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p w14:paraId="2528FB86" w14:textId="77777777" w:rsidR="00233B13" w:rsidRPr="00233B13" w:rsidRDefault="00233B13" w:rsidP="00233B13">
      <w:pPr>
        <w:shd w:val="clear" w:color="auto" w:fill="FFFFFF" w:themeFill="background1"/>
        <w:jc w:val="center"/>
        <w:rPr>
          <w:rFonts w:ascii="Open Sans" w:hAnsi="Open Sans" w:cs="Open Sans"/>
          <w:color w:val="FF0000"/>
          <w:sz w:val="36"/>
          <w:szCs w:val="36"/>
        </w:rPr>
      </w:pPr>
      <w:r w:rsidRPr="00BD3AF1">
        <w:rPr>
          <w:rFonts w:ascii="Open Sans" w:hAnsi="Open Sans" w:cs="Open Sans"/>
          <w:b/>
          <w:noProof/>
          <w:color w:val="002060"/>
        </w:rPr>
        <w:drawing>
          <wp:inline distT="0" distB="0" distL="0" distR="0" wp14:anchorId="1E7D7BAA" wp14:editId="4EFDFB2E">
            <wp:extent cx="2446317" cy="89129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TN logo-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39" cy="91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0757" w14:textId="00F9114F" w:rsidR="00233B13" w:rsidRDefault="00EA4E81" w:rsidP="00233B13">
      <w:pPr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99E610" wp14:editId="7453F08E">
                <wp:simplePos x="0" y="0"/>
                <wp:positionH relativeFrom="page">
                  <wp:posOffset>5114925</wp:posOffset>
                </wp:positionH>
                <wp:positionV relativeFrom="page">
                  <wp:posOffset>1695450</wp:posOffset>
                </wp:positionV>
                <wp:extent cx="2362200" cy="6858000"/>
                <wp:effectExtent l="0" t="0" r="38100" b="381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FFBC09" w14:textId="6418716F" w:rsidR="00173554" w:rsidRPr="00366988" w:rsidRDefault="00436346" w:rsidP="00436346">
                            <w:pPr>
                              <w:pStyle w:val="SaleMarkdown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3669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“</w:t>
                            </w:r>
                            <w:r w:rsidR="000D76F0" w:rsidRPr="003669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The greatest weapon against stress is our ability to choose one thought over another.”</w:t>
                            </w:r>
                          </w:p>
                          <w:p w14:paraId="1E7F2278" w14:textId="320BC0E9" w:rsidR="000D76F0" w:rsidRPr="00366988" w:rsidRDefault="000D76F0" w:rsidP="00436346">
                            <w:pPr>
                              <w:pStyle w:val="SaleMarkdown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3669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William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E61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02.75pt;margin-top:133.5pt;width:186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" fillcolor="#191919 [334]" stroked="f">
                <v:shadow on="t" opacity="26213f" origin="-.5,-.5"/>
                <v:textbox>
                  <w:txbxContent>
                    <w:p w14:paraId="37FFBC09" w14:textId="6418716F" w:rsidR="00173554" w:rsidRPr="00366988" w:rsidRDefault="00436346" w:rsidP="00436346">
                      <w:pPr>
                        <w:pStyle w:val="SaleMarkdown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3669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“</w:t>
                      </w:r>
                      <w:r w:rsidR="000D76F0" w:rsidRPr="003669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The greatest weapon against stress is our ability to choose one thought over another.”</w:t>
                      </w:r>
                    </w:p>
                    <w:p w14:paraId="1E7F2278" w14:textId="320BC0E9" w:rsidR="000D76F0" w:rsidRPr="00366988" w:rsidRDefault="000D76F0" w:rsidP="00436346">
                      <w:pPr>
                        <w:pStyle w:val="SaleMarkdown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3669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William James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61D"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5CC2CC84" wp14:editId="000627B0">
                <wp:simplePos x="0" y="0"/>
                <wp:positionH relativeFrom="page">
                  <wp:posOffset>304800</wp:posOffset>
                </wp:positionH>
                <wp:positionV relativeFrom="margin">
                  <wp:posOffset>1062990</wp:posOffset>
                </wp:positionV>
                <wp:extent cx="4808220" cy="6858000"/>
                <wp:effectExtent l="38100" t="38100" r="8763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08220" cy="6858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9BA443" w14:textId="52FEE2D1" w:rsidR="00A87DD0" w:rsidRPr="0068449F" w:rsidRDefault="000D76F0" w:rsidP="006844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8449F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Stress</w:t>
                            </w:r>
                            <w:r w:rsidR="0068449F" w:rsidRPr="0068449F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ed Out?</w:t>
                            </w:r>
                          </w:p>
                          <w:p w14:paraId="7DA84F39" w14:textId="0C2631D8" w:rsidR="0068449F" w:rsidRDefault="0068449F" w:rsidP="00FB0CA1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68449F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Everyone experiences stress from time to time</w:t>
                            </w:r>
                            <w:r w:rsid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.  </w:t>
                            </w:r>
                            <w:r w:rsidR="00B95F6B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A</w:t>
                            </w:r>
                            <w:r w:rsidR="00FB0CA1" w:rsidRP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ny change, good or bad, big or small, can cause stress</w:t>
                            </w:r>
                            <w:r w:rsidR="00B95F6B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.</w:t>
                            </w:r>
                            <w:r w:rsidR="00FB0CA1" w:rsidRP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B95F6B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It’s</w:t>
                            </w:r>
                            <w:r w:rsidR="00FB0CA1" w:rsidRP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a natural part of life.</w:t>
                            </w:r>
                            <w:r w:rsidRPr="0068449F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B</w:t>
                            </w:r>
                            <w:r w:rsidRPr="0068449F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ut constant stress can harm your health. This type of stress puts a strain on your body and may contribute to some serious health problems, such as heart disease, high blood pressure, diabetes, and even depression or anxiety.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F8361D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The first step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to better managing your stress is</w:t>
                            </w:r>
                            <w:r w:rsidR="00F8361D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recognizing your personal signs and symptoms. </w:t>
                            </w:r>
                            <w:r w:rsidR="00616AE2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Ask yourself the following questions to better identify when you’re stressed out: </w:t>
                            </w:r>
                          </w:p>
                          <w:p w14:paraId="7BD8283E" w14:textId="128F2B2F" w:rsidR="00616AE2" w:rsidRDefault="00616AE2" w:rsidP="006844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616AE2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How do you feel physically when you are stressed?</w:t>
                            </w:r>
                          </w:p>
                          <w:p w14:paraId="399E3C6A" w14:textId="54033A9A" w:rsidR="00616AE2" w:rsidRPr="00616AE2" w:rsidRDefault="00616AE2" w:rsidP="00616A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616AE2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How do you feel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mentally</w:t>
                            </w:r>
                            <w:r w:rsidRPr="00616AE2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when you are stressed?</w:t>
                            </w:r>
                          </w:p>
                          <w:p w14:paraId="19785D41" w14:textId="4EABDE4B" w:rsidR="00616AE2" w:rsidRPr="00616AE2" w:rsidRDefault="00616AE2" w:rsidP="006844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616AE2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What do you do differently when you get stressed?</w:t>
                            </w:r>
                          </w:p>
                          <w:p w14:paraId="2CB7B3A3" w14:textId="77777777" w:rsidR="00EA4E81" w:rsidRDefault="00EA4E81" w:rsidP="0068449F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  <w:p w14:paraId="79E18481" w14:textId="77199D62" w:rsidR="00FB0CA1" w:rsidRDefault="00616AE2" w:rsidP="0068449F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Once yo</w:t>
                            </w:r>
                            <w:r w:rsid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u’ve become more aware of how you typically react to stress, you can start taking strategic steps to preventing </w:t>
                            </w:r>
                            <w:r w:rsidR="00B95F6B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it</w:t>
                            </w:r>
                            <w:r w:rsid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. Check out these resources for </w:t>
                            </w:r>
                            <w:r w:rsidR="00B95F6B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State of TN </w:t>
                            </w:r>
                            <w:r w:rsid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employees and their dependents: </w:t>
                            </w:r>
                          </w:p>
                          <w:p w14:paraId="1747907C" w14:textId="1CEB955D" w:rsidR="00FB0CA1" w:rsidRDefault="00EA4E81" w:rsidP="00FB0C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hyperlink r:id="rId9" w:history="1">
                              <w:r w:rsidR="00FB0CA1" w:rsidRPr="00FB0CA1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</w:rPr>
                                <w:t>Stress Topic Center</w:t>
                              </w:r>
                            </w:hyperlink>
                            <w:r w:rsid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– </w:t>
                            </w:r>
                            <w:r w:rsidR="00C93472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Visit this page for</w:t>
                            </w:r>
                            <w:r w:rsidR="00FB0CA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more Here4TN stress </w:t>
                            </w:r>
                            <w:r w:rsidR="00C93472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articles, courses, trackers, worksheets and more! </w:t>
                            </w:r>
                          </w:p>
                          <w:p w14:paraId="3B8B487A" w14:textId="1C73D0DB" w:rsidR="00120068" w:rsidRDefault="00EA4E81" w:rsidP="00FB0C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hyperlink r:id="rId10" w:history="1">
                              <w:r w:rsidR="00120068" w:rsidRPr="0012006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</w:rPr>
                                <w:t>MyActiveHealth</w:t>
                              </w:r>
                            </w:hyperlink>
                            <w:r w:rsidR="00120068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– Visit </w:t>
                            </w:r>
                            <w:r w:rsidR="00120068" w:rsidRPr="00120068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your MyActiveHealth account</w:t>
                            </w:r>
                            <w:r w:rsidR="00120068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to access digital coaching and their health library for more support on stress. </w:t>
                            </w:r>
                          </w:p>
                          <w:p w14:paraId="69EC7854" w14:textId="3813EBCD" w:rsidR="00C93472" w:rsidRPr="00A47CE3" w:rsidRDefault="00EA4E81" w:rsidP="00EA4E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hyperlink r:id="rId11" w:history="1">
                              <w:r w:rsidR="00120068" w:rsidRPr="002D43B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</w:rPr>
                                <w:t>Confidential Counseling</w:t>
                              </w:r>
                            </w:hyperlink>
                            <w:r w:rsidR="00120068" w:rsidRPr="00EA4E8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– This Here4TN service is available to you at no cost. </w:t>
                            </w:r>
                            <w:r w:rsidR="00A47CE3" w:rsidRPr="00EA4E81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Get five EAP counseling sessions, per problem, per year.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CC84" id="Rectangle 397" o:spid="_x0000_s1027" style="position:absolute;margin-left:24pt;margin-top:83.7pt;width:378.6pt;height:540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" o:allowincell="f" fillcolor="#002060" stroked="f">
                <v:shadow on="t" color="black" opacity="26214f" origin="-.5,-.5" offset=".74836mm,.74836mm"/>
                <v:textbox inset="21.6pt,21.6pt,21.6pt,21.6pt">
                  <w:txbxContent>
                    <w:p w14:paraId="149BA443" w14:textId="52FEE2D1" w:rsidR="00A87DD0" w:rsidRPr="0068449F" w:rsidRDefault="000D76F0" w:rsidP="0068449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8449F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Stress</w:t>
                      </w:r>
                      <w:r w:rsidR="0068449F" w:rsidRPr="0068449F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ed Out?</w:t>
                      </w:r>
                    </w:p>
                    <w:p w14:paraId="7DA84F39" w14:textId="0C2631D8" w:rsidR="0068449F" w:rsidRDefault="0068449F" w:rsidP="00FB0CA1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68449F">
                        <w:rPr>
                          <w:rFonts w:ascii="Verdana" w:hAnsi="Verdana"/>
                          <w:color w:val="FFFFFF" w:themeColor="background1"/>
                        </w:rPr>
                        <w:t>Everyone experiences stress from time to time</w:t>
                      </w:r>
                      <w:r w:rsid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.  </w:t>
                      </w:r>
                      <w:r w:rsidR="00B95F6B">
                        <w:rPr>
                          <w:rFonts w:ascii="Verdana" w:hAnsi="Verdana"/>
                          <w:color w:val="FFFFFF" w:themeColor="background1"/>
                        </w:rPr>
                        <w:t>A</w:t>
                      </w:r>
                      <w:r w:rsidR="00FB0CA1" w:rsidRPr="00FB0CA1">
                        <w:rPr>
                          <w:rFonts w:ascii="Verdana" w:hAnsi="Verdana"/>
                          <w:color w:val="FFFFFF" w:themeColor="background1"/>
                        </w:rPr>
                        <w:t>ny change, good or bad, big or small, can cause stress</w:t>
                      </w:r>
                      <w:r w:rsidR="00B95F6B">
                        <w:rPr>
                          <w:rFonts w:ascii="Verdana" w:hAnsi="Verdana"/>
                          <w:color w:val="FFFFFF" w:themeColor="background1"/>
                        </w:rPr>
                        <w:t>.</w:t>
                      </w:r>
                      <w:r w:rsidR="00FB0CA1" w:rsidRP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B95F6B">
                        <w:rPr>
                          <w:rFonts w:ascii="Verdana" w:hAnsi="Verdana"/>
                          <w:color w:val="FFFFFF" w:themeColor="background1"/>
                        </w:rPr>
                        <w:t>It’s</w:t>
                      </w:r>
                      <w:r w:rsidR="00FB0CA1" w:rsidRP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 a natural part of life.</w:t>
                      </w:r>
                      <w:r w:rsidRPr="0068449F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FB0CA1">
                        <w:rPr>
                          <w:rFonts w:ascii="Verdana" w:hAnsi="Verdana"/>
                          <w:color w:val="FFFFFF" w:themeColor="background1"/>
                        </w:rPr>
                        <w:t>B</w:t>
                      </w:r>
                      <w:r w:rsidRPr="0068449F">
                        <w:rPr>
                          <w:rFonts w:ascii="Verdana" w:hAnsi="Verdana"/>
                          <w:color w:val="FFFFFF" w:themeColor="background1"/>
                        </w:rPr>
                        <w:t>ut constant stress can harm your health. This type of stress puts a strain on your body and may contribute to some serious health problems, such as heart disease, high blood pressure, diabetes, and even depression or anxiety.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F8361D">
                        <w:rPr>
                          <w:rFonts w:ascii="Verdana" w:hAnsi="Verdana"/>
                          <w:color w:val="FFFFFF" w:themeColor="background1"/>
                        </w:rPr>
                        <w:t>The first step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to better managing your stress is</w:t>
                      </w:r>
                      <w:r w:rsidR="00F8361D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recognizing your personal signs and symptoms. </w:t>
                      </w:r>
                      <w:r w:rsidR="00616AE2">
                        <w:rPr>
                          <w:rFonts w:ascii="Verdana" w:hAnsi="Verdana"/>
                          <w:color w:val="FFFFFF" w:themeColor="background1"/>
                        </w:rPr>
                        <w:t xml:space="preserve">Ask yourself the following questions to better identify when you’re stressed out: </w:t>
                      </w:r>
                    </w:p>
                    <w:p w14:paraId="7BD8283E" w14:textId="128F2B2F" w:rsidR="00616AE2" w:rsidRDefault="00616AE2" w:rsidP="006844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616AE2">
                        <w:rPr>
                          <w:rFonts w:ascii="Verdana" w:hAnsi="Verdana"/>
                          <w:color w:val="FFFFFF" w:themeColor="background1"/>
                        </w:rPr>
                        <w:t>How do you feel physically when you are stressed?</w:t>
                      </w:r>
                    </w:p>
                    <w:p w14:paraId="399E3C6A" w14:textId="54033A9A" w:rsidR="00616AE2" w:rsidRPr="00616AE2" w:rsidRDefault="00616AE2" w:rsidP="00616A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616AE2">
                        <w:rPr>
                          <w:rFonts w:ascii="Verdana" w:hAnsi="Verdana"/>
                          <w:color w:val="FFFFFF" w:themeColor="background1"/>
                        </w:rPr>
                        <w:t xml:space="preserve">How do you feel 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>mentally</w:t>
                      </w:r>
                      <w:r w:rsidRPr="00616AE2">
                        <w:rPr>
                          <w:rFonts w:ascii="Verdana" w:hAnsi="Verdana"/>
                          <w:color w:val="FFFFFF" w:themeColor="background1"/>
                        </w:rPr>
                        <w:t xml:space="preserve"> when you are stressed?</w:t>
                      </w:r>
                    </w:p>
                    <w:p w14:paraId="19785D41" w14:textId="4EABDE4B" w:rsidR="00616AE2" w:rsidRPr="00616AE2" w:rsidRDefault="00616AE2" w:rsidP="006844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616AE2">
                        <w:rPr>
                          <w:rFonts w:ascii="Verdana" w:hAnsi="Verdana"/>
                          <w:color w:val="FFFFFF" w:themeColor="background1"/>
                        </w:rPr>
                        <w:t>What do you do differently when you get stressed?</w:t>
                      </w:r>
                    </w:p>
                    <w:p w14:paraId="2CB7B3A3" w14:textId="77777777" w:rsidR="00EA4E81" w:rsidRDefault="00EA4E81" w:rsidP="0068449F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  <w:p w14:paraId="79E18481" w14:textId="77199D62" w:rsidR="00FB0CA1" w:rsidRDefault="00616AE2" w:rsidP="0068449F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</w:rPr>
                        <w:t>Once yo</w:t>
                      </w:r>
                      <w:r w:rsid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u’ve become more aware of how you typically react to stress, you can start taking strategic steps to preventing </w:t>
                      </w:r>
                      <w:r w:rsidR="00B95F6B">
                        <w:rPr>
                          <w:rFonts w:ascii="Verdana" w:hAnsi="Verdana"/>
                          <w:color w:val="FFFFFF" w:themeColor="background1"/>
                        </w:rPr>
                        <w:t>it</w:t>
                      </w:r>
                      <w:r w:rsid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. Check out these resources for </w:t>
                      </w:r>
                      <w:r w:rsidR="00B95F6B">
                        <w:rPr>
                          <w:rFonts w:ascii="Verdana" w:hAnsi="Verdana"/>
                          <w:color w:val="FFFFFF" w:themeColor="background1"/>
                        </w:rPr>
                        <w:t xml:space="preserve">State of TN </w:t>
                      </w:r>
                      <w:r w:rsid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employees and their dependents: </w:t>
                      </w:r>
                    </w:p>
                    <w:p w14:paraId="1747907C" w14:textId="1CEB955D" w:rsidR="00FB0CA1" w:rsidRDefault="00EA4E81" w:rsidP="00FB0C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FFFFFF" w:themeColor="background1"/>
                        </w:rPr>
                      </w:pPr>
                      <w:hyperlink r:id="rId12" w:history="1">
                        <w:r w:rsidR="00FB0CA1" w:rsidRPr="00FB0CA1">
                          <w:rPr>
                            <w:rStyle w:val="Hyperlink"/>
                            <w:rFonts w:ascii="Verdana" w:hAnsi="Verdana"/>
                            <w:b/>
                            <w:bCs/>
                          </w:rPr>
                          <w:t>Stress Topic Center</w:t>
                        </w:r>
                      </w:hyperlink>
                      <w:r w:rsid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 – </w:t>
                      </w:r>
                      <w:r w:rsidR="00C93472">
                        <w:rPr>
                          <w:rFonts w:ascii="Verdana" w:hAnsi="Verdana"/>
                          <w:color w:val="FFFFFF" w:themeColor="background1"/>
                        </w:rPr>
                        <w:t>Visit this page for</w:t>
                      </w:r>
                      <w:r w:rsidR="00FB0CA1">
                        <w:rPr>
                          <w:rFonts w:ascii="Verdana" w:hAnsi="Verdana"/>
                          <w:color w:val="FFFFFF" w:themeColor="background1"/>
                        </w:rPr>
                        <w:t xml:space="preserve"> more Here4TN stress </w:t>
                      </w:r>
                      <w:r w:rsidR="00C93472">
                        <w:rPr>
                          <w:rFonts w:ascii="Verdana" w:hAnsi="Verdana"/>
                          <w:color w:val="FFFFFF" w:themeColor="background1"/>
                        </w:rPr>
                        <w:t xml:space="preserve">articles, courses, trackers, worksheets and more! </w:t>
                      </w:r>
                    </w:p>
                    <w:p w14:paraId="3B8B487A" w14:textId="1C73D0DB" w:rsidR="00120068" w:rsidRDefault="00EA4E81" w:rsidP="00FB0C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FFFFFF" w:themeColor="background1"/>
                        </w:rPr>
                      </w:pPr>
                      <w:hyperlink r:id="rId13" w:history="1">
                        <w:r w:rsidR="00120068" w:rsidRPr="00120068">
                          <w:rPr>
                            <w:rStyle w:val="Hyperlink"/>
                            <w:rFonts w:ascii="Verdana" w:hAnsi="Verdana"/>
                            <w:b/>
                            <w:bCs/>
                          </w:rPr>
                          <w:t>MyActiveHealth</w:t>
                        </w:r>
                      </w:hyperlink>
                      <w:r w:rsidR="00120068">
                        <w:rPr>
                          <w:rFonts w:ascii="Verdana" w:hAnsi="Verdana"/>
                          <w:color w:val="FFFFFF" w:themeColor="background1"/>
                        </w:rPr>
                        <w:t xml:space="preserve"> – Visit </w:t>
                      </w:r>
                      <w:r w:rsidR="00120068" w:rsidRPr="00120068">
                        <w:rPr>
                          <w:rFonts w:ascii="Verdana" w:hAnsi="Verdana"/>
                          <w:color w:val="FFFFFF" w:themeColor="background1"/>
                        </w:rPr>
                        <w:t>your MyActiveHealth account</w:t>
                      </w:r>
                      <w:r w:rsidR="00120068">
                        <w:rPr>
                          <w:rFonts w:ascii="Verdana" w:hAnsi="Verdana"/>
                          <w:color w:val="FFFFFF" w:themeColor="background1"/>
                        </w:rPr>
                        <w:t xml:space="preserve"> to access digital coaching and their health library for more support on stress. </w:t>
                      </w:r>
                    </w:p>
                    <w:p w14:paraId="69EC7854" w14:textId="3813EBCD" w:rsidR="00C93472" w:rsidRPr="00A47CE3" w:rsidRDefault="00EA4E81" w:rsidP="00EA4E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FFFFFF" w:themeColor="background1"/>
                        </w:rPr>
                      </w:pPr>
                      <w:hyperlink r:id="rId14" w:history="1">
                        <w:r w:rsidR="00120068" w:rsidRPr="002D43B8">
                          <w:rPr>
                            <w:rStyle w:val="Hyperlink"/>
                            <w:rFonts w:ascii="Verdana" w:hAnsi="Verdana"/>
                            <w:b/>
                            <w:bCs/>
                          </w:rPr>
                          <w:t>Confidential Counseling</w:t>
                        </w:r>
                      </w:hyperlink>
                      <w:r w:rsidR="00120068" w:rsidRPr="00EA4E81">
                        <w:rPr>
                          <w:rFonts w:ascii="Verdana" w:hAnsi="Verdana"/>
                          <w:color w:val="FFFFFF" w:themeColor="background1"/>
                        </w:rPr>
                        <w:t xml:space="preserve"> – This Here4TN service is available to you at no cost. </w:t>
                      </w:r>
                      <w:r w:rsidR="00A47CE3" w:rsidRPr="00EA4E81">
                        <w:rPr>
                          <w:rFonts w:ascii="Verdana" w:hAnsi="Verdana"/>
                          <w:color w:val="FFFFFF" w:themeColor="background1"/>
                        </w:rPr>
                        <w:t xml:space="preserve">Get five EAP counseling sessions, per problem, per year.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33B13">
        <w:rPr>
          <w:rFonts w:eastAsiaTheme="minorEastAsia"/>
          <w:noProof/>
        </w:rPr>
        <w:t xml:space="preserve">      </w:t>
      </w:r>
    </w:p>
    <w:p w14:paraId="09946F46" w14:textId="5412707F" w:rsidR="00A61FF1" w:rsidRPr="007D3A52" w:rsidRDefault="00366988" w:rsidP="00967CE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29DC1" wp14:editId="5B606388">
                <wp:simplePos x="0" y="0"/>
                <wp:positionH relativeFrom="page">
                  <wp:posOffset>3429000</wp:posOffset>
                </wp:positionH>
                <wp:positionV relativeFrom="page">
                  <wp:posOffset>8591550</wp:posOffset>
                </wp:positionV>
                <wp:extent cx="4031615" cy="1164590"/>
                <wp:effectExtent l="114300" t="76200" r="140335" b="927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64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1FB0" w14:textId="0FE04398" w:rsidR="00120068" w:rsidRDefault="00120068" w:rsidP="00120068">
                            <w:pPr>
                              <w:pStyle w:val="note"/>
                              <w:spacing w:before="0" w:after="0"/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2006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Conversations on Stres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5388A79B" w14:textId="5607BF43" w:rsidR="00120068" w:rsidRPr="00490763" w:rsidRDefault="00120068" w:rsidP="00120068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Let’s support</w:t>
                            </w:r>
                            <w:r w:rsidRPr="0049076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each other on #WellnessWednesdays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over on our </w:t>
                            </w:r>
                            <w:hyperlink r:id="rId15" w:history="1">
                              <w:r w:rsidRPr="00120068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Facebook Page</w:t>
                              </w:r>
                            </w:hyperlink>
                            <w:r w:rsidRPr="0049076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(Be sure to let us know what department you’re with.)</w:t>
                            </w:r>
                          </w:p>
                          <w:p w14:paraId="298DE27B" w14:textId="77777777" w:rsidR="00120068" w:rsidRPr="00120068" w:rsidRDefault="00120068" w:rsidP="00120068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9DC1" id="Text Box 6" o:spid="_x0000_s1028" type="#_x0000_t202" style="position:absolute;left:0;text-align:left;margin-left:270pt;margin-top:676.5pt;width:317.45pt;height:9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14:paraId="7B871FB0" w14:textId="0FE04398" w:rsidR="00120068" w:rsidRDefault="00120068" w:rsidP="00120068">
                      <w:pPr>
                        <w:pStyle w:val="note"/>
                        <w:spacing w:before="0" w:after="0"/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20068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Conversations on Stres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</w:p>
                    <w:p w14:paraId="5388A79B" w14:textId="5607BF43" w:rsidR="00120068" w:rsidRPr="00490763" w:rsidRDefault="00120068" w:rsidP="00120068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Let’s support</w:t>
                      </w:r>
                      <w:r w:rsidRPr="00490763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each other on #WellnessWednesdays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over on our </w:t>
                      </w:r>
                      <w:hyperlink r:id="rId16" w:history="1">
                        <w:r w:rsidRPr="00120068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Facebook Page</w:t>
                        </w:r>
                      </w:hyperlink>
                      <w:r w:rsidRPr="00490763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(Be sure to let us know what department you’re with.)</w:t>
                      </w:r>
                    </w:p>
                    <w:p w14:paraId="298DE27B" w14:textId="77777777" w:rsidR="00120068" w:rsidRPr="00120068" w:rsidRDefault="00120068" w:rsidP="00120068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58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981506" wp14:editId="16D882AC">
                <wp:simplePos x="0" y="0"/>
                <wp:positionH relativeFrom="page">
                  <wp:posOffset>304800</wp:posOffset>
                </wp:positionH>
                <wp:positionV relativeFrom="page">
                  <wp:posOffset>8829675</wp:posOffset>
                </wp:positionV>
                <wp:extent cx="3098800" cy="9169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169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8DB34" w14:textId="77777777"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14:paraId="715E2BEF" w14:textId="77777777"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40B69F43" wp14:editId="3908A42F">
                                  <wp:extent cx="403860" cy="403860"/>
                                  <wp:effectExtent l="0" t="0" r="0" b="0"/>
                                  <wp:docPr id="1" name="Picture 1" descr="cid:image007.gif@01D088CC.43F0B9E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7.gif@01D088CC.43F0B9E0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1B8F668F" wp14:editId="675E3A5D">
                                  <wp:extent cx="403860" cy="403860"/>
                                  <wp:effectExtent l="0" t="0" r="0" b="0"/>
                                  <wp:docPr id="2" name="Picture 2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24F1E764" wp14:editId="6F46A67D">
                                  <wp:extent cx="403860" cy="403860"/>
                                  <wp:effectExtent l="0" t="0" r="0" b="0"/>
                                  <wp:docPr id="3" name="Picture 3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046E0E56" wp14:editId="0D28B5B6">
                                  <wp:extent cx="403860" cy="403860"/>
                                  <wp:effectExtent l="0" t="0" r="0" b="0"/>
                                  <wp:docPr id="6" name="Picture 6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6DCFD0FE" wp14:editId="5891A439">
                                  <wp:extent cx="403761" cy="391647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1506" id="Text Box 2" o:spid="_x0000_s1029" type="#_x0000_t202" style="position:absolute;left:0;text-align:left;margin-left:24pt;margin-top:695.25pt;width:244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" o:allowincell="f" filled="f" strokecolor="white [3212]" strokeweight="6pt">
                <v:stroke linestyle="thickThin"/>
                <v:shadow on="t" color="white [3212]" offset="0,4pt"/>
                <v:textbox inset="10.8pt,7.2pt,10.8pt,7.2pt">
                  <w:txbxContent>
                    <w:p w14:paraId="43D8DB34" w14:textId="77777777"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14:paraId="715E2BEF" w14:textId="77777777"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40B69F43" wp14:editId="3908A42F">
                            <wp:extent cx="403860" cy="403860"/>
                            <wp:effectExtent l="0" t="0" r="0" b="0"/>
                            <wp:docPr id="1" name="Picture 1" descr="cid:image007.gif@01D088CC.43F0B9E0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7.gif@01D088CC.43F0B9E0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1B8F668F" wp14:editId="675E3A5D">
                            <wp:extent cx="403860" cy="403860"/>
                            <wp:effectExtent l="0" t="0" r="0" b="0"/>
                            <wp:docPr id="2" name="Picture 2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24F1E764" wp14:editId="6F46A67D">
                            <wp:extent cx="403860" cy="403860"/>
                            <wp:effectExtent l="0" t="0" r="0" b="0"/>
                            <wp:docPr id="3" name="Picture 3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046E0E56" wp14:editId="0D28B5B6">
                            <wp:extent cx="403860" cy="403860"/>
                            <wp:effectExtent l="0" t="0" r="0" b="0"/>
                            <wp:docPr id="6" name="Picture 6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6DCFD0FE" wp14:editId="5891A439">
                            <wp:extent cx="403761" cy="391647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61FF1" w:rsidRPr="007D3A52" w:rsidSect="00E258D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44F5" w14:textId="77777777" w:rsidR="00BC260C" w:rsidRDefault="00BC260C" w:rsidP="00173554">
      <w:r>
        <w:separator/>
      </w:r>
    </w:p>
  </w:endnote>
  <w:endnote w:type="continuationSeparator" w:id="0">
    <w:p w14:paraId="656FF5EA" w14:textId="77777777" w:rsidR="00BC260C" w:rsidRDefault="00BC260C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0DC0" w14:textId="77777777" w:rsidR="00173554" w:rsidRDefault="0017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0A25" w14:textId="77777777" w:rsidR="00173554" w:rsidRDefault="00173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8CD6" w14:textId="77777777" w:rsidR="00173554" w:rsidRDefault="0017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10C6" w14:textId="77777777" w:rsidR="00BC260C" w:rsidRDefault="00BC260C" w:rsidP="00173554">
      <w:r>
        <w:separator/>
      </w:r>
    </w:p>
  </w:footnote>
  <w:footnote w:type="continuationSeparator" w:id="0">
    <w:p w14:paraId="4500D7DC" w14:textId="77777777" w:rsidR="00BC260C" w:rsidRDefault="00BC260C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E64D" w14:textId="77777777" w:rsidR="00173554" w:rsidRDefault="00173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B8D9" w14:textId="77777777" w:rsidR="00173554" w:rsidRDefault="00173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DF28" w14:textId="77777777" w:rsidR="00173554" w:rsidRDefault="00173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12B"/>
    <w:multiLevelType w:val="hybridMultilevel"/>
    <w:tmpl w:val="D2687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6B91"/>
    <w:multiLevelType w:val="hybridMultilevel"/>
    <w:tmpl w:val="97AC38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62021A0"/>
    <w:multiLevelType w:val="hybridMultilevel"/>
    <w:tmpl w:val="7BC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D0"/>
    <w:rsid w:val="00017154"/>
    <w:rsid w:val="000A0150"/>
    <w:rsid w:val="000B0EA4"/>
    <w:rsid w:val="000D76F0"/>
    <w:rsid w:val="00120068"/>
    <w:rsid w:val="00136396"/>
    <w:rsid w:val="001655DE"/>
    <w:rsid w:val="00173554"/>
    <w:rsid w:val="00233B13"/>
    <w:rsid w:val="002457D3"/>
    <w:rsid w:val="0026689A"/>
    <w:rsid w:val="0028034F"/>
    <w:rsid w:val="002D43B8"/>
    <w:rsid w:val="00312827"/>
    <w:rsid w:val="00366988"/>
    <w:rsid w:val="003E7240"/>
    <w:rsid w:val="00436346"/>
    <w:rsid w:val="00467DDB"/>
    <w:rsid w:val="004D2CFE"/>
    <w:rsid w:val="00516657"/>
    <w:rsid w:val="00567CA6"/>
    <w:rsid w:val="005777AD"/>
    <w:rsid w:val="005A552D"/>
    <w:rsid w:val="005D047C"/>
    <w:rsid w:val="00616AE2"/>
    <w:rsid w:val="00671D67"/>
    <w:rsid w:val="0068449F"/>
    <w:rsid w:val="006C7C90"/>
    <w:rsid w:val="00731721"/>
    <w:rsid w:val="0074221D"/>
    <w:rsid w:val="00773DDF"/>
    <w:rsid w:val="007B2FC5"/>
    <w:rsid w:val="007D1968"/>
    <w:rsid w:val="007D3A52"/>
    <w:rsid w:val="007F2B36"/>
    <w:rsid w:val="00820104"/>
    <w:rsid w:val="00855907"/>
    <w:rsid w:val="00882AA6"/>
    <w:rsid w:val="008904FA"/>
    <w:rsid w:val="0089677D"/>
    <w:rsid w:val="008D4BA6"/>
    <w:rsid w:val="00965793"/>
    <w:rsid w:val="00967CE6"/>
    <w:rsid w:val="009D099A"/>
    <w:rsid w:val="009D445B"/>
    <w:rsid w:val="00A47CE3"/>
    <w:rsid w:val="00A61FF1"/>
    <w:rsid w:val="00A87DD0"/>
    <w:rsid w:val="00AA6FA2"/>
    <w:rsid w:val="00AB6F8B"/>
    <w:rsid w:val="00AE33CE"/>
    <w:rsid w:val="00AE6BCE"/>
    <w:rsid w:val="00AF3BD6"/>
    <w:rsid w:val="00B27793"/>
    <w:rsid w:val="00B53409"/>
    <w:rsid w:val="00B95F6B"/>
    <w:rsid w:val="00BB432A"/>
    <w:rsid w:val="00BC260C"/>
    <w:rsid w:val="00C01366"/>
    <w:rsid w:val="00C866B7"/>
    <w:rsid w:val="00C93472"/>
    <w:rsid w:val="00D100D3"/>
    <w:rsid w:val="00D27023"/>
    <w:rsid w:val="00D87A0D"/>
    <w:rsid w:val="00D94F85"/>
    <w:rsid w:val="00DB4B5D"/>
    <w:rsid w:val="00DD0DFA"/>
    <w:rsid w:val="00DD7EC1"/>
    <w:rsid w:val="00E04C69"/>
    <w:rsid w:val="00E258DB"/>
    <w:rsid w:val="00E375D2"/>
    <w:rsid w:val="00E72D09"/>
    <w:rsid w:val="00EA4E81"/>
    <w:rsid w:val="00EC2550"/>
    <w:rsid w:val="00F16C6D"/>
    <w:rsid w:val="00F3486C"/>
    <w:rsid w:val="00F46F00"/>
    <w:rsid w:val="00F8361D"/>
    <w:rsid w:val="00FB032A"/>
    <w:rsid w:val="00FB0CA1"/>
    <w:rsid w:val="00FB5653"/>
    <w:rsid w:val="00FC65EE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6F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styleId="Hyperlink">
    <w:name w:val="Hyperlink"/>
    <w:basedOn w:val="DefaultParagraphFont"/>
    <w:unhideWhenUsed/>
    <w:rsid w:val="0068449F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6AE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95F6B"/>
    <w:rPr>
      <w:color w:val="FFFFFF" w:themeColor="followedHyperlink"/>
      <w:u w:val="single"/>
    </w:rPr>
  </w:style>
  <w:style w:type="paragraph" w:styleId="Revision">
    <w:name w:val="Revision"/>
    <w:hidden/>
    <w:uiPriority w:val="99"/>
    <w:semiHidden/>
    <w:rsid w:val="00F83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go.activehealth.com/wellnesstn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TNSiteChamp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veandworkwell.com?pin=Here4TN&amp;redirectURL=/content/en/member/mind-body/mental-health/stress.html" TargetMode="External"/><Relationship Id="rId17" Type="http://schemas.openxmlformats.org/officeDocument/2006/relationships/hyperlink" Target="http://www.tnsitechampions.com/" TargetMode="External"/><Relationship Id="rId25" Type="http://schemas.openxmlformats.org/officeDocument/2006/relationships/image" Target="media/image6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WFHTN/" TargetMode="External"/><Relationship Id="rId20" Type="http://schemas.openxmlformats.org/officeDocument/2006/relationships/image" Target="media/image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andworkwell.com/en/member/forms/authorization.html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WFHTN/" TargetMode="External"/><Relationship Id="rId23" Type="http://schemas.openxmlformats.org/officeDocument/2006/relationships/hyperlink" Target="https://www.instagram.com/workingforahealthiert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go.activehealth.com/wellnesstn" TargetMode="External"/><Relationship Id="rId19" Type="http://schemas.openxmlformats.org/officeDocument/2006/relationships/hyperlink" Target="https://www.facebook.com/TNSiteChampions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iveandworkwell.com?pin=Here4TN&amp;redirectURL=/content/en/member/mind-body/mental-health/stress.html" TargetMode="External"/><Relationship Id="rId14" Type="http://schemas.openxmlformats.org/officeDocument/2006/relationships/hyperlink" Target="https://www.liveandworkwell.com/en/member/forms/authorization.html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2020-03-18T16:44:00Z</dcterms:created>
  <dcterms:modified xsi:type="dcterms:W3CDTF">2020-03-19T19:03:00Z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