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CE324" w14:textId="77777777" w:rsidR="00853662" w:rsidRDefault="00853662" w:rsidP="00AD368B">
      <w:pPr>
        <w:rPr>
          <w:rFonts w:ascii="Times New Roman" w:eastAsia="Times New Roman" w:hAnsi="Times New Roman" w:cs="Times New Roman"/>
          <w:sz w:val="6"/>
          <w:szCs w:val="6"/>
        </w:rPr>
      </w:pPr>
    </w:p>
    <w:p w14:paraId="7812C786" w14:textId="77777777" w:rsidR="00853662" w:rsidRPr="001A0F61" w:rsidRDefault="003C0D05" w:rsidP="00AD368B">
      <w:pPr>
        <w:pStyle w:val="BodyText"/>
        <w:tabs>
          <w:tab w:val="left" w:pos="720"/>
        </w:tabs>
        <w:ind w:left="720" w:right="47" w:firstLine="0"/>
        <w:rPr>
          <w:rFonts w:ascii="PermianSlabSerifTypeface" w:eastAsia="PermianSlabSerifTypeface" w:hAnsi="PermianSlabSerifTypeface" w:cs="PermianSlabSerifTypeface"/>
          <w:b/>
        </w:rPr>
      </w:pPr>
      <w:r w:rsidRPr="001A0F61">
        <w:rPr>
          <w:rFonts w:ascii="PermianSlabSerifTypeface"/>
          <w:b/>
          <w:color w:val="231F20"/>
        </w:rPr>
        <w:t>FOR IMMEDIATE</w:t>
      </w:r>
      <w:r w:rsidRPr="001A0F61">
        <w:rPr>
          <w:rFonts w:ascii="PermianSlabSerifTypeface"/>
          <w:b/>
          <w:color w:val="231F20"/>
          <w:spacing w:val="-12"/>
        </w:rPr>
        <w:t xml:space="preserve"> </w:t>
      </w:r>
      <w:r w:rsidRPr="001A0F61">
        <w:rPr>
          <w:rFonts w:ascii="PermianSlabSerifTypeface"/>
          <w:b/>
          <w:color w:val="231F20"/>
        </w:rPr>
        <w:t>RELEASE</w:t>
      </w:r>
    </w:p>
    <w:sdt>
      <w:sdtPr>
        <w:rPr>
          <w:rFonts w:ascii="PermianSlabSerifTypeface"/>
          <w:color w:val="231F20"/>
          <w:spacing w:val="-3"/>
        </w:rPr>
        <w:id w:val="802970759"/>
        <w:placeholder>
          <w:docPart w:val="DefaultPlaceholder_1082065158"/>
        </w:placeholder>
      </w:sdtPr>
      <w:sdtEndPr>
        <w:rPr>
          <w:spacing w:val="0"/>
        </w:rPr>
      </w:sdtEndPr>
      <w:sdtContent>
        <w:p w14:paraId="037D4BCE" w14:textId="071D537E" w:rsidR="00853662" w:rsidRDefault="00A43AE7" w:rsidP="00AD368B">
          <w:pPr>
            <w:pStyle w:val="BodyText"/>
            <w:tabs>
              <w:tab w:val="left" w:pos="720"/>
            </w:tabs>
            <w:ind w:left="720" w:right="-1483" w:firstLine="0"/>
            <w:rPr>
              <w:rFonts w:ascii="PermianSlabSerifTypeface" w:eastAsia="PermianSlabSerifTypeface" w:hAnsi="PermianSlabSerifTypeface" w:cs="PermianSlabSerifTypeface"/>
            </w:rPr>
          </w:pPr>
          <w:r>
            <w:rPr>
              <w:rFonts w:ascii="PermianSlabSerifTypeface"/>
              <w:color w:val="231F20"/>
              <w:spacing w:val="-3"/>
            </w:rPr>
            <w:t>Date</w:t>
          </w:r>
          <w:r w:rsidR="00111F5C">
            <w:rPr>
              <w:rFonts w:ascii="PermianSlabSerifTypeface"/>
              <w:color w:val="231F20"/>
              <w:spacing w:val="-3"/>
            </w:rPr>
            <w:t>:</w:t>
          </w:r>
          <w:r w:rsidR="00C74239">
            <w:rPr>
              <w:rFonts w:ascii="PermianSlabSerifTypeface"/>
              <w:color w:val="231F20"/>
              <w:spacing w:val="-3"/>
            </w:rPr>
            <w:t xml:space="preserve"> </w:t>
          </w:r>
          <w:r w:rsidR="000718EE">
            <w:rPr>
              <w:rFonts w:ascii="PermianSlabSerifTypeface"/>
              <w:color w:val="231F20"/>
              <w:spacing w:val="-3"/>
            </w:rPr>
            <w:t>September 7</w:t>
          </w:r>
          <w:r w:rsidR="0015221F">
            <w:rPr>
              <w:rFonts w:ascii="PermianSlabSerifTypeface"/>
              <w:color w:val="231F20"/>
              <w:spacing w:val="-3"/>
            </w:rPr>
            <w:t>, 202</w:t>
          </w:r>
          <w:r w:rsidR="000718EE">
            <w:rPr>
              <w:rFonts w:ascii="PermianSlabSerifTypeface"/>
              <w:color w:val="231F20"/>
              <w:spacing w:val="-3"/>
            </w:rPr>
            <w:t>3</w:t>
          </w:r>
        </w:p>
      </w:sdtContent>
    </w:sdt>
    <w:p w14:paraId="78D1D581" w14:textId="77777777" w:rsidR="00151F37" w:rsidRDefault="00151F37" w:rsidP="00686063">
      <w:pPr>
        <w:pStyle w:val="BodyText"/>
        <w:ind w:left="720" w:right="103" w:firstLine="0"/>
        <w:rPr>
          <w:spacing w:val="-3"/>
        </w:rPr>
      </w:pPr>
    </w:p>
    <w:p w14:paraId="24F8B47E" w14:textId="56810A37" w:rsidR="000114EF" w:rsidRDefault="003C0D05" w:rsidP="00AD368B">
      <w:pPr>
        <w:pStyle w:val="BodyText"/>
        <w:ind w:left="-2347" w:right="33" w:firstLine="0"/>
        <w:jc w:val="right"/>
        <w:rPr>
          <w:rFonts w:ascii="PermianSlabSerifTypeface"/>
          <w:color w:val="231F20"/>
        </w:rPr>
      </w:pPr>
      <w:r w:rsidRPr="001A0F61">
        <w:rPr>
          <w:rFonts w:ascii="PermianSlabSerifTypeface"/>
          <w:b/>
          <w:color w:val="231F20"/>
          <w:spacing w:val="-3"/>
        </w:rPr>
        <w:t xml:space="preserve">CONTACT: </w:t>
      </w:r>
      <w:sdt>
        <w:sdtPr>
          <w:rPr>
            <w:rFonts w:ascii="PermianSlabSerifTypeface"/>
            <w:b/>
            <w:color w:val="231F20"/>
            <w:spacing w:val="-3"/>
          </w:rPr>
          <w:id w:val="134615626"/>
          <w:placeholder>
            <w:docPart w:val="DefaultPlaceholder_1082065158"/>
          </w:placeholder>
        </w:sdtPr>
        <w:sdtEndPr>
          <w:rPr>
            <w:b w:val="0"/>
            <w:spacing w:val="0"/>
          </w:rPr>
        </w:sdtEndPr>
        <w:sdtContent>
          <w:r w:rsidR="00213DB2">
            <w:rPr>
              <w:rFonts w:ascii="PermianSlabSerifTypeface"/>
              <w:color w:val="231F20"/>
            </w:rPr>
            <w:t>Rebekah Hammonds</w:t>
          </w:r>
        </w:sdtContent>
      </w:sdt>
    </w:p>
    <w:p w14:paraId="74311EB6" w14:textId="5F4BEE23" w:rsidR="00853662" w:rsidRDefault="003C0D05" w:rsidP="00AD368B">
      <w:pPr>
        <w:pStyle w:val="BodyText"/>
        <w:ind w:left="-2347" w:right="33" w:firstLine="0"/>
        <w:jc w:val="right"/>
        <w:rPr>
          <w:rFonts w:ascii="PermianSlabSerifTypeface" w:eastAsia="PermianSlabSerifTypeface" w:hAnsi="PermianSlabSerifTypeface" w:cs="PermianSlabSerifTypeface"/>
        </w:rPr>
      </w:pPr>
      <w:r w:rsidRPr="001A0F61">
        <w:rPr>
          <w:rFonts w:ascii="PermianSlabSerifTypeface"/>
          <w:b/>
          <w:color w:val="231F20"/>
        </w:rPr>
        <w:t>OFFICE:</w:t>
      </w:r>
      <w:r>
        <w:rPr>
          <w:rFonts w:ascii="PermianSlabSerifTypeface"/>
          <w:color w:val="231F20"/>
        </w:rPr>
        <w:t xml:space="preserve"> </w:t>
      </w:r>
      <w:sdt>
        <w:sdtPr>
          <w:rPr>
            <w:rFonts w:ascii="PermianSlabSerifTypeface"/>
            <w:color w:val="231F20"/>
          </w:rPr>
          <w:id w:val="1337737565"/>
          <w:placeholder>
            <w:docPart w:val="DefaultPlaceholder_1082065158"/>
          </w:placeholder>
        </w:sdtPr>
        <w:sdtEndPr/>
        <w:sdtContent>
          <w:r w:rsidR="004B573D">
            <w:rPr>
              <w:rFonts w:ascii="PermianSlabSerifTypeface"/>
              <w:color w:val="231F20"/>
            </w:rPr>
            <w:t>615-</w:t>
          </w:r>
          <w:r w:rsidR="00CF3259">
            <w:rPr>
              <w:rFonts w:ascii="PermianSlabSerifTypeface"/>
              <w:color w:val="231F20"/>
            </w:rPr>
            <w:t>961-6717</w:t>
          </w:r>
        </w:sdtContent>
      </w:sdt>
    </w:p>
    <w:p w14:paraId="1B741D43" w14:textId="77777777" w:rsidR="001A0F61" w:rsidRDefault="001A0F61" w:rsidP="00AD368B">
      <w:pPr>
        <w:rPr>
          <w:rFonts w:ascii="PermianSlabSerifTypeface" w:eastAsia="PermianSlabSerifTypeface" w:hAnsi="PermianSlabSerifTypeface" w:cs="PermianSlabSerifTypeface"/>
        </w:rPr>
      </w:pPr>
    </w:p>
    <w:p w14:paraId="5093519B" w14:textId="77777777" w:rsidR="001A0F61" w:rsidRDefault="001A0F61" w:rsidP="00AD368B">
      <w:pPr>
        <w:rPr>
          <w:rFonts w:ascii="PermianSlabSerifTypeface" w:eastAsia="PermianSlabSerifTypeface" w:hAnsi="PermianSlabSerifTypeface" w:cs="PermianSlabSerifTypeface"/>
        </w:rPr>
        <w:sectPr w:rsidR="001A0F61" w:rsidSect="008B49E1">
          <w:headerReference w:type="default" r:id="rId8"/>
          <w:footerReference w:type="default" r:id="rId9"/>
          <w:type w:val="continuous"/>
          <w:pgSz w:w="12240" w:h="15840"/>
          <w:pgMar w:top="432" w:right="1620" w:bottom="432" w:left="763" w:header="720" w:footer="720" w:gutter="0"/>
          <w:cols w:num="2" w:space="720" w:equalWidth="0">
            <w:col w:w="3737" w:space="3060"/>
            <w:col w:w="3060"/>
          </w:cols>
          <w:docGrid w:linePitch="299"/>
        </w:sectPr>
      </w:pPr>
    </w:p>
    <w:p w14:paraId="1C56191C" w14:textId="2E0E18EC" w:rsidR="00111F5C" w:rsidRDefault="00111F5C" w:rsidP="00AA38B7">
      <w:pPr>
        <w:rPr>
          <w:rFonts w:ascii="PermianSlabSerifTypeface" w:eastAsia="PermianSlabSerifTypeface" w:hAnsi="PermianSlabSerifTypeface" w:cs="PermianSlabSerifTypeface"/>
          <w:sz w:val="24"/>
          <w:szCs w:val="24"/>
        </w:rPr>
      </w:pPr>
      <w:bookmarkStart w:id="0" w:name="_Hlk137724950"/>
    </w:p>
    <w:p w14:paraId="28D5B160" w14:textId="249B43CD" w:rsidR="0015221F" w:rsidRDefault="00477702" w:rsidP="0015221F">
      <w:pPr>
        <w:widowControl/>
        <w:jc w:val="center"/>
        <w:rPr>
          <w:rFonts w:ascii="PermianSlabSerifTypeface" w:eastAsia="Calibri" w:hAnsi="PermianSlabSerifTypeface" w:cs="Times New Roman"/>
          <w:b/>
          <w:sz w:val="28"/>
          <w:szCs w:val="28"/>
        </w:rPr>
      </w:pPr>
      <w:r>
        <w:rPr>
          <w:rFonts w:ascii="PermianSlabSerifTypeface" w:eastAsia="Calibri" w:hAnsi="PermianSlabSerifTypeface" w:cs="Times New Roman"/>
          <w:b/>
          <w:sz w:val="28"/>
          <w:szCs w:val="28"/>
        </w:rPr>
        <w:t>TRAFFIC ADVISORY</w:t>
      </w:r>
    </w:p>
    <w:p w14:paraId="328DEA70" w14:textId="77777777" w:rsidR="0015221F" w:rsidRPr="0015221F" w:rsidRDefault="0015221F" w:rsidP="0015221F">
      <w:pPr>
        <w:widowControl/>
        <w:jc w:val="center"/>
        <w:rPr>
          <w:rFonts w:ascii="PermianSlabSerifTypeface" w:eastAsia="Calibri" w:hAnsi="PermianSlabSerifTypeface" w:cs="Times New Roman"/>
          <w:b/>
          <w:sz w:val="28"/>
          <w:szCs w:val="28"/>
        </w:rPr>
      </w:pPr>
    </w:p>
    <w:p w14:paraId="236A6811" w14:textId="35827A27" w:rsidR="005C34F5" w:rsidRPr="005C34F5" w:rsidRDefault="000718EE" w:rsidP="005C34F5">
      <w:pPr>
        <w:autoSpaceDE w:val="0"/>
        <w:autoSpaceDN w:val="0"/>
        <w:adjustRightInd w:val="0"/>
        <w:jc w:val="center"/>
        <w:rPr>
          <w:rFonts w:ascii="PermianSlabSerifTypeface" w:eastAsia="Calibri" w:hAnsi="PermianSlabSerifTypeface" w:cs="Times New Roman"/>
          <w:b/>
          <w:sz w:val="24"/>
          <w:szCs w:val="24"/>
        </w:rPr>
      </w:pPr>
      <w:bookmarkStart w:id="1" w:name="_Hlk144903632"/>
      <w:bookmarkStart w:id="2" w:name="_Hlk93866293"/>
      <w:r>
        <w:rPr>
          <w:rFonts w:ascii="PermianSlabSerifTypeface" w:eastAsia="Calibri" w:hAnsi="PermianSlabSerifTypeface" w:cs="Times New Roman"/>
          <w:b/>
          <w:sz w:val="24"/>
          <w:szCs w:val="24"/>
        </w:rPr>
        <w:t xml:space="preserve">Broadway Bridge Partially Reopens as Replacement </w:t>
      </w:r>
      <w:r w:rsidR="00BE4629">
        <w:rPr>
          <w:rFonts w:ascii="PermianSlabSerifTypeface" w:eastAsia="Calibri" w:hAnsi="PermianSlabSerifTypeface" w:cs="Times New Roman"/>
          <w:b/>
          <w:sz w:val="24"/>
          <w:szCs w:val="24"/>
        </w:rPr>
        <w:t xml:space="preserve">Project </w:t>
      </w:r>
      <w:r>
        <w:rPr>
          <w:rFonts w:ascii="PermianSlabSerifTypeface" w:eastAsia="Calibri" w:hAnsi="PermianSlabSerifTypeface" w:cs="Times New Roman"/>
          <w:b/>
          <w:sz w:val="24"/>
          <w:szCs w:val="24"/>
        </w:rPr>
        <w:t>Nears Completion</w:t>
      </w:r>
    </w:p>
    <w:p w14:paraId="5FF733D5" w14:textId="77777777" w:rsidR="0015221F" w:rsidRDefault="0015221F" w:rsidP="0015221F">
      <w:pPr>
        <w:autoSpaceDE w:val="0"/>
        <w:autoSpaceDN w:val="0"/>
        <w:adjustRightInd w:val="0"/>
        <w:rPr>
          <w:rFonts w:ascii="Open Sans" w:hAnsi="Open Sans" w:cs="Open Sans"/>
          <w:b/>
          <w:sz w:val="20"/>
          <w:szCs w:val="20"/>
        </w:rPr>
      </w:pPr>
    </w:p>
    <w:p w14:paraId="6C81593A" w14:textId="0E5B24E1" w:rsidR="00716DB2" w:rsidRDefault="00C66A49" w:rsidP="00300DFD">
      <w:pPr>
        <w:autoSpaceDE w:val="0"/>
        <w:autoSpaceDN w:val="0"/>
        <w:adjustRightInd w:val="0"/>
        <w:jc w:val="both"/>
      </w:pPr>
      <w:r w:rsidRPr="00BE4629">
        <w:rPr>
          <w:b/>
          <w:bCs/>
        </w:rPr>
        <w:t>NASHVILLE</w:t>
      </w:r>
      <w:r w:rsidR="0015221F" w:rsidRPr="00BE4629">
        <w:rPr>
          <w:b/>
          <w:bCs/>
        </w:rPr>
        <w:t>, Tenn.</w:t>
      </w:r>
      <w:r w:rsidR="0015221F" w:rsidRPr="007B3699">
        <w:t xml:space="preserve"> – The Tennessee Department of Transportation</w:t>
      </w:r>
      <w:r w:rsidR="00EB553D">
        <w:t xml:space="preserve"> (TDOT)</w:t>
      </w:r>
      <w:r w:rsidR="0015221F" w:rsidRPr="007B3699">
        <w:t xml:space="preserve"> </w:t>
      </w:r>
      <w:r w:rsidR="00716DB2">
        <w:t xml:space="preserve">has partially reopened the Broadway Bridge to traffic. Crews reopened the bridge to two lanes of traffic in each direction Thursday morning, </w:t>
      </w:r>
      <w:r w:rsidR="00BE4629">
        <w:t>a day early.</w:t>
      </w:r>
    </w:p>
    <w:p w14:paraId="3F3537C3" w14:textId="77777777" w:rsidR="00716DB2" w:rsidRDefault="00716DB2" w:rsidP="00300DFD">
      <w:pPr>
        <w:autoSpaceDE w:val="0"/>
        <w:autoSpaceDN w:val="0"/>
        <w:adjustRightInd w:val="0"/>
        <w:jc w:val="both"/>
      </w:pPr>
    </w:p>
    <w:bookmarkEnd w:id="0"/>
    <w:p w14:paraId="19485A38" w14:textId="53588458" w:rsidR="002E1828" w:rsidRDefault="0043236D" w:rsidP="004C79F1">
      <w:pPr>
        <w:spacing w:after="240"/>
        <w:rPr>
          <w:rStyle w:val="ui-provider"/>
        </w:rPr>
      </w:pPr>
      <w:r>
        <w:t>K</w:t>
      </w:r>
      <w:r w:rsidR="005C34F5">
        <w:t>ie</w:t>
      </w:r>
      <w:r>
        <w:t xml:space="preserve">wit crews </w:t>
      </w:r>
      <w:r w:rsidR="00716DB2">
        <w:t xml:space="preserve">have replaced the structure, completing roughly 95% of the project. They were able to </w:t>
      </w:r>
      <w:r w:rsidR="00716DB2">
        <w:rPr>
          <w:rStyle w:val="ui-provider"/>
        </w:rPr>
        <w:t xml:space="preserve">accomplish more than expected within the </w:t>
      </w:r>
      <w:r w:rsidR="002E1828">
        <w:rPr>
          <w:rStyle w:val="ui-provider"/>
        </w:rPr>
        <w:t>eight</w:t>
      </w:r>
      <w:r w:rsidR="00716DB2">
        <w:rPr>
          <w:rStyle w:val="ui-provider"/>
        </w:rPr>
        <w:t>-week time frame</w:t>
      </w:r>
      <w:r w:rsidR="002E1828">
        <w:rPr>
          <w:rStyle w:val="ui-provider"/>
        </w:rPr>
        <w:t xml:space="preserve">. </w:t>
      </w:r>
    </w:p>
    <w:p w14:paraId="12469554" w14:textId="298E3B90" w:rsidR="0008270A" w:rsidRDefault="002E1828" w:rsidP="004C79F1">
      <w:pPr>
        <w:spacing w:after="240"/>
      </w:pPr>
      <w:r>
        <w:rPr>
          <w:rStyle w:val="ui-provider"/>
        </w:rPr>
        <w:t xml:space="preserve">Between now </w:t>
      </w:r>
      <w:r w:rsidR="00EB553D">
        <w:rPr>
          <w:rStyle w:val="ui-provider"/>
        </w:rPr>
        <w:t xml:space="preserve">and Oct. 31, work will </w:t>
      </w:r>
      <w:proofErr w:type="gramStart"/>
      <w:r w:rsidR="00EB553D">
        <w:rPr>
          <w:rStyle w:val="ui-provider"/>
        </w:rPr>
        <w:t>continue on</w:t>
      </w:r>
      <w:proofErr w:type="gramEnd"/>
      <w:r w:rsidR="00EB553D">
        <w:rPr>
          <w:rStyle w:val="ui-provider"/>
        </w:rPr>
        <w:t xml:space="preserve"> and beneath the bridge</w:t>
      </w:r>
      <w:r w:rsidR="0017766A">
        <w:rPr>
          <w:rStyle w:val="ui-provider"/>
        </w:rPr>
        <w:t xml:space="preserve"> where c</w:t>
      </w:r>
      <w:r w:rsidR="00716DB2">
        <w:rPr>
          <w:rStyle w:val="ui-provider"/>
        </w:rPr>
        <w:t xml:space="preserve">rews </w:t>
      </w:r>
      <w:r w:rsidR="00EB553D">
        <w:rPr>
          <w:rStyle w:val="ui-provider"/>
        </w:rPr>
        <w:t>will finish the fencing, railing</w:t>
      </w:r>
      <w:r w:rsidR="00BE4629">
        <w:rPr>
          <w:rStyle w:val="ui-provider"/>
        </w:rPr>
        <w:t>,</w:t>
      </w:r>
      <w:r w:rsidR="00EB553D">
        <w:rPr>
          <w:rStyle w:val="ui-provider"/>
        </w:rPr>
        <w:t xml:space="preserve"> and lighting among other items.</w:t>
      </w:r>
      <w:r w:rsidR="00BF3992">
        <w:rPr>
          <w:rStyle w:val="ui-provider"/>
        </w:rPr>
        <w:t xml:space="preserve"> </w:t>
      </w:r>
      <w:r w:rsidR="00BF3992" w:rsidRPr="00BF3992">
        <w:t>That work will require intermittent daytime closures of 11</w:t>
      </w:r>
      <w:r w:rsidR="00BF3992" w:rsidRPr="00BF3992">
        <w:rPr>
          <w:vertAlign w:val="superscript"/>
        </w:rPr>
        <w:t>th</w:t>
      </w:r>
      <w:r w:rsidR="00BF3992" w:rsidRPr="00BF3992">
        <w:t xml:space="preserve"> Avenue from Porter Street to McGavock Street from 9 a.m. to 3 p.m.</w:t>
      </w:r>
    </w:p>
    <w:p w14:paraId="1389ADEE" w14:textId="38F060AE" w:rsidR="00EB553D" w:rsidRDefault="00EB553D" w:rsidP="00EB553D">
      <w:pPr>
        <w:autoSpaceDE w:val="0"/>
        <w:autoSpaceDN w:val="0"/>
        <w:adjustRightInd w:val="0"/>
        <w:jc w:val="both"/>
      </w:pPr>
      <w:r>
        <w:t xml:space="preserve">TDOT expects the reopening to alleviate </w:t>
      </w:r>
      <w:r w:rsidR="0017766A">
        <w:t xml:space="preserve">some </w:t>
      </w:r>
      <w:r>
        <w:t>congestion in the downtown area; however</w:t>
      </w:r>
      <w:r w:rsidR="00BE4629">
        <w:t>,</w:t>
      </w:r>
      <w:r>
        <w:t xml:space="preserve"> we </w:t>
      </w:r>
      <w:r w:rsidR="0017766A">
        <w:t>ask</w:t>
      </w:r>
      <w:r>
        <w:t xml:space="preserve"> drivers to continue to be mindful of the ongoing work until the project is completed. As always, motorists are advised to plan for extra travel time and slow down while in a work zone.</w:t>
      </w:r>
    </w:p>
    <w:p w14:paraId="126B7861" w14:textId="77777777" w:rsidR="00EB553D" w:rsidRDefault="00EB553D" w:rsidP="00EB553D">
      <w:pPr>
        <w:autoSpaceDE w:val="0"/>
        <w:autoSpaceDN w:val="0"/>
        <w:adjustRightInd w:val="0"/>
        <w:jc w:val="both"/>
      </w:pPr>
    </w:p>
    <w:p w14:paraId="478D8D27" w14:textId="764C0349" w:rsidR="007B3699" w:rsidRPr="00EB553D" w:rsidRDefault="000F6D6A" w:rsidP="00EB553D">
      <w:pPr>
        <w:spacing w:after="240"/>
      </w:pPr>
      <w:r>
        <w:t xml:space="preserve">More information can be found on the </w:t>
      </w:r>
      <w:hyperlink r:id="rId10" w:history="1">
        <w:r w:rsidRPr="00E41971">
          <w:rPr>
            <w:rStyle w:val="Hyperlink"/>
          </w:rPr>
          <w:t>project web page</w:t>
        </w:r>
      </w:hyperlink>
      <w:r>
        <w:t xml:space="preserve"> and a </w:t>
      </w:r>
      <w:hyperlink r:id="rId11" w:history="1">
        <w:r w:rsidR="00DB6E66" w:rsidRPr="00F772F1">
          <w:rPr>
            <w:rStyle w:val="Hyperlink"/>
          </w:rPr>
          <w:t>livestream of the project is accessible 24/7</w:t>
        </w:r>
      </w:hyperlink>
      <w:r w:rsidR="00DB6E66">
        <w:t>.</w:t>
      </w:r>
    </w:p>
    <w:bookmarkEnd w:id="1"/>
    <w:p w14:paraId="5F19756F" w14:textId="08027FAB" w:rsidR="007B3699" w:rsidRPr="00295F15" w:rsidRDefault="0015221F" w:rsidP="00295F15">
      <w:pPr>
        <w:spacing w:after="240"/>
      </w:pPr>
      <w:r w:rsidRPr="00295F15">
        <w:t>From your desktop or mobile device, get the latest construction activity and live</w:t>
      </w:r>
      <w:r w:rsidR="00BE4629">
        <w:t>-</w:t>
      </w:r>
      <w:r w:rsidRPr="00295F15">
        <w:t xml:space="preserve">streaming SmartWay traffic cameras at </w:t>
      </w:r>
      <w:hyperlink r:id="rId12" w:history="1">
        <w:r w:rsidRPr="00295F15">
          <w:t>www.TNSmartWay.com/Traffic</w:t>
        </w:r>
      </w:hyperlink>
      <w:r w:rsidRPr="00295F15">
        <w:t>. Travelers can also dial 511 from any phone for travel information</w:t>
      </w:r>
      <w:r w:rsidR="007B3699" w:rsidRPr="00295F15">
        <w:t>.</w:t>
      </w:r>
    </w:p>
    <w:p w14:paraId="476717AD" w14:textId="62E88821" w:rsidR="00295F15" w:rsidRDefault="00EB553D" w:rsidP="00295F15">
      <w:pPr>
        <w:spacing w:after="240"/>
      </w:pPr>
      <w:r>
        <w:t>Drivers</w:t>
      </w:r>
      <w:r w:rsidR="0015221F" w:rsidRPr="00295F15">
        <w:t xml:space="preserve"> are reminded to use all motorist information tools wisely and Know Before You Go! by checking travel conditions before leaving for your destination. Drivers should never tweet, text</w:t>
      </w:r>
      <w:r w:rsidR="00BE4629">
        <w:t>,</w:t>
      </w:r>
      <w:r w:rsidR="0015221F" w:rsidRPr="00295F15">
        <w:t xml:space="preserve"> or talk on a cell phone while behind the wheel.</w:t>
      </w:r>
      <w:bookmarkEnd w:id="2"/>
    </w:p>
    <w:p w14:paraId="6C2EA21A" w14:textId="678A8040" w:rsidR="0015221F" w:rsidRPr="00295F15" w:rsidRDefault="0015221F" w:rsidP="00295F15">
      <w:pPr>
        <w:spacing w:after="240"/>
        <w:jc w:val="center"/>
      </w:pPr>
      <w:r w:rsidRPr="00295F15">
        <w:t># # #</w:t>
      </w:r>
    </w:p>
    <w:p w14:paraId="6DDECFBA" w14:textId="17D4030A" w:rsidR="00111F5C" w:rsidRPr="00295F15" w:rsidRDefault="00111F5C" w:rsidP="00295F15">
      <w:pPr>
        <w:spacing w:after="240"/>
      </w:pPr>
    </w:p>
    <w:p w14:paraId="3B8562D6" w14:textId="072D7B2C" w:rsidR="00111F5C" w:rsidRPr="00295F15" w:rsidRDefault="00111F5C" w:rsidP="00295F15">
      <w:pPr>
        <w:spacing w:after="240"/>
      </w:pPr>
    </w:p>
    <w:p w14:paraId="76DAE8C6" w14:textId="4720F10F" w:rsidR="00111F5C" w:rsidRPr="00295F15" w:rsidRDefault="00111F5C" w:rsidP="00295F15">
      <w:pPr>
        <w:spacing w:after="240"/>
      </w:pPr>
    </w:p>
    <w:p w14:paraId="55CCB37A" w14:textId="290E1FCC" w:rsidR="00111F5C" w:rsidRPr="00295F15" w:rsidRDefault="00111F5C" w:rsidP="00295F15">
      <w:pPr>
        <w:spacing w:after="240"/>
      </w:pPr>
    </w:p>
    <w:p w14:paraId="1DE68BBC" w14:textId="308B6EBC" w:rsidR="00111F5C" w:rsidRPr="00295F15" w:rsidRDefault="00111F5C" w:rsidP="00295F15">
      <w:pPr>
        <w:spacing w:after="240"/>
      </w:pPr>
    </w:p>
    <w:p w14:paraId="7023E80D" w14:textId="2C8A3F0C" w:rsidR="00111F5C" w:rsidRPr="00295F15" w:rsidRDefault="00111F5C" w:rsidP="00295F15">
      <w:pPr>
        <w:spacing w:after="240"/>
      </w:pPr>
    </w:p>
    <w:p w14:paraId="4EA180CE" w14:textId="24D749B0" w:rsidR="00111F5C" w:rsidRPr="00295F15" w:rsidRDefault="00111F5C" w:rsidP="00295F15">
      <w:pPr>
        <w:spacing w:after="240"/>
      </w:pPr>
    </w:p>
    <w:p w14:paraId="72329929" w14:textId="1A2AAAE4" w:rsidR="00111F5C" w:rsidRDefault="00111F5C" w:rsidP="00AA38B7">
      <w:pPr>
        <w:rPr>
          <w:rFonts w:ascii="PermianSlabSerifTypeface" w:eastAsia="PermianSlabSerifTypeface" w:hAnsi="PermianSlabSerifTypeface" w:cs="PermianSlabSerifTypeface"/>
          <w:sz w:val="24"/>
          <w:szCs w:val="24"/>
        </w:rPr>
      </w:pPr>
    </w:p>
    <w:p w14:paraId="71EA9D01" w14:textId="77777777" w:rsidR="00111F5C" w:rsidRDefault="00111F5C" w:rsidP="00AA38B7">
      <w:pPr>
        <w:rPr>
          <w:rFonts w:ascii="PermianSlabSerifTypeface" w:eastAsia="PermianSlabSerifTypeface" w:hAnsi="PermianSlabSerifTypeface" w:cs="PermianSlabSerifTypeface"/>
          <w:sz w:val="24"/>
          <w:szCs w:val="24"/>
        </w:rPr>
      </w:pPr>
    </w:p>
    <w:sectPr w:rsidR="00111F5C" w:rsidSect="00300DFD">
      <w:type w:val="continuous"/>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65D3" w14:textId="77777777" w:rsidR="005E3665" w:rsidRDefault="005E3665" w:rsidP="00151F37">
      <w:r>
        <w:separator/>
      </w:r>
    </w:p>
  </w:endnote>
  <w:endnote w:type="continuationSeparator" w:id="0">
    <w:p w14:paraId="0CD02FEF" w14:textId="77777777" w:rsidR="005E3665" w:rsidRDefault="005E3665" w:rsidP="0015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PermianSlabSerifTypeface">
    <w:panose1 w:val="02000000000000000000"/>
    <w:charset w:val="00"/>
    <w:family w:val="modern"/>
    <w:notTrueType/>
    <w:pitch w:val="variable"/>
    <w:sig w:usb0="A000022F" w:usb1="4000A46A" w:usb2="00000000"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3666" w14:textId="77777777" w:rsidR="00A4455E" w:rsidRDefault="00A4455E" w:rsidP="00A4455E">
    <w:pPr>
      <w:spacing w:before="12"/>
      <w:rPr>
        <w:rFonts w:ascii="Open Sans" w:eastAsia="Open Sans" w:hAnsi="Open Sans" w:cs="Open Sans"/>
        <w:sz w:val="16"/>
        <w:szCs w:val="16"/>
      </w:rPr>
    </w:pPr>
  </w:p>
  <w:p w14:paraId="386FB235" w14:textId="77777777" w:rsidR="00A4455E" w:rsidRPr="00A4455E" w:rsidRDefault="00375113" w:rsidP="00A4455E">
    <w:pPr>
      <w:spacing w:line="20" w:lineRule="exact"/>
      <w:ind w:left="900"/>
      <w:rPr>
        <w:rFonts w:ascii="Open Sans" w:eastAsia="Open Sans" w:hAnsi="Open Sans" w:cs="Open Sans"/>
        <w:sz w:val="2"/>
        <w:szCs w:val="2"/>
      </w:rPr>
    </w:pPr>
    <w:r>
      <w:rPr>
        <w:rFonts w:ascii="Open Sans" w:eastAsia="Open Sans" w:hAnsi="Open Sans" w:cs="Open Sans"/>
        <w:noProof/>
        <w:sz w:val="2"/>
        <w:szCs w:val="2"/>
      </w:rPr>
      <mc:AlternateContent>
        <mc:Choice Requires="wpg">
          <w:drawing>
            <wp:inline distT="0" distB="0" distL="0" distR="0" wp14:anchorId="0D67B028" wp14:editId="5DDDB7E2">
              <wp:extent cx="5660390" cy="1270"/>
              <wp:effectExtent l="9525" t="9525" r="6985" b="825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0390" cy="1270"/>
                        <a:chOff x="5" y="5"/>
                        <a:chExt cx="8881" cy="2"/>
                      </a:xfrm>
                    </wpg:grpSpPr>
                    <wpg:grpSp>
                      <wpg:cNvPr id="3" name="Group 8"/>
                      <wpg:cNvGrpSpPr>
                        <a:grpSpLocks/>
                      </wpg:cNvGrpSpPr>
                      <wpg:grpSpPr bwMode="auto">
                        <a:xfrm>
                          <a:off x="5" y="5"/>
                          <a:ext cx="8881" cy="2"/>
                          <a:chOff x="5" y="5"/>
                          <a:chExt cx="8881" cy="2"/>
                        </a:xfrm>
                      </wpg:grpSpPr>
                      <wps:wsp>
                        <wps:cNvPr id="4" name="Freeform 9"/>
                        <wps:cNvSpPr>
                          <a:spLocks/>
                        </wps:cNvSpPr>
                        <wps:spPr bwMode="auto">
                          <a:xfrm>
                            <a:off x="5" y="5"/>
                            <a:ext cx="888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DC3E82" id="Group 7" o:spid="_x0000_s1026" style="width:445.7pt;height:.1pt;mso-position-horizontal-relative:char;mso-position-vertical-relative:line" coordorigin="5,5" coordsize="8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">
              <v:group id="Group 8" o:spid="_x0000_s1027" style="position:absolute;left:5;top:5;width:8881;height:2" coordorigin="5,5" coordsize="8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9" o:spid="_x0000_s1028" style="position:absolute;left:5;top:5;width:8881;height:2;visibility:visible;mso-wrap-style:square;v-text-anchor:top"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" path="m,l8841,e" filled="f" strokecolor="#d90030" strokeweight=".5pt">
                  <v:path arrowok="t" o:connecttype="custom" o:connectlocs="0,0;8881,0" o:connectangles="0,0"/>
                </v:shape>
              </v:group>
              <w10:anchorlock/>
            </v:group>
          </w:pict>
        </mc:Fallback>
      </mc:AlternateContent>
    </w:r>
  </w:p>
  <w:sdt>
    <w:sdtPr>
      <w:rPr>
        <w:rFonts w:ascii="Open Sans" w:eastAsia="Open Sans" w:hAnsi="Open Sans" w:cs="Open Sans"/>
        <w:color w:val="7E7578"/>
        <w:sz w:val="18"/>
        <w:szCs w:val="18"/>
      </w:rPr>
      <w:id w:val="1292249252"/>
      <w:placeholder>
        <w:docPart w:val="5D2B2775A5B441AB83D5CAE916CEFF2A"/>
      </w:placeholder>
    </w:sdtPr>
    <w:sdtEndPr/>
    <w:sdtContent>
      <w:p w14:paraId="30147C36" w14:textId="77777777" w:rsidR="00A4455E" w:rsidRPr="004313EE" w:rsidRDefault="004A76FF" w:rsidP="00EF1635">
        <w:pPr>
          <w:tabs>
            <w:tab w:val="left" w:pos="7920"/>
            <w:tab w:val="left" w:pos="8190"/>
            <w:tab w:val="left" w:pos="9450"/>
          </w:tabs>
          <w:spacing w:before="59" w:line="216" w:lineRule="exact"/>
          <w:ind w:left="900" w:right="857"/>
          <w:rPr>
            <w:rFonts w:ascii="Open Sans" w:eastAsia="Open Sans" w:hAnsi="Open Sans" w:cs="Open Sans"/>
            <w:color w:val="7E7578"/>
            <w:sz w:val="18"/>
            <w:szCs w:val="18"/>
          </w:rPr>
        </w:pPr>
        <w:r>
          <w:rPr>
            <w:rFonts w:ascii="Open Sans" w:eastAsia="Open Sans" w:hAnsi="Open Sans" w:cs="Open Sans"/>
            <w:color w:val="7E7578"/>
            <w:sz w:val="18"/>
            <w:szCs w:val="18"/>
          </w:rPr>
          <w:t>TDOT Region 3</w:t>
        </w:r>
        <w:r w:rsidR="00A4455E" w:rsidRPr="004313EE">
          <w:rPr>
            <w:rFonts w:ascii="Open Sans" w:eastAsia="Open Sans" w:hAnsi="Open Sans" w:cs="Open Sans"/>
            <w:color w:val="7E7578"/>
            <w:sz w:val="18"/>
            <w:szCs w:val="18"/>
          </w:rPr>
          <w:t xml:space="preserve"> • </w:t>
        </w:r>
        <w:r>
          <w:rPr>
            <w:rFonts w:ascii="Open Sans" w:eastAsia="Open Sans" w:hAnsi="Open Sans" w:cs="Open Sans"/>
            <w:color w:val="7E7578"/>
            <w:sz w:val="18"/>
            <w:szCs w:val="18"/>
          </w:rPr>
          <w:t>6601 Centennial Boulevard</w:t>
        </w:r>
        <w:r w:rsidR="00A4455E" w:rsidRPr="004313EE">
          <w:rPr>
            <w:rFonts w:ascii="Open Sans" w:eastAsia="Open Sans" w:hAnsi="Open Sans" w:cs="Open Sans"/>
            <w:color w:val="7E7578"/>
            <w:sz w:val="18"/>
            <w:szCs w:val="18"/>
          </w:rPr>
          <w:t xml:space="preserve"> • </w:t>
        </w:r>
        <w:r w:rsidR="00C958B5">
          <w:rPr>
            <w:rFonts w:ascii="Open Sans" w:eastAsia="Open Sans" w:hAnsi="Open Sans" w:cs="Open Sans"/>
            <w:color w:val="7E7578"/>
            <w:sz w:val="18"/>
            <w:szCs w:val="18"/>
          </w:rPr>
          <w:t>Nashville</w:t>
        </w:r>
        <w:r w:rsidR="00A4455E" w:rsidRPr="004313EE">
          <w:rPr>
            <w:rFonts w:ascii="Open Sans" w:eastAsia="Open Sans" w:hAnsi="Open Sans" w:cs="Open Sans"/>
            <w:color w:val="7E7578"/>
            <w:sz w:val="18"/>
            <w:szCs w:val="18"/>
          </w:rPr>
          <w:t xml:space="preserve">, </w:t>
        </w:r>
        <w:r w:rsidR="00C958B5">
          <w:rPr>
            <w:rFonts w:ascii="Open Sans" w:eastAsia="Open Sans" w:hAnsi="Open Sans" w:cs="Open Sans"/>
            <w:color w:val="7E7578"/>
            <w:sz w:val="18"/>
            <w:szCs w:val="18"/>
          </w:rPr>
          <w:t>Tennessee</w:t>
        </w:r>
        <w:r w:rsidR="00A4455E" w:rsidRPr="004313EE">
          <w:rPr>
            <w:rFonts w:ascii="Open Sans" w:eastAsia="Open Sans" w:hAnsi="Open Sans" w:cs="Open Sans"/>
            <w:color w:val="7E7578"/>
            <w:sz w:val="18"/>
            <w:szCs w:val="18"/>
          </w:rPr>
          <w:t xml:space="preserve"> </w:t>
        </w:r>
        <w:r w:rsidR="00C958B5">
          <w:rPr>
            <w:rFonts w:ascii="Open Sans" w:eastAsia="Open Sans" w:hAnsi="Open Sans" w:cs="Open Sans"/>
            <w:color w:val="7E7578"/>
            <w:sz w:val="18"/>
            <w:szCs w:val="18"/>
          </w:rPr>
          <w:t>37243</w:t>
        </w:r>
      </w:p>
      <w:p w14:paraId="1CEDFF1B" w14:textId="00AA910A" w:rsidR="00151F37" w:rsidRPr="00A4455E" w:rsidRDefault="00A4455E" w:rsidP="00A4455E">
        <w:pPr>
          <w:spacing w:before="1"/>
          <w:ind w:left="900"/>
          <w:rPr>
            <w:rFonts w:ascii="Open Sans" w:eastAsia="Open Sans" w:hAnsi="Open Sans" w:cs="Open Sans"/>
            <w:sz w:val="12"/>
            <w:szCs w:val="12"/>
          </w:rPr>
        </w:pPr>
        <w:r w:rsidRPr="004313EE">
          <w:rPr>
            <w:rFonts w:ascii="Open Sans" w:eastAsia="Open Sans" w:hAnsi="Open Sans" w:cs="Open Sans"/>
            <w:color w:val="7E7578"/>
            <w:sz w:val="18"/>
            <w:szCs w:val="18"/>
          </w:rPr>
          <w:t>Tel: 615-</w:t>
        </w:r>
        <w:r w:rsidR="005F7574">
          <w:rPr>
            <w:rFonts w:ascii="Open Sans" w:eastAsia="Open Sans" w:hAnsi="Open Sans" w:cs="Open Sans"/>
            <w:color w:val="7E7578"/>
            <w:sz w:val="18"/>
            <w:szCs w:val="18"/>
          </w:rPr>
          <w:t>741-7446</w:t>
        </w:r>
        <w:r w:rsidRPr="004313EE">
          <w:rPr>
            <w:rFonts w:ascii="Open Sans" w:eastAsia="Open Sans" w:hAnsi="Open Sans" w:cs="Open Sans"/>
            <w:color w:val="7E7578"/>
            <w:sz w:val="18"/>
            <w:szCs w:val="18"/>
          </w:rPr>
          <w:t xml:space="preserve"> • </w:t>
        </w:r>
        <w:r w:rsidR="005A38E8">
          <w:rPr>
            <w:rFonts w:ascii="Open Sans" w:eastAsia="Open Sans" w:hAnsi="Open Sans" w:cs="Open Sans"/>
            <w:color w:val="7E7578"/>
            <w:sz w:val="18"/>
            <w:szCs w:val="18"/>
          </w:rPr>
          <w:t>Cell</w:t>
        </w:r>
        <w:r w:rsidRPr="004313EE">
          <w:rPr>
            <w:rFonts w:ascii="Open Sans" w:eastAsia="Open Sans" w:hAnsi="Open Sans" w:cs="Open Sans"/>
            <w:color w:val="7E7578"/>
            <w:sz w:val="18"/>
            <w:szCs w:val="18"/>
          </w:rPr>
          <w:t xml:space="preserve">: </w:t>
        </w:r>
        <w:r w:rsidRPr="005311F0">
          <w:rPr>
            <w:rFonts w:ascii="Open Sans" w:eastAsia="Open Sans" w:hAnsi="Open Sans" w:cs="Open Sans"/>
            <w:color w:val="7E7578"/>
            <w:sz w:val="18"/>
            <w:szCs w:val="18"/>
          </w:rPr>
          <w:t>615-</w:t>
        </w:r>
        <w:r w:rsidR="005F7574">
          <w:rPr>
            <w:rFonts w:ascii="Open Sans" w:eastAsia="Open Sans" w:hAnsi="Open Sans" w:cs="Open Sans"/>
            <w:color w:val="7E7578"/>
            <w:sz w:val="18"/>
            <w:szCs w:val="18"/>
          </w:rPr>
          <w:t>961-6717</w:t>
        </w:r>
        <w:r w:rsidRPr="004313EE">
          <w:rPr>
            <w:rFonts w:ascii="Open Sans" w:eastAsia="Open Sans" w:hAnsi="Open Sans" w:cs="Open Sans"/>
            <w:color w:val="7E7578"/>
            <w:sz w:val="18"/>
            <w:szCs w:val="18"/>
          </w:rPr>
          <w:t xml:space="preserve"> • </w:t>
        </w:r>
        <w:r w:rsidR="005A38E8">
          <w:rPr>
            <w:rFonts w:ascii="Open Sans" w:eastAsia="Open Sans" w:hAnsi="Open Sans" w:cs="Open Sans"/>
            <w:color w:val="7E7578"/>
            <w:sz w:val="18"/>
            <w:szCs w:val="18"/>
          </w:rPr>
          <w:t>Email:</w:t>
        </w:r>
        <w:r w:rsidR="005F7574">
          <w:rPr>
            <w:rFonts w:ascii="Open Sans" w:eastAsia="Open Sans" w:hAnsi="Open Sans" w:cs="Open Sans"/>
            <w:color w:val="7E7578"/>
            <w:sz w:val="18"/>
            <w:szCs w:val="18"/>
          </w:rPr>
          <w:t xml:space="preserve"> </w:t>
        </w:r>
        <w:hyperlink r:id="rId1" w:history="1">
          <w:r w:rsidR="005F7574" w:rsidRPr="00EE692B">
            <w:rPr>
              <w:rStyle w:val="Hyperlink"/>
              <w:rFonts w:ascii="Open Sans" w:eastAsia="Open Sans" w:hAnsi="Open Sans" w:cs="Open Sans"/>
              <w:sz w:val="18"/>
              <w:szCs w:val="18"/>
            </w:rPr>
            <w:t>Rebekah.Hammonds@tn.gov</w:t>
          </w:r>
        </w:hyperlink>
        <w:r w:rsidR="005F7574">
          <w:rPr>
            <w:rFonts w:ascii="Open Sans" w:eastAsia="Open Sans" w:hAnsi="Open Sans" w:cs="Open Sans"/>
            <w:color w:val="7E7578"/>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A4888" w14:textId="77777777" w:rsidR="005E3665" w:rsidRDefault="005E3665" w:rsidP="00151F37">
      <w:r>
        <w:separator/>
      </w:r>
    </w:p>
  </w:footnote>
  <w:footnote w:type="continuationSeparator" w:id="0">
    <w:p w14:paraId="77005985" w14:textId="77777777" w:rsidR="005E3665" w:rsidRDefault="005E3665" w:rsidP="00151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0D59" w14:textId="77777777" w:rsidR="00151F37" w:rsidRPr="00BD38A4" w:rsidRDefault="0022020B" w:rsidP="00026978">
    <w:pPr>
      <w:pStyle w:val="Header"/>
      <w:tabs>
        <w:tab w:val="left" w:pos="2790"/>
        <w:tab w:val="left" w:pos="3420"/>
      </w:tabs>
      <w:ind w:left="630" w:right="-223"/>
    </w:pPr>
    <w:r>
      <w:rPr>
        <w:noProof/>
      </w:rPr>
      <w:drawing>
        <wp:inline distT="0" distB="0" distL="0" distR="0" wp14:anchorId="00D47B6D" wp14:editId="728FB034">
          <wp:extent cx="1692322" cy="504967"/>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TDOT-ColorPMS.png"/>
                  <pic:cNvPicPr/>
                </pic:nvPicPr>
                <pic:blipFill rotWithShape="1">
                  <a:blip r:embed="rId1">
                    <a:extLst>
                      <a:ext uri="{28A0092B-C50C-407E-A947-70E740481C1C}">
                        <a14:useLocalDpi xmlns:a14="http://schemas.microsoft.com/office/drawing/2010/main" val="0"/>
                      </a:ext>
                    </a:extLst>
                  </a:blip>
                  <a:srcRect t="13054" b="17944"/>
                  <a:stretch/>
                </pic:blipFill>
                <pic:spPr bwMode="auto">
                  <a:xfrm>
                    <a:off x="0" y="0"/>
                    <a:ext cx="1691640" cy="504764"/>
                  </a:xfrm>
                  <a:prstGeom prst="rect">
                    <a:avLst/>
                  </a:prstGeom>
                  <a:ln>
                    <a:noFill/>
                  </a:ln>
                  <a:extLst>
                    <a:ext uri="{53640926-AAD7-44D8-BBD7-CCE9431645EC}">
                      <a14:shadowObscured xmlns:a14="http://schemas.microsoft.com/office/drawing/2010/main"/>
                    </a:ext>
                  </a:extLst>
                </pic:spPr>
              </pic:pic>
            </a:graphicData>
          </a:graphic>
        </wp:inline>
      </w:drawing>
    </w:r>
  </w:p>
  <w:p w14:paraId="7CACA376" w14:textId="77777777" w:rsidR="004D5D98" w:rsidRDefault="004D5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C675F"/>
    <w:multiLevelType w:val="hybridMultilevel"/>
    <w:tmpl w:val="E39C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53DF1"/>
    <w:multiLevelType w:val="hybridMultilevel"/>
    <w:tmpl w:val="19229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A614B"/>
    <w:multiLevelType w:val="hybridMultilevel"/>
    <w:tmpl w:val="809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B52E4"/>
    <w:multiLevelType w:val="hybridMultilevel"/>
    <w:tmpl w:val="3EA6C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80756"/>
    <w:multiLevelType w:val="hybridMultilevel"/>
    <w:tmpl w:val="068C8326"/>
    <w:lvl w:ilvl="0" w:tplc="0409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5" w15:restartNumberingAfterBreak="0">
    <w:nsid w:val="7215658A"/>
    <w:multiLevelType w:val="hybridMultilevel"/>
    <w:tmpl w:val="4446A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B176BA"/>
    <w:multiLevelType w:val="hybridMultilevel"/>
    <w:tmpl w:val="B2A4B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465527">
    <w:abstractNumId w:val="4"/>
  </w:num>
  <w:num w:numId="2" w16cid:durableId="894926348">
    <w:abstractNumId w:val="6"/>
  </w:num>
  <w:num w:numId="3" w16cid:durableId="805853137">
    <w:abstractNumId w:val="2"/>
  </w:num>
  <w:num w:numId="4" w16cid:durableId="1500997227">
    <w:abstractNumId w:val="3"/>
  </w:num>
  <w:num w:numId="5" w16cid:durableId="147210520">
    <w:abstractNumId w:val="5"/>
  </w:num>
  <w:num w:numId="6" w16cid:durableId="906652335">
    <w:abstractNumId w:val="1"/>
  </w:num>
  <w:num w:numId="7" w16cid:durableId="182072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50" fill="f" fillcolor="white" strokecolor="#d90030">
      <v:fill color="white" on="f"/>
      <v:stroke color="#d90030" weight=".5pt"/>
      <o:colormru v:ext="edit" colors="#d8292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1szQzMDY3NzAwMjdQ0lEKTi0uzszPAykwNKgFAFluYJMtAAAA"/>
  </w:docVars>
  <w:rsids>
    <w:rsidRoot w:val="00853662"/>
    <w:rsid w:val="00011398"/>
    <w:rsid w:val="000114EF"/>
    <w:rsid w:val="00015171"/>
    <w:rsid w:val="00016CF2"/>
    <w:rsid w:val="0002297A"/>
    <w:rsid w:val="00026978"/>
    <w:rsid w:val="00066CD1"/>
    <w:rsid w:val="000717A0"/>
    <w:rsid w:val="000718EE"/>
    <w:rsid w:val="0008270A"/>
    <w:rsid w:val="000A5236"/>
    <w:rsid w:val="000B3427"/>
    <w:rsid w:val="000E39F4"/>
    <w:rsid w:val="000F130B"/>
    <w:rsid w:val="000F4AD3"/>
    <w:rsid w:val="000F6D6A"/>
    <w:rsid w:val="00107FE6"/>
    <w:rsid w:val="0011178C"/>
    <w:rsid w:val="00111F5C"/>
    <w:rsid w:val="00134BC1"/>
    <w:rsid w:val="00137336"/>
    <w:rsid w:val="00151F37"/>
    <w:rsid w:val="0015221F"/>
    <w:rsid w:val="00176A8D"/>
    <w:rsid w:val="0017766A"/>
    <w:rsid w:val="00181CEE"/>
    <w:rsid w:val="001900C2"/>
    <w:rsid w:val="001A0F61"/>
    <w:rsid w:val="001A3219"/>
    <w:rsid w:val="001A46E5"/>
    <w:rsid w:val="001C5377"/>
    <w:rsid w:val="001E78ED"/>
    <w:rsid w:val="001F6ED2"/>
    <w:rsid w:val="00205355"/>
    <w:rsid w:val="00206541"/>
    <w:rsid w:val="00210E3D"/>
    <w:rsid w:val="00213DB2"/>
    <w:rsid w:val="0022020B"/>
    <w:rsid w:val="0022178A"/>
    <w:rsid w:val="00235B07"/>
    <w:rsid w:val="0024111A"/>
    <w:rsid w:val="002449F2"/>
    <w:rsid w:val="00264D34"/>
    <w:rsid w:val="002801AD"/>
    <w:rsid w:val="0028484E"/>
    <w:rsid w:val="00285DF9"/>
    <w:rsid w:val="002922BA"/>
    <w:rsid w:val="00295F15"/>
    <w:rsid w:val="002A1CB7"/>
    <w:rsid w:val="002C78F8"/>
    <w:rsid w:val="002D059D"/>
    <w:rsid w:val="002D0DE0"/>
    <w:rsid w:val="002E1828"/>
    <w:rsid w:val="00300DFD"/>
    <w:rsid w:val="00313182"/>
    <w:rsid w:val="00315C4B"/>
    <w:rsid w:val="0032351B"/>
    <w:rsid w:val="00330CAF"/>
    <w:rsid w:val="0035340C"/>
    <w:rsid w:val="00367EDB"/>
    <w:rsid w:val="00372295"/>
    <w:rsid w:val="00373DD5"/>
    <w:rsid w:val="00375113"/>
    <w:rsid w:val="0037554C"/>
    <w:rsid w:val="003A6069"/>
    <w:rsid w:val="003B2F8A"/>
    <w:rsid w:val="003C0D05"/>
    <w:rsid w:val="003C5A38"/>
    <w:rsid w:val="003D455B"/>
    <w:rsid w:val="003D70CB"/>
    <w:rsid w:val="003F57F8"/>
    <w:rsid w:val="003F5835"/>
    <w:rsid w:val="00405A5D"/>
    <w:rsid w:val="004254C9"/>
    <w:rsid w:val="00426A9C"/>
    <w:rsid w:val="00431465"/>
    <w:rsid w:val="0043236D"/>
    <w:rsid w:val="0046145B"/>
    <w:rsid w:val="00461786"/>
    <w:rsid w:val="00477702"/>
    <w:rsid w:val="00480311"/>
    <w:rsid w:val="004A76FF"/>
    <w:rsid w:val="004B351A"/>
    <w:rsid w:val="004B573D"/>
    <w:rsid w:val="004C3FF2"/>
    <w:rsid w:val="004C73A9"/>
    <w:rsid w:val="004C79F1"/>
    <w:rsid w:val="004D5D98"/>
    <w:rsid w:val="004F13AA"/>
    <w:rsid w:val="004F3CA3"/>
    <w:rsid w:val="00501F82"/>
    <w:rsid w:val="005044E6"/>
    <w:rsid w:val="00513EDC"/>
    <w:rsid w:val="00517F4F"/>
    <w:rsid w:val="005311F0"/>
    <w:rsid w:val="005559D6"/>
    <w:rsid w:val="0057598B"/>
    <w:rsid w:val="00590EF0"/>
    <w:rsid w:val="005930AB"/>
    <w:rsid w:val="005A38E8"/>
    <w:rsid w:val="005B766F"/>
    <w:rsid w:val="005C34F5"/>
    <w:rsid w:val="005C5782"/>
    <w:rsid w:val="005C6030"/>
    <w:rsid w:val="005C64A9"/>
    <w:rsid w:val="005E3665"/>
    <w:rsid w:val="005F0D99"/>
    <w:rsid w:val="005F5CEE"/>
    <w:rsid w:val="005F7574"/>
    <w:rsid w:val="00635A17"/>
    <w:rsid w:val="00671D92"/>
    <w:rsid w:val="006853F8"/>
    <w:rsid w:val="00686063"/>
    <w:rsid w:val="006A1527"/>
    <w:rsid w:val="006A6AB9"/>
    <w:rsid w:val="006B2E1C"/>
    <w:rsid w:val="006B4FBF"/>
    <w:rsid w:val="006C2C26"/>
    <w:rsid w:val="006E5E5E"/>
    <w:rsid w:val="006F56DD"/>
    <w:rsid w:val="00706F21"/>
    <w:rsid w:val="00707C41"/>
    <w:rsid w:val="00712F08"/>
    <w:rsid w:val="00716DB2"/>
    <w:rsid w:val="00723099"/>
    <w:rsid w:val="0072491E"/>
    <w:rsid w:val="0073199E"/>
    <w:rsid w:val="0075014A"/>
    <w:rsid w:val="00796226"/>
    <w:rsid w:val="007A38F1"/>
    <w:rsid w:val="007B0003"/>
    <w:rsid w:val="007B3699"/>
    <w:rsid w:val="007C56CF"/>
    <w:rsid w:val="007D4F33"/>
    <w:rsid w:val="007D577F"/>
    <w:rsid w:val="00802515"/>
    <w:rsid w:val="00820156"/>
    <w:rsid w:val="00820F83"/>
    <w:rsid w:val="00835C25"/>
    <w:rsid w:val="00853662"/>
    <w:rsid w:val="008635DF"/>
    <w:rsid w:val="00870638"/>
    <w:rsid w:val="0087169E"/>
    <w:rsid w:val="00872772"/>
    <w:rsid w:val="00875724"/>
    <w:rsid w:val="00884EA5"/>
    <w:rsid w:val="008B2242"/>
    <w:rsid w:val="008B260D"/>
    <w:rsid w:val="008B49E1"/>
    <w:rsid w:val="008F0B2E"/>
    <w:rsid w:val="008F57B7"/>
    <w:rsid w:val="008F6302"/>
    <w:rsid w:val="009103CF"/>
    <w:rsid w:val="00912A97"/>
    <w:rsid w:val="00924153"/>
    <w:rsid w:val="009275A3"/>
    <w:rsid w:val="009513CD"/>
    <w:rsid w:val="00953897"/>
    <w:rsid w:val="00971292"/>
    <w:rsid w:val="009800A3"/>
    <w:rsid w:val="009858CE"/>
    <w:rsid w:val="00986EFE"/>
    <w:rsid w:val="009B44B1"/>
    <w:rsid w:val="009F2FBF"/>
    <w:rsid w:val="00A2017F"/>
    <w:rsid w:val="00A43AE7"/>
    <w:rsid w:val="00A4455E"/>
    <w:rsid w:val="00A46B33"/>
    <w:rsid w:val="00A71316"/>
    <w:rsid w:val="00A71B99"/>
    <w:rsid w:val="00A913C8"/>
    <w:rsid w:val="00A94175"/>
    <w:rsid w:val="00AA38B7"/>
    <w:rsid w:val="00AA4624"/>
    <w:rsid w:val="00AB745C"/>
    <w:rsid w:val="00AD368B"/>
    <w:rsid w:val="00AD5413"/>
    <w:rsid w:val="00AF6F22"/>
    <w:rsid w:val="00B16E63"/>
    <w:rsid w:val="00B32E98"/>
    <w:rsid w:val="00B37C31"/>
    <w:rsid w:val="00B5042D"/>
    <w:rsid w:val="00B50D3D"/>
    <w:rsid w:val="00B563C5"/>
    <w:rsid w:val="00B60960"/>
    <w:rsid w:val="00B63F11"/>
    <w:rsid w:val="00BA481F"/>
    <w:rsid w:val="00BC2F53"/>
    <w:rsid w:val="00BD38A4"/>
    <w:rsid w:val="00BD617D"/>
    <w:rsid w:val="00BE4629"/>
    <w:rsid w:val="00BF3992"/>
    <w:rsid w:val="00C06BFF"/>
    <w:rsid w:val="00C16BDC"/>
    <w:rsid w:val="00C33512"/>
    <w:rsid w:val="00C53353"/>
    <w:rsid w:val="00C53CEF"/>
    <w:rsid w:val="00C60078"/>
    <w:rsid w:val="00C609C7"/>
    <w:rsid w:val="00C61C40"/>
    <w:rsid w:val="00C62C61"/>
    <w:rsid w:val="00C66A49"/>
    <w:rsid w:val="00C736A2"/>
    <w:rsid w:val="00C74239"/>
    <w:rsid w:val="00C958B5"/>
    <w:rsid w:val="00CC5CF4"/>
    <w:rsid w:val="00CD339B"/>
    <w:rsid w:val="00CD7333"/>
    <w:rsid w:val="00CF3259"/>
    <w:rsid w:val="00D07537"/>
    <w:rsid w:val="00D13396"/>
    <w:rsid w:val="00D31998"/>
    <w:rsid w:val="00D610D0"/>
    <w:rsid w:val="00D8480A"/>
    <w:rsid w:val="00D8682A"/>
    <w:rsid w:val="00D90CA2"/>
    <w:rsid w:val="00DA4894"/>
    <w:rsid w:val="00DB6E66"/>
    <w:rsid w:val="00DC10BD"/>
    <w:rsid w:val="00DF6F58"/>
    <w:rsid w:val="00E03897"/>
    <w:rsid w:val="00E41971"/>
    <w:rsid w:val="00E91D2F"/>
    <w:rsid w:val="00E93322"/>
    <w:rsid w:val="00E96233"/>
    <w:rsid w:val="00EB553D"/>
    <w:rsid w:val="00EC138C"/>
    <w:rsid w:val="00EC4752"/>
    <w:rsid w:val="00EC7145"/>
    <w:rsid w:val="00ED2BBE"/>
    <w:rsid w:val="00EF1635"/>
    <w:rsid w:val="00EF6C90"/>
    <w:rsid w:val="00F14944"/>
    <w:rsid w:val="00F207BC"/>
    <w:rsid w:val="00F25FE7"/>
    <w:rsid w:val="00F30460"/>
    <w:rsid w:val="00F705DB"/>
    <w:rsid w:val="00F717FF"/>
    <w:rsid w:val="00F74DCA"/>
    <w:rsid w:val="00F75E96"/>
    <w:rsid w:val="00F772F1"/>
    <w:rsid w:val="00F9031D"/>
    <w:rsid w:val="00F9150F"/>
    <w:rsid w:val="00FB0BA7"/>
    <w:rsid w:val="00FD0D67"/>
    <w:rsid w:val="00FD5E89"/>
    <w:rsid w:val="00FE2D37"/>
    <w:rsid w:val="00FF2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color="#d90030">
      <v:fill color="white" on="f"/>
      <v:stroke color="#d90030" weight=".5pt"/>
      <o:colormru v:ext="edit" colors="#d8292f"/>
    </o:shapedefaults>
    <o:shapelayout v:ext="edit">
      <o:idmap v:ext="edit" data="2"/>
    </o:shapelayout>
  </w:shapeDefaults>
  <w:decimalSymbol w:val="."/>
  <w:listSeparator w:val=","/>
  <w14:docId w14:val="5B430284"/>
  <w15:docId w15:val="{B83D737E-520B-4152-995F-C6C15E23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3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53662"/>
    <w:pPr>
      <w:ind w:left="124" w:firstLine="270"/>
    </w:pPr>
    <w:rPr>
      <w:rFonts w:ascii="Open Sans" w:eastAsia="Open Sans" w:hAnsi="Open Sans"/>
      <w:sz w:val="20"/>
      <w:szCs w:val="20"/>
    </w:rPr>
  </w:style>
  <w:style w:type="paragraph" w:styleId="ListParagraph">
    <w:name w:val="List Paragraph"/>
    <w:basedOn w:val="Normal"/>
    <w:uiPriority w:val="1"/>
    <w:qFormat/>
    <w:rsid w:val="00853662"/>
  </w:style>
  <w:style w:type="paragraph" w:customStyle="1" w:styleId="TableParagraph">
    <w:name w:val="Table Paragraph"/>
    <w:basedOn w:val="Normal"/>
    <w:uiPriority w:val="1"/>
    <w:qFormat/>
    <w:rsid w:val="00853662"/>
  </w:style>
  <w:style w:type="paragraph" w:styleId="Header">
    <w:name w:val="header"/>
    <w:basedOn w:val="Normal"/>
    <w:link w:val="HeaderChar"/>
    <w:uiPriority w:val="99"/>
    <w:unhideWhenUsed/>
    <w:rsid w:val="00151F37"/>
    <w:pPr>
      <w:tabs>
        <w:tab w:val="center" w:pos="4680"/>
        <w:tab w:val="right" w:pos="9360"/>
      </w:tabs>
    </w:pPr>
  </w:style>
  <w:style w:type="character" w:customStyle="1" w:styleId="HeaderChar">
    <w:name w:val="Header Char"/>
    <w:basedOn w:val="DefaultParagraphFont"/>
    <w:link w:val="Header"/>
    <w:uiPriority w:val="99"/>
    <w:rsid w:val="00151F37"/>
  </w:style>
  <w:style w:type="paragraph" w:styleId="Footer">
    <w:name w:val="footer"/>
    <w:basedOn w:val="Normal"/>
    <w:link w:val="FooterChar"/>
    <w:uiPriority w:val="99"/>
    <w:unhideWhenUsed/>
    <w:rsid w:val="00151F37"/>
    <w:pPr>
      <w:tabs>
        <w:tab w:val="center" w:pos="4680"/>
        <w:tab w:val="right" w:pos="9360"/>
      </w:tabs>
    </w:pPr>
  </w:style>
  <w:style w:type="character" w:customStyle="1" w:styleId="FooterChar">
    <w:name w:val="Footer Char"/>
    <w:basedOn w:val="DefaultParagraphFont"/>
    <w:link w:val="Footer"/>
    <w:uiPriority w:val="99"/>
    <w:rsid w:val="00151F37"/>
  </w:style>
  <w:style w:type="paragraph" w:styleId="BalloonText">
    <w:name w:val="Balloon Text"/>
    <w:basedOn w:val="Normal"/>
    <w:link w:val="BalloonTextChar"/>
    <w:uiPriority w:val="99"/>
    <w:semiHidden/>
    <w:unhideWhenUsed/>
    <w:rsid w:val="00151F37"/>
    <w:rPr>
      <w:rFonts w:ascii="Tahoma" w:hAnsi="Tahoma" w:cs="Tahoma"/>
      <w:sz w:val="16"/>
      <w:szCs w:val="16"/>
    </w:rPr>
  </w:style>
  <w:style w:type="character" w:customStyle="1" w:styleId="BalloonTextChar">
    <w:name w:val="Balloon Text Char"/>
    <w:basedOn w:val="DefaultParagraphFont"/>
    <w:link w:val="BalloonText"/>
    <w:uiPriority w:val="99"/>
    <w:semiHidden/>
    <w:rsid w:val="00151F37"/>
    <w:rPr>
      <w:rFonts w:ascii="Tahoma" w:hAnsi="Tahoma" w:cs="Tahoma"/>
      <w:sz w:val="16"/>
      <w:szCs w:val="16"/>
    </w:rPr>
  </w:style>
  <w:style w:type="character" w:styleId="PlaceholderText">
    <w:name w:val="Placeholder Text"/>
    <w:basedOn w:val="DefaultParagraphFont"/>
    <w:uiPriority w:val="99"/>
    <w:semiHidden/>
    <w:rsid w:val="00151F37"/>
    <w:rPr>
      <w:color w:val="808080"/>
    </w:rPr>
  </w:style>
  <w:style w:type="character" w:styleId="Hyperlink">
    <w:name w:val="Hyperlink"/>
    <w:basedOn w:val="DefaultParagraphFont"/>
    <w:uiPriority w:val="99"/>
    <w:unhideWhenUsed/>
    <w:rsid w:val="009B44B1"/>
    <w:rPr>
      <w:color w:val="0000FF" w:themeColor="hyperlink"/>
      <w:u w:val="single"/>
    </w:rPr>
  </w:style>
  <w:style w:type="character" w:styleId="FollowedHyperlink">
    <w:name w:val="FollowedHyperlink"/>
    <w:basedOn w:val="DefaultParagraphFont"/>
    <w:uiPriority w:val="99"/>
    <w:semiHidden/>
    <w:unhideWhenUsed/>
    <w:rsid w:val="00137336"/>
    <w:rPr>
      <w:color w:val="800080" w:themeColor="followedHyperlink"/>
      <w:u w:val="single"/>
    </w:rPr>
  </w:style>
  <w:style w:type="character" w:styleId="UnresolvedMention">
    <w:name w:val="Unresolved Mention"/>
    <w:basedOn w:val="DefaultParagraphFont"/>
    <w:uiPriority w:val="99"/>
    <w:semiHidden/>
    <w:unhideWhenUsed/>
    <w:rsid w:val="005F7574"/>
    <w:rPr>
      <w:color w:val="605E5C"/>
      <w:shd w:val="clear" w:color="auto" w:fill="E1DFDD"/>
    </w:rPr>
  </w:style>
  <w:style w:type="paragraph" w:styleId="NormalWeb">
    <w:name w:val="Normal (Web)"/>
    <w:basedOn w:val="Normal"/>
    <w:uiPriority w:val="99"/>
    <w:unhideWhenUsed/>
    <w:rsid w:val="00111F5C"/>
    <w:pPr>
      <w:widowControl/>
      <w:spacing w:before="100" w:beforeAutospacing="1" w:after="100" w:afterAutospacing="1"/>
    </w:pPr>
    <w:rPr>
      <w:rFonts w:ascii="Calibri" w:hAnsi="Calibri" w:cs="Calibri"/>
    </w:rPr>
  </w:style>
  <w:style w:type="character" w:styleId="Strong">
    <w:name w:val="Strong"/>
    <w:basedOn w:val="DefaultParagraphFont"/>
    <w:uiPriority w:val="22"/>
    <w:qFormat/>
    <w:rsid w:val="00111F5C"/>
    <w:rPr>
      <w:b/>
      <w:bCs/>
    </w:rPr>
  </w:style>
  <w:style w:type="character" w:customStyle="1" w:styleId="ui-provider">
    <w:name w:val="ui-provider"/>
    <w:basedOn w:val="DefaultParagraphFont"/>
    <w:rsid w:val="00716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13721">
      <w:bodyDiv w:val="1"/>
      <w:marLeft w:val="0"/>
      <w:marRight w:val="0"/>
      <w:marTop w:val="0"/>
      <w:marBottom w:val="0"/>
      <w:divBdr>
        <w:top w:val="none" w:sz="0" w:space="0" w:color="auto"/>
        <w:left w:val="none" w:sz="0" w:space="0" w:color="auto"/>
        <w:bottom w:val="none" w:sz="0" w:space="0" w:color="auto"/>
        <w:right w:val="none" w:sz="0" w:space="0" w:color="auto"/>
      </w:divBdr>
    </w:div>
    <w:div w:id="540674607">
      <w:bodyDiv w:val="1"/>
      <w:marLeft w:val="0"/>
      <w:marRight w:val="0"/>
      <w:marTop w:val="0"/>
      <w:marBottom w:val="0"/>
      <w:divBdr>
        <w:top w:val="none" w:sz="0" w:space="0" w:color="auto"/>
        <w:left w:val="none" w:sz="0" w:space="0" w:color="auto"/>
        <w:bottom w:val="none" w:sz="0" w:space="0" w:color="auto"/>
        <w:right w:val="none" w:sz="0" w:space="0" w:color="auto"/>
      </w:divBdr>
    </w:div>
    <w:div w:id="607854412">
      <w:bodyDiv w:val="1"/>
      <w:marLeft w:val="0"/>
      <w:marRight w:val="0"/>
      <w:marTop w:val="0"/>
      <w:marBottom w:val="0"/>
      <w:divBdr>
        <w:top w:val="none" w:sz="0" w:space="0" w:color="auto"/>
        <w:left w:val="none" w:sz="0" w:space="0" w:color="auto"/>
        <w:bottom w:val="none" w:sz="0" w:space="0" w:color="auto"/>
        <w:right w:val="none" w:sz="0" w:space="0" w:color="auto"/>
      </w:divBdr>
    </w:div>
    <w:div w:id="806749006">
      <w:bodyDiv w:val="1"/>
      <w:marLeft w:val="0"/>
      <w:marRight w:val="0"/>
      <w:marTop w:val="0"/>
      <w:marBottom w:val="0"/>
      <w:divBdr>
        <w:top w:val="none" w:sz="0" w:space="0" w:color="auto"/>
        <w:left w:val="none" w:sz="0" w:space="0" w:color="auto"/>
        <w:bottom w:val="none" w:sz="0" w:space="0" w:color="auto"/>
        <w:right w:val="none" w:sz="0" w:space="0" w:color="auto"/>
      </w:divBdr>
    </w:div>
    <w:div w:id="854655059">
      <w:bodyDiv w:val="1"/>
      <w:marLeft w:val="0"/>
      <w:marRight w:val="0"/>
      <w:marTop w:val="0"/>
      <w:marBottom w:val="0"/>
      <w:divBdr>
        <w:top w:val="none" w:sz="0" w:space="0" w:color="auto"/>
        <w:left w:val="none" w:sz="0" w:space="0" w:color="auto"/>
        <w:bottom w:val="none" w:sz="0" w:space="0" w:color="auto"/>
        <w:right w:val="none" w:sz="0" w:space="0" w:color="auto"/>
      </w:divBdr>
    </w:div>
    <w:div w:id="1062942729">
      <w:bodyDiv w:val="1"/>
      <w:marLeft w:val="0"/>
      <w:marRight w:val="0"/>
      <w:marTop w:val="0"/>
      <w:marBottom w:val="0"/>
      <w:divBdr>
        <w:top w:val="none" w:sz="0" w:space="0" w:color="auto"/>
        <w:left w:val="none" w:sz="0" w:space="0" w:color="auto"/>
        <w:bottom w:val="none" w:sz="0" w:space="0" w:color="auto"/>
        <w:right w:val="none" w:sz="0" w:space="0" w:color="auto"/>
      </w:divBdr>
    </w:div>
    <w:div w:id="1086993868">
      <w:bodyDiv w:val="1"/>
      <w:marLeft w:val="0"/>
      <w:marRight w:val="0"/>
      <w:marTop w:val="0"/>
      <w:marBottom w:val="0"/>
      <w:divBdr>
        <w:top w:val="none" w:sz="0" w:space="0" w:color="auto"/>
        <w:left w:val="none" w:sz="0" w:space="0" w:color="auto"/>
        <w:bottom w:val="none" w:sz="0" w:space="0" w:color="auto"/>
        <w:right w:val="none" w:sz="0" w:space="0" w:color="auto"/>
      </w:divBdr>
    </w:div>
    <w:div w:id="1229727225">
      <w:bodyDiv w:val="1"/>
      <w:marLeft w:val="0"/>
      <w:marRight w:val="0"/>
      <w:marTop w:val="0"/>
      <w:marBottom w:val="0"/>
      <w:divBdr>
        <w:top w:val="none" w:sz="0" w:space="0" w:color="auto"/>
        <w:left w:val="none" w:sz="0" w:space="0" w:color="auto"/>
        <w:bottom w:val="none" w:sz="0" w:space="0" w:color="auto"/>
        <w:right w:val="none" w:sz="0" w:space="0" w:color="auto"/>
      </w:divBdr>
    </w:div>
    <w:div w:id="1366365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NSmartWay.com/Traffi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truelook.cloud/dashboard/14587/15915/live?code=6qq3xlue9rq6xcthulw919s5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n.gov/tdot/projects/region-3/nashville-broadway-viaduct.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Rebekah.Hammonds@tn.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A4EC0B96-2647-4182-97AB-9EE71B919434}"/>
      </w:docPartPr>
      <w:docPartBody>
        <w:p w:rsidR="009D6095" w:rsidRDefault="00176E22">
          <w:r w:rsidRPr="00191B55">
            <w:rPr>
              <w:rStyle w:val="PlaceholderText"/>
            </w:rPr>
            <w:t>Click here to enter text.</w:t>
          </w:r>
        </w:p>
      </w:docPartBody>
    </w:docPart>
    <w:docPart>
      <w:docPartPr>
        <w:name w:val="5D2B2775A5B441AB83D5CAE916CEFF2A"/>
        <w:category>
          <w:name w:val="General"/>
          <w:gallery w:val="placeholder"/>
        </w:category>
        <w:types>
          <w:type w:val="bbPlcHdr"/>
        </w:types>
        <w:behaviors>
          <w:behavior w:val="content"/>
        </w:behaviors>
        <w:guid w:val="{AC957344-C4C3-42ED-873C-AA0B116E9A72}"/>
      </w:docPartPr>
      <w:docPartBody>
        <w:p w:rsidR="002C066A" w:rsidRDefault="009D6095" w:rsidP="009D6095">
          <w:pPr>
            <w:pStyle w:val="5D2B2775A5B441AB83D5CAE916CEFF2A"/>
          </w:pPr>
          <w:r w:rsidRPr="00191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PermianSlabSerifTypeface">
    <w:panose1 w:val="02000000000000000000"/>
    <w:charset w:val="00"/>
    <w:family w:val="modern"/>
    <w:notTrueType/>
    <w:pitch w:val="variable"/>
    <w:sig w:usb0="A000022F" w:usb1="4000A46A" w:usb2="00000000" w:usb3="00000000" w:csb0="0000000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E22"/>
    <w:rsid w:val="00022A3B"/>
    <w:rsid w:val="0017658E"/>
    <w:rsid w:val="00176E22"/>
    <w:rsid w:val="001D6939"/>
    <w:rsid w:val="00253E2D"/>
    <w:rsid w:val="002C066A"/>
    <w:rsid w:val="002E0436"/>
    <w:rsid w:val="004120B2"/>
    <w:rsid w:val="008D5BA7"/>
    <w:rsid w:val="009D6095"/>
    <w:rsid w:val="00A03BDE"/>
    <w:rsid w:val="00B7005B"/>
    <w:rsid w:val="00B86010"/>
    <w:rsid w:val="00B94F4E"/>
    <w:rsid w:val="00C104D2"/>
    <w:rsid w:val="00C95B08"/>
    <w:rsid w:val="00CB035E"/>
    <w:rsid w:val="00E213CA"/>
    <w:rsid w:val="00E66FD2"/>
    <w:rsid w:val="00EF6A1E"/>
    <w:rsid w:val="00FC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2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6939"/>
    <w:rPr>
      <w:color w:val="808080"/>
    </w:rPr>
  </w:style>
  <w:style w:type="paragraph" w:customStyle="1" w:styleId="5D2B2775A5B441AB83D5CAE916CEFF2A">
    <w:name w:val="5D2B2775A5B441AB83D5CAE916CEFF2A"/>
    <w:rsid w:val="009D60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N.gov">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6BC3F-B8A6-4018-BBB1-2F592411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State Press Release3</vt:lpstr>
    </vt:vector>
  </TitlesOfParts>
  <Company>State of Tennessee: Finance &amp; Administration</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Press Release3</dc:title>
  <dc:creator>Amanda Brown</dc:creator>
  <cp:lastModifiedBy>Beth Emmons</cp:lastModifiedBy>
  <cp:revision>5</cp:revision>
  <cp:lastPrinted>2015-04-20T20:24:00Z</cp:lastPrinted>
  <dcterms:created xsi:type="dcterms:W3CDTF">2023-09-06T19:12:00Z</dcterms:created>
  <dcterms:modified xsi:type="dcterms:W3CDTF">2023-09-06T20:04:00Z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ies>
</file>