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7B1EF" w14:textId="7D1D585D" w:rsidR="00C77E25" w:rsidRDefault="009F47E3" w:rsidP="006B1CBB">
      <w:r>
        <w:t xml:space="preserve">Each project </w:t>
      </w:r>
      <w:r w:rsidR="00925E9E">
        <w:t xml:space="preserve">in the Pavement Program requires a Traffic Management Plans (TMP) to be developed.  </w:t>
      </w:r>
      <w:r w:rsidR="005E1EB0">
        <w:t xml:space="preserve">The TMP </w:t>
      </w:r>
      <w:r w:rsidR="0070555E">
        <w:t xml:space="preserve">begins with the project and evolves as the project evolves.  </w:t>
      </w:r>
      <w:r w:rsidR="00454EFD">
        <w:t xml:space="preserve">The </w:t>
      </w:r>
      <w:r w:rsidR="00D1091C">
        <w:t>k</w:t>
      </w:r>
      <w:r w:rsidR="0070555E">
        <w:t xml:space="preserve">ey component </w:t>
      </w:r>
      <w:r w:rsidR="00FD5A81">
        <w:t xml:space="preserve">to this document </w:t>
      </w:r>
      <w:r w:rsidR="00D1091C">
        <w:t>is</w:t>
      </w:r>
      <w:r w:rsidR="0070555E">
        <w:t xml:space="preserve"> the </w:t>
      </w:r>
      <w:hyperlink r:id="rId7" w:history="1">
        <w:r w:rsidR="00441C80" w:rsidRPr="00BD7F3D">
          <w:rPr>
            <w:rStyle w:val="Hyperlink"/>
          </w:rPr>
          <w:t>Work Zone Significance Determination</w:t>
        </w:r>
        <w:r w:rsidR="008026DA" w:rsidRPr="00BD7F3D">
          <w:rPr>
            <w:rStyle w:val="Hyperlink"/>
          </w:rPr>
          <w:t xml:space="preserve"> Form</w:t>
        </w:r>
        <w:r w:rsidR="00BD7F3D" w:rsidRPr="00BD7F3D">
          <w:rPr>
            <w:rStyle w:val="Hyperlink"/>
          </w:rPr>
          <w:t xml:space="preserve"> and TMP Cover Page</w:t>
        </w:r>
      </w:hyperlink>
      <w:r w:rsidR="00D1091C">
        <w:t>.</w:t>
      </w:r>
      <w:r w:rsidR="006B1CBB">
        <w:t xml:space="preserve">  </w:t>
      </w:r>
      <w:r w:rsidR="00057893">
        <w:t xml:space="preserve">The Work Zone Significance Determination Form may be completed using a combination of </w:t>
      </w:r>
      <w:r w:rsidR="000030CF">
        <w:t>lane count and route classification obtained from E-TRIMS</w:t>
      </w:r>
      <w:r w:rsidR="00C11DEF">
        <w:t xml:space="preserve">, </w:t>
      </w:r>
      <w:r w:rsidR="000030CF">
        <w:t>the Traffic Report</w:t>
      </w:r>
      <w:r w:rsidR="002640EE" w:rsidRPr="002640EE">
        <w:t xml:space="preserve"> </w:t>
      </w:r>
      <w:r w:rsidR="002640EE">
        <w:t>provided by the Planning Division Traffic Forecasting Office</w:t>
      </w:r>
      <w:r w:rsidR="00C11DEF">
        <w:t>, and f</w:t>
      </w:r>
      <w:r w:rsidR="000164E3">
        <w:t xml:space="preserve">or interstate routes, </w:t>
      </w:r>
      <w:r w:rsidR="00BF39B7">
        <w:t>the</w:t>
      </w:r>
      <w:r w:rsidR="009230E0">
        <w:t xml:space="preserve"> Transportation Management Area (TMA) </w:t>
      </w:r>
      <w:r w:rsidR="00956E6E">
        <w:t>table</w:t>
      </w:r>
      <w:r w:rsidR="009230E0">
        <w:t xml:space="preserve"> found on </w:t>
      </w:r>
      <w:r w:rsidR="00C517CC">
        <w:t xml:space="preserve">page 5 of the </w:t>
      </w:r>
      <w:hyperlink r:id="rId8" w:history="1">
        <w:r w:rsidR="00C517CC" w:rsidRPr="008F1CB9">
          <w:rPr>
            <w:rStyle w:val="Hyperlink"/>
          </w:rPr>
          <w:t>Work Zone Safety &amp; Mobility Manual</w:t>
        </w:r>
      </w:hyperlink>
      <w:r w:rsidR="008F1CB9">
        <w:t>.</w:t>
      </w:r>
    </w:p>
    <w:p w14:paraId="14ABD7E8" w14:textId="02A2E482" w:rsidR="008F1CB9" w:rsidRDefault="00956E6E" w:rsidP="006B1CBB">
      <w:r>
        <w:t>Determining p</w:t>
      </w:r>
      <w:r w:rsidR="008F1CB9">
        <w:t xml:space="preserve">roject significance is required for the </w:t>
      </w:r>
      <w:r w:rsidR="005B6683">
        <w:t xml:space="preserve">1RD1 Functional Plans task of each project.  This must be </w:t>
      </w:r>
      <w:r w:rsidR="00534CE3">
        <w:t xml:space="preserve">declared on the Certification of Scope of Work document as well as the </w:t>
      </w:r>
      <w:r w:rsidR="00172985">
        <w:t xml:space="preserve">Work Zone Significiance Determination </w:t>
      </w:r>
      <w:r w:rsidR="00617193">
        <w:t>block on the title sheet.</w:t>
      </w:r>
    </w:p>
    <w:p w14:paraId="1CDAAF0A" w14:textId="355A969B" w:rsidR="00617193" w:rsidRDefault="00DE35BB" w:rsidP="006B1CBB">
      <w:r>
        <w:t xml:space="preserve">Attachments to the </w:t>
      </w:r>
      <w:r w:rsidR="00FE544D">
        <w:t>Work Zone Form should include</w:t>
      </w:r>
      <w:r w:rsidR="008F1303">
        <w:t xml:space="preserve"> project location, project description, contact information for Regional </w:t>
      </w:r>
      <w:r w:rsidR="00CD1D25">
        <w:t xml:space="preserve">and District personnel key to the project and other pertinent information regarding the project </w:t>
      </w:r>
      <w:r w:rsidR="000F39B0">
        <w:t xml:space="preserve">and the methods in which </w:t>
      </w:r>
      <w:r w:rsidR="00DB52EB">
        <w:t>traffic management will be addressed as the project progresses.</w:t>
      </w:r>
      <w:r w:rsidR="00D52E39">
        <w:t xml:space="preserve">  If traffic control plans are included within the plan set, then those sheets should also be</w:t>
      </w:r>
      <w:r w:rsidR="00DB52EB">
        <w:t xml:space="preserve">come part of </w:t>
      </w:r>
      <w:r w:rsidR="00D52E39">
        <w:t>the TMP</w:t>
      </w:r>
      <w:r w:rsidR="00DB52EB">
        <w:t xml:space="preserve"> document</w:t>
      </w:r>
      <w:r w:rsidR="00D52E39">
        <w:t>.</w:t>
      </w:r>
    </w:p>
    <w:p w14:paraId="1AE03413" w14:textId="44D63191" w:rsidR="003B1861" w:rsidRDefault="003B1861" w:rsidP="006B1CBB">
      <w:r>
        <w:t xml:space="preserve">The completed draft TMP </w:t>
      </w:r>
      <w:r w:rsidR="00161C58">
        <w:t>document</w:t>
      </w:r>
      <w:r>
        <w:t xml:space="preserve"> is part of the </w:t>
      </w:r>
      <w:r w:rsidR="00851263">
        <w:t>3</w:t>
      </w:r>
      <w:r w:rsidR="00A0301C" w:rsidRPr="00A0301C">
        <w:t>RD1</w:t>
      </w:r>
      <w:r w:rsidR="00A0301C">
        <w:t xml:space="preserve"> Plan-in-Hand package</w:t>
      </w:r>
      <w:r w:rsidR="00161C58">
        <w:t xml:space="preserve"> and will be reviewed along with the Pavement Plans and Special Provision Order Form during the Plan-in-Hand review period</w:t>
      </w:r>
      <w:r w:rsidR="00240E5A">
        <w:t xml:space="preserve">. </w:t>
      </w:r>
    </w:p>
    <w:p w14:paraId="2142F55F" w14:textId="5106AB02" w:rsidR="00161C58" w:rsidRDefault="00240E5A" w:rsidP="006B1CBB">
      <w:r>
        <w:t xml:space="preserve">While all TMP packages are </w:t>
      </w:r>
      <w:r w:rsidR="00F92C19">
        <w:t xml:space="preserve">subject to review  and comment, </w:t>
      </w:r>
      <w:r w:rsidR="004140CA">
        <w:t xml:space="preserve">projects which have been determined </w:t>
      </w:r>
      <w:r w:rsidR="00095169">
        <w:t xml:space="preserve">Significant will be reviewed directly by </w:t>
      </w:r>
      <w:r w:rsidR="006404BF">
        <w:t>the Statewide Work Zone Engineer.</w:t>
      </w:r>
    </w:p>
    <w:p w14:paraId="2DB2523D" w14:textId="0FB30169" w:rsidR="00230860" w:rsidRDefault="00A31C96" w:rsidP="006B1CBB">
      <w:r>
        <w:t xml:space="preserve"> Approximately one (1) week prior to </w:t>
      </w:r>
      <w:r w:rsidR="007E0A74">
        <w:t>the scheduled delivery date for 3</w:t>
      </w:r>
      <w:r w:rsidR="007E0A74" w:rsidRPr="00A0301C">
        <w:t>RD1</w:t>
      </w:r>
      <w:r w:rsidR="007E0A74">
        <w:t xml:space="preserve"> Plan-in-Hand, e</w:t>
      </w:r>
      <w:r w:rsidR="00230860">
        <w:t xml:space="preserve">ach Design Team will </w:t>
      </w:r>
      <w:r w:rsidR="00D6726D">
        <w:t xml:space="preserve">provide a list of projects which have been determined Significant to the </w:t>
      </w:r>
      <w:r w:rsidR="007E2556">
        <w:t xml:space="preserve">GEC </w:t>
      </w:r>
      <w:r w:rsidR="009234CA">
        <w:t xml:space="preserve">Region </w:t>
      </w:r>
      <w:r w:rsidR="00D63584">
        <w:t xml:space="preserve">Pavement </w:t>
      </w:r>
      <w:r w:rsidR="009234CA">
        <w:t>Coordinator and Region Pavement P</w:t>
      </w:r>
      <w:r w:rsidR="00D92844">
        <w:t>roject</w:t>
      </w:r>
      <w:r w:rsidR="009234CA">
        <w:t xml:space="preserve"> Manager. </w:t>
      </w:r>
      <w:r w:rsidR="00697BFB">
        <w:t xml:space="preserve">  The </w:t>
      </w:r>
      <w:r w:rsidR="007E2556">
        <w:t xml:space="preserve">GEC </w:t>
      </w:r>
      <w:r w:rsidR="00697BFB">
        <w:t xml:space="preserve">Region </w:t>
      </w:r>
      <w:r w:rsidR="00D63584">
        <w:t xml:space="preserve">Pavement </w:t>
      </w:r>
      <w:r w:rsidR="00697BFB">
        <w:t xml:space="preserve">Coordinator will compile </w:t>
      </w:r>
      <w:r w:rsidR="0095419A">
        <w:t xml:space="preserve">a project list for </w:t>
      </w:r>
      <w:r w:rsidR="00697BFB">
        <w:t xml:space="preserve">the Region </w:t>
      </w:r>
      <w:r w:rsidR="00F840D1">
        <w:t xml:space="preserve">and provide this list </w:t>
      </w:r>
      <w:r w:rsidR="00BF6559">
        <w:t>along</w:t>
      </w:r>
      <w:r w:rsidR="00F840D1">
        <w:t xml:space="preserve"> with ProjectWise links to the Pavement Plans and TMP for those projects to the </w:t>
      </w:r>
      <w:r w:rsidR="00921DA4">
        <w:t xml:space="preserve">Statewide Work Zone Engineer.  Any comments provided by the </w:t>
      </w:r>
      <w:r w:rsidR="00326729">
        <w:t>Statewide Work Zone Engineer will be added to the Comment Resolution Form</w:t>
      </w:r>
      <w:r w:rsidR="00BF6559">
        <w:t xml:space="preserve"> </w:t>
      </w:r>
      <w:r w:rsidR="00D865AC">
        <w:t>for</w:t>
      </w:r>
      <w:r w:rsidR="00BF6559">
        <w:t xml:space="preserve"> the respective project</w:t>
      </w:r>
      <w:r w:rsidR="001E12D5">
        <w:t>.</w:t>
      </w:r>
    </w:p>
    <w:p w14:paraId="5D8BB391" w14:textId="6BA00081" w:rsidR="001E12D5" w:rsidRDefault="001E12D5" w:rsidP="006B1CBB">
      <w:r>
        <w:t>After the Plan-in-Hand meeting, comments shall be addressed</w:t>
      </w:r>
      <w:r w:rsidR="009521E0">
        <w:t>, project numbers reviewed and updated as needed,</w:t>
      </w:r>
      <w:r>
        <w:t xml:space="preserve"> and the completed TMP materials </w:t>
      </w:r>
      <w:r w:rsidR="00B15080">
        <w:t xml:space="preserve">circulated </w:t>
      </w:r>
      <w:r w:rsidR="00D76345">
        <w:t xml:space="preserve">by the Designer </w:t>
      </w:r>
      <w:r w:rsidR="00B15080">
        <w:t>via Adobe Sign to the appropriate parties for signature.</w:t>
      </w:r>
      <w:r w:rsidR="007D6BAA">
        <w:t xml:space="preserve">  While all TMP packages must be signed by </w:t>
      </w:r>
      <w:r w:rsidR="00604723">
        <w:t xml:space="preserve">the document preparer, the Project Design Lead, </w:t>
      </w:r>
      <w:r w:rsidR="00A7156A">
        <w:t>District Resident Engineer, and Region Traffic Operations Manager.</w:t>
      </w:r>
      <w:r w:rsidR="00E15D5B">
        <w:t xml:space="preserve">  Additional signatures for Significant Projects include the State Work Zone Engineer and Region Communications Representative.</w:t>
      </w:r>
    </w:p>
    <w:sectPr w:rsidR="001E12D5" w:rsidSect="003F195D">
      <w:headerReference w:type="default" r:id="rId9"/>
      <w:footerReference w:type="default" r:id="rId10"/>
      <w:pgSz w:w="12240" w:h="15840" w:code="1"/>
      <w:pgMar w:top="180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4EF68" w14:textId="77777777" w:rsidR="001A67C8" w:rsidRDefault="001A67C8" w:rsidP="00526EBE">
      <w:pPr>
        <w:spacing w:after="0" w:line="240" w:lineRule="auto"/>
      </w:pPr>
      <w:r>
        <w:separator/>
      </w:r>
    </w:p>
  </w:endnote>
  <w:endnote w:type="continuationSeparator" w:id="0">
    <w:p w14:paraId="4BCC4321" w14:textId="77777777" w:rsidR="001A67C8" w:rsidRDefault="001A67C8" w:rsidP="00526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7737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F2C1D2" w14:textId="234991E5" w:rsidR="00D526B7" w:rsidRDefault="00D526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CE1A40" w14:textId="77777777" w:rsidR="006273B6" w:rsidRDefault="006273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8F0B7" w14:textId="77777777" w:rsidR="001A67C8" w:rsidRDefault="001A67C8" w:rsidP="00526EBE">
      <w:pPr>
        <w:spacing w:after="0" w:line="240" w:lineRule="auto"/>
      </w:pPr>
      <w:r>
        <w:separator/>
      </w:r>
    </w:p>
  </w:footnote>
  <w:footnote w:type="continuationSeparator" w:id="0">
    <w:p w14:paraId="25161566" w14:textId="77777777" w:rsidR="001A67C8" w:rsidRDefault="001A67C8" w:rsidP="00526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E3E0C" w14:textId="6E5F2DE0" w:rsidR="00526EBE" w:rsidRPr="006273B6" w:rsidRDefault="009F47E3">
    <w:pPr>
      <w:pStyle w:val="Header"/>
      <w:rPr>
        <w:b/>
        <w:bCs/>
      </w:rPr>
    </w:pPr>
    <w:r>
      <w:rPr>
        <w:b/>
        <w:bCs/>
      </w:rPr>
      <w:t>Significant TMP Development</w:t>
    </w:r>
  </w:p>
  <w:p w14:paraId="5A5CA6AE" w14:textId="3BB620F5" w:rsidR="00793049" w:rsidRDefault="00793049">
    <w:pPr>
      <w:pStyle w:val="Header"/>
    </w:pPr>
    <w:r>
      <w:tab/>
    </w:r>
    <w:r>
      <w:tab/>
      <w:t xml:space="preserve">Revised </w:t>
    </w:r>
    <w:r w:rsidR="000C2DDE">
      <w:t>0</w:t>
    </w:r>
    <w:r w:rsidR="009F47E3">
      <w:t>9</w:t>
    </w:r>
    <w:r w:rsidR="000C2DDE">
      <w:t>/</w:t>
    </w:r>
    <w:r w:rsidR="009F47E3">
      <w:t>29</w:t>
    </w:r>
    <w:r w:rsidR="000C2DDE">
      <w:t>/26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002"/>
    <w:multiLevelType w:val="hybridMultilevel"/>
    <w:tmpl w:val="B96A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60C96"/>
    <w:multiLevelType w:val="hybridMultilevel"/>
    <w:tmpl w:val="3006D1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B47BB"/>
    <w:multiLevelType w:val="hybridMultilevel"/>
    <w:tmpl w:val="0E44B8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7E719B"/>
    <w:multiLevelType w:val="hybridMultilevel"/>
    <w:tmpl w:val="438A5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269E8"/>
    <w:multiLevelType w:val="hybridMultilevel"/>
    <w:tmpl w:val="900ED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11EB8"/>
    <w:multiLevelType w:val="hybridMultilevel"/>
    <w:tmpl w:val="70A84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31613"/>
    <w:multiLevelType w:val="hybridMultilevel"/>
    <w:tmpl w:val="349E04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0651FA9"/>
    <w:multiLevelType w:val="hybridMultilevel"/>
    <w:tmpl w:val="65F6F2B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F71E4F"/>
    <w:multiLevelType w:val="hybridMultilevel"/>
    <w:tmpl w:val="EDD0D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D33F58"/>
    <w:multiLevelType w:val="hybridMultilevel"/>
    <w:tmpl w:val="B050895E"/>
    <w:lvl w:ilvl="0" w:tplc="C06448AE">
      <w:start w:val="19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94E7D72"/>
    <w:multiLevelType w:val="hybridMultilevel"/>
    <w:tmpl w:val="84A8A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625503">
    <w:abstractNumId w:val="9"/>
  </w:num>
  <w:num w:numId="2" w16cid:durableId="2066492278">
    <w:abstractNumId w:val="10"/>
  </w:num>
  <w:num w:numId="3" w16cid:durableId="1457487556">
    <w:abstractNumId w:val="0"/>
  </w:num>
  <w:num w:numId="4" w16cid:durableId="1914662443">
    <w:abstractNumId w:val="6"/>
  </w:num>
  <w:num w:numId="5" w16cid:durableId="650134076">
    <w:abstractNumId w:val="5"/>
  </w:num>
  <w:num w:numId="6" w16cid:durableId="1335838543">
    <w:abstractNumId w:val="8"/>
  </w:num>
  <w:num w:numId="7" w16cid:durableId="896740241">
    <w:abstractNumId w:val="4"/>
  </w:num>
  <w:num w:numId="8" w16cid:durableId="1052578320">
    <w:abstractNumId w:val="3"/>
  </w:num>
  <w:num w:numId="9" w16cid:durableId="973874699">
    <w:abstractNumId w:val="2"/>
  </w:num>
  <w:num w:numId="10" w16cid:durableId="1502770962">
    <w:abstractNumId w:val="7"/>
  </w:num>
  <w:num w:numId="11" w16cid:durableId="1384136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589"/>
    <w:rsid w:val="000025D8"/>
    <w:rsid w:val="000030CF"/>
    <w:rsid w:val="000113C7"/>
    <w:rsid w:val="000164E3"/>
    <w:rsid w:val="00017F1E"/>
    <w:rsid w:val="00021F54"/>
    <w:rsid w:val="0003327A"/>
    <w:rsid w:val="00040A94"/>
    <w:rsid w:val="00046394"/>
    <w:rsid w:val="00050CB0"/>
    <w:rsid w:val="00053F8F"/>
    <w:rsid w:val="00057893"/>
    <w:rsid w:val="00061092"/>
    <w:rsid w:val="000643ED"/>
    <w:rsid w:val="000657DC"/>
    <w:rsid w:val="00080A3C"/>
    <w:rsid w:val="00095169"/>
    <w:rsid w:val="0009517A"/>
    <w:rsid w:val="00096C15"/>
    <w:rsid w:val="000A23A2"/>
    <w:rsid w:val="000A569B"/>
    <w:rsid w:val="000B4225"/>
    <w:rsid w:val="000C2DDE"/>
    <w:rsid w:val="000D4E10"/>
    <w:rsid w:val="000D6BFF"/>
    <w:rsid w:val="000E7091"/>
    <w:rsid w:val="000F39B0"/>
    <w:rsid w:val="000F59D0"/>
    <w:rsid w:val="00114115"/>
    <w:rsid w:val="00132BCB"/>
    <w:rsid w:val="00134D06"/>
    <w:rsid w:val="00144192"/>
    <w:rsid w:val="00152177"/>
    <w:rsid w:val="00155868"/>
    <w:rsid w:val="00155A47"/>
    <w:rsid w:val="00160418"/>
    <w:rsid w:val="00161C58"/>
    <w:rsid w:val="00163019"/>
    <w:rsid w:val="00164B94"/>
    <w:rsid w:val="00172668"/>
    <w:rsid w:val="00172985"/>
    <w:rsid w:val="00186C3F"/>
    <w:rsid w:val="00187459"/>
    <w:rsid w:val="001962CF"/>
    <w:rsid w:val="001A11BF"/>
    <w:rsid w:val="001A67C8"/>
    <w:rsid w:val="001B0192"/>
    <w:rsid w:val="001B4D21"/>
    <w:rsid w:val="001B7AD7"/>
    <w:rsid w:val="001E12D5"/>
    <w:rsid w:val="001E1557"/>
    <w:rsid w:val="001F1EC1"/>
    <w:rsid w:val="001F58A9"/>
    <w:rsid w:val="00200D8C"/>
    <w:rsid w:val="00210A97"/>
    <w:rsid w:val="00215CEF"/>
    <w:rsid w:val="00215E33"/>
    <w:rsid w:val="0022237E"/>
    <w:rsid w:val="00230860"/>
    <w:rsid w:val="00240E5A"/>
    <w:rsid w:val="00251B6F"/>
    <w:rsid w:val="00252E5C"/>
    <w:rsid w:val="00257D99"/>
    <w:rsid w:val="002640EE"/>
    <w:rsid w:val="002821BB"/>
    <w:rsid w:val="002B55F5"/>
    <w:rsid w:val="002D47DA"/>
    <w:rsid w:val="002D5969"/>
    <w:rsid w:val="002F0327"/>
    <w:rsid w:val="002F0A5A"/>
    <w:rsid w:val="002F28B1"/>
    <w:rsid w:val="002F73D1"/>
    <w:rsid w:val="003050C1"/>
    <w:rsid w:val="00310556"/>
    <w:rsid w:val="0031631E"/>
    <w:rsid w:val="00321077"/>
    <w:rsid w:val="00326729"/>
    <w:rsid w:val="0033309F"/>
    <w:rsid w:val="00336B69"/>
    <w:rsid w:val="00344542"/>
    <w:rsid w:val="00344D84"/>
    <w:rsid w:val="00347B33"/>
    <w:rsid w:val="00353090"/>
    <w:rsid w:val="00364945"/>
    <w:rsid w:val="00372A42"/>
    <w:rsid w:val="003802C5"/>
    <w:rsid w:val="003A2D87"/>
    <w:rsid w:val="003A72AE"/>
    <w:rsid w:val="003A7721"/>
    <w:rsid w:val="003B1861"/>
    <w:rsid w:val="003C10C3"/>
    <w:rsid w:val="003C17E1"/>
    <w:rsid w:val="003C2574"/>
    <w:rsid w:val="003F195D"/>
    <w:rsid w:val="004046D4"/>
    <w:rsid w:val="004127A1"/>
    <w:rsid w:val="004140CA"/>
    <w:rsid w:val="00416B63"/>
    <w:rsid w:val="0041771D"/>
    <w:rsid w:val="00417B71"/>
    <w:rsid w:val="00427F39"/>
    <w:rsid w:val="00441C80"/>
    <w:rsid w:val="00443E62"/>
    <w:rsid w:val="004527FF"/>
    <w:rsid w:val="00452C1D"/>
    <w:rsid w:val="00454EFD"/>
    <w:rsid w:val="004566BE"/>
    <w:rsid w:val="00466ADB"/>
    <w:rsid w:val="00473725"/>
    <w:rsid w:val="004737F6"/>
    <w:rsid w:val="004751C6"/>
    <w:rsid w:val="00492AC7"/>
    <w:rsid w:val="004A56D1"/>
    <w:rsid w:val="004B7032"/>
    <w:rsid w:val="004C0286"/>
    <w:rsid w:val="004D7B5C"/>
    <w:rsid w:val="004F1BC6"/>
    <w:rsid w:val="004F7F13"/>
    <w:rsid w:val="005066FC"/>
    <w:rsid w:val="005138CF"/>
    <w:rsid w:val="00524729"/>
    <w:rsid w:val="00526EBE"/>
    <w:rsid w:val="00526FC9"/>
    <w:rsid w:val="0053263E"/>
    <w:rsid w:val="00534CE3"/>
    <w:rsid w:val="00537011"/>
    <w:rsid w:val="0055260C"/>
    <w:rsid w:val="0055270F"/>
    <w:rsid w:val="00552B1F"/>
    <w:rsid w:val="00561734"/>
    <w:rsid w:val="00574087"/>
    <w:rsid w:val="005776FC"/>
    <w:rsid w:val="00580674"/>
    <w:rsid w:val="0059637A"/>
    <w:rsid w:val="005B6683"/>
    <w:rsid w:val="005C3CC1"/>
    <w:rsid w:val="005C47D8"/>
    <w:rsid w:val="005D63FD"/>
    <w:rsid w:val="005E1EB0"/>
    <w:rsid w:val="005E2D41"/>
    <w:rsid w:val="005E4081"/>
    <w:rsid w:val="005F757B"/>
    <w:rsid w:val="005F7DF8"/>
    <w:rsid w:val="00604723"/>
    <w:rsid w:val="00604B76"/>
    <w:rsid w:val="00605532"/>
    <w:rsid w:val="006110E0"/>
    <w:rsid w:val="00612645"/>
    <w:rsid w:val="0061577A"/>
    <w:rsid w:val="00617193"/>
    <w:rsid w:val="006273B6"/>
    <w:rsid w:val="006300EA"/>
    <w:rsid w:val="006404BF"/>
    <w:rsid w:val="00660B34"/>
    <w:rsid w:val="006716AB"/>
    <w:rsid w:val="00687A3D"/>
    <w:rsid w:val="00697BFB"/>
    <w:rsid w:val="006A2B75"/>
    <w:rsid w:val="006A4449"/>
    <w:rsid w:val="006A5DCD"/>
    <w:rsid w:val="006A6802"/>
    <w:rsid w:val="006B1CBB"/>
    <w:rsid w:val="006B4658"/>
    <w:rsid w:val="006C34C1"/>
    <w:rsid w:val="006D04AD"/>
    <w:rsid w:val="006E2752"/>
    <w:rsid w:val="006F0D39"/>
    <w:rsid w:val="006F138D"/>
    <w:rsid w:val="006F2566"/>
    <w:rsid w:val="00701615"/>
    <w:rsid w:val="0070555E"/>
    <w:rsid w:val="007057DE"/>
    <w:rsid w:val="007209A6"/>
    <w:rsid w:val="00743894"/>
    <w:rsid w:val="00750B61"/>
    <w:rsid w:val="007740B3"/>
    <w:rsid w:val="0078318D"/>
    <w:rsid w:val="007862D6"/>
    <w:rsid w:val="00793049"/>
    <w:rsid w:val="007A5301"/>
    <w:rsid w:val="007B3ADA"/>
    <w:rsid w:val="007B70DA"/>
    <w:rsid w:val="007C5977"/>
    <w:rsid w:val="007D35D1"/>
    <w:rsid w:val="007D5C01"/>
    <w:rsid w:val="007D6BAA"/>
    <w:rsid w:val="007E0A74"/>
    <w:rsid w:val="007E2556"/>
    <w:rsid w:val="007E32A4"/>
    <w:rsid w:val="007E7257"/>
    <w:rsid w:val="008026DA"/>
    <w:rsid w:val="00830881"/>
    <w:rsid w:val="00833861"/>
    <w:rsid w:val="00833FC8"/>
    <w:rsid w:val="0084215A"/>
    <w:rsid w:val="008464F6"/>
    <w:rsid w:val="0085112D"/>
    <w:rsid w:val="00851263"/>
    <w:rsid w:val="00853051"/>
    <w:rsid w:val="008558D7"/>
    <w:rsid w:val="008657D0"/>
    <w:rsid w:val="0088363F"/>
    <w:rsid w:val="00885A63"/>
    <w:rsid w:val="0089404C"/>
    <w:rsid w:val="00895731"/>
    <w:rsid w:val="008A7949"/>
    <w:rsid w:val="008B1DCE"/>
    <w:rsid w:val="008B3313"/>
    <w:rsid w:val="008B72E2"/>
    <w:rsid w:val="008D3CC8"/>
    <w:rsid w:val="008D4008"/>
    <w:rsid w:val="008D63FB"/>
    <w:rsid w:val="008F0616"/>
    <w:rsid w:val="008F1303"/>
    <w:rsid w:val="008F1CB9"/>
    <w:rsid w:val="008F5425"/>
    <w:rsid w:val="00901D41"/>
    <w:rsid w:val="00911397"/>
    <w:rsid w:val="00921D50"/>
    <w:rsid w:val="00921DA4"/>
    <w:rsid w:val="009226FB"/>
    <w:rsid w:val="009230E0"/>
    <w:rsid w:val="009234CA"/>
    <w:rsid w:val="00925568"/>
    <w:rsid w:val="00925E9E"/>
    <w:rsid w:val="009367CB"/>
    <w:rsid w:val="0094415B"/>
    <w:rsid w:val="009516FA"/>
    <w:rsid w:val="009521E0"/>
    <w:rsid w:val="0095419A"/>
    <w:rsid w:val="00956E6E"/>
    <w:rsid w:val="009732E7"/>
    <w:rsid w:val="009B01E9"/>
    <w:rsid w:val="009C0B09"/>
    <w:rsid w:val="009C4EB5"/>
    <w:rsid w:val="009C5547"/>
    <w:rsid w:val="009D4A26"/>
    <w:rsid w:val="009F47E3"/>
    <w:rsid w:val="00A0301C"/>
    <w:rsid w:val="00A250DA"/>
    <w:rsid w:val="00A25A79"/>
    <w:rsid w:val="00A307CB"/>
    <w:rsid w:val="00A31C96"/>
    <w:rsid w:val="00A323F7"/>
    <w:rsid w:val="00A36DFE"/>
    <w:rsid w:val="00A37B91"/>
    <w:rsid w:val="00A405F5"/>
    <w:rsid w:val="00A5631F"/>
    <w:rsid w:val="00A60CD2"/>
    <w:rsid w:val="00A63833"/>
    <w:rsid w:val="00A672B2"/>
    <w:rsid w:val="00A7156A"/>
    <w:rsid w:val="00A72D16"/>
    <w:rsid w:val="00A76015"/>
    <w:rsid w:val="00A769DE"/>
    <w:rsid w:val="00A825DF"/>
    <w:rsid w:val="00A86570"/>
    <w:rsid w:val="00A93A30"/>
    <w:rsid w:val="00AA546F"/>
    <w:rsid w:val="00AB17C9"/>
    <w:rsid w:val="00AB4DBB"/>
    <w:rsid w:val="00AB7A07"/>
    <w:rsid w:val="00AC5E70"/>
    <w:rsid w:val="00AD4B8C"/>
    <w:rsid w:val="00AD5D70"/>
    <w:rsid w:val="00AD764E"/>
    <w:rsid w:val="00AF40AA"/>
    <w:rsid w:val="00B03404"/>
    <w:rsid w:val="00B07CFF"/>
    <w:rsid w:val="00B15080"/>
    <w:rsid w:val="00B1614B"/>
    <w:rsid w:val="00B24F13"/>
    <w:rsid w:val="00B367A7"/>
    <w:rsid w:val="00B54E18"/>
    <w:rsid w:val="00B673C0"/>
    <w:rsid w:val="00B7463F"/>
    <w:rsid w:val="00B9416A"/>
    <w:rsid w:val="00B944ED"/>
    <w:rsid w:val="00B97668"/>
    <w:rsid w:val="00BA207B"/>
    <w:rsid w:val="00BB3158"/>
    <w:rsid w:val="00BC4B0B"/>
    <w:rsid w:val="00BD3A8A"/>
    <w:rsid w:val="00BD7F3D"/>
    <w:rsid w:val="00BE0580"/>
    <w:rsid w:val="00BE7344"/>
    <w:rsid w:val="00BF06B1"/>
    <w:rsid w:val="00BF39B7"/>
    <w:rsid w:val="00BF6559"/>
    <w:rsid w:val="00C02336"/>
    <w:rsid w:val="00C061A4"/>
    <w:rsid w:val="00C11DEF"/>
    <w:rsid w:val="00C130B6"/>
    <w:rsid w:val="00C13324"/>
    <w:rsid w:val="00C17E8F"/>
    <w:rsid w:val="00C214AF"/>
    <w:rsid w:val="00C274DE"/>
    <w:rsid w:val="00C468F9"/>
    <w:rsid w:val="00C47B98"/>
    <w:rsid w:val="00C517CC"/>
    <w:rsid w:val="00C51A0A"/>
    <w:rsid w:val="00C54A35"/>
    <w:rsid w:val="00C67CF9"/>
    <w:rsid w:val="00C7102C"/>
    <w:rsid w:val="00C741B3"/>
    <w:rsid w:val="00C74F7C"/>
    <w:rsid w:val="00C77E25"/>
    <w:rsid w:val="00C8555A"/>
    <w:rsid w:val="00C86F6C"/>
    <w:rsid w:val="00C9134A"/>
    <w:rsid w:val="00CA268A"/>
    <w:rsid w:val="00CB6A76"/>
    <w:rsid w:val="00CD1D25"/>
    <w:rsid w:val="00CD6D38"/>
    <w:rsid w:val="00CE710D"/>
    <w:rsid w:val="00CF04E1"/>
    <w:rsid w:val="00CF0DA3"/>
    <w:rsid w:val="00CF1000"/>
    <w:rsid w:val="00CF6A34"/>
    <w:rsid w:val="00D01BF6"/>
    <w:rsid w:val="00D01E66"/>
    <w:rsid w:val="00D027EF"/>
    <w:rsid w:val="00D068B7"/>
    <w:rsid w:val="00D1091C"/>
    <w:rsid w:val="00D1556D"/>
    <w:rsid w:val="00D222B5"/>
    <w:rsid w:val="00D433A9"/>
    <w:rsid w:val="00D526B7"/>
    <w:rsid w:val="00D52E39"/>
    <w:rsid w:val="00D60348"/>
    <w:rsid w:val="00D63584"/>
    <w:rsid w:val="00D6726D"/>
    <w:rsid w:val="00D70ACB"/>
    <w:rsid w:val="00D71A00"/>
    <w:rsid w:val="00D76345"/>
    <w:rsid w:val="00D865AC"/>
    <w:rsid w:val="00D92844"/>
    <w:rsid w:val="00D932BD"/>
    <w:rsid w:val="00DB3F8B"/>
    <w:rsid w:val="00DB52EB"/>
    <w:rsid w:val="00DD0668"/>
    <w:rsid w:val="00DE252B"/>
    <w:rsid w:val="00DE35BB"/>
    <w:rsid w:val="00DE7E01"/>
    <w:rsid w:val="00DF124C"/>
    <w:rsid w:val="00DF55C4"/>
    <w:rsid w:val="00E051E5"/>
    <w:rsid w:val="00E15D5B"/>
    <w:rsid w:val="00E20B6C"/>
    <w:rsid w:val="00E31C59"/>
    <w:rsid w:val="00E431E0"/>
    <w:rsid w:val="00E43B51"/>
    <w:rsid w:val="00E45650"/>
    <w:rsid w:val="00E51B96"/>
    <w:rsid w:val="00E5498B"/>
    <w:rsid w:val="00E54AAA"/>
    <w:rsid w:val="00E9167A"/>
    <w:rsid w:val="00E9292A"/>
    <w:rsid w:val="00E95BE7"/>
    <w:rsid w:val="00EA2018"/>
    <w:rsid w:val="00EA56D3"/>
    <w:rsid w:val="00EB2804"/>
    <w:rsid w:val="00EB449B"/>
    <w:rsid w:val="00ED4F6C"/>
    <w:rsid w:val="00F01546"/>
    <w:rsid w:val="00F06B6A"/>
    <w:rsid w:val="00F11730"/>
    <w:rsid w:val="00F127EE"/>
    <w:rsid w:val="00F150FD"/>
    <w:rsid w:val="00F17807"/>
    <w:rsid w:val="00F21D26"/>
    <w:rsid w:val="00F26D25"/>
    <w:rsid w:val="00F310C4"/>
    <w:rsid w:val="00F33589"/>
    <w:rsid w:val="00F5187B"/>
    <w:rsid w:val="00F705A1"/>
    <w:rsid w:val="00F70D6D"/>
    <w:rsid w:val="00F82D97"/>
    <w:rsid w:val="00F836C2"/>
    <w:rsid w:val="00F840D1"/>
    <w:rsid w:val="00F92C19"/>
    <w:rsid w:val="00FB78C3"/>
    <w:rsid w:val="00FC5DFF"/>
    <w:rsid w:val="00FD5A81"/>
    <w:rsid w:val="00FD664B"/>
    <w:rsid w:val="00FE2261"/>
    <w:rsid w:val="00FE544D"/>
    <w:rsid w:val="00FE6FDF"/>
    <w:rsid w:val="00FF3617"/>
    <w:rsid w:val="00FF490B"/>
    <w:rsid w:val="00FF610D"/>
    <w:rsid w:val="00FF6C86"/>
    <w:rsid w:val="0742D4E4"/>
    <w:rsid w:val="097C99E4"/>
    <w:rsid w:val="1040B664"/>
    <w:rsid w:val="11AB2EC0"/>
    <w:rsid w:val="196789D5"/>
    <w:rsid w:val="1AC5BDF8"/>
    <w:rsid w:val="21E4A668"/>
    <w:rsid w:val="224695A2"/>
    <w:rsid w:val="24639828"/>
    <w:rsid w:val="24989607"/>
    <w:rsid w:val="286FD4D4"/>
    <w:rsid w:val="292AA7DD"/>
    <w:rsid w:val="2B7D1044"/>
    <w:rsid w:val="33734E86"/>
    <w:rsid w:val="3451E2C2"/>
    <w:rsid w:val="3924499D"/>
    <w:rsid w:val="3F1F0D8B"/>
    <w:rsid w:val="41A191EF"/>
    <w:rsid w:val="4AEAD26B"/>
    <w:rsid w:val="56B60E07"/>
    <w:rsid w:val="5862F485"/>
    <w:rsid w:val="59CCB01A"/>
    <w:rsid w:val="5E638F0B"/>
    <w:rsid w:val="5F120DB2"/>
    <w:rsid w:val="61AF88F1"/>
    <w:rsid w:val="6646A3B4"/>
    <w:rsid w:val="67290287"/>
    <w:rsid w:val="73B097B6"/>
    <w:rsid w:val="76EFB372"/>
    <w:rsid w:val="7A0706B7"/>
    <w:rsid w:val="7D05A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BF90F"/>
  <w15:chartTrackingRefBased/>
  <w15:docId w15:val="{4DF18F53-247F-4A74-BE86-8D95FED3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5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5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5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5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5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5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5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5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5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5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5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56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65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6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EBE"/>
  </w:style>
  <w:style w:type="paragraph" w:styleId="Footer">
    <w:name w:val="footer"/>
    <w:basedOn w:val="Normal"/>
    <w:link w:val="FooterChar"/>
    <w:uiPriority w:val="99"/>
    <w:unhideWhenUsed/>
    <w:rsid w:val="00526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EBE"/>
  </w:style>
  <w:style w:type="paragraph" w:styleId="Revision">
    <w:name w:val="Revision"/>
    <w:hidden/>
    <w:uiPriority w:val="99"/>
    <w:semiHidden/>
    <w:rsid w:val="008836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.gov/content/dam/tn/tdot/traffic-engineering/5-6-19-wz-manual/WZ%20Safety%20Mobility%20Manual%20Final%20-5-6-19.pdf" TargetMode="External"/><Relationship Id="rId13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hyperlink" Target="https://www.tn.gov/content/dam/tn/tdot/traffic-engineering/TMP%20Appendix%20A%20Forms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63d9c4-1af6-4d5e-894d-8f5a4315f709}" enabled="1" method="Privileged" siteId="{3667e201-cbdc-48b3-9b42-5d2d3f16e2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452</Words>
  <Characters>2582</Characters>
  <Application>Microsoft Office Word</Application>
  <DocSecurity>0</DocSecurity>
  <Lines>21</Lines>
  <Paragraphs>6</Paragraphs>
  <ScaleCrop>false</ScaleCrop>
  <Company>HDR, Inc.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Hayes, Teresa</dc:creator>
  <cp:keywords/>
  <dc:description/>
  <cp:lastModifiedBy>Hayes, Teresa</cp:lastModifiedBy>
  <cp:revision>83</cp:revision>
  <dcterms:created xsi:type="dcterms:W3CDTF">2026-09-29T13:54:00Z</dcterms:created>
  <dcterms:modified xsi:type="dcterms:W3CDTF">2026-09-30T13:46:00Z</dcterms:modified>
</cp:coreProperties>
</file>