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A18D" w14:textId="22FC9C60" w:rsidR="003522E8" w:rsidRPr="00E02E81" w:rsidRDefault="006423DD" w:rsidP="00DE6555">
      <w:pPr>
        <w:pStyle w:val="BodyText"/>
        <w:spacing w:after="0"/>
        <w:jc w:val="right"/>
        <w:rPr>
          <w:rFonts w:ascii="Arial" w:hAnsi="Arial"/>
          <w:position w:val="20"/>
        </w:rPr>
      </w:pPr>
      <w:bookmarkStart w:id="0" w:name="_Toc264874358"/>
      <w:r>
        <w:rPr>
          <w:rFonts w:ascii="Arial" w:hAnsi="Arial"/>
          <w:position w:val="20"/>
        </w:rPr>
        <w:t>PIN No. _______________</w:t>
      </w:r>
    </w:p>
    <w:p w14:paraId="4FEC6960" w14:textId="77777777" w:rsidR="003522E8" w:rsidRPr="003522E8" w:rsidRDefault="003522E8" w:rsidP="006423DD">
      <w:pPr>
        <w:pBdr>
          <w:top w:val="single" w:sz="36" w:space="1" w:color="auto"/>
          <w:bottom w:val="single" w:sz="36" w:space="1" w:color="auto"/>
        </w:pBdr>
        <w:tabs>
          <w:tab w:val="left" w:pos="576"/>
          <w:tab w:val="left" w:pos="2016"/>
          <w:tab w:val="left" w:pos="3456"/>
          <w:tab w:val="left" w:pos="4896"/>
        </w:tabs>
        <w:spacing w:after="240"/>
        <w:jc w:val="center"/>
        <w:rPr>
          <w:sz w:val="32"/>
          <w:szCs w:val="32"/>
        </w:rPr>
      </w:pPr>
      <w:r w:rsidRPr="003522E8">
        <w:rPr>
          <w:sz w:val="32"/>
          <w:szCs w:val="32"/>
        </w:rPr>
        <w:t>LOCAL AGENCY OWNED UTILITY RELOCATION FORM</w:t>
      </w:r>
    </w:p>
    <w:p w14:paraId="3B9368D5" w14:textId="77777777" w:rsidR="003522E8" w:rsidRPr="006423DD" w:rsidRDefault="003522E8" w:rsidP="006423DD">
      <w:pPr>
        <w:tabs>
          <w:tab w:val="left" w:pos="576"/>
          <w:tab w:val="left" w:pos="2016"/>
          <w:tab w:val="left" w:pos="3456"/>
          <w:tab w:val="left" w:pos="4896"/>
        </w:tabs>
        <w:spacing w:after="240"/>
        <w:jc w:val="both"/>
        <w:rPr>
          <w:sz w:val="22"/>
          <w:szCs w:val="22"/>
        </w:rPr>
      </w:pPr>
      <w:r w:rsidRPr="006423DD">
        <w:rPr>
          <w:sz w:val="22"/>
          <w:szCs w:val="22"/>
        </w:rPr>
        <w:t>In accordance with Agreement No</w:t>
      </w:r>
      <w:r w:rsidR="0042512E">
        <w:rPr>
          <w:sz w:val="22"/>
          <w:szCs w:val="22"/>
        </w:rPr>
        <w:t>.</w:t>
      </w:r>
      <w:r w:rsidR="007019B4">
        <w:rPr>
          <w:sz w:val="22"/>
          <w:szCs w:val="22"/>
        </w:rPr>
        <w:t xml:space="preserve"> </w:t>
      </w:r>
      <w:r w:rsidR="007019B4">
        <w:rPr>
          <w:sz w:val="22"/>
          <w:szCs w:val="22"/>
        </w:rPr>
        <w:fldChar w:fldCharType="begin">
          <w:ffData>
            <w:name w:val="Text1"/>
            <w:enabled/>
            <w:calcOnExit w:val="0"/>
            <w:textInput/>
          </w:ffData>
        </w:fldChar>
      </w:r>
      <w:bookmarkStart w:id="1" w:name="Text1"/>
      <w:r w:rsidR="007019B4">
        <w:rPr>
          <w:sz w:val="22"/>
          <w:szCs w:val="22"/>
        </w:rPr>
        <w:instrText xml:space="preserve"> FORMTEXT </w:instrText>
      </w:r>
      <w:r w:rsidR="007019B4">
        <w:rPr>
          <w:sz w:val="22"/>
          <w:szCs w:val="22"/>
        </w:rPr>
      </w:r>
      <w:r w:rsidR="007019B4">
        <w:rPr>
          <w:sz w:val="22"/>
          <w:szCs w:val="22"/>
        </w:rPr>
        <w:fldChar w:fldCharType="separate"/>
      </w:r>
      <w:r w:rsidR="007019B4">
        <w:rPr>
          <w:noProof/>
          <w:sz w:val="22"/>
          <w:szCs w:val="22"/>
        </w:rPr>
        <w:t> </w:t>
      </w:r>
      <w:r w:rsidR="007019B4">
        <w:rPr>
          <w:noProof/>
          <w:sz w:val="22"/>
          <w:szCs w:val="22"/>
        </w:rPr>
        <w:t> </w:t>
      </w:r>
      <w:r w:rsidR="007019B4">
        <w:rPr>
          <w:noProof/>
          <w:sz w:val="22"/>
          <w:szCs w:val="22"/>
        </w:rPr>
        <w:t> </w:t>
      </w:r>
      <w:r w:rsidR="007019B4">
        <w:rPr>
          <w:noProof/>
          <w:sz w:val="22"/>
          <w:szCs w:val="22"/>
        </w:rPr>
        <w:t> </w:t>
      </w:r>
      <w:r w:rsidR="007019B4">
        <w:rPr>
          <w:noProof/>
          <w:sz w:val="22"/>
          <w:szCs w:val="22"/>
        </w:rPr>
        <w:t> </w:t>
      </w:r>
      <w:r w:rsidR="007019B4">
        <w:rPr>
          <w:sz w:val="22"/>
          <w:szCs w:val="22"/>
        </w:rPr>
        <w:fldChar w:fldCharType="end"/>
      </w:r>
      <w:bookmarkEnd w:id="1"/>
      <w:r w:rsidR="007019B4">
        <w:rPr>
          <w:sz w:val="22"/>
          <w:szCs w:val="22"/>
        </w:rPr>
        <w:t xml:space="preserve"> </w:t>
      </w:r>
      <w:r w:rsidR="0042512E">
        <w:rPr>
          <w:sz w:val="22"/>
          <w:szCs w:val="22"/>
        </w:rPr>
        <w:t>“</w:t>
      </w:r>
      <w:r w:rsidRPr="006423DD">
        <w:rPr>
          <w:sz w:val="22"/>
          <w:szCs w:val="22"/>
        </w:rPr>
        <w:t>Agreement”) entered into by and between the State of Tennessee Department of Transportation (“Department”) and</w:t>
      </w:r>
      <w:r w:rsidR="007019B4">
        <w:rPr>
          <w:sz w:val="22"/>
          <w:szCs w:val="22"/>
        </w:rPr>
        <w:t xml:space="preserve"> </w:t>
      </w:r>
      <w:r w:rsidR="007019B4">
        <w:rPr>
          <w:sz w:val="22"/>
          <w:szCs w:val="22"/>
        </w:rPr>
        <w:fldChar w:fldCharType="begin">
          <w:ffData>
            <w:name w:val="Text2"/>
            <w:enabled/>
            <w:calcOnExit w:val="0"/>
            <w:textInput/>
          </w:ffData>
        </w:fldChar>
      </w:r>
      <w:bookmarkStart w:id="2" w:name="Text2"/>
      <w:r w:rsidR="007019B4">
        <w:rPr>
          <w:sz w:val="22"/>
          <w:szCs w:val="22"/>
        </w:rPr>
        <w:instrText xml:space="preserve"> FORMTEXT </w:instrText>
      </w:r>
      <w:r w:rsidR="007019B4">
        <w:rPr>
          <w:sz w:val="22"/>
          <w:szCs w:val="22"/>
        </w:rPr>
      </w:r>
      <w:r w:rsidR="007019B4">
        <w:rPr>
          <w:sz w:val="22"/>
          <w:szCs w:val="22"/>
        </w:rPr>
        <w:fldChar w:fldCharType="separate"/>
      </w:r>
      <w:r w:rsidR="007019B4">
        <w:rPr>
          <w:noProof/>
          <w:sz w:val="22"/>
          <w:szCs w:val="22"/>
        </w:rPr>
        <w:t> </w:t>
      </w:r>
      <w:r w:rsidR="007019B4">
        <w:rPr>
          <w:noProof/>
          <w:sz w:val="22"/>
          <w:szCs w:val="22"/>
        </w:rPr>
        <w:t> </w:t>
      </w:r>
      <w:r w:rsidR="007019B4">
        <w:rPr>
          <w:noProof/>
          <w:sz w:val="22"/>
          <w:szCs w:val="22"/>
        </w:rPr>
        <w:t> </w:t>
      </w:r>
      <w:r w:rsidR="007019B4">
        <w:rPr>
          <w:noProof/>
          <w:sz w:val="22"/>
          <w:szCs w:val="22"/>
        </w:rPr>
        <w:t> </w:t>
      </w:r>
      <w:r w:rsidR="007019B4">
        <w:rPr>
          <w:noProof/>
          <w:sz w:val="22"/>
          <w:szCs w:val="22"/>
        </w:rPr>
        <w:t> </w:t>
      </w:r>
      <w:r w:rsidR="007019B4">
        <w:rPr>
          <w:sz w:val="22"/>
          <w:szCs w:val="22"/>
        </w:rPr>
        <w:fldChar w:fldCharType="end"/>
      </w:r>
      <w:bookmarkEnd w:id="2"/>
      <w:r w:rsidR="007019B4">
        <w:rPr>
          <w:sz w:val="22"/>
          <w:szCs w:val="22"/>
        </w:rPr>
        <w:t xml:space="preserve"> </w:t>
      </w:r>
      <w:r w:rsidRPr="006423DD">
        <w:rPr>
          <w:sz w:val="22"/>
          <w:szCs w:val="22"/>
        </w:rPr>
        <w:t>[INSERT LOCAL AGENCY NAME] (“Agency”), the Agency hereby submits this Local Agency Owned Utility Relocation Form (“Utility Relocation Form”) regarding the relocation of the facilities of</w:t>
      </w:r>
      <w:r w:rsidR="00DF2797">
        <w:rPr>
          <w:sz w:val="22"/>
          <w:szCs w:val="22"/>
        </w:rPr>
        <w:t xml:space="preserve"> </w:t>
      </w:r>
      <w:r w:rsidR="007019B4">
        <w:rPr>
          <w:sz w:val="22"/>
          <w:szCs w:val="22"/>
        </w:rPr>
        <w:fldChar w:fldCharType="begin">
          <w:ffData>
            <w:name w:val="Text3"/>
            <w:enabled/>
            <w:calcOnExit w:val="0"/>
            <w:textInput/>
          </w:ffData>
        </w:fldChar>
      </w:r>
      <w:bookmarkStart w:id="3" w:name="Text3"/>
      <w:r w:rsidR="007019B4">
        <w:rPr>
          <w:sz w:val="22"/>
          <w:szCs w:val="22"/>
        </w:rPr>
        <w:instrText xml:space="preserve"> FORMTEXT </w:instrText>
      </w:r>
      <w:r w:rsidR="007019B4">
        <w:rPr>
          <w:sz w:val="22"/>
          <w:szCs w:val="22"/>
        </w:rPr>
      </w:r>
      <w:r w:rsidR="007019B4">
        <w:rPr>
          <w:sz w:val="22"/>
          <w:szCs w:val="22"/>
        </w:rPr>
        <w:fldChar w:fldCharType="separate"/>
      </w:r>
      <w:r w:rsidR="007019B4">
        <w:rPr>
          <w:noProof/>
          <w:sz w:val="22"/>
          <w:szCs w:val="22"/>
        </w:rPr>
        <w:t> </w:t>
      </w:r>
      <w:r w:rsidR="007019B4">
        <w:rPr>
          <w:noProof/>
          <w:sz w:val="22"/>
          <w:szCs w:val="22"/>
        </w:rPr>
        <w:t> </w:t>
      </w:r>
      <w:r w:rsidR="007019B4">
        <w:rPr>
          <w:noProof/>
          <w:sz w:val="22"/>
          <w:szCs w:val="22"/>
        </w:rPr>
        <w:t> </w:t>
      </w:r>
      <w:r w:rsidR="007019B4">
        <w:rPr>
          <w:noProof/>
          <w:sz w:val="22"/>
          <w:szCs w:val="22"/>
        </w:rPr>
        <w:t> </w:t>
      </w:r>
      <w:r w:rsidR="007019B4">
        <w:rPr>
          <w:noProof/>
          <w:sz w:val="22"/>
          <w:szCs w:val="22"/>
        </w:rPr>
        <w:t> </w:t>
      </w:r>
      <w:r w:rsidR="007019B4">
        <w:rPr>
          <w:sz w:val="22"/>
          <w:szCs w:val="22"/>
        </w:rPr>
        <w:fldChar w:fldCharType="end"/>
      </w:r>
      <w:bookmarkEnd w:id="3"/>
      <w:r w:rsidR="007019B4">
        <w:rPr>
          <w:sz w:val="22"/>
          <w:szCs w:val="22"/>
        </w:rPr>
        <w:t xml:space="preserve"> </w:t>
      </w:r>
      <w:r w:rsidRPr="006423DD">
        <w:rPr>
          <w:sz w:val="22"/>
          <w:szCs w:val="22"/>
        </w:rPr>
        <w:t xml:space="preserve">[INSERT UTILITY NAME], an Agency-owned utility (“Utility”), as required by the above-referenced project (“Project”).  </w:t>
      </w:r>
    </w:p>
    <w:p w14:paraId="21298EDE" w14:textId="77777777" w:rsidR="003522E8" w:rsidRDefault="003522E8" w:rsidP="00DE6555">
      <w:pPr>
        <w:numPr>
          <w:ilvl w:val="0"/>
          <w:numId w:val="1"/>
        </w:numPr>
        <w:ind w:left="360"/>
        <w:jc w:val="both"/>
        <w:rPr>
          <w:sz w:val="22"/>
          <w:szCs w:val="22"/>
        </w:rPr>
      </w:pPr>
      <w:r w:rsidRPr="006423DD">
        <w:rPr>
          <w:sz w:val="22"/>
          <w:szCs w:val="22"/>
        </w:rPr>
        <w:t>The Utility has furnished an estimate, plans, and specifications showing the cost and manner of relocating these facilities, which estimate is in the amount of</w:t>
      </w:r>
      <w:r w:rsidRPr="006423DD">
        <w:rPr>
          <w:b/>
          <w:sz w:val="22"/>
          <w:szCs w:val="22"/>
        </w:rPr>
        <w:t xml:space="preserve"> $</w:t>
      </w:r>
      <w:r w:rsidR="007019B4">
        <w:rPr>
          <w:b/>
          <w:sz w:val="22"/>
          <w:szCs w:val="22"/>
        </w:rPr>
        <w:fldChar w:fldCharType="begin">
          <w:ffData>
            <w:name w:val="Text4"/>
            <w:enabled/>
            <w:calcOnExit w:val="0"/>
            <w:textInput/>
          </w:ffData>
        </w:fldChar>
      </w:r>
      <w:bookmarkStart w:id="4" w:name="Text4"/>
      <w:r w:rsidR="007019B4">
        <w:rPr>
          <w:b/>
          <w:sz w:val="22"/>
          <w:szCs w:val="22"/>
        </w:rPr>
        <w:instrText xml:space="preserve"> FORMTEXT </w:instrText>
      </w:r>
      <w:r w:rsidR="007019B4">
        <w:rPr>
          <w:b/>
          <w:sz w:val="22"/>
          <w:szCs w:val="22"/>
        </w:rPr>
      </w:r>
      <w:r w:rsidR="007019B4">
        <w:rPr>
          <w:b/>
          <w:sz w:val="22"/>
          <w:szCs w:val="22"/>
        </w:rPr>
        <w:fldChar w:fldCharType="separate"/>
      </w:r>
      <w:r w:rsidR="007019B4">
        <w:rPr>
          <w:b/>
          <w:noProof/>
          <w:sz w:val="22"/>
          <w:szCs w:val="22"/>
        </w:rPr>
        <w:t> </w:t>
      </w:r>
      <w:r w:rsidR="007019B4">
        <w:rPr>
          <w:b/>
          <w:noProof/>
          <w:sz w:val="22"/>
          <w:szCs w:val="22"/>
        </w:rPr>
        <w:t> </w:t>
      </w:r>
      <w:r w:rsidR="007019B4">
        <w:rPr>
          <w:b/>
          <w:noProof/>
          <w:sz w:val="22"/>
          <w:szCs w:val="22"/>
        </w:rPr>
        <w:t> </w:t>
      </w:r>
      <w:r w:rsidR="007019B4">
        <w:rPr>
          <w:b/>
          <w:noProof/>
          <w:sz w:val="22"/>
          <w:szCs w:val="22"/>
        </w:rPr>
        <w:t> </w:t>
      </w:r>
      <w:r w:rsidR="007019B4">
        <w:rPr>
          <w:b/>
          <w:noProof/>
          <w:sz w:val="22"/>
          <w:szCs w:val="22"/>
        </w:rPr>
        <w:t> </w:t>
      </w:r>
      <w:r w:rsidR="007019B4">
        <w:rPr>
          <w:b/>
          <w:sz w:val="22"/>
          <w:szCs w:val="22"/>
        </w:rPr>
        <w:fldChar w:fldCharType="end"/>
      </w:r>
      <w:bookmarkEnd w:id="4"/>
      <w:r w:rsidRPr="006423DD">
        <w:rPr>
          <w:sz w:val="22"/>
          <w:szCs w:val="22"/>
        </w:rPr>
        <w:t xml:space="preserve">, including the amount of </w:t>
      </w:r>
      <w:r w:rsidRPr="006423DD">
        <w:rPr>
          <w:b/>
          <w:sz w:val="22"/>
          <w:szCs w:val="22"/>
        </w:rPr>
        <w:t>$</w:t>
      </w:r>
      <w:r w:rsidR="007019B4">
        <w:rPr>
          <w:b/>
          <w:sz w:val="22"/>
          <w:szCs w:val="22"/>
        </w:rPr>
        <w:fldChar w:fldCharType="begin">
          <w:ffData>
            <w:name w:val="Text5"/>
            <w:enabled/>
            <w:calcOnExit w:val="0"/>
            <w:textInput/>
          </w:ffData>
        </w:fldChar>
      </w:r>
      <w:bookmarkStart w:id="5" w:name="Text5"/>
      <w:r w:rsidR="007019B4">
        <w:rPr>
          <w:b/>
          <w:sz w:val="22"/>
          <w:szCs w:val="22"/>
        </w:rPr>
        <w:instrText xml:space="preserve"> FORMTEXT </w:instrText>
      </w:r>
      <w:r w:rsidR="007019B4">
        <w:rPr>
          <w:b/>
          <w:sz w:val="22"/>
          <w:szCs w:val="22"/>
        </w:rPr>
      </w:r>
      <w:r w:rsidR="007019B4">
        <w:rPr>
          <w:b/>
          <w:sz w:val="22"/>
          <w:szCs w:val="22"/>
        </w:rPr>
        <w:fldChar w:fldCharType="separate"/>
      </w:r>
      <w:r w:rsidR="007019B4">
        <w:rPr>
          <w:b/>
          <w:noProof/>
          <w:sz w:val="22"/>
          <w:szCs w:val="22"/>
        </w:rPr>
        <w:t> </w:t>
      </w:r>
      <w:r w:rsidR="007019B4">
        <w:rPr>
          <w:b/>
          <w:noProof/>
          <w:sz w:val="22"/>
          <w:szCs w:val="22"/>
        </w:rPr>
        <w:t> </w:t>
      </w:r>
      <w:r w:rsidR="007019B4">
        <w:rPr>
          <w:b/>
          <w:noProof/>
          <w:sz w:val="22"/>
          <w:szCs w:val="22"/>
        </w:rPr>
        <w:t> </w:t>
      </w:r>
      <w:r w:rsidR="007019B4">
        <w:rPr>
          <w:b/>
          <w:noProof/>
          <w:sz w:val="22"/>
          <w:szCs w:val="22"/>
        </w:rPr>
        <w:t> </w:t>
      </w:r>
      <w:r w:rsidR="007019B4">
        <w:rPr>
          <w:b/>
          <w:noProof/>
          <w:sz w:val="22"/>
          <w:szCs w:val="22"/>
        </w:rPr>
        <w:t> </w:t>
      </w:r>
      <w:r w:rsidR="007019B4">
        <w:rPr>
          <w:b/>
          <w:sz w:val="22"/>
          <w:szCs w:val="22"/>
        </w:rPr>
        <w:fldChar w:fldCharType="end"/>
      </w:r>
      <w:bookmarkEnd w:id="5"/>
      <w:r w:rsidR="007019B4">
        <w:rPr>
          <w:b/>
          <w:sz w:val="22"/>
          <w:szCs w:val="22"/>
        </w:rPr>
        <w:t xml:space="preserve"> </w:t>
      </w:r>
      <w:r w:rsidRPr="006423DD">
        <w:rPr>
          <w:sz w:val="22"/>
          <w:szCs w:val="22"/>
        </w:rPr>
        <w:t xml:space="preserve">for the cost of engineering; including the amount of </w:t>
      </w:r>
      <w:r w:rsidRPr="006423DD">
        <w:rPr>
          <w:b/>
          <w:sz w:val="22"/>
          <w:szCs w:val="22"/>
        </w:rPr>
        <w:t>$</w:t>
      </w:r>
      <w:r w:rsidR="007019B4">
        <w:rPr>
          <w:b/>
          <w:sz w:val="22"/>
          <w:szCs w:val="22"/>
        </w:rPr>
        <w:fldChar w:fldCharType="begin">
          <w:ffData>
            <w:name w:val="Text6"/>
            <w:enabled/>
            <w:calcOnExit w:val="0"/>
            <w:textInput/>
          </w:ffData>
        </w:fldChar>
      </w:r>
      <w:bookmarkStart w:id="6" w:name="Text6"/>
      <w:r w:rsidR="007019B4">
        <w:rPr>
          <w:b/>
          <w:sz w:val="22"/>
          <w:szCs w:val="22"/>
        </w:rPr>
        <w:instrText xml:space="preserve"> FORMTEXT </w:instrText>
      </w:r>
      <w:r w:rsidR="007019B4">
        <w:rPr>
          <w:b/>
          <w:sz w:val="22"/>
          <w:szCs w:val="22"/>
        </w:rPr>
      </w:r>
      <w:r w:rsidR="007019B4">
        <w:rPr>
          <w:b/>
          <w:sz w:val="22"/>
          <w:szCs w:val="22"/>
        </w:rPr>
        <w:fldChar w:fldCharType="separate"/>
      </w:r>
      <w:r w:rsidR="007019B4">
        <w:rPr>
          <w:b/>
          <w:noProof/>
          <w:sz w:val="22"/>
          <w:szCs w:val="22"/>
        </w:rPr>
        <w:t> </w:t>
      </w:r>
      <w:r w:rsidR="007019B4">
        <w:rPr>
          <w:b/>
          <w:noProof/>
          <w:sz w:val="22"/>
          <w:szCs w:val="22"/>
        </w:rPr>
        <w:t> </w:t>
      </w:r>
      <w:r w:rsidR="007019B4">
        <w:rPr>
          <w:b/>
          <w:noProof/>
          <w:sz w:val="22"/>
          <w:szCs w:val="22"/>
        </w:rPr>
        <w:t> </w:t>
      </w:r>
      <w:r w:rsidR="007019B4">
        <w:rPr>
          <w:b/>
          <w:noProof/>
          <w:sz w:val="22"/>
          <w:szCs w:val="22"/>
        </w:rPr>
        <w:t> </w:t>
      </w:r>
      <w:r w:rsidR="007019B4">
        <w:rPr>
          <w:b/>
          <w:noProof/>
          <w:sz w:val="22"/>
          <w:szCs w:val="22"/>
        </w:rPr>
        <w:t> </w:t>
      </w:r>
      <w:r w:rsidR="007019B4">
        <w:rPr>
          <w:b/>
          <w:sz w:val="22"/>
          <w:szCs w:val="22"/>
        </w:rPr>
        <w:fldChar w:fldCharType="end"/>
      </w:r>
      <w:bookmarkEnd w:id="6"/>
      <w:r w:rsidR="007019B4">
        <w:rPr>
          <w:b/>
          <w:sz w:val="22"/>
          <w:szCs w:val="22"/>
        </w:rPr>
        <w:t xml:space="preserve"> </w:t>
      </w:r>
      <w:r w:rsidRPr="006423DD">
        <w:rPr>
          <w:sz w:val="22"/>
          <w:szCs w:val="22"/>
        </w:rPr>
        <w:t xml:space="preserve">for the cost of inspection provided by the Utility; including the amount of </w:t>
      </w:r>
      <w:r w:rsidRPr="006423DD">
        <w:rPr>
          <w:b/>
          <w:sz w:val="22"/>
          <w:szCs w:val="22"/>
        </w:rPr>
        <w:t>$</w:t>
      </w:r>
      <w:r w:rsidR="007019B4">
        <w:rPr>
          <w:b/>
          <w:sz w:val="22"/>
          <w:szCs w:val="22"/>
        </w:rPr>
        <w:fldChar w:fldCharType="begin">
          <w:ffData>
            <w:name w:val="Text7"/>
            <w:enabled/>
            <w:calcOnExit w:val="0"/>
            <w:textInput/>
          </w:ffData>
        </w:fldChar>
      </w:r>
      <w:bookmarkStart w:id="7" w:name="Text7"/>
      <w:r w:rsidR="007019B4">
        <w:rPr>
          <w:b/>
          <w:sz w:val="22"/>
          <w:szCs w:val="22"/>
        </w:rPr>
        <w:instrText xml:space="preserve"> FORMTEXT </w:instrText>
      </w:r>
      <w:r w:rsidR="007019B4">
        <w:rPr>
          <w:b/>
          <w:sz w:val="22"/>
          <w:szCs w:val="22"/>
        </w:rPr>
      </w:r>
      <w:r w:rsidR="007019B4">
        <w:rPr>
          <w:b/>
          <w:sz w:val="22"/>
          <w:szCs w:val="22"/>
        </w:rPr>
        <w:fldChar w:fldCharType="separate"/>
      </w:r>
      <w:r w:rsidR="007019B4">
        <w:rPr>
          <w:b/>
          <w:noProof/>
          <w:sz w:val="22"/>
          <w:szCs w:val="22"/>
        </w:rPr>
        <w:t> </w:t>
      </w:r>
      <w:r w:rsidR="007019B4">
        <w:rPr>
          <w:b/>
          <w:noProof/>
          <w:sz w:val="22"/>
          <w:szCs w:val="22"/>
        </w:rPr>
        <w:t> </w:t>
      </w:r>
      <w:r w:rsidR="007019B4">
        <w:rPr>
          <w:b/>
          <w:noProof/>
          <w:sz w:val="22"/>
          <w:szCs w:val="22"/>
        </w:rPr>
        <w:t> </w:t>
      </w:r>
      <w:r w:rsidR="007019B4">
        <w:rPr>
          <w:b/>
          <w:noProof/>
          <w:sz w:val="22"/>
          <w:szCs w:val="22"/>
        </w:rPr>
        <w:t> </w:t>
      </w:r>
      <w:r w:rsidR="007019B4">
        <w:rPr>
          <w:b/>
          <w:noProof/>
          <w:sz w:val="22"/>
          <w:szCs w:val="22"/>
        </w:rPr>
        <w:t> </w:t>
      </w:r>
      <w:r w:rsidR="007019B4">
        <w:rPr>
          <w:b/>
          <w:sz w:val="22"/>
          <w:szCs w:val="22"/>
        </w:rPr>
        <w:fldChar w:fldCharType="end"/>
      </w:r>
      <w:bookmarkEnd w:id="7"/>
      <w:r w:rsidR="007019B4">
        <w:rPr>
          <w:b/>
          <w:sz w:val="22"/>
          <w:szCs w:val="22"/>
        </w:rPr>
        <w:t xml:space="preserve"> </w:t>
      </w:r>
      <w:r w:rsidRPr="006423DD">
        <w:rPr>
          <w:sz w:val="22"/>
          <w:szCs w:val="22"/>
        </w:rPr>
        <w:t xml:space="preserve">for the cost of betterment to the Utility’s facilities </w:t>
      </w:r>
      <w:r w:rsidRPr="006423DD">
        <w:rPr>
          <w:rFonts w:cs="Arial"/>
          <w:sz w:val="22"/>
          <w:szCs w:val="22"/>
        </w:rPr>
        <w:t xml:space="preserve">(hereinafter called the “Betterment Cost”); </w:t>
      </w:r>
      <w:r w:rsidRPr="006423DD">
        <w:rPr>
          <w:sz w:val="22"/>
          <w:szCs w:val="22"/>
        </w:rPr>
        <w:t xml:space="preserve">and of which </w:t>
      </w:r>
      <w:r w:rsidR="007019B4">
        <w:rPr>
          <w:sz w:val="22"/>
          <w:szCs w:val="22"/>
        </w:rPr>
        <w:fldChar w:fldCharType="begin">
          <w:ffData>
            <w:name w:val="Text8"/>
            <w:enabled/>
            <w:calcOnExit w:val="0"/>
            <w:textInput/>
          </w:ffData>
        </w:fldChar>
      </w:r>
      <w:bookmarkStart w:id="8" w:name="Text8"/>
      <w:r w:rsidR="007019B4">
        <w:rPr>
          <w:sz w:val="22"/>
          <w:szCs w:val="22"/>
        </w:rPr>
        <w:instrText xml:space="preserve"> FORMTEXT </w:instrText>
      </w:r>
      <w:r w:rsidR="007019B4">
        <w:rPr>
          <w:sz w:val="22"/>
          <w:szCs w:val="22"/>
        </w:rPr>
      </w:r>
      <w:r w:rsidR="007019B4">
        <w:rPr>
          <w:sz w:val="22"/>
          <w:szCs w:val="22"/>
        </w:rPr>
        <w:fldChar w:fldCharType="separate"/>
      </w:r>
      <w:r w:rsidR="007019B4">
        <w:rPr>
          <w:noProof/>
          <w:sz w:val="22"/>
          <w:szCs w:val="22"/>
        </w:rPr>
        <w:t> </w:t>
      </w:r>
      <w:r w:rsidR="007019B4">
        <w:rPr>
          <w:noProof/>
          <w:sz w:val="22"/>
          <w:szCs w:val="22"/>
        </w:rPr>
        <w:t> </w:t>
      </w:r>
      <w:r w:rsidR="007019B4">
        <w:rPr>
          <w:noProof/>
          <w:sz w:val="22"/>
          <w:szCs w:val="22"/>
        </w:rPr>
        <w:t> </w:t>
      </w:r>
      <w:r w:rsidR="007019B4">
        <w:rPr>
          <w:noProof/>
          <w:sz w:val="22"/>
          <w:szCs w:val="22"/>
        </w:rPr>
        <w:t> </w:t>
      </w:r>
      <w:r w:rsidR="007019B4">
        <w:rPr>
          <w:noProof/>
          <w:sz w:val="22"/>
          <w:szCs w:val="22"/>
        </w:rPr>
        <w:t> </w:t>
      </w:r>
      <w:r w:rsidR="007019B4">
        <w:rPr>
          <w:sz w:val="22"/>
          <w:szCs w:val="22"/>
        </w:rPr>
        <w:fldChar w:fldCharType="end"/>
      </w:r>
      <w:bookmarkEnd w:id="8"/>
      <w:r w:rsidR="007019B4">
        <w:rPr>
          <w:sz w:val="22"/>
          <w:szCs w:val="22"/>
        </w:rPr>
        <w:t xml:space="preserve"> </w:t>
      </w:r>
      <w:r w:rsidRPr="006423DD">
        <w:rPr>
          <w:sz w:val="22"/>
          <w:szCs w:val="22"/>
        </w:rPr>
        <w:t>percent represents the pro-rata share to which the Utility is entitled to reimbursement for relocation of utility facilities located on private utility right-of-way, and</w:t>
      </w:r>
      <w:r w:rsidR="007A3B2F">
        <w:rPr>
          <w:sz w:val="22"/>
          <w:szCs w:val="22"/>
        </w:rPr>
        <w:t xml:space="preserve"> </w:t>
      </w:r>
      <w:r w:rsidR="007A3B2F">
        <w:rPr>
          <w:sz w:val="22"/>
          <w:szCs w:val="22"/>
        </w:rPr>
        <w:fldChar w:fldCharType="begin">
          <w:ffData>
            <w:name w:val="Text19"/>
            <w:enabled/>
            <w:calcOnExit w:val="0"/>
            <w:textInput/>
          </w:ffData>
        </w:fldChar>
      </w:r>
      <w:bookmarkStart w:id="9" w:name="Text19"/>
      <w:r w:rsidR="007A3B2F">
        <w:rPr>
          <w:sz w:val="22"/>
          <w:szCs w:val="22"/>
        </w:rPr>
        <w:instrText xml:space="preserve"> FORMTEXT </w:instrText>
      </w:r>
      <w:r w:rsidR="007A3B2F">
        <w:rPr>
          <w:sz w:val="22"/>
          <w:szCs w:val="22"/>
        </w:rPr>
      </w:r>
      <w:r w:rsidR="007A3B2F">
        <w:rPr>
          <w:sz w:val="22"/>
          <w:szCs w:val="22"/>
        </w:rPr>
        <w:fldChar w:fldCharType="separate"/>
      </w:r>
      <w:r w:rsidR="007A3B2F">
        <w:rPr>
          <w:noProof/>
          <w:sz w:val="22"/>
          <w:szCs w:val="22"/>
        </w:rPr>
        <w:t> </w:t>
      </w:r>
      <w:r w:rsidR="007A3B2F">
        <w:rPr>
          <w:noProof/>
          <w:sz w:val="22"/>
          <w:szCs w:val="22"/>
        </w:rPr>
        <w:t> </w:t>
      </w:r>
      <w:r w:rsidR="007A3B2F">
        <w:rPr>
          <w:noProof/>
          <w:sz w:val="22"/>
          <w:szCs w:val="22"/>
        </w:rPr>
        <w:t> </w:t>
      </w:r>
      <w:r w:rsidR="007A3B2F">
        <w:rPr>
          <w:noProof/>
          <w:sz w:val="22"/>
          <w:szCs w:val="22"/>
        </w:rPr>
        <w:t> </w:t>
      </w:r>
      <w:r w:rsidR="007A3B2F">
        <w:rPr>
          <w:noProof/>
          <w:sz w:val="22"/>
          <w:szCs w:val="22"/>
        </w:rPr>
        <w:t> </w:t>
      </w:r>
      <w:r w:rsidR="007A3B2F">
        <w:rPr>
          <w:sz w:val="22"/>
          <w:szCs w:val="22"/>
        </w:rPr>
        <w:fldChar w:fldCharType="end"/>
      </w:r>
      <w:bookmarkEnd w:id="9"/>
      <w:r w:rsidR="007A3B2F">
        <w:rPr>
          <w:sz w:val="22"/>
          <w:szCs w:val="22"/>
        </w:rPr>
        <w:t xml:space="preserve"> </w:t>
      </w:r>
      <w:r w:rsidRPr="006423DD">
        <w:rPr>
          <w:sz w:val="22"/>
          <w:szCs w:val="22"/>
        </w:rPr>
        <w:t>percent represents the pro-rata share for relocation of utility facilities located on public highway right-of-way, reimbursement being for the cost of construction, engineering, and inspection on private utility right-of-way, but excluding construction, engineering, and inspection on public highway right-of-way and any betterment</w:t>
      </w:r>
      <w:bookmarkStart w:id="10" w:name="_Hlt420382967"/>
      <w:bookmarkEnd w:id="10"/>
      <w:r w:rsidRPr="006423DD">
        <w:rPr>
          <w:sz w:val="22"/>
          <w:szCs w:val="22"/>
        </w:rPr>
        <w:t xml:space="preserve">.  </w:t>
      </w:r>
    </w:p>
    <w:p w14:paraId="525AAC2B" w14:textId="77777777" w:rsidR="00DE6555" w:rsidRPr="006423DD" w:rsidRDefault="00DE6555" w:rsidP="00DE6555">
      <w:pPr>
        <w:ind w:left="360"/>
        <w:jc w:val="both"/>
        <w:rPr>
          <w:sz w:val="22"/>
          <w:szCs w:val="22"/>
        </w:rPr>
      </w:pPr>
    </w:p>
    <w:p w14:paraId="7B8BDF6F" w14:textId="77777777" w:rsidR="003522E8" w:rsidRPr="006423DD" w:rsidRDefault="003522E8" w:rsidP="006423DD">
      <w:pPr>
        <w:spacing w:after="240"/>
        <w:ind w:left="360"/>
        <w:jc w:val="both"/>
        <w:rPr>
          <w:sz w:val="22"/>
          <w:szCs w:val="22"/>
        </w:rPr>
      </w:pPr>
      <w:r w:rsidRPr="006423DD">
        <w:rPr>
          <w:sz w:val="22"/>
          <w:szCs w:val="22"/>
        </w:rPr>
        <w:t xml:space="preserve">The Utility’s estimate, plans, and specifications are incorporated herein, and a copy of the estimate is attached hereto as Exhibit A. </w:t>
      </w:r>
    </w:p>
    <w:p w14:paraId="4007A228" w14:textId="77777777" w:rsidR="003522E8" w:rsidRPr="006423DD" w:rsidRDefault="003522E8" w:rsidP="006423DD">
      <w:pPr>
        <w:numPr>
          <w:ilvl w:val="0"/>
          <w:numId w:val="1"/>
        </w:numPr>
        <w:spacing w:after="240"/>
        <w:ind w:left="360"/>
        <w:jc w:val="both"/>
        <w:rPr>
          <w:sz w:val="22"/>
          <w:szCs w:val="22"/>
        </w:rPr>
      </w:pPr>
      <w:r w:rsidRPr="006423DD">
        <w:rPr>
          <w:sz w:val="22"/>
          <w:szCs w:val="22"/>
        </w:rPr>
        <w:t xml:space="preserve">The Utility’s relocation work will be performed by one of the following methods (mark the appropriate space and </w:t>
      </w:r>
      <w:r w:rsidRPr="006423DD">
        <w:rPr>
          <w:b/>
          <w:sz w:val="22"/>
          <w:szCs w:val="22"/>
        </w:rPr>
        <w:t>describe as required</w:t>
      </w:r>
      <w:r w:rsidRPr="006423DD">
        <w:rPr>
          <w:sz w:val="22"/>
          <w:szCs w:val="22"/>
        </w:rPr>
        <w:t xml:space="preserve">): </w:t>
      </w:r>
    </w:p>
    <w:p w14:paraId="7FE4A3AE" w14:textId="77777777" w:rsidR="003522E8" w:rsidRPr="006423DD" w:rsidRDefault="001D64AE" w:rsidP="006423DD">
      <w:pPr>
        <w:pStyle w:val="BodyTextIndent"/>
        <w:tabs>
          <w:tab w:val="left" w:pos="1260"/>
        </w:tabs>
        <w:ind w:left="1260" w:hanging="540"/>
        <w:jc w:val="both"/>
        <w:rPr>
          <w:rFonts w:ascii="Arial" w:hAnsi="Arial"/>
          <w:sz w:val="22"/>
          <w:szCs w:val="22"/>
        </w:rPr>
      </w:pPr>
      <w:r>
        <w:rPr>
          <w:rFonts w:ascii="Arial" w:hAnsi="Arial"/>
          <w:b/>
          <w:sz w:val="22"/>
          <w:szCs w:val="22"/>
        </w:rPr>
        <w:fldChar w:fldCharType="begin">
          <w:ffData>
            <w:name w:val="Check1"/>
            <w:enabled/>
            <w:calcOnExit w:val="0"/>
            <w:checkBox>
              <w:sizeAuto/>
              <w:default w:val="0"/>
            </w:checkBox>
          </w:ffData>
        </w:fldChar>
      </w:r>
      <w:bookmarkStart w:id="11" w:name="Check1"/>
      <w:r>
        <w:rPr>
          <w:rFonts w:ascii="Arial" w:hAnsi="Arial"/>
          <w:b/>
          <w:sz w:val="22"/>
          <w:szCs w:val="22"/>
        </w:rPr>
        <w:instrText xml:space="preserve"> FORMCHECKBOX </w:instrText>
      </w:r>
      <w:r w:rsidR="00E27EA7">
        <w:rPr>
          <w:rFonts w:ascii="Arial" w:hAnsi="Arial"/>
          <w:b/>
          <w:sz w:val="22"/>
          <w:szCs w:val="22"/>
        </w:rPr>
      </w:r>
      <w:r w:rsidR="00E27EA7">
        <w:rPr>
          <w:rFonts w:ascii="Arial" w:hAnsi="Arial"/>
          <w:b/>
          <w:sz w:val="22"/>
          <w:szCs w:val="22"/>
        </w:rPr>
        <w:fldChar w:fldCharType="separate"/>
      </w:r>
      <w:r>
        <w:rPr>
          <w:rFonts w:ascii="Arial" w:hAnsi="Arial"/>
          <w:b/>
          <w:sz w:val="22"/>
          <w:szCs w:val="22"/>
        </w:rPr>
        <w:fldChar w:fldCharType="end"/>
      </w:r>
      <w:bookmarkEnd w:id="11"/>
      <w:r w:rsidR="003522E8" w:rsidRPr="006423DD">
        <w:rPr>
          <w:rFonts w:ascii="Arial" w:hAnsi="Arial"/>
          <w:sz w:val="22"/>
          <w:szCs w:val="22"/>
        </w:rPr>
        <w:tab/>
        <w:t>By the Agency’s construction contractor via inclusion of the work in the Agency’s construction contract</w:t>
      </w:r>
    </w:p>
    <w:p w14:paraId="01685189" w14:textId="77777777" w:rsidR="003522E8" w:rsidRPr="006423DD" w:rsidRDefault="001D64AE" w:rsidP="006423DD">
      <w:pPr>
        <w:pStyle w:val="BodyTextIndent"/>
        <w:tabs>
          <w:tab w:val="left" w:pos="1260"/>
        </w:tabs>
        <w:ind w:left="1260" w:hanging="540"/>
        <w:jc w:val="both"/>
        <w:rPr>
          <w:rFonts w:ascii="Arial" w:hAnsi="Arial"/>
          <w:sz w:val="22"/>
          <w:szCs w:val="22"/>
        </w:rPr>
      </w:pPr>
      <w:r>
        <w:rPr>
          <w:rFonts w:ascii="Arial" w:hAnsi="Arial"/>
          <w:sz w:val="22"/>
          <w:szCs w:val="22"/>
        </w:rPr>
        <w:fldChar w:fldCharType="begin">
          <w:ffData>
            <w:name w:val="Check2"/>
            <w:enabled/>
            <w:calcOnExit w:val="0"/>
            <w:checkBox>
              <w:sizeAuto/>
              <w:default w:val="0"/>
            </w:checkBox>
          </w:ffData>
        </w:fldChar>
      </w:r>
      <w:bookmarkStart w:id="12" w:name="Check2"/>
      <w:r>
        <w:rPr>
          <w:rFonts w:ascii="Arial" w:hAnsi="Arial"/>
          <w:sz w:val="22"/>
          <w:szCs w:val="22"/>
        </w:rPr>
        <w:instrText xml:space="preserve"> FORMCHECKBOX </w:instrText>
      </w:r>
      <w:r w:rsidR="00E27EA7">
        <w:rPr>
          <w:rFonts w:ascii="Arial" w:hAnsi="Arial"/>
          <w:sz w:val="22"/>
          <w:szCs w:val="22"/>
        </w:rPr>
      </w:r>
      <w:r w:rsidR="00E27EA7">
        <w:rPr>
          <w:rFonts w:ascii="Arial" w:hAnsi="Arial"/>
          <w:sz w:val="22"/>
          <w:szCs w:val="22"/>
        </w:rPr>
        <w:fldChar w:fldCharType="separate"/>
      </w:r>
      <w:r>
        <w:rPr>
          <w:rFonts w:ascii="Arial" w:hAnsi="Arial"/>
          <w:sz w:val="22"/>
          <w:szCs w:val="22"/>
        </w:rPr>
        <w:fldChar w:fldCharType="end"/>
      </w:r>
      <w:bookmarkEnd w:id="12"/>
      <w:r w:rsidR="003522E8" w:rsidRPr="006423DD">
        <w:rPr>
          <w:rFonts w:ascii="Arial" w:hAnsi="Arial"/>
          <w:sz w:val="22"/>
          <w:szCs w:val="22"/>
        </w:rPr>
        <w:tab/>
        <w:t>By force account (provided that the Utility is qualified to perform the work with its own forces and equipment in a satisfactory and timely manner)</w:t>
      </w:r>
    </w:p>
    <w:p w14:paraId="1A0CAA0C" w14:textId="77777777" w:rsidR="003522E8" w:rsidRPr="006423DD" w:rsidRDefault="001D64AE" w:rsidP="006423DD">
      <w:pPr>
        <w:tabs>
          <w:tab w:val="left" w:pos="1260"/>
        </w:tabs>
        <w:spacing w:after="240"/>
        <w:ind w:left="1260" w:hanging="540"/>
        <w:jc w:val="both"/>
        <w:rPr>
          <w:sz w:val="22"/>
          <w:szCs w:val="22"/>
        </w:rPr>
      </w:pPr>
      <w:r>
        <w:rPr>
          <w:sz w:val="22"/>
          <w:szCs w:val="22"/>
        </w:rPr>
        <w:fldChar w:fldCharType="begin">
          <w:ffData>
            <w:name w:val="Check3"/>
            <w:enabled/>
            <w:calcOnExit w:val="0"/>
            <w:checkBox>
              <w:sizeAuto/>
              <w:default w:val="0"/>
            </w:checkBox>
          </w:ffData>
        </w:fldChar>
      </w:r>
      <w:bookmarkStart w:id="13" w:name="Check3"/>
      <w:r>
        <w:rPr>
          <w:sz w:val="22"/>
          <w:szCs w:val="22"/>
        </w:rPr>
        <w:instrText xml:space="preserve"> FORMCHECKBOX </w:instrText>
      </w:r>
      <w:r w:rsidR="00E27EA7">
        <w:rPr>
          <w:sz w:val="22"/>
          <w:szCs w:val="22"/>
        </w:rPr>
      </w:r>
      <w:r w:rsidR="00E27EA7">
        <w:rPr>
          <w:sz w:val="22"/>
          <w:szCs w:val="22"/>
        </w:rPr>
        <w:fldChar w:fldCharType="separate"/>
      </w:r>
      <w:r>
        <w:rPr>
          <w:sz w:val="22"/>
          <w:szCs w:val="22"/>
        </w:rPr>
        <w:fldChar w:fldCharType="end"/>
      </w:r>
      <w:bookmarkEnd w:id="13"/>
      <w:r w:rsidR="003522E8" w:rsidRPr="006423DD">
        <w:rPr>
          <w:sz w:val="22"/>
          <w:szCs w:val="22"/>
        </w:rPr>
        <w:tab/>
        <w:t>By relocation contract awarded to the lowest qualified bidder based on appropriate solicitation</w:t>
      </w:r>
    </w:p>
    <w:p w14:paraId="72E44774" w14:textId="77777777" w:rsidR="003522E8" w:rsidRPr="006423DD" w:rsidRDefault="001D64AE" w:rsidP="006423DD">
      <w:pPr>
        <w:tabs>
          <w:tab w:val="left" w:pos="1260"/>
        </w:tabs>
        <w:spacing w:after="240"/>
        <w:ind w:left="1260" w:hanging="540"/>
        <w:jc w:val="both"/>
        <w:rPr>
          <w:sz w:val="22"/>
          <w:szCs w:val="22"/>
        </w:rPr>
      </w:pPr>
      <w:r>
        <w:rPr>
          <w:sz w:val="22"/>
          <w:szCs w:val="22"/>
        </w:rPr>
        <w:fldChar w:fldCharType="begin">
          <w:ffData>
            <w:name w:val="Check4"/>
            <w:enabled/>
            <w:calcOnExit w:val="0"/>
            <w:checkBox>
              <w:sizeAuto/>
              <w:default w:val="0"/>
            </w:checkBox>
          </w:ffData>
        </w:fldChar>
      </w:r>
      <w:bookmarkStart w:id="14" w:name="Check4"/>
      <w:r>
        <w:rPr>
          <w:sz w:val="22"/>
          <w:szCs w:val="22"/>
        </w:rPr>
        <w:instrText xml:space="preserve"> FORMCHECKBOX </w:instrText>
      </w:r>
      <w:r w:rsidR="00E27EA7">
        <w:rPr>
          <w:sz w:val="22"/>
          <w:szCs w:val="22"/>
        </w:rPr>
      </w:r>
      <w:r w:rsidR="00E27EA7">
        <w:rPr>
          <w:sz w:val="22"/>
          <w:szCs w:val="22"/>
        </w:rPr>
        <w:fldChar w:fldCharType="separate"/>
      </w:r>
      <w:r>
        <w:rPr>
          <w:sz w:val="22"/>
          <w:szCs w:val="22"/>
        </w:rPr>
        <w:fldChar w:fldCharType="end"/>
      </w:r>
      <w:bookmarkEnd w:id="14"/>
      <w:r w:rsidR="003522E8" w:rsidRPr="006423DD">
        <w:rPr>
          <w:sz w:val="22"/>
          <w:szCs w:val="22"/>
        </w:rPr>
        <w:tab/>
        <w:t>By use of an existing continuing contract (provided that the costs are reasonable)</w:t>
      </w:r>
    </w:p>
    <w:p w14:paraId="3A962237" w14:textId="79F33B4F" w:rsidR="009A6702" w:rsidRPr="006423DD" w:rsidRDefault="001D64AE" w:rsidP="006423DD">
      <w:pPr>
        <w:tabs>
          <w:tab w:val="left" w:pos="1260"/>
        </w:tabs>
        <w:spacing w:after="240"/>
        <w:ind w:left="1260" w:hanging="540"/>
        <w:rPr>
          <w:sz w:val="22"/>
          <w:szCs w:val="22"/>
        </w:rPr>
      </w:pPr>
      <w:r>
        <w:rPr>
          <w:sz w:val="22"/>
          <w:szCs w:val="22"/>
        </w:rPr>
        <w:fldChar w:fldCharType="begin">
          <w:ffData>
            <w:name w:val="Check5"/>
            <w:enabled/>
            <w:calcOnExit w:val="0"/>
            <w:checkBox>
              <w:sizeAuto/>
              <w:default w:val="0"/>
            </w:checkBox>
          </w:ffData>
        </w:fldChar>
      </w:r>
      <w:bookmarkStart w:id="15" w:name="Check5"/>
      <w:r>
        <w:rPr>
          <w:sz w:val="22"/>
          <w:szCs w:val="22"/>
        </w:rPr>
        <w:instrText xml:space="preserve"> FORMCHECKBOX </w:instrText>
      </w:r>
      <w:r w:rsidR="00E27EA7">
        <w:rPr>
          <w:sz w:val="22"/>
          <w:szCs w:val="22"/>
        </w:rPr>
      </w:r>
      <w:r w:rsidR="00E27EA7">
        <w:rPr>
          <w:sz w:val="22"/>
          <w:szCs w:val="22"/>
        </w:rPr>
        <w:fldChar w:fldCharType="separate"/>
      </w:r>
      <w:r>
        <w:rPr>
          <w:sz w:val="22"/>
          <w:szCs w:val="22"/>
        </w:rPr>
        <w:fldChar w:fldCharType="end"/>
      </w:r>
      <w:bookmarkEnd w:id="15"/>
      <w:r w:rsidR="003522E8" w:rsidRPr="006423DD">
        <w:rPr>
          <w:sz w:val="22"/>
          <w:szCs w:val="22"/>
        </w:rPr>
        <w:tab/>
        <w:t>By combination of the above, or otherwise as authorized in</w:t>
      </w:r>
      <w:r w:rsidR="00A66AC4">
        <w:rPr>
          <w:sz w:val="22"/>
          <w:szCs w:val="22"/>
        </w:rPr>
        <w:t xml:space="preserve"> </w:t>
      </w:r>
      <w:r w:rsidR="003522E8" w:rsidRPr="006423DD">
        <w:rPr>
          <w:sz w:val="22"/>
          <w:szCs w:val="22"/>
        </w:rPr>
        <w:t xml:space="preserve">23 CFR § 645.115, </w:t>
      </w:r>
      <w:r w:rsidR="003522E8" w:rsidRPr="006423DD">
        <w:rPr>
          <w:b/>
          <w:sz w:val="22"/>
          <w:szCs w:val="22"/>
        </w:rPr>
        <w:t>as described below</w:t>
      </w:r>
      <w:r w:rsidR="003522E8" w:rsidRPr="006423DD">
        <w:rPr>
          <w:sz w:val="22"/>
          <w:szCs w:val="22"/>
        </w:rPr>
        <w:t xml:space="preserve">: </w:t>
      </w:r>
      <w:r w:rsidR="003522E8" w:rsidRPr="006423DD">
        <w:rPr>
          <w:b/>
          <w:sz w:val="22"/>
          <w:szCs w:val="22"/>
        </w:rPr>
        <w:br/>
      </w:r>
      <w:sdt>
        <w:sdtPr>
          <w:rPr>
            <w:sz w:val="22"/>
            <w:szCs w:val="22"/>
          </w:rPr>
          <w:id w:val="140318883"/>
          <w:placeholder>
            <w:docPart w:val="1ECA442AF78941E28698C4B25130E205"/>
          </w:placeholder>
          <w:showingPlcHdr/>
        </w:sdtPr>
        <w:sdtEndPr/>
        <w:sdtContent>
          <w:r w:rsidR="002B298D" w:rsidRPr="00A341C0">
            <w:rPr>
              <w:rStyle w:val="PlaceholderText"/>
              <w:rFonts w:eastAsiaTheme="minorHAnsi"/>
            </w:rPr>
            <w:t>Click or tap here to enter text.</w:t>
          </w:r>
        </w:sdtContent>
      </w:sdt>
      <w:r w:rsidR="009A6702">
        <w:rPr>
          <w:sz w:val="22"/>
          <w:szCs w:val="22"/>
        </w:rPr>
        <w:tab/>
      </w:r>
    </w:p>
    <w:p w14:paraId="2CAB7DF6" w14:textId="77777777" w:rsidR="003522E8" w:rsidRPr="006423DD" w:rsidRDefault="003522E8" w:rsidP="006423DD">
      <w:pPr>
        <w:pStyle w:val="BodyText2"/>
        <w:numPr>
          <w:ilvl w:val="0"/>
          <w:numId w:val="1"/>
        </w:numPr>
        <w:spacing w:after="0"/>
        <w:ind w:left="360"/>
        <w:contextualSpacing/>
        <w:rPr>
          <w:sz w:val="22"/>
          <w:szCs w:val="22"/>
        </w:rPr>
      </w:pPr>
      <w:r w:rsidRPr="006423DD">
        <w:rPr>
          <w:sz w:val="22"/>
          <w:szCs w:val="22"/>
        </w:rPr>
        <w:t xml:space="preserve">The Agency and Utility agree to accomplish the utility relocation work as provided in the Agreement and this Utility Relocation Form and exhibits thereto.  </w:t>
      </w:r>
    </w:p>
    <w:p w14:paraId="4A0C0203" w14:textId="77777777" w:rsidR="003522E8" w:rsidRPr="006423DD" w:rsidRDefault="003522E8" w:rsidP="006423DD">
      <w:pPr>
        <w:pStyle w:val="PlainText"/>
        <w:contextualSpacing/>
        <w:jc w:val="both"/>
        <w:rPr>
          <w:rFonts w:ascii="Arial" w:hAnsi="Arial"/>
          <w:sz w:val="22"/>
          <w:szCs w:val="22"/>
        </w:rPr>
      </w:pPr>
    </w:p>
    <w:p w14:paraId="49B5F70B" w14:textId="51A1A925" w:rsidR="003522E8" w:rsidRDefault="003522E8" w:rsidP="00896604">
      <w:pPr>
        <w:pStyle w:val="PlainText"/>
        <w:keepNext/>
        <w:keepLines/>
        <w:ind w:left="360" w:hanging="360"/>
        <w:jc w:val="both"/>
        <w:rPr>
          <w:rFonts w:ascii="Arial" w:hAnsi="Arial" w:cs="Arial"/>
          <w:sz w:val="22"/>
          <w:szCs w:val="22"/>
        </w:rPr>
      </w:pPr>
      <w:r w:rsidRPr="006423DD">
        <w:rPr>
          <w:rFonts w:ascii="Arial" w:hAnsi="Arial"/>
          <w:sz w:val="22"/>
          <w:szCs w:val="22"/>
        </w:rPr>
        <w:lastRenderedPageBreak/>
        <w:t>4.</w:t>
      </w:r>
      <w:r w:rsidRPr="006423DD">
        <w:rPr>
          <w:rFonts w:ascii="Arial" w:hAnsi="Arial"/>
          <w:sz w:val="22"/>
          <w:szCs w:val="22"/>
        </w:rPr>
        <w:tab/>
        <w:t>The Utility has furnished the Agency with a set of relocation plans and an estimate showing the cost of acquiring replacement easements, which estimate is in the amount of</w:t>
      </w:r>
      <w:r w:rsidR="002B298D">
        <w:rPr>
          <w:rFonts w:ascii="Arial" w:hAnsi="Arial"/>
          <w:sz w:val="22"/>
          <w:szCs w:val="22"/>
        </w:rPr>
        <w:t xml:space="preserve"> </w:t>
      </w:r>
      <w:r w:rsidR="002B298D">
        <w:rPr>
          <w:rFonts w:ascii="Arial" w:hAnsi="Arial"/>
          <w:b/>
          <w:sz w:val="22"/>
          <w:szCs w:val="22"/>
        </w:rPr>
        <w:t>$</w:t>
      </w:r>
      <w:r w:rsidR="00831CDF">
        <w:rPr>
          <w:rFonts w:ascii="Arial" w:hAnsi="Arial"/>
          <w:b/>
          <w:sz w:val="22"/>
          <w:szCs w:val="22"/>
        </w:rPr>
        <w:fldChar w:fldCharType="begin">
          <w:ffData>
            <w:name w:val="Text9"/>
            <w:enabled/>
            <w:calcOnExit w:val="0"/>
            <w:textInput/>
          </w:ffData>
        </w:fldChar>
      </w:r>
      <w:bookmarkStart w:id="16" w:name="Text9"/>
      <w:r w:rsidR="00831CDF">
        <w:rPr>
          <w:rFonts w:ascii="Arial" w:hAnsi="Arial"/>
          <w:b/>
          <w:sz w:val="22"/>
          <w:szCs w:val="22"/>
        </w:rPr>
        <w:instrText xml:space="preserve"> FORMTEXT </w:instrText>
      </w:r>
      <w:r w:rsidR="00831CDF">
        <w:rPr>
          <w:rFonts w:ascii="Arial" w:hAnsi="Arial"/>
          <w:b/>
          <w:sz w:val="22"/>
          <w:szCs w:val="22"/>
        </w:rPr>
      </w:r>
      <w:r w:rsidR="00831CDF">
        <w:rPr>
          <w:rFonts w:ascii="Arial" w:hAnsi="Arial"/>
          <w:b/>
          <w:sz w:val="22"/>
          <w:szCs w:val="22"/>
        </w:rPr>
        <w:fldChar w:fldCharType="separate"/>
      </w:r>
      <w:r w:rsidR="00831CDF">
        <w:rPr>
          <w:rFonts w:ascii="Arial" w:hAnsi="Arial"/>
          <w:b/>
          <w:noProof/>
          <w:sz w:val="22"/>
          <w:szCs w:val="22"/>
        </w:rPr>
        <w:t> </w:t>
      </w:r>
      <w:r w:rsidR="00831CDF">
        <w:rPr>
          <w:rFonts w:ascii="Arial" w:hAnsi="Arial"/>
          <w:b/>
          <w:noProof/>
          <w:sz w:val="22"/>
          <w:szCs w:val="22"/>
        </w:rPr>
        <w:t> </w:t>
      </w:r>
      <w:r w:rsidR="00831CDF">
        <w:rPr>
          <w:rFonts w:ascii="Arial" w:hAnsi="Arial"/>
          <w:b/>
          <w:noProof/>
          <w:sz w:val="22"/>
          <w:szCs w:val="22"/>
        </w:rPr>
        <w:t> </w:t>
      </w:r>
      <w:r w:rsidR="00831CDF">
        <w:rPr>
          <w:rFonts w:ascii="Arial" w:hAnsi="Arial"/>
          <w:b/>
          <w:noProof/>
          <w:sz w:val="22"/>
          <w:szCs w:val="22"/>
        </w:rPr>
        <w:t> </w:t>
      </w:r>
      <w:r w:rsidR="00831CDF">
        <w:rPr>
          <w:rFonts w:ascii="Arial" w:hAnsi="Arial"/>
          <w:b/>
          <w:noProof/>
          <w:sz w:val="22"/>
          <w:szCs w:val="22"/>
        </w:rPr>
        <w:t> </w:t>
      </w:r>
      <w:r w:rsidR="00831CDF">
        <w:rPr>
          <w:rFonts w:ascii="Arial" w:hAnsi="Arial"/>
          <w:b/>
          <w:sz w:val="22"/>
          <w:szCs w:val="22"/>
        </w:rPr>
        <w:fldChar w:fldCharType="end"/>
      </w:r>
      <w:bookmarkEnd w:id="16"/>
      <w:r w:rsidR="00831CDF">
        <w:rPr>
          <w:rFonts w:ascii="Arial" w:hAnsi="Arial"/>
          <w:b/>
          <w:sz w:val="22"/>
          <w:szCs w:val="22"/>
        </w:rPr>
        <w:t xml:space="preserve">. </w:t>
      </w:r>
      <w:r w:rsidRPr="006423DD">
        <w:rPr>
          <w:rFonts w:ascii="Arial" w:hAnsi="Arial"/>
          <w:sz w:val="22"/>
          <w:szCs w:val="22"/>
        </w:rPr>
        <w:t xml:space="preserve">The Utility shall acquire said replacement easements in accordance with the estimate of cost and relocation plan as approved by the Agency, incorporated herein by reference, and as otherwise contemplated in the Agreement.  The estimate </w:t>
      </w:r>
      <w:r w:rsidRPr="006423DD">
        <w:rPr>
          <w:rFonts w:ascii="Arial" w:hAnsi="Arial" w:cs="Arial"/>
          <w:sz w:val="22"/>
          <w:szCs w:val="22"/>
        </w:rPr>
        <w:t>includes a written valuation of the replacement right-of-way. The approved estimate of reimbursable replacement easement cost is attached hereto as Exhibit A. Any change in the approved relocation plan shall require the prior written approval of the Agency.</w:t>
      </w:r>
    </w:p>
    <w:p w14:paraId="64D3458C" w14:textId="77777777" w:rsidR="00DE6555" w:rsidRDefault="00DE6555" w:rsidP="006423DD">
      <w:pPr>
        <w:pStyle w:val="PlainText"/>
        <w:ind w:left="360" w:hanging="360"/>
        <w:jc w:val="both"/>
        <w:rPr>
          <w:rFonts w:ascii="Arial" w:hAnsi="Arial" w:cs="Arial"/>
          <w:sz w:val="22"/>
          <w:szCs w:val="22"/>
        </w:rPr>
      </w:pPr>
    </w:p>
    <w:bookmarkEnd w:id="0"/>
    <w:p w14:paraId="182002EC" w14:textId="77777777" w:rsidR="00DE6555" w:rsidRDefault="00DE6555" w:rsidP="002B298D">
      <w:pPr>
        <w:pStyle w:val="BodyText2"/>
        <w:tabs>
          <w:tab w:val="left" w:pos="5040"/>
        </w:tabs>
        <w:jc w:val="left"/>
        <w:rPr>
          <w:sz w:val="20"/>
        </w:rPr>
      </w:pPr>
    </w:p>
    <w:p w14:paraId="1F1CE344" w14:textId="77777777" w:rsidR="00DE6555" w:rsidRDefault="00DE6555" w:rsidP="002B298D">
      <w:pPr>
        <w:pStyle w:val="BodyText2"/>
        <w:tabs>
          <w:tab w:val="left" w:pos="5040"/>
        </w:tabs>
        <w:jc w:val="left"/>
        <w:rPr>
          <w:sz w:val="22"/>
          <w:szCs w:val="22"/>
        </w:rPr>
      </w:pPr>
      <w:r w:rsidRPr="00DE6555">
        <w:rPr>
          <w:sz w:val="22"/>
          <w:szCs w:val="22"/>
        </w:rPr>
        <w:t xml:space="preserve">[INSERT LOCAL AGENCY NAME]: </w:t>
      </w:r>
      <w:r w:rsidRPr="00DE6555">
        <w:rPr>
          <w:sz w:val="22"/>
          <w:szCs w:val="22"/>
        </w:rPr>
        <w:tab/>
        <w:t>[INSERT UTILITY NAME]</w:t>
      </w:r>
    </w:p>
    <w:p w14:paraId="32475EC7" w14:textId="77777777" w:rsidR="00831CDF" w:rsidRDefault="00831CDF" w:rsidP="002B298D">
      <w:pPr>
        <w:pStyle w:val="BodyText2"/>
        <w:tabs>
          <w:tab w:val="left" w:pos="5040"/>
        </w:tabs>
        <w:jc w:val="left"/>
        <w:rPr>
          <w:sz w:val="22"/>
          <w:szCs w:val="22"/>
        </w:rPr>
      </w:pPr>
      <w:r>
        <w:rPr>
          <w:sz w:val="22"/>
          <w:szCs w:val="22"/>
        </w:rPr>
        <w:t xml:space="preserve">BY: </w:t>
      </w:r>
      <w:r>
        <w:rPr>
          <w:sz w:val="22"/>
          <w:szCs w:val="22"/>
        </w:rPr>
        <w:fldChar w:fldCharType="begin">
          <w:ffData>
            <w:name w:val="Text10"/>
            <w:enabled/>
            <w:calcOnExit w:val="0"/>
            <w:textInput/>
          </w:ffData>
        </w:fldChar>
      </w:r>
      <w:bookmarkStart w:id="17"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r>
        <w:rPr>
          <w:sz w:val="22"/>
          <w:szCs w:val="22"/>
        </w:rPr>
        <w:t xml:space="preserve"> </w:t>
      </w:r>
      <w:r>
        <w:rPr>
          <w:sz w:val="22"/>
          <w:szCs w:val="22"/>
        </w:rPr>
        <w:tab/>
        <w:t xml:space="preserve">BY: </w:t>
      </w:r>
      <w:r>
        <w:rPr>
          <w:sz w:val="22"/>
          <w:szCs w:val="22"/>
        </w:rPr>
        <w:fldChar w:fldCharType="begin">
          <w:ffData>
            <w:name w:val="Text11"/>
            <w:enabled/>
            <w:calcOnExit w:val="0"/>
            <w:textInput/>
          </w:ffData>
        </w:fldChar>
      </w:r>
      <w:bookmarkStart w:id="18"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r>
        <w:rPr>
          <w:sz w:val="22"/>
          <w:szCs w:val="22"/>
        </w:rPr>
        <w:t xml:space="preserve"> </w:t>
      </w:r>
    </w:p>
    <w:p w14:paraId="770BBF2C" w14:textId="77777777" w:rsidR="00831CDF" w:rsidRDefault="00831CDF" w:rsidP="002B298D">
      <w:pPr>
        <w:pStyle w:val="BodyText2"/>
        <w:tabs>
          <w:tab w:val="left" w:pos="5040"/>
        </w:tabs>
        <w:jc w:val="left"/>
        <w:rPr>
          <w:sz w:val="22"/>
          <w:szCs w:val="22"/>
        </w:rPr>
      </w:pPr>
      <w:r>
        <w:rPr>
          <w:sz w:val="22"/>
          <w:szCs w:val="22"/>
        </w:rPr>
        <w:t xml:space="preserve">TITLE: </w:t>
      </w:r>
      <w:r>
        <w:rPr>
          <w:sz w:val="22"/>
          <w:szCs w:val="22"/>
        </w:rPr>
        <w:fldChar w:fldCharType="begin">
          <w:ffData>
            <w:name w:val="Text12"/>
            <w:enabled/>
            <w:calcOnExit w:val="0"/>
            <w:textInput/>
          </w:ffData>
        </w:fldChar>
      </w:r>
      <w:bookmarkStart w:id="19"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r>
        <w:rPr>
          <w:sz w:val="22"/>
          <w:szCs w:val="22"/>
        </w:rPr>
        <w:t xml:space="preserve"> </w:t>
      </w:r>
      <w:r>
        <w:rPr>
          <w:sz w:val="22"/>
          <w:szCs w:val="22"/>
        </w:rPr>
        <w:tab/>
        <w:t xml:space="preserve">TITLE: </w:t>
      </w:r>
      <w:r>
        <w:rPr>
          <w:sz w:val="22"/>
          <w:szCs w:val="22"/>
        </w:rPr>
        <w:fldChar w:fldCharType="begin">
          <w:ffData>
            <w:name w:val="Text13"/>
            <w:enabled/>
            <w:calcOnExit w:val="0"/>
            <w:textInput/>
          </w:ffData>
        </w:fldChar>
      </w:r>
      <w:bookmarkStart w:id="20"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r>
        <w:rPr>
          <w:sz w:val="22"/>
          <w:szCs w:val="22"/>
        </w:rPr>
        <w:t xml:space="preserve"> </w:t>
      </w:r>
    </w:p>
    <w:p w14:paraId="18B1F4BF" w14:textId="77777777" w:rsidR="00831CDF" w:rsidRDefault="00831CDF" w:rsidP="002B298D">
      <w:pPr>
        <w:pStyle w:val="BodyText2"/>
        <w:tabs>
          <w:tab w:val="left" w:pos="5040"/>
        </w:tabs>
        <w:jc w:val="left"/>
        <w:rPr>
          <w:sz w:val="22"/>
          <w:szCs w:val="22"/>
        </w:rPr>
      </w:pPr>
      <w:r>
        <w:rPr>
          <w:sz w:val="22"/>
          <w:szCs w:val="22"/>
        </w:rPr>
        <w:t xml:space="preserve">DATE: </w:t>
      </w:r>
      <w:r>
        <w:rPr>
          <w:sz w:val="22"/>
          <w:szCs w:val="22"/>
        </w:rPr>
        <w:fldChar w:fldCharType="begin">
          <w:ffData>
            <w:name w:val="Text14"/>
            <w:enabled/>
            <w:calcOnExit w:val="0"/>
            <w:textInput/>
          </w:ffData>
        </w:fldChar>
      </w:r>
      <w:bookmarkStart w:id="21"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r>
        <w:rPr>
          <w:sz w:val="22"/>
          <w:szCs w:val="22"/>
        </w:rPr>
        <w:t xml:space="preserve"> </w:t>
      </w:r>
      <w:r>
        <w:rPr>
          <w:sz w:val="22"/>
          <w:szCs w:val="22"/>
        </w:rPr>
        <w:tab/>
        <w:t xml:space="preserve">DATE: </w:t>
      </w:r>
      <w:r>
        <w:rPr>
          <w:sz w:val="22"/>
          <w:szCs w:val="22"/>
        </w:rPr>
        <w:fldChar w:fldCharType="begin">
          <w:ffData>
            <w:name w:val="Text15"/>
            <w:enabled/>
            <w:calcOnExit w:val="0"/>
            <w:textInput/>
          </w:ffData>
        </w:fldChar>
      </w:r>
      <w:bookmarkStart w:id="22"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r>
        <w:rPr>
          <w:sz w:val="22"/>
          <w:szCs w:val="22"/>
        </w:rPr>
        <w:t xml:space="preserve"> </w:t>
      </w:r>
    </w:p>
    <w:p w14:paraId="7E06FD4E" w14:textId="77777777" w:rsidR="00DE6555" w:rsidRPr="00DE6555" w:rsidRDefault="00DE6555" w:rsidP="002B298D">
      <w:pPr>
        <w:pStyle w:val="BodyText2"/>
        <w:tabs>
          <w:tab w:val="left" w:pos="5040"/>
        </w:tabs>
        <w:jc w:val="left"/>
        <w:rPr>
          <w:sz w:val="22"/>
          <w:szCs w:val="22"/>
        </w:rPr>
      </w:pPr>
    </w:p>
    <w:p w14:paraId="6D3082D5" w14:textId="77777777" w:rsidR="00DE6555" w:rsidRDefault="00DE6555" w:rsidP="002B298D">
      <w:pPr>
        <w:tabs>
          <w:tab w:val="left" w:pos="5040"/>
        </w:tabs>
        <w:spacing w:after="120"/>
        <w:rPr>
          <w:rFonts w:cs="Arial"/>
          <w:bCs/>
          <w:sz w:val="22"/>
          <w:szCs w:val="22"/>
        </w:rPr>
      </w:pPr>
      <w:r w:rsidRPr="00DE6555">
        <w:rPr>
          <w:rFonts w:cs="Arial"/>
          <w:bCs/>
          <w:sz w:val="22"/>
          <w:szCs w:val="22"/>
        </w:rPr>
        <w:t xml:space="preserve">APPROVED BY DEPARTMENT: </w:t>
      </w:r>
    </w:p>
    <w:p w14:paraId="79181BFD" w14:textId="77777777" w:rsidR="00831CDF" w:rsidRDefault="00831CDF" w:rsidP="002B298D">
      <w:pPr>
        <w:tabs>
          <w:tab w:val="left" w:pos="5040"/>
        </w:tabs>
        <w:spacing w:after="120"/>
        <w:rPr>
          <w:rFonts w:cs="Arial"/>
          <w:bCs/>
          <w:sz w:val="22"/>
          <w:szCs w:val="22"/>
        </w:rPr>
      </w:pPr>
      <w:r>
        <w:rPr>
          <w:rFonts w:cs="Arial"/>
          <w:bCs/>
          <w:sz w:val="22"/>
          <w:szCs w:val="22"/>
        </w:rPr>
        <w:t xml:space="preserve">BY: </w:t>
      </w:r>
      <w:r>
        <w:rPr>
          <w:rFonts w:cs="Arial"/>
          <w:bCs/>
          <w:sz w:val="22"/>
          <w:szCs w:val="22"/>
        </w:rPr>
        <w:fldChar w:fldCharType="begin">
          <w:ffData>
            <w:name w:val="Text16"/>
            <w:enabled/>
            <w:calcOnExit w:val="0"/>
            <w:textInput/>
          </w:ffData>
        </w:fldChar>
      </w:r>
      <w:bookmarkStart w:id="23" w:name="Text16"/>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bookmarkEnd w:id="23"/>
      <w:r>
        <w:rPr>
          <w:rFonts w:cs="Arial"/>
          <w:bCs/>
          <w:sz w:val="22"/>
          <w:szCs w:val="22"/>
        </w:rPr>
        <w:t xml:space="preserve"> </w:t>
      </w:r>
    </w:p>
    <w:p w14:paraId="2CF6A76E" w14:textId="77777777" w:rsidR="00831CDF" w:rsidRDefault="00831CDF" w:rsidP="002B298D">
      <w:pPr>
        <w:tabs>
          <w:tab w:val="left" w:pos="5040"/>
        </w:tabs>
        <w:spacing w:after="120"/>
        <w:rPr>
          <w:rFonts w:cs="Arial"/>
          <w:bCs/>
          <w:sz w:val="22"/>
          <w:szCs w:val="22"/>
        </w:rPr>
      </w:pPr>
      <w:r>
        <w:rPr>
          <w:rFonts w:cs="Arial"/>
          <w:bCs/>
          <w:sz w:val="22"/>
          <w:szCs w:val="22"/>
        </w:rPr>
        <w:t xml:space="preserve">TITLE: </w:t>
      </w:r>
      <w:r>
        <w:rPr>
          <w:rFonts w:cs="Arial"/>
          <w:bCs/>
          <w:sz w:val="22"/>
          <w:szCs w:val="22"/>
        </w:rPr>
        <w:fldChar w:fldCharType="begin">
          <w:ffData>
            <w:name w:val="Text17"/>
            <w:enabled/>
            <w:calcOnExit w:val="0"/>
            <w:textInput/>
          </w:ffData>
        </w:fldChar>
      </w:r>
      <w:bookmarkStart w:id="24" w:name="Text17"/>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bookmarkEnd w:id="24"/>
      <w:r>
        <w:rPr>
          <w:rFonts w:cs="Arial"/>
          <w:bCs/>
          <w:sz w:val="22"/>
          <w:szCs w:val="22"/>
        </w:rPr>
        <w:t xml:space="preserve"> </w:t>
      </w:r>
    </w:p>
    <w:p w14:paraId="0D81FDCE" w14:textId="77777777" w:rsidR="00831CDF" w:rsidRDefault="00831CDF" w:rsidP="002B298D">
      <w:pPr>
        <w:tabs>
          <w:tab w:val="left" w:pos="5040"/>
        </w:tabs>
        <w:spacing w:after="120"/>
        <w:rPr>
          <w:rFonts w:cs="Arial"/>
          <w:bCs/>
          <w:sz w:val="22"/>
          <w:szCs w:val="22"/>
        </w:rPr>
      </w:pPr>
      <w:r>
        <w:rPr>
          <w:rFonts w:cs="Arial"/>
          <w:bCs/>
          <w:sz w:val="22"/>
          <w:szCs w:val="22"/>
        </w:rPr>
        <w:t xml:space="preserve">DATE: </w:t>
      </w:r>
      <w:r>
        <w:rPr>
          <w:rFonts w:cs="Arial"/>
          <w:bCs/>
          <w:sz w:val="22"/>
          <w:szCs w:val="22"/>
        </w:rPr>
        <w:fldChar w:fldCharType="begin">
          <w:ffData>
            <w:name w:val="Text18"/>
            <w:enabled/>
            <w:calcOnExit w:val="0"/>
            <w:textInput/>
          </w:ffData>
        </w:fldChar>
      </w:r>
      <w:bookmarkStart w:id="25" w:name="Text18"/>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bookmarkEnd w:id="25"/>
      <w:r>
        <w:rPr>
          <w:rFonts w:cs="Arial"/>
          <w:bCs/>
          <w:sz w:val="22"/>
          <w:szCs w:val="22"/>
        </w:rPr>
        <w:t xml:space="preserve"> </w:t>
      </w:r>
    </w:p>
    <w:sectPr w:rsidR="00831CDF" w:rsidSect="00DE6555">
      <w:headerReference w:type="default" r:id="rId7"/>
      <w:footerReference w:type="default" r:id="rId8"/>
      <w:pgSz w:w="12240" w:h="15840"/>
      <w:pgMar w:top="1440" w:right="1440" w:bottom="72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CA9C" w14:textId="77777777" w:rsidR="001D64AE" w:rsidRDefault="001D64AE" w:rsidP="00203BCA">
      <w:r>
        <w:separator/>
      </w:r>
    </w:p>
  </w:endnote>
  <w:endnote w:type="continuationSeparator" w:id="0">
    <w:p w14:paraId="032CE631" w14:textId="77777777" w:rsidR="001D64AE" w:rsidRDefault="001D64AE" w:rsidP="0020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70D7" w14:textId="5A0A90E7" w:rsidR="00A66AC4" w:rsidRPr="00896604" w:rsidRDefault="00A66AC4" w:rsidP="00A66AC4">
    <w:pPr>
      <w:pStyle w:val="Footer"/>
      <w:jc w:val="center"/>
      <w:rPr>
        <w:sz w:val="22"/>
        <w:szCs w:val="22"/>
      </w:rPr>
    </w:pPr>
    <w:r w:rsidRPr="00896604">
      <w:rPr>
        <w:sz w:val="22"/>
        <w:szCs w:val="22"/>
      </w:rPr>
      <w:t xml:space="preserve">Page </w:t>
    </w:r>
    <w:r w:rsidRPr="00896604">
      <w:rPr>
        <w:sz w:val="22"/>
        <w:szCs w:val="22"/>
      </w:rPr>
      <w:fldChar w:fldCharType="begin"/>
    </w:r>
    <w:r w:rsidRPr="00896604">
      <w:rPr>
        <w:sz w:val="22"/>
        <w:szCs w:val="22"/>
      </w:rPr>
      <w:instrText xml:space="preserve"> PAGE  \* Arabic  \* MERGEFORMAT </w:instrText>
    </w:r>
    <w:r w:rsidRPr="00896604">
      <w:rPr>
        <w:sz w:val="22"/>
        <w:szCs w:val="22"/>
      </w:rPr>
      <w:fldChar w:fldCharType="separate"/>
    </w:r>
    <w:r w:rsidRPr="00896604">
      <w:rPr>
        <w:noProof/>
        <w:sz w:val="22"/>
        <w:szCs w:val="22"/>
      </w:rPr>
      <w:t>1</w:t>
    </w:r>
    <w:r w:rsidRPr="00896604">
      <w:rPr>
        <w:sz w:val="22"/>
        <w:szCs w:val="22"/>
      </w:rPr>
      <w:fldChar w:fldCharType="end"/>
    </w:r>
    <w:r w:rsidRPr="00896604">
      <w:rPr>
        <w:sz w:val="22"/>
        <w:szCs w:val="22"/>
      </w:rPr>
      <w:t xml:space="preserve"> of </w:t>
    </w:r>
    <w:r w:rsidRPr="00896604">
      <w:rPr>
        <w:sz w:val="22"/>
        <w:szCs w:val="22"/>
      </w:rPr>
      <w:fldChar w:fldCharType="begin"/>
    </w:r>
    <w:r w:rsidRPr="00896604">
      <w:rPr>
        <w:sz w:val="22"/>
        <w:szCs w:val="22"/>
      </w:rPr>
      <w:instrText xml:space="preserve"> NUMPAGES  \* Arabic  \* MERGEFORMAT </w:instrText>
    </w:r>
    <w:r w:rsidRPr="00896604">
      <w:rPr>
        <w:sz w:val="22"/>
        <w:szCs w:val="22"/>
      </w:rPr>
      <w:fldChar w:fldCharType="separate"/>
    </w:r>
    <w:r w:rsidRPr="00896604">
      <w:rPr>
        <w:noProof/>
        <w:sz w:val="22"/>
        <w:szCs w:val="22"/>
      </w:rPr>
      <w:t>2</w:t>
    </w:r>
    <w:r w:rsidRPr="00896604">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28F51" w14:textId="77777777" w:rsidR="001D64AE" w:rsidRDefault="001D64AE" w:rsidP="00203BCA">
      <w:r>
        <w:separator/>
      </w:r>
    </w:p>
  </w:footnote>
  <w:footnote w:type="continuationSeparator" w:id="0">
    <w:p w14:paraId="6B61DF7E" w14:textId="77777777" w:rsidR="001D64AE" w:rsidRDefault="001D64AE" w:rsidP="00203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5521" w14:textId="77777777" w:rsidR="001D64AE" w:rsidRPr="001C26CB" w:rsidRDefault="001D64AE" w:rsidP="00203BCA">
    <w:pPr>
      <w:pStyle w:val="Header"/>
      <w:jc w:val="right"/>
      <w:rPr>
        <w:rFonts w:cs="Arial"/>
        <w:sz w:val="22"/>
        <w:szCs w:val="22"/>
      </w:rPr>
    </w:pPr>
    <w:r w:rsidRPr="00673F9B">
      <w:rPr>
        <w:rFonts w:cs="Arial"/>
        <w:noProof/>
        <w:sz w:val="22"/>
        <w:szCs w:val="22"/>
      </w:rPr>
      <w:drawing>
        <wp:anchor distT="0" distB="0" distL="114300" distR="114300" simplePos="0" relativeHeight="251658752" behindDoc="0" locked="0" layoutInCell="1" allowOverlap="1" wp14:anchorId="3F244D8C" wp14:editId="6EBFCFF2">
          <wp:simplePos x="0" y="0"/>
          <wp:positionH relativeFrom="margin">
            <wp:posOffset>255905</wp:posOffset>
          </wp:positionH>
          <wp:positionV relativeFrom="margin">
            <wp:posOffset>-713105</wp:posOffset>
          </wp:positionV>
          <wp:extent cx="1152144" cy="502920"/>
          <wp:effectExtent l="0" t="0" r="0" b="0"/>
          <wp:wrapSquare wrapText="bothSides"/>
          <wp:docPr id="5" name="Picture 1"/>
          <wp:cNvGraphicFramePr/>
          <a:graphic xmlns:a="http://schemas.openxmlformats.org/drawingml/2006/main">
            <a:graphicData uri="http://schemas.openxmlformats.org/drawingml/2006/picture">
              <pic:pic xmlns:pic="http://schemas.openxmlformats.org/drawingml/2006/picture">
                <pic:nvPicPr>
                  <pic:cNvPr id="0" name="TDOTLogo-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1152144" cy="502920"/>
                  </a:xfrm>
                  <a:prstGeom prst="rect">
                    <a:avLst/>
                  </a:prstGeom>
                </pic:spPr>
              </pic:pic>
            </a:graphicData>
          </a:graphic>
          <wp14:sizeRelH relativeFrom="margin">
            <wp14:pctWidth>0</wp14:pctWidth>
          </wp14:sizeRelH>
          <wp14:sizeRelV relativeFrom="margin">
            <wp14:pctHeight>0</wp14:pctHeight>
          </wp14:sizeRelV>
        </wp:anchor>
      </w:drawing>
    </w:r>
    <w:r w:rsidRPr="001C26CB">
      <w:rPr>
        <w:rFonts w:cs="Arial"/>
        <w:sz w:val="22"/>
        <w:szCs w:val="22"/>
      </w:rPr>
      <w:t>Loc</w:t>
    </w:r>
    <w:r>
      <w:rPr>
        <w:rFonts w:cs="Arial"/>
        <w:sz w:val="22"/>
        <w:szCs w:val="22"/>
      </w:rPr>
      <w:t>al Government Guidelines Form 6-2</w:t>
    </w:r>
  </w:p>
  <w:p w14:paraId="7AD0A794" w14:textId="4F298DE0" w:rsidR="001D64AE" w:rsidRDefault="00E27EA7" w:rsidP="00203BCA">
    <w:pPr>
      <w:pStyle w:val="Header"/>
      <w:jc w:val="right"/>
      <w:rPr>
        <w:rFonts w:cs="Arial"/>
        <w:sz w:val="22"/>
        <w:szCs w:val="22"/>
      </w:rPr>
    </w:pPr>
    <w:r>
      <w:rPr>
        <w:rFonts w:cs="Arial"/>
        <w:sz w:val="22"/>
        <w:szCs w:val="22"/>
      </w:rPr>
      <w:t>June</w:t>
    </w:r>
    <w:r w:rsidR="001D64AE">
      <w:rPr>
        <w:rFonts w:cs="Arial"/>
        <w:sz w:val="22"/>
        <w:szCs w:val="22"/>
      </w:rPr>
      <w:t xml:space="preserve"> 1, 202</w:t>
    </w:r>
    <w:r w:rsidR="00A66AC4">
      <w:rPr>
        <w:rFonts w:cs="Arial"/>
        <w:sz w:val="22"/>
        <w:szCs w:val="22"/>
      </w:rPr>
      <w:t>3</w:t>
    </w:r>
  </w:p>
  <w:p w14:paraId="736127BF" w14:textId="77777777" w:rsidR="00896604" w:rsidRDefault="00896604" w:rsidP="00203BCA">
    <w:pPr>
      <w:pStyle w:val="Header"/>
      <w:jc w:val="right"/>
      <w:rPr>
        <w:rFonts w:cs="Arial"/>
        <w:sz w:val="22"/>
        <w:szCs w:val="22"/>
      </w:rPr>
    </w:pPr>
  </w:p>
  <w:p w14:paraId="0DBB998A" w14:textId="77777777" w:rsidR="00896604" w:rsidRDefault="00896604" w:rsidP="00203BCA">
    <w:pPr>
      <w:pStyle w:val="Header"/>
      <w:jc w:val="right"/>
      <w:rPr>
        <w:rFonts w:cs="Arial"/>
        <w:sz w:val="22"/>
        <w:szCs w:val="22"/>
      </w:rPr>
    </w:pPr>
  </w:p>
  <w:p w14:paraId="59BC9269" w14:textId="77777777" w:rsidR="00896604" w:rsidRPr="001C26CB" w:rsidRDefault="00896604" w:rsidP="00203BCA">
    <w:pPr>
      <w:pStyle w:val="Header"/>
      <w:jc w:val="right"/>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36D82"/>
    <w:multiLevelType w:val="hybridMultilevel"/>
    <w:tmpl w:val="E9E8E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2789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9Jk/z7XUPrnldAiZ9IXqB+/RF1fHu8eT9thEHbVLI/AyDnJ1LdRfY0X9npFNKhrEsJM52i9iQcCqtCN9SxLag==" w:salt="3dEUZTp7Gi56QsN+iXGSNQ=="/>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66FB"/>
    <w:rsid w:val="000044CA"/>
    <w:rsid w:val="00067DF9"/>
    <w:rsid w:val="0007742E"/>
    <w:rsid w:val="0008109E"/>
    <w:rsid w:val="00093943"/>
    <w:rsid w:val="000A5735"/>
    <w:rsid w:val="000D6860"/>
    <w:rsid w:val="000E6D27"/>
    <w:rsid w:val="000F730C"/>
    <w:rsid w:val="00103EA4"/>
    <w:rsid w:val="00141E0B"/>
    <w:rsid w:val="00150D68"/>
    <w:rsid w:val="00176B48"/>
    <w:rsid w:val="00177431"/>
    <w:rsid w:val="0019196C"/>
    <w:rsid w:val="001A0CCE"/>
    <w:rsid w:val="001A36F4"/>
    <w:rsid w:val="001C26CB"/>
    <w:rsid w:val="001D64AE"/>
    <w:rsid w:val="001F3D06"/>
    <w:rsid w:val="00203BCA"/>
    <w:rsid w:val="00252858"/>
    <w:rsid w:val="00292B05"/>
    <w:rsid w:val="002B298D"/>
    <w:rsid w:val="002C10E5"/>
    <w:rsid w:val="002C29AC"/>
    <w:rsid w:val="002E2D87"/>
    <w:rsid w:val="002F6627"/>
    <w:rsid w:val="003241C3"/>
    <w:rsid w:val="003522E8"/>
    <w:rsid w:val="003607D8"/>
    <w:rsid w:val="00364191"/>
    <w:rsid w:val="00372E01"/>
    <w:rsid w:val="003D1E04"/>
    <w:rsid w:val="003F6AFC"/>
    <w:rsid w:val="00405F2A"/>
    <w:rsid w:val="0042512E"/>
    <w:rsid w:val="00453824"/>
    <w:rsid w:val="00473D6E"/>
    <w:rsid w:val="004B5C30"/>
    <w:rsid w:val="005F65A8"/>
    <w:rsid w:val="005F780E"/>
    <w:rsid w:val="00613FDD"/>
    <w:rsid w:val="006153FF"/>
    <w:rsid w:val="006423DD"/>
    <w:rsid w:val="00643EDB"/>
    <w:rsid w:val="006556B0"/>
    <w:rsid w:val="00673F9B"/>
    <w:rsid w:val="006C0E14"/>
    <w:rsid w:val="006F24CB"/>
    <w:rsid w:val="007019B4"/>
    <w:rsid w:val="00721CCD"/>
    <w:rsid w:val="00796128"/>
    <w:rsid w:val="007A3B2F"/>
    <w:rsid w:val="007D0D45"/>
    <w:rsid w:val="007D3D0C"/>
    <w:rsid w:val="00831CDF"/>
    <w:rsid w:val="0083362E"/>
    <w:rsid w:val="008467FD"/>
    <w:rsid w:val="00893E95"/>
    <w:rsid w:val="00896604"/>
    <w:rsid w:val="008C078F"/>
    <w:rsid w:val="008D0DB0"/>
    <w:rsid w:val="008E005E"/>
    <w:rsid w:val="009211BA"/>
    <w:rsid w:val="00943773"/>
    <w:rsid w:val="00957130"/>
    <w:rsid w:val="00962804"/>
    <w:rsid w:val="009974E5"/>
    <w:rsid w:val="009A1248"/>
    <w:rsid w:val="009A4768"/>
    <w:rsid w:val="009A6702"/>
    <w:rsid w:val="009C2598"/>
    <w:rsid w:val="00A66AC4"/>
    <w:rsid w:val="00AB688A"/>
    <w:rsid w:val="00AC19A6"/>
    <w:rsid w:val="00AD48D3"/>
    <w:rsid w:val="00B0036C"/>
    <w:rsid w:val="00B13B40"/>
    <w:rsid w:val="00B51C79"/>
    <w:rsid w:val="00B75E09"/>
    <w:rsid w:val="00BD40EA"/>
    <w:rsid w:val="00C25EBC"/>
    <w:rsid w:val="00C955C7"/>
    <w:rsid w:val="00CC3EE8"/>
    <w:rsid w:val="00CE6E2B"/>
    <w:rsid w:val="00D979AC"/>
    <w:rsid w:val="00DB1F72"/>
    <w:rsid w:val="00DB2D12"/>
    <w:rsid w:val="00DE6555"/>
    <w:rsid w:val="00DF1563"/>
    <w:rsid w:val="00DF2797"/>
    <w:rsid w:val="00E02E2F"/>
    <w:rsid w:val="00E27EA7"/>
    <w:rsid w:val="00E666FB"/>
    <w:rsid w:val="00EA0F19"/>
    <w:rsid w:val="00EB0A15"/>
    <w:rsid w:val="00EF79EA"/>
    <w:rsid w:val="00F04BE7"/>
    <w:rsid w:val="00F072B8"/>
    <w:rsid w:val="00F13E24"/>
    <w:rsid w:val="00F16026"/>
    <w:rsid w:val="00F77766"/>
    <w:rsid w:val="00F778C1"/>
    <w:rsid w:val="00F968E6"/>
    <w:rsid w:val="00FD211B"/>
    <w:rsid w:val="00FD69D8"/>
    <w:rsid w:val="00FE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9179E23"/>
  <w15:docId w15:val="{545B5D60-3E0A-4A18-B34B-1209BFE8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6FB"/>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E666FB"/>
    <w:pPr>
      <w:keepNext/>
      <w:outlineLvl w:val="1"/>
    </w:pPr>
    <w:rPr>
      <w:b/>
      <w:i/>
      <w:snapToGrid w:val="0"/>
    </w:rPr>
  </w:style>
  <w:style w:type="paragraph" w:styleId="Heading4">
    <w:name w:val="heading 4"/>
    <w:basedOn w:val="Normal"/>
    <w:next w:val="Normal"/>
    <w:link w:val="Heading4Char"/>
    <w:qFormat/>
    <w:rsid w:val="00E666FB"/>
    <w:pPr>
      <w:keepNext/>
      <w:outlineLvl w:val="3"/>
    </w:pPr>
    <w:rPr>
      <w:b/>
      <w:snapToGrid w:val="0"/>
      <w:color w:val="000080"/>
    </w:rPr>
  </w:style>
  <w:style w:type="paragraph" w:styleId="Heading5">
    <w:name w:val="heading 5"/>
    <w:basedOn w:val="Normal"/>
    <w:next w:val="Normal"/>
    <w:link w:val="Heading5Char"/>
    <w:uiPriority w:val="9"/>
    <w:semiHidden/>
    <w:unhideWhenUsed/>
    <w:qFormat/>
    <w:rsid w:val="00E666F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66FB"/>
    <w:rPr>
      <w:rFonts w:ascii="Arial" w:eastAsia="Times New Roman" w:hAnsi="Arial" w:cs="Times New Roman"/>
      <w:b/>
      <w:i/>
      <w:snapToGrid w:val="0"/>
      <w:sz w:val="24"/>
      <w:szCs w:val="20"/>
    </w:rPr>
  </w:style>
  <w:style w:type="character" w:customStyle="1" w:styleId="Heading4Char">
    <w:name w:val="Heading 4 Char"/>
    <w:basedOn w:val="DefaultParagraphFont"/>
    <w:link w:val="Heading4"/>
    <w:rsid w:val="00E666FB"/>
    <w:rPr>
      <w:rFonts w:ascii="Arial" w:eastAsia="Times New Roman" w:hAnsi="Arial" w:cs="Times New Roman"/>
      <w:b/>
      <w:snapToGrid w:val="0"/>
      <w:color w:val="000080"/>
      <w:sz w:val="24"/>
      <w:szCs w:val="20"/>
    </w:rPr>
  </w:style>
  <w:style w:type="character" w:customStyle="1" w:styleId="Heading5Char">
    <w:name w:val="Heading 5 Char"/>
    <w:basedOn w:val="DefaultParagraphFont"/>
    <w:link w:val="Heading5"/>
    <w:uiPriority w:val="9"/>
    <w:semiHidden/>
    <w:rsid w:val="00E666FB"/>
    <w:rPr>
      <w:rFonts w:asciiTheme="majorHAnsi" w:eastAsiaTheme="majorEastAsia" w:hAnsiTheme="majorHAnsi" w:cstheme="majorBidi"/>
      <w:color w:val="243F60" w:themeColor="accent1" w:themeShade="7F"/>
      <w:sz w:val="24"/>
      <w:szCs w:val="20"/>
    </w:rPr>
  </w:style>
  <w:style w:type="paragraph" w:styleId="Title">
    <w:name w:val="Title"/>
    <w:basedOn w:val="Normal"/>
    <w:link w:val="TitleChar"/>
    <w:qFormat/>
    <w:rsid w:val="00E666FB"/>
    <w:pPr>
      <w:jc w:val="center"/>
    </w:pPr>
    <w:rPr>
      <w:b/>
      <w:snapToGrid w:val="0"/>
      <w:sz w:val="35"/>
    </w:rPr>
  </w:style>
  <w:style w:type="character" w:customStyle="1" w:styleId="TitleChar">
    <w:name w:val="Title Char"/>
    <w:basedOn w:val="DefaultParagraphFont"/>
    <w:link w:val="Title"/>
    <w:rsid w:val="00E666FB"/>
    <w:rPr>
      <w:rFonts w:ascii="Arial" w:eastAsia="Times New Roman" w:hAnsi="Arial" w:cs="Times New Roman"/>
      <w:b/>
      <w:snapToGrid w:val="0"/>
      <w:sz w:val="35"/>
      <w:szCs w:val="20"/>
    </w:rPr>
  </w:style>
  <w:style w:type="character" w:styleId="Strong">
    <w:name w:val="Strong"/>
    <w:basedOn w:val="DefaultParagraphFont"/>
    <w:qFormat/>
    <w:rsid w:val="00E666FB"/>
    <w:rPr>
      <w:b/>
    </w:rPr>
  </w:style>
  <w:style w:type="paragraph" w:styleId="Header">
    <w:name w:val="header"/>
    <w:basedOn w:val="Normal"/>
    <w:link w:val="HeaderChar"/>
    <w:uiPriority w:val="99"/>
    <w:unhideWhenUsed/>
    <w:rsid w:val="00203BCA"/>
    <w:pPr>
      <w:tabs>
        <w:tab w:val="center" w:pos="4680"/>
        <w:tab w:val="right" w:pos="9360"/>
      </w:tabs>
    </w:pPr>
  </w:style>
  <w:style w:type="character" w:customStyle="1" w:styleId="HeaderChar">
    <w:name w:val="Header Char"/>
    <w:basedOn w:val="DefaultParagraphFont"/>
    <w:link w:val="Header"/>
    <w:uiPriority w:val="99"/>
    <w:rsid w:val="00203BCA"/>
    <w:rPr>
      <w:rFonts w:ascii="Arial" w:eastAsia="Times New Roman" w:hAnsi="Arial" w:cs="Times New Roman"/>
      <w:sz w:val="24"/>
      <w:szCs w:val="20"/>
    </w:rPr>
  </w:style>
  <w:style w:type="paragraph" w:styleId="Footer">
    <w:name w:val="footer"/>
    <w:basedOn w:val="Normal"/>
    <w:link w:val="FooterChar"/>
    <w:uiPriority w:val="99"/>
    <w:unhideWhenUsed/>
    <w:rsid w:val="00203BCA"/>
    <w:pPr>
      <w:tabs>
        <w:tab w:val="center" w:pos="4680"/>
        <w:tab w:val="right" w:pos="9360"/>
      </w:tabs>
    </w:pPr>
  </w:style>
  <w:style w:type="character" w:customStyle="1" w:styleId="FooterChar">
    <w:name w:val="Footer Char"/>
    <w:basedOn w:val="DefaultParagraphFont"/>
    <w:link w:val="Footer"/>
    <w:uiPriority w:val="99"/>
    <w:rsid w:val="00203BCA"/>
    <w:rPr>
      <w:rFonts w:ascii="Arial" w:eastAsia="Times New Roman" w:hAnsi="Arial" w:cs="Times New Roman"/>
      <w:sz w:val="24"/>
      <w:szCs w:val="20"/>
    </w:rPr>
  </w:style>
  <w:style w:type="table" w:styleId="TableGrid">
    <w:name w:val="Table Grid"/>
    <w:basedOn w:val="TableNormal"/>
    <w:uiPriority w:val="59"/>
    <w:rsid w:val="007961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3522E8"/>
    <w:pPr>
      <w:spacing w:after="120"/>
    </w:pPr>
    <w:rPr>
      <w:rFonts w:ascii="Times New Roman" w:hAnsi="Times New Roman"/>
      <w:sz w:val="20"/>
    </w:rPr>
  </w:style>
  <w:style w:type="character" w:customStyle="1" w:styleId="BodyTextChar">
    <w:name w:val="Body Text Char"/>
    <w:basedOn w:val="DefaultParagraphFont"/>
    <w:link w:val="BodyText"/>
    <w:rsid w:val="003522E8"/>
    <w:rPr>
      <w:rFonts w:ascii="Times New Roman" w:eastAsia="Times New Roman" w:hAnsi="Times New Roman" w:cs="Times New Roman"/>
      <w:sz w:val="20"/>
      <w:szCs w:val="20"/>
    </w:rPr>
  </w:style>
  <w:style w:type="paragraph" w:styleId="BodyTextIndent">
    <w:name w:val="Body Text Indent"/>
    <w:basedOn w:val="Normal"/>
    <w:link w:val="BodyTextIndentChar"/>
    <w:rsid w:val="003522E8"/>
    <w:pPr>
      <w:spacing w:after="120"/>
      <w:ind w:left="360"/>
    </w:pPr>
    <w:rPr>
      <w:rFonts w:ascii="Times New Roman" w:hAnsi="Times New Roman"/>
      <w:sz w:val="20"/>
    </w:rPr>
  </w:style>
  <w:style w:type="character" w:customStyle="1" w:styleId="BodyTextIndentChar">
    <w:name w:val="Body Text Indent Char"/>
    <w:basedOn w:val="DefaultParagraphFont"/>
    <w:link w:val="BodyTextIndent"/>
    <w:rsid w:val="003522E8"/>
    <w:rPr>
      <w:rFonts w:ascii="Times New Roman" w:eastAsia="Times New Roman" w:hAnsi="Times New Roman" w:cs="Times New Roman"/>
      <w:sz w:val="20"/>
      <w:szCs w:val="20"/>
    </w:rPr>
  </w:style>
  <w:style w:type="paragraph" w:styleId="PlainText">
    <w:name w:val="Plain Text"/>
    <w:basedOn w:val="Normal"/>
    <w:link w:val="PlainTextChar"/>
    <w:rsid w:val="003522E8"/>
    <w:rPr>
      <w:rFonts w:ascii="Courier New" w:hAnsi="Courier New"/>
      <w:sz w:val="20"/>
    </w:rPr>
  </w:style>
  <w:style w:type="character" w:customStyle="1" w:styleId="PlainTextChar">
    <w:name w:val="Plain Text Char"/>
    <w:basedOn w:val="DefaultParagraphFont"/>
    <w:link w:val="PlainText"/>
    <w:rsid w:val="003522E8"/>
    <w:rPr>
      <w:rFonts w:ascii="Courier New" w:eastAsia="Times New Roman" w:hAnsi="Courier New" w:cs="Times New Roman"/>
      <w:sz w:val="20"/>
      <w:szCs w:val="20"/>
    </w:rPr>
  </w:style>
  <w:style w:type="paragraph" w:styleId="BodyText2">
    <w:name w:val="Body Text 2"/>
    <w:basedOn w:val="Normal"/>
    <w:link w:val="BodyText2Char"/>
    <w:rsid w:val="003522E8"/>
    <w:pPr>
      <w:spacing w:after="120"/>
      <w:jc w:val="both"/>
    </w:pPr>
  </w:style>
  <w:style w:type="character" w:customStyle="1" w:styleId="BodyText2Char">
    <w:name w:val="Body Text 2 Char"/>
    <w:basedOn w:val="DefaultParagraphFont"/>
    <w:link w:val="BodyText2"/>
    <w:rsid w:val="003522E8"/>
    <w:rPr>
      <w:rFonts w:ascii="Arial" w:eastAsia="Times New Roman" w:hAnsi="Arial" w:cs="Times New Roman"/>
      <w:sz w:val="24"/>
      <w:szCs w:val="20"/>
    </w:rPr>
  </w:style>
  <w:style w:type="paragraph" w:styleId="ListParagraph">
    <w:name w:val="List Paragraph"/>
    <w:basedOn w:val="Normal"/>
    <w:uiPriority w:val="34"/>
    <w:qFormat/>
    <w:rsid w:val="00DE6555"/>
    <w:pPr>
      <w:ind w:left="720"/>
      <w:contextualSpacing/>
    </w:pPr>
  </w:style>
  <w:style w:type="character" w:styleId="PlaceholderText">
    <w:name w:val="Placeholder Text"/>
    <w:basedOn w:val="DefaultParagraphFont"/>
    <w:uiPriority w:val="99"/>
    <w:semiHidden/>
    <w:rsid w:val="00FD6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CA442AF78941E28698C4B25130E205"/>
        <w:category>
          <w:name w:val="General"/>
          <w:gallery w:val="placeholder"/>
        </w:category>
        <w:types>
          <w:type w:val="bbPlcHdr"/>
        </w:types>
        <w:behaviors>
          <w:behavior w:val="content"/>
        </w:behaviors>
        <w:guid w:val="{CD934851-CF2F-4CD1-8A80-E257A101F6F0}"/>
      </w:docPartPr>
      <w:docPartBody>
        <w:p w:rsidR="0056577E" w:rsidRDefault="00624BF4" w:rsidP="00624BF4">
          <w:pPr>
            <w:pStyle w:val="1ECA442AF78941E28698C4B25130E2054"/>
          </w:pPr>
          <w:r w:rsidRPr="00A341C0">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9B"/>
    <w:rsid w:val="0021699B"/>
    <w:rsid w:val="003A042B"/>
    <w:rsid w:val="003B1BE7"/>
    <w:rsid w:val="004A3536"/>
    <w:rsid w:val="0056577E"/>
    <w:rsid w:val="00583729"/>
    <w:rsid w:val="00624BF4"/>
    <w:rsid w:val="007D139A"/>
    <w:rsid w:val="00A7789A"/>
    <w:rsid w:val="00D6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BF4"/>
    <w:rPr>
      <w:color w:val="808080"/>
    </w:rPr>
  </w:style>
  <w:style w:type="paragraph" w:customStyle="1" w:styleId="1ECA442AF78941E28698C4B25130E2054">
    <w:name w:val="1ECA442AF78941E28698C4B25130E2054"/>
    <w:rsid w:val="00624BF4"/>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622</Words>
  <Characters>3112</Characters>
  <Application>Microsoft Office Word</Application>
  <DocSecurity>0</DocSecurity>
  <Lines>86</Lines>
  <Paragraphs>65</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hyltons</dc:creator>
  <cp:lastModifiedBy>Diann Ball</cp:lastModifiedBy>
  <cp:revision>33</cp:revision>
  <dcterms:created xsi:type="dcterms:W3CDTF">2019-11-20T13:40:00Z</dcterms:created>
  <dcterms:modified xsi:type="dcterms:W3CDTF">2023-05-19T14:02:00Z</dcterms:modified>
</cp:coreProperties>
</file>