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A1E" w14:textId="77777777"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14:paraId="28C88BDD"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p>
    <w:p w14:paraId="30AA6465"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Date</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p w14:paraId="13DA38A2"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35BB4C56" w14:textId="53C0AA55" w:rsidR="00505F8C" w:rsidRDefault="00505F8C" w:rsidP="00505F8C">
      <w:pPr>
        <w:jc w:val="both"/>
        <w:rPr>
          <w:rFonts w:ascii="Arial" w:hAnsi="Arial"/>
          <w:sz w:val="22"/>
          <w:szCs w:val="22"/>
        </w:rPr>
      </w:pPr>
      <w:r w:rsidRPr="00E05B6B">
        <w:rPr>
          <w:rFonts w:ascii="Arial" w:hAnsi="Arial"/>
          <w:b/>
          <w:sz w:val="22"/>
          <w:szCs w:val="22"/>
        </w:rPr>
        <w:fldChar w:fldCharType="begin">
          <w:ffData>
            <w:name w:val="Text2"/>
            <w:enabled/>
            <w:calcOnExit w:val="0"/>
            <w:textInput/>
          </w:ffData>
        </w:fldChar>
      </w:r>
      <w:bookmarkStart w:id="1" w:name="Text2"/>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sidRPr="00E05B6B">
        <w:rPr>
          <w:rFonts w:ascii="Arial" w:hAnsi="Arial"/>
          <w:b/>
          <w:noProof/>
          <w:sz w:val="22"/>
          <w:szCs w:val="22"/>
        </w:rPr>
        <w:t>Agency</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sz w:val="22"/>
          <w:szCs w:val="22"/>
        </w:rPr>
        <w:fldChar w:fldCharType="end"/>
      </w:r>
      <w:bookmarkEnd w:id="1"/>
      <w:r w:rsidRPr="002B244B">
        <w:rPr>
          <w:rFonts w:ascii="Arial" w:hAnsi="Arial"/>
          <w:sz w:val="22"/>
          <w:szCs w:val="22"/>
        </w:rPr>
        <w:t>,</w:t>
      </w:r>
      <w:r>
        <w:rPr>
          <w:rFonts w:ascii="Arial" w:hAnsi="Arial"/>
          <w:sz w:val="22"/>
          <w:szCs w:val="22"/>
        </w:rPr>
        <w:t xml:space="preserve"> </w:t>
      </w:r>
      <w:r w:rsidRPr="008E5848">
        <w:rPr>
          <w:rFonts w:ascii="Arial" w:hAnsi="Arial"/>
          <w:sz w:val="22"/>
          <w:szCs w:val="22"/>
        </w:rPr>
        <w:t xml:space="preserve">an Equal Opportunity, Affirmative Action Employer, seeks to retain the services of a professional </w:t>
      </w:r>
      <w:r>
        <w:rPr>
          <w:rFonts w:ascii="Arial" w:hAnsi="Arial"/>
          <w:sz w:val="22"/>
          <w:szCs w:val="22"/>
        </w:rPr>
        <w:t xml:space="preserve">consultant </w:t>
      </w:r>
      <w:r w:rsidRPr="008E5848">
        <w:rPr>
          <w:rFonts w:ascii="Arial" w:hAnsi="Arial"/>
          <w:sz w:val="22"/>
          <w:szCs w:val="22"/>
        </w:rPr>
        <w:t xml:space="preserve">engineering firm to provide services related to </w:t>
      </w:r>
      <w:r>
        <w:rPr>
          <w:rFonts w:ascii="Arial" w:hAnsi="Arial"/>
          <w:sz w:val="22"/>
          <w:szCs w:val="22"/>
        </w:rPr>
        <w:t xml:space="preserve">construction of </w:t>
      </w:r>
      <w:r w:rsidRPr="00E05B6B">
        <w:rPr>
          <w:rFonts w:ascii="Arial" w:hAnsi="Arial"/>
          <w:b/>
          <w:sz w:val="22"/>
          <w:szCs w:val="22"/>
        </w:rPr>
        <w:fldChar w:fldCharType="begin">
          <w:ffData>
            <w:name w:val="Text3"/>
            <w:enabled/>
            <w:calcOnExit w:val="0"/>
            <w:textInput/>
          </w:ffData>
        </w:fldChar>
      </w:r>
      <w:bookmarkStart w:id="2" w:name="Text3"/>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Pr>
          <w:rFonts w:ascii="Arial" w:hAnsi="Arial"/>
          <w:b/>
          <w:noProof/>
          <w:sz w:val="22"/>
          <w:szCs w:val="22"/>
        </w:rPr>
        <w:t>Purpose and description of the project.  You may want to include whether it is federally funded or state funded</w:t>
      </w:r>
      <w:r w:rsidRPr="00E05B6B">
        <w:rPr>
          <w:rFonts w:ascii="Arial" w:hAnsi="Arial"/>
          <w:b/>
          <w:sz w:val="22"/>
          <w:szCs w:val="22"/>
        </w:rPr>
        <w:fldChar w:fldCharType="end"/>
      </w:r>
      <w:bookmarkEnd w:id="2"/>
      <w:r>
        <w:rPr>
          <w:rFonts w:ascii="Arial" w:hAnsi="Arial"/>
          <w:b/>
          <w:sz w:val="22"/>
          <w:szCs w:val="22"/>
        </w:rPr>
        <w:t xml:space="preserve"> </w:t>
      </w:r>
      <w:r w:rsidRPr="00C66B40">
        <w:rPr>
          <w:rFonts w:ascii="Arial" w:hAnsi="Arial"/>
          <w:sz w:val="22"/>
          <w:szCs w:val="22"/>
        </w:rPr>
        <w:t>.</w:t>
      </w:r>
      <w:r>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w:t>
      </w:r>
      <w:r w:rsidR="0092713B">
        <w:rPr>
          <w:rFonts w:ascii="Arial" w:hAnsi="Arial"/>
          <w:b/>
          <w:sz w:val="22"/>
          <w:szCs w:val="22"/>
        </w:rPr>
        <w:fldChar w:fldCharType="begin">
          <w:ffData>
            <w:name w:val="Text1"/>
            <w:enabled/>
            <w:calcOnExit w:val="0"/>
            <w:textInput/>
          </w:ffData>
        </w:fldChar>
      </w:r>
      <w:r w:rsidR="0092713B">
        <w:rPr>
          <w:rFonts w:ascii="Arial" w:hAnsi="Arial"/>
          <w:b/>
          <w:sz w:val="22"/>
          <w:szCs w:val="22"/>
        </w:rPr>
        <w:instrText xml:space="preserve"> FORMTEXT </w:instrText>
      </w:r>
      <w:r w:rsidR="0092713B">
        <w:rPr>
          <w:rFonts w:ascii="Arial" w:hAnsi="Arial"/>
          <w:b/>
          <w:sz w:val="22"/>
          <w:szCs w:val="22"/>
        </w:rPr>
      </w:r>
      <w:r w:rsidR="0092713B">
        <w:rPr>
          <w:rFonts w:ascii="Arial" w:hAnsi="Arial"/>
          <w:b/>
          <w:sz w:val="22"/>
          <w:szCs w:val="22"/>
        </w:rPr>
        <w:fldChar w:fldCharType="separate"/>
      </w:r>
      <w:r w:rsidR="0092713B">
        <w:rPr>
          <w:rFonts w:ascii="Arial" w:hAnsi="Arial"/>
          <w:b/>
          <w:noProof/>
          <w:sz w:val="22"/>
          <w:szCs w:val="22"/>
        </w:rPr>
        <w:t> </w:t>
      </w:r>
      <w:r w:rsidR="0092713B">
        <w:rPr>
          <w:rFonts w:ascii="Arial" w:hAnsi="Arial"/>
          <w:b/>
          <w:noProof/>
          <w:sz w:val="22"/>
          <w:szCs w:val="22"/>
        </w:rPr>
        <w:t>limited or unlimited</w:t>
      </w:r>
      <w:r w:rsidR="0092713B">
        <w:rPr>
          <w:rFonts w:ascii="Arial" w:hAnsi="Arial"/>
          <w:b/>
          <w:sz w:val="22"/>
          <w:szCs w:val="22"/>
        </w:rPr>
        <w:fldChar w:fldCharType="end"/>
      </w:r>
      <w:r>
        <w:rPr>
          <w:rFonts w:ascii="Arial" w:hAnsi="Arial"/>
          <w:sz w:val="22"/>
          <w:szCs w:val="22"/>
        </w:rPr>
        <w:t xml:space="preserve"> status.  Responsibilities of the professional consultant firm include, but are not limited to:</w:t>
      </w:r>
    </w:p>
    <w:p w14:paraId="6D6C3C88" w14:textId="77777777" w:rsidR="00505F8C" w:rsidRDefault="00505F8C" w:rsidP="00505F8C">
      <w:pPr>
        <w:jc w:val="both"/>
        <w:rPr>
          <w:rFonts w:ascii="Arial" w:hAnsi="Arial"/>
          <w:sz w:val="22"/>
          <w:szCs w:val="22"/>
        </w:rPr>
      </w:pPr>
    </w:p>
    <w:p w14:paraId="6C5B1D92" w14:textId="77777777" w:rsidR="00505F8C" w:rsidRPr="00E05B6B" w:rsidRDefault="00505F8C" w:rsidP="00505F8C">
      <w:pPr>
        <w:jc w:val="both"/>
        <w:rPr>
          <w:rFonts w:ascii="Arial" w:hAnsi="Arial"/>
          <w:b/>
          <w:sz w:val="22"/>
          <w:szCs w:val="22"/>
        </w:rPr>
      </w:pPr>
      <w:r>
        <w:rPr>
          <w:rFonts w:ascii="Arial" w:hAnsi="Arial"/>
          <w:b/>
          <w:sz w:val="22"/>
          <w:szCs w:val="22"/>
        </w:rPr>
        <w:t>Required Scope of Services</w:t>
      </w:r>
    </w:p>
    <w:p w14:paraId="7E8A6717" w14:textId="77777777" w:rsidR="00505F8C" w:rsidRDefault="00505F8C" w:rsidP="00505F8C">
      <w:pPr>
        <w:jc w:val="both"/>
        <w:rPr>
          <w:rFonts w:ascii="Arial" w:hAnsi="Arial"/>
          <w:sz w:val="22"/>
          <w:szCs w:val="22"/>
        </w:rPr>
      </w:pPr>
    </w:p>
    <w:p w14:paraId="1EA1E3B4"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4"/>
            <w:enabled/>
            <w:calcOnExit w:val="0"/>
            <w:textInput/>
          </w:ffData>
        </w:fldChar>
      </w:r>
      <w:bookmarkStart w:id="3"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For mid-range and large size projects, the agency must advertise separately for design and CEI or separate the project into phases on one advertisement and require the consultant to indicate to which phase they are responding.</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
    </w:p>
    <w:p w14:paraId="43A93E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0"/>
            <w:enabled/>
            <w:calcOnExit w:val="0"/>
            <w:textInput/>
          </w:ffData>
        </w:fldChar>
      </w:r>
      <w:bookmarkStart w:id="4"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p w14:paraId="4EBFE00E"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1"/>
            <w:enabled/>
            <w:calcOnExit w:val="0"/>
            <w:textInput/>
          </w:ffData>
        </w:fldChar>
      </w:r>
      <w:bookmarkStart w:id="5"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p w14:paraId="320361E9"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2"/>
            <w:enabled/>
            <w:calcOnExit w:val="0"/>
            <w:textInput/>
          </w:ffData>
        </w:fldChar>
      </w:r>
      <w:bookmarkStart w:id="6"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p w14:paraId="46D005E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3"/>
            <w:enabled/>
            <w:calcOnExit w:val="0"/>
            <w:textInput/>
          </w:ffData>
        </w:fldChar>
      </w:r>
      <w:bookmarkStart w:id="7"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p w14:paraId="357F5C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4"/>
            <w:enabled/>
            <w:calcOnExit w:val="0"/>
            <w:textInput/>
          </w:ffData>
        </w:fldChar>
      </w:r>
      <w:bookmarkStart w:id="8" w:name="Text1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14:paraId="71FCAAC8"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5"/>
            <w:enabled/>
            <w:calcOnExit w:val="0"/>
            <w:textInput/>
          </w:ffData>
        </w:fldChar>
      </w:r>
      <w:bookmarkStart w:id="9" w:name="Text1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14:paraId="05309EFD" w14:textId="77777777" w:rsidR="00505F8C" w:rsidRDefault="00505F8C" w:rsidP="00505F8C">
      <w:pPr>
        <w:jc w:val="both"/>
        <w:rPr>
          <w:rFonts w:ascii="Arial" w:hAnsi="Arial"/>
          <w:sz w:val="22"/>
          <w:szCs w:val="22"/>
        </w:rPr>
      </w:pPr>
    </w:p>
    <w:p w14:paraId="35500BC7" w14:textId="77777777" w:rsidR="00505F8C" w:rsidRDefault="00505F8C" w:rsidP="00505F8C">
      <w:pPr>
        <w:jc w:val="both"/>
        <w:rPr>
          <w:rFonts w:ascii="Arial" w:hAnsi="Arial"/>
          <w:b/>
          <w:sz w:val="22"/>
          <w:szCs w:val="22"/>
        </w:rPr>
      </w:pPr>
      <w:r>
        <w:rPr>
          <w:rFonts w:ascii="Arial" w:hAnsi="Arial"/>
          <w:b/>
          <w:sz w:val="22"/>
          <w:szCs w:val="22"/>
        </w:rPr>
        <w:t>Estimated Schedule for Performance of Work</w:t>
      </w:r>
    </w:p>
    <w:p w14:paraId="5AE0B027"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0"/>
            <w:enabled/>
            <w:calcOnExit w:val="0"/>
            <w:textInput/>
          </w:ffData>
        </w:fldChar>
      </w:r>
      <w:bookmarkStart w:id="10" w:name="Text30"/>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0"/>
    </w:p>
    <w:p w14:paraId="78D2A05B"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1"/>
            <w:enabled/>
            <w:calcOnExit w:val="0"/>
            <w:textInput/>
          </w:ffData>
        </w:fldChar>
      </w:r>
      <w:bookmarkStart w:id="11" w:name="Text3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1"/>
    </w:p>
    <w:p w14:paraId="435EBB3E"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2"/>
            <w:enabled/>
            <w:calcOnExit w:val="0"/>
            <w:textInput/>
          </w:ffData>
        </w:fldChar>
      </w:r>
      <w:bookmarkStart w:id="12" w:name="Text3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2"/>
    </w:p>
    <w:p w14:paraId="244220DA"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3"/>
            <w:enabled/>
            <w:calcOnExit w:val="0"/>
            <w:textInput/>
          </w:ffData>
        </w:fldChar>
      </w:r>
      <w:bookmarkStart w:id="13" w:name="Text3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3"/>
    </w:p>
    <w:p w14:paraId="17F3112E" w14:textId="77777777" w:rsidR="00505F8C" w:rsidRPr="00E05B6B"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4"/>
            <w:enabled/>
            <w:calcOnExit w:val="0"/>
            <w:textInput/>
          </w:ffData>
        </w:fldChar>
      </w:r>
      <w:bookmarkStart w:id="14" w:name="Text3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4"/>
    </w:p>
    <w:p w14:paraId="62E6DE36" w14:textId="77777777" w:rsidR="00505F8C" w:rsidRDefault="00505F8C" w:rsidP="00505F8C">
      <w:pPr>
        <w:jc w:val="both"/>
        <w:rPr>
          <w:rFonts w:ascii="Arial" w:hAnsi="Arial"/>
          <w:sz w:val="22"/>
          <w:szCs w:val="22"/>
        </w:rPr>
      </w:pPr>
    </w:p>
    <w:p w14:paraId="4DE7A8EA" w14:textId="77777777" w:rsidR="00505F8C" w:rsidRDefault="00505F8C" w:rsidP="00505F8C">
      <w:pPr>
        <w:jc w:val="both"/>
        <w:rPr>
          <w:rFonts w:ascii="Arial" w:hAnsi="Arial"/>
          <w:sz w:val="22"/>
          <w:szCs w:val="22"/>
        </w:rPr>
      </w:pPr>
    </w:p>
    <w:p w14:paraId="4B47F70B" w14:textId="77777777"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 xml:space="preserve">to </w:t>
      </w:r>
      <w:r>
        <w:rPr>
          <w:rFonts w:ascii="Arial" w:hAnsi="Arial"/>
          <w:b/>
          <w:sz w:val="22"/>
          <w:szCs w:val="22"/>
        </w:rPr>
        <w:fldChar w:fldCharType="begin">
          <w:ffData>
            <w:name w:val="Text23"/>
            <w:enabled/>
            <w:calcOnExit w:val="0"/>
            <w:textInput/>
          </w:ffData>
        </w:fldChar>
      </w:r>
      <w:bookmarkStart w:id="15"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5"/>
      <w:r>
        <w:rPr>
          <w:rFonts w:ascii="Arial" w:hAnsi="Arial"/>
          <w:b/>
          <w:sz w:val="22"/>
          <w:szCs w:val="22"/>
        </w:rPr>
        <w:t xml:space="preserve">,  </w:t>
      </w:r>
      <w:r>
        <w:rPr>
          <w:rFonts w:ascii="Arial" w:hAnsi="Arial"/>
          <w:b/>
          <w:sz w:val="22"/>
          <w:szCs w:val="22"/>
        </w:rPr>
        <w:fldChar w:fldCharType="begin">
          <w:ffData>
            <w:name w:val="Text24"/>
            <w:enabled/>
            <w:calcOnExit w:val="0"/>
            <w:textInput/>
          </w:ffData>
        </w:fldChar>
      </w:r>
      <w:bookmarkStart w:id="16" w:name="Text2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 Address</w:t>
      </w:r>
      <w:r>
        <w:rPr>
          <w:rFonts w:ascii="Arial" w:hAnsi="Arial"/>
          <w:b/>
          <w:noProof/>
          <w:sz w:val="22"/>
          <w:szCs w:val="22"/>
        </w:rPr>
        <w:t> </w:t>
      </w:r>
      <w:r>
        <w:rPr>
          <w:rFonts w:ascii="Arial" w:hAnsi="Arial"/>
          <w:b/>
          <w:sz w:val="22"/>
          <w:szCs w:val="22"/>
        </w:rPr>
        <w:fldChar w:fldCharType="end"/>
      </w:r>
      <w:bookmarkEnd w:id="16"/>
      <w:r>
        <w:rPr>
          <w:rFonts w:ascii="Arial" w:hAnsi="Arial"/>
          <w:b/>
          <w:sz w:val="22"/>
          <w:szCs w:val="22"/>
        </w:rPr>
        <w:t xml:space="preserve"> </w:t>
      </w:r>
      <w:r>
        <w:rPr>
          <w:rFonts w:ascii="Arial" w:hAnsi="Arial"/>
          <w:b/>
          <w:sz w:val="22"/>
          <w:szCs w:val="22"/>
        </w:rPr>
        <w:fldChar w:fldCharType="begin">
          <w:ffData>
            <w:name w:val="Text25"/>
            <w:enabled/>
            <w:calcOnExit w:val="0"/>
            <w:textInput/>
          </w:ffData>
        </w:fldChar>
      </w:r>
      <w:bookmarkStart w:id="17" w:name="Text25"/>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City</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7"/>
      <w:r>
        <w:rPr>
          <w:rFonts w:ascii="Arial" w:hAnsi="Arial"/>
          <w:b/>
          <w:sz w:val="22"/>
          <w:szCs w:val="22"/>
        </w:rPr>
        <w:t xml:space="preserve">, TN </w:t>
      </w:r>
      <w:r>
        <w:rPr>
          <w:rFonts w:ascii="Arial" w:hAnsi="Arial"/>
          <w:b/>
          <w:sz w:val="22"/>
          <w:szCs w:val="22"/>
        </w:rPr>
        <w:fldChar w:fldCharType="begin">
          <w:ffData>
            <w:name w:val="Text26"/>
            <w:enabled/>
            <w:calcOnExit w:val="0"/>
            <w:textInput/>
          </w:ffData>
        </w:fldChar>
      </w:r>
      <w:bookmarkStart w:id="18" w:name="Text2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ZIP Code</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8"/>
      <w:r>
        <w:rPr>
          <w:rFonts w:ascii="Arial" w:hAnsi="Arial"/>
          <w:b/>
          <w:sz w:val="22"/>
          <w:szCs w:val="22"/>
        </w:rPr>
        <w:t xml:space="preserve"> Attn: </w:t>
      </w:r>
      <w:r>
        <w:rPr>
          <w:rFonts w:ascii="Arial" w:hAnsi="Arial"/>
          <w:b/>
          <w:sz w:val="22"/>
          <w:szCs w:val="22"/>
        </w:rPr>
        <w:fldChar w:fldCharType="begin">
          <w:ffData>
            <w:name w:val="Text27"/>
            <w:enabled/>
            <w:calcOnExit w:val="0"/>
            <w:textInput/>
          </w:ffData>
        </w:fldChar>
      </w:r>
      <w:bookmarkStart w:id="19" w:name="Text2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Responsible Charge</w:t>
      </w:r>
      <w:r>
        <w:rPr>
          <w:rFonts w:ascii="Arial" w:hAnsi="Arial"/>
          <w:b/>
          <w:noProof/>
          <w:sz w:val="22"/>
          <w:szCs w:val="22"/>
        </w:rPr>
        <w:t> </w:t>
      </w:r>
      <w:r>
        <w:rPr>
          <w:rFonts w:ascii="Arial" w:hAnsi="Arial"/>
          <w:b/>
          <w:sz w:val="22"/>
          <w:szCs w:val="22"/>
        </w:rPr>
        <w:fldChar w:fldCharType="end"/>
      </w:r>
      <w:bookmarkEnd w:id="19"/>
      <w:r w:rsidRPr="008E5848">
        <w:rPr>
          <w:rFonts w:ascii="Arial" w:hAnsi="Arial" w:cs="Arial"/>
          <w:sz w:val="22"/>
          <w:szCs w:val="22"/>
        </w:rPr>
        <w:t xml:space="preserve">.  All letters of interest must be received by </w:t>
      </w:r>
      <w:r w:rsidRPr="00E05B6B">
        <w:rPr>
          <w:rFonts w:ascii="Arial" w:hAnsi="Arial" w:cs="Arial"/>
          <w:b/>
          <w:sz w:val="22"/>
          <w:szCs w:val="22"/>
        </w:rPr>
        <w:fldChar w:fldCharType="begin">
          <w:ffData>
            <w:name w:val="Text28"/>
            <w:enabled/>
            <w:calcOnExit w:val="0"/>
            <w:textInput/>
          </w:ffData>
        </w:fldChar>
      </w:r>
      <w:bookmarkStart w:id="20" w:name="Text2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0"/>
      <w:r w:rsidRPr="008E5848">
        <w:rPr>
          <w:rFonts w:ascii="Arial" w:hAnsi="Arial" w:cs="Arial"/>
          <w:sz w:val="22"/>
          <w:szCs w:val="22"/>
        </w:rPr>
        <w:t xml:space="preserve"> on or before </w:t>
      </w:r>
      <w:r>
        <w:rPr>
          <w:rFonts w:ascii="Arial" w:hAnsi="Arial" w:cs="Arial"/>
          <w:b/>
          <w:sz w:val="22"/>
          <w:szCs w:val="22"/>
        </w:rPr>
        <w:fldChar w:fldCharType="begin">
          <w:ffData>
            <w:name w:val="Text29"/>
            <w:enabled/>
            <w:calcOnExit w:val="0"/>
            <w:textInput/>
          </w:ffData>
        </w:fldChar>
      </w:r>
      <w:bookmarkStart w:id="21"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Time and Date (Not less than 14 days from the date of the solicitation)</w:t>
      </w:r>
      <w:r>
        <w:rPr>
          <w:rFonts w:ascii="Arial" w:hAnsi="Arial" w:cs="Arial"/>
          <w:b/>
          <w:sz w:val="22"/>
          <w:szCs w:val="22"/>
        </w:rPr>
        <w:fldChar w:fldCharType="end"/>
      </w:r>
      <w:bookmarkEnd w:id="21"/>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22"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b/>
          <w:noProof/>
          <w:sz w:val="22"/>
          <w:szCs w:val="22"/>
        </w:rPr>
        <w:t>Specify the method of payment (i.e., lump sum.)</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Pr="008E5848">
        <w:rPr>
          <w:rFonts w:ascii="Arial" w:hAnsi="Arial" w:cs="Arial"/>
          <w:sz w:val="22"/>
          <w:szCs w:val="22"/>
        </w:rPr>
        <w:t xml:space="preserve">  </w:t>
      </w:r>
    </w:p>
    <w:p w14:paraId="22DD3944" w14:textId="77777777" w:rsidR="00505F8C" w:rsidRDefault="00505F8C" w:rsidP="00505F8C">
      <w:pPr>
        <w:jc w:val="both"/>
        <w:rPr>
          <w:rFonts w:ascii="Arial" w:hAnsi="Arial"/>
          <w:sz w:val="22"/>
          <w:szCs w:val="22"/>
        </w:rPr>
      </w:pPr>
    </w:p>
    <w:p w14:paraId="1BEA9822" w14:textId="77777777" w:rsidR="00505F8C" w:rsidRDefault="00505F8C" w:rsidP="00505F8C">
      <w:pPr>
        <w:jc w:val="both"/>
        <w:rPr>
          <w:rFonts w:ascii="Arial" w:hAnsi="Arial"/>
          <w:b/>
          <w:sz w:val="22"/>
          <w:szCs w:val="22"/>
        </w:rPr>
      </w:pPr>
      <w:r>
        <w:rPr>
          <w:rFonts w:ascii="Arial" w:hAnsi="Arial"/>
          <w:b/>
          <w:sz w:val="22"/>
          <w:szCs w:val="22"/>
        </w:rPr>
        <w:t>Phase I Evaluation</w:t>
      </w:r>
    </w:p>
    <w:p w14:paraId="11DB0D32" w14:textId="77777777" w:rsidR="00505F8C" w:rsidRDefault="00505F8C" w:rsidP="00505F8C">
      <w:pPr>
        <w:pStyle w:val="Default"/>
      </w:pPr>
    </w:p>
    <w:p w14:paraId="1B95FD86" w14:textId="77777777"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 xml:space="preserve">For Phase I evaluations firms shall submit letters of interest with firm contact information including name, </w:t>
      </w:r>
      <w:proofErr w:type="gramStart"/>
      <w:r w:rsidRPr="00E05B6B">
        <w:rPr>
          <w:rFonts w:ascii="Arial" w:hAnsi="Arial" w:cs="Arial"/>
          <w:sz w:val="22"/>
          <w:szCs w:val="22"/>
        </w:rPr>
        <w:t>address</w:t>
      </w:r>
      <w:proofErr w:type="gramEnd"/>
      <w:r w:rsidRPr="00E05B6B">
        <w:rPr>
          <w:rFonts w:ascii="Arial" w:hAnsi="Arial" w:cs="Arial"/>
          <w:sz w:val="22"/>
          <w:szCs w:val="22"/>
        </w:rPr>
        <w:t xml:space="preserve"> and e-mail of primary contact. The letters of interest shall also include:</w:t>
      </w:r>
    </w:p>
    <w:p w14:paraId="642BC6A8" w14:textId="77777777" w:rsidR="00505F8C" w:rsidRDefault="00505F8C" w:rsidP="00505F8C">
      <w:pPr>
        <w:jc w:val="both"/>
        <w:rPr>
          <w:rFonts w:ascii="Arial" w:hAnsi="Arial" w:cs="Arial"/>
          <w:sz w:val="22"/>
          <w:szCs w:val="22"/>
        </w:rPr>
      </w:pPr>
    </w:p>
    <w:p w14:paraId="7E711815"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7"/>
            <w:enabled/>
            <w:calcOnExit w:val="0"/>
            <w:textInput/>
          </w:ffData>
        </w:fldChar>
      </w:r>
      <w:bookmarkStart w:id="23" w:name="Text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Work experience in the required disciplines with TDOT, the Agency, and/or other clients</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3"/>
    </w:p>
    <w:p w14:paraId="53B5E3E6"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8"/>
            <w:enabled/>
            <w:calcOnExit w:val="0"/>
            <w:textInput/>
          </w:ffData>
        </w:fldChar>
      </w:r>
      <w:bookmarkStart w:id="24" w:name="Text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Specialized Expertise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4"/>
    </w:p>
    <w:p w14:paraId="03F4DB94"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9"/>
            <w:enabled/>
            <w:calcOnExit w:val="0"/>
            <w:textInput/>
          </w:ffData>
        </w:fldChar>
      </w:r>
      <w:bookmarkStart w:id="25" w:name="Text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Professional licensure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5"/>
    </w:p>
    <w:p w14:paraId="63987B41"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lastRenderedPageBreak/>
        <w:fldChar w:fldCharType="begin">
          <w:ffData>
            <w:name w:val="Text16"/>
            <w:enabled/>
            <w:calcOnExit w:val="0"/>
            <w:textInput/>
          </w:ffData>
        </w:fldChar>
      </w:r>
      <w:bookmarkStart w:id="26" w:name="Text16"/>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Staff capabilities of prime consultant</w:t>
      </w:r>
    </w:p>
    <w:p w14:paraId="6BBD592F"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noProof/>
          <w:sz w:val="22"/>
          <w:szCs w:val="22"/>
        </w:rPr>
        <w:t xml:space="preserve">  ex. Size of project and unlimited prequalification status</w:t>
      </w:r>
    </w:p>
    <w:p w14:paraId="5A13417B" w14:textId="77777777" w:rsidR="00505F8C" w:rsidRDefault="00505F8C" w:rsidP="00505F8C">
      <w:pPr>
        <w:ind w:left="720"/>
        <w:jc w:val="both"/>
        <w:rPr>
          <w:rFonts w:ascii="Arial" w:hAnsi="Arial" w:cs="Arial"/>
          <w:sz w:val="22"/>
          <w:szCs w:val="22"/>
        </w:rPr>
      </w:pPr>
      <w:r w:rsidRPr="00E05B6B">
        <w:rPr>
          <w:rFonts w:ascii="Arial" w:hAnsi="Arial" w:cs="Arial"/>
          <w:b/>
          <w:sz w:val="22"/>
          <w:szCs w:val="22"/>
        </w:rPr>
        <w:fldChar w:fldCharType="end"/>
      </w:r>
      <w:bookmarkEnd w:id="26"/>
    </w:p>
    <w:p w14:paraId="2FC3EA9E" w14:textId="77777777"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Pr="00E05B6B">
        <w:rPr>
          <w:rFonts w:ascii="Arial" w:hAnsi="Arial" w:cs="Arial"/>
          <w:b/>
          <w:sz w:val="22"/>
          <w:szCs w:val="22"/>
        </w:rPr>
        <w:fldChar w:fldCharType="begin">
          <w:ffData>
            <w:name w:val="Text16"/>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sz w:val="22"/>
          <w:szCs w:val="22"/>
        </w:rPr>
        <w:t xml:space="preserve">will select 3 qualified firms to submit Phase II qualifications. From this list the top ranked consultant will be selected. </w:t>
      </w:r>
    </w:p>
    <w:p w14:paraId="0A0C8E90" w14:textId="77777777" w:rsidR="00505F8C" w:rsidRDefault="00505F8C" w:rsidP="00505F8C">
      <w:pPr>
        <w:jc w:val="both"/>
        <w:rPr>
          <w:rFonts w:ascii="Arial" w:hAnsi="Arial" w:cs="Arial"/>
          <w:sz w:val="22"/>
          <w:szCs w:val="22"/>
        </w:rPr>
      </w:pPr>
    </w:p>
    <w:p w14:paraId="1EC5D1A7" w14:textId="77777777" w:rsidR="00505F8C" w:rsidRDefault="00505F8C" w:rsidP="00505F8C">
      <w:pPr>
        <w:jc w:val="both"/>
        <w:rPr>
          <w:rFonts w:ascii="Arial" w:hAnsi="Arial" w:cs="Arial"/>
          <w:b/>
          <w:sz w:val="22"/>
          <w:szCs w:val="22"/>
        </w:rPr>
      </w:pPr>
      <w:r>
        <w:rPr>
          <w:rFonts w:ascii="Arial" w:hAnsi="Arial" w:cs="Arial"/>
          <w:b/>
          <w:sz w:val="22"/>
          <w:szCs w:val="22"/>
        </w:rPr>
        <w:t>Phase II Evaluation</w:t>
      </w:r>
    </w:p>
    <w:p w14:paraId="2608B502" w14:textId="77777777" w:rsidR="00505F8C" w:rsidRDefault="00505F8C" w:rsidP="00505F8C">
      <w:pPr>
        <w:jc w:val="both"/>
        <w:rPr>
          <w:rFonts w:ascii="Arial" w:hAnsi="Arial" w:cs="Arial"/>
          <w:b/>
          <w:sz w:val="22"/>
          <w:szCs w:val="22"/>
        </w:rPr>
      </w:pPr>
    </w:p>
    <w:p w14:paraId="3714D030" w14:textId="77777777" w:rsidR="00505F8C" w:rsidRDefault="00505F8C" w:rsidP="00505F8C">
      <w:pPr>
        <w:jc w:val="both"/>
        <w:rPr>
          <w:rFonts w:ascii="Arial" w:hAnsi="Arial" w:cs="Arial"/>
          <w:sz w:val="22"/>
          <w:szCs w:val="22"/>
        </w:rPr>
      </w:pPr>
      <w:r w:rsidRPr="00E05B6B">
        <w:rPr>
          <w:rFonts w:ascii="Arial" w:hAnsi="Arial" w:cs="Arial"/>
          <w:b/>
          <w:sz w:val="22"/>
          <w:szCs w:val="22"/>
        </w:rPr>
        <w:fldChar w:fldCharType="begin">
          <w:ffData>
            <w:name w:val="Text17"/>
            <w:enabled/>
            <w:calcOnExit w:val="0"/>
            <w:textInput/>
          </w:ffData>
        </w:fldChar>
      </w:r>
      <w:bookmarkStart w:id="27" w:name="Text1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7"/>
      <w:r w:rsidRPr="00E05B6B">
        <w:rPr>
          <w:rFonts w:ascii="Arial" w:hAnsi="Arial" w:cs="Arial"/>
          <w:sz w:val="22"/>
          <w:szCs w:val="22"/>
        </w:rPr>
        <w:t xml:space="preserve"> will evaluate the top 3 firms on the following criteria (relative weight)</w:t>
      </w:r>
      <w:r>
        <w:rPr>
          <w:rFonts w:ascii="Arial" w:hAnsi="Arial" w:cs="Arial"/>
          <w:sz w:val="22"/>
          <w:szCs w:val="22"/>
        </w:rPr>
        <w:t>:</w:t>
      </w:r>
    </w:p>
    <w:p w14:paraId="34839FB3" w14:textId="77777777" w:rsidR="00505F8C" w:rsidRDefault="00505F8C" w:rsidP="00505F8C">
      <w:pPr>
        <w:jc w:val="both"/>
        <w:rPr>
          <w:rFonts w:ascii="Arial" w:hAnsi="Arial" w:cs="Arial"/>
          <w:sz w:val="22"/>
          <w:szCs w:val="22"/>
        </w:rPr>
      </w:pPr>
    </w:p>
    <w:p w14:paraId="38925CD6"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8"/>
            <w:enabled/>
            <w:calcOnExit w:val="0"/>
            <w:textInput/>
          </w:ffData>
        </w:fldChar>
      </w:r>
      <w:bookmarkStart w:id="28" w:name="Text1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Workload capacity; including amount of work under contract with the Agency, if applicable</w:t>
      </w:r>
      <w:r w:rsidRPr="00E05B6B">
        <w:rPr>
          <w:rFonts w:ascii="Arial" w:hAnsi="Arial" w:cs="Arial"/>
          <w:b/>
          <w:sz w:val="22"/>
          <w:szCs w:val="22"/>
        </w:rPr>
        <w:fldChar w:fldCharType="end"/>
      </w:r>
      <w:bookmarkEnd w:id="28"/>
      <w:r>
        <w:rPr>
          <w:rFonts w:ascii="Arial" w:hAnsi="Arial" w:cs="Arial"/>
          <w:b/>
          <w:sz w:val="22"/>
          <w:szCs w:val="22"/>
        </w:rPr>
        <w:t xml:space="preserve"> </w:t>
      </w:r>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bookmarkStart w:id="29" w:name="Text22"/>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9"/>
      <w:r w:rsidRPr="00E05B6B">
        <w:rPr>
          <w:rFonts w:ascii="Arial" w:hAnsi="Arial" w:cs="Arial"/>
          <w:b/>
          <w:sz w:val="22"/>
          <w:szCs w:val="22"/>
        </w:rPr>
        <w:t>%)</w:t>
      </w:r>
    </w:p>
    <w:p w14:paraId="62004A2B"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9"/>
            <w:enabled/>
            <w:calcOnExit w:val="0"/>
            <w:textInput/>
          </w:ffData>
        </w:fldChar>
      </w:r>
      <w:bookmarkStart w:id="30" w:name="Text1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Past performance on agency projects</w:t>
      </w:r>
      <w:r w:rsidRPr="00E05B6B">
        <w:rPr>
          <w:rFonts w:ascii="Arial" w:hAnsi="Arial" w:cs="Arial"/>
          <w:b/>
          <w:sz w:val="22"/>
          <w:szCs w:val="22"/>
        </w:rPr>
        <w:fldChar w:fldCharType="end"/>
      </w:r>
      <w:bookmarkEnd w:id="30"/>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402A37F3"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0"/>
            <w:enabled/>
            <w:calcOnExit w:val="0"/>
            <w:textInput/>
          </w:ffData>
        </w:fldChar>
      </w:r>
      <w:bookmarkStart w:id="31" w:name="Text20"/>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Technical approach (e.g., project understanding, innovative concepts or alternatives, quality control procedures</w:t>
      </w:r>
      <w:r w:rsidRPr="00E05B6B">
        <w:rPr>
          <w:rFonts w:ascii="Arial" w:hAnsi="Arial" w:cs="Arial"/>
          <w:b/>
          <w:sz w:val="22"/>
          <w:szCs w:val="22"/>
        </w:rPr>
        <w:fldChar w:fldCharType="end"/>
      </w:r>
      <w:bookmarkEnd w:id="31"/>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2EB1476F" w14:textId="77777777" w:rsidR="00505F8C"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1"/>
            <w:enabled/>
            <w:calcOnExit w:val="0"/>
            <w:textInput/>
          </w:ffData>
        </w:fldChar>
      </w:r>
      <w:bookmarkStart w:id="32" w:name="Text21"/>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Pr>
          <w:rFonts w:ascii="Arial" w:hAnsi="Arial" w:cs="Arial"/>
          <w:b/>
          <w:noProof/>
          <w:sz w:val="22"/>
          <w:szCs w:val="22"/>
        </w:rPr>
        <w:t>ex. Other factors including interviews and demonstrations, as approved by the Agency</w:t>
      </w:r>
      <w:r w:rsidRPr="00E05B6B">
        <w:rPr>
          <w:rFonts w:ascii="Arial" w:hAnsi="Arial" w:cs="Arial"/>
          <w:b/>
          <w:sz w:val="22"/>
          <w:szCs w:val="22"/>
        </w:rPr>
        <w:fldChar w:fldCharType="end"/>
      </w:r>
      <w:bookmarkEnd w:id="32"/>
      <w:r>
        <w:rPr>
          <w:rFonts w:ascii="Arial" w:hAnsi="Arial" w:cs="Arial"/>
          <w:b/>
          <w:sz w:val="22"/>
          <w:szCs w:val="22"/>
        </w:rPr>
        <w:t xml:space="preserve"> </w:t>
      </w:r>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620E4537" w14:textId="77777777" w:rsidR="00505F8C" w:rsidRDefault="00505F8C" w:rsidP="00505F8C">
      <w:pPr>
        <w:numPr>
          <w:ilvl w:val="0"/>
          <w:numId w:val="2"/>
        </w:numPr>
        <w:jc w:val="both"/>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3"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ex. Any approved non-qualifications based evaluation criteria</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58822B4A" w14:textId="77777777" w:rsidR="00505F8C" w:rsidRDefault="00505F8C" w:rsidP="00505F8C">
      <w:pPr>
        <w:jc w:val="both"/>
        <w:rPr>
          <w:rFonts w:ascii="Arial" w:hAnsi="Arial" w:cs="Arial"/>
          <w:b/>
          <w:sz w:val="22"/>
          <w:szCs w:val="22"/>
        </w:rPr>
      </w:pPr>
    </w:p>
    <w:p w14:paraId="14C3ADB2" w14:textId="77777777"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14:paraId="31EB4A26" w14:textId="77777777" w:rsidR="00505F8C" w:rsidRPr="008E5848" w:rsidRDefault="00505F8C" w:rsidP="00505F8C">
      <w:pPr>
        <w:jc w:val="both"/>
        <w:rPr>
          <w:rFonts w:ascii="Arial" w:hAnsi="Arial" w:cs="Arial"/>
          <w:sz w:val="22"/>
          <w:szCs w:val="22"/>
        </w:rPr>
      </w:pPr>
    </w:p>
    <w:p w14:paraId="2A886E65" w14:textId="799F4437"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sidR="00D2075A">
        <w:rPr>
          <w:rFonts w:ascii="Arial" w:hAnsi="Arial"/>
          <w:sz w:val="22"/>
          <w:szCs w:val="22"/>
        </w:rPr>
        <w:t xml:space="preserve"> </w:t>
      </w:r>
      <w:hyperlink r:id="rId7" w:history="1">
        <w:r w:rsidR="00D2075A" w:rsidRPr="00CC2F70">
          <w:rPr>
            <w:rStyle w:val="Hyperlink"/>
            <w:rFonts w:ascii="Arial" w:hAnsi="Arial"/>
            <w:sz w:val="22"/>
            <w:szCs w:val="22"/>
          </w:rPr>
          <w:t>https://www.tn.gov/tdot/business-redirect/consultantinfo/consultantinfo-forms.html</w:t>
        </w:r>
      </w:hyperlink>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8"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14:paraId="4EFFE352" w14:textId="77777777" w:rsidR="00505F8C" w:rsidRPr="008E5848" w:rsidRDefault="00505F8C" w:rsidP="00505F8C">
      <w:pPr>
        <w:jc w:val="both"/>
        <w:rPr>
          <w:rFonts w:ascii="Arial" w:hAnsi="Arial"/>
          <w:sz w:val="22"/>
          <w:szCs w:val="22"/>
        </w:rPr>
      </w:pPr>
    </w:p>
    <w:p w14:paraId="49C09755" w14:textId="6F8E0685"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w:t>
      </w:r>
      <w:proofErr w:type="gramStart"/>
      <w:r w:rsidRPr="008E5848">
        <w:rPr>
          <w:rFonts w:ascii="Arial" w:hAnsi="Arial"/>
          <w:sz w:val="22"/>
          <w:szCs w:val="22"/>
        </w:rPr>
        <w:t>creed</w:t>
      </w:r>
      <w:proofErr w:type="gramEnd"/>
      <w:r w:rsidRPr="008E5848">
        <w:rPr>
          <w:rFonts w:ascii="Arial" w:hAnsi="Arial"/>
          <w:sz w:val="22"/>
          <w:szCs w:val="22"/>
        </w:rPr>
        <w:t xml:space="preserve">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Pr="00B46CF1">
        <w:rPr>
          <w:rFonts w:ascii="Arial" w:hAnsi="Arial" w:cs="Arial"/>
          <w:b/>
          <w:sz w:val="22"/>
          <w:szCs w:val="22"/>
        </w:rPr>
        <w:fldChar w:fldCharType="begin">
          <w:ffData>
            <w:name w:val="Text5"/>
            <w:enabled/>
            <w:calcOnExit w:val="0"/>
            <w:textInput/>
          </w:ffData>
        </w:fldChar>
      </w:r>
      <w:bookmarkStart w:id="34" w:name="Text5"/>
      <w:r w:rsidRPr="00B46CF1">
        <w:rPr>
          <w:rFonts w:ascii="Arial" w:hAnsi="Arial" w:cs="Arial"/>
          <w:b/>
          <w:sz w:val="22"/>
          <w:szCs w:val="22"/>
        </w:rPr>
        <w:instrText xml:space="preserve"> FORMTEXT </w:instrText>
      </w:r>
      <w:r w:rsidRPr="00B46CF1">
        <w:rPr>
          <w:rFonts w:ascii="Arial" w:hAnsi="Arial" w:cs="Arial"/>
          <w:b/>
          <w:sz w:val="22"/>
          <w:szCs w:val="22"/>
        </w:rPr>
      </w:r>
      <w:r w:rsidRPr="00B46CF1">
        <w:rPr>
          <w:rFonts w:ascii="Arial" w:hAnsi="Arial" w:cs="Arial"/>
          <w:b/>
          <w:sz w:val="22"/>
          <w:szCs w:val="22"/>
        </w:rPr>
        <w:fldChar w:fldCharType="separate"/>
      </w:r>
      <w:r w:rsidRPr="00B46CF1">
        <w:rPr>
          <w:rFonts w:ascii="Arial" w:hAnsi="Arial" w:cs="Arial"/>
          <w:b/>
          <w:noProof/>
          <w:sz w:val="22"/>
          <w:szCs w:val="22"/>
        </w:rPr>
        <w:t> </w:t>
      </w:r>
      <w:r w:rsidRPr="00B46CF1">
        <w:rPr>
          <w:rFonts w:ascii="Arial" w:hAnsi="Arial" w:cs="Arial"/>
          <w:b/>
          <w:noProof/>
          <w:sz w:val="22"/>
          <w:szCs w:val="22"/>
        </w:rPr>
        <w:t>Agency</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sz w:val="22"/>
          <w:szCs w:val="22"/>
        </w:rPr>
        <w:fldChar w:fldCharType="end"/>
      </w:r>
      <w:bookmarkEnd w:id="34"/>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w:t>
      </w:r>
      <w:r w:rsidR="00043807">
        <w:rPr>
          <w:rFonts w:ascii="Arial" w:hAnsi="Arial"/>
          <w:sz w:val="22"/>
          <w:szCs w:val="22"/>
        </w:rPr>
        <w:t xml:space="preserve"> </w:t>
      </w:r>
      <w:r w:rsidRPr="008E5848">
        <w:rPr>
          <w:rFonts w:ascii="Arial" w:hAnsi="Arial"/>
          <w:sz w:val="22"/>
          <w:szCs w:val="22"/>
        </w:rPr>
        <w:t>741-3681</w:t>
      </w:r>
      <w:r w:rsidR="00043807">
        <w:rPr>
          <w:rFonts w:ascii="Arial" w:hAnsi="Arial"/>
          <w:sz w:val="22"/>
          <w:szCs w:val="22"/>
        </w:rPr>
        <w:t>, (615) 253-1075</w:t>
      </w:r>
      <w:r w:rsidRPr="008E5848">
        <w:rPr>
          <w:rFonts w:ascii="Arial" w:hAnsi="Arial"/>
          <w:sz w:val="22"/>
          <w:szCs w:val="22"/>
        </w:rPr>
        <w:t xml:space="preserve"> or </w:t>
      </w:r>
      <w:hyperlink r:id="rId9"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Details and instructions for DBE certification can be found at the following website:</w:t>
      </w:r>
      <w:r w:rsidR="00E52393">
        <w:rPr>
          <w:rFonts w:ascii="Arial" w:hAnsi="Arial" w:cs="Arial"/>
          <w:sz w:val="22"/>
          <w:szCs w:val="22"/>
        </w:rPr>
        <w:t xml:space="preserve"> </w:t>
      </w:r>
      <w:hyperlink r:id="rId10" w:history="1">
        <w:r w:rsidR="00E52393" w:rsidRPr="00E313BB">
          <w:rPr>
            <w:rStyle w:val="Hyperlink"/>
            <w:rFonts w:ascii="Arial" w:hAnsi="Arial" w:cs="Arial"/>
            <w:sz w:val="22"/>
            <w:szCs w:val="22"/>
          </w:rPr>
          <w:t>https://www.tn.gov/tdot/civil-rights/small-business-development-program.html</w:t>
        </w:r>
      </w:hyperlink>
      <w:r w:rsidRPr="008E5848">
        <w:rPr>
          <w:rFonts w:ascii="Arial" w:hAnsi="Arial" w:cs="Arial"/>
          <w:sz w:val="22"/>
          <w:szCs w:val="22"/>
        </w:rPr>
        <w:t>.</w:t>
      </w:r>
    </w:p>
    <w:p w14:paraId="7C7A69D9"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7F3B9F17" w14:textId="77777777" w:rsidR="000528F7" w:rsidRDefault="000528F7"/>
    <w:sectPr w:rsidR="000528F7" w:rsidSect="00505F8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FA92" w14:textId="77777777" w:rsidR="001F47B4" w:rsidRDefault="001F47B4" w:rsidP="00505F8C">
      <w:r>
        <w:separator/>
      </w:r>
    </w:p>
  </w:endnote>
  <w:endnote w:type="continuationSeparator" w:id="0">
    <w:p w14:paraId="1D584B6F" w14:textId="77777777"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F8F" w14:textId="77777777" w:rsidR="00505F8C" w:rsidRPr="00505F8C" w:rsidRDefault="0007087B"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14:paraId="78520087"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FDCD" w14:textId="77777777" w:rsidR="00505F8C" w:rsidRPr="00505F8C" w:rsidRDefault="0007087B"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0BC66A88" w14:textId="77777777" w:rsidR="00505F8C" w:rsidRPr="00505F8C" w:rsidRDefault="00505F8C" w:rsidP="00505F8C">
    <w:pPr>
      <w:pStyle w:val="Footer"/>
      <w:rPr>
        <w:rFonts w:ascii="Arial" w:hAnsi="Arial" w:cs="Arial"/>
      </w:rPr>
    </w:pPr>
  </w:p>
  <w:p w14:paraId="55F19AB4"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3FE6" w14:textId="77777777" w:rsidR="001F47B4" w:rsidRDefault="001F47B4" w:rsidP="00505F8C">
      <w:r>
        <w:separator/>
      </w:r>
    </w:p>
  </w:footnote>
  <w:footnote w:type="continuationSeparator" w:id="0">
    <w:p w14:paraId="0D5D21F0" w14:textId="77777777" w:rsidR="001F47B4" w:rsidRDefault="001F47B4"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863"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0288" behindDoc="0" locked="0" layoutInCell="1" allowOverlap="1" wp14:anchorId="5E3FB85B" wp14:editId="4D90530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3B0CC6D0" w14:textId="61CA829A" w:rsidR="00505F8C" w:rsidRDefault="00120AD6" w:rsidP="00043807">
    <w:pPr>
      <w:pStyle w:val="Header"/>
      <w:jc w:val="right"/>
    </w:pPr>
    <w:r>
      <w:rPr>
        <w:rFonts w:ascii="Arial" w:hAnsi="Arial" w:cs="Arial"/>
        <w:sz w:val="22"/>
        <w:szCs w:val="22"/>
      </w:rPr>
      <w:t>June 1,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D4A"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34CDF076" wp14:editId="5B8EAC31">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5998EF00"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15BB26"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5405362">
    <w:abstractNumId w:val="2"/>
  </w:num>
  <w:num w:numId="2" w16cid:durableId="2132478890">
    <w:abstractNumId w:val="1"/>
  </w:num>
  <w:num w:numId="3" w16cid:durableId="178469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354eTSR7nOrecwG4vB8Fwmn0eOsTUG4B95wwF4UrxyGXpIEJmXtsxp00qxwlAXDKrwiAsXeb52ViB6oP57nQ==" w:salt="nJooMHOK2zH+U85pNF3R7g=="/>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8C"/>
    <w:rsid w:val="00043807"/>
    <w:rsid w:val="000528F7"/>
    <w:rsid w:val="0007087B"/>
    <w:rsid w:val="00120AD6"/>
    <w:rsid w:val="001F47B4"/>
    <w:rsid w:val="00505F8C"/>
    <w:rsid w:val="005409E8"/>
    <w:rsid w:val="0058697F"/>
    <w:rsid w:val="007C1F35"/>
    <w:rsid w:val="008A12B6"/>
    <w:rsid w:val="0092713B"/>
    <w:rsid w:val="00A5234B"/>
    <w:rsid w:val="00AC5B9A"/>
    <w:rsid w:val="00BF546E"/>
    <w:rsid w:val="00C12521"/>
    <w:rsid w:val="00D2075A"/>
    <w:rsid w:val="00E52393"/>
    <w:rsid w:val="00E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D203E"/>
  <w15:docId w15:val="{83CEF95E-BA8E-424A-BC5A-EF931B6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motherman@tn.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n.gov/tdot/business-redirect/consultantinfo/consultantinfo-forms.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n.gov/tdot/civil-rights/small-business-development-program.html" TargetMode="External"/><Relationship Id="rId4" Type="http://schemas.openxmlformats.org/officeDocument/2006/relationships/webSettings" Target="webSettings.xml"/><Relationship Id="rId9" Type="http://schemas.openxmlformats.org/officeDocument/2006/relationships/hyperlink" Target="mailto:David.Neese@tn.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Simchah Edwards</cp:lastModifiedBy>
  <cp:revision>2</cp:revision>
  <dcterms:created xsi:type="dcterms:W3CDTF">2024-01-16T21:52:00Z</dcterms:created>
  <dcterms:modified xsi:type="dcterms:W3CDTF">2024-01-16T21:52:00Z</dcterms:modified>
</cp:coreProperties>
</file>