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59C398D1" w:rsidR="00792227" w:rsidRPr="002E0851" w:rsidRDefault="000A1879" w:rsidP="00744ECF">
      <w:pPr>
        <w:spacing w:after="0"/>
        <w:jc w:val="center"/>
        <w:rPr>
          <w:b/>
          <w:bCs/>
          <w:sz w:val="36"/>
          <w:szCs w:val="36"/>
        </w:rPr>
      </w:pPr>
      <w:r w:rsidRPr="002E0851">
        <w:rPr>
          <w:b/>
          <w:bCs/>
          <w:sz w:val="36"/>
          <w:szCs w:val="36"/>
        </w:rPr>
        <w:t>Procurement</w:t>
      </w:r>
      <w:r w:rsidR="00B708BD" w:rsidRPr="002E0851">
        <w:rPr>
          <w:b/>
          <w:bCs/>
          <w:sz w:val="36"/>
          <w:szCs w:val="36"/>
        </w:rPr>
        <w:t xml:space="preserve"> </w:t>
      </w:r>
      <w:r w:rsidR="00F6023B" w:rsidRPr="002E0851">
        <w:rPr>
          <w:b/>
          <w:bCs/>
          <w:sz w:val="36"/>
          <w:szCs w:val="36"/>
        </w:rPr>
        <w:t>Evaluation/Award</w:t>
      </w:r>
      <w:r w:rsidR="0034371F" w:rsidRPr="002E0851">
        <w:rPr>
          <w:b/>
          <w:bCs/>
          <w:sz w:val="36"/>
          <w:szCs w:val="36"/>
        </w:rPr>
        <w:t xml:space="preserve"> Check</w:t>
      </w:r>
      <w:r w:rsidR="003A27C9">
        <w:rPr>
          <w:b/>
          <w:bCs/>
          <w:sz w:val="36"/>
          <w:szCs w:val="36"/>
        </w:rPr>
        <w:t xml:space="preserve"> L</w:t>
      </w:r>
      <w:r w:rsidR="0034371F" w:rsidRPr="002E0851">
        <w:rPr>
          <w:b/>
          <w:bCs/>
          <w:sz w:val="36"/>
          <w:szCs w:val="36"/>
        </w:rPr>
        <w:t>ist</w:t>
      </w:r>
    </w:p>
    <w:p w14:paraId="70DF11A3" w14:textId="77777777" w:rsidR="00686472" w:rsidRDefault="00686472" w:rsidP="00744ECF">
      <w:pPr>
        <w:spacing w:after="0"/>
        <w:jc w:val="center"/>
        <w:rPr>
          <w:sz w:val="12"/>
          <w:szCs w:val="12"/>
        </w:rPr>
      </w:pPr>
    </w:p>
    <w:tbl>
      <w:tblPr>
        <w:tblStyle w:val="TableGrid"/>
        <w:tblW w:w="0" w:type="auto"/>
        <w:tblInd w:w="-95" w:type="dxa"/>
        <w:tblLook w:val="04A0" w:firstRow="1" w:lastRow="0" w:firstColumn="1" w:lastColumn="0" w:noHBand="0" w:noVBand="1"/>
      </w:tblPr>
      <w:tblGrid>
        <w:gridCol w:w="2065"/>
        <w:gridCol w:w="7285"/>
      </w:tblGrid>
      <w:tr w:rsidR="000A1879" w:rsidRPr="00D8631A" w14:paraId="46B350DC" w14:textId="77777777" w:rsidTr="008155FB">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EndPr/>
          <w:sdtContent>
            <w:tc>
              <w:tcPr>
                <w:tcW w:w="7285" w:type="dxa"/>
                <w:shd w:val="clear" w:color="auto" w:fill="DDD9C3" w:themeFill="background2" w:themeFillShade="E6"/>
              </w:tcPr>
              <w:p w14:paraId="638D81A4" w14:textId="6A402C48" w:rsidR="000A1879" w:rsidRPr="000968CA" w:rsidRDefault="0047529A" w:rsidP="000A1879">
                <w:pPr>
                  <w:rPr>
                    <w:sz w:val="20"/>
                    <w:szCs w:val="20"/>
                  </w:rPr>
                </w:pPr>
                <w:r w:rsidRPr="006D41E1">
                  <w:rPr>
                    <w:rStyle w:val="PlaceholderText"/>
                  </w:rPr>
                  <w:t>Click or tap here to enter text.</w:t>
                </w:r>
              </w:p>
            </w:tc>
          </w:sdtContent>
        </w:sdt>
      </w:tr>
      <w:tr w:rsidR="00163B37" w:rsidRPr="000968CA" w14:paraId="235C3DAA" w14:textId="77777777" w:rsidTr="008155FB">
        <w:tc>
          <w:tcPr>
            <w:tcW w:w="2065" w:type="dxa"/>
          </w:tcPr>
          <w:p w14:paraId="3C2F3412" w14:textId="77777777" w:rsidR="00163B37" w:rsidRPr="00D8631A" w:rsidRDefault="00163B37" w:rsidP="005F19FF">
            <w:pPr>
              <w:rPr>
                <w:b/>
                <w:bCs/>
                <w:sz w:val="20"/>
                <w:szCs w:val="20"/>
              </w:rPr>
            </w:pPr>
            <w:r w:rsidRPr="00D8631A">
              <w:rPr>
                <w:b/>
                <w:bCs/>
                <w:sz w:val="20"/>
                <w:szCs w:val="20"/>
              </w:rPr>
              <w:t>Item to Procure:</w:t>
            </w:r>
          </w:p>
        </w:tc>
        <w:sdt>
          <w:sdtPr>
            <w:rPr>
              <w:sz w:val="20"/>
              <w:szCs w:val="20"/>
            </w:rPr>
            <w:id w:val="2145695092"/>
            <w:placeholder>
              <w:docPart w:val="03C453D23DB94F628B601CCE205BA481"/>
            </w:placeholder>
            <w:showingPlcHdr/>
            <w:text/>
          </w:sdtPr>
          <w:sdtEndPr/>
          <w:sdtContent>
            <w:tc>
              <w:tcPr>
                <w:tcW w:w="7285" w:type="dxa"/>
                <w:shd w:val="clear" w:color="auto" w:fill="DDD9C3" w:themeFill="background2" w:themeFillShade="E6"/>
              </w:tcPr>
              <w:p w14:paraId="79ED6583" w14:textId="77777777" w:rsidR="00163B37" w:rsidRPr="000968CA" w:rsidRDefault="00163B37" w:rsidP="005F19FF">
                <w:pPr>
                  <w:rPr>
                    <w:sz w:val="20"/>
                    <w:szCs w:val="20"/>
                  </w:rPr>
                </w:pPr>
                <w:r w:rsidRPr="006D41E1">
                  <w:rPr>
                    <w:rStyle w:val="PlaceholderText"/>
                  </w:rPr>
                  <w:t>Click or tap here to enter text.</w:t>
                </w:r>
              </w:p>
            </w:tc>
          </w:sdtContent>
        </w:sdt>
      </w:tr>
      <w:tr w:rsidR="002B2727" w:rsidRPr="00D8631A" w14:paraId="63586447" w14:textId="77777777" w:rsidTr="008155FB">
        <w:tc>
          <w:tcPr>
            <w:tcW w:w="2065" w:type="dxa"/>
          </w:tcPr>
          <w:p w14:paraId="23A06A46" w14:textId="2E787C07" w:rsidR="002B2727" w:rsidRPr="00D8631A" w:rsidRDefault="00163B37" w:rsidP="000A1879">
            <w:pPr>
              <w:rPr>
                <w:b/>
                <w:bCs/>
                <w:sz w:val="20"/>
                <w:szCs w:val="20"/>
              </w:rPr>
            </w:pPr>
            <w:r>
              <w:rPr>
                <w:b/>
                <w:bCs/>
                <w:sz w:val="20"/>
                <w:szCs w:val="20"/>
              </w:rPr>
              <w:t>Reviewed by</w:t>
            </w:r>
            <w:r w:rsidR="002B2727" w:rsidRPr="00D8631A">
              <w:rPr>
                <w:b/>
                <w:bCs/>
                <w:sz w:val="20"/>
                <w:szCs w:val="20"/>
              </w:rPr>
              <w:t>:</w:t>
            </w:r>
          </w:p>
        </w:tc>
        <w:sdt>
          <w:sdtPr>
            <w:rPr>
              <w:sz w:val="20"/>
              <w:szCs w:val="20"/>
            </w:rPr>
            <w:id w:val="-210120460"/>
            <w:placeholder>
              <w:docPart w:val="DefaultPlaceholder_-1854013440"/>
            </w:placeholder>
            <w:showingPlcHdr/>
            <w:text/>
          </w:sdtPr>
          <w:sdtEndPr/>
          <w:sdtContent>
            <w:tc>
              <w:tcPr>
                <w:tcW w:w="7285" w:type="dxa"/>
                <w:shd w:val="clear" w:color="auto" w:fill="DDD9C3" w:themeFill="background2" w:themeFillShade="E6"/>
              </w:tcPr>
              <w:p w14:paraId="5C19C2F0" w14:textId="21679951" w:rsidR="002B2727" w:rsidRPr="000968CA" w:rsidRDefault="0047529A" w:rsidP="000A1879">
                <w:pPr>
                  <w:rPr>
                    <w:sz w:val="20"/>
                    <w:szCs w:val="20"/>
                  </w:rPr>
                </w:pPr>
                <w:r w:rsidRPr="006D41E1">
                  <w:rPr>
                    <w:rStyle w:val="PlaceholderText"/>
                  </w:rPr>
                  <w:t>Click or tap here to enter text.</w:t>
                </w:r>
              </w:p>
            </w:tc>
          </w:sdtContent>
        </w:sdt>
      </w:tr>
      <w:tr w:rsidR="00891CF5" w:rsidRPr="00D8631A" w14:paraId="2411A297" w14:textId="77777777" w:rsidTr="008155FB">
        <w:tc>
          <w:tcPr>
            <w:tcW w:w="2065" w:type="dxa"/>
          </w:tcPr>
          <w:p w14:paraId="3916E536" w14:textId="7119CC7F" w:rsidR="00891CF5" w:rsidRPr="00D8631A" w:rsidRDefault="00891CF5" w:rsidP="000A1879">
            <w:pPr>
              <w:rPr>
                <w:b/>
                <w:bCs/>
                <w:sz w:val="20"/>
                <w:szCs w:val="20"/>
              </w:rPr>
            </w:pPr>
            <w:r>
              <w:rPr>
                <w:b/>
                <w:bCs/>
                <w:sz w:val="20"/>
                <w:szCs w:val="20"/>
              </w:rPr>
              <w:t>Date of Review</w:t>
            </w:r>
          </w:p>
        </w:tc>
        <w:sdt>
          <w:sdtPr>
            <w:rPr>
              <w:sz w:val="20"/>
              <w:szCs w:val="20"/>
            </w:rPr>
            <w:id w:val="-1836297822"/>
            <w:placeholder>
              <w:docPart w:val="DefaultPlaceholder_-1854013437"/>
            </w:placeholder>
            <w:showingPlcHdr/>
            <w:date>
              <w:dateFormat w:val="M/d/yyyy"/>
              <w:lid w:val="en-US"/>
              <w:storeMappedDataAs w:val="dateTime"/>
              <w:calendar w:val="gregorian"/>
            </w:date>
          </w:sdtPr>
          <w:sdtEndPr/>
          <w:sdtContent>
            <w:tc>
              <w:tcPr>
                <w:tcW w:w="7285" w:type="dxa"/>
                <w:shd w:val="clear" w:color="auto" w:fill="DDD9C3" w:themeFill="background2" w:themeFillShade="E6"/>
              </w:tcPr>
              <w:p w14:paraId="3E642CA6" w14:textId="3FBA0993" w:rsidR="00891CF5" w:rsidRDefault="0047529A" w:rsidP="000A1879">
                <w:pPr>
                  <w:rPr>
                    <w:sz w:val="20"/>
                    <w:szCs w:val="20"/>
                  </w:rPr>
                </w:pPr>
                <w:r w:rsidRPr="0016596D">
                  <w:rPr>
                    <w:rStyle w:val="PlaceholderText"/>
                  </w:rPr>
                  <w:t>Click or tap to enter a date.</w:t>
                </w:r>
              </w:p>
            </w:tc>
          </w:sdtContent>
        </w:sdt>
      </w:tr>
    </w:tbl>
    <w:p w14:paraId="07AC07A6" w14:textId="57C88C72" w:rsidR="007E0069" w:rsidRDefault="007E0069" w:rsidP="00615540">
      <w:pPr>
        <w:spacing w:after="0" w:line="240" w:lineRule="auto"/>
        <w:rPr>
          <w:sz w:val="20"/>
          <w:szCs w:val="20"/>
        </w:rPr>
      </w:pPr>
    </w:p>
    <w:tbl>
      <w:tblPr>
        <w:tblStyle w:val="TableGrid"/>
        <w:tblpPr w:leftFromText="180" w:rightFromText="180" w:vertAnchor="text" w:tblpX="-5" w:tblpY="1"/>
        <w:tblOverlap w:val="never"/>
        <w:tblW w:w="14302" w:type="dxa"/>
        <w:tblLayout w:type="fixed"/>
        <w:tblLook w:val="04A0" w:firstRow="1" w:lastRow="0" w:firstColumn="1" w:lastColumn="0" w:noHBand="0" w:noVBand="1"/>
      </w:tblPr>
      <w:tblGrid>
        <w:gridCol w:w="1923"/>
        <w:gridCol w:w="6840"/>
        <w:gridCol w:w="37"/>
        <w:gridCol w:w="224"/>
        <w:gridCol w:w="12"/>
        <w:gridCol w:w="226"/>
        <w:gridCol w:w="10"/>
        <w:gridCol w:w="226"/>
        <w:gridCol w:w="10"/>
        <w:gridCol w:w="1284"/>
        <w:gridCol w:w="2250"/>
        <w:gridCol w:w="1260"/>
      </w:tblGrid>
      <w:tr w:rsidR="00287032" w:rsidRPr="007042CD" w14:paraId="65759912" w14:textId="77777777" w:rsidTr="00FE19F9">
        <w:trPr>
          <w:trHeight w:val="656"/>
          <w:tblHeader/>
        </w:trPr>
        <w:tc>
          <w:tcPr>
            <w:tcW w:w="1923" w:type="dxa"/>
            <w:shd w:val="clear" w:color="auto" w:fill="B8CCE4" w:themeFill="accent1" w:themeFillTint="66"/>
            <w:vAlign w:val="center"/>
          </w:tcPr>
          <w:p w14:paraId="3B5F933E" w14:textId="2C0D98F7" w:rsidR="006E2C03" w:rsidRPr="00FA7BA8" w:rsidRDefault="006E2C03" w:rsidP="00FE19F9">
            <w:pPr>
              <w:jc w:val="center"/>
              <w:rPr>
                <w:b/>
                <w:bCs/>
                <w:sz w:val="18"/>
                <w:szCs w:val="18"/>
              </w:rPr>
            </w:pPr>
            <w:r w:rsidRPr="00FA7BA8">
              <w:rPr>
                <w:b/>
                <w:bCs/>
                <w:i/>
                <w:iCs/>
                <w:sz w:val="18"/>
                <w:szCs w:val="18"/>
              </w:rPr>
              <w:t>Regulation</w:t>
            </w:r>
          </w:p>
        </w:tc>
        <w:tc>
          <w:tcPr>
            <w:tcW w:w="6877" w:type="dxa"/>
            <w:gridSpan w:val="2"/>
            <w:shd w:val="clear" w:color="auto" w:fill="B8CCE4" w:themeFill="accent1" w:themeFillTint="66"/>
            <w:vAlign w:val="center"/>
          </w:tcPr>
          <w:p w14:paraId="316D42CE" w14:textId="35D15967" w:rsidR="006E2C03" w:rsidRPr="007042CD" w:rsidRDefault="006E2C03" w:rsidP="00FE19F9">
            <w:pPr>
              <w:rPr>
                <w:sz w:val="18"/>
                <w:szCs w:val="18"/>
              </w:rPr>
            </w:pPr>
          </w:p>
        </w:tc>
        <w:tc>
          <w:tcPr>
            <w:tcW w:w="236" w:type="dxa"/>
            <w:gridSpan w:val="2"/>
            <w:shd w:val="clear" w:color="auto" w:fill="B8CCE4" w:themeFill="accent1" w:themeFillTint="66"/>
            <w:textDirection w:val="btLr"/>
            <w:vAlign w:val="center"/>
          </w:tcPr>
          <w:p w14:paraId="39E3FBF8" w14:textId="4E86C177" w:rsidR="006E2C03" w:rsidRPr="004608B8" w:rsidRDefault="006E2C03" w:rsidP="00FE19F9">
            <w:pPr>
              <w:jc w:val="center"/>
              <w:rPr>
                <w:b/>
                <w:bCs/>
                <w:i/>
                <w:iCs/>
                <w:sz w:val="12"/>
                <w:szCs w:val="12"/>
              </w:rPr>
            </w:pPr>
            <w:r>
              <w:rPr>
                <w:b/>
                <w:bCs/>
                <w:i/>
                <w:iCs/>
                <w:sz w:val="12"/>
                <w:szCs w:val="12"/>
              </w:rPr>
              <w:t>Statewide</w:t>
            </w:r>
          </w:p>
        </w:tc>
        <w:tc>
          <w:tcPr>
            <w:tcW w:w="236" w:type="dxa"/>
            <w:gridSpan w:val="2"/>
            <w:shd w:val="clear" w:color="auto" w:fill="B8CCE4" w:themeFill="accent1" w:themeFillTint="66"/>
            <w:textDirection w:val="btLr"/>
            <w:vAlign w:val="center"/>
          </w:tcPr>
          <w:p w14:paraId="7A46322E" w14:textId="22B8C028" w:rsidR="006E2C03" w:rsidRPr="004608B8" w:rsidRDefault="006E2C03" w:rsidP="00FE19F9">
            <w:pPr>
              <w:jc w:val="center"/>
              <w:rPr>
                <w:b/>
                <w:bCs/>
                <w:i/>
                <w:iCs/>
                <w:sz w:val="12"/>
                <w:szCs w:val="12"/>
              </w:rPr>
            </w:pPr>
            <w:r w:rsidRPr="0088140E">
              <w:rPr>
                <w:b/>
                <w:bCs/>
                <w:i/>
                <w:iCs/>
                <w:sz w:val="12"/>
                <w:szCs w:val="12"/>
              </w:rPr>
              <w:t>Sol</w:t>
            </w:r>
            <w:r>
              <w:rPr>
                <w:b/>
                <w:bCs/>
                <w:i/>
                <w:iCs/>
                <w:sz w:val="12"/>
                <w:szCs w:val="12"/>
              </w:rPr>
              <w:t xml:space="preserve">e </w:t>
            </w:r>
            <w:r w:rsidRPr="0088140E">
              <w:rPr>
                <w:b/>
                <w:bCs/>
                <w:i/>
                <w:iCs/>
                <w:sz w:val="12"/>
                <w:szCs w:val="12"/>
              </w:rPr>
              <w:t>Source</w:t>
            </w:r>
          </w:p>
        </w:tc>
        <w:tc>
          <w:tcPr>
            <w:tcW w:w="236" w:type="dxa"/>
            <w:gridSpan w:val="2"/>
            <w:shd w:val="clear" w:color="auto" w:fill="B8CCE4" w:themeFill="accent1" w:themeFillTint="66"/>
            <w:textDirection w:val="btLr"/>
            <w:vAlign w:val="center"/>
          </w:tcPr>
          <w:p w14:paraId="6AE044EA" w14:textId="24B094C7" w:rsidR="006E2C03" w:rsidRPr="004608B8" w:rsidRDefault="006E2C03" w:rsidP="00FE19F9">
            <w:pPr>
              <w:jc w:val="center"/>
              <w:rPr>
                <w:b/>
                <w:bCs/>
                <w:i/>
                <w:iCs/>
                <w:sz w:val="12"/>
                <w:szCs w:val="12"/>
              </w:rPr>
            </w:pPr>
            <w:r w:rsidRPr="0088140E">
              <w:rPr>
                <w:b/>
                <w:bCs/>
                <w:i/>
                <w:iCs/>
                <w:sz w:val="12"/>
                <w:szCs w:val="12"/>
              </w:rPr>
              <w:t>Small</w:t>
            </w:r>
          </w:p>
        </w:tc>
        <w:tc>
          <w:tcPr>
            <w:tcW w:w="1284" w:type="dxa"/>
            <w:shd w:val="clear" w:color="auto" w:fill="B8CCE4" w:themeFill="accent1" w:themeFillTint="66"/>
            <w:vAlign w:val="center"/>
          </w:tcPr>
          <w:p w14:paraId="47A8A14B" w14:textId="24C9C03A" w:rsidR="006E2C03" w:rsidRPr="007042CD" w:rsidRDefault="006E2C03" w:rsidP="00FE19F9">
            <w:pPr>
              <w:jc w:val="center"/>
              <w:rPr>
                <w:b/>
                <w:bCs/>
                <w:sz w:val="18"/>
                <w:szCs w:val="18"/>
              </w:rPr>
            </w:pPr>
            <w:r w:rsidRPr="0074000A">
              <w:rPr>
                <w:b/>
                <w:bCs/>
                <w:i/>
                <w:iCs/>
                <w:sz w:val="16"/>
                <w:szCs w:val="16"/>
              </w:rPr>
              <w:t>Element Required</w:t>
            </w:r>
          </w:p>
        </w:tc>
        <w:tc>
          <w:tcPr>
            <w:tcW w:w="2250" w:type="dxa"/>
            <w:shd w:val="clear" w:color="auto" w:fill="B8CCE4" w:themeFill="accent1" w:themeFillTint="66"/>
            <w:vAlign w:val="center"/>
          </w:tcPr>
          <w:p w14:paraId="599F6BDC" w14:textId="09F5E58E" w:rsidR="006E2C03" w:rsidRPr="007042CD" w:rsidRDefault="006E2C03" w:rsidP="00FE19F9">
            <w:pPr>
              <w:jc w:val="center"/>
              <w:rPr>
                <w:b/>
                <w:bCs/>
                <w:sz w:val="18"/>
                <w:szCs w:val="18"/>
              </w:rPr>
            </w:pPr>
            <w:r w:rsidRPr="0074000A">
              <w:rPr>
                <w:b/>
                <w:bCs/>
                <w:i/>
                <w:iCs/>
                <w:sz w:val="16"/>
                <w:szCs w:val="16"/>
              </w:rPr>
              <w:t>Element Documentation Location &amp;/or Explanation, if required</w:t>
            </w:r>
          </w:p>
        </w:tc>
        <w:tc>
          <w:tcPr>
            <w:tcW w:w="1260" w:type="dxa"/>
            <w:shd w:val="clear" w:color="auto" w:fill="B8CCE4" w:themeFill="accent1" w:themeFillTint="66"/>
            <w:vAlign w:val="center"/>
          </w:tcPr>
          <w:p w14:paraId="2B408686" w14:textId="3B7D1472" w:rsidR="006E2C03" w:rsidRPr="007042CD" w:rsidRDefault="006E2C03" w:rsidP="00FE19F9">
            <w:pPr>
              <w:jc w:val="center"/>
              <w:rPr>
                <w:b/>
                <w:bCs/>
                <w:sz w:val="18"/>
                <w:szCs w:val="18"/>
              </w:rPr>
            </w:pPr>
            <w:r w:rsidRPr="0074000A">
              <w:rPr>
                <w:b/>
                <w:bCs/>
                <w:i/>
                <w:iCs/>
                <w:sz w:val="16"/>
                <w:szCs w:val="16"/>
              </w:rPr>
              <w:t>TDOT Confirm</w:t>
            </w:r>
            <w:r>
              <w:rPr>
                <w:b/>
                <w:bCs/>
                <w:i/>
                <w:iCs/>
                <w:sz w:val="16"/>
                <w:szCs w:val="16"/>
              </w:rPr>
              <w:t>ation</w:t>
            </w:r>
          </w:p>
        </w:tc>
      </w:tr>
      <w:tr w:rsidR="008D5A48" w:rsidRPr="007042CD" w14:paraId="3D477444" w14:textId="77777777" w:rsidTr="00FE19F9">
        <w:tc>
          <w:tcPr>
            <w:tcW w:w="1923" w:type="dxa"/>
            <w:shd w:val="clear" w:color="auto" w:fill="E5B8B7" w:themeFill="accent2" w:themeFillTint="66"/>
          </w:tcPr>
          <w:p w14:paraId="46CB0064" w14:textId="77777777" w:rsidR="006E2C03" w:rsidRPr="00DE0531" w:rsidRDefault="006E2C03" w:rsidP="00FE19F9">
            <w:pPr>
              <w:jc w:val="center"/>
              <w:rPr>
                <w:b/>
                <w:bCs/>
                <w:sz w:val="14"/>
                <w:szCs w:val="14"/>
              </w:rPr>
            </w:pPr>
          </w:p>
        </w:tc>
        <w:tc>
          <w:tcPr>
            <w:tcW w:w="12379" w:type="dxa"/>
            <w:gridSpan w:val="11"/>
            <w:shd w:val="clear" w:color="auto" w:fill="E5B8B7" w:themeFill="accent2" w:themeFillTint="66"/>
          </w:tcPr>
          <w:p w14:paraId="5544FB72" w14:textId="77777777" w:rsidR="006E2C03" w:rsidRDefault="006E2C03" w:rsidP="00FE19F9">
            <w:pPr>
              <w:rPr>
                <w:b/>
                <w:bCs/>
                <w:sz w:val="18"/>
                <w:szCs w:val="18"/>
              </w:rPr>
            </w:pPr>
            <w:r>
              <w:rPr>
                <w:b/>
                <w:bCs/>
                <w:sz w:val="18"/>
                <w:szCs w:val="18"/>
              </w:rPr>
              <w:t>Evaluation</w:t>
            </w:r>
          </w:p>
          <w:p w14:paraId="181B22F0" w14:textId="77777777" w:rsidR="00634780" w:rsidRDefault="00634780" w:rsidP="00FE19F9">
            <w:pPr>
              <w:rPr>
                <w:b/>
                <w:bCs/>
                <w:sz w:val="18"/>
                <w:szCs w:val="18"/>
              </w:rPr>
            </w:pPr>
          </w:p>
        </w:tc>
      </w:tr>
      <w:tr w:rsidR="00804CAF" w:rsidRPr="00A025BA" w14:paraId="2C88EE6F" w14:textId="77777777" w:rsidTr="00FE19F9">
        <w:tc>
          <w:tcPr>
            <w:tcW w:w="1923" w:type="dxa"/>
            <w:shd w:val="clear" w:color="auto" w:fill="CCC0D9" w:themeFill="accent4" w:themeFillTint="66"/>
          </w:tcPr>
          <w:p w14:paraId="34BBF16C" w14:textId="232141CC" w:rsidR="00A7694D" w:rsidRPr="007D68FC" w:rsidRDefault="00A7694D" w:rsidP="00FE19F9">
            <w:pPr>
              <w:jc w:val="center"/>
              <w:rPr>
                <w:b/>
                <w:bCs/>
                <w:sz w:val="14"/>
                <w:szCs w:val="14"/>
              </w:rPr>
            </w:pPr>
          </w:p>
        </w:tc>
        <w:tc>
          <w:tcPr>
            <w:tcW w:w="12379" w:type="dxa"/>
            <w:gridSpan w:val="11"/>
            <w:shd w:val="clear" w:color="auto" w:fill="CCC0D9" w:themeFill="accent4" w:themeFillTint="66"/>
          </w:tcPr>
          <w:p w14:paraId="7DCE657E" w14:textId="2A1B49C8" w:rsidR="00A7694D" w:rsidRDefault="00A7694D" w:rsidP="00FE19F9">
            <w:pPr>
              <w:rPr>
                <w:b/>
                <w:bCs/>
                <w:sz w:val="18"/>
                <w:szCs w:val="18"/>
              </w:rPr>
            </w:pPr>
            <w:r>
              <w:rPr>
                <w:b/>
                <w:bCs/>
                <w:sz w:val="18"/>
                <w:szCs w:val="18"/>
              </w:rPr>
              <w:t>120 Procurement Method Selection – Record Keeping Requirements (Part 2)</w:t>
            </w:r>
          </w:p>
          <w:p w14:paraId="7B60C266" w14:textId="77777777" w:rsidR="00A7694D" w:rsidRPr="00DE0531" w:rsidRDefault="00A7694D" w:rsidP="00FE19F9">
            <w:pPr>
              <w:rPr>
                <w:sz w:val="18"/>
                <w:szCs w:val="18"/>
              </w:rPr>
            </w:pPr>
          </w:p>
        </w:tc>
      </w:tr>
      <w:tr w:rsidR="00804CAF" w:rsidRPr="00A025BA" w14:paraId="6480A873" w14:textId="77777777" w:rsidTr="00FE19F9">
        <w:tc>
          <w:tcPr>
            <w:tcW w:w="1923" w:type="dxa"/>
            <w:shd w:val="clear" w:color="auto" w:fill="D6E3BC" w:themeFill="accent3" w:themeFillTint="66"/>
          </w:tcPr>
          <w:p w14:paraId="3D8500F1" w14:textId="77777777" w:rsidR="00096419" w:rsidRPr="00DE0531" w:rsidRDefault="00096419" w:rsidP="00FE19F9">
            <w:pPr>
              <w:jc w:val="center"/>
              <w:rPr>
                <w:b/>
                <w:bCs/>
                <w:sz w:val="14"/>
                <w:szCs w:val="14"/>
              </w:rPr>
            </w:pPr>
            <w:r w:rsidRPr="00DE0531">
              <w:rPr>
                <w:b/>
                <w:bCs/>
                <w:sz w:val="14"/>
                <w:szCs w:val="14"/>
              </w:rPr>
              <w:t>4220.1F.VI.7.</w:t>
            </w:r>
          </w:p>
        </w:tc>
        <w:tc>
          <w:tcPr>
            <w:tcW w:w="12379" w:type="dxa"/>
            <w:gridSpan w:val="11"/>
            <w:shd w:val="clear" w:color="auto" w:fill="D6E3BC" w:themeFill="accent3" w:themeFillTint="66"/>
          </w:tcPr>
          <w:p w14:paraId="3281E69B" w14:textId="3ED2B1CF" w:rsidR="00096419" w:rsidRPr="007042CD" w:rsidRDefault="00096419" w:rsidP="00FE19F9">
            <w:pPr>
              <w:rPr>
                <w:b/>
                <w:bCs/>
                <w:sz w:val="18"/>
                <w:szCs w:val="18"/>
              </w:rPr>
            </w:pPr>
            <w:r w:rsidRPr="007042CD">
              <w:rPr>
                <w:b/>
                <w:bCs/>
                <w:sz w:val="18"/>
                <w:szCs w:val="18"/>
              </w:rPr>
              <w:t>Evaluation</w:t>
            </w:r>
          </w:p>
          <w:p w14:paraId="3C78A5F8" w14:textId="77777777" w:rsidR="00096419" w:rsidRDefault="00096419" w:rsidP="004D2D6F">
            <w:pPr>
              <w:pStyle w:val="ListParagraph"/>
              <w:numPr>
                <w:ilvl w:val="0"/>
                <w:numId w:val="6"/>
              </w:numPr>
              <w:rPr>
                <w:sz w:val="18"/>
                <w:szCs w:val="18"/>
              </w:rPr>
            </w:pPr>
            <w:r w:rsidRPr="003040A6">
              <w:rPr>
                <w:sz w:val="18"/>
                <w:szCs w:val="18"/>
              </w:rPr>
              <w:t>Bids and offers must be evaluated on only the evaluation factors included in the solicitation documents.</w:t>
            </w:r>
          </w:p>
          <w:p w14:paraId="7B83F6E1" w14:textId="77777777" w:rsidR="00096419" w:rsidRPr="00A025BA" w:rsidRDefault="00096419" w:rsidP="00FE19F9">
            <w:pPr>
              <w:rPr>
                <w:sz w:val="18"/>
                <w:szCs w:val="18"/>
              </w:rPr>
            </w:pPr>
          </w:p>
        </w:tc>
      </w:tr>
      <w:tr w:rsidR="0057459D" w:rsidRPr="007042CD" w14:paraId="0933BEBC" w14:textId="77777777" w:rsidTr="00BF6D45">
        <w:tc>
          <w:tcPr>
            <w:tcW w:w="1923" w:type="dxa"/>
          </w:tcPr>
          <w:p w14:paraId="6C19A917" w14:textId="77777777" w:rsidR="001D1789" w:rsidRPr="00FA7BA8" w:rsidRDefault="001D1789" w:rsidP="00FE19F9">
            <w:pPr>
              <w:jc w:val="center"/>
              <w:rPr>
                <w:b/>
                <w:bCs/>
                <w:sz w:val="14"/>
                <w:szCs w:val="14"/>
              </w:rPr>
            </w:pPr>
          </w:p>
        </w:tc>
        <w:tc>
          <w:tcPr>
            <w:tcW w:w="6877" w:type="dxa"/>
            <w:gridSpan w:val="2"/>
          </w:tcPr>
          <w:p w14:paraId="2F78D6A8" w14:textId="77777777" w:rsidR="001D1789" w:rsidRDefault="001D1789" w:rsidP="00FE19F9">
            <w:pPr>
              <w:rPr>
                <w:sz w:val="18"/>
                <w:szCs w:val="18"/>
              </w:rPr>
            </w:pPr>
            <w:r>
              <w:rPr>
                <w:b/>
                <w:bCs/>
                <w:sz w:val="18"/>
                <w:szCs w:val="18"/>
              </w:rPr>
              <w:t>Evaluation Scorecard</w:t>
            </w:r>
          </w:p>
          <w:p w14:paraId="49CFAE3E" w14:textId="77777777" w:rsidR="001D1789" w:rsidRPr="007042CD" w:rsidRDefault="001D1789" w:rsidP="00FE19F9">
            <w:pPr>
              <w:rPr>
                <w:sz w:val="18"/>
                <w:szCs w:val="18"/>
              </w:rPr>
            </w:pPr>
            <w:r>
              <w:rPr>
                <w:sz w:val="18"/>
                <w:szCs w:val="18"/>
              </w:rPr>
              <w:t>A copy of the completed evaluation scorecard, bid tabulation, template, or worksheet used to score the procurement and determine the vendor(s) to receive the award, is included in procurement materials</w:t>
            </w:r>
            <w:r w:rsidRPr="007042CD">
              <w:rPr>
                <w:sz w:val="18"/>
                <w:szCs w:val="18"/>
              </w:rPr>
              <w:t>?</w:t>
            </w:r>
          </w:p>
          <w:p w14:paraId="3F5C57BE" w14:textId="77777777" w:rsidR="001D1789" w:rsidRDefault="001D1789" w:rsidP="00FE19F9">
            <w:pPr>
              <w:rPr>
                <w:b/>
                <w:bCs/>
                <w:sz w:val="18"/>
                <w:szCs w:val="18"/>
              </w:rPr>
            </w:pPr>
          </w:p>
        </w:tc>
        <w:tc>
          <w:tcPr>
            <w:tcW w:w="236" w:type="dxa"/>
            <w:gridSpan w:val="2"/>
            <w:shd w:val="clear" w:color="auto" w:fill="BFBFBF" w:themeFill="background1" w:themeFillShade="BF"/>
            <w:vAlign w:val="center"/>
          </w:tcPr>
          <w:p w14:paraId="549ED7FC" w14:textId="77777777" w:rsidR="001D1789" w:rsidRPr="007042CD" w:rsidRDefault="001D1789" w:rsidP="00FE19F9">
            <w:pPr>
              <w:jc w:val="center"/>
              <w:rPr>
                <w:sz w:val="18"/>
                <w:szCs w:val="18"/>
              </w:rPr>
            </w:pPr>
          </w:p>
        </w:tc>
        <w:tc>
          <w:tcPr>
            <w:tcW w:w="236" w:type="dxa"/>
            <w:gridSpan w:val="2"/>
            <w:shd w:val="clear" w:color="auto" w:fill="BFBFBF" w:themeFill="background1" w:themeFillShade="BF"/>
            <w:vAlign w:val="center"/>
          </w:tcPr>
          <w:p w14:paraId="6CD0AEB8" w14:textId="77777777" w:rsidR="001D1789" w:rsidRPr="007042CD" w:rsidRDefault="001D1789" w:rsidP="00FE19F9">
            <w:pPr>
              <w:jc w:val="center"/>
              <w:rPr>
                <w:sz w:val="18"/>
                <w:szCs w:val="18"/>
              </w:rPr>
            </w:pPr>
          </w:p>
        </w:tc>
        <w:tc>
          <w:tcPr>
            <w:tcW w:w="236" w:type="dxa"/>
            <w:gridSpan w:val="2"/>
            <w:shd w:val="clear" w:color="auto" w:fill="auto"/>
            <w:vAlign w:val="center"/>
          </w:tcPr>
          <w:p w14:paraId="1CCBB052" w14:textId="77777777" w:rsidR="001D1789" w:rsidRPr="007042CD" w:rsidRDefault="001D1789" w:rsidP="00FE19F9">
            <w:pPr>
              <w:jc w:val="center"/>
              <w:rPr>
                <w:sz w:val="18"/>
                <w:szCs w:val="18"/>
              </w:rPr>
            </w:pPr>
          </w:p>
        </w:tc>
        <w:tc>
          <w:tcPr>
            <w:tcW w:w="1284" w:type="dxa"/>
            <w:shd w:val="clear" w:color="auto" w:fill="auto"/>
            <w:vAlign w:val="center"/>
          </w:tcPr>
          <w:p w14:paraId="4D380DC8" w14:textId="77777777" w:rsidR="001D1789" w:rsidRPr="007042CD" w:rsidRDefault="001D1789" w:rsidP="00FE19F9">
            <w:pPr>
              <w:jc w:val="center"/>
              <w:rPr>
                <w:sz w:val="18"/>
                <w:szCs w:val="18"/>
              </w:rPr>
            </w:pPr>
          </w:p>
        </w:tc>
        <w:tc>
          <w:tcPr>
            <w:tcW w:w="2250" w:type="dxa"/>
            <w:shd w:val="clear" w:color="auto" w:fill="auto"/>
            <w:vAlign w:val="center"/>
          </w:tcPr>
          <w:p w14:paraId="7A75A33F" w14:textId="77777777" w:rsidR="001D1789" w:rsidRPr="007042CD" w:rsidRDefault="001D1789" w:rsidP="00FE19F9">
            <w:pPr>
              <w:jc w:val="center"/>
              <w:rPr>
                <w:sz w:val="18"/>
                <w:szCs w:val="18"/>
              </w:rPr>
            </w:pPr>
          </w:p>
        </w:tc>
        <w:tc>
          <w:tcPr>
            <w:tcW w:w="1260" w:type="dxa"/>
            <w:shd w:val="clear" w:color="auto" w:fill="auto"/>
            <w:vAlign w:val="center"/>
          </w:tcPr>
          <w:p w14:paraId="0E048FD1" w14:textId="77777777" w:rsidR="001D1789" w:rsidRPr="007042CD" w:rsidRDefault="001D1789" w:rsidP="00FE19F9">
            <w:pPr>
              <w:jc w:val="center"/>
              <w:rPr>
                <w:sz w:val="18"/>
                <w:szCs w:val="18"/>
              </w:rPr>
            </w:pPr>
          </w:p>
        </w:tc>
      </w:tr>
      <w:tr w:rsidR="000F4A07" w:rsidRPr="007042CD" w14:paraId="6230CDDC" w14:textId="77777777" w:rsidTr="00FE19F9">
        <w:tc>
          <w:tcPr>
            <w:tcW w:w="1923" w:type="dxa"/>
          </w:tcPr>
          <w:p w14:paraId="0F0EB98C" w14:textId="77777777" w:rsidR="00F6015B" w:rsidRPr="00D43558" w:rsidRDefault="00F6015B" w:rsidP="00FE19F9">
            <w:pPr>
              <w:jc w:val="center"/>
              <w:rPr>
                <w:b/>
                <w:bCs/>
                <w:sz w:val="14"/>
                <w:szCs w:val="14"/>
              </w:rPr>
            </w:pPr>
            <w:r w:rsidRPr="00D43558">
              <w:rPr>
                <w:b/>
                <w:bCs/>
                <w:sz w:val="14"/>
                <w:szCs w:val="14"/>
              </w:rPr>
              <w:t>4220.1F.VI.2.b.</w:t>
            </w:r>
          </w:p>
          <w:p w14:paraId="42F0E2D0" w14:textId="77777777" w:rsidR="00F6015B" w:rsidRDefault="00F6015B" w:rsidP="00FE19F9">
            <w:pPr>
              <w:jc w:val="center"/>
              <w:rPr>
                <w:b/>
                <w:bCs/>
                <w:sz w:val="14"/>
                <w:szCs w:val="14"/>
              </w:rPr>
            </w:pPr>
            <w:r w:rsidRPr="00D43558">
              <w:rPr>
                <w:b/>
                <w:bCs/>
                <w:sz w:val="14"/>
                <w:szCs w:val="14"/>
              </w:rPr>
              <w:t>4220.1F.VI.7.</w:t>
            </w:r>
          </w:p>
          <w:p w14:paraId="42C04AA8" w14:textId="2E3A0CD2" w:rsidR="00F6015B" w:rsidRPr="00DE0531" w:rsidRDefault="00F6015B" w:rsidP="00FE19F9">
            <w:pPr>
              <w:jc w:val="center"/>
              <w:rPr>
                <w:b/>
                <w:bCs/>
                <w:sz w:val="14"/>
                <w:szCs w:val="14"/>
              </w:rPr>
            </w:pPr>
            <w:r>
              <w:rPr>
                <w:b/>
                <w:bCs/>
                <w:sz w:val="14"/>
                <w:szCs w:val="14"/>
              </w:rPr>
              <w:t>*2 CFR 200.319(d)(2)</w:t>
            </w:r>
          </w:p>
        </w:tc>
        <w:tc>
          <w:tcPr>
            <w:tcW w:w="6877" w:type="dxa"/>
            <w:gridSpan w:val="2"/>
          </w:tcPr>
          <w:p w14:paraId="4F778D3D" w14:textId="2E9792C2" w:rsidR="00F6015B" w:rsidRPr="007042CD" w:rsidRDefault="00F6015B" w:rsidP="00FE19F9">
            <w:pPr>
              <w:rPr>
                <w:b/>
                <w:bCs/>
                <w:sz w:val="18"/>
                <w:szCs w:val="18"/>
              </w:rPr>
            </w:pPr>
            <w:r w:rsidRPr="007042CD">
              <w:rPr>
                <w:b/>
                <w:bCs/>
                <w:sz w:val="18"/>
                <w:szCs w:val="18"/>
              </w:rPr>
              <w:t>Evaluation</w:t>
            </w:r>
            <w:r>
              <w:rPr>
                <w:b/>
                <w:bCs/>
                <w:sz w:val="18"/>
                <w:szCs w:val="18"/>
              </w:rPr>
              <w:t xml:space="preserve"> Factors</w:t>
            </w:r>
          </w:p>
          <w:p w14:paraId="65FCF6A8" w14:textId="77777777" w:rsidR="00F6015B" w:rsidRPr="007042CD" w:rsidRDefault="00F6015B" w:rsidP="00FE19F9">
            <w:pPr>
              <w:rPr>
                <w:sz w:val="18"/>
                <w:szCs w:val="18"/>
              </w:rPr>
            </w:pPr>
            <w:r w:rsidRPr="007042CD">
              <w:rPr>
                <w:sz w:val="18"/>
                <w:szCs w:val="18"/>
              </w:rPr>
              <w:t xml:space="preserve">Evaluation factors </w:t>
            </w:r>
            <w:r>
              <w:rPr>
                <w:sz w:val="18"/>
                <w:szCs w:val="18"/>
              </w:rPr>
              <w:t>used were</w:t>
            </w:r>
            <w:r w:rsidRPr="007042CD">
              <w:rPr>
                <w:sz w:val="18"/>
                <w:szCs w:val="18"/>
              </w:rPr>
              <w:t xml:space="preserve"> specified in the solicitation documents?</w:t>
            </w:r>
          </w:p>
          <w:p w14:paraId="348F6CE3" w14:textId="77777777" w:rsidR="00F6015B" w:rsidRPr="007042CD" w:rsidRDefault="00F6015B" w:rsidP="00FE19F9">
            <w:pPr>
              <w:rPr>
                <w:b/>
                <w:bCs/>
                <w:sz w:val="18"/>
                <w:szCs w:val="18"/>
              </w:rPr>
            </w:pPr>
          </w:p>
        </w:tc>
        <w:tc>
          <w:tcPr>
            <w:tcW w:w="236" w:type="dxa"/>
            <w:gridSpan w:val="2"/>
            <w:shd w:val="clear" w:color="auto" w:fill="BFBFBF" w:themeFill="background1" w:themeFillShade="BF"/>
            <w:vAlign w:val="center"/>
          </w:tcPr>
          <w:p w14:paraId="7D5122D8" w14:textId="77777777" w:rsidR="00F6015B" w:rsidRPr="007042CD" w:rsidRDefault="00F6015B" w:rsidP="00FE19F9">
            <w:pPr>
              <w:jc w:val="center"/>
              <w:rPr>
                <w:sz w:val="18"/>
                <w:szCs w:val="18"/>
              </w:rPr>
            </w:pPr>
          </w:p>
        </w:tc>
        <w:tc>
          <w:tcPr>
            <w:tcW w:w="236" w:type="dxa"/>
            <w:gridSpan w:val="2"/>
            <w:shd w:val="clear" w:color="auto" w:fill="BFBFBF" w:themeFill="background1" w:themeFillShade="BF"/>
            <w:vAlign w:val="center"/>
          </w:tcPr>
          <w:p w14:paraId="2CB2A544" w14:textId="77777777" w:rsidR="00F6015B" w:rsidRPr="007042CD" w:rsidRDefault="00F6015B" w:rsidP="00FE19F9">
            <w:pPr>
              <w:jc w:val="center"/>
              <w:rPr>
                <w:sz w:val="18"/>
                <w:szCs w:val="18"/>
              </w:rPr>
            </w:pPr>
          </w:p>
        </w:tc>
        <w:tc>
          <w:tcPr>
            <w:tcW w:w="236" w:type="dxa"/>
            <w:gridSpan w:val="2"/>
            <w:shd w:val="clear" w:color="auto" w:fill="BFBFBF" w:themeFill="background1" w:themeFillShade="BF"/>
            <w:vAlign w:val="center"/>
          </w:tcPr>
          <w:p w14:paraId="5C7AF1A6" w14:textId="77777777" w:rsidR="00F6015B" w:rsidRPr="007042CD" w:rsidRDefault="00F6015B" w:rsidP="00FE19F9">
            <w:pPr>
              <w:jc w:val="center"/>
              <w:rPr>
                <w:sz w:val="18"/>
                <w:szCs w:val="18"/>
              </w:rPr>
            </w:pPr>
          </w:p>
        </w:tc>
        <w:tc>
          <w:tcPr>
            <w:tcW w:w="1284" w:type="dxa"/>
            <w:vAlign w:val="center"/>
          </w:tcPr>
          <w:p w14:paraId="7395663C" w14:textId="77777777" w:rsidR="00F6015B" w:rsidRPr="007042CD" w:rsidRDefault="00F6015B" w:rsidP="00FE19F9">
            <w:pPr>
              <w:jc w:val="center"/>
              <w:rPr>
                <w:sz w:val="18"/>
                <w:szCs w:val="18"/>
              </w:rPr>
            </w:pPr>
          </w:p>
        </w:tc>
        <w:tc>
          <w:tcPr>
            <w:tcW w:w="2250" w:type="dxa"/>
            <w:vAlign w:val="center"/>
          </w:tcPr>
          <w:p w14:paraId="45801271" w14:textId="77777777" w:rsidR="00F6015B" w:rsidRPr="007042CD" w:rsidRDefault="00F6015B" w:rsidP="00FE19F9">
            <w:pPr>
              <w:jc w:val="center"/>
              <w:rPr>
                <w:sz w:val="18"/>
                <w:szCs w:val="18"/>
              </w:rPr>
            </w:pPr>
          </w:p>
        </w:tc>
        <w:tc>
          <w:tcPr>
            <w:tcW w:w="1260" w:type="dxa"/>
            <w:vAlign w:val="center"/>
          </w:tcPr>
          <w:p w14:paraId="5D5062A0" w14:textId="77777777" w:rsidR="00F6015B" w:rsidRPr="007042CD" w:rsidRDefault="00F6015B" w:rsidP="00FE19F9">
            <w:pPr>
              <w:jc w:val="center"/>
              <w:rPr>
                <w:sz w:val="18"/>
                <w:szCs w:val="18"/>
              </w:rPr>
            </w:pPr>
          </w:p>
        </w:tc>
      </w:tr>
      <w:tr w:rsidR="000F4A07" w:rsidRPr="007042CD" w14:paraId="4D50836B" w14:textId="77777777" w:rsidTr="00BF6D45">
        <w:tc>
          <w:tcPr>
            <w:tcW w:w="1923" w:type="dxa"/>
          </w:tcPr>
          <w:p w14:paraId="28F6D2EE" w14:textId="15EA5AEF" w:rsidR="00F6015B" w:rsidRPr="00DE0531" w:rsidRDefault="00F6015B" w:rsidP="00FE19F9">
            <w:pPr>
              <w:jc w:val="center"/>
              <w:rPr>
                <w:b/>
                <w:bCs/>
                <w:sz w:val="14"/>
                <w:szCs w:val="14"/>
              </w:rPr>
            </w:pPr>
            <w:r w:rsidRPr="00D43558">
              <w:rPr>
                <w:b/>
                <w:bCs/>
                <w:sz w:val="14"/>
                <w:szCs w:val="14"/>
              </w:rPr>
              <w:t>4220.1F.VI.7.</w:t>
            </w:r>
          </w:p>
        </w:tc>
        <w:tc>
          <w:tcPr>
            <w:tcW w:w="6877" w:type="dxa"/>
            <w:gridSpan w:val="2"/>
          </w:tcPr>
          <w:p w14:paraId="10BA78E6" w14:textId="74215431" w:rsidR="00F6015B" w:rsidRPr="007042CD" w:rsidRDefault="00F6015B" w:rsidP="00FE19F9">
            <w:pPr>
              <w:rPr>
                <w:b/>
                <w:bCs/>
                <w:sz w:val="18"/>
                <w:szCs w:val="18"/>
              </w:rPr>
            </w:pPr>
            <w:r w:rsidRPr="007042CD">
              <w:rPr>
                <w:b/>
                <w:bCs/>
                <w:sz w:val="18"/>
                <w:szCs w:val="18"/>
              </w:rPr>
              <w:t>Evaluation</w:t>
            </w:r>
            <w:r>
              <w:rPr>
                <w:b/>
                <w:bCs/>
                <w:sz w:val="18"/>
                <w:szCs w:val="18"/>
              </w:rPr>
              <w:t xml:space="preserve"> of Options – Reported in Solicitation</w:t>
            </w:r>
          </w:p>
          <w:p w14:paraId="2006C4B6" w14:textId="140484FE" w:rsidR="00F6015B" w:rsidRDefault="00834767" w:rsidP="00FE19F9">
            <w:pPr>
              <w:rPr>
                <w:sz w:val="18"/>
                <w:szCs w:val="18"/>
              </w:rPr>
            </w:pPr>
            <w:r>
              <w:rPr>
                <w:sz w:val="18"/>
                <w:szCs w:val="18"/>
              </w:rPr>
              <w:t>For options to be considered they must have been communicated to vendors in the solicitation and included in the recipient evaluation of offers.</w:t>
            </w:r>
          </w:p>
          <w:p w14:paraId="3EB54233" w14:textId="77777777" w:rsidR="00F6015B" w:rsidRDefault="00F6015B" w:rsidP="00FE19F9">
            <w:pPr>
              <w:rPr>
                <w:sz w:val="18"/>
                <w:szCs w:val="18"/>
              </w:rPr>
            </w:pPr>
          </w:p>
          <w:p w14:paraId="4AB96E53" w14:textId="0AC465B0" w:rsidR="00F6015B" w:rsidRPr="007042CD" w:rsidRDefault="00834767" w:rsidP="00FE19F9">
            <w:pPr>
              <w:rPr>
                <w:sz w:val="18"/>
                <w:szCs w:val="18"/>
              </w:rPr>
            </w:pPr>
            <w:r>
              <w:rPr>
                <w:sz w:val="18"/>
                <w:szCs w:val="18"/>
              </w:rPr>
              <w:t>Did the recipient communicate options in the solicitation and include them in its evaluation of vendor offers?</w:t>
            </w:r>
          </w:p>
          <w:p w14:paraId="46CA5126" w14:textId="77777777" w:rsidR="00F6015B" w:rsidRPr="007042CD" w:rsidRDefault="00F6015B" w:rsidP="00FE19F9">
            <w:pPr>
              <w:rPr>
                <w:b/>
                <w:bCs/>
                <w:sz w:val="18"/>
                <w:szCs w:val="18"/>
              </w:rPr>
            </w:pPr>
          </w:p>
        </w:tc>
        <w:tc>
          <w:tcPr>
            <w:tcW w:w="236" w:type="dxa"/>
            <w:gridSpan w:val="2"/>
            <w:shd w:val="clear" w:color="auto" w:fill="BFBFBF" w:themeFill="background1" w:themeFillShade="BF"/>
            <w:vAlign w:val="center"/>
          </w:tcPr>
          <w:p w14:paraId="5A980754" w14:textId="77777777" w:rsidR="00F6015B" w:rsidRPr="007042CD" w:rsidRDefault="00F6015B" w:rsidP="00FE19F9">
            <w:pPr>
              <w:jc w:val="center"/>
              <w:rPr>
                <w:sz w:val="18"/>
                <w:szCs w:val="18"/>
              </w:rPr>
            </w:pPr>
          </w:p>
        </w:tc>
        <w:tc>
          <w:tcPr>
            <w:tcW w:w="236" w:type="dxa"/>
            <w:gridSpan w:val="2"/>
            <w:shd w:val="clear" w:color="auto" w:fill="BFBFBF" w:themeFill="background1" w:themeFillShade="BF"/>
            <w:vAlign w:val="center"/>
          </w:tcPr>
          <w:p w14:paraId="155E0A45" w14:textId="77777777" w:rsidR="00F6015B" w:rsidRPr="007042CD" w:rsidRDefault="00F6015B" w:rsidP="00FE19F9">
            <w:pPr>
              <w:jc w:val="center"/>
              <w:rPr>
                <w:sz w:val="18"/>
                <w:szCs w:val="18"/>
              </w:rPr>
            </w:pPr>
          </w:p>
        </w:tc>
        <w:tc>
          <w:tcPr>
            <w:tcW w:w="236" w:type="dxa"/>
            <w:gridSpan w:val="2"/>
            <w:shd w:val="clear" w:color="auto" w:fill="BFBFBF" w:themeFill="background1" w:themeFillShade="BF"/>
            <w:vAlign w:val="center"/>
          </w:tcPr>
          <w:p w14:paraId="53BCA9FE" w14:textId="77777777" w:rsidR="00F6015B" w:rsidRPr="007042CD" w:rsidRDefault="00F6015B" w:rsidP="00FE19F9">
            <w:pPr>
              <w:jc w:val="center"/>
              <w:rPr>
                <w:sz w:val="18"/>
                <w:szCs w:val="18"/>
              </w:rPr>
            </w:pPr>
          </w:p>
        </w:tc>
        <w:tc>
          <w:tcPr>
            <w:tcW w:w="1284" w:type="dxa"/>
            <w:vAlign w:val="center"/>
          </w:tcPr>
          <w:p w14:paraId="07D26692" w14:textId="77777777" w:rsidR="00F6015B" w:rsidRPr="007042CD" w:rsidRDefault="00F6015B" w:rsidP="00FE19F9">
            <w:pPr>
              <w:jc w:val="center"/>
              <w:rPr>
                <w:sz w:val="18"/>
                <w:szCs w:val="18"/>
              </w:rPr>
            </w:pPr>
          </w:p>
        </w:tc>
        <w:tc>
          <w:tcPr>
            <w:tcW w:w="2250" w:type="dxa"/>
            <w:vAlign w:val="center"/>
          </w:tcPr>
          <w:p w14:paraId="2DB594BB" w14:textId="77777777" w:rsidR="00F6015B" w:rsidRPr="007042CD" w:rsidRDefault="00F6015B" w:rsidP="00FE19F9">
            <w:pPr>
              <w:jc w:val="center"/>
              <w:rPr>
                <w:sz w:val="18"/>
                <w:szCs w:val="18"/>
              </w:rPr>
            </w:pPr>
          </w:p>
        </w:tc>
        <w:tc>
          <w:tcPr>
            <w:tcW w:w="1260" w:type="dxa"/>
            <w:vAlign w:val="center"/>
          </w:tcPr>
          <w:p w14:paraId="2A178B6C" w14:textId="77777777" w:rsidR="00F6015B" w:rsidRPr="007042CD" w:rsidRDefault="00F6015B" w:rsidP="00FE19F9">
            <w:pPr>
              <w:jc w:val="center"/>
              <w:rPr>
                <w:sz w:val="18"/>
                <w:szCs w:val="18"/>
              </w:rPr>
            </w:pPr>
          </w:p>
        </w:tc>
      </w:tr>
      <w:tr w:rsidR="000F4A07" w:rsidRPr="007042CD" w14:paraId="180C98C2" w14:textId="77777777" w:rsidTr="00BF6D45">
        <w:tc>
          <w:tcPr>
            <w:tcW w:w="1923" w:type="dxa"/>
          </w:tcPr>
          <w:p w14:paraId="65A2E2DE" w14:textId="77777777" w:rsidR="00096419" w:rsidRPr="00DE0531" w:rsidRDefault="00096419" w:rsidP="00FE19F9">
            <w:pPr>
              <w:jc w:val="center"/>
              <w:rPr>
                <w:b/>
                <w:bCs/>
                <w:sz w:val="14"/>
                <w:szCs w:val="14"/>
              </w:rPr>
            </w:pPr>
            <w:r w:rsidRPr="00DE0531">
              <w:rPr>
                <w:b/>
                <w:bCs/>
                <w:sz w:val="14"/>
                <w:szCs w:val="14"/>
              </w:rPr>
              <w:t>4220.1F.VI.7.b.</w:t>
            </w:r>
          </w:p>
        </w:tc>
        <w:tc>
          <w:tcPr>
            <w:tcW w:w="6877" w:type="dxa"/>
            <w:gridSpan w:val="2"/>
          </w:tcPr>
          <w:p w14:paraId="085F8C7F" w14:textId="741672CD" w:rsidR="00711985" w:rsidRPr="007042CD" w:rsidRDefault="00711985" w:rsidP="00FE19F9">
            <w:pPr>
              <w:rPr>
                <w:b/>
                <w:bCs/>
                <w:sz w:val="18"/>
                <w:szCs w:val="18"/>
              </w:rPr>
            </w:pPr>
            <w:r w:rsidRPr="007042CD">
              <w:rPr>
                <w:b/>
                <w:bCs/>
                <w:sz w:val="18"/>
                <w:szCs w:val="18"/>
              </w:rPr>
              <w:t>Evaluation</w:t>
            </w:r>
            <w:r>
              <w:rPr>
                <w:b/>
                <w:bCs/>
                <w:sz w:val="18"/>
                <w:szCs w:val="18"/>
              </w:rPr>
              <w:t xml:space="preserve"> of Options – </w:t>
            </w:r>
            <w:r w:rsidR="00F6015B">
              <w:rPr>
                <w:b/>
                <w:bCs/>
                <w:sz w:val="18"/>
                <w:szCs w:val="18"/>
              </w:rPr>
              <w:t>Price</w:t>
            </w:r>
            <w:r>
              <w:rPr>
                <w:b/>
                <w:bCs/>
                <w:sz w:val="18"/>
                <w:szCs w:val="18"/>
              </w:rPr>
              <w:t xml:space="preserve"> of Options Considered in Price Numbers</w:t>
            </w:r>
          </w:p>
          <w:p w14:paraId="34E64C92" w14:textId="77777777" w:rsidR="00096419" w:rsidRDefault="00096419" w:rsidP="00FE19F9">
            <w:pPr>
              <w:rPr>
                <w:sz w:val="18"/>
                <w:szCs w:val="18"/>
              </w:rPr>
            </w:pPr>
            <w:r>
              <w:rPr>
                <w:sz w:val="18"/>
                <w:szCs w:val="18"/>
              </w:rPr>
              <w:t xml:space="preserve">If options are considered, run price numbers for entire option period for evaluation.  Consideration of options later, without evaluating the price at the time of the evaluation, </w:t>
            </w:r>
            <w:r>
              <w:rPr>
                <w:sz w:val="18"/>
                <w:szCs w:val="18"/>
              </w:rPr>
              <w:lastRenderedPageBreak/>
              <w:t>results in a sole source procurement.  Unpriced options are not valid options and may not be exercised as options.</w:t>
            </w:r>
          </w:p>
          <w:p w14:paraId="0214426D" w14:textId="77777777" w:rsidR="00096419" w:rsidRPr="0061433B" w:rsidRDefault="00096419" w:rsidP="00FE19F9">
            <w:pPr>
              <w:rPr>
                <w:sz w:val="18"/>
                <w:szCs w:val="18"/>
              </w:rPr>
            </w:pPr>
          </w:p>
        </w:tc>
        <w:tc>
          <w:tcPr>
            <w:tcW w:w="236" w:type="dxa"/>
            <w:gridSpan w:val="2"/>
            <w:shd w:val="clear" w:color="auto" w:fill="auto"/>
            <w:vAlign w:val="center"/>
          </w:tcPr>
          <w:p w14:paraId="5E450AB7" w14:textId="77777777" w:rsidR="00096419" w:rsidRPr="007042CD" w:rsidRDefault="00096419" w:rsidP="00FE19F9">
            <w:pPr>
              <w:jc w:val="center"/>
              <w:rPr>
                <w:sz w:val="18"/>
                <w:szCs w:val="18"/>
              </w:rPr>
            </w:pPr>
          </w:p>
        </w:tc>
        <w:tc>
          <w:tcPr>
            <w:tcW w:w="236" w:type="dxa"/>
            <w:gridSpan w:val="2"/>
            <w:shd w:val="clear" w:color="auto" w:fill="BFBFBF" w:themeFill="background1" w:themeFillShade="BF"/>
            <w:vAlign w:val="center"/>
          </w:tcPr>
          <w:p w14:paraId="19B8F463" w14:textId="77777777" w:rsidR="00096419" w:rsidRPr="007042CD" w:rsidRDefault="00096419" w:rsidP="00FE19F9">
            <w:pPr>
              <w:jc w:val="center"/>
              <w:rPr>
                <w:sz w:val="18"/>
                <w:szCs w:val="18"/>
              </w:rPr>
            </w:pPr>
          </w:p>
        </w:tc>
        <w:tc>
          <w:tcPr>
            <w:tcW w:w="236" w:type="dxa"/>
            <w:gridSpan w:val="2"/>
            <w:shd w:val="clear" w:color="auto" w:fill="BFBFBF" w:themeFill="background1" w:themeFillShade="BF"/>
            <w:vAlign w:val="center"/>
          </w:tcPr>
          <w:p w14:paraId="678445A4" w14:textId="77777777" w:rsidR="00096419" w:rsidRPr="007042CD" w:rsidRDefault="00096419" w:rsidP="00FE19F9">
            <w:pPr>
              <w:jc w:val="center"/>
              <w:rPr>
                <w:sz w:val="18"/>
                <w:szCs w:val="18"/>
              </w:rPr>
            </w:pPr>
          </w:p>
        </w:tc>
        <w:tc>
          <w:tcPr>
            <w:tcW w:w="1284" w:type="dxa"/>
            <w:vAlign w:val="center"/>
          </w:tcPr>
          <w:p w14:paraId="58708FF3" w14:textId="77777777" w:rsidR="00096419" w:rsidRPr="007042CD" w:rsidRDefault="00096419" w:rsidP="00FE19F9">
            <w:pPr>
              <w:jc w:val="center"/>
              <w:rPr>
                <w:sz w:val="18"/>
                <w:szCs w:val="18"/>
              </w:rPr>
            </w:pPr>
          </w:p>
        </w:tc>
        <w:tc>
          <w:tcPr>
            <w:tcW w:w="2250" w:type="dxa"/>
            <w:vAlign w:val="center"/>
          </w:tcPr>
          <w:p w14:paraId="714F4247" w14:textId="77777777" w:rsidR="00096419" w:rsidRPr="007042CD" w:rsidRDefault="00096419" w:rsidP="00FE19F9">
            <w:pPr>
              <w:jc w:val="center"/>
              <w:rPr>
                <w:sz w:val="18"/>
                <w:szCs w:val="18"/>
              </w:rPr>
            </w:pPr>
          </w:p>
        </w:tc>
        <w:tc>
          <w:tcPr>
            <w:tcW w:w="1260" w:type="dxa"/>
            <w:vAlign w:val="center"/>
          </w:tcPr>
          <w:p w14:paraId="08AE984E" w14:textId="77777777" w:rsidR="00096419" w:rsidRPr="007042CD" w:rsidRDefault="00096419" w:rsidP="00FE19F9">
            <w:pPr>
              <w:jc w:val="center"/>
              <w:rPr>
                <w:sz w:val="18"/>
                <w:szCs w:val="18"/>
              </w:rPr>
            </w:pPr>
          </w:p>
        </w:tc>
      </w:tr>
      <w:tr w:rsidR="000F4A07" w:rsidRPr="007042CD" w14:paraId="0EBF7CC2" w14:textId="77777777" w:rsidTr="00FE19F9">
        <w:tc>
          <w:tcPr>
            <w:tcW w:w="1923" w:type="dxa"/>
          </w:tcPr>
          <w:p w14:paraId="30F04D45" w14:textId="77777777" w:rsidR="00096419" w:rsidRPr="00DE0531" w:rsidRDefault="00096419" w:rsidP="00FE19F9">
            <w:pPr>
              <w:jc w:val="center"/>
              <w:rPr>
                <w:b/>
                <w:bCs/>
                <w:sz w:val="14"/>
                <w:szCs w:val="14"/>
              </w:rPr>
            </w:pPr>
            <w:r w:rsidRPr="00DE0531">
              <w:rPr>
                <w:b/>
                <w:bCs/>
                <w:sz w:val="14"/>
                <w:szCs w:val="14"/>
              </w:rPr>
              <w:t>4220.1F.VI.7.a.(1)</w:t>
            </w:r>
          </w:p>
        </w:tc>
        <w:tc>
          <w:tcPr>
            <w:tcW w:w="6877" w:type="dxa"/>
            <w:gridSpan w:val="2"/>
          </w:tcPr>
          <w:p w14:paraId="4EBEDBD3" w14:textId="44069B98" w:rsidR="00711985" w:rsidRPr="00DE0531" w:rsidRDefault="00711985" w:rsidP="00FE19F9">
            <w:pPr>
              <w:rPr>
                <w:b/>
                <w:bCs/>
                <w:sz w:val="18"/>
                <w:szCs w:val="18"/>
              </w:rPr>
            </w:pPr>
            <w:r w:rsidRPr="007042CD">
              <w:rPr>
                <w:b/>
                <w:bCs/>
                <w:sz w:val="18"/>
                <w:szCs w:val="18"/>
              </w:rPr>
              <w:t>Evaluation</w:t>
            </w:r>
            <w:r>
              <w:rPr>
                <w:b/>
                <w:bCs/>
                <w:sz w:val="18"/>
                <w:szCs w:val="18"/>
              </w:rPr>
              <w:t xml:space="preserve"> of Options – Consideration When </w:t>
            </w:r>
            <w:r w:rsidR="00135F1F">
              <w:rPr>
                <w:b/>
                <w:bCs/>
                <w:sz w:val="18"/>
                <w:szCs w:val="18"/>
              </w:rPr>
              <w:t>Exercising</w:t>
            </w:r>
          </w:p>
          <w:p w14:paraId="0DD12410" w14:textId="59B9FA29" w:rsidR="00096419" w:rsidRDefault="00096419" w:rsidP="00FE19F9">
            <w:pPr>
              <w:rPr>
                <w:sz w:val="18"/>
                <w:szCs w:val="18"/>
              </w:rPr>
            </w:pPr>
            <w:r w:rsidRPr="000746BC">
              <w:rPr>
                <w:sz w:val="18"/>
                <w:szCs w:val="18"/>
              </w:rPr>
              <w:t>An option may not be exercised unless it has been determined that the option price is better than prices available in the market, or that when it intends to exercise the option, the option is more advantageous.</w:t>
            </w:r>
          </w:p>
          <w:p w14:paraId="2B61450B" w14:textId="77777777" w:rsidR="00096419" w:rsidRDefault="00096419" w:rsidP="00FE19F9">
            <w:pPr>
              <w:rPr>
                <w:sz w:val="18"/>
                <w:szCs w:val="18"/>
              </w:rPr>
            </w:pPr>
          </w:p>
          <w:p w14:paraId="4DA2788F" w14:textId="5F711EE9" w:rsidR="00096419" w:rsidRDefault="00096419" w:rsidP="00FE19F9">
            <w:pPr>
              <w:rPr>
                <w:sz w:val="18"/>
                <w:szCs w:val="18"/>
              </w:rPr>
            </w:pPr>
            <w:r>
              <w:rPr>
                <w:sz w:val="18"/>
                <w:szCs w:val="18"/>
              </w:rPr>
              <w:t>A</w:t>
            </w:r>
            <w:r w:rsidRPr="000746BC">
              <w:rPr>
                <w:sz w:val="18"/>
                <w:szCs w:val="18"/>
              </w:rPr>
              <w:t xml:space="preserve"> market survey </w:t>
            </w:r>
            <w:r>
              <w:rPr>
                <w:sz w:val="18"/>
                <w:szCs w:val="18"/>
              </w:rPr>
              <w:t xml:space="preserve">should be performed for options </w:t>
            </w:r>
            <w:r w:rsidR="00834767">
              <w:rPr>
                <w:sz w:val="18"/>
                <w:szCs w:val="18"/>
              </w:rPr>
              <w:t xml:space="preserve">at the time </w:t>
            </w:r>
            <w:r w:rsidR="00906F24">
              <w:rPr>
                <w:sz w:val="18"/>
                <w:szCs w:val="18"/>
              </w:rPr>
              <w:t xml:space="preserve">of exercise/purchase </w:t>
            </w:r>
            <w:r w:rsidRPr="000746BC">
              <w:rPr>
                <w:sz w:val="18"/>
                <w:szCs w:val="18"/>
              </w:rPr>
              <w:t xml:space="preserve">to </w:t>
            </w:r>
            <w:r w:rsidR="00906F24">
              <w:rPr>
                <w:sz w:val="18"/>
                <w:szCs w:val="18"/>
              </w:rPr>
              <w:t xml:space="preserve">confirm that </w:t>
            </w:r>
            <w:r w:rsidR="00834767">
              <w:rPr>
                <w:sz w:val="18"/>
                <w:szCs w:val="18"/>
              </w:rPr>
              <w:t>prices are reasonable</w:t>
            </w:r>
            <w:r w:rsidRPr="000746BC">
              <w:rPr>
                <w:sz w:val="18"/>
                <w:szCs w:val="18"/>
              </w:rPr>
              <w:t>.</w:t>
            </w:r>
            <w:r>
              <w:rPr>
                <w:sz w:val="18"/>
                <w:szCs w:val="18"/>
              </w:rPr>
              <w:t xml:space="preserve">  Check when deciding to accept/purchase options.</w:t>
            </w:r>
          </w:p>
          <w:p w14:paraId="6CF7DD50" w14:textId="77777777" w:rsidR="00096419" w:rsidRDefault="00096419" w:rsidP="00FE19F9">
            <w:pPr>
              <w:rPr>
                <w:sz w:val="18"/>
                <w:szCs w:val="18"/>
              </w:rPr>
            </w:pPr>
          </w:p>
        </w:tc>
        <w:tc>
          <w:tcPr>
            <w:tcW w:w="236" w:type="dxa"/>
            <w:gridSpan w:val="2"/>
            <w:shd w:val="clear" w:color="auto" w:fill="BFBFBF" w:themeFill="background1" w:themeFillShade="BF"/>
            <w:vAlign w:val="center"/>
          </w:tcPr>
          <w:p w14:paraId="7BF23E52" w14:textId="77777777" w:rsidR="00096419" w:rsidRPr="007042CD" w:rsidRDefault="00096419" w:rsidP="00FE19F9">
            <w:pPr>
              <w:jc w:val="center"/>
              <w:rPr>
                <w:sz w:val="18"/>
                <w:szCs w:val="18"/>
              </w:rPr>
            </w:pPr>
          </w:p>
        </w:tc>
        <w:tc>
          <w:tcPr>
            <w:tcW w:w="236" w:type="dxa"/>
            <w:gridSpan w:val="2"/>
            <w:shd w:val="clear" w:color="auto" w:fill="BFBFBF" w:themeFill="background1" w:themeFillShade="BF"/>
            <w:vAlign w:val="center"/>
          </w:tcPr>
          <w:p w14:paraId="174DBE29" w14:textId="77777777" w:rsidR="00096419" w:rsidRPr="007042CD" w:rsidRDefault="00096419" w:rsidP="00FE19F9">
            <w:pPr>
              <w:jc w:val="center"/>
              <w:rPr>
                <w:sz w:val="18"/>
                <w:szCs w:val="18"/>
              </w:rPr>
            </w:pPr>
          </w:p>
        </w:tc>
        <w:tc>
          <w:tcPr>
            <w:tcW w:w="236" w:type="dxa"/>
            <w:gridSpan w:val="2"/>
            <w:shd w:val="clear" w:color="auto" w:fill="BFBFBF" w:themeFill="background1" w:themeFillShade="BF"/>
            <w:vAlign w:val="center"/>
          </w:tcPr>
          <w:p w14:paraId="1C84F3CD" w14:textId="77777777" w:rsidR="00096419" w:rsidRPr="007042CD" w:rsidRDefault="00096419" w:rsidP="00FE19F9">
            <w:pPr>
              <w:jc w:val="center"/>
              <w:rPr>
                <w:sz w:val="18"/>
                <w:szCs w:val="18"/>
              </w:rPr>
            </w:pPr>
          </w:p>
        </w:tc>
        <w:tc>
          <w:tcPr>
            <w:tcW w:w="1284" w:type="dxa"/>
            <w:vAlign w:val="center"/>
          </w:tcPr>
          <w:p w14:paraId="3389CF33" w14:textId="77777777" w:rsidR="00096419" w:rsidRPr="007042CD" w:rsidRDefault="00096419" w:rsidP="00FE19F9">
            <w:pPr>
              <w:jc w:val="center"/>
              <w:rPr>
                <w:sz w:val="18"/>
                <w:szCs w:val="18"/>
              </w:rPr>
            </w:pPr>
          </w:p>
        </w:tc>
        <w:tc>
          <w:tcPr>
            <w:tcW w:w="2250" w:type="dxa"/>
            <w:vAlign w:val="center"/>
          </w:tcPr>
          <w:p w14:paraId="48DE9531" w14:textId="77777777" w:rsidR="00096419" w:rsidRPr="007042CD" w:rsidRDefault="00096419" w:rsidP="00FE19F9">
            <w:pPr>
              <w:jc w:val="center"/>
              <w:rPr>
                <w:sz w:val="18"/>
                <w:szCs w:val="18"/>
              </w:rPr>
            </w:pPr>
          </w:p>
        </w:tc>
        <w:tc>
          <w:tcPr>
            <w:tcW w:w="1260" w:type="dxa"/>
            <w:vAlign w:val="center"/>
          </w:tcPr>
          <w:p w14:paraId="1E0E6573" w14:textId="77777777" w:rsidR="00096419" w:rsidRPr="007042CD" w:rsidRDefault="00096419" w:rsidP="00FE19F9">
            <w:pPr>
              <w:jc w:val="center"/>
              <w:rPr>
                <w:sz w:val="18"/>
                <w:szCs w:val="18"/>
              </w:rPr>
            </w:pPr>
          </w:p>
        </w:tc>
      </w:tr>
      <w:tr w:rsidR="000F4A07" w:rsidRPr="007042CD" w14:paraId="6CE2C74E" w14:textId="77777777" w:rsidTr="00FE19F9">
        <w:tc>
          <w:tcPr>
            <w:tcW w:w="1923" w:type="dxa"/>
          </w:tcPr>
          <w:p w14:paraId="7D7C5631" w14:textId="77777777" w:rsidR="00096419" w:rsidRPr="00DE0531" w:rsidRDefault="00096419" w:rsidP="00FE19F9">
            <w:pPr>
              <w:jc w:val="center"/>
              <w:rPr>
                <w:b/>
                <w:bCs/>
                <w:sz w:val="14"/>
                <w:szCs w:val="14"/>
              </w:rPr>
            </w:pPr>
            <w:r w:rsidRPr="00DE0531">
              <w:rPr>
                <w:b/>
                <w:bCs/>
                <w:sz w:val="14"/>
                <w:szCs w:val="14"/>
              </w:rPr>
              <w:t>4220.1F.VI.2.f.</w:t>
            </w:r>
          </w:p>
        </w:tc>
        <w:tc>
          <w:tcPr>
            <w:tcW w:w="6877" w:type="dxa"/>
            <w:gridSpan w:val="2"/>
          </w:tcPr>
          <w:p w14:paraId="26039BB3" w14:textId="77777777" w:rsidR="00096419" w:rsidRPr="00BA2B9E" w:rsidRDefault="00096419" w:rsidP="00FE19F9">
            <w:pPr>
              <w:rPr>
                <w:b/>
                <w:bCs/>
                <w:sz w:val="18"/>
                <w:szCs w:val="18"/>
              </w:rPr>
            </w:pPr>
            <w:r w:rsidRPr="00BA2B9E">
              <w:rPr>
                <w:b/>
                <w:bCs/>
                <w:sz w:val="18"/>
                <w:szCs w:val="18"/>
              </w:rPr>
              <w:t>Award to other than The Low Bidder</w:t>
            </w:r>
          </w:p>
          <w:p w14:paraId="7378EC47" w14:textId="77777777" w:rsidR="00096419" w:rsidRPr="00BA2B9E" w:rsidRDefault="00096419" w:rsidP="00FE19F9">
            <w:pPr>
              <w:rPr>
                <w:sz w:val="18"/>
                <w:szCs w:val="18"/>
              </w:rPr>
            </w:pPr>
            <w:r w:rsidRPr="00BA2B9E">
              <w:rPr>
                <w:sz w:val="18"/>
                <w:szCs w:val="18"/>
              </w:rPr>
              <w:t xml:space="preserve">If the recipient intends to award to other than the low bidder, </w:t>
            </w:r>
            <w:r>
              <w:rPr>
                <w:sz w:val="18"/>
                <w:szCs w:val="18"/>
              </w:rPr>
              <w:t xml:space="preserve">did the recipient </w:t>
            </w:r>
            <w:r w:rsidRPr="00BA2B9E">
              <w:rPr>
                <w:sz w:val="18"/>
                <w:szCs w:val="18"/>
              </w:rPr>
              <w:t xml:space="preserve">reserve </w:t>
            </w:r>
            <w:r>
              <w:rPr>
                <w:sz w:val="18"/>
                <w:szCs w:val="18"/>
              </w:rPr>
              <w:t>this</w:t>
            </w:r>
            <w:r w:rsidRPr="00BA2B9E">
              <w:rPr>
                <w:sz w:val="18"/>
                <w:szCs w:val="18"/>
              </w:rPr>
              <w:t xml:space="preserve"> right</w:t>
            </w:r>
            <w:r>
              <w:rPr>
                <w:sz w:val="18"/>
                <w:szCs w:val="18"/>
              </w:rPr>
              <w:t xml:space="preserve"> in the solicitation documents</w:t>
            </w:r>
            <w:r w:rsidRPr="00BA2B9E">
              <w:rPr>
                <w:sz w:val="18"/>
                <w:szCs w:val="18"/>
              </w:rPr>
              <w:t>?</w:t>
            </w:r>
          </w:p>
          <w:p w14:paraId="010D6039" w14:textId="77777777" w:rsidR="00096419" w:rsidRPr="00BA2B9E" w:rsidRDefault="00096419" w:rsidP="00FE19F9">
            <w:pPr>
              <w:rPr>
                <w:sz w:val="18"/>
                <w:szCs w:val="18"/>
              </w:rPr>
            </w:pPr>
          </w:p>
        </w:tc>
        <w:tc>
          <w:tcPr>
            <w:tcW w:w="236" w:type="dxa"/>
            <w:gridSpan w:val="2"/>
            <w:shd w:val="clear" w:color="auto" w:fill="BFBFBF" w:themeFill="background1" w:themeFillShade="BF"/>
            <w:vAlign w:val="center"/>
          </w:tcPr>
          <w:p w14:paraId="79312B11" w14:textId="77777777" w:rsidR="00096419" w:rsidRPr="007042CD" w:rsidRDefault="00096419" w:rsidP="00FE19F9">
            <w:pPr>
              <w:jc w:val="center"/>
              <w:rPr>
                <w:sz w:val="18"/>
                <w:szCs w:val="18"/>
              </w:rPr>
            </w:pPr>
          </w:p>
        </w:tc>
        <w:tc>
          <w:tcPr>
            <w:tcW w:w="236" w:type="dxa"/>
            <w:gridSpan w:val="2"/>
            <w:shd w:val="clear" w:color="auto" w:fill="BFBFBF" w:themeFill="background1" w:themeFillShade="BF"/>
            <w:vAlign w:val="center"/>
          </w:tcPr>
          <w:p w14:paraId="6E4E2C80" w14:textId="77777777" w:rsidR="00096419" w:rsidRPr="007042CD" w:rsidRDefault="00096419" w:rsidP="00FE19F9">
            <w:pPr>
              <w:jc w:val="center"/>
              <w:rPr>
                <w:sz w:val="18"/>
                <w:szCs w:val="18"/>
              </w:rPr>
            </w:pPr>
          </w:p>
        </w:tc>
        <w:tc>
          <w:tcPr>
            <w:tcW w:w="236" w:type="dxa"/>
            <w:gridSpan w:val="2"/>
            <w:shd w:val="clear" w:color="auto" w:fill="BFBFBF" w:themeFill="background1" w:themeFillShade="BF"/>
            <w:vAlign w:val="center"/>
          </w:tcPr>
          <w:p w14:paraId="480E2382" w14:textId="77777777" w:rsidR="00096419" w:rsidRPr="007042CD" w:rsidRDefault="00096419" w:rsidP="00FE19F9">
            <w:pPr>
              <w:jc w:val="center"/>
              <w:rPr>
                <w:sz w:val="18"/>
                <w:szCs w:val="18"/>
              </w:rPr>
            </w:pPr>
          </w:p>
        </w:tc>
        <w:tc>
          <w:tcPr>
            <w:tcW w:w="1284" w:type="dxa"/>
            <w:vAlign w:val="center"/>
          </w:tcPr>
          <w:p w14:paraId="6175198D" w14:textId="77777777" w:rsidR="00096419" w:rsidRPr="007042CD" w:rsidRDefault="00096419" w:rsidP="00FE19F9">
            <w:pPr>
              <w:jc w:val="center"/>
              <w:rPr>
                <w:sz w:val="18"/>
                <w:szCs w:val="18"/>
              </w:rPr>
            </w:pPr>
          </w:p>
        </w:tc>
        <w:tc>
          <w:tcPr>
            <w:tcW w:w="2250" w:type="dxa"/>
            <w:vAlign w:val="center"/>
          </w:tcPr>
          <w:p w14:paraId="64622291" w14:textId="77777777" w:rsidR="00096419" w:rsidRPr="007042CD" w:rsidRDefault="00096419" w:rsidP="00FE19F9">
            <w:pPr>
              <w:jc w:val="center"/>
              <w:rPr>
                <w:sz w:val="18"/>
                <w:szCs w:val="18"/>
              </w:rPr>
            </w:pPr>
          </w:p>
        </w:tc>
        <w:tc>
          <w:tcPr>
            <w:tcW w:w="1260" w:type="dxa"/>
            <w:vAlign w:val="center"/>
          </w:tcPr>
          <w:p w14:paraId="23D5078B" w14:textId="77777777" w:rsidR="00096419" w:rsidRPr="007042CD" w:rsidRDefault="00096419" w:rsidP="00FE19F9">
            <w:pPr>
              <w:jc w:val="center"/>
              <w:rPr>
                <w:sz w:val="18"/>
                <w:szCs w:val="18"/>
              </w:rPr>
            </w:pPr>
          </w:p>
        </w:tc>
      </w:tr>
      <w:tr w:rsidR="000F4A07" w:rsidRPr="007042CD" w14:paraId="764A333A" w14:textId="77777777" w:rsidTr="00FE19F9">
        <w:tc>
          <w:tcPr>
            <w:tcW w:w="1923" w:type="dxa"/>
          </w:tcPr>
          <w:p w14:paraId="2DC00F06" w14:textId="77777777" w:rsidR="00F664E9" w:rsidRDefault="00F664E9" w:rsidP="00FE19F9">
            <w:pPr>
              <w:jc w:val="center"/>
              <w:rPr>
                <w:b/>
                <w:bCs/>
                <w:sz w:val="14"/>
                <w:szCs w:val="14"/>
              </w:rPr>
            </w:pPr>
            <w:r w:rsidRPr="00D43558">
              <w:rPr>
                <w:b/>
                <w:bCs/>
                <w:sz w:val="14"/>
                <w:szCs w:val="14"/>
              </w:rPr>
              <w:t>4220.1F.VI.3.c.(2)(f)</w:t>
            </w:r>
          </w:p>
          <w:p w14:paraId="14756E00" w14:textId="3C0D18F2" w:rsidR="00F664E9" w:rsidRPr="00DE0531" w:rsidRDefault="00F664E9" w:rsidP="00FE19F9">
            <w:pPr>
              <w:jc w:val="center"/>
              <w:rPr>
                <w:b/>
                <w:bCs/>
                <w:sz w:val="14"/>
                <w:szCs w:val="14"/>
              </w:rPr>
            </w:pPr>
            <w:r>
              <w:rPr>
                <w:b/>
                <w:bCs/>
                <w:sz w:val="14"/>
                <w:szCs w:val="14"/>
              </w:rPr>
              <w:t>*</w:t>
            </w:r>
            <w:r w:rsidRPr="00D43558">
              <w:rPr>
                <w:b/>
                <w:bCs/>
                <w:sz w:val="14"/>
                <w:szCs w:val="14"/>
              </w:rPr>
              <w:t>2 CFR 200.3</w:t>
            </w:r>
            <w:r>
              <w:rPr>
                <w:b/>
                <w:bCs/>
                <w:sz w:val="14"/>
                <w:szCs w:val="14"/>
              </w:rPr>
              <w:t>20(b)(1)(ii)(E)</w:t>
            </w:r>
          </w:p>
        </w:tc>
        <w:tc>
          <w:tcPr>
            <w:tcW w:w="6877" w:type="dxa"/>
            <w:gridSpan w:val="2"/>
          </w:tcPr>
          <w:p w14:paraId="7809A7E6" w14:textId="77777777" w:rsidR="00F664E9" w:rsidRPr="00BA2B9E" w:rsidRDefault="00F664E9" w:rsidP="00FE19F9">
            <w:pPr>
              <w:rPr>
                <w:b/>
                <w:bCs/>
                <w:sz w:val="18"/>
                <w:szCs w:val="18"/>
              </w:rPr>
            </w:pPr>
            <w:r w:rsidRPr="00BA2B9E">
              <w:rPr>
                <w:b/>
                <w:bCs/>
                <w:sz w:val="18"/>
                <w:szCs w:val="18"/>
              </w:rPr>
              <w:t>Rejection of All Bids or Offers</w:t>
            </w:r>
          </w:p>
          <w:p w14:paraId="257B21B6" w14:textId="77777777" w:rsidR="00F664E9" w:rsidRPr="00BA2B9E" w:rsidRDefault="00F664E9" w:rsidP="00FE19F9">
            <w:pPr>
              <w:rPr>
                <w:sz w:val="18"/>
                <w:szCs w:val="18"/>
              </w:rPr>
            </w:pPr>
            <w:r w:rsidRPr="00BA2B9E">
              <w:rPr>
                <w:sz w:val="18"/>
                <w:szCs w:val="18"/>
              </w:rPr>
              <w:t>If the recipient intends</w:t>
            </w:r>
            <w:r>
              <w:rPr>
                <w:sz w:val="18"/>
                <w:szCs w:val="18"/>
              </w:rPr>
              <w:t xml:space="preserve"> </w:t>
            </w:r>
            <w:r w:rsidRPr="00BA2B9E">
              <w:rPr>
                <w:sz w:val="18"/>
                <w:szCs w:val="18"/>
              </w:rPr>
              <w:t xml:space="preserve">to reject all bids, </w:t>
            </w:r>
            <w:r>
              <w:rPr>
                <w:sz w:val="18"/>
                <w:szCs w:val="18"/>
              </w:rPr>
              <w:t>did the recipient reserve this right in the solicitation documents</w:t>
            </w:r>
            <w:r w:rsidRPr="00BA2B9E">
              <w:rPr>
                <w:sz w:val="18"/>
                <w:szCs w:val="18"/>
              </w:rPr>
              <w:t>?</w:t>
            </w:r>
          </w:p>
          <w:p w14:paraId="7FC90008" w14:textId="77777777" w:rsidR="00F664E9" w:rsidRPr="00BA2B9E" w:rsidRDefault="00F664E9" w:rsidP="00FE19F9">
            <w:pPr>
              <w:rPr>
                <w:sz w:val="18"/>
                <w:szCs w:val="18"/>
              </w:rPr>
            </w:pPr>
          </w:p>
        </w:tc>
        <w:tc>
          <w:tcPr>
            <w:tcW w:w="236" w:type="dxa"/>
            <w:gridSpan w:val="2"/>
            <w:shd w:val="clear" w:color="auto" w:fill="BFBFBF" w:themeFill="background1" w:themeFillShade="BF"/>
            <w:vAlign w:val="center"/>
          </w:tcPr>
          <w:p w14:paraId="5D132698" w14:textId="77777777" w:rsidR="00F664E9" w:rsidRPr="007042CD" w:rsidRDefault="00F664E9" w:rsidP="00FE19F9">
            <w:pPr>
              <w:jc w:val="center"/>
              <w:rPr>
                <w:sz w:val="18"/>
                <w:szCs w:val="18"/>
              </w:rPr>
            </w:pPr>
          </w:p>
        </w:tc>
        <w:tc>
          <w:tcPr>
            <w:tcW w:w="236" w:type="dxa"/>
            <w:gridSpan w:val="2"/>
            <w:shd w:val="clear" w:color="auto" w:fill="BFBFBF" w:themeFill="background1" w:themeFillShade="BF"/>
            <w:vAlign w:val="center"/>
          </w:tcPr>
          <w:p w14:paraId="42BC8071" w14:textId="77777777" w:rsidR="00F664E9" w:rsidRPr="007042CD" w:rsidRDefault="00F664E9" w:rsidP="00FE19F9">
            <w:pPr>
              <w:jc w:val="center"/>
              <w:rPr>
                <w:sz w:val="18"/>
                <w:szCs w:val="18"/>
              </w:rPr>
            </w:pPr>
          </w:p>
        </w:tc>
        <w:tc>
          <w:tcPr>
            <w:tcW w:w="236" w:type="dxa"/>
            <w:gridSpan w:val="2"/>
            <w:shd w:val="clear" w:color="auto" w:fill="BFBFBF" w:themeFill="background1" w:themeFillShade="BF"/>
            <w:vAlign w:val="center"/>
          </w:tcPr>
          <w:p w14:paraId="5498461E" w14:textId="77777777" w:rsidR="00F664E9" w:rsidRPr="007042CD" w:rsidRDefault="00F664E9" w:rsidP="00FE19F9">
            <w:pPr>
              <w:jc w:val="center"/>
              <w:rPr>
                <w:sz w:val="18"/>
                <w:szCs w:val="18"/>
              </w:rPr>
            </w:pPr>
          </w:p>
        </w:tc>
        <w:tc>
          <w:tcPr>
            <w:tcW w:w="1284" w:type="dxa"/>
            <w:vAlign w:val="center"/>
          </w:tcPr>
          <w:p w14:paraId="70C6C948" w14:textId="77777777" w:rsidR="00F664E9" w:rsidRPr="007042CD" w:rsidRDefault="00F664E9" w:rsidP="00FE19F9">
            <w:pPr>
              <w:jc w:val="center"/>
              <w:rPr>
                <w:sz w:val="18"/>
                <w:szCs w:val="18"/>
              </w:rPr>
            </w:pPr>
          </w:p>
        </w:tc>
        <w:tc>
          <w:tcPr>
            <w:tcW w:w="2250" w:type="dxa"/>
            <w:vAlign w:val="center"/>
          </w:tcPr>
          <w:p w14:paraId="1524CDF0" w14:textId="77777777" w:rsidR="00F664E9" w:rsidRPr="007042CD" w:rsidRDefault="00F664E9" w:rsidP="00FE19F9">
            <w:pPr>
              <w:jc w:val="center"/>
              <w:rPr>
                <w:sz w:val="18"/>
                <w:szCs w:val="18"/>
              </w:rPr>
            </w:pPr>
          </w:p>
        </w:tc>
        <w:tc>
          <w:tcPr>
            <w:tcW w:w="1260" w:type="dxa"/>
            <w:vAlign w:val="center"/>
          </w:tcPr>
          <w:p w14:paraId="3FFD308D" w14:textId="77777777" w:rsidR="00F664E9" w:rsidRPr="007042CD" w:rsidRDefault="00F664E9" w:rsidP="00FE19F9">
            <w:pPr>
              <w:jc w:val="center"/>
              <w:rPr>
                <w:sz w:val="18"/>
                <w:szCs w:val="18"/>
              </w:rPr>
            </w:pPr>
          </w:p>
        </w:tc>
      </w:tr>
      <w:tr w:rsidR="00804CAF" w:rsidRPr="00A025BA" w14:paraId="461AF25A" w14:textId="77777777" w:rsidTr="00FE19F9">
        <w:tc>
          <w:tcPr>
            <w:tcW w:w="1923" w:type="dxa"/>
            <w:shd w:val="clear" w:color="auto" w:fill="D6E3BC" w:themeFill="accent3" w:themeFillTint="66"/>
          </w:tcPr>
          <w:p w14:paraId="07A1B17B" w14:textId="77777777" w:rsidR="009F7727" w:rsidRPr="00DE0531" w:rsidRDefault="009F7727" w:rsidP="00FE19F9">
            <w:pPr>
              <w:jc w:val="center"/>
              <w:rPr>
                <w:b/>
                <w:bCs/>
                <w:sz w:val="14"/>
                <w:szCs w:val="14"/>
              </w:rPr>
            </w:pPr>
            <w:r w:rsidRPr="00DE0531">
              <w:rPr>
                <w:b/>
                <w:bCs/>
                <w:sz w:val="14"/>
                <w:szCs w:val="14"/>
              </w:rPr>
              <w:t>2 CFR 200.318(i)</w:t>
            </w:r>
          </w:p>
        </w:tc>
        <w:tc>
          <w:tcPr>
            <w:tcW w:w="12379" w:type="dxa"/>
            <w:gridSpan w:val="11"/>
            <w:shd w:val="clear" w:color="auto" w:fill="D6E3BC" w:themeFill="accent3" w:themeFillTint="66"/>
          </w:tcPr>
          <w:p w14:paraId="61228303" w14:textId="77777777" w:rsidR="009F7727" w:rsidRDefault="009F7727" w:rsidP="00FE19F9">
            <w:pPr>
              <w:rPr>
                <w:sz w:val="18"/>
                <w:szCs w:val="18"/>
              </w:rPr>
            </w:pPr>
            <w:r>
              <w:rPr>
                <w:b/>
                <w:bCs/>
                <w:sz w:val="18"/>
                <w:szCs w:val="18"/>
              </w:rPr>
              <w:t>Record Keeping Requirements of the Procurement History</w:t>
            </w:r>
          </w:p>
          <w:p w14:paraId="0409074D" w14:textId="77777777" w:rsidR="009F7727" w:rsidRDefault="009F7727" w:rsidP="004D2D6F">
            <w:pPr>
              <w:pStyle w:val="ListParagraph"/>
              <w:numPr>
                <w:ilvl w:val="0"/>
                <w:numId w:val="1"/>
              </w:numPr>
              <w:rPr>
                <w:sz w:val="18"/>
                <w:szCs w:val="18"/>
              </w:rPr>
            </w:pPr>
            <w:r w:rsidRPr="003040A6">
              <w:rPr>
                <w:sz w:val="18"/>
                <w:szCs w:val="18"/>
              </w:rPr>
              <w:t xml:space="preserve">The recipient is required to prepare and maintain adequate and readily accessible project performance and financial records, covering procurement transactions as well as other aspects of project implementation. The Common Grant Rules require the recipient to maintain these records for three years </w:t>
            </w:r>
            <w:r w:rsidRPr="003040A6">
              <w:rPr>
                <w:sz w:val="18"/>
                <w:szCs w:val="18"/>
              </w:rPr>
              <w:br/>
              <w:t>after the recipient and subrecipients, if any, have made final payment and all other pending matters are closed.</w:t>
            </w:r>
          </w:p>
          <w:p w14:paraId="6969B617" w14:textId="77777777" w:rsidR="009F7727" w:rsidRPr="00A025BA" w:rsidRDefault="009F7727" w:rsidP="00FE19F9">
            <w:pPr>
              <w:rPr>
                <w:sz w:val="18"/>
                <w:szCs w:val="18"/>
              </w:rPr>
            </w:pPr>
          </w:p>
        </w:tc>
      </w:tr>
      <w:tr w:rsidR="0057459D" w:rsidRPr="007042CD" w14:paraId="7FBAF9FD" w14:textId="77777777" w:rsidTr="00FE19F9">
        <w:tc>
          <w:tcPr>
            <w:tcW w:w="1923" w:type="dxa"/>
          </w:tcPr>
          <w:p w14:paraId="02574809" w14:textId="77777777" w:rsidR="009F7727" w:rsidRPr="00DE0531" w:rsidRDefault="009F7727" w:rsidP="00FE19F9">
            <w:pPr>
              <w:jc w:val="center"/>
              <w:rPr>
                <w:b/>
                <w:bCs/>
                <w:sz w:val="14"/>
                <w:szCs w:val="14"/>
              </w:rPr>
            </w:pPr>
            <w:r w:rsidRPr="00DE0531">
              <w:rPr>
                <w:b/>
                <w:bCs/>
                <w:sz w:val="14"/>
                <w:szCs w:val="14"/>
              </w:rPr>
              <w:t>4220.1F.III.3.d.(c)</w:t>
            </w:r>
          </w:p>
          <w:p w14:paraId="69734454" w14:textId="77777777" w:rsidR="009F7727" w:rsidRPr="00DE0531" w:rsidRDefault="009F7727" w:rsidP="00FE19F9">
            <w:pPr>
              <w:jc w:val="center"/>
              <w:rPr>
                <w:b/>
                <w:bCs/>
                <w:sz w:val="14"/>
                <w:szCs w:val="14"/>
              </w:rPr>
            </w:pPr>
            <w:r w:rsidRPr="00DE0531">
              <w:rPr>
                <w:b/>
                <w:bCs/>
                <w:sz w:val="14"/>
                <w:szCs w:val="14"/>
              </w:rPr>
              <w:t>2 CFR 200.318(i)</w:t>
            </w:r>
          </w:p>
        </w:tc>
        <w:tc>
          <w:tcPr>
            <w:tcW w:w="6877" w:type="dxa"/>
            <w:gridSpan w:val="2"/>
          </w:tcPr>
          <w:p w14:paraId="06113A2A" w14:textId="2DC15734" w:rsidR="009F7727" w:rsidRDefault="009F7727" w:rsidP="00FE19F9">
            <w:pPr>
              <w:rPr>
                <w:sz w:val="18"/>
                <w:szCs w:val="18"/>
              </w:rPr>
            </w:pPr>
            <w:r>
              <w:rPr>
                <w:b/>
                <w:bCs/>
                <w:sz w:val="18"/>
                <w:szCs w:val="18"/>
              </w:rPr>
              <w:t xml:space="preserve">Record Keeping – </w:t>
            </w:r>
            <w:r w:rsidR="00567962">
              <w:rPr>
                <w:b/>
                <w:bCs/>
                <w:sz w:val="18"/>
                <w:szCs w:val="18"/>
              </w:rPr>
              <w:t>Rational</w:t>
            </w:r>
            <w:r>
              <w:rPr>
                <w:b/>
                <w:bCs/>
                <w:sz w:val="18"/>
                <w:szCs w:val="18"/>
              </w:rPr>
              <w:t xml:space="preserve"> for </w:t>
            </w:r>
            <w:r w:rsidRPr="007042CD">
              <w:rPr>
                <w:b/>
                <w:bCs/>
                <w:sz w:val="18"/>
                <w:szCs w:val="18"/>
              </w:rPr>
              <w:t>Contractor Selection</w:t>
            </w:r>
            <w:r>
              <w:rPr>
                <w:b/>
                <w:bCs/>
                <w:sz w:val="18"/>
                <w:szCs w:val="18"/>
              </w:rPr>
              <w:t xml:space="preserve"> or Rejection</w:t>
            </w:r>
          </w:p>
          <w:p w14:paraId="5DF11A19" w14:textId="77777777" w:rsidR="009F7727" w:rsidRDefault="009F7727" w:rsidP="00FE19F9">
            <w:pPr>
              <w:rPr>
                <w:sz w:val="18"/>
                <w:szCs w:val="18"/>
              </w:rPr>
            </w:pPr>
            <w:r w:rsidRPr="007042CD">
              <w:rPr>
                <w:sz w:val="18"/>
                <w:szCs w:val="18"/>
              </w:rPr>
              <w:t xml:space="preserve">A recipient must state its reasons for contractor selection or rejection. </w:t>
            </w:r>
          </w:p>
          <w:p w14:paraId="05831DCF" w14:textId="77777777" w:rsidR="009F7727" w:rsidRPr="007042CD" w:rsidRDefault="009F7727" w:rsidP="00FE19F9">
            <w:pPr>
              <w:rPr>
                <w:b/>
                <w:bCs/>
                <w:sz w:val="18"/>
                <w:szCs w:val="18"/>
              </w:rPr>
            </w:pPr>
          </w:p>
        </w:tc>
        <w:tc>
          <w:tcPr>
            <w:tcW w:w="236" w:type="dxa"/>
            <w:gridSpan w:val="2"/>
            <w:vAlign w:val="center"/>
          </w:tcPr>
          <w:p w14:paraId="121B30D2" w14:textId="77777777" w:rsidR="009F7727" w:rsidRPr="007042CD" w:rsidRDefault="009F7727" w:rsidP="00FE19F9">
            <w:pPr>
              <w:jc w:val="center"/>
              <w:rPr>
                <w:sz w:val="18"/>
                <w:szCs w:val="18"/>
              </w:rPr>
            </w:pPr>
          </w:p>
        </w:tc>
        <w:tc>
          <w:tcPr>
            <w:tcW w:w="236" w:type="dxa"/>
            <w:gridSpan w:val="2"/>
            <w:vAlign w:val="center"/>
          </w:tcPr>
          <w:p w14:paraId="382C989E" w14:textId="77777777" w:rsidR="009F7727" w:rsidRPr="007042CD" w:rsidRDefault="009F7727" w:rsidP="00FE19F9">
            <w:pPr>
              <w:jc w:val="center"/>
              <w:rPr>
                <w:sz w:val="18"/>
                <w:szCs w:val="18"/>
              </w:rPr>
            </w:pPr>
          </w:p>
        </w:tc>
        <w:tc>
          <w:tcPr>
            <w:tcW w:w="236" w:type="dxa"/>
            <w:gridSpan w:val="2"/>
            <w:vAlign w:val="center"/>
          </w:tcPr>
          <w:p w14:paraId="21E7C54F" w14:textId="77777777" w:rsidR="009F7727" w:rsidRPr="007042CD" w:rsidRDefault="009F7727" w:rsidP="00FE19F9">
            <w:pPr>
              <w:jc w:val="center"/>
              <w:rPr>
                <w:sz w:val="18"/>
                <w:szCs w:val="18"/>
              </w:rPr>
            </w:pPr>
          </w:p>
        </w:tc>
        <w:tc>
          <w:tcPr>
            <w:tcW w:w="1284" w:type="dxa"/>
            <w:vAlign w:val="center"/>
          </w:tcPr>
          <w:p w14:paraId="53892E5B" w14:textId="77777777" w:rsidR="009F7727" w:rsidRPr="007042CD" w:rsidRDefault="009F7727" w:rsidP="00FE19F9">
            <w:pPr>
              <w:jc w:val="center"/>
              <w:rPr>
                <w:sz w:val="18"/>
                <w:szCs w:val="18"/>
              </w:rPr>
            </w:pPr>
          </w:p>
        </w:tc>
        <w:tc>
          <w:tcPr>
            <w:tcW w:w="2250" w:type="dxa"/>
            <w:vAlign w:val="center"/>
          </w:tcPr>
          <w:p w14:paraId="50C43DE9" w14:textId="77777777" w:rsidR="009F7727" w:rsidRPr="007042CD" w:rsidRDefault="009F7727" w:rsidP="00FE19F9">
            <w:pPr>
              <w:jc w:val="center"/>
              <w:rPr>
                <w:sz w:val="18"/>
                <w:szCs w:val="18"/>
              </w:rPr>
            </w:pPr>
          </w:p>
        </w:tc>
        <w:tc>
          <w:tcPr>
            <w:tcW w:w="1260" w:type="dxa"/>
            <w:vAlign w:val="center"/>
          </w:tcPr>
          <w:p w14:paraId="13880038" w14:textId="77777777" w:rsidR="009F7727" w:rsidRPr="007042CD" w:rsidRDefault="009F7727" w:rsidP="00FE19F9">
            <w:pPr>
              <w:jc w:val="center"/>
              <w:rPr>
                <w:sz w:val="18"/>
                <w:szCs w:val="18"/>
              </w:rPr>
            </w:pPr>
          </w:p>
        </w:tc>
      </w:tr>
      <w:tr w:rsidR="000F4A07" w:rsidRPr="007042CD" w14:paraId="52868AE1" w14:textId="77777777" w:rsidTr="00FE19F9">
        <w:tc>
          <w:tcPr>
            <w:tcW w:w="1923" w:type="dxa"/>
            <w:shd w:val="clear" w:color="auto" w:fill="auto"/>
          </w:tcPr>
          <w:p w14:paraId="0290629E" w14:textId="77777777" w:rsidR="009F7727" w:rsidRPr="00FA7BA8" w:rsidRDefault="009F7727" w:rsidP="00FE19F9">
            <w:pPr>
              <w:jc w:val="center"/>
              <w:rPr>
                <w:b/>
                <w:bCs/>
                <w:sz w:val="14"/>
                <w:szCs w:val="14"/>
              </w:rPr>
            </w:pPr>
            <w:r w:rsidRPr="00FA7BA8">
              <w:rPr>
                <w:b/>
                <w:bCs/>
                <w:sz w:val="14"/>
                <w:szCs w:val="14"/>
              </w:rPr>
              <w:t>4220.1F.VI.2.a.(4)(d)</w:t>
            </w:r>
          </w:p>
          <w:p w14:paraId="7823EA3D" w14:textId="77777777" w:rsidR="009F7727" w:rsidRPr="00FA7BA8" w:rsidRDefault="009F7727" w:rsidP="00FE19F9">
            <w:pPr>
              <w:jc w:val="center"/>
              <w:rPr>
                <w:b/>
                <w:bCs/>
                <w:sz w:val="14"/>
                <w:szCs w:val="14"/>
              </w:rPr>
            </w:pPr>
            <w:r w:rsidRPr="00FA7BA8">
              <w:rPr>
                <w:b/>
                <w:bCs/>
                <w:sz w:val="14"/>
                <w:szCs w:val="14"/>
              </w:rPr>
              <w:t>*2 CFR 200.319(b)(4)</w:t>
            </w:r>
          </w:p>
        </w:tc>
        <w:tc>
          <w:tcPr>
            <w:tcW w:w="6877" w:type="dxa"/>
            <w:gridSpan w:val="2"/>
          </w:tcPr>
          <w:p w14:paraId="14DE1D42" w14:textId="77777777" w:rsidR="009F7727" w:rsidRDefault="009F7727" w:rsidP="00FE19F9">
            <w:pPr>
              <w:rPr>
                <w:sz w:val="18"/>
                <w:szCs w:val="18"/>
              </w:rPr>
            </w:pPr>
            <w:r>
              <w:rPr>
                <w:b/>
                <w:bCs/>
                <w:sz w:val="18"/>
                <w:szCs w:val="18"/>
              </w:rPr>
              <w:t>Requirements Analysis – Not Restrictive of Competition – Retainer Contracts*</w:t>
            </w:r>
          </w:p>
          <w:p w14:paraId="28153848" w14:textId="77777777" w:rsidR="009F7727" w:rsidRDefault="009F7727" w:rsidP="00FE19F9">
            <w:pPr>
              <w:rPr>
                <w:sz w:val="18"/>
                <w:szCs w:val="18"/>
              </w:rPr>
            </w:pPr>
            <w:r w:rsidRPr="005E1E26">
              <w:rPr>
                <w:sz w:val="18"/>
                <w:szCs w:val="18"/>
              </w:rPr>
              <w:t>Making a noncompetitive award to any person or firm on a retainer contract with the recipient if that award is not for the property or services specified for delivery under the retainer contract.</w:t>
            </w:r>
          </w:p>
          <w:p w14:paraId="511CEAB0" w14:textId="77777777" w:rsidR="009F7727" w:rsidRPr="005E1E26" w:rsidRDefault="009F7727" w:rsidP="00FE19F9">
            <w:pPr>
              <w:rPr>
                <w:sz w:val="18"/>
                <w:szCs w:val="18"/>
              </w:rPr>
            </w:pPr>
          </w:p>
        </w:tc>
        <w:tc>
          <w:tcPr>
            <w:tcW w:w="236" w:type="dxa"/>
            <w:gridSpan w:val="2"/>
            <w:shd w:val="clear" w:color="auto" w:fill="BFBFBF" w:themeFill="background1" w:themeFillShade="BF"/>
            <w:vAlign w:val="center"/>
          </w:tcPr>
          <w:p w14:paraId="5D64352E" w14:textId="77777777" w:rsidR="009F7727" w:rsidRPr="007042CD" w:rsidRDefault="009F7727" w:rsidP="00FE19F9">
            <w:pPr>
              <w:jc w:val="center"/>
              <w:rPr>
                <w:sz w:val="18"/>
                <w:szCs w:val="18"/>
              </w:rPr>
            </w:pPr>
          </w:p>
        </w:tc>
        <w:tc>
          <w:tcPr>
            <w:tcW w:w="236" w:type="dxa"/>
            <w:gridSpan w:val="2"/>
            <w:shd w:val="clear" w:color="auto" w:fill="BFBFBF" w:themeFill="background1" w:themeFillShade="BF"/>
            <w:vAlign w:val="center"/>
          </w:tcPr>
          <w:p w14:paraId="68591E58" w14:textId="77777777" w:rsidR="009F7727" w:rsidRPr="007042CD" w:rsidRDefault="009F7727" w:rsidP="00FE19F9">
            <w:pPr>
              <w:jc w:val="center"/>
              <w:rPr>
                <w:sz w:val="18"/>
                <w:szCs w:val="18"/>
              </w:rPr>
            </w:pPr>
          </w:p>
        </w:tc>
        <w:tc>
          <w:tcPr>
            <w:tcW w:w="236" w:type="dxa"/>
            <w:gridSpan w:val="2"/>
            <w:shd w:val="clear" w:color="auto" w:fill="BFBFBF" w:themeFill="background1" w:themeFillShade="BF"/>
            <w:vAlign w:val="center"/>
          </w:tcPr>
          <w:p w14:paraId="3DEE00BE" w14:textId="77777777" w:rsidR="009F7727" w:rsidRPr="007042CD" w:rsidRDefault="009F7727" w:rsidP="00FE19F9">
            <w:pPr>
              <w:jc w:val="center"/>
              <w:rPr>
                <w:sz w:val="18"/>
                <w:szCs w:val="18"/>
              </w:rPr>
            </w:pPr>
          </w:p>
        </w:tc>
        <w:tc>
          <w:tcPr>
            <w:tcW w:w="1284" w:type="dxa"/>
            <w:vAlign w:val="center"/>
          </w:tcPr>
          <w:p w14:paraId="6E9F4CA4" w14:textId="77777777" w:rsidR="009F7727" w:rsidRPr="007042CD" w:rsidRDefault="009F7727" w:rsidP="00FE19F9">
            <w:pPr>
              <w:jc w:val="center"/>
              <w:rPr>
                <w:sz w:val="18"/>
                <w:szCs w:val="18"/>
              </w:rPr>
            </w:pPr>
          </w:p>
        </w:tc>
        <w:tc>
          <w:tcPr>
            <w:tcW w:w="2250" w:type="dxa"/>
            <w:vAlign w:val="center"/>
          </w:tcPr>
          <w:p w14:paraId="704C24B0" w14:textId="77777777" w:rsidR="009F7727" w:rsidRPr="007042CD" w:rsidRDefault="009F7727" w:rsidP="00FE19F9">
            <w:pPr>
              <w:jc w:val="center"/>
              <w:rPr>
                <w:sz w:val="18"/>
                <w:szCs w:val="18"/>
              </w:rPr>
            </w:pPr>
          </w:p>
        </w:tc>
        <w:tc>
          <w:tcPr>
            <w:tcW w:w="1260" w:type="dxa"/>
            <w:vAlign w:val="center"/>
          </w:tcPr>
          <w:p w14:paraId="3428708B" w14:textId="77777777" w:rsidR="009F7727" w:rsidRPr="007042CD" w:rsidRDefault="009F7727" w:rsidP="00FE19F9">
            <w:pPr>
              <w:jc w:val="center"/>
              <w:rPr>
                <w:sz w:val="18"/>
                <w:szCs w:val="18"/>
              </w:rPr>
            </w:pPr>
          </w:p>
        </w:tc>
      </w:tr>
      <w:tr w:rsidR="0057459D" w:rsidRPr="007042CD" w14:paraId="52F99F96" w14:textId="77777777" w:rsidTr="00FE19F9">
        <w:tc>
          <w:tcPr>
            <w:tcW w:w="1923" w:type="dxa"/>
          </w:tcPr>
          <w:p w14:paraId="6C808CCD" w14:textId="77777777" w:rsidR="00E1761D" w:rsidRPr="00DE0531" w:rsidRDefault="00E1761D" w:rsidP="00FE19F9">
            <w:pPr>
              <w:jc w:val="center"/>
              <w:rPr>
                <w:b/>
                <w:bCs/>
                <w:sz w:val="14"/>
                <w:szCs w:val="14"/>
              </w:rPr>
            </w:pPr>
            <w:r w:rsidRPr="00DE0531">
              <w:rPr>
                <w:b/>
                <w:bCs/>
                <w:sz w:val="14"/>
                <w:szCs w:val="14"/>
              </w:rPr>
              <w:t>4220.1F.III.3.d.(d)</w:t>
            </w:r>
          </w:p>
          <w:p w14:paraId="1AA697F9" w14:textId="77777777" w:rsidR="00E1761D" w:rsidRPr="00DE0531" w:rsidRDefault="00E1761D" w:rsidP="00FE19F9">
            <w:pPr>
              <w:jc w:val="center"/>
              <w:rPr>
                <w:b/>
                <w:bCs/>
                <w:sz w:val="14"/>
                <w:szCs w:val="14"/>
              </w:rPr>
            </w:pPr>
            <w:r w:rsidRPr="00DE0531">
              <w:rPr>
                <w:b/>
                <w:bCs/>
                <w:sz w:val="14"/>
                <w:szCs w:val="14"/>
              </w:rPr>
              <w:t>2 CFR 200.318(i)</w:t>
            </w:r>
          </w:p>
        </w:tc>
        <w:tc>
          <w:tcPr>
            <w:tcW w:w="6877" w:type="dxa"/>
            <w:gridSpan w:val="2"/>
          </w:tcPr>
          <w:p w14:paraId="0420FCE8" w14:textId="77777777" w:rsidR="00E1761D" w:rsidRDefault="00E1761D" w:rsidP="00FE19F9">
            <w:pPr>
              <w:rPr>
                <w:sz w:val="18"/>
                <w:szCs w:val="18"/>
              </w:rPr>
            </w:pPr>
            <w:r>
              <w:rPr>
                <w:b/>
                <w:bCs/>
                <w:sz w:val="18"/>
                <w:szCs w:val="18"/>
              </w:rPr>
              <w:t>Record Keeping – Basis for Contract Price</w:t>
            </w:r>
          </w:p>
          <w:p w14:paraId="009314C5" w14:textId="77777777" w:rsidR="00E1761D" w:rsidRDefault="00E1761D" w:rsidP="00FE19F9">
            <w:pPr>
              <w:rPr>
                <w:sz w:val="18"/>
                <w:szCs w:val="18"/>
              </w:rPr>
            </w:pPr>
            <w:r>
              <w:rPr>
                <w:sz w:val="18"/>
                <w:szCs w:val="18"/>
              </w:rPr>
              <w:t>Recipients must evaluate and state its justification for the contract cost or price.</w:t>
            </w:r>
          </w:p>
          <w:p w14:paraId="25907DCB" w14:textId="77777777" w:rsidR="00E1761D" w:rsidRPr="007042CD" w:rsidRDefault="00E1761D" w:rsidP="00FE19F9">
            <w:pPr>
              <w:rPr>
                <w:b/>
                <w:bCs/>
                <w:sz w:val="18"/>
                <w:szCs w:val="18"/>
              </w:rPr>
            </w:pPr>
          </w:p>
        </w:tc>
        <w:tc>
          <w:tcPr>
            <w:tcW w:w="236" w:type="dxa"/>
            <w:gridSpan w:val="2"/>
            <w:vAlign w:val="center"/>
          </w:tcPr>
          <w:p w14:paraId="33369F60" w14:textId="77777777" w:rsidR="00E1761D" w:rsidRPr="007042CD" w:rsidRDefault="00E1761D" w:rsidP="00FE19F9">
            <w:pPr>
              <w:jc w:val="center"/>
              <w:rPr>
                <w:sz w:val="18"/>
                <w:szCs w:val="18"/>
              </w:rPr>
            </w:pPr>
          </w:p>
        </w:tc>
        <w:tc>
          <w:tcPr>
            <w:tcW w:w="236" w:type="dxa"/>
            <w:gridSpan w:val="2"/>
            <w:vAlign w:val="center"/>
          </w:tcPr>
          <w:p w14:paraId="518D07EB" w14:textId="77777777" w:rsidR="00E1761D" w:rsidRPr="007042CD" w:rsidRDefault="00E1761D" w:rsidP="00FE19F9">
            <w:pPr>
              <w:jc w:val="center"/>
              <w:rPr>
                <w:sz w:val="18"/>
                <w:szCs w:val="18"/>
              </w:rPr>
            </w:pPr>
          </w:p>
        </w:tc>
        <w:tc>
          <w:tcPr>
            <w:tcW w:w="236" w:type="dxa"/>
            <w:gridSpan w:val="2"/>
            <w:vAlign w:val="center"/>
          </w:tcPr>
          <w:p w14:paraId="2A75A2FE" w14:textId="77777777" w:rsidR="00E1761D" w:rsidRPr="007042CD" w:rsidRDefault="00E1761D" w:rsidP="00FE19F9">
            <w:pPr>
              <w:jc w:val="center"/>
              <w:rPr>
                <w:sz w:val="18"/>
                <w:szCs w:val="18"/>
              </w:rPr>
            </w:pPr>
          </w:p>
        </w:tc>
        <w:tc>
          <w:tcPr>
            <w:tcW w:w="1284" w:type="dxa"/>
            <w:vAlign w:val="center"/>
          </w:tcPr>
          <w:p w14:paraId="7DFAB98B" w14:textId="77777777" w:rsidR="00E1761D" w:rsidRPr="007042CD" w:rsidRDefault="00E1761D" w:rsidP="00FE19F9">
            <w:pPr>
              <w:jc w:val="center"/>
              <w:rPr>
                <w:sz w:val="18"/>
                <w:szCs w:val="18"/>
              </w:rPr>
            </w:pPr>
          </w:p>
        </w:tc>
        <w:tc>
          <w:tcPr>
            <w:tcW w:w="2250" w:type="dxa"/>
            <w:vAlign w:val="center"/>
          </w:tcPr>
          <w:p w14:paraId="16AD1072" w14:textId="77777777" w:rsidR="00E1761D" w:rsidRPr="007042CD" w:rsidRDefault="00E1761D" w:rsidP="00FE19F9">
            <w:pPr>
              <w:jc w:val="center"/>
              <w:rPr>
                <w:sz w:val="18"/>
                <w:szCs w:val="18"/>
              </w:rPr>
            </w:pPr>
          </w:p>
        </w:tc>
        <w:tc>
          <w:tcPr>
            <w:tcW w:w="1260" w:type="dxa"/>
            <w:vAlign w:val="center"/>
          </w:tcPr>
          <w:p w14:paraId="085C9E23" w14:textId="77777777" w:rsidR="00E1761D" w:rsidRPr="007042CD" w:rsidRDefault="00E1761D" w:rsidP="00FE19F9">
            <w:pPr>
              <w:jc w:val="center"/>
              <w:rPr>
                <w:sz w:val="18"/>
                <w:szCs w:val="18"/>
              </w:rPr>
            </w:pPr>
          </w:p>
        </w:tc>
      </w:tr>
      <w:tr w:rsidR="00804CAF" w14:paraId="0317AFB4" w14:textId="77777777" w:rsidTr="00FE19F9">
        <w:tc>
          <w:tcPr>
            <w:tcW w:w="1923" w:type="dxa"/>
            <w:shd w:val="clear" w:color="auto" w:fill="D6E3BC" w:themeFill="accent3" w:themeFillTint="66"/>
          </w:tcPr>
          <w:p w14:paraId="20C1AEE6" w14:textId="77777777" w:rsidR="001F18D5" w:rsidRPr="007D68FC" w:rsidRDefault="001F18D5" w:rsidP="00FE19F9">
            <w:pPr>
              <w:jc w:val="center"/>
              <w:rPr>
                <w:b/>
                <w:bCs/>
                <w:sz w:val="14"/>
                <w:szCs w:val="14"/>
              </w:rPr>
            </w:pPr>
            <w:r w:rsidRPr="007D68FC">
              <w:rPr>
                <w:b/>
                <w:bCs/>
                <w:sz w:val="14"/>
                <w:szCs w:val="14"/>
              </w:rPr>
              <w:t>4220.1F. IV.2.a.</w:t>
            </w:r>
          </w:p>
        </w:tc>
        <w:tc>
          <w:tcPr>
            <w:tcW w:w="12379" w:type="dxa"/>
            <w:gridSpan w:val="11"/>
            <w:shd w:val="clear" w:color="auto" w:fill="D6E3BC" w:themeFill="accent3" w:themeFillTint="66"/>
          </w:tcPr>
          <w:p w14:paraId="415F7CC1" w14:textId="77777777" w:rsidR="001F18D5" w:rsidRDefault="001F18D5" w:rsidP="00FE19F9">
            <w:pPr>
              <w:rPr>
                <w:b/>
                <w:bCs/>
                <w:sz w:val="18"/>
                <w:szCs w:val="18"/>
              </w:rPr>
            </w:pPr>
            <w:r>
              <w:rPr>
                <w:b/>
                <w:bCs/>
                <w:sz w:val="18"/>
                <w:szCs w:val="18"/>
              </w:rPr>
              <w:t>Agreement Documentation – Draft Purchase Order or Contract with Required Clauses and Certifications</w:t>
            </w:r>
          </w:p>
          <w:p w14:paraId="0741D1BB" w14:textId="77777777" w:rsidR="001F18D5" w:rsidRDefault="001F18D5" w:rsidP="00FE19F9">
            <w:pPr>
              <w:rPr>
                <w:b/>
                <w:bCs/>
                <w:sz w:val="18"/>
                <w:szCs w:val="18"/>
              </w:rPr>
            </w:pPr>
          </w:p>
        </w:tc>
      </w:tr>
      <w:tr w:rsidR="00804CAF" w:rsidRPr="007042CD" w14:paraId="5A14AE5F" w14:textId="77777777" w:rsidTr="00FE19F9">
        <w:tc>
          <w:tcPr>
            <w:tcW w:w="1923" w:type="dxa"/>
          </w:tcPr>
          <w:p w14:paraId="3131F50F" w14:textId="77777777" w:rsidR="001F18D5" w:rsidRPr="000C2BFD" w:rsidRDefault="001F18D5" w:rsidP="00FE19F9">
            <w:pPr>
              <w:jc w:val="center"/>
              <w:rPr>
                <w:b/>
                <w:bCs/>
                <w:sz w:val="14"/>
                <w:szCs w:val="14"/>
              </w:rPr>
            </w:pPr>
            <w:r w:rsidRPr="000C2BFD">
              <w:rPr>
                <w:b/>
                <w:bCs/>
                <w:sz w:val="14"/>
                <w:szCs w:val="14"/>
              </w:rPr>
              <w:t>4220.1F. IV.2.a.</w:t>
            </w:r>
          </w:p>
        </w:tc>
        <w:tc>
          <w:tcPr>
            <w:tcW w:w="6877" w:type="dxa"/>
            <w:gridSpan w:val="2"/>
          </w:tcPr>
          <w:p w14:paraId="64930FA6" w14:textId="77777777" w:rsidR="001F18D5" w:rsidRDefault="001F18D5" w:rsidP="00FE19F9">
            <w:pPr>
              <w:rPr>
                <w:sz w:val="18"/>
                <w:szCs w:val="18"/>
              </w:rPr>
            </w:pPr>
            <w:r>
              <w:rPr>
                <w:b/>
                <w:bCs/>
                <w:sz w:val="18"/>
                <w:szCs w:val="18"/>
              </w:rPr>
              <w:t>Federal Clauses and Certifications</w:t>
            </w:r>
          </w:p>
          <w:p w14:paraId="78CC2CEA" w14:textId="77777777" w:rsidR="001F18D5" w:rsidRDefault="001F18D5" w:rsidP="00FE19F9">
            <w:pPr>
              <w:rPr>
                <w:sz w:val="18"/>
                <w:szCs w:val="18"/>
              </w:rPr>
            </w:pPr>
            <w:r>
              <w:rPr>
                <w:sz w:val="18"/>
                <w:szCs w:val="18"/>
              </w:rPr>
              <w:t>The clauses and certifications worksheet has been reviewed for applicable clauses and certifications to include in the contract.</w:t>
            </w:r>
          </w:p>
          <w:p w14:paraId="4BE41680" w14:textId="77777777" w:rsidR="001F18D5" w:rsidRPr="007042CD" w:rsidRDefault="001F18D5" w:rsidP="00FE19F9">
            <w:pPr>
              <w:rPr>
                <w:b/>
                <w:bCs/>
                <w:sz w:val="18"/>
                <w:szCs w:val="18"/>
              </w:rPr>
            </w:pPr>
          </w:p>
        </w:tc>
        <w:tc>
          <w:tcPr>
            <w:tcW w:w="236" w:type="dxa"/>
            <w:gridSpan w:val="2"/>
            <w:vAlign w:val="center"/>
          </w:tcPr>
          <w:p w14:paraId="08401255" w14:textId="77777777" w:rsidR="001F18D5" w:rsidRPr="007042CD" w:rsidRDefault="001F18D5" w:rsidP="00FE19F9">
            <w:pPr>
              <w:jc w:val="center"/>
              <w:rPr>
                <w:sz w:val="18"/>
                <w:szCs w:val="18"/>
              </w:rPr>
            </w:pPr>
          </w:p>
        </w:tc>
        <w:tc>
          <w:tcPr>
            <w:tcW w:w="236" w:type="dxa"/>
            <w:gridSpan w:val="2"/>
            <w:vAlign w:val="center"/>
          </w:tcPr>
          <w:p w14:paraId="1D0BF496" w14:textId="77777777" w:rsidR="001F18D5" w:rsidRPr="007042CD" w:rsidRDefault="001F18D5" w:rsidP="00FE19F9">
            <w:pPr>
              <w:jc w:val="center"/>
              <w:rPr>
                <w:sz w:val="18"/>
                <w:szCs w:val="18"/>
              </w:rPr>
            </w:pPr>
          </w:p>
        </w:tc>
        <w:tc>
          <w:tcPr>
            <w:tcW w:w="236" w:type="dxa"/>
            <w:gridSpan w:val="2"/>
            <w:vAlign w:val="center"/>
          </w:tcPr>
          <w:p w14:paraId="6EB2F0B0" w14:textId="77777777" w:rsidR="001F18D5" w:rsidRPr="007042CD" w:rsidRDefault="001F18D5" w:rsidP="00FE19F9">
            <w:pPr>
              <w:jc w:val="center"/>
              <w:rPr>
                <w:sz w:val="18"/>
                <w:szCs w:val="18"/>
              </w:rPr>
            </w:pPr>
          </w:p>
        </w:tc>
        <w:tc>
          <w:tcPr>
            <w:tcW w:w="1284" w:type="dxa"/>
            <w:vAlign w:val="center"/>
          </w:tcPr>
          <w:p w14:paraId="61C873BE" w14:textId="77777777" w:rsidR="001F18D5" w:rsidRPr="007042CD" w:rsidRDefault="001F18D5" w:rsidP="00FE19F9">
            <w:pPr>
              <w:jc w:val="center"/>
              <w:rPr>
                <w:sz w:val="18"/>
                <w:szCs w:val="18"/>
              </w:rPr>
            </w:pPr>
          </w:p>
        </w:tc>
        <w:tc>
          <w:tcPr>
            <w:tcW w:w="2250" w:type="dxa"/>
            <w:vAlign w:val="center"/>
          </w:tcPr>
          <w:p w14:paraId="620D17C3" w14:textId="77777777" w:rsidR="001F18D5" w:rsidRPr="007042CD" w:rsidRDefault="001F18D5" w:rsidP="00FE19F9">
            <w:pPr>
              <w:jc w:val="center"/>
              <w:rPr>
                <w:sz w:val="18"/>
                <w:szCs w:val="18"/>
              </w:rPr>
            </w:pPr>
          </w:p>
        </w:tc>
        <w:tc>
          <w:tcPr>
            <w:tcW w:w="1260" w:type="dxa"/>
            <w:vAlign w:val="center"/>
          </w:tcPr>
          <w:p w14:paraId="2B558894" w14:textId="77777777" w:rsidR="001F18D5" w:rsidRPr="007042CD" w:rsidRDefault="001F18D5" w:rsidP="00FE19F9">
            <w:pPr>
              <w:jc w:val="center"/>
              <w:rPr>
                <w:sz w:val="18"/>
                <w:szCs w:val="18"/>
              </w:rPr>
            </w:pPr>
          </w:p>
        </w:tc>
      </w:tr>
      <w:tr w:rsidR="00804CAF" w:rsidRPr="007042CD" w14:paraId="5A2650D2" w14:textId="77777777" w:rsidTr="00FE19F9">
        <w:tc>
          <w:tcPr>
            <w:tcW w:w="1923" w:type="dxa"/>
          </w:tcPr>
          <w:p w14:paraId="4D719F3D" w14:textId="77777777" w:rsidR="001F18D5" w:rsidRPr="007D68FC" w:rsidRDefault="001F18D5" w:rsidP="00FE19F9">
            <w:pPr>
              <w:jc w:val="center"/>
              <w:rPr>
                <w:b/>
                <w:bCs/>
                <w:sz w:val="14"/>
                <w:szCs w:val="14"/>
              </w:rPr>
            </w:pPr>
          </w:p>
        </w:tc>
        <w:tc>
          <w:tcPr>
            <w:tcW w:w="6877" w:type="dxa"/>
            <w:gridSpan w:val="2"/>
          </w:tcPr>
          <w:p w14:paraId="1AF6C8CB" w14:textId="77777777" w:rsidR="001F18D5" w:rsidRDefault="001F18D5" w:rsidP="00FE19F9">
            <w:pPr>
              <w:rPr>
                <w:sz w:val="18"/>
                <w:szCs w:val="18"/>
              </w:rPr>
            </w:pPr>
            <w:r>
              <w:rPr>
                <w:b/>
                <w:bCs/>
                <w:sz w:val="18"/>
                <w:szCs w:val="18"/>
              </w:rPr>
              <w:t>Agreement Documentation – Draft Purchase Order or Contract with Required Clauses</w:t>
            </w:r>
          </w:p>
          <w:p w14:paraId="0881E13A" w14:textId="77777777" w:rsidR="001F18D5" w:rsidRDefault="001F18D5" w:rsidP="00FE19F9">
            <w:pPr>
              <w:rPr>
                <w:sz w:val="18"/>
                <w:szCs w:val="18"/>
              </w:rPr>
            </w:pPr>
            <w:r>
              <w:rPr>
                <w:sz w:val="18"/>
                <w:szCs w:val="18"/>
              </w:rPr>
              <w:t>The recipient prepared and submitted a draft purchase order or contract for the procurement with the required clauses and has submitted with procurement documentation for review?</w:t>
            </w:r>
          </w:p>
          <w:p w14:paraId="79AA1A80" w14:textId="77777777" w:rsidR="001F18D5" w:rsidRPr="007042CD" w:rsidRDefault="001F18D5" w:rsidP="00FE19F9">
            <w:pPr>
              <w:rPr>
                <w:b/>
                <w:bCs/>
                <w:sz w:val="18"/>
                <w:szCs w:val="18"/>
              </w:rPr>
            </w:pPr>
          </w:p>
        </w:tc>
        <w:tc>
          <w:tcPr>
            <w:tcW w:w="236" w:type="dxa"/>
            <w:gridSpan w:val="2"/>
            <w:vAlign w:val="center"/>
          </w:tcPr>
          <w:p w14:paraId="0DC795B1" w14:textId="77777777" w:rsidR="001F18D5" w:rsidRPr="007042CD" w:rsidRDefault="001F18D5" w:rsidP="00FE19F9">
            <w:pPr>
              <w:jc w:val="center"/>
              <w:rPr>
                <w:sz w:val="18"/>
                <w:szCs w:val="18"/>
              </w:rPr>
            </w:pPr>
          </w:p>
        </w:tc>
        <w:tc>
          <w:tcPr>
            <w:tcW w:w="236" w:type="dxa"/>
            <w:gridSpan w:val="2"/>
            <w:vAlign w:val="center"/>
          </w:tcPr>
          <w:p w14:paraId="3CC65E13" w14:textId="77777777" w:rsidR="001F18D5" w:rsidRPr="007042CD" w:rsidRDefault="001F18D5" w:rsidP="00FE19F9">
            <w:pPr>
              <w:jc w:val="center"/>
              <w:rPr>
                <w:sz w:val="18"/>
                <w:szCs w:val="18"/>
              </w:rPr>
            </w:pPr>
          </w:p>
        </w:tc>
        <w:tc>
          <w:tcPr>
            <w:tcW w:w="236" w:type="dxa"/>
            <w:gridSpan w:val="2"/>
            <w:vAlign w:val="center"/>
          </w:tcPr>
          <w:p w14:paraId="2113D047" w14:textId="77777777" w:rsidR="001F18D5" w:rsidRPr="007042CD" w:rsidRDefault="001F18D5" w:rsidP="00FE19F9">
            <w:pPr>
              <w:jc w:val="center"/>
              <w:rPr>
                <w:sz w:val="18"/>
                <w:szCs w:val="18"/>
              </w:rPr>
            </w:pPr>
          </w:p>
        </w:tc>
        <w:tc>
          <w:tcPr>
            <w:tcW w:w="1284" w:type="dxa"/>
            <w:vAlign w:val="center"/>
          </w:tcPr>
          <w:p w14:paraId="1029F150" w14:textId="77777777" w:rsidR="001F18D5" w:rsidRPr="007042CD" w:rsidRDefault="001F18D5" w:rsidP="00FE19F9">
            <w:pPr>
              <w:jc w:val="center"/>
              <w:rPr>
                <w:sz w:val="18"/>
                <w:szCs w:val="18"/>
              </w:rPr>
            </w:pPr>
          </w:p>
        </w:tc>
        <w:tc>
          <w:tcPr>
            <w:tcW w:w="2250" w:type="dxa"/>
            <w:vAlign w:val="center"/>
          </w:tcPr>
          <w:p w14:paraId="341B4269" w14:textId="77777777" w:rsidR="001F18D5" w:rsidRPr="007042CD" w:rsidRDefault="001F18D5" w:rsidP="00FE19F9">
            <w:pPr>
              <w:jc w:val="center"/>
              <w:rPr>
                <w:sz w:val="18"/>
                <w:szCs w:val="18"/>
              </w:rPr>
            </w:pPr>
          </w:p>
        </w:tc>
        <w:tc>
          <w:tcPr>
            <w:tcW w:w="1260" w:type="dxa"/>
            <w:vAlign w:val="center"/>
          </w:tcPr>
          <w:p w14:paraId="14CF8067" w14:textId="77777777" w:rsidR="001F18D5" w:rsidRPr="007042CD" w:rsidRDefault="001F18D5" w:rsidP="00FE19F9">
            <w:pPr>
              <w:jc w:val="center"/>
              <w:rPr>
                <w:sz w:val="18"/>
                <w:szCs w:val="18"/>
              </w:rPr>
            </w:pPr>
          </w:p>
        </w:tc>
      </w:tr>
      <w:tr w:rsidR="00804CAF" w:rsidRPr="007042CD" w14:paraId="4A9F8C72" w14:textId="77777777" w:rsidTr="00FE19F9">
        <w:tc>
          <w:tcPr>
            <w:tcW w:w="1923" w:type="dxa"/>
          </w:tcPr>
          <w:p w14:paraId="29E79C7A" w14:textId="77777777" w:rsidR="001F18D5" w:rsidRPr="007D68FC" w:rsidRDefault="001F18D5" w:rsidP="00FE19F9">
            <w:pPr>
              <w:jc w:val="center"/>
              <w:rPr>
                <w:b/>
                <w:bCs/>
                <w:sz w:val="14"/>
                <w:szCs w:val="14"/>
              </w:rPr>
            </w:pPr>
          </w:p>
        </w:tc>
        <w:tc>
          <w:tcPr>
            <w:tcW w:w="6877" w:type="dxa"/>
            <w:gridSpan w:val="2"/>
          </w:tcPr>
          <w:p w14:paraId="356AC16C" w14:textId="77777777" w:rsidR="001F18D5" w:rsidRDefault="001F18D5" w:rsidP="00FE19F9">
            <w:pPr>
              <w:rPr>
                <w:sz w:val="18"/>
                <w:szCs w:val="18"/>
              </w:rPr>
            </w:pPr>
            <w:r>
              <w:rPr>
                <w:b/>
                <w:bCs/>
                <w:sz w:val="18"/>
                <w:szCs w:val="18"/>
              </w:rPr>
              <w:t>Agreement Documentation – Certifications</w:t>
            </w:r>
          </w:p>
          <w:p w14:paraId="5B8B228D" w14:textId="77777777" w:rsidR="001F18D5" w:rsidRDefault="001F18D5" w:rsidP="00FE19F9">
            <w:pPr>
              <w:rPr>
                <w:sz w:val="18"/>
                <w:szCs w:val="18"/>
              </w:rPr>
            </w:pPr>
            <w:r>
              <w:rPr>
                <w:sz w:val="18"/>
                <w:szCs w:val="18"/>
              </w:rPr>
              <w:t>The recipient received all required certifications signed by the vendor with their proposal and has submitted with procurement documentation for review?</w:t>
            </w:r>
          </w:p>
          <w:p w14:paraId="03B95EA8" w14:textId="77777777" w:rsidR="001F18D5" w:rsidRPr="007042CD" w:rsidRDefault="001F18D5" w:rsidP="00FE19F9">
            <w:pPr>
              <w:rPr>
                <w:b/>
                <w:bCs/>
                <w:sz w:val="18"/>
                <w:szCs w:val="18"/>
              </w:rPr>
            </w:pPr>
          </w:p>
        </w:tc>
        <w:tc>
          <w:tcPr>
            <w:tcW w:w="236" w:type="dxa"/>
            <w:gridSpan w:val="2"/>
            <w:vAlign w:val="center"/>
          </w:tcPr>
          <w:p w14:paraId="797107ED" w14:textId="77777777" w:rsidR="001F18D5" w:rsidRPr="007042CD" w:rsidRDefault="001F18D5" w:rsidP="00FE19F9">
            <w:pPr>
              <w:jc w:val="center"/>
              <w:rPr>
                <w:sz w:val="18"/>
                <w:szCs w:val="18"/>
              </w:rPr>
            </w:pPr>
          </w:p>
        </w:tc>
        <w:tc>
          <w:tcPr>
            <w:tcW w:w="236" w:type="dxa"/>
            <w:gridSpan w:val="2"/>
            <w:vAlign w:val="center"/>
          </w:tcPr>
          <w:p w14:paraId="004A1872" w14:textId="77777777" w:rsidR="001F18D5" w:rsidRPr="007042CD" w:rsidRDefault="001F18D5" w:rsidP="00FE19F9">
            <w:pPr>
              <w:jc w:val="center"/>
              <w:rPr>
                <w:sz w:val="18"/>
                <w:szCs w:val="18"/>
              </w:rPr>
            </w:pPr>
          </w:p>
        </w:tc>
        <w:tc>
          <w:tcPr>
            <w:tcW w:w="236" w:type="dxa"/>
            <w:gridSpan w:val="2"/>
            <w:vAlign w:val="center"/>
          </w:tcPr>
          <w:p w14:paraId="35987EF1" w14:textId="77777777" w:rsidR="001F18D5" w:rsidRPr="007042CD" w:rsidRDefault="001F18D5" w:rsidP="00FE19F9">
            <w:pPr>
              <w:jc w:val="center"/>
              <w:rPr>
                <w:sz w:val="18"/>
                <w:szCs w:val="18"/>
              </w:rPr>
            </w:pPr>
          </w:p>
        </w:tc>
        <w:tc>
          <w:tcPr>
            <w:tcW w:w="1284" w:type="dxa"/>
            <w:vAlign w:val="center"/>
          </w:tcPr>
          <w:p w14:paraId="364ABFDD" w14:textId="77777777" w:rsidR="001F18D5" w:rsidRPr="007042CD" w:rsidRDefault="001F18D5" w:rsidP="00FE19F9">
            <w:pPr>
              <w:jc w:val="center"/>
              <w:rPr>
                <w:sz w:val="18"/>
                <w:szCs w:val="18"/>
              </w:rPr>
            </w:pPr>
          </w:p>
        </w:tc>
        <w:tc>
          <w:tcPr>
            <w:tcW w:w="2250" w:type="dxa"/>
            <w:vAlign w:val="center"/>
          </w:tcPr>
          <w:p w14:paraId="6CAF611E" w14:textId="77777777" w:rsidR="001F18D5" w:rsidRPr="007042CD" w:rsidRDefault="001F18D5" w:rsidP="00FE19F9">
            <w:pPr>
              <w:jc w:val="center"/>
              <w:rPr>
                <w:sz w:val="18"/>
                <w:szCs w:val="18"/>
              </w:rPr>
            </w:pPr>
          </w:p>
        </w:tc>
        <w:tc>
          <w:tcPr>
            <w:tcW w:w="1260" w:type="dxa"/>
            <w:vAlign w:val="center"/>
          </w:tcPr>
          <w:p w14:paraId="1F2DA1F4" w14:textId="77777777" w:rsidR="001F18D5" w:rsidRPr="007042CD" w:rsidRDefault="001F18D5" w:rsidP="00FE19F9">
            <w:pPr>
              <w:jc w:val="center"/>
              <w:rPr>
                <w:sz w:val="18"/>
                <w:szCs w:val="18"/>
              </w:rPr>
            </w:pPr>
          </w:p>
        </w:tc>
      </w:tr>
      <w:tr w:rsidR="007B78A2" w:rsidRPr="007042CD" w14:paraId="07F8B30A" w14:textId="77777777" w:rsidTr="00FE19F9">
        <w:tc>
          <w:tcPr>
            <w:tcW w:w="1923" w:type="dxa"/>
            <w:shd w:val="clear" w:color="auto" w:fill="CCC0D9" w:themeFill="accent4" w:themeFillTint="66"/>
          </w:tcPr>
          <w:p w14:paraId="5DA6C824" w14:textId="59D77978" w:rsidR="001B6ABD" w:rsidRPr="007D68FC" w:rsidRDefault="001B6ABD" w:rsidP="00FE19F9">
            <w:pPr>
              <w:jc w:val="center"/>
              <w:rPr>
                <w:b/>
                <w:bCs/>
                <w:sz w:val="14"/>
                <w:szCs w:val="14"/>
              </w:rPr>
            </w:pPr>
            <w:r w:rsidRPr="00D43558">
              <w:rPr>
                <w:b/>
                <w:bCs/>
                <w:sz w:val="14"/>
                <w:szCs w:val="14"/>
              </w:rPr>
              <w:t>4220.1F.VI.3.c.(2)(a)</w:t>
            </w:r>
          </w:p>
        </w:tc>
        <w:tc>
          <w:tcPr>
            <w:tcW w:w="12379" w:type="dxa"/>
            <w:gridSpan w:val="11"/>
            <w:shd w:val="clear" w:color="auto" w:fill="CCC0D9" w:themeFill="accent4" w:themeFillTint="66"/>
          </w:tcPr>
          <w:p w14:paraId="3A5BC962" w14:textId="77777777" w:rsidR="001B6ABD" w:rsidRDefault="001B6ABD" w:rsidP="00FE19F9">
            <w:pPr>
              <w:rPr>
                <w:b/>
                <w:bCs/>
                <w:sz w:val="18"/>
                <w:szCs w:val="18"/>
              </w:rPr>
            </w:pPr>
            <w:r>
              <w:rPr>
                <w:b/>
                <w:bCs/>
                <w:sz w:val="18"/>
                <w:szCs w:val="18"/>
              </w:rPr>
              <w:t>310 Publicity Plan (Part 2)</w:t>
            </w:r>
          </w:p>
          <w:p w14:paraId="6258E93D" w14:textId="77777777" w:rsidR="001B6ABD" w:rsidRPr="007042CD" w:rsidRDefault="001B6ABD" w:rsidP="00FE19F9">
            <w:pPr>
              <w:rPr>
                <w:sz w:val="18"/>
                <w:szCs w:val="18"/>
              </w:rPr>
            </w:pPr>
          </w:p>
        </w:tc>
      </w:tr>
      <w:tr w:rsidR="00804CAF" w:rsidRPr="007042CD" w14:paraId="21CEB295" w14:textId="77777777" w:rsidTr="00FE19F9">
        <w:tc>
          <w:tcPr>
            <w:tcW w:w="1923" w:type="dxa"/>
            <w:shd w:val="clear" w:color="auto" w:fill="D6E3BC" w:themeFill="accent3" w:themeFillTint="66"/>
          </w:tcPr>
          <w:p w14:paraId="13DC351F" w14:textId="651C1E09" w:rsidR="001B6ABD" w:rsidRPr="007D68FC" w:rsidRDefault="001B6ABD" w:rsidP="00FE19F9">
            <w:pPr>
              <w:jc w:val="center"/>
              <w:rPr>
                <w:b/>
                <w:bCs/>
                <w:sz w:val="14"/>
                <w:szCs w:val="14"/>
              </w:rPr>
            </w:pPr>
            <w:r w:rsidRPr="00D43558">
              <w:rPr>
                <w:b/>
                <w:bCs/>
                <w:sz w:val="14"/>
                <w:szCs w:val="14"/>
              </w:rPr>
              <w:t>4220.1F.VI.3.c.(2)(a)</w:t>
            </w:r>
          </w:p>
        </w:tc>
        <w:tc>
          <w:tcPr>
            <w:tcW w:w="12379" w:type="dxa"/>
            <w:gridSpan w:val="11"/>
            <w:shd w:val="clear" w:color="auto" w:fill="D6E3BC" w:themeFill="accent3" w:themeFillTint="66"/>
          </w:tcPr>
          <w:p w14:paraId="02B91D29" w14:textId="77777777" w:rsidR="001B6ABD" w:rsidRDefault="001B6ABD" w:rsidP="00FE19F9">
            <w:pPr>
              <w:rPr>
                <w:b/>
                <w:bCs/>
                <w:sz w:val="18"/>
                <w:szCs w:val="18"/>
              </w:rPr>
            </w:pPr>
            <w:r>
              <w:rPr>
                <w:b/>
                <w:bCs/>
                <w:sz w:val="18"/>
                <w:szCs w:val="18"/>
              </w:rPr>
              <w:t>Publicity/Advertising</w:t>
            </w:r>
          </w:p>
          <w:p w14:paraId="41A9953A" w14:textId="77777777" w:rsidR="001B6ABD" w:rsidRPr="007042CD" w:rsidRDefault="001B6ABD" w:rsidP="00FE19F9">
            <w:pPr>
              <w:rPr>
                <w:sz w:val="18"/>
                <w:szCs w:val="18"/>
              </w:rPr>
            </w:pPr>
          </w:p>
        </w:tc>
      </w:tr>
      <w:tr w:rsidR="000F4A07" w:rsidRPr="007042CD" w14:paraId="365FB44A" w14:textId="77777777" w:rsidTr="00FE19F9">
        <w:tc>
          <w:tcPr>
            <w:tcW w:w="1923" w:type="dxa"/>
          </w:tcPr>
          <w:p w14:paraId="7EB896CF" w14:textId="77777777" w:rsidR="001B6ABD" w:rsidRPr="007D68FC" w:rsidRDefault="001B6ABD" w:rsidP="00FE19F9">
            <w:pPr>
              <w:jc w:val="center"/>
              <w:rPr>
                <w:b/>
                <w:bCs/>
                <w:sz w:val="14"/>
                <w:szCs w:val="14"/>
              </w:rPr>
            </w:pPr>
          </w:p>
        </w:tc>
        <w:tc>
          <w:tcPr>
            <w:tcW w:w="6877" w:type="dxa"/>
            <w:gridSpan w:val="2"/>
          </w:tcPr>
          <w:p w14:paraId="2321F43E" w14:textId="77777777" w:rsidR="001B6ABD" w:rsidRDefault="001B6ABD" w:rsidP="00FE19F9">
            <w:pPr>
              <w:rPr>
                <w:sz w:val="18"/>
                <w:szCs w:val="18"/>
              </w:rPr>
            </w:pPr>
            <w:r>
              <w:rPr>
                <w:b/>
                <w:bCs/>
                <w:sz w:val="18"/>
                <w:szCs w:val="18"/>
              </w:rPr>
              <w:t>Publicity Documentation</w:t>
            </w:r>
          </w:p>
          <w:p w14:paraId="68A3A991" w14:textId="77777777" w:rsidR="001B6ABD" w:rsidRPr="007042CD" w:rsidRDefault="001B6ABD" w:rsidP="00FE19F9">
            <w:pPr>
              <w:rPr>
                <w:sz w:val="18"/>
                <w:szCs w:val="18"/>
              </w:rPr>
            </w:pPr>
            <w:r>
              <w:rPr>
                <w:sz w:val="18"/>
                <w:szCs w:val="18"/>
              </w:rPr>
              <w:t>Documentation of the elements used in the publicity plan is included or attached in the procurement materials submitted</w:t>
            </w:r>
            <w:r w:rsidRPr="007042CD">
              <w:rPr>
                <w:sz w:val="18"/>
                <w:szCs w:val="18"/>
              </w:rPr>
              <w:t>?</w:t>
            </w:r>
          </w:p>
          <w:p w14:paraId="69C69804" w14:textId="77777777" w:rsidR="001B6ABD" w:rsidRPr="007042CD" w:rsidRDefault="001B6ABD" w:rsidP="00FE19F9">
            <w:pPr>
              <w:rPr>
                <w:b/>
                <w:bCs/>
                <w:sz w:val="18"/>
                <w:szCs w:val="18"/>
              </w:rPr>
            </w:pPr>
          </w:p>
        </w:tc>
        <w:tc>
          <w:tcPr>
            <w:tcW w:w="236" w:type="dxa"/>
            <w:gridSpan w:val="2"/>
            <w:shd w:val="clear" w:color="auto" w:fill="BFBFBF" w:themeFill="background1" w:themeFillShade="BF"/>
            <w:vAlign w:val="center"/>
          </w:tcPr>
          <w:p w14:paraId="02C2B017" w14:textId="77777777" w:rsidR="001B6ABD" w:rsidRPr="007042CD" w:rsidRDefault="001B6ABD" w:rsidP="00FE19F9">
            <w:pPr>
              <w:jc w:val="center"/>
              <w:rPr>
                <w:sz w:val="18"/>
                <w:szCs w:val="18"/>
              </w:rPr>
            </w:pPr>
          </w:p>
        </w:tc>
        <w:tc>
          <w:tcPr>
            <w:tcW w:w="236" w:type="dxa"/>
            <w:gridSpan w:val="2"/>
            <w:shd w:val="clear" w:color="auto" w:fill="BFBFBF" w:themeFill="background1" w:themeFillShade="BF"/>
            <w:vAlign w:val="center"/>
          </w:tcPr>
          <w:p w14:paraId="01EA25A5" w14:textId="77777777" w:rsidR="001B6ABD" w:rsidRPr="007042CD" w:rsidRDefault="001B6ABD" w:rsidP="00FE19F9">
            <w:pPr>
              <w:jc w:val="center"/>
              <w:rPr>
                <w:sz w:val="18"/>
                <w:szCs w:val="18"/>
              </w:rPr>
            </w:pPr>
          </w:p>
        </w:tc>
        <w:tc>
          <w:tcPr>
            <w:tcW w:w="236" w:type="dxa"/>
            <w:gridSpan w:val="2"/>
            <w:shd w:val="clear" w:color="auto" w:fill="BFBFBF" w:themeFill="background1" w:themeFillShade="BF"/>
            <w:vAlign w:val="center"/>
          </w:tcPr>
          <w:p w14:paraId="0EB2E2C5" w14:textId="77777777" w:rsidR="001B6ABD" w:rsidRPr="007042CD" w:rsidRDefault="001B6ABD" w:rsidP="00FE19F9">
            <w:pPr>
              <w:jc w:val="center"/>
              <w:rPr>
                <w:sz w:val="18"/>
                <w:szCs w:val="18"/>
              </w:rPr>
            </w:pPr>
          </w:p>
        </w:tc>
        <w:tc>
          <w:tcPr>
            <w:tcW w:w="1284" w:type="dxa"/>
            <w:vAlign w:val="center"/>
          </w:tcPr>
          <w:p w14:paraId="7FB25009" w14:textId="77777777" w:rsidR="001B6ABD" w:rsidRPr="007042CD" w:rsidRDefault="001B6ABD" w:rsidP="00FE19F9">
            <w:pPr>
              <w:jc w:val="center"/>
              <w:rPr>
                <w:sz w:val="18"/>
                <w:szCs w:val="18"/>
              </w:rPr>
            </w:pPr>
          </w:p>
        </w:tc>
        <w:tc>
          <w:tcPr>
            <w:tcW w:w="2250" w:type="dxa"/>
            <w:vAlign w:val="center"/>
          </w:tcPr>
          <w:p w14:paraId="76B575DA" w14:textId="77777777" w:rsidR="001B6ABD" w:rsidRPr="007042CD" w:rsidRDefault="001B6ABD" w:rsidP="00FE19F9">
            <w:pPr>
              <w:jc w:val="center"/>
              <w:rPr>
                <w:sz w:val="18"/>
                <w:szCs w:val="18"/>
              </w:rPr>
            </w:pPr>
          </w:p>
        </w:tc>
        <w:tc>
          <w:tcPr>
            <w:tcW w:w="1260" w:type="dxa"/>
            <w:vAlign w:val="center"/>
          </w:tcPr>
          <w:p w14:paraId="2A771B51" w14:textId="77777777" w:rsidR="001B6ABD" w:rsidRPr="007042CD" w:rsidRDefault="001B6ABD" w:rsidP="00FE19F9">
            <w:pPr>
              <w:jc w:val="center"/>
              <w:rPr>
                <w:sz w:val="18"/>
                <w:szCs w:val="18"/>
              </w:rPr>
            </w:pPr>
          </w:p>
        </w:tc>
      </w:tr>
      <w:tr w:rsidR="000F4A07" w:rsidRPr="007042CD" w14:paraId="0F54432B" w14:textId="77777777" w:rsidTr="00FE19F9">
        <w:tc>
          <w:tcPr>
            <w:tcW w:w="1923" w:type="dxa"/>
          </w:tcPr>
          <w:p w14:paraId="2E67E152" w14:textId="77777777" w:rsidR="001B6ABD" w:rsidRPr="00D43558" w:rsidRDefault="001B6ABD" w:rsidP="00FE19F9">
            <w:pPr>
              <w:jc w:val="center"/>
              <w:rPr>
                <w:b/>
                <w:bCs/>
                <w:sz w:val="14"/>
                <w:szCs w:val="14"/>
              </w:rPr>
            </w:pPr>
            <w:r w:rsidRPr="00D43558">
              <w:rPr>
                <w:b/>
                <w:bCs/>
                <w:sz w:val="14"/>
                <w:szCs w:val="14"/>
              </w:rPr>
              <w:t>4220.1F.VI.3.c.(2)(a)</w:t>
            </w:r>
          </w:p>
          <w:p w14:paraId="3A2BDC53" w14:textId="623BD34A" w:rsidR="001B6ABD" w:rsidRPr="007D68FC" w:rsidRDefault="001B6ABD" w:rsidP="00FE19F9">
            <w:pPr>
              <w:jc w:val="center"/>
              <w:rPr>
                <w:b/>
                <w:bCs/>
                <w:sz w:val="14"/>
                <w:szCs w:val="14"/>
              </w:rPr>
            </w:pPr>
            <w:r w:rsidRPr="00D43558">
              <w:rPr>
                <w:b/>
                <w:bCs/>
                <w:sz w:val="14"/>
                <w:szCs w:val="14"/>
              </w:rPr>
              <w:t>4220.1F.VI.3.d.(2)(a)</w:t>
            </w:r>
          </w:p>
        </w:tc>
        <w:tc>
          <w:tcPr>
            <w:tcW w:w="6877" w:type="dxa"/>
            <w:gridSpan w:val="2"/>
          </w:tcPr>
          <w:p w14:paraId="6E79A2A6" w14:textId="77777777" w:rsidR="001B6ABD" w:rsidRDefault="001B6ABD" w:rsidP="00FE19F9">
            <w:pPr>
              <w:rPr>
                <w:sz w:val="18"/>
                <w:szCs w:val="18"/>
              </w:rPr>
            </w:pPr>
            <w:r w:rsidRPr="007042CD">
              <w:rPr>
                <w:b/>
                <w:bCs/>
                <w:sz w:val="18"/>
                <w:szCs w:val="18"/>
              </w:rPr>
              <w:t>Publicity</w:t>
            </w:r>
            <w:r>
              <w:rPr>
                <w:b/>
                <w:bCs/>
                <w:sz w:val="18"/>
                <w:szCs w:val="18"/>
              </w:rPr>
              <w:t xml:space="preserve"> Planning – Plan</w:t>
            </w:r>
          </w:p>
          <w:p w14:paraId="4B61B975" w14:textId="77777777" w:rsidR="001B6ABD" w:rsidRPr="007042CD" w:rsidRDefault="001B6ABD" w:rsidP="00FE19F9">
            <w:pPr>
              <w:rPr>
                <w:sz w:val="18"/>
                <w:szCs w:val="18"/>
              </w:rPr>
            </w:pPr>
            <w:r>
              <w:rPr>
                <w:sz w:val="18"/>
                <w:szCs w:val="18"/>
              </w:rPr>
              <w:t>Solicitations that exceed the recipient’s procurement policy simplified acquisition threshold are required to be advertised, unless the procurement is a sole source procurement.</w:t>
            </w:r>
          </w:p>
          <w:p w14:paraId="7F14A0C8" w14:textId="77777777" w:rsidR="001B6ABD" w:rsidRDefault="001B6ABD" w:rsidP="00FE19F9">
            <w:pPr>
              <w:rPr>
                <w:sz w:val="18"/>
                <w:szCs w:val="18"/>
              </w:rPr>
            </w:pPr>
          </w:p>
          <w:p w14:paraId="55690C58" w14:textId="77777777" w:rsidR="001B6ABD" w:rsidRDefault="001B6ABD" w:rsidP="00FE19F9">
            <w:pPr>
              <w:rPr>
                <w:sz w:val="18"/>
                <w:szCs w:val="18"/>
              </w:rPr>
            </w:pPr>
            <w:r>
              <w:rPr>
                <w:sz w:val="18"/>
                <w:szCs w:val="18"/>
              </w:rPr>
              <w:t>If the procurement was a formal procurement was it publicly advertised and appear to have resulted in free and open competition?</w:t>
            </w:r>
          </w:p>
          <w:p w14:paraId="5956E26B" w14:textId="77777777" w:rsidR="001B6ABD" w:rsidRPr="007042CD" w:rsidRDefault="001B6ABD" w:rsidP="00FE19F9">
            <w:pPr>
              <w:rPr>
                <w:b/>
                <w:bCs/>
                <w:sz w:val="18"/>
                <w:szCs w:val="18"/>
              </w:rPr>
            </w:pPr>
          </w:p>
        </w:tc>
        <w:tc>
          <w:tcPr>
            <w:tcW w:w="236" w:type="dxa"/>
            <w:gridSpan w:val="2"/>
            <w:shd w:val="clear" w:color="auto" w:fill="BFBFBF" w:themeFill="background1" w:themeFillShade="BF"/>
            <w:vAlign w:val="center"/>
          </w:tcPr>
          <w:p w14:paraId="75390746" w14:textId="77777777" w:rsidR="001B6ABD" w:rsidRPr="007042CD" w:rsidRDefault="001B6ABD" w:rsidP="00FE19F9">
            <w:pPr>
              <w:jc w:val="center"/>
              <w:rPr>
                <w:sz w:val="18"/>
                <w:szCs w:val="18"/>
              </w:rPr>
            </w:pPr>
          </w:p>
        </w:tc>
        <w:tc>
          <w:tcPr>
            <w:tcW w:w="236" w:type="dxa"/>
            <w:gridSpan w:val="2"/>
            <w:shd w:val="clear" w:color="auto" w:fill="BFBFBF" w:themeFill="background1" w:themeFillShade="BF"/>
            <w:vAlign w:val="center"/>
          </w:tcPr>
          <w:p w14:paraId="27D8F18E" w14:textId="77777777" w:rsidR="001B6ABD" w:rsidRPr="007042CD" w:rsidRDefault="001B6ABD" w:rsidP="00FE19F9">
            <w:pPr>
              <w:jc w:val="center"/>
              <w:rPr>
                <w:sz w:val="18"/>
                <w:szCs w:val="18"/>
              </w:rPr>
            </w:pPr>
          </w:p>
        </w:tc>
        <w:tc>
          <w:tcPr>
            <w:tcW w:w="236" w:type="dxa"/>
            <w:gridSpan w:val="2"/>
            <w:shd w:val="clear" w:color="auto" w:fill="BFBFBF" w:themeFill="background1" w:themeFillShade="BF"/>
            <w:vAlign w:val="center"/>
          </w:tcPr>
          <w:p w14:paraId="48B7A86E" w14:textId="77777777" w:rsidR="001B6ABD" w:rsidRPr="007042CD" w:rsidRDefault="001B6ABD" w:rsidP="00FE19F9">
            <w:pPr>
              <w:jc w:val="center"/>
              <w:rPr>
                <w:sz w:val="18"/>
                <w:szCs w:val="18"/>
              </w:rPr>
            </w:pPr>
          </w:p>
        </w:tc>
        <w:tc>
          <w:tcPr>
            <w:tcW w:w="1284" w:type="dxa"/>
            <w:vAlign w:val="center"/>
          </w:tcPr>
          <w:p w14:paraId="48C5679E" w14:textId="77777777" w:rsidR="001B6ABD" w:rsidRPr="007042CD" w:rsidRDefault="001B6ABD" w:rsidP="00FE19F9">
            <w:pPr>
              <w:jc w:val="center"/>
              <w:rPr>
                <w:sz w:val="18"/>
                <w:szCs w:val="18"/>
              </w:rPr>
            </w:pPr>
          </w:p>
        </w:tc>
        <w:tc>
          <w:tcPr>
            <w:tcW w:w="2250" w:type="dxa"/>
            <w:vAlign w:val="center"/>
          </w:tcPr>
          <w:p w14:paraId="5824E234" w14:textId="77777777" w:rsidR="001B6ABD" w:rsidRPr="007042CD" w:rsidRDefault="001B6ABD" w:rsidP="00FE19F9">
            <w:pPr>
              <w:jc w:val="center"/>
              <w:rPr>
                <w:sz w:val="18"/>
                <w:szCs w:val="18"/>
              </w:rPr>
            </w:pPr>
          </w:p>
        </w:tc>
        <w:tc>
          <w:tcPr>
            <w:tcW w:w="1260" w:type="dxa"/>
            <w:vAlign w:val="center"/>
          </w:tcPr>
          <w:p w14:paraId="1A06BB83" w14:textId="77777777" w:rsidR="001B6ABD" w:rsidRPr="007042CD" w:rsidRDefault="001B6ABD" w:rsidP="00FE19F9">
            <w:pPr>
              <w:jc w:val="center"/>
              <w:rPr>
                <w:sz w:val="18"/>
                <w:szCs w:val="18"/>
              </w:rPr>
            </w:pPr>
          </w:p>
        </w:tc>
      </w:tr>
      <w:tr w:rsidR="000F4A07" w:rsidRPr="007042CD" w14:paraId="36A5DBF3" w14:textId="77777777" w:rsidTr="00FE19F9">
        <w:tc>
          <w:tcPr>
            <w:tcW w:w="1923" w:type="dxa"/>
          </w:tcPr>
          <w:p w14:paraId="15D0D27C" w14:textId="77777777" w:rsidR="001B6ABD" w:rsidRPr="00D43558" w:rsidRDefault="001B6ABD" w:rsidP="00FE19F9">
            <w:pPr>
              <w:jc w:val="center"/>
              <w:rPr>
                <w:b/>
                <w:bCs/>
                <w:sz w:val="14"/>
                <w:szCs w:val="14"/>
              </w:rPr>
            </w:pPr>
            <w:r w:rsidRPr="00D43558">
              <w:rPr>
                <w:b/>
                <w:bCs/>
                <w:sz w:val="14"/>
                <w:szCs w:val="14"/>
              </w:rPr>
              <w:t>4220.1F.IV.2.a.(6)(b)</w:t>
            </w:r>
          </w:p>
          <w:p w14:paraId="247D4249" w14:textId="07278DCE" w:rsidR="001B6ABD" w:rsidRPr="007D68FC" w:rsidRDefault="001B6ABD" w:rsidP="00FE19F9">
            <w:pPr>
              <w:jc w:val="center"/>
              <w:rPr>
                <w:b/>
                <w:bCs/>
                <w:sz w:val="14"/>
                <w:szCs w:val="14"/>
              </w:rPr>
            </w:pPr>
            <w:r w:rsidRPr="00D43558">
              <w:rPr>
                <w:b/>
                <w:bCs/>
                <w:sz w:val="14"/>
                <w:szCs w:val="14"/>
              </w:rPr>
              <w:t>2 CFR 200.321</w:t>
            </w:r>
          </w:p>
        </w:tc>
        <w:tc>
          <w:tcPr>
            <w:tcW w:w="6877" w:type="dxa"/>
            <w:gridSpan w:val="2"/>
          </w:tcPr>
          <w:p w14:paraId="21160B72" w14:textId="77777777" w:rsidR="001B6ABD" w:rsidRPr="00627FAA" w:rsidRDefault="001B6ABD" w:rsidP="00FE19F9">
            <w:pPr>
              <w:rPr>
                <w:b/>
                <w:bCs/>
                <w:sz w:val="18"/>
                <w:szCs w:val="18"/>
              </w:rPr>
            </w:pPr>
            <w:r>
              <w:rPr>
                <w:b/>
                <w:bCs/>
                <w:sz w:val="18"/>
                <w:szCs w:val="18"/>
              </w:rPr>
              <w:t xml:space="preserve">Publicity Planning – </w:t>
            </w:r>
            <w:r w:rsidRPr="007042CD">
              <w:rPr>
                <w:b/>
                <w:bCs/>
                <w:sz w:val="18"/>
                <w:szCs w:val="18"/>
              </w:rPr>
              <w:t>Small and Minority Firms and Women’s Business Enterprises</w:t>
            </w:r>
            <w:r w:rsidRPr="007042CD">
              <w:rPr>
                <w:sz w:val="18"/>
                <w:szCs w:val="18"/>
              </w:rPr>
              <w:t xml:space="preserve"> </w:t>
            </w:r>
          </w:p>
          <w:p w14:paraId="65C1D7EC" w14:textId="77777777" w:rsidR="001B6ABD" w:rsidRDefault="001B6ABD" w:rsidP="00FE19F9">
            <w:pPr>
              <w:ind w:left="4"/>
              <w:rPr>
                <w:sz w:val="18"/>
                <w:szCs w:val="18"/>
              </w:rPr>
            </w:pPr>
            <w:r w:rsidRPr="00785EC2">
              <w:rPr>
                <w:sz w:val="18"/>
                <w:szCs w:val="18"/>
              </w:rPr>
              <w:lastRenderedPageBreak/>
              <w:t>The solicitation must take steps to ensure that it uses small and minority firms and women’s business enterprises, irrespective of whether they qualify as DBEs, to the fullest extent practicable.  The following steps demonstrate compliance.</w:t>
            </w:r>
          </w:p>
          <w:p w14:paraId="58856BD3" w14:textId="77777777" w:rsidR="001B6ABD" w:rsidRPr="00004ED2" w:rsidRDefault="001B6ABD" w:rsidP="004D2D6F">
            <w:pPr>
              <w:pStyle w:val="ListParagraph"/>
              <w:numPr>
                <w:ilvl w:val="0"/>
                <w:numId w:val="10"/>
              </w:numPr>
              <w:rPr>
                <w:sz w:val="18"/>
                <w:szCs w:val="18"/>
              </w:rPr>
            </w:pPr>
            <w:r w:rsidRPr="00004ED2">
              <w:rPr>
                <w:sz w:val="18"/>
                <w:szCs w:val="18"/>
              </w:rPr>
              <w:t>Was information about the procurement opportunity available to potentially qualified firms and were they included on solicitation lists?</w:t>
            </w:r>
          </w:p>
          <w:p w14:paraId="1186577F" w14:textId="77777777" w:rsidR="001B6ABD" w:rsidRPr="00004ED2" w:rsidRDefault="001B6ABD" w:rsidP="004D2D6F">
            <w:pPr>
              <w:pStyle w:val="ListParagraph"/>
              <w:numPr>
                <w:ilvl w:val="0"/>
                <w:numId w:val="10"/>
              </w:numPr>
              <w:rPr>
                <w:sz w:val="18"/>
                <w:szCs w:val="18"/>
              </w:rPr>
            </w:pPr>
            <w:r w:rsidRPr="00004ED2">
              <w:rPr>
                <w:sz w:val="18"/>
                <w:szCs w:val="18"/>
              </w:rPr>
              <w:t>Were considerations made as to the delivery schedule which encourage small, minority, and women’s business enterprise participation?</w:t>
            </w:r>
          </w:p>
          <w:p w14:paraId="69D74E71" w14:textId="77777777" w:rsidR="001B6ABD" w:rsidRPr="00004ED2" w:rsidRDefault="001B6ABD" w:rsidP="004D2D6F">
            <w:pPr>
              <w:pStyle w:val="ListParagraph"/>
              <w:numPr>
                <w:ilvl w:val="0"/>
                <w:numId w:val="10"/>
              </w:numPr>
              <w:rPr>
                <w:sz w:val="18"/>
                <w:szCs w:val="18"/>
              </w:rPr>
            </w:pPr>
            <w:r w:rsidRPr="00004ED2">
              <w:rPr>
                <w:sz w:val="18"/>
                <w:szCs w:val="18"/>
              </w:rPr>
              <w:t>Were services of the TDOT Civil Rights Division DBE Section, SBA, and Dept of Commerce Minority Business Development Agency consulted regarding the procurement?</w:t>
            </w:r>
          </w:p>
          <w:p w14:paraId="03E944CF" w14:textId="77777777" w:rsidR="001B6ABD" w:rsidRPr="00004ED2" w:rsidRDefault="001B6ABD" w:rsidP="004D2D6F">
            <w:pPr>
              <w:pStyle w:val="ListParagraph"/>
              <w:numPr>
                <w:ilvl w:val="0"/>
                <w:numId w:val="10"/>
              </w:numPr>
              <w:rPr>
                <w:sz w:val="18"/>
                <w:szCs w:val="18"/>
              </w:rPr>
            </w:pPr>
            <w:r w:rsidRPr="00004ED2">
              <w:rPr>
                <w:sz w:val="18"/>
                <w:szCs w:val="18"/>
              </w:rPr>
              <w:t>Were the preceding provisions included in third party contractor’s provisions for sub-contracts?</w:t>
            </w:r>
          </w:p>
          <w:p w14:paraId="27016110" w14:textId="77777777" w:rsidR="001B6ABD" w:rsidRDefault="001B6ABD" w:rsidP="00FE19F9">
            <w:pPr>
              <w:rPr>
                <w:sz w:val="18"/>
                <w:szCs w:val="18"/>
              </w:rPr>
            </w:pPr>
          </w:p>
          <w:p w14:paraId="7AF56E90" w14:textId="77777777" w:rsidR="001B6ABD" w:rsidRDefault="001B6ABD" w:rsidP="00FE19F9">
            <w:pPr>
              <w:rPr>
                <w:sz w:val="18"/>
                <w:szCs w:val="18"/>
              </w:rPr>
            </w:pPr>
            <w:r w:rsidRPr="00004ED2">
              <w:rPr>
                <w:sz w:val="18"/>
                <w:szCs w:val="18"/>
              </w:rPr>
              <w:t>Were small, minority, and women’s business enterprises used to the fullest extent practicable?</w:t>
            </w:r>
          </w:p>
          <w:p w14:paraId="00735AD2" w14:textId="77777777" w:rsidR="001B6ABD" w:rsidRPr="007042CD" w:rsidRDefault="001B6ABD" w:rsidP="00FE19F9">
            <w:pPr>
              <w:rPr>
                <w:b/>
                <w:bCs/>
                <w:sz w:val="18"/>
                <w:szCs w:val="18"/>
              </w:rPr>
            </w:pPr>
          </w:p>
        </w:tc>
        <w:tc>
          <w:tcPr>
            <w:tcW w:w="236" w:type="dxa"/>
            <w:gridSpan w:val="2"/>
            <w:shd w:val="clear" w:color="auto" w:fill="BFBFBF" w:themeFill="background1" w:themeFillShade="BF"/>
            <w:vAlign w:val="center"/>
          </w:tcPr>
          <w:p w14:paraId="646FD7FE" w14:textId="77777777" w:rsidR="001B6ABD" w:rsidRPr="007042CD" w:rsidRDefault="001B6ABD" w:rsidP="00FE19F9">
            <w:pPr>
              <w:jc w:val="center"/>
              <w:rPr>
                <w:sz w:val="18"/>
                <w:szCs w:val="18"/>
              </w:rPr>
            </w:pPr>
          </w:p>
        </w:tc>
        <w:tc>
          <w:tcPr>
            <w:tcW w:w="236" w:type="dxa"/>
            <w:gridSpan w:val="2"/>
            <w:shd w:val="clear" w:color="auto" w:fill="BFBFBF" w:themeFill="background1" w:themeFillShade="BF"/>
            <w:vAlign w:val="center"/>
          </w:tcPr>
          <w:p w14:paraId="31BE23D6" w14:textId="77777777" w:rsidR="001B6ABD" w:rsidRPr="007042CD" w:rsidRDefault="001B6ABD" w:rsidP="00FE19F9">
            <w:pPr>
              <w:jc w:val="center"/>
              <w:rPr>
                <w:sz w:val="18"/>
                <w:szCs w:val="18"/>
              </w:rPr>
            </w:pPr>
          </w:p>
        </w:tc>
        <w:tc>
          <w:tcPr>
            <w:tcW w:w="236" w:type="dxa"/>
            <w:gridSpan w:val="2"/>
            <w:shd w:val="clear" w:color="auto" w:fill="BFBFBF" w:themeFill="background1" w:themeFillShade="BF"/>
            <w:vAlign w:val="center"/>
          </w:tcPr>
          <w:p w14:paraId="667191A5" w14:textId="77777777" w:rsidR="001B6ABD" w:rsidRPr="007042CD" w:rsidRDefault="001B6ABD" w:rsidP="00FE19F9">
            <w:pPr>
              <w:jc w:val="center"/>
              <w:rPr>
                <w:sz w:val="18"/>
                <w:szCs w:val="18"/>
              </w:rPr>
            </w:pPr>
          </w:p>
        </w:tc>
        <w:tc>
          <w:tcPr>
            <w:tcW w:w="1284" w:type="dxa"/>
            <w:vAlign w:val="center"/>
          </w:tcPr>
          <w:p w14:paraId="2DED5D08" w14:textId="77777777" w:rsidR="001B6ABD" w:rsidRPr="007042CD" w:rsidRDefault="001B6ABD" w:rsidP="00FE19F9">
            <w:pPr>
              <w:jc w:val="center"/>
              <w:rPr>
                <w:sz w:val="18"/>
                <w:szCs w:val="18"/>
              </w:rPr>
            </w:pPr>
          </w:p>
        </w:tc>
        <w:tc>
          <w:tcPr>
            <w:tcW w:w="2250" w:type="dxa"/>
            <w:vAlign w:val="center"/>
          </w:tcPr>
          <w:p w14:paraId="0616B993" w14:textId="77777777" w:rsidR="001B6ABD" w:rsidRPr="007042CD" w:rsidRDefault="001B6ABD" w:rsidP="00FE19F9">
            <w:pPr>
              <w:jc w:val="center"/>
              <w:rPr>
                <w:sz w:val="18"/>
                <w:szCs w:val="18"/>
              </w:rPr>
            </w:pPr>
          </w:p>
        </w:tc>
        <w:tc>
          <w:tcPr>
            <w:tcW w:w="1260" w:type="dxa"/>
            <w:vAlign w:val="center"/>
          </w:tcPr>
          <w:p w14:paraId="30DA02B0" w14:textId="77777777" w:rsidR="001B6ABD" w:rsidRPr="007042CD" w:rsidRDefault="001B6ABD" w:rsidP="00FE19F9">
            <w:pPr>
              <w:jc w:val="center"/>
              <w:rPr>
                <w:sz w:val="18"/>
                <w:szCs w:val="18"/>
              </w:rPr>
            </w:pPr>
          </w:p>
        </w:tc>
      </w:tr>
      <w:tr w:rsidR="0057459D" w:rsidRPr="007042CD" w14:paraId="37292F53" w14:textId="77777777" w:rsidTr="00FE19F9">
        <w:tc>
          <w:tcPr>
            <w:tcW w:w="1923" w:type="dxa"/>
          </w:tcPr>
          <w:p w14:paraId="4E2EBAC5" w14:textId="77777777" w:rsidR="00A360BE" w:rsidRPr="00D43558" w:rsidRDefault="00A360BE" w:rsidP="00FE19F9">
            <w:pPr>
              <w:jc w:val="center"/>
              <w:rPr>
                <w:b/>
                <w:bCs/>
                <w:sz w:val="14"/>
                <w:szCs w:val="14"/>
              </w:rPr>
            </w:pPr>
            <w:r w:rsidRPr="00D43558">
              <w:rPr>
                <w:b/>
                <w:bCs/>
                <w:sz w:val="14"/>
                <w:szCs w:val="14"/>
              </w:rPr>
              <w:t>4220.1F.IV.2.e.(8)</w:t>
            </w:r>
          </w:p>
          <w:p w14:paraId="71BFF1B4" w14:textId="77777777" w:rsidR="00A360BE" w:rsidRPr="00D43558" w:rsidRDefault="00A360BE" w:rsidP="00FE19F9">
            <w:pPr>
              <w:jc w:val="center"/>
              <w:rPr>
                <w:b/>
                <w:bCs/>
                <w:sz w:val="14"/>
                <w:szCs w:val="14"/>
              </w:rPr>
            </w:pPr>
            <w:r w:rsidRPr="00D43558">
              <w:rPr>
                <w:b/>
                <w:bCs/>
                <w:sz w:val="14"/>
                <w:szCs w:val="14"/>
              </w:rPr>
              <w:t>49 U.S.C. Section 5325(i)</w:t>
            </w:r>
          </w:p>
          <w:p w14:paraId="4DF3C161" w14:textId="6C212253" w:rsidR="00A360BE" w:rsidRPr="007D68FC" w:rsidRDefault="00A360BE" w:rsidP="00FE19F9">
            <w:pPr>
              <w:jc w:val="center"/>
              <w:rPr>
                <w:b/>
                <w:bCs/>
                <w:sz w:val="14"/>
                <w:szCs w:val="14"/>
              </w:rPr>
            </w:pPr>
          </w:p>
        </w:tc>
        <w:tc>
          <w:tcPr>
            <w:tcW w:w="6877" w:type="dxa"/>
            <w:gridSpan w:val="2"/>
          </w:tcPr>
          <w:p w14:paraId="4DE7B366" w14:textId="77777777" w:rsidR="00A360BE" w:rsidRDefault="00A360BE" w:rsidP="00FE19F9">
            <w:pPr>
              <w:rPr>
                <w:sz w:val="18"/>
                <w:szCs w:val="18"/>
              </w:rPr>
            </w:pPr>
            <w:r>
              <w:rPr>
                <w:b/>
                <w:bCs/>
                <w:sz w:val="18"/>
                <w:szCs w:val="18"/>
              </w:rPr>
              <w:t xml:space="preserve">Publicity Planning – Rolling Stock: </w:t>
            </w:r>
            <w:r w:rsidRPr="007042CD">
              <w:rPr>
                <w:b/>
                <w:bCs/>
                <w:sz w:val="18"/>
                <w:szCs w:val="18"/>
              </w:rPr>
              <w:t>In-State Dealers</w:t>
            </w:r>
          </w:p>
          <w:p w14:paraId="4CDA35E2" w14:textId="77777777" w:rsidR="00A360BE" w:rsidRPr="007042CD" w:rsidRDefault="00A360BE" w:rsidP="00FE19F9">
            <w:pPr>
              <w:rPr>
                <w:sz w:val="18"/>
                <w:szCs w:val="18"/>
              </w:rPr>
            </w:pPr>
            <w:r w:rsidRPr="007042CD">
              <w:rPr>
                <w:sz w:val="18"/>
                <w:szCs w:val="18"/>
              </w:rPr>
              <w:t xml:space="preserve">The recipient </w:t>
            </w:r>
            <w:r>
              <w:rPr>
                <w:sz w:val="18"/>
                <w:szCs w:val="18"/>
              </w:rPr>
              <w:t>did</w:t>
            </w:r>
            <w:r w:rsidRPr="007042CD">
              <w:rPr>
                <w:sz w:val="18"/>
                <w:szCs w:val="18"/>
              </w:rPr>
              <w:t xml:space="preserve"> not limit its third party bus </w:t>
            </w:r>
            <w:r>
              <w:rPr>
                <w:sz w:val="18"/>
                <w:szCs w:val="18"/>
              </w:rPr>
              <w:t xml:space="preserve">(Rolling Stock) </w:t>
            </w:r>
            <w:r w:rsidRPr="007042CD">
              <w:rPr>
                <w:sz w:val="18"/>
                <w:szCs w:val="18"/>
              </w:rPr>
              <w:t>procurements to its in-State dealers</w:t>
            </w:r>
            <w:r>
              <w:rPr>
                <w:sz w:val="18"/>
                <w:szCs w:val="18"/>
              </w:rPr>
              <w:t>.</w:t>
            </w:r>
            <w:r w:rsidRPr="007042CD">
              <w:rPr>
                <w:sz w:val="18"/>
                <w:szCs w:val="18"/>
              </w:rPr>
              <w:t xml:space="preserve"> </w:t>
            </w:r>
          </w:p>
          <w:p w14:paraId="7E970D3E" w14:textId="77777777" w:rsidR="00A360BE" w:rsidRPr="007042CD" w:rsidRDefault="00A360BE" w:rsidP="00FE19F9">
            <w:pPr>
              <w:rPr>
                <w:b/>
                <w:bCs/>
                <w:sz w:val="18"/>
                <w:szCs w:val="18"/>
              </w:rPr>
            </w:pPr>
          </w:p>
        </w:tc>
        <w:tc>
          <w:tcPr>
            <w:tcW w:w="236" w:type="dxa"/>
            <w:gridSpan w:val="2"/>
            <w:shd w:val="clear" w:color="auto" w:fill="BFBFBF" w:themeFill="background1" w:themeFillShade="BF"/>
            <w:vAlign w:val="center"/>
          </w:tcPr>
          <w:p w14:paraId="03E3F904" w14:textId="77777777" w:rsidR="00A360BE" w:rsidRPr="007042CD" w:rsidRDefault="00A360BE" w:rsidP="00FE19F9">
            <w:pPr>
              <w:jc w:val="center"/>
              <w:rPr>
                <w:sz w:val="18"/>
                <w:szCs w:val="18"/>
              </w:rPr>
            </w:pPr>
          </w:p>
        </w:tc>
        <w:tc>
          <w:tcPr>
            <w:tcW w:w="236" w:type="dxa"/>
            <w:gridSpan w:val="2"/>
            <w:shd w:val="clear" w:color="auto" w:fill="BFBFBF" w:themeFill="background1" w:themeFillShade="BF"/>
            <w:vAlign w:val="center"/>
          </w:tcPr>
          <w:p w14:paraId="5BD4BABC" w14:textId="77777777" w:rsidR="00A360BE" w:rsidRPr="007042CD" w:rsidRDefault="00A360BE" w:rsidP="00FE19F9">
            <w:pPr>
              <w:jc w:val="center"/>
              <w:rPr>
                <w:sz w:val="18"/>
                <w:szCs w:val="18"/>
              </w:rPr>
            </w:pPr>
          </w:p>
        </w:tc>
        <w:tc>
          <w:tcPr>
            <w:tcW w:w="236" w:type="dxa"/>
            <w:gridSpan w:val="2"/>
            <w:shd w:val="clear" w:color="auto" w:fill="BFBFBF" w:themeFill="background1" w:themeFillShade="BF"/>
            <w:vAlign w:val="center"/>
          </w:tcPr>
          <w:p w14:paraId="0B0CA58D" w14:textId="77777777" w:rsidR="00A360BE" w:rsidRPr="007042CD" w:rsidRDefault="00A360BE" w:rsidP="00FE19F9">
            <w:pPr>
              <w:jc w:val="center"/>
              <w:rPr>
                <w:sz w:val="18"/>
                <w:szCs w:val="18"/>
              </w:rPr>
            </w:pPr>
          </w:p>
        </w:tc>
        <w:tc>
          <w:tcPr>
            <w:tcW w:w="1284" w:type="dxa"/>
            <w:vAlign w:val="center"/>
          </w:tcPr>
          <w:p w14:paraId="7F37D13C" w14:textId="77777777" w:rsidR="00A360BE" w:rsidRPr="007042CD" w:rsidRDefault="00A360BE" w:rsidP="00FE19F9">
            <w:pPr>
              <w:jc w:val="center"/>
              <w:rPr>
                <w:sz w:val="18"/>
                <w:szCs w:val="18"/>
              </w:rPr>
            </w:pPr>
          </w:p>
        </w:tc>
        <w:tc>
          <w:tcPr>
            <w:tcW w:w="2250" w:type="dxa"/>
            <w:vAlign w:val="center"/>
          </w:tcPr>
          <w:p w14:paraId="1B62E1C9" w14:textId="77777777" w:rsidR="00A360BE" w:rsidRPr="007042CD" w:rsidRDefault="00A360BE" w:rsidP="00FE19F9">
            <w:pPr>
              <w:jc w:val="center"/>
              <w:rPr>
                <w:sz w:val="18"/>
                <w:szCs w:val="18"/>
              </w:rPr>
            </w:pPr>
          </w:p>
        </w:tc>
        <w:tc>
          <w:tcPr>
            <w:tcW w:w="1260" w:type="dxa"/>
            <w:vAlign w:val="center"/>
          </w:tcPr>
          <w:p w14:paraId="3B7CA094" w14:textId="77777777" w:rsidR="00A360BE" w:rsidRPr="007042CD" w:rsidRDefault="00A360BE" w:rsidP="00FE19F9">
            <w:pPr>
              <w:jc w:val="center"/>
              <w:rPr>
                <w:sz w:val="18"/>
                <w:szCs w:val="18"/>
              </w:rPr>
            </w:pPr>
          </w:p>
        </w:tc>
      </w:tr>
      <w:tr w:rsidR="00A57BDA" w14:paraId="033C59BA" w14:textId="77777777" w:rsidTr="00FE19F9">
        <w:tc>
          <w:tcPr>
            <w:tcW w:w="1923" w:type="dxa"/>
            <w:shd w:val="clear" w:color="auto" w:fill="CCC0D9" w:themeFill="accent4" w:themeFillTint="66"/>
          </w:tcPr>
          <w:p w14:paraId="029181EE" w14:textId="77777777" w:rsidR="00A57BDA" w:rsidRDefault="00A57BDA" w:rsidP="00FE19F9">
            <w:pPr>
              <w:jc w:val="center"/>
              <w:rPr>
                <w:b/>
                <w:bCs/>
                <w:sz w:val="14"/>
                <w:szCs w:val="14"/>
              </w:rPr>
            </w:pPr>
            <w:r w:rsidRPr="00D43558">
              <w:rPr>
                <w:b/>
                <w:bCs/>
                <w:sz w:val="14"/>
                <w:szCs w:val="14"/>
              </w:rPr>
              <w:t>4220.1F.VI.3.</w:t>
            </w:r>
            <w:r>
              <w:rPr>
                <w:b/>
                <w:bCs/>
                <w:sz w:val="14"/>
                <w:szCs w:val="14"/>
              </w:rPr>
              <w:t>b</w:t>
            </w:r>
            <w:r w:rsidRPr="00D43558">
              <w:rPr>
                <w:b/>
                <w:bCs/>
                <w:sz w:val="14"/>
                <w:szCs w:val="14"/>
              </w:rPr>
              <w:t>.</w:t>
            </w:r>
          </w:p>
          <w:p w14:paraId="6BEDE594" w14:textId="23324AF9" w:rsidR="00A57BDA" w:rsidRPr="00D43558" w:rsidRDefault="00A57BDA" w:rsidP="00FE19F9">
            <w:pPr>
              <w:jc w:val="center"/>
              <w:rPr>
                <w:b/>
                <w:bCs/>
                <w:sz w:val="14"/>
                <w:szCs w:val="14"/>
              </w:rPr>
            </w:pPr>
            <w:r w:rsidRPr="009D0F43">
              <w:rPr>
                <w:b/>
                <w:bCs/>
                <w:sz w:val="14"/>
                <w:szCs w:val="14"/>
              </w:rPr>
              <w:t>*2 CFR 200.320(</w:t>
            </w:r>
            <w:r>
              <w:rPr>
                <w:b/>
                <w:bCs/>
                <w:sz w:val="14"/>
                <w:szCs w:val="14"/>
              </w:rPr>
              <w:t>a</w:t>
            </w:r>
            <w:r w:rsidRPr="009D0F43">
              <w:rPr>
                <w:b/>
                <w:bCs/>
                <w:sz w:val="14"/>
                <w:szCs w:val="14"/>
              </w:rPr>
              <w:t>)(</w:t>
            </w:r>
            <w:r>
              <w:rPr>
                <w:b/>
                <w:bCs/>
                <w:sz w:val="14"/>
                <w:szCs w:val="14"/>
              </w:rPr>
              <w:t>2</w:t>
            </w:r>
            <w:r w:rsidRPr="009D0F43">
              <w:rPr>
                <w:b/>
                <w:bCs/>
                <w:sz w:val="14"/>
                <w:szCs w:val="14"/>
              </w:rPr>
              <w:t>)</w:t>
            </w:r>
          </w:p>
        </w:tc>
        <w:tc>
          <w:tcPr>
            <w:tcW w:w="12379" w:type="dxa"/>
            <w:gridSpan w:val="11"/>
            <w:shd w:val="clear" w:color="auto" w:fill="CCC0D9" w:themeFill="accent4" w:themeFillTint="66"/>
          </w:tcPr>
          <w:p w14:paraId="5B72FF2F" w14:textId="107E090B" w:rsidR="00A57BDA" w:rsidRPr="007042CD" w:rsidRDefault="00A57BDA" w:rsidP="00FE19F9">
            <w:pPr>
              <w:rPr>
                <w:b/>
                <w:bCs/>
                <w:sz w:val="18"/>
                <w:szCs w:val="18"/>
              </w:rPr>
            </w:pPr>
            <w:r>
              <w:rPr>
                <w:b/>
                <w:bCs/>
                <w:sz w:val="18"/>
                <w:szCs w:val="18"/>
              </w:rPr>
              <w:t xml:space="preserve">200b Small Purchase – Part </w:t>
            </w:r>
            <w:r w:rsidR="00155C9B">
              <w:rPr>
                <w:b/>
                <w:bCs/>
                <w:sz w:val="18"/>
                <w:szCs w:val="18"/>
              </w:rPr>
              <w:t>2</w:t>
            </w:r>
          </w:p>
          <w:p w14:paraId="67D220AC" w14:textId="77777777" w:rsidR="00A57BDA" w:rsidRDefault="00A57BDA" w:rsidP="00FE19F9">
            <w:pPr>
              <w:rPr>
                <w:b/>
                <w:bCs/>
                <w:sz w:val="18"/>
                <w:szCs w:val="18"/>
              </w:rPr>
            </w:pPr>
          </w:p>
        </w:tc>
      </w:tr>
      <w:tr w:rsidR="00A57BDA" w14:paraId="3E9574AE" w14:textId="77777777" w:rsidTr="00FE19F9">
        <w:tc>
          <w:tcPr>
            <w:tcW w:w="1923" w:type="dxa"/>
            <w:shd w:val="clear" w:color="auto" w:fill="D6E3BC" w:themeFill="accent3" w:themeFillTint="66"/>
          </w:tcPr>
          <w:p w14:paraId="3D72F88E" w14:textId="77777777" w:rsidR="00A57BDA" w:rsidRDefault="00A57BDA" w:rsidP="00FE19F9">
            <w:pPr>
              <w:jc w:val="center"/>
              <w:rPr>
                <w:b/>
                <w:bCs/>
                <w:sz w:val="14"/>
                <w:szCs w:val="14"/>
              </w:rPr>
            </w:pPr>
            <w:r w:rsidRPr="00D43558">
              <w:rPr>
                <w:b/>
                <w:bCs/>
                <w:sz w:val="14"/>
                <w:szCs w:val="14"/>
              </w:rPr>
              <w:t>4220.1F.VI.3.</w:t>
            </w:r>
            <w:r>
              <w:rPr>
                <w:b/>
                <w:bCs/>
                <w:sz w:val="14"/>
                <w:szCs w:val="14"/>
              </w:rPr>
              <w:t>b</w:t>
            </w:r>
            <w:r w:rsidRPr="00D43558">
              <w:rPr>
                <w:b/>
                <w:bCs/>
                <w:sz w:val="14"/>
                <w:szCs w:val="14"/>
              </w:rPr>
              <w:t>.</w:t>
            </w:r>
          </w:p>
          <w:p w14:paraId="3F12A0F6" w14:textId="7EB62557" w:rsidR="00A57BDA" w:rsidRPr="00D43558" w:rsidRDefault="00A57BDA" w:rsidP="00FE19F9">
            <w:pPr>
              <w:jc w:val="center"/>
              <w:rPr>
                <w:b/>
                <w:bCs/>
                <w:sz w:val="14"/>
                <w:szCs w:val="14"/>
              </w:rPr>
            </w:pPr>
            <w:r w:rsidRPr="009D0F43">
              <w:rPr>
                <w:b/>
                <w:bCs/>
                <w:sz w:val="14"/>
                <w:szCs w:val="14"/>
              </w:rPr>
              <w:t>*2 CFR 200.320(</w:t>
            </w:r>
            <w:r>
              <w:rPr>
                <w:b/>
                <w:bCs/>
                <w:sz w:val="14"/>
                <w:szCs w:val="14"/>
              </w:rPr>
              <w:t>a</w:t>
            </w:r>
            <w:r w:rsidRPr="009D0F43">
              <w:rPr>
                <w:b/>
                <w:bCs/>
                <w:sz w:val="14"/>
                <w:szCs w:val="14"/>
              </w:rPr>
              <w:t>)(</w:t>
            </w:r>
            <w:r>
              <w:rPr>
                <w:b/>
                <w:bCs/>
                <w:sz w:val="14"/>
                <w:szCs w:val="14"/>
              </w:rPr>
              <w:t>2</w:t>
            </w:r>
            <w:r w:rsidRPr="009D0F43">
              <w:rPr>
                <w:b/>
                <w:bCs/>
                <w:sz w:val="14"/>
                <w:szCs w:val="14"/>
              </w:rPr>
              <w:t>)</w:t>
            </w:r>
          </w:p>
        </w:tc>
        <w:tc>
          <w:tcPr>
            <w:tcW w:w="12379" w:type="dxa"/>
            <w:gridSpan w:val="11"/>
            <w:shd w:val="clear" w:color="auto" w:fill="D6E3BC" w:themeFill="accent3" w:themeFillTint="66"/>
          </w:tcPr>
          <w:p w14:paraId="2CC37EEE" w14:textId="77777777" w:rsidR="00A57BDA" w:rsidRPr="007042CD" w:rsidRDefault="00A57BDA" w:rsidP="00FE19F9">
            <w:pPr>
              <w:rPr>
                <w:b/>
                <w:bCs/>
                <w:sz w:val="18"/>
                <w:szCs w:val="18"/>
              </w:rPr>
            </w:pPr>
            <w:r>
              <w:rPr>
                <w:b/>
                <w:bCs/>
                <w:sz w:val="18"/>
                <w:szCs w:val="18"/>
              </w:rPr>
              <w:t>Small Purchase</w:t>
            </w:r>
            <w:r w:rsidRPr="007042CD">
              <w:rPr>
                <w:b/>
                <w:bCs/>
                <w:sz w:val="18"/>
                <w:szCs w:val="18"/>
              </w:rPr>
              <w:t xml:space="preserve"> Procurement</w:t>
            </w:r>
          </w:p>
          <w:p w14:paraId="62E941E8" w14:textId="77777777" w:rsidR="00A57BDA" w:rsidRPr="007042CD" w:rsidRDefault="00A57BDA" w:rsidP="004D2D6F">
            <w:pPr>
              <w:pStyle w:val="ListParagraph"/>
              <w:numPr>
                <w:ilvl w:val="0"/>
                <w:numId w:val="1"/>
              </w:numPr>
              <w:rPr>
                <w:sz w:val="18"/>
                <w:szCs w:val="18"/>
              </w:rPr>
            </w:pPr>
            <w:r>
              <w:rPr>
                <w:sz w:val="18"/>
                <w:szCs w:val="18"/>
              </w:rPr>
              <w:t>Greater than Micro-Purchase threshold, less than Simplified Acquisition Threshold</w:t>
            </w:r>
          </w:p>
          <w:p w14:paraId="29924C21" w14:textId="77777777" w:rsidR="00A57BDA" w:rsidRDefault="00A57BDA" w:rsidP="004D2D6F">
            <w:pPr>
              <w:pStyle w:val="ListParagraph"/>
              <w:numPr>
                <w:ilvl w:val="0"/>
                <w:numId w:val="1"/>
              </w:numPr>
              <w:rPr>
                <w:sz w:val="18"/>
                <w:szCs w:val="18"/>
              </w:rPr>
            </w:pPr>
            <w:r>
              <w:rPr>
                <w:sz w:val="18"/>
                <w:szCs w:val="18"/>
              </w:rPr>
              <w:t>Adequate number of qualified, responsible sources (not less than two)</w:t>
            </w:r>
          </w:p>
          <w:p w14:paraId="4AA532AA" w14:textId="77777777" w:rsidR="00A57BDA" w:rsidRDefault="00A57BDA" w:rsidP="00FE19F9">
            <w:pPr>
              <w:rPr>
                <w:b/>
                <w:bCs/>
                <w:sz w:val="18"/>
                <w:szCs w:val="18"/>
              </w:rPr>
            </w:pPr>
          </w:p>
        </w:tc>
      </w:tr>
      <w:tr w:rsidR="00A57BDA" w:rsidRPr="007042CD" w14:paraId="2EAB5A59" w14:textId="77777777" w:rsidTr="00FE19F9">
        <w:tc>
          <w:tcPr>
            <w:tcW w:w="1923" w:type="dxa"/>
          </w:tcPr>
          <w:p w14:paraId="268B18DB" w14:textId="77777777" w:rsidR="00A57BDA" w:rsidRDefault="00A57BDA" w:rsidP="00FE19F9">
            <w:pPr>
              <w:jc w:val="center"/>
              <w:rPr>
                <w:b/>
                <w:bCs/>
                <w:sz w:val="14"/>
                <w:szCs w:val="14"/>
              </w:rPr>
            </w:pPr>
            <w:r w:rsidRPr="00D43558">
              <w:rPr>
                <w:b/>
                <w:bCs/>
                <w:sz w:val="14"/>
                <w:szCs w:val="14"/>
              </w:rPr>
              <w:t>4220.1F.VI.3.</w:t>
            </w:r>
            <w:r>
              <w:rPr>
                <w:b/>
                <w:bCs/>
                <w:sz w:val="14"/>
                <w:szCs w:val="14"/>
              </w:rPr>
              <w:t>b</w:t>
            </w:r>
            <w:r w:rsidRPr="00D43558">
              <w:rPr>
                <w:b/>
                <w:bCs/>
                <w:sz w:val="14"/>
                <w:szCs w:val="14"/>
              </w:rPr>
              <w:t>.</w:t>
            </w:r>
          </w:p>
          <w:p w14:paraId="5810E691" w14:textId="41454846" w:rsidR="00A57BDA" w:rsidRPr="007D68FC" w:rsidRDefault="00A57BDA" w:rsidP="00FE19F9">
            <w:pPr>
              <w:jc w:val="center"/>
              <w:rPr>
                <w:b/>
                <w:bCs/>
                <w:sz w:val="14"/>
                <w:szCs w:val="14"/>
              </w:rPr>
            </w:pPr>
            <w:r w:rsidRPr="009D0F43">
              <w:rPr>
                <w:b/>
                <w:bCs/>
                <w:sz w:val="14"/>
                <w:szCs w:val="14"/>
              </w:rPr>
              <w:t>*2 CFR 200.320(</w:t>
            </w:r>
            <w:r>
              <w:rPr>
                <w:b/>
                <w:bCs/>
                <w:sz w:val="14"/>
                <w:szCs w:val="14"/>
              </w:rPr>
              <w:t>a</w:t>
            </w:r>
            <w:r w:rsidRPr="009D0F43">
              <w:rPr>
                <w:b/>
                <w:bCs/>
                <w:sz w:val="14"/>
                <w:szCs w:val="14"/>
              </w:rPr>
              <w:t>)(</w:t>
            </w:r>
            <w:r>
              <w:rPr>
                <w:b/>
                <w:bCs/>
                <w:sz w:val="14"/>
                <w:szCs w:val="14"/>
              </w:rPr>
              <w:t>2</w:t>
            </w:r>
            <w:r w:rsidRPr="009D0F43">
              <w:rPr>
                <w:b/>
                <w:bCs/>
                <w:sz w:val="14"/>
                <w:szCs w:val="14"/>
              </w:rPr>
              <w:t>)</w:t>
            </w:r>
          </w:p>
        </w:tc>
        <w:tc>
          <w:tcPr>
            <w:tcW w:w="6877" w:type="dxa"/>
            <w:gridSpan w:val="2"/>
          </w:tcPr>
          <w:p w14:paraId="19F2808C" w14:textId="77777777" w:rsidR="00A57BDA" w:rsidRDefault="00A57BDA" w:rsidP="00FE19F9">
            <w:pPr>
              <w:rPr>
                <w:sz w:val="18"/>
                <w:szCs w:val="18"/>
              </w:rPr>
            </w:pPr>
            <w:r>
              <w:rPr>
                <w:b/>
                <w:bCs/>
                <w:sz w:val="18"/>
                <w:szCs w:val="18"/>
              </w:rPr>
              <w:t>Small Purchase Procurement*</w:t>
            </w:r>
          </w:p>
          <w:p w14:paraId="073A298B" w14:textId="77777777" w:rsidR="00A57BDA" w:rsidRDefault="00A57BDA" w:rsidP="00FE19F9">
            <w:pPr>
              <w:rPr>
                <w:sz w:val="18"/>
                <w:szCs w:val="18"/>
              </w:rPr>
            </w:pPr>
            <w:r w:rsidRPr="009168D1">
              <w:rPr>
                <w:sz w:val="18"/>
                <w:szCs w:val="18"/>
              </w:rPr>
              <w:t>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w:t>
            </w:r>
          </w:p>
          <w:p w14:paraId="5D587330" w14:textId="77777777" w:rsidR="00A57BDA" w:rsidRDefault="00A57BDA" w:rsidP="00FE19F9">
            <w:pPr>
              <w:rPr>
                <w:sz w:val="18"/>
                <w:szCs w:val="18"/>
              </w:rPr>
            </w:pPr>
          </w:p>
          <w:p w14:paraId="2547F366" w14:textId="77777777" w:rsidR="00A57BDA" w:rsidRPr="007042CD" w:rsidRDefault="00A57BDA" w:rsidP="00FE19F9">
            <w:pPr>
              <w:rPr>
                <w:sz w:val="18"/>
                <w:szCs w:val="18"/>
              </w:rPr>
            </w:pPr>
            <w:r>
              <w:rPr>
                <w:sz w:val="18"/>
                <w:szCs w:val="18"/>
              </w:rPr>
              <w:lastRenderedPageBreak/>
              <w:t>How many sources of price or rate quotations is the recipient planning to request (at least two, but not less than the number required by the recipient’s procurement policy)</w:t>
            </w:r>
            <w:r w:rsidRPr="007042CD">
              <w:rPr>
                <w:sz w:val="18"/>
                <w:szCs w:val="18"/>
              </w:rPr>
              <w:t>?</w:t>
            </w:r>
          </w:p>
          <w:p w14:paraId="702A6171" w14:textId="77777777" w:rsidR="00A57BDA" w:rsidRPr="007042CD" w:rsidRDefault="00A57BDA" w:rsidP="00FE19F9">
            <w:pPr>
              <w:rPr>
                <w:b/>
                <w:bCs/>
                <w:sz w:val="18"/>
                <w:szCs w:val="18"/>
              </w:rPr>
            </w:pPr>
          </w:p>
        </w:tc>
        <w:tc>
          <w:tcPr>
            <w:tcW w:w="236" w:type="dxa"/>
            <w:gridSpan w:val="2"/>
            <w:shd w:val="clear" w:color="auto" w:fill="BFBFBF" w:themeFill="background1" w:themeFillShade="BF"/>
            <w:vAlign w:val="center"/>
          </w:tcPr>
          <w:p w14:paraId="24E922F7" w14:textId="77777777" w:rsidR="00A57BDA" w:rsidRPr="007042CD" w:rsidRDefault="00A57BDA" w:rsidP="00FE19F9">
            <w:pPr>
              <w:jc w:val="center"/>
              <w:rPr>
                <w:sz w:val="18"/>
                <w:szCs w:val="18"/>
              </w:rPr>
            </w:pPr>
          </w:p>
        </w:tc>
        <w:tc>
          <w:tcPr>
            <w:tcW w:w="236" w:type="dxa"/>
            <w:gridSpan w:val="2"/>
            <w:shd w:val="clear" w:color="auto" w:fill="BFBFBF" w:themeFill="background1" w:themeFillShade="BF"/>
            <w:vAlign w:val="center"/>
          </w:tcPr>
          <w:p w14:paraId="1EEF1B66" w14:textId="77777777" w:rsidR="00A57BDA" w:rsidRPr="007042CD" w:rsidRDefault="00A57BDA" w:rsidP="00FE19F9">
            <w:pPr>
              <w:jc w:val="center"/>
              <w:rPr>
                <w:sz w:val="18"/>
                <w:szCs w:val="18"/>
              </w:rPr>
            </w:pPr>
          </w:p>
        </w:tc>
        <w:tc>
          <w:tcPr>
            <w:tcW w:w="236" w:type="dxa"/>
            <w:gridSpan w:val="2"/>
            <w:shd w:val="clear" w:color="auto" w:fill="BFBFBF" w:themeFill="background1" w:themeFillShade="BF"/>
            <w:vAlign w:val="center"/>
          </w:tcPr>
          <w:p w14:paraId="55FADE56" w14:textId="77777777" w:rsidR="00A57BDA" w:rsidRPr="007042CD" w:rsidRDefault="00A57BDA" w:rsidP="00FE19F9">
            <w:pPr>
              <w:jc w:val="center"/>
              <w:rPr>
                <w:sz w:val="18"/>
                <w:szCs w:val="18"/>
              </w:rPr>
            </w:pPr>
          </w:p>
        </w:tc>
        <w:tc>
          <w:tcPr>
            <w:tcW w:w="1284" w:type="dxa"/>
            <w:vAlign w:val="center"/>
          </w:tcPr>
          <w:p w14:paraId="1430719F" w14:textId="77777777" w:rsidR="00A57BDA" w:rsidRPr="007042CD" w:rsidRDefault="00A57BDA" w:rsidP="00FE19F9">
            <w:pPr>
              <w:jc w:val="center"/>
              <w:rPr>
                <w:sz w:val="18"/>
                <w:szCs w:val="18"/>
              </w:rPr>
            </w:pPr>
          </w:p>
        </w:tc>
        <w:tc>
          <w:tcPr>
            <w:tcW w:w="2250" w:type="dxa"/>
            <w:vAlign w:val="center"/>
          </w:tcPr>
          <w:p w14:paraId="21839537" w14:textId="77777777" w:rsidR="00A57BDA" w:rsidRPr="007042CD" w:rsidRDefault="00A57BDA" w:rsidP="00FE19F9">
            <w:pPr>
              <w:jc w:val="center"/>
              <w:rPr>
                <w:sz w:val="18"/>
                <w:szCs w:val="18"/>
              </w:rPr>
            </w:pPr>
          </w:p>
        </w:tc>
        <w:tc>
          <w:tcPr>
            <w:tcW w:w="1260" w:type="dxa"/>
            <w:vAlign w:val="center"/>
          </w:tcPr>
          <w:p w14:paraId="50001826" w14:textId="77777777" w:rsidR="00A57BDA" w:rsidRPr="007042CD" w:rsidRDefault="00A57BDA" w:rsidP="00FE19F9">
            <w:pPr>
              <w:jc w:val="center"/>
              <w:rPr>
                <w:sz w:val="18"/>
                <w:szCs w:val="18"/>
              </w:rPr>
            </w:pPr>
          </w:p>
        </w:tc>
      </w:tr>
      <w:tr w:rsidR="00A57BDA" w14:paraId="3561C9D3" w14:textId="77777777" w:rsidTr="00FE19F9">
        <w:tc>
          <w:tcPr>
            <w:tcW w:w="1923" w:type="dxa"/>
            <w:shd w:val="clear" w:color="auto" w:fill="CCC0D9" w:themeFill="accent4" w:themeFillTint="66"/>
          </w:tcPr>
          <w:p w14:paraId="31DF1283" w14:textId="77777777" w:rsidR="00A57BDA" w:rsidRDefault="00A57BDA" w:rsidP="00FE19F9">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420D934E" w14:textId="55D5ED00" w:rsidR="00A57BDA" w:rsidRPr="00D43558" w:rsidRDefault="00A57BDA" w:rsidP="00FE19F9">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12379" w:type="dxa"/>
            <w:gridSpan w:val="11"/>
            <w:shd w:val="clear" w:color="auto" w:fill="CCC0D9" w:themeFill="accent4" w:themeFillTint="66"/>
          </w:tcPr>
          <w:p w14:paraId="0AF208CC" w14:textId="6D13DF00" w:rsidR="00A57BDA" w:rsidRPr="007042CD" w:rsidRDefault="00A57BDA" w:rsidP="00FE19F9">
            <w:pPr>
              <w:rPr>
                <w:b/>
                <w:bCs/>
                <w:sz w:val="18"/>
                <w:szCs w:val="18"/>
              </w:rPr>
            </w:pPr>
            <w:r>
              <w:rPr>
                <w:b/>
                <w:bCs/>
                <w:sz w:val="18"/>
                <w:szCs w:val="18"/>
              </w:rPr>
              <w:t xml:space="preserve">200j State or Local Government Purchasing Agreements (Statewide Contracts) – Part </w:t>
            </w:r>
            <w:r w:rsidR="00155C9B">
              <w:rPr>
                <w:b/>
                <w:bCs/>
                <w:sz w:val="18"/>
                <w:szCs w:val="18"/>
              </w:rPr>
              <w:t>2</w:t>
            </w:r>
          </w:p>
          <w:p w14:paraId="243C38F5" w14:textId="77777777" w:rsidR="00A57BDA" w:rsidRDefault="00A57BDA" w:rsidP="00FE19F9">
            <w:pPr>
              <w:rPr>
                <w:b/>
                <w:bCs/>
                <w:sz w:val="18"/>
                <w:szCs w:val="18"/>
              </w:rPr>
            </w:pPr>
          </w:p>
        </w:tc>
      </w:tr>
      <w:tr w:rsidR="00A57BDA" w14:paraId="2AD3A1A1" w14:textId="77777777" w:rsidTr="00FE19F9">
        <w:tc>
          <w:tcPr>
            <w:tcW w:w="1923" w:type="dxa"/>
            <w:shd w:val="clear" w:color="auto" w:fill="D6E3BC" w:themeFill="accent3" w:themeFillTint="66"/>
          </w:tcPr>
          <w:p w14:paraId="6D41C938" w14:textId="77777777" w:rsidR="00A57BDA" w:rsidRDefault="00A57BDA" w:rsidP="00FE19F9">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139DD3E0" w14:textId="0FD148E1" w:rsidR="00A57BDA" w:rsidRPr="00D43558" w:rsidRDefault="00A57BDA" w:rsidP="00FE19F9">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12379" w:type="dxa"/>
            <w:gridSpan w:val="11"/>
            <w:shd w:val="clear" w:color="auto" w:fill="D6E3BC" w:themeFill="accent3" w:themeFillTint="66"/>
          </w:tcPr>
          <w:p w14:paraId="6AE5A9FD" w14:textId="77777777" w:rsidR="00A57BDA" w:rsidRPr="007042CD" w:rsidRDefault="00A57BDA" w:rsidP="00FE19F9">
            <w:pPr>
              <w:rPr>
                <w:b/>
                <w:bCs/>
                <w:sz w:val="18"/>
                <w:szCs w:val="18"/>
              </w:rPr>
            </w:pPr>
            <w:r w:rsidRPr="00FA309C">
              <w:rPr>
                <w:b/>
                <w:bCs/>
                <w:sz w:val="18"/>
                <w:szCs w:val="18"/>
              </w:rPr>
              <w:t>State or Local Government Purchasing Agreements (Statewide Contracts)</w:t>
            </w:r>
          </w:p>
          <w:p w14:paraId="07B74F57" w14:textId="77777777" w:rsidR="00A57BDA" w:rsidRDefault="00A57BDA" w:rsidP="004D2D6F">
            <w:pPr>
              <w:pStyle w:val="ListParagraph"/>
              <w:numPr>
                <w:ilvl w:val="0"/>
                <w:numId w:val="1"/>
              </w:numPr>
              <w:rPr>
                <w:sz w:val="18"/>
                <w:szCs w:val="18"/>
              </w:rPr>
            </w:pPr>
            <w:r>
              <w:rPr>
                <w:sz w:val="18"/>
                <w:szCs w:val="18"/>
              </w:rPr>
              <w:t>Must confirm that the agreement was competitively procured</w:t>
            </w:r>
          </w:p>
          <w:p w14:paraId="1E6B7CF9" w14:textId="77777777" w:rsidR="00A57BDA" w:rsidRPr="007042CD" w:rsidRDefault="00A57BDA" w:rsidP="004D2D6F">
            <w:pPr>
              <w:pStyle w:val="ListParagraph"/>
              <w:numPr>
                <w:ilvl w:val="0"/>
                <w:numId w:val="1"/>
              </w:numPr>
              <w:rPr>
                <w:sz w:val="18"/>
                <w:szCs w:val="18"/>
              </w:rPr>
            </w:pPr>
            <w:r>
              <w:rPr>
                <w:sz w:val="18"/>
                <w:szCs w:val="18"/>
              </w:rPr>
              <w:t>Must confirm that agreement meets FTA requirements (Clauses and Certifications)</w:t>
            </w:r>
          </w:p>
          <w:p w14:paraId="1CA6110F" w14:textId="77777777" w:rsidR="00A57BDA" w:rsidRDefault="00A57BDA" w:rsidP="004D2D6F">
            <w:pPr>
              <w:pStyle w:val="ListParagraph"/>
              <w:numPr>
                <w:ilvl w:val="0"/>
                <w:numId w:val="1"/>
              </w:numPr>
              <w:rPr>
                <w:sz w:val="18"/>
                <w:szCs w:val="18"/>
              </w:rPr>
            </w:pPr>
            <w:r>
              <w:rPr>
                <w:sz w:val="18"/>
                <w:szCs w:val="18"/>
              </w:rPr>
              <w:t>Compliance can be achieved through an agreement to attach missing elements to purchasing agreement</w:t>
            </w:r>
          </w:p>
          <w:p w14:paraId="5193B6AB" w14:textId="77777777" w:rsidR="00A57BDA" w:rsidRDefault="00A57BDA" w:rsidP="00FE19F9">
            <w:pPr>
              <w:rPr>
                <w:b/>
                <w:bCs/>
                <w:sz w:val="18"/>
                <w:szCs w:val="18"/>
              </w:rPr>
            </w:pPr>
          </w:p>
        </w:tc>
      </w:tr>
      <w:tr w:rsidR="00A57BDA" w:rsidRPr="007042CD" w14:paraId="46732D85" w14:textId="77777777" w:rsidTr="00FE19F9">
        <w:tc>
          <w:tcPr>
            <w:tcW w:w="1923" w:type="dxa"/>
          </w:tcPr>
          <w:p w14:paraId="1D0AFE08" w14:textId="77777777" w:rsidR="00A57BDA" w:rsidRDefault="00A57BDA" w:rsidP="00FE19F9">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70B06342" w14:textId="49C040B0" w:rsidR="00A57BDA" w:rsidRPr="007D68FC" w:rsidRDefault="00A57BDA" w:rsidP="00FE19F9">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6840" w:type="dxa"/>
          </w:tcPr>
          <w:p w14:paraId="6F7E7A39" w14:textId="77777777" w:rsidR="00A57BDA" w:rsidRDefault="00A57BDA" w:rsidP="00FE19F9">
            <w:pPr>
              <w:rPr>
                <w:sz w:val="18"/>
                <w:szCs w:val="18"/>
              </w:rPr>
            </w:pPr>
            <w:r w:rsidRPr="00FA309C">
              <w:rPr>
                <w:b/>
                <w:bCs/>
                <w:sz w:val="18"/>
                <w:szCs w:val="18"/>
              </w:rPr>
              <w:t>State or Local Government Purchasing Agreements (Statewide Contracts)</w:t>
            </w:r>
            <w:r>
              <w:rPr>
                <w:b/>
                <w:bCs/>
                <w:sz w:val="18"/>
                <w:szCs w:val="18"/>
              </w:rPr>
              <w:t>*</w:t>
            </w:r>
          </w:p>
          <w:p w14:paraId="6223D830" w14:textId="77777777" w:rsidR="00A57BDA" w:rsidRDefault="00A57BDA" w:rsidP="00FE19F9">
            <w:pPr>
              <w:rPr>
                <w:sz w:val="18"/>
                <w:szCs w:val="18"/>
              </w:rPr>
            </w:pPr>
            <w:r w:rsidRPr="00D07763">
              <w:rPr>
                <w:sz w:val="18"/>
                <w:szCs w:val="18"/>
              </w:rPr>
              <w:t>When obtaining property or services in this</w:t>
            </w:r>
            <w:r>
              <w:rPr>
                <w:sz w:val="18"/>
                <w:szCs w:val="18"/>
              </w:rPr>
              <w:t xml:space="preserve"> </w:t>
            </w:r>
            <w:r w:rsidRPr="00D07763">
              <w:rPr>
                <w:sz w:val="18"/>
                <w:szCs w:val="18"/>
              </w:rPr>
              <w:t>manner, the recipient must ensure all Federal requirements, required clauses, and</w:t>
            </w:r>
            <w:r>
              <w:rPr>
                <w:sz w:val="18"/>
                <w:szCs w:val="18"/>
              </w:rPr>
              <w:t xml:space="preserve"> </w:t>
            </w:r>
            <w:r w:rsidRPr="00D07763">
              <w:rPr>
                <w:sz w:val="18"/>
                <w:szCs w:val="18"/>
              </w:rPr>
              <w:t>certifications (including Buy America) are properly followed and included, whether in</w:t>
            </w:r>
            <w:r>
              <w:rPr>
                <w:sz w:val="18"/>
                <w:szCs w:val="18"/>
              </w:rPr>
              <w:t xml:space="preserve"> </w:t>
            </w:r>
            <w:r w:rsidRPr="00D07763">
              <w:rPr>
                <w:sz w:val="18"/>
                <w:szCs w:val="18"/>
              </w:rPr>
              <w:t>the master intergovernmental contract or in the recipient's purchase document</w:t>
            </w:r>
            <w:r>
              <w:rPr>
                <w:sz w:val="18"/>
                <w:szCs w:val="18"/>
              </w:rPr>
              <w:t>. …</w:t>
            </w:r>
          </w:p>
          <w:p w14:paraId="14299078" w14:textId="77777777" w:rsidR="00A57BDA" w:rsidRDefault="00A57BDA" w:rsidP="00FE19F9">
            <w:pPr>
              <w:rPr>
                <w:sz w:val="18"/>
                <w:szCs w:val="18"/>
              </w:rPr>
            </w:pPr>
          </w:p>
          <w:p w14:paraId="1997F5B5" w14:textId="77777777" w:rsidR="00A57BDA" w:rsidRPr="007042CD" w:rsidRDefault="00A57BDA" w:rsidP="00FE19F9">
            <w:pPr>
              <w:rPr>
                <w:sz w:val="18"/>
                <w:szCs w:val="18"/>
              </w:rPr>
            </w:pPr>
            <w:r>
              <w:rPr>
                <w:sz w:val="18"/>
                <w:szCs w:val="18"/>
              </w:rPr>
              <w:t>The State or Local purchasing schedule has been reviewed for FTA compliance?</w:t>
            </w:r>
          </w:p>
          <w:p w14:paraId="2FD0E1E7" w14:textId="77777777" w:rsidR="00A57BDA" w:rsidRPr="007042CD" w:rsidRDefault="00A57BDA" w:rsidP="00FE19F9">
            <w:pPr>
              <w:rPr>
                <w:b/>
                <w:bCs/>
                <w:sz w:val="18"/>
                <w:szCs w:val="18"/>
              </w:rPr>
            </w:pPr>
          </w:p>
        </w:tc>
        <w:tc>
          <w:tcPr>
            <w:tcW w:w="261" w:type="dxa"/>
            <w:gridSpan w:val="2"/>
            <w:shd w:val="clear" w:color="auto" w:fill="BFBFBF" w:themeFill="background1" w:themeFillShade="BF"/>
            <w:vAlign w:val="center"/>
          </w:tcPr>
          <w:p w14:paraId="7B77246B" w14:textId="77777777" w:rsidR="00A57BDA" w:rsidRPr="007042CD" w:rsidRDefault="00A57BDA" w:rsidP="00FE19F9">
            <w:pPr>
              <w:jc w:val="center"/>
              <w:rPr>
                <w:sz w:val="18"/>
                <w:szCs w:val="18"/>
              </w:rPr>
            </w:pPr>
          </w:p>
        </w:tc>
        <w:tc>
          <w:tcPr>
            <w:tcW w:w="238" w:type="dxa"/>
            <w:gridSpan w:val="2"/>
            <w:shd w:val="clear" w:color="auto" w:fill="BFBFBF" w:themeFill="background1" w:themeFillShade="BF"/>
            <w:vAlign w:val="center"/>
          </w:tcPr>
          <w:p w14:paraId="24BD2458" w14:textId="77777777" w:rsidR="00A57BDA" w:rsidRPr="007042CD" w:rsidRDefault="00A57BDA" w:rsidP="00FE19F9">
            <w:pPr>
              <w:jc w:val="center"/>
              <w:rPr>
                <w:sz w:val="18"/>
                <w:szCs w:val="18"/>
              </w:rPr>
            </w:pPr>
          </w:p>
        </w:tc>
        <w:tc>
          <w:tcPr>
            <w:tcW w:w="236" w:type="dxa"/>
            <w:gridSpan w:val="2"/>
            <w:shd w:val="clear" w:color="auto" w:fill="BFBFBF" w:themeFill="background1" w:themeFillShade="BF"/>
            <w:vAlign w:val="center"/>
          </w:tcPr>
          <w:p w14:paraId="07280709" w14:textId="77777777" w:rsidR="00A57BDA" w:rsidRPr="007042CD" w:rsidRDefault="00A57BDA" w:rsidP="00FE19F9">
            <w:pPr>
              <w:jc w:val="center"/>
              <w:rPr>
                <w:sz w:val="18"/>
                <w:szCs w:val="18"/>
              </w:rPr>
            </w:pPr>
          </w:p>
        </w:tc>
        <w:tc>
          <w:tcPr>
            <w:tcW w:w="1294" w:type="dxa"/>
            <w:gridSpan w:val="2"/>
            <w:vAlign w:val="center"/>
          </w:tcPr>
          <w:p w14:paraId="25A28730" w14:textId="77777777" w:rsidR="00A57BDA" w:rsidRPr="007042CD" w:rsidRDefault="00A57BDA" w:rsidP="00FE19F9">
            <w:pPr>
              <w:jc w:val="center"/>
              <w:rPr>
                <w:sz w:val="18"/>
                <w:szCs w:val="18"/>
              </w:rPr>
            </w:pPr>
          </w:p>
        </w:tc>
        <w:tc>
          <w:tcPr>
            <w:tcW w:w="2250" w:type="dxa"/>
            <w:vAlign w:val="center"/>
          </w:tcPr>
          <w:p w14:paraId="672908A3" w14:textId="77777777" w:rsidR="00A57BDA" w:rsidRPr="007042CD" w:rsidRDefault="00A57BDA" w:rsidP="00FE19F9">
            <w:pPr>
              <w:jc w:val="center"/>
              <w:rPr>
                <w:sz w:val="18"/>
                <w:szCs w:val="18"/>
              </w:rPr>
            </w:pPr>
          </w:p>
        </w:tc>
        <w:tc>
          <w:tcPr>
            <w:tcW w:w="1260" w:type="dxa"/>
            <w:vAlign w:val="center"/>
          </w:tcPr>
          <w:p w14:paraId="2C3D4B01" w14:textId="77777777" w:rsidR="00A57BDA" w:rsidRPr="007042CD" w:rsidRDefault="00A57BDA" w:rsidP="00FE19F9">
            <w:pPr>
              <w:jc w:val="center"/>
              <w:rPr>
                <w:sz w:val="18"/>
                <w:szCs w:val="18"/>
              </w:rPr>
            </w:pPr>
          </w:p>
        </w:tc>
      </w:tr>
      <w:tr w:rsidR="00A57BDA" w:rsidRPr="007042CD" w14:paraId="2EC20245" w14:textId="77777777" w:rsidTr="00FE19F9">
        <w:tc>
          <w:tcPr>
            <w:tcW w:w="1923" w:type="dxa"/>
          </w:tcPr>
          <w:p w14:paraId="79B899F7" w14:textId="77777777" w:rsidR="00A57BDA" w:rsidRDefault="00A57BDA" w:rsidP="00FE19F9">
            <w:pPr>
              <w:jc w:val="center"/>
              <w:rPr>
                <w:b/>
                <w:bCs/>
                <w:sz w:val="14"/>
                <w:szCs w:val="14"/>
              </w:rPr>
            </w:pPr>
            <w:r w:rsidRPr="00D43558">
              <w:rPr>
                <w:b/>
                <w:bCs/>
                <w:sz w:val="14"/>
                <w:szCs w:val="14"/>
              </w:rPr>
              <w:t>4220.1F.V.</w:t>
            </w:r>
            <w:r>
              <w:rPr>
                <w:b/>
                <w:bCs/>
                <w:sz w:val="14"/>
                <w:szCs w:val="14"/>
              </w:rPr>
              <w:t>4</w:t>
            </w:r>
            <w:r w:rsidRPr="00D43558">
              <w:rPr>
                <w:b/>
                <w:bCs/>
                <w:sz w:val="14"/>
                <w:szCs w:val="14"/>
              </w:rPr>
              <w:t>.</w:t>
            </w:r>
          </w:p>
          <w:p w14:paraId="3D5027C3" w14:textId="39F79CFB" w:rsidR="00A57BDA" w:rsidRPr="007D68FC" w:rsidRDefault="00A57BDA" w:rsidP="00FE19F9">
            <w:pPr>
              <w:jc w:val="center"/>
              <w:rPr>
                <w:b/>
                <w:bCs/>
                <w:sz w:val="14"/>
                <w:szCs w:val="14"/>
              </w:rPr>
            </w:pPr>
            <w:r w:rsidRPr="009D0F43">
              <w:rPr>
                <w:b/>
                <w:bCs/>
                <w:sz w:val="14"/>
                <w:szCs w:val="14"/>
              </w:rPr>
              <w:t>*2 CFR 200.3</w:t>
            </w:r>
            <w:r>
              <w:rPr>
                <w:b/>
                <w:bCs/>
                <w:sz w:val="14"/>
                <w:szCs w:val="14"/>
              </w:rPr>
              <w:t>18</w:t>
            </w:r>
            <w:r w:rsidRPr="009D0F43">
              <w:rPr>
                <w:b/>
                <w:bCs/>
                <w:sz w:val="14"/>
                <w:szCs w:val="14"/>
              </w:rPr>
              <w:t>(</w:t>
            </w:r>
            <w:r>
              <w:rPr>
                <w:b/>
                <w:bCs/>
                <w:sz w:val="14"/>
                <w:szCs w:val="14"/>
              </w:rPr>
              <w:t>e</w:t>
            </w:r>
            <w:r w:rsidRPr="009D0F43">
              <w:rPr>
                <w:b/>
                <w:bCs/>
                <w:sz w:val="14"/>
                <w:szCs w:val="14"/>
              </w:rPr>
              <w:t>)</w:t>
            </w:r>
          </w:p>
        </w:tc>
        <w:tc>
          <w:tcPr>
            <w:tcW w:w="6840" w:type="dxa"/>
          </w:tcPr>
          <w:p w14:paraId="6B4E1396" w14:textId="77777777" w:rsidR="00A57BDA" w:rsidRDefault="00A57BDA" w:rsidP="00FE19F9">
            <w:pPr>
              <w:rPr>
                <w:sz w:val="18"/>
                <w:szCs w:val="18"/>
              </w:rPr>
            </w:pPr>
            <w:r w:rsidRPr="00FA309C">
              <w:rPr>
                <w:b/>
                <w:bCs/>
                <w:sz w:val="18"/>
                <w:szCs w:val="18"/>
              </w:rPr>
              <w:t>State or Local Government Purchasing Agreements (Statewide Contracts)</w:t>
            </w:r>
            <w:r>
              <w:rPr>
                <w:b/>
                <w:bCs/>
                <w:sz w:val="18"/>
                <w:szCs w:val="18"/>
              </w:rPr>
              <w:t>*</w:t>
            </w:r>
          </w:p>
          <w:p w14:paraId="2D52497E" w14:textId="77777777" w:rsidR="00A57BDA" w:rsidRDefault="00A57BDA" w:rsidP="00FE19F9">
            <w:pPr>
              <w:rPr>
                <w:sz w:val="18"/>
                <w:szCs w:val="18"/>
              </w:rPr>
            </w:pPr>
            <w:r>
              <w:rPr>
                <w:sz w:val="18"/>
                <w:szCs w:val="18"/>
              </w:rPr>
              <w:t xml:space="preserve">… </w:t>
            </w:r>
            <w:r w:rsidRPr="00D07763">
              <w:rPr>
                <w:sz w:val="18"/>
                <w:szCs w:val="18"/>
              </w:rPr>
              <w:t>One</w:t>
            </w:r>
            <w:r>
              <w:rPr>
                <w:sz w:val="18"/>
                <w:szCs w:val="18"/>
              </w:rPr>
              <w:t xml:space="preserve"> </w:t>
            </w:r>
            <w:r w:rsidRPr="00D07763">
              <w:rPr>
                <w:sz w:val="18"/>
                <w:szCs w:val="18"/>
              </w:rPr>
              <w:t>way of achieving compliance with FTA requirements is for all parties to agree to</w:t>
            </w:r>
            <w:r>
              <w:rPr>
                <w:sz w:val="18"/>
                <w:szCs w:val="18"/>
              </w:rPr>
              <w:t xml:space="preserve"> </w:t>
            </w:r>
            <w:r w:rsidRPr="00D07763">
              <w:rPr>
                <w:sz w:val="18"/>
                <w:szCs w:val="18"/>
              </w:rPr>
              <w:t>append the required Federal clauses in the purchase order or other document that</w:t>
            </w:r>
            <w:r>
              <w:rPr>
                <w:sz w:val="18"/>
                <w:szCs w:val="18"/>
              </w:rPr>
              <w:t xml:space="preserve"> </w:t>
            </w:r>
            <w:r w:rsidRPr="00D07763">
              <w:rPr>
                <w:sz w:val="18"/>
                <w:szCs w:val="18"/>
              </w:rPr>
              <w:t>effects the recipient’s procurement. When buying from these schedules, the recipient</w:t>
            </w:r>
            <w:r>
              <w:rPr>
                <w:sz w:val="18"/>
                <w:szCs w:val="18"/>
              </w:rPr>
              <w:t xml:space="preserve"> </w:t>
            </w:r>
            <w:r w:rsidRPr="00D07763">
              <w:rPr>
                <w:sz w:val="18"/>
                <w:szCs w:val="18"/>
              </w:rPr>
              <w:t>should obtain Buy America certification before entering into the purchase order. If the</w:t>
            </w:r>
            <w:r>
              <w:rPr>
                <w:sz w:val="18"/>
                <w:szCs w:val="18"/>
              </w:rPr>
              <w:t xml:space="preserve"> </w:t>
            </w:r>
            <w:r w:rsidRPr="00D07763">
              <w:rPr>
                <w:sz w:val="18"/>
                <w:szCs w:val="18"/>
              </w:rPr>
              <w:t>product to be purchased is Buy America compliant, there is no problem. If the product</w:t>
            </w:r>
            <w:r>
              <w:rPr>
                <w:sz w:val="18"/>
                <w:szCs w:val="18"/>
              </w:rPr>
              <w:t xml:space="preserve"> </w:t>
            </w:r>
            <w:r w:rsidRPr="00D07763">
              <w:rPr>
                <w:sz w:val="18"/>
                <w:szCs w:val="18"/>
              </w:rPr>
              <w:t>is not Buy America compliant, the recipient will need to obtain a waiver from FTA</w:t>
            </w:r>
            <w:r>
              <w:rPr>
                <w:sz w:val="18"/>
                <w:szCs w:val="18"/>
              </w:rPr>
              <w:t xml:space="preserve"> </w:t>
            </w:r>
            <w:r w:rsidRPr="00D07763">
              <w:rPr>
                <w:sz w:val="18"/>
                <w:szCs w:val="18"/>
              </w:rPr>
              <w:t>before proceeding.</w:t>
            </w:r>
          </w:p>
          <w:p w14:paraId="48DA451C" w14:textId="77777777" w:rsidR="00A57BDA" w:rsidRDefault="00A57BDA" w:rsidP="00FE19F9">
            <w:pPr>
              <w:rPr>
                <w:sz w:val="18"/>
                <w:szCs w:val="18"/>
              </w:rPr>
            </w:pPr>
          </w:p>
          <w:p w14:paraId="789A10F2" w14:textId="77777777" w:rsidR="00A57BDA" w:rsidRPr="007042CD" w:rsidRDefault="00A57BDA" w:rsidP="00FE19F9">
            <w:pPr>
              <w:rPr>
                <w:sz w:val="18"/>
                <w:szCs w:val="18"/>
              </w:rPr>
            </w:pPr>
            <w:r>
              <w:rPr>
                <w:sz w:val="18"/>
                <w:szCs w:val="18"/>
              </w:rPr>
              <w:t>A missing clause and certification addendum has been prepared to attach to the purchasing agreement to complete FTA compliance?</w:t>
            </w:r>
          </w:p>
          <w:p w14:paraId="7F514FDE" w14:textId="77777777" w:rsidR="00A57BDA" w:rsidRPr="007042CD" w:rsidRDefault="00A57BDA" w:rsidP="00FE19F9">
            <w:pPr>
              <w:rPr>
                <w:b/>
                <w:bCs/>
                <w:sz w:val="18"/>
                <w:szCs w:val="18"/>
              </w:rPr>
            </w:pPr>
          </w:p>
        </w:tc>
        <w:tc>
          <w:tcPr>
            <w:tcW w:w="261" w:type="dxa"/>
            <w:gridSpan w:val="2"/>
            <w:shd w:val="clear" w:color="auto" w:fill="BFBFBF" w:themeFill="background1" w:themeFillShade="BF"/>
            <w:vAlign w:val="center"/>
          </w:tcPr>
          <w:p w14:paraId="6D71FED1" w14:textId="77777777" w:rsidR="00A57BDA" w:rsidRPr="007042CD" w:rsidRDefault="00A57BDA" w:rsidP="00FE19F9">
            <w:pPr>
              <w:jc w:val="center"/>
              <w:rPr>
                <w:sz w:val="18"/>
                <w:szCs w:val="18"/>
              </w:rPr>
            </w:pPr>
          </w:p>
        </w:tc>
        <w:tc>
          <w:tcPr>
            <w:tcW w:w="238" w:type="dxa"/>
            <w:gridSpan w:val="2"/>
            <w:shd w:val="clear" w:color="auto" w:fill="BFBFBF" w:themeFill="background1" w:themeFillShade="BF"/>
            <w:vAlign w:val="center"/>
          </w:tcPr>
          <w:p w14:paraId="49498BD7" w14:textId="77777777" w:rsidR="00A57BDA" w:rsidRPr="007042CD" w:rsidRDefault="00A57BDA" w:rsidP="00FE19F9">
            <w:pPr>
              <w:jc w:val="center"/>
              <w:rPr>
                <w:sz w:val="18"/>
                <w:szCs w:val="18"/>
              </w:rPr>
            </w:pPr>
          </w:p>
        </w:tc>
        <w:tc>
          <w:tcPr>
            <w:tcW w:w="236" w:type="dxa"/>
            <w:gridSpan w:val="2"/>
            <w:shd w:val="clear" w:color="auto" w:fill="BFBFBF" w:themeFill="background1" w:themeFillShade="BF"/>
            <w:vAlign w:val="center"/>
          </w:tcPr>
          <w:p w14:paraId="258690F2" w14:textId="77777777" w:rsidR="00A57BDA" w:rsidRPr="007042CD" w:rsidRDefault="00A57BDA" w:rsidP="00FE19F9">
            <w:pPr>
              <w:jc w:val="center"/>
              <w:rPr>
                <w:sz w:val="18"/>
                <w:szCs w:val="18"/>
              </w:rPr>
            </w:pPr>
          </w:p>
        </w:tc>
        <w:tc>
          <w:tcPr>
            <w:tcW w:w="1294" w:type="dxa"/>
            <w:gridSpan w:val="2"/>
            <w:vAlign w:val="center"/>
          </w:tcPr>
          <w:p w14:paraId="36736596" w14:textId="77777777" w:rsidR="00A57BDA" w:rsidRPr="007042CD" w:rsidRDefault="00A57BDA" w:rsidP="00FE19F9">
            <w:pPr>
              <w:jc w:val="center"/>
              <w:rPr>
                <w:sz w:val="18"/>
                <w:szCs w:val="18"/>
              </w:rPr>
            </w:pPr>
          </w:p>
        </w:tc>
        <w:tc>
          <w:tcPr>
            <w:tcW w:w="2250" w:type="dxa"/>
            <w:vAlign w:val="center"/>
          </w:tcPr>
          <w:p w14:paraId="040D04E3" w14:textId="77777777" w:rsidR="00A57BDA" w:rsidRPr="007042CD" w:rsidRDefault="00A57BDA" w:rsidP="00FE19F9">
            <w:pPr>
              <w:jc w:val="center"/>
              <w:rPr>
                <w:sz w:val="18"/>
                <w:szCs w:val="18"/>
              </w:rPr>
            </w:pPr>
          </w:p>
        </w:tc>
        <w:tc>
          <w:tcPr>
            <w:tcW w:w="1260" w:type="dxa"/>
            <w:vAlign w:val="center"/>
          </w:tcPr>
          <w:p w14:paraId="02812055" w14:textId="77777777" w:rsidR="00A57BDA" w:rsidRPr="007042CD" w:rsidRDefault="00A57BDA" w:rsidP="00FE19F9">
            <w:pPr>
              <w:jc w:val="center"/>
              <w:rPr>
                <w:sz w:val="18"/>
                <w:szCs w:val="18"/>
              </w:rPr>
            </w:pPr>
          </w:p>
        </w:tc>
      </w:tr>
      <w:tr w:rsidR="00C26E58" w:rsidRPr="007042CD" w14:paraId="4A852B1C" w14:textId="77777777" w:rsidTr="00FE19F9">
        <w:tc>
          <w:tcPr>
            <w:tcW w:w="1923" w:type="dxa"/>
            <w:shd w:val="clear" w:color="auto" w:fill="CCC0D9" w:themeFill="accent4" w:themeFillTint="66"/>
          </w:tcPr>
          <w:p w14:paraId="75D6E382" w14:textId="77777777" w:rsidR="00B95C18" w:rsidRDefault="00B95C18" w:rsidP="00FE19F9">
            <w:pPr>
              <w:jc w:val="center"/>
              <w:rPr>
                <w:b/>
                <w:bCs/>
                <w:sz w:val="14"/>
                <w:szCs w:val="14"/>
              </w:rPr>
            </w:pPr>
            <w:r w:rsidRPr="007D68FC">
              <w:rPr>
                <w:b/>
                <w:bCs/>
                <w:sz w:val="14"/>
                <w:szCs w:val="14"/>
              </w:rPr>
              <w:t>4220.1F.VI.3.c.</w:t>
            </w:r>
          </w:p>
          <w:p w14:paraId="4FE2DBCD" w14:textId="77777777" w:rsidR="00B95C18" w:rsidRDefault="00B95C18" w:rsidP="00FE19F9">
            <w:pPr>
              <w:jc w:val="center"/>
              <w:rPr>
                <w:b/>
                <w:bCs/>
                <w:sz w:val="14"/>
                <w:szCs w:val="14"/>
              </w:rPr>
            </w:pPr>
            <w:r w:rsidRPr="009D0F43">
              <w:rPr>
                <w:b/>
                <w:bCs/>
                <w:sz w:val="14"/>
                <w:szCs w:val="14"/>
              </w:rPr>
              <w:t>*2 CFR 200.320(b)(1)</w:t>
            </w:r>
          </w:p>
          <w:p w14:paraId="0B71E39E" w14:textId="77777777" w:rsidR="00B95C18" w:rsidRPr="00D43558" w:rsidRDefault="00B95C18" w:rsidP="00FE19F9">
            <w:pPr>
              <w:jc w:val="center"/>
              <w:rPr>
                <w:b/>
                <w:bCs/>
                <w:sz w:val="14"/>
                <w:szCs w:val="14"/>
              </w:rPr>
            </w:pPr>
          </w:p>
        </w:tc>
        <w:tc>
          <w:tcPr>
            <w:tcW w:w="12379" w:type="dxa"/>
            <w:gridSpan w:val="11"/>
            <w:shd w:val="clear" w:color="auto" w:fill="CCC0D9" w:themeFill="accent4" w:themeFillTint="66"/>
          </w:tcPr>
          <w:p w14:paraId="4D171EC3" w14:textId="6EC3B65C" w:rsidR="00B95C18" w:rsidRPr="00C93BEB" w:rsidRDefault="00B95C18" w:rsidP="00FE19F9">
            <w:pPr>
              <w:rPr>
                <w:b/>
                <w:bCs/>
                <w:sz w:val="18"/>
                <w:szCs w:val="18"/>
              </w:rPr>
            </w:pPr>
            <w:r>
              <w:rPr>
                <w:b/>
                <w:bCs/>
                <w:sz w:val="18"/>
                <w:szCs w:val="18"/>
              </w:rPr>
              <w:t>200c Invitation to Bid</w:t>
            </w:r>
            <w:r w:rsidR="00FC4789">
              <w:rPr>
                <w:b/>
                <w:bCs/>
                <w:sz w:val="18"/>
                <w:szCs w:val="18"/>
              </w:rPr>
              <w:t xml:space="preserve"> – Part 2</w:t>
            </w:r>
          </w:p>
          <w:p w14:paraId="2B35D04F" w14:textId="77777777" w:rsidR="00B95C18" w:rsidRDefault="00B95C18" w:rsidP="00FE19F9">
            <w:pPr>
              <w:rPr>
                <w:b/>
                <w:bCs/>
                <w:sz w:val="18"/>
                <w:szCs w:val="18"/>
              </w:rPr>
            </w:pPr>
          </w:p>
        </w:tc>
      </w:tr>
      <w:tr w:rsidR="00C26E58" w:rsidRPr="007042CD" w14:paraId="1826D2CC" w14:textId="77777777" w:rsidTr="00FE19F9">
        <w:tc>
          <w:tcPr>
            <w:tcW w:w="1923" w:type="dxa"/>
            <w:shd w:val="clear" w:color="auto" w:fill="D6E3BC" w:themeFill="accent3" w:themeFillTint="66"/>
          </w:tcPr>
          <w:p w14:paraId="0B041023" w14:textId="77777777" w:rsidR="00B95C18" w:rsidRDefault="00B95C18" w:rsidP="00FE19F9">
            <w:pPr>
              <w:jc w:val="center"/>
              <w:rPr>
                <w:b/>
                <w:bCs/>
                <w:sz w:val="14"/>
                <w:szCs w:val="14"/>
              </w:rPr>
            </w:pPr>
            <w:r w:rsidRPr="00DE0531">
              <w:rPr>
                <w:b/>
                <w:bCs/>
                <w:sz w:val="14"/>
                <w:szCs w:val="14"/>
              </w:rPr>
              <w:t>4220.1F.VI.3.c.</w:t>
            </w:r>
          </w:p>
          <w:p w14:paraId="35EBB468" w14:textId="77777777" w:rsidR="00B95C18" w:rsidRDefault="00B95C18" w:rsidP="00FE19F9">
            <w:pPr>
              <w:jc w:val="center"/>
              <w:rPr>
                <w:b/>
                <w:bCs/>
                <w:sz w:val="14"/>
                <w:szCs w:val="14"/>
              </w:rPr>
            </w:pPr>
            <w:r w:rsidRPr="005E0111">
              <w:rPr>
                <w:b/>
                <w:bCs/>
                <w:sz w:val="14"/>
                <w:szCs w:val="14"/>
              </w:rPr>
              <w:t>*2 CFR 200.320(b)(1)</w:t>
            </w:r>
          </w:p>
          <w:p w14:paraId="366E19F9" w14:textId="77777777" w:rsidR="00B95C18" w:rsidRPr="00D43558" w:rsidRDefault="00B95C18" w:rsidP="00FE19F9">
            <w:pPr>
              <w:jc w:val="center"/>
              <w:rPr>
                <w:b/>
                <w:bCs/>
                <w:sz w:val="14"/>
                <w:szCs w:val="14"/>
              </w:rPr>
            </w:pPr>
          </w:p>
        </w:tc>
        <w:tc>
          <w:tcPr>
            <w:tcW w:w="12379" w:type="dxa"/>
            <w:gridSpan w:val="11"/>
            <w:shd w:val="clear" w:color="auto" w:fill="D6E3BC" w:themeFill="accent3" w:themeFillTint="66"/>
          </w:tcPr>
          <w:p w14:paraId="2E74BB45" w14:textId="77777777" w:rsidR="00B95C18" w:rsidRPr="00C93BEB" w:rsidRDefault="00B95C18" w:rsidP="00FE19F9">
            <w:pPr>
              <w:rPr>
                <w:b/>
                <w:bCs/>
                <w:sz w:val="18"/>
                <w:szCs w:val="18"/>
              </w:rPr>
            </w:pPr>
            <w:r w:rsidRPr="00C93BEB">
              <w:rPr>
                <w:b/>
                <w:bCs/>
                <w:sz w:val="18"/>
                <w:szCs w:val="18"/>
              </w:rPr>
              <w:t>Sealed Bids (Formal Advertising) Procurement</w:t>
            </w:r>
          </w:p>
          <w:p w14:paraId="4F411677" w14:textId="77777777" w:rsidR="00B95C18" w:rsidRPr="00C93BEB" w:rsidRDefault="00B95C18" w:rsidP="004D2D6F">
            <w:pPr>
              <w:pStyle w:val="ListParagraph"/>
              <w:numPr>
                <w:ilvl w:val="0"/>
                <w:numId w:val="1"/>
              </w:numPr>
              <w:rPr>
                <w:sz w:val="18"/>
                <w:szCs w:val="18"/>
              </w:rPr>
            </w:pPr>
            <w:r w:rsidRPr="00C93BEB">
              <w:rPr>
                <w:sz w:val="18"/>
                <w:szCs w:val="18"/>
              </w:rPr>
              <w:t>Publicly solicited</w:t>
            </w:r>
          </w:p>
          <w:p w14:paraId="0F07A940" w14:textId="77777777" w:rsidR="00B95C18" w:rsidRPr="00C93BEB" w:rsidRDefault="00B95C18" w:rsidP="004D2D6F">
            <w:pPr>
              <w:pStyle w:val="ListParagraph"/>
              <w:numPr>
                <w:ilvl w:val="0"/>
                <w:numId w:val="1"/>
              </w:numPr>
              <w:rPr>
                <w:sz w:val="18"/>
                <w:szCs w:val="18"/>
              </w:rPr>
            </w:pPr>
            <w:r w:rsidRPr="00C93BEB">
              <w:rPr>
                <w:sz w:val="18"/>
                <w:szCs w:val="18"/>
              </w:rPr>
              <w:t>A firm fixed price contract (lump sum or unit price), usually</w:t>
            </w:r>
          </w:p>
          <w:p w14:paraId="33F4C3CF" w14:textId="77777777" w:rsidR="00B95C18" w:rsidRDefault="00B95C18" w:rsidP="004D2D6F">
            <w:pPr>
              <w:pStyle w:val="ListParagraph"/>
              <w:numPr>
                <w:ilvl w:val="0"/>
                <w:numId w:val="1"/>
              </w:numPr>
              <w:rPr>
                <w:sz w:val="18"/>
                <w:szCs w:val="18"/>
              </w:rPr>
            </w:pPr>
            <w:r w:rsidRPr="00C93BEB">
              <w:rPr>
                <w:sz w:val="18"/>
                <w:szCs w:val="18"/>
              </w:rPr>
              <w:lastRenderedPageBreak/>
              <w:t>Awarded to a responsible bidder</w:t>
            </w:r>
          </w:p>
          <w:p w14:paraId="5008A195" w14:textId="77777777" w:rsidR="00B95C18" w:rsidRDefault="00B95C18" w:rsidP="004D2D6F">
            <w:pPr>
              <w:pStyle w:val="ListParagraph"/>
              <w:numPr>
                <w:ilvl w:val="0"/>
                <w:numId w:val="1"/>
              </w:numPr>
              <w:rPr>
                <w:sz w:val="18"/>
                <w:szCs w:val="18"/>
              </w:rPr>
            </w:pPr>
            <w:r w:rsidRPr="00C93BEB">
              <w:rPr>
                <w:sz w:val="18"/>
                <w:szCs w:val="18"/>
              </w:rPr>
              <w:t>Conform to all the material terms and conditions of the invitation for bids</w:t>
            </w:r>
          </w:p>
          <w:p w14:paraId="762BB29C" w14:textId="77777777" w:rsidR="00B95C18" w:rsidRDefault="00B95C18" w:rsidP="004D2D6F">
            <w:pPr>
              <w:pStyle w:val="ListParagraph"/>
              <w:numPr>
                <w:ilvl w:val="0"/>
                <w:numId w:val="1"/>
              </w:numPr>
              <w:rPr>
                <w:sz w:val="18"/>
                <w:szCs w:val="18"/>
              </w:rPr>
            </w:pPr>
            <w:r w:rsidRPr="00785EC2">
              <w:rPr>
                <w:sz w:val="18"/>
                <w:szCs w:val="18"/>
              </w:rPr>
              <w:t>For the lowest in pric</w:t>
            </w:r>
            <w:r>
              <w:rPr>
                <w:sz w:val="18"/>
                <w:szCs w:val="18"/>
              </w:rPr>
              <w:t>e</w:t>
            </w:r>
          </w:p>
          <w:p w14:paraId="38E72FF0" w14:textId="77777777" w:rsidR="00B95C18" w:rsidRDefault="00B95C18" w:rsidP="00FE19F9">
            <w:pPr>
              <w:rPr>
                <w:b/>
                <w:bCs/>
                <w:sz w:val="18"/>
                <w:szCs w:val="18"/>
              </w:rPr>
            </w:pPr>
          </w:p>
        </w:tc>
      </w:tr>
      <w:tr w:rsidR="00D12889" w:rsidRPr="007042CD" w14:paraId="55F499EE" w14:textId="77777777" w:rsidTr="00FE19F9">
        <w:tc>
          <w:tcPr>
            <w:tcW w:w="1923" w:type="dxa"/>
          </w:tcPr>
          <w:p w14:paraId="16EFBA25" w14:textId="77777777" w:rsidR="00B95C18" w:rsidRDefault="00B95C18" w:rsidP="00FE19F9">
            <w:pPr>
              <w:jc w:val="center"/>
              <w:rPr>
                <w:b/>
                <w:bCs/>
                <w:sz w:val="14"/>
                <w:szCs w:val="14"/>
              </w:rPr>
            </w:pPr>
            <w:r w:rsidRPr="00D43558">
              <w:rPr>
                <w:b/>
                <w:bCs/>
                <w:sz w:val="14"/>
                <w:szCs w:val="14"/>
              </w:rPr>
              <w:lastRenderedPageBreak/>
              <w:t>4220.1F.VI.3.c.(1)(b)</w:t>
            </w:r>
          </w:p>
          <w:p w14:paraId="05C4CEAC"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20(b)(1)(ii)(A)</w:t>
            </w:r>
          </w:p>
          <w:p w14:paraId="104F403E" w14:textId="0BC416B4" w:rsidR="00B95C18" w:rsidRPr="007D68FC"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20(b)(1)(i)(B)</w:t>
            </w:r>
          </w:p>
        </w:tc>
        <w:tc>
          <w:tcPr>
            <w:tcW w:w="6877" w:type="dxa"/>
            <w:gridSpan w:val="2"/>
          </w:tcPr>
          <w:p w14:paraId="49A29836" w14:textId="77777777" w:rsidR="00B95C18" w:rsidRDefault="00B95C18" w:rsidP="00FE19F9">
            <w:pPr>
              <w:rPr>
                <w:sz w:val="18"/>
                <w:szCs w:val="18"/>
              </w:rPr>
            </w:pPr>
            <w:r>
              <w:rPr>
                <w:b/>
                <w:bCs/>
                <w:sz w:val="18"/>
                <w:szCs w:val="18"/>
              </w:rPr>
              <w:t xml:space="preserve">Sealed Bid – </w:t>
            </w:r>
            <w:r w:rsidRPr="00313CD8">
              <w:rPr>
                <w:b/>
                <w:bCs/>
                <w:sz w:val="18"/>
                <w:szCs w:val="18"/>
              </w:rPr>
              <w:t>Adequate Sources</w:t>
            </w:r>
            <w:r>
              <w:rPr>
                <w:b/>
                <w:bCs/>
                <w:sz w:val="18"/>
                <w:szCs w:val="18"/>
              </w:rPr>
              <w:t>*</w:t>
            </w:r>
          </w:p>
          <w:p w14:paraId="7DB62123" w14:textId="77777777" w:rsidR="00B95C18" w:rsidRDefault="00B95C18" w:rsidP="00FE19F9">
            <w:pPr>
              <w:rPr>
                <w:sz w:val="18"/>
                <w:szCs w:val="18"/>
              </w:rPr>
            </w:pPr>
            <w:r w:rsidRPr="00894073">
              <w:rPr>
                <w:sz w:val="18"/>
                <w:szCs w:val="18"/>
              </w:rPr>
              <w:t>Bids must be solicited from an adequate number of qualified sources</w:t>
            </w:r>
            <w:r>
              <w:rPr>
                <w:sz w:val="18"/>
                <w:szCs w:val="18"/>
              </w:rPr>
              <w:t xml:space="preserve"> …</w:t>
            </w:r>
          </w:p>
          <w:p w14:paraId="4F222D88" w14:textId="77777777" w:rsidR="00B95C18" w:rsidRDefault="00B95C18" w:rsidP="00FE19F9">
            <w:pPr>
              <w:rPr>
                <w:sz w:val="18"/>
                <w:szCs w:val="18"/>
              </w:rPr>
            </w:pPr>
            <w:r w:rsidRPr="00894073">
              <w:rPr>
                <w:sz w:val="18"/>
                <w:szCs w:val="18"/>
              </w:rPr>
              <w:t>Two or more responsible bidders are willing and able to compete effectively for the business</w:t>
            </w:r>
            <w:r>
              <w:rPr>
                <w:sz w:val="18"/>
                <w:szCs w:val="18"/>
              </w:rPr>
              <w:t>.</w:t>
            </w:r>
          </w:p>
          <w:p w14:paraId="6D3990F2" w14:textId="77777777" w:rsidR="00B95C18" w:rsidRDefault="00B95C18" w:rsidP="00FE19F9">
            <w:pPr>
              <w:rPr>
                <w:sz w:val="18"/>
                <w:szCs w:val="18"/>
              </w:rPr>
            </w:pPr>
          </w:p>
          <w:p w14:paraId="547A8C3F" w14:textId="77777777" w:rsidR="00B95C18" w:rsidRPr="00313CD8" w:rsidRDefault="00B95C18" w:rsidP="00FE19F9">
            <w:pPr>
              <w:rPr>
                <w:sz w:val="18"/>
                <w:szCs w:val="18"/>
              </w:rPr>
            </w:pPr>
            <w:r w:rsidRPr="0041421F">
              <w:rPr>
                <w:sz w:val="18"/>
                <w:szCs w:val="18"/>
              </w:rPr>
              <w:t xml:space="preserve">There were two or more responsible bidders </w:t>
            </w:r>
            <w:r>
              <w:rPr>
                <w:sz w:val="18"/>
                <w:szCs w:val="18"/>
              </w:rPr>
              <w:t>that submitted bids</w:t>
            </w:r>
            <w:r w:rsidRPr="00313CD8">
              <w:rPr>
                <w:sz w:val="18"/>
                <w:szCs w:val="18"/>
              </w:rPr>
              <w:t>?</w:t>
            </w:r>
          </w:p>
          <w:p w14:paraId="4FA2C41B"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324A1215"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5EA47409"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66047740" w14:textId="77777777" w:rsidR="00B95C18" w:rsidRPr="007042CD" w:rsidRDefault="00B95C18" w:rsidP="00FE19F9">
            <w:pPr>
              <w:jc w:val="center"/>
              <w:rPr>
                <w:sz w:val="18"/>
                <w:szCs w:val="18"/>
              </w:rPr>
            </w:pPr>
          </w:p>
        </w:tc>
        <w:tc>
          <w:tcPr>
            <w:tcW w:w="1284" w:type="dxa"/>
            <w:vAlign w:val="center"/>
          </w:tcPr>
          <w:p w14:paraId="545FC75D" w14:textId="77777777" w:rsidR="00B95C18" w:rsidRPr="007042CD" w:rsidRDefault="00B95C18" w:rsidP="00FE19F9">
            <w:pPr>
              <w:jc w:val="center"/>
              <w:rPr>
                <w:sz w:val="18"/>
                <w:szCs w:val="18"/>
              </w:rPr>
            </w:pPr>
          </w:p>
        </w:tc>
        <w:tc>
          <w:tcPr>
            <w:tcW w:w="2250" w:type="dxa"/>
            <w:vAlign w:val="center"/>
          </w:tcPr>
          <w:p w14:paraId="797010F3" w14:textId="77777777" w:rsidR="00B95C18" w:rsidRPr="007042CD" w:rsidRDefault="00B95C18" w:rsidP="00FE19F9">
            <w:pPr>
              <w:jc w:val="center"/>
              <w:rPr>
                <w:sz w:val="18"/>
                <w:szCs w:val="18"/>
              </w:rPr>
            </w:pPr>
          </w:p>
        </w:tc>
        <w:tc>
          <w:tcPr>
            <w:tcW w:w="1260" w:type="dxa"/>
            <w:vAlign w:val="center"/>
          </w:tcPr>
          <w:p w14:paraId="5B473622" w14:textId="77777777" w:rsidR="00B95C18" w:rsidRPr="007042CD" w:rsidRDefault="00B95C18" w:rsidP="00FE19F9">
            <w:pPr>
              <w:jc w:val="center"/>
              <w:rPr>
                <w:sz w:val="18"/>
                <w:szCs w:val="18"/>
              </w:rPr>
            </w:pPr>
          </w:p>
        </w:tc>
      </w:tr>
      <w:tr w:rsidR="00D12889" w:rsidRPr="007042CD" w14:paraId="40F2D909" w14:textId="77777777" w:rsidTr="00FE19F9">
        <w:tc>
          <w:tcPr>
            <w:tcW w:w="1923" w:type="dxa"/>
          </w:tcPr>
          <w:p w14:paraId="19DE2E20" w14:textId="77777777" w:rsidR="00B95C18" w:rsidRDefault="00B95C18" w:rsidP="00FE19F9">
            <w:pPr>
              <w:jc w:val="center"/>
              <w:rPr>
                <w:b/>
                <w:bCs/>
                <w:sz w:val="14"/>
                <w:szCs w:val="14"/>
              </w:rPr>
            </w:pPr>
            <w:r w:rsidRPr="00D43558">
              <w:rPr>
                <w:b/>
                <w:bCs/>
                <w:sz w:val="14"/>
                <w:szCs w:val="14"/>
              </w:rPr>
              <w:t>4220.1F.VI.3.c.(2)(d)</w:t>
            </w:r>
          </w:p>
          <w:p w14:paraId="7B9C352C"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20(b)(1)(ii)(A)</w:t>
            </w:r>
          </w:p>
          <w:p w14:paraId="1E4A2DD8" w14:textId="77777777" w:rsidR="00B95C18" w:rsidRPr="007D68FC" w:rsidRDefault="00B95C18" w:rsidP="00FE19F9">
            <w:pPr>
              <w:jc w:val="center"/>
              <w:rPr>
                <w:b/>
                <w:bCs/>
                <w:sz w:val="14"/>
                <w:szCs w:val="14"/>
              </w:rPr>
            </w:pPr>
          </w:p>
        </w:tc>
        <w:tc>
          <w:tcPr>
            <w:tcW w:w="6877" w:type="dxa"/>
            <w:gridSpan w:val="2"/>
          </w:tcPr>
          <w:p w14:paraId="47F04D06" w14:textId="77777777" w:rsidR="00B95C18" w:rsidRDefault="00B95C18" w:rsidP="00FE19F9">
            <w:pPr>
              <w:rPr>
                <w:sz w:val="18"/>
                <w:szCs w:val="18"/>
              </w:rPr>
            </w:pPr>
            <w:r>
              <w:rPr>
                <w:b/>
                <w:bCs/>
                <w:sz w:val="18"/>
                <w:szCs w:val="18"/>
              </w:rPr>
              <w:t xml:space="preserve">Sealed Bid – </w:t>
            </w:r>
            <w:r w:rsidRPr="007042CD">
              <w:rPr>
                <w:b/>
                <w:bCs/>
                <w:sz w:val="18"/>
                <w:szCs w:val="18"/>
              </w:rPr>
              <w:t>Sufficient Time</w:t>
            </w:r>
            <w:r>
              <w:rPr>
                <w:b/>
                <w:bCs/>
                <w:sz w:val="18"/>
                <w:szCs w:val="18"/>
              </w:rPr>
              <w:t>*</w:t>
            </w:r>
          </w:p>
          <w:p w14:paraId="68C7CCB9" w14:textId="77777777" w:rsidR="00B95C18" w:rsidRDefault="00B95C18" w:rsidP="00FE19F9">
            <w:pPr>
              <w:rPr>
                <w:sz w:val="18"/>
                <w:szCs w:val="18"/>
              </w:rPr>
            </w:pPr>
            <w:r>
              <w:rPr>
                <w:sz w:val="18"/>
                <w:szCs w:val="18"/>
              </w:rPr>
              <w:t xml:space="preserve">… </w:t>
            </w:r>
            <w:r w:rsidRPr="004647D6">
              <w:rPr>
                <w:sz w:val="18"/>
                <w:szCs w:val="18"/>
              </w:rPr>
              <w:t>providing them sufficient response time prior to the date set for opening the bids</w:t>
            </w:r>
            <w:r>
              <w:rPr>
                <w:sz w:val="18"/>
                <w:szCs w:val="18"/>
              </w:rPr>
              <w:t xml:space="preserve"> …</w:t>
            </w:r>
          </w:p>
          <w:p w14:paraId="5405C47A" w14:textId="77777777" w:rsidR="00B95C18" w:rsidRDefault="00B95C18" w:rsidP="00FE19F9">
            <w:pPr>
              <w:rPr>
                <w:sz w:val="18"/>
                <w:szCs w:val="18"/>
              </w:rPr>
            </w:pPr>
          </w:p>
          <w:p w14:paraId="7C4F4C0A" w14:textId="77777777" w:rsidR="00B95C18" w:rsidRPr="007042CD" w:rsidRDefault="00B95C18" w:rsidP="00FE19F9">
            <w:pPr>
              <w:rPr>
                <w:sz w:val="18"/>
                <w:szCs w:val="18"/>
              </w:rPr>
            </w:pPr>
            <w:r w:rsidRPr="007042CD">
              <w:rPr>
                <w:sz w:val="18"/>
                <w:szCs w:val="18"/>
              </w:rPr>
              <w:t xml:space="preserve">The solicitation </w:t>
            </w:r>
            <w:r>
              <w:rPr>
                <w:sz w:val="18"/>
                <w:szCs w:val="18"/>
              </w:rPr>
              <w:t>provided</w:t>
            </w:r>
            <w:r w:rsidRPr="007042CD">
              <w:rPr>
                <w:sz w:val="18"/>
                <w:szCs w:val="18"/>
              </w:rPr>
              <w:t xml:space="preserve"> sufficient time </w:t>
            </w:r>
            <w:r>
              <w:rPr>
                <w:sz w:val="18"/>
                <w:szCs w:val="18"/>
              </w:rPr>
              <w:t xml:space="preserve">for vendors </w:t>
            </w:r>
            <w:r w:rsidRPr="007042CD">
              <w:rPr>
                <w:sz w:val="18"/>
                <w:szCs w:val="18"/>
              </w:rPr>
              <w:t>to prepare bids before the date of bid opening?</w:t>
            </w:r>
          </w:p>
          <w:p w14:paraId="3F6CDFC2"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4ED0E0B4"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3E494151"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1B5B97CB" w14:textId="77777777" w:rsidR="00B95C18" w:rsidRPr="007042CD" w:rsidRDefault="00B95C18" w:rsidP="00FE19F9">
            <w:pPr>
              <w:jc w:val="center"/>
              <w:rPr>
                <w:sz w:val="18"/>
                <w:szCs w:val="18"/>
              </w:rPr>
            </w:pPr>
          </w:p>
        </w:tc>
        <w:tc>
          <w:tcPr>
            <w:tcW w:w="1284" w:type="dxa"/>
            <w:vAlign w:val="center"/>
          </w:tcPr>
          <w:p w14:paraId="23DB18A5" w14:textId="77777777" w:rsidR="00B95C18" w:rsidRPr="007042CD" w:rsidRDefault="00B95C18" w:rsidP="00FE19F9">
            <w:pPr>
              <w:jc w:val="center"/>
              <w:rPr>
                <w:sz w:val="18"/>
                <w:szCs w:val="18"/>
              </w:rPr>
            </w:pPr>
          </w:p>
        </w:tc>
        <w:tc>
          <w:tcPr>
            <w:tcW w:w="2250" w:type="dxa"/>
            <w:vAlign w:val="center"/>
          </w:tcPr>
          <w:p w14:paraId="274D39E0" w14:textId="77777777" w:rsidR="00B95C18" w:rsidRPr="007042CD" w:rsidRDefault="00B95C18" w:rsidP="00FE19F9">
            <w:pPr>
              <w:jc w:val="center"/>
              <w:rPr>
                <w:sz w:val="18"/>
                <w:szCs w:val="18"/>
              </w:rPr>
            </w:pPr>
          </w:p>
        </w:tc>
        <w:tc>
          <w:tcPr>
            <w:tcW w:w="1260" w:type="dxa"/>
            <w:vAlign w:val="center"/>
          </w:tcPr>
          <w:p w14:paraId="58B2083C" w14:textId="77777777" w:rsidR="00B95C18" w:rsidRPr="007042CD" w:rsidRDefault="00B95C18" w:rsidP="00FE19F9">
            <w:pPr>
              <w:jc w:val="center"/>
              <w:rPr>
                <w:sz w:val="18"/>
                <w:szCs w:val="18"/>
              </w:rPr>
            </w:pPr>
          </w:p>
        </w:tc>
      </w:tr>
      <w:tr w:rsidR="00D12889" w:rsidRPr="007042CD" w14:paraId="086FA846" w14:textId="77777777" w:rsidTr="00FE19F9">
        <w:tc>
          <w:tcPr>
            <w:tcW w:w="1923" w:type="dxa"/>
          </w:tcPr>
          <w:p w14:paraId="04579C9D" w14:textId="77777777" w:rsidR="00B95C18" w:rsidRDefault="00B95C18" w:rsidP="00FE19F9">
            <w:pPr>
              <w:jc w:val="center"/>
              <w:rPr>
                <w:b/>
                <w:bCs/>
                <w:sz w:val="14"/>
                <w:szCs w:val="14"/>
              </w:rPr>
            </w:pPr>
            <w:r w:rsidRPr="00D43558">
              <w:rPr>
                <w:b/>
                <w:bCs/>
                <w:sz w:val="14"/>
                <w:szCs w:val="14"/>
              </w:rPr>
              <w:t>4220.1F.VI.3.c.(2)(a)</w:t>
            </w:r>
          </w:p>
          <w:p w14:paraId="301FF86C"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20(b)(1)(ii)(A)</w:t>
            </w:r>
          </w:p>
          <w:p w14:paraId="16D99D15" w14:textId="77777777" w:rsidR="00B95C18" w:rsidRPr="007D68FC" w:rsidRDefault="00B95C18" w:rsidP="00FE19F9">
            <w:pPr>
              <w:jc w:val="center"/>
              <w:rPr>
                <w:b/>
                <w:bCs/>
                <w:sz w:val="14"/>
                <w:szCs w:val="14"/>
              </w:rPr>
            </w:pPr>
          </w:p>
        </w:tc>
        <w:tc>
          <w:tcPr>
            <w:tcW w:w="6877" w:type="dxa"/>
            <w:gridSpan w:val="2"/>
          </w:tcPr>
          <w:p w14:paraId="4A5AC4D7" w14:textId="77777777" w:rsidR="00B95C18" w:rsidRDefault="00B95C18" w:rsidP="00FE19F9">
            <w:pPr>
              <w:rPr>
                <w:sz w:val="18"/>
                <w:szCs w:val="18"/>
              </w:rPr>
            </w:pPr>
            <w:r>
              <w:rPr>
                <w:b/>
                <w:bCs/>
                <w:sz w:val="18"/>
                <w:szCs w:val="18"/>
              </w:rPr>
              <w:t xml:space="preserve">Sealed Bid – </w:t>
            </w:r>
            <w:r w:rsidRPr="00F673DB">
              <w:rPr>
                <w:b/>
                <w:bCs/>
                <w:sz w:val="18"/>
                <w:szCs w:val="18"/>
              </w:rPr>
              <w:t>Publicity</w:t>
            </w:r>
            <w:r>
              <w:rPr>
                <w:b/>
                <w:bCs/>
                <w:sz w:val="18"/>
                <w:szCs w:val="18"/>
              </w:rPr>
              <w:t>*</w:t>
            </w:r>
          </w:p>
          <w:p w14:paraId="173E4ABE" w14:textId="77777777" w:rsidR="00B95C18" w:rsidRPr="00F673DB" w:rsidRDefault="00B95C18" w:rsidP="00FE19F9">
            <w:pPr>
              <w:rPr>
                <w:sz w:val="18"/>
                <w:szCs w:val="18"/>
              </w:rPr>
            </w:pPr>
            <w:r w:rsidRPr="00F673DB">
              <w:rPr>
                <w:sz w:val="18"/>
                <w:szCs w:val="18"/>
              </w:rPr>
              <w:t xml:space="preserve">The invitation to bid </w:t>
            </w:r>
            <w:r>
              <w:rPr>
                <w:sz w:val="18"/>
                <w:szCs w:val="18"/>
              </w:rPr>
              <w:t>was</w:t>
            </w:r>
            <w:r w:rsidRPr="00F673DB">
              <w:rPr>
                <w:sz w:val="18"/>
                <w:szCs w:val="18"/>
              </w:rPr>
              <w:t xml:space="preserve"> publicly advertised?</w:t>
            </w:r>
          </w:p>
          <w:p w14:paraId="4BC61E4F" w14:textId="77777777" w:rsidR="00B95C18" w:rsidRDefault="00B95C18" w:rsidP="00FE19F9">
            <w:pPr>
              <w:rPr>
                <w:b/>
                <w:bCs/>
                <w:sz w:val="18"/>
                <w:szCs w:val="18"/>
              </w:rPr>
            </w:pPr>
          </w:p>
          <w:p w14:paraId="0A859AE3" w14:textId="77777777" w:rsidR="00B95C18" w:rsidRPr="008B3A10" w:rsidRDefault="00B95C18" w:rsidP="00FE19F9">
            <w:pPr>
              <w:rPr>
                <w:sz w:val="18"/>
                <w:szCs w:val="18"/>
              </w:rPr>
            </w:pPr>
            <w:r>
              <w:rPr>
                <w:sz w:val="18"/>
                <w:szCs w:val="18"/>
              </w:rPr>
              <w:t>Documentation that the invitation to bid was publicly advertised.</w:t>
            </w:r>
          </w:p>
          <w:p w14:paraId="43FD2BC8"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62855F5C"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31A8461B"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1F96530D" w14:textId="77777777" w:rsidR="00B95C18" w:rsidRPr="007042CD" w:rsidRDefault="00B95C18" w:rsidP="00FE19F9">
            <w:pPr>
              <w:jc w:val="center"/>
              <w:rPr>
                <w:sz w:val="18"/>
                <w:szCs w:val="18"/>
              </w:rPr>
            </w:pPr>
          </w:p>
        </w:tc>
        <w:tc>
          <w:tcPr>
            <w:tcW w:w="1284" w:type="dxa"/>
            <w:vAlign w:val="center"/>
          </w:tcPr>
          <w:p w14:paraId="64FCDA02" w14:textId="77777777" w:rsidR="00B95C18" w:rsidRPr="007042CD" w:rsidRDefault="00B95C18" w:rsidP="00FE19F9">
            <w:pPr>
              <w:jc w:val="center"/>
              <w:rPr>
                <w:sz w:val="18"/>
                <w:szCs w:val="18"/>
              </w:rPr>
            </w:pPr>
          </w:p>
        </w:tc>
        <w:tc>
          <w:tcPr>
            <w:tcW w:w="2250" w:type="dxa"/>
            <w:vAlign w:val="center"/>
          </w:tcPr>
          <w:p w14:paraId="53447915" w14:textId="77777777" w:rsidR="00B95C18" w:rsidRPr="007042CD" w:rsidRDefault="00B95C18" w:rsidP="00FE19F9">
            <w:pPr>
              <w:jc w:val="center"/>
              <w:rPr>
                <w:sz w:val="18"/>
                <w:szCs w:val="18"/>
              </w:rPr>
            </w:pPr>
          </w:p>
        </w:tc>
        <w:tc>
          <w:tcPr>
            <w:tcW w:w="1260" w:type="dxa"/>
            <w:vAlign w:val="center"/>
          </w:tcPr>
          <w:p w14:paraId="04E60C39" w14:textId="77777777" w:rsidR="00B95C18" w:rsidRPr="007042CD" w:rsidRDefault="00B95C18" w:rsidP="00FE19F9">
            <w:pPr>
              <w:jc w:val="center"/>
              <w:rPr>
                <w:sz w:val="18"/>
                <w:szCs w:val="18"/>
              </w:rPr>
            </w:pPr>
          </w:p>
        </w:tc>
      </w:tr>
      <w:tr w:rsidR="00D12889" w:rsidRPr="007042CD" w14:paraId="3A574361" w14:textId="77777777" w:rsidTr="00FE19F9">
        <w:tc>
          <w:tcPr>
            <w:tcW w:w="1923" w:type="dxa"/>
          </w:tcPr>
          <w:p w14:paraId="788CD355" w14:textId="77777777" w:rsidR="00B95C18" w:rsidRDefault="00B95C18" w:rsidP="00FE19F9">
            <w:pPr>
              <w:jc w:val="center"/>
              <w:rPr>
                <w:b/>
                <w:bCs/>
                <w:sz w:val="14"/>
                <w:szCs w:val="14"/>
              </w:rPr>
            </w:pPr>
            <w:r w:rsidRPr="00D43558">
              <w:rPr>
                <w:b/>
                <w:bCs/>
                <w:sz w:val="14"/>
                <w:szCs w:val="14"/>
              </w:rPr>
              <w:t>4220.1F.VI.3.c.(1)(a)</w:t>
            </w:r>
          </w:p>
          <w:p w14:paraId="4D9464AE"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20(b)(1)(ii)(B)</w:t>
            </w:r>
          </w:p>
          <w:p w14:paraId="5E5D2835" w14:textId="64B031D6" w:rsidR="00B95C18" w:rsidRPr="007D68FC"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20(b)(1)(i)(A)</w:t>
            </w:r>
          </w:p>
        </w:tc>
        <w:tc>
          <w:tcPr>
            <w:tcW w:w="6877" w:type="dxa"/>
            <w:gridSpan w:val="2"/>
          </w:tcPr>
          <w:p w14:paraId="48D9563F" w14:textId="77777777" w:rsidR="00B95C18" w:rsidRDefault="00B95C18" w:rsidP="00FE19F9">
            <w:pPr>
              <w:rPr>
                <w:sz w:val="18"/>
                <w:szCs w:val="18"/>
              </w:rPr>
            </w:pPr>
            <w:r>
              <w:rPr>
                <w:b/>
                <w:bCs/>
                <w:sz w:val="18"/>
                <w:szCs w:val="18"/>
              </w:rPr>
              <w:t>Sealed Bid – Precise</w:t>
            </w:r>
            <w:r w:rsidRPr="007042CD">
              <w:rPr>
                <w:b/>
                <w:bCs/>
                <w:sz w:val="18"/>
                <w:szCs w:val="18"/>
              </w:rPr>
              <w:t xml:space="preserve"> Specifications</w:t>
            </w:r>
            <w:r>
              <w:rPr>
                <w:b/>
                <w:bCs/>
                <w:sz w:val="18"/>
                <w:szCs w:val="18"/>
              </w:rPr>
              <w:t xml:space="preserve"> to Enable Proper Response*</w:t>
            </w:r>
          </w:p>
          <w:p w14:paraId="54CE832E" w14:textId="77777777" w:rsidR="00B95C18" w:rsidRDefault="00B95C18" w:rsidP="00FE19F9">
            <w:pPr>
              <w:rPr>
                <w:sz w:val="18"/>
                <w:szCs w:val="18"/>
              </w:rPr>
            </w:pPr>
            <w:r>
              <w:rPr>
                <w:sz w:val="18"/>
                <w:szCs w:val="18"/>
              </w:rPr>
              <w:t xml:space="preserve">… </w:t>
            </w:r>
            <w:r w:rsidRPr="004647D6">
              <w:rPr>
                <w:sz w:val="18"/>
                <w:szCs w:val="18"/>
              </w:rPr>
              <w:t>The invitation for bids, which will include any specifications and pertinent attachments, must define the items or services in order for the bidder to properly respond</w:t>
            </w:r>
            <w:r>
              <w:rPr>
                <w:sz w:val="18"/>
                <w:szCs w:val="18"/>
              </w:rPr>
              <w:t xml:space="preserve"> …</w:t>
            </w:r>
          </w:p>
          <w:p w14:paraId="118B62D1" w14:textId="77777777" w:rsidR="00B95C18" w:rsidRDefault="00B95C18" w:rsidP="00FE19F9">
            <w:pPr>
              <w:rPr>
                <w:sz w:val="18"/>
                <w:szCs w:val="18"/>
              </w:rPr>
            </w:pPr>
            <w:r w:rsidRPr="004647D6">
              <w:rPr>
                <w:sz w:val="18"/>
                <w:szCs w:val="18"/>
              </w:rPr>
              <w:t>A complete, adequate, and realistic specification or purchase description is available</w:t>
            </w:r>
            <w:r>
              <w:rPr>
                <w:sz w:val="18"/>
                <w:szCs w:val="18"/>
              </w:rPr>
              <w:t xml:space="preserve"> …</w:t>
            </w:r>
          </w:p>
          <w:p w14:paraId="2B5A9D01" w14:textId="77777777" w:rsidR="00B95C18" w:rsidRDefault="00B95C18" w:rsidP="00FE19F9">
            <w:pPr>
              <w:rPr>
                <w:sz w:val="18"/>
                <w:szCs w:val="18"/>
              </w:rPr>
            </w:pPr>
          </w:p>
          <w:p w14:paraId="4E46083A" w14:textId="77777777" w:rsidR="00B95C18" w:rsidRPr="007042CD" w:rsidRDefault="00B95C18" w:rsidP="00FE19F9">
            <w:pPr>
              <w:rPr>
                <w:sz w:val="18"/>
                <w:szCs w:val="18"/>
              </w:rPr>
            </w:pPr>
            <w:r w:rsidRPr="007042CD">
              <w:rPr>
                <w:sz w:val="18"/>
                <w:szCs w:val="18"/>
              </w:rPr>
              <w:t xml:space="preserve">The </w:t>
            </w:r>
            <w:r>
              <w:rPr>
                <w:sz w:val="18"/>
                <w:szCs w:val="18"/>
              </w:rPr>
              <w:t>sealed</w:t>
            </w:r>
            <w:r w:rsidRPr="007042CD">
              <w:rPr>
                <w:sz w:val="18"/>
                <w:szCs w:val="18"/>
              </w:rPr>
              <w:t xml:space="preserve"> bid solicitation </w:t>
            </w:r>
            <w:r>
              <w:rPr>
                <w:sz w:val="18"/>
                <w:szCs w:val="18"/>
              </w:rPr>
              <w:t>specifications were</w:t>
            </w:r>
            <w:r w:rsidRPr="007042CD">
              <w:rPr>
                <w:sz w:val="18"/>
                <w:szCs w:val="18"/>
              </w:rPr>
              <w:t xml:space="preserve"> complete, adequate, precise, and realistic specification</w:t>
            </w:r>
            <w:r>
              <w:rPr>
                <w:sz w:val="18"/>
                <w:szCs w:val="18"/>
              </w:rPr>
              <w:t>s</w:t>
            </w:r>
            <w:r w:rsidRPr="007042CD">
              <w:rPr>
                <w:sz w:val="18"/>
                <w:szCs w:val="18"/>
              </w:rPr>
              <w:t xml:space="preserve"> that </w:t>
            </w:r>
            <w:r>
              <w:rPr>
                <w:sz w:val="18"/>
                <w:szCs w:val="18"/>
              </w:rPr>
              <w:t xml:space="preserve">allowed </w:t>
            </w:r>
            <w:r w:rsidRPr="007042CD">
              <w:rPr>
                <w:sz w:val="18"/>
                <w:szCs w:val="18"/>
              </w:rPr>
              <w:t>bidder</w:t>
            </w:r>
            <w:r>
              <w:rPr>
                <w:sz w:val="18"/>
                <w:szCs w:val="18"/>
              </w:rPr>
              <w:t>s</w:t>
            </w:r>
            <w:r w:rsidRPr="007042CD">
              <w:rPr>
                <w:sz w:val="18"/>
                <w:szCs w:val="18"/>
              </w:rPr>
              <w:t xml:space="preserve"> to submit a proper bid?</w:t>
            </w:r>
          </w:p>
          <w:p w14:paraId="3D849668"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228AD98B"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43C86118"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7941A703" w14:textId="77777777" w:rsidR="00B95C18" w:rsidRPr="007042CD" w:rsidRDefault="00B95C18" w:rsidP="00FE19F9">
            <w:pPr>
              <w:jc w:val="center"/>
              <w:rPr>
                <w:sz w:val="18"/>
                <w:szCs w:val="18"/>
              </w:rPr>
            </w:pPr>
          </w:p>
        </w:tc>
        <w:tc>
          <w:tcPr>
            <w:tcW w:w="1284" w:type="dxa"/>
            <w:vAlign w:val="center"/>
          </w:tcPr>
          <w:p w14:paraId="66B1215D" w14:textId="77777777" w:rsidR="00B95C18" w:rsidRPr="007042CD" w:rsidRDefault="00B95C18" w:rsidP="00FE19F9">
            <w:pPr>
              <w:jc w:val="center"/>
              <w:rPr>
                <w:sz w:val="18"/>
                <w:szCs w:val="18"/>
              </w:rPr>
            </w:pPr>
          </w:p>
        </w:tc>
        <w:tc>
          <w:tcPr>
            <w:tcW w:w="2250" w:type="dxa"/>
            <w:vAlign w:val="center"/>
          </w:tcPr>
          <w:p w14:paraId="3459CF9E" w14:textId="77777777" w:rsidR="00B95C18" w:rsidRPr="007042CD" w:rsidRDefault="00B95C18" w:rsidP="00FE19F9">
            <w:pPr>
              <w:jc w:val="center"/>
              <w:rPr>
                <w:sz w:val="18"/>
                <w:szCs w:val="18"/>
              </w:rPr>
            </w:pPr>
          </w:p>
        </w:tc>
        <w:tc>
          <w:tcPr>
            <w:tcW w:w="1260" w:type="dxa"/>
            <w:vAlign w:val="center"/>
          </w:tcPr>
          <w:p w14:paraId="747EAA46" w14:textId="77777777" w:rsidR="00B95C18" w:rsidRPr="007042CD" w:rsidRDefault="00B95C18" w:rsidP="00FE19F9">
            <w:pPr>
              <w:jc w:val="center"/>
              <w:rPr>
                <w:sz w:val="18"/>
                <w:szCs w:val="18"/>
              </w:rPr>
            </w:pPr>
          </w:p>
        </w:tc>
      </w:tr>
      <w:tr w:rsidR="00D12889" w:rsidRPr="007042CD" w14:paraId="4CB4635D" w14:textId="77777777" w:rsidTr="00FE19F9">
        <w:tc>
          <w:tcPr>
            <w:tcW w:w="1923" w:type="dxa"/>
          </w:tcPr>
          <w:p w14:paraId="0B1B4484" w14:textId="77777777" w:rsidR="00B95C18" w:rsidRDefault="00B95C18" w:rsidP="00FE19F9">
            <w:pPr>
              <w:jc w:val="center"/>
              <w:rPr>
                <w:b/>
                <w:bCs/>
                <w:sz w:val="14"/>
                <w:szCs w:val="14"/>
              </w:rPr>
            </w:pPr>
            <w:r w:rsidRPr="00D43558">
              <w:rPr>
                <w:b/>
                <w:bCs/>
                <w:sz w:val="14"/>
                <w:szCs w:val="14"/>
              </w:rPr>
              <w:t>4220.1F.VI.3.c.(2)(e)</w:t>
            </w:r>
          </w:p>
          <w:p w14:paraId="30202C22"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20(b)(1)(ii)(C)</w:t>
            </w:r>
          </w:p>
          <w:p w14:paraId="414C1DCB" w14:textId="77777777" w:rsidR="00B95C18" w:rsidRPr="007D68FC" w:rsidRDefault="00B95C18" w:rsidP="00FE19F9">
            <w:pPr>
              <w:jc w:val="center"/>
              <w:rPr>
                <w:b/>
                <w:bCs/>
                <w:sz w:val="14"/>
                <w:szCs w:val="14"/>
              </w:rPr>
            </w:pPr>
          </w:p>
        </w:tc>
        <w:tc>
          <w:tcPr>
            <w:tcW w:w="6877" w:type="dxa"/>
            <w:gridSpan w:val="2"/>
          </w:tcPr>
          <w:p w14:paraId="6A02C525" w14:textId="77777777" w:rsidR="00B95C18" w:rsidRDefault="00B95C18" w:rsidP="00FE19F9">
            <w:pPr>
              <w:rPr>
                <w:sz w:val="18"/>
                <w:szCs w:val="18"/>
              </w:rPr>
            </w:pPr>
            <w:r>
              <w:rPr>
                <w:b/>
                <w:bCs/>
                <w:sz w:val="18"/>
                <w:szCs w:val="18"/>
              </w:rPr>
              <w:t xml:space="preserve">Sealed Bid – </w:t>
            </w:r>
            <w:r w:rsidRPr="007042CD">
              <w:rPr>
                <w:b/>
                <w:bCs/>
                <w:sz w:val="18"/>
                <w:szCs w:val="18"/>
              </w:rPr>
              <w:t>Public Opening</w:t>
            </w:r>
            <w:r>
              <w:rPr>
                <w:b/>
                <w:bCs/>
                <w:sz w:val="18"/>
                <w:szCs w:val="18"/>
              </w:rPr>
              <w:t>*</w:t>
            </w:r>
          </w:p>
          <w:p w14:paraId="0752045F" w14:textId="77777777" w:rsidR="00B95C18" w:rsidRDefault="00B95C18" w:rsidP="00FE19F9">
            <w:pPr>
              <w:rPr>
                <w:sz w:val="18"/>
                <w:szCs w:val="18"/>
              </w:rPr>
            </w:pPr>
            <w:r>
              <w:rPr>
                <w:sz w:val="18"/>
                <w:szCs w:val="18"/>
              </w:rPr>
              <w:t xml:space="preserve">… </w:t>
            </w:r>
            <w:r w:rsidRPr="00F33EF5">
              <w:rPr>
                <w:sz w:val="18"/>
                <w:szCs w:val="18"/>
              </w:rPr>
              <w:t>All bids will be opened at the time and place prescribed in the invitation for bids, and for local and tribal governments, the bids must be opened publicly</w:t>
            </w:r>
            <w:r>
              <w:rPr>
                <w:sz w:val="18"/>
                <w:szCs w:val="18"/>
              </w:rPr>
              <w:t xml:space="preserve"> …</w:t>
            </w:r>
          </w:p>
          <w:p w14:paraId="707E6183" w14:textId="77777777" w:rsidR="00B95C18" w:rsidRDefault="00B95C18" w:rsidP="00FE19F9">
            <w:pPr>
              <w:rPr>
                <w:sz w:val="18"/>
                <w:szCs w:val="18"/>
              </w:rPr>
            </w:pPr>
          </w:p>
          <w:p w14:paraId="3B6FD6DA" w14:textId="77777777" w:rsidR="00B95C18" w:rsidRDefault="00B95C18" w:rsidP="00FE19F9">
            <w:pPr>
              <w:rPr>
                <w:sz w:val="18"/>
                <w:szCs w:val="18"/>
              </w:rPr>
            </w:pPr>
            <w:r>
              <w:rPr>
                <w:sz w:val="18"/>
                <w:szCs w:val="18"/>
              </w:rPr>
              <w:lastRenderedPageBreak/>
              <w:t>All bids were opened at the time and place prescribed in the invitation for bids, and were opened publicly</w:t>
            </w:r>
            <w:r w:rsidRPr="007042CD">
              <w:rPr>
                <w:sz w:val="18"/>
                <w:szCs w:val="18"/>
              </w:rPr>
              <w:t>?</w:t>
            </w:r>
          </w:p>
          <w:p w14:paraId="4C923133" w14:textId="77777777" w:rsidR="00B95C18" w:rsidRDefault="00B95C18" w:rsidP="00FE19F9">
            <w:pPr>
              <w:rPr>
                <w:sz w:val="18"/>
                <w:szCs w:val="18"/>
              </w:rPr>
            </w:pPr>
          </w:p>
          <w:p w14:paraId="1F7660B9" w14:textId="77777777" w:rsidR="00B95C18" w:rsidRPr="007042CD" w:rsidRDefault="00B95C18" w:rsidP="00FE19F9">
            <w:pPr>
              <w:rPr>
                <w:sz w:val="18"/>
                <w:szCs w:val="18"/>
              </w:rPr>
            </w:pPr>
            <w:r>
              <w:rPr>
                <w:sz w:val="18"/>
                <w:szCs w:val="18"/>
              </w:rPr>
              <w:t xml:space="preserve">Documentation of the </w:t>
            </w:r>
            <w:r w:rsidRPr="008B3A10">
              <w:rPr>
                <w:sz w:val="18"/>
                <w:szCs w:val="18"/>
              </w:rPr>
              <w:t>solicitation public opening of bids</w:t>
            </w:r>
            <w:r>
              <w:rPr>
                <w:sz w:val="18"/>
                <w:szCs w:val="18"/>
              </w:rPr>
              <w:t>.</w:t>
            </w:r>
          </w:p>
          <w:p w14:paraId="3BA9A9B2"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76DFEA00"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07210820"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19416C80" w14:textId="77777777" w:rsidR="00B95C18" w:rsidRPr="007042CD" w:rsidRDefault="00B95C18" w:rsidP="00FE19F9">
            <w:pPr>
              <w:jc w:val="center"/>
              <w:rPr>
                <w:sz w:val="18"/>
                <w:szCs w:val="18"/>
              </w:rPr>
            </w:pPr>
          </w:p>
        </w:tc>
        <w:tc>
          <w:tcPr>
            <w:tcW w:w="1284" w:type="dxa"/>
            <w:vAlign w:val="center"/>
          </w:tcPr>
          <w:p w14:paraId="7DEC18CD" w14:textId="77777777" w:rsidR="00B95C18" w:rsidRPr="007042CD" w:rsidRDefault="00B95C18" w:rsidP="00FE19F9">
            <w:pPr>
              <w:jc w:val="center"/>
              <w:rPr>
                <w:sz w:val="18"/>
                <w:szCs w:val="18"/>
              </w:rPr>
            </w:pPr>
          </w:p>
        </w:tc>
        <w:tc>
          <w:tcPr>
            <w:tcW w:w="2250" w:type="dxa"/>
            <w:vAlign w:val="center"/>
          </w:tcPr>
          <w:p w14:paraId="65807A6A" w14:textId="77777777" w:rsidR="00B95C18" w:rsidRPr="007042CD" w:rsidRDefault="00B95C18" w:rsidP="00FE19F9">
            <w:pPr>
              <w:jc w:val="center"/>
              <w:rPr>
                <w:sz w:val="18"/>
                <w:szCs w:val="18"/>
              </w:rPr>
            </w:pPr>
          </w:p>
        </w:tc>
        <w:tc>
          <w:tcPr>
            <w:tcW w:w="1260" w:type="dxa"/>
            <w:vAlign w:val="center"/>
          </w:tcPr>
          <w:p w14:paraId="0CE51DC9" w14:textId="77777777" w:rsidR="00B95C18" w:rsidRPr="007042CD" w:rsidRDefault="00B95C18" w:rsidP="00FE19F9">
            <w:pPr>
              <w:jc w:val="center"/>
              <w:rPr>
                <w:sz w:val="18"/>
                <w:szCs w:val="18"/>
              </w:rPr>
            </w:pPr>
          </w:p>
        </w:tc>
      </w:tr>
      <w:tr w:rsidR="00D12889" w:rsidRPr="007042CD" w14:paraId="6BB3FE68" w14:textId="77777777" w:rsidTr="00FE19F9">
        <w:tc>
          <w:tcPr>
            <w:tcW w:w="1923" w:type="dxa"/>
          </w:tcPr>
          <w:p w14:paraId="0EF53F5E" w14:textId="77777777" w:rsidR="00B95C18" w:rsidRDefault="00B95C18" w:rsidP="00FE19F9">
            <w:pPr>
              <w:jc w:val="center"/>
              <w:rPr>
                <w:b/>
                <w:bCs/>
                <w:sz w:val="14"/>
                <w:szCs w:val="14"/>
              </w:rPr>
            </w:pPr>
            <w:r w:rsidRPr="00D43558">
              <w:rPr>
                <w:b/>
                <w:bCs/>
                <w:sz w:val="14"/>
                <w:szCs w:val="14"/>
              </w:rPr>
              <w:t>4220.1F.VI.3.c.(1)(c)</w:t>
            </w:r>
          </w:p>
          <w:p w14:paraId="718CB071"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20(b)(1)(ii)(D)</w:t>
            </w:r>
          </w:p>
          <w:p w14:paraId="7528225E" w14:textId="131E201D" w:rsidR="00B95C18" w:rsidRPr="007D68FC"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20(b)(1)(i)(C)</w:t>
            </w:r>
          </w:p>
        </w:tc>
        <w:tc>
          <w:tcPr>
            <w:tcW w:w="6877" w:type="dxa"/>
            <w:gridSpan w:val="2"/>
          </w:tcPr>
          <w:p w14:paraId="14FE7F17" w14:textId="77777777" w:rsidR="00B95C18" w:rsidRDefault="00B95C18" w:rsidP="00FE19F9">
            <w:pPr>
              <w:rPr>
                <w:sz w:val="18"/>
                <w:szCs w:val="18"/>
              </w:rPr>
            </w:pPr>
            <w:r>
              <w:rPr>
                <w:b/>
                <w:bCs/>
                <w:sz w:val="18"/>
                <w:szCs w:val="18"/>
              </w:rPr>
              <w:t xml:space="preserve">Sealed Bid – </w:t>
            </w:r>
            <w:r w:rsidRPr="007042CD">
              <w:rPr>
                <w:b/>
                <w:bCs/>
                <w:sz w:val="18"/>
                <w:szCs w:val="18"/>
              </w:rPr>
              <w:t>Fixed Price Contract</w:t>
            </w:r>
          </w:p>
          <w:p w14:paraId="025E52E0" w14:textId="77777777" w:rsidR="00B95C18" w:rsidRDefault="00B95C18" w:rsidP="00FE19F9">
            <w:pPr>
              <w:rPr>
                <w:sz w:val="18"/>
                <w:szCs w:val="18"/>
              </w:rPr>
            </w:pPr>
            <w:r>
              <w:rPr>
                <w:sz w:val="18"/>
                <w:szCs w:val="18"/>
              </w:rPr>
              <w:t xml:space="preserve">… </w:t>
            </w:r>
            <w:r w:rsidRPr="00F33EF5">
              <w:rPr>
                <w:sz w:val="18"/>
                <w:szCs w:val="18"/>
              </w:rPr>
              <w:t>A firm fixed price contract award will be made in writing</w:t>
            </w:r>
            <w:r>
              <w:rPr>
                <w:sz w:val="18"/>
                <w:szCs w:val="18"/>
              </w:rPr>
              <w:t xml:space="preserve"> …</w:t>
            </w:r>
          </w:p>
          <w:p w14:paraId="779E13B8" w14:textId="77777777" w:rsidR="00B95C18" w:rsidRDefault="00B95C18" w:rsidP="00FE19F9">
            <w:pPr>
              <w:rPr>
                <w:sz w:val="18"/>
                <w:szCs w:val="18"/>
              </w:rPr>
            </w:pPr>
            <w:r w:rsidRPr="00F33EF5">
              <w:rPr>
                <w:sz w:val="18"/>
                <w:szCs w:val="18"/>
              </w:rPr>
              <w:t xml:space="preserve">The procurement lends itself to a firm fixed price contract </w:t>
            </w:r>
            <w:r>
              <w:rPr>
                <w:sz w:val="18"/>
                <w:szCs w:val="18"/>
              </w:rPr>
              <w:t>…</w:t>
            </w:r>
          </w:p>
          <w:p w14:paraId="06676A78" w14:textId="77777777" w:rsidR="00B95C18" w:rsidRDefault="00B95C18" w:rsidP="00FE19F9">
            <w:pPr>
              <w:rPr>
                <w:sz w:val="18"/>
                <w:szCs w:val="18"/>
              </w:rPr>
            </w:pPr>
          </w:p>
          <w:p w14:paraId="486C21EF" w14:textId="77777777" w:rsidR="00B95C18" w:rsidRDefault="00B95C18" w:rsidP="00FE19F9">
            <w:pPr>
              <w:rPr>
                <w:sz w:val="18"/>
                <w:szCs w:val="18"/>
              </w:rPr>
            </w:pPr>
            <w:r>
              <w:rPr>
                <w:sz w:val="18"/>
                <w:szCs w:val="18"/>
              </w:rPr>
              <w:t>A fixed price type contract was awarded?</w:t>
            </w:r>
          </w:p>
          <w:p w14:paraId="6C44F7DD"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2CE5CCE7"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06F277E3"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1EEDFB43" w14:textId="77777777" w:rsidR="00B95C18" w:rsidRPr="007042CD" w:rsidRDefault="00B95C18" w:rsidP="00FE19F9">
            <w:pPr>
              <w:jc w:val="center"/>
              <w:rPr>
                <w:sz w:val="18"/>
                <w:szCs w:val="18"/>
              </w:rPr>
            </w:pPr>
          </w:p>
        </w:tc>
        <w:tc>
          <w:tcPr>
            <w:tcW w:w="1284" w:type="dxa"/>
            <w:vAlign w:val="center"/>
          </w:tcPr>
          <w:p w14:paraId="2ACCEADE" w14:textId="77777777" w:rsidR="00B95C18" w:rsidRPr="007042CD" w:rsidRDefault="00B95C18" w:rsidP="00FE19F9">
            <w:pPr>
              <w:jc w:val="center"/>
              <w:rPr>
                <w:sz w:val="18"/>
                <w:szCs w:val="18"/>
              </w:rPr>
            </w:pPr>
          </w:p>
        </w:tc>
        <w:tc>
          <w:tcPr>
            <w:tcW w:w="2250" w:type="dxa"/>
            <w:vAlign w:val="center"/>
          </w:tcPr>
          <w:p w14:paraId="125B22F7" w14:textId="77777777" w:rsidR="00B95C18" w:rsidRPr="007042CD" w:rsidRDefault="00B95C18" w:rsidP="00FE19F9">
            <w:pPr>
              <w:jc w:val="center"/>
              <w:rPr>
                <w:sz w:val="18"/>
                <w:szCs w:val="18"/>
              </w:rPr>
            </w:pPr>
          </w:p>
        </w:tc>
        <w:tc>
          <w:tcPr>
            <w:tcW w:w="1260" w:type="dxa"/>
            <w:vAlign w:val="center"/>
          </w:tcPr>
          <w:p w14:paraId="4D5908D0" w14:textId="77777777" w:rsidR="00B95C18" w:rsidRPr="007042CD" w:rsidRDefault="00B95C18" w:rsidP="00FE19F9">
            <w:pPr>
              <w:jc w:val="center"/>
              <w:rPr>
                <w:sz w:val="18"/>
                <w:szCs w:val="18"/>
              </w:rPr>
            </w:pPr>
          </w:p>
        </w:tc>
      </w:tr>
      <w:tr w:rsidR="00D12889" w:rsidRPr="007042CD" w14:paraId="29B7ECFA" w14:textId="77777777" w:rsidTr="00FE19F9">
        <w:tc>
          <w:tcPr>
            <w:tcW w:w="1923" w:type="dxa"/>
          </w:tcPr>
          <w:p w14:paraId="1760399C" w14:textId="77777777" w:rsidR="00B95C18" w:rsidRDefault="00B95C18" w:rsidP="00FE19F9">
            <w:pPr>
              <w:jc w:val="center"/>
              <w:rPr>
                <w:b/>
                <w:bCs/>
                <w:sz w:val="14"/>
                <w:szCs w:val="14"/>
              </w:rPr>
            </w:pPr>
            <w:r w:rsidRPr="00D43558">
              <w:rPr>
                <w:b/>
                <w:bCs/>
                <w:sz w:val="14"/>
                <w:szCs w:val="14"/>
              </w:rPr>
              <w:t>4220.1F.VI.3.c.(1)(d)</w:t>
            </w:r>
          </w:p>
          <w:p w14:paraId="618EE3BF" w14:textId="77777777" w:rsidR="00B95C18"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20(b)(1)(ii)(D)</w:t>
            </w:r>
          </w:p>
          <w:p w14:paraId="6EBC5495" w14:textId="030F9963" w:rsidR="00B95C18" w:rsidRPr="007D68FC"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20(b)(1)(i)(C)</w:t>
            </w:r>
          </w:p>
        </w:tc>
        <w:tc>
          <w:tcPr>
            <w:tcW w:w="6877" w:type="dxa"/>
            <w:gridSpan w:val="2"/>
          </w:tcPr>
          <w:p w14:paraId="09694C01" w14:textId="77777777" w:rsidR="00B95C18" w:rsidRDefault="00B95C18" w:rsidP="00FE19F9">
            <w:pPr>
              <w:rPr>
                <w:sz w:val="18"/>
                <w:szCs w:val="18"/>
              </w:rPr>
            </w:pPr>
            <w:r>
              <w:rPr>
                <w:b/>
                <w:bCs/>
                <w:sz w:val="18"/>
                <w:szCs w:val="18"/>
              </w:rPr>
              <w:t>Sealed Bid – Award to Lowest Price</w:t>
            </w:r>
          </w:p>
          <w:p w14:paraId="279588DF" w14:textId="77777777" w:rsidR="00B95C18" w:rsidRDefault="00B95C18" w:rsidP="00FE19F9">
            <w:pPr>
              <w:rPr>
                <w:sz w:val="18"/>
                <w:szCs w:val="18"/>
              </w:rPr>
            </w:pPr>
            <w:r>
              <w:rPr>
                <w:sz w:val="18"/>
                <w:szCs w:val="18"/>
              </w:rPr>
              <w:t xml:space="preserve">… </w:t>
            </w:r>
            <w:r w:rsidRPr="00771CA9">
              <w:rPr>
                <w:sz w:val="18"/>
                <w:szCs w:val="18"/>
              </w:rPr>
              <w:t>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w:t>
            </w:r>
            <w:r>
              <w:rPr>
                <w:sz w:val="18"/>
                <w:szCs w:val="18"/>
              </w:rPr>
              <w:t xml:space="preserve"> …</w:t>
            </w:r>
          </w:p>
          <w:p w14:paraId="2EB0A9EE" w14:textId="77777777" w:rsidR="00B95C18" w:rsidRDefault="00B95C18" w:rsidP="00FE19F9">
            <w:pPr>
              <w:rPr>
                <w:sz w:val="18"/>
                <w:szCs w:val="18"/>
              </w:rPr>
            </w:pPr>
            <w:r>
              <w:rPr>
                <w:sz w:val="18"/>
                <w:szCs w:val="18"/>
              </w:rPr>
              <w:t xml:space="preserve">… </w:t>
            </w:r>
            <w:r w:rsidRPr="00771CA9">
              <w:rPr>
                <w:sz w:val="18"/>
                <w:szCs w:val="18"/>
              </w:rPr>
              <w:t>and the selection of the successful bidder can be made principally on the basis of price.</w:t>
            </w:r>
          </w:p>
          <w:p w14:paraId="4A73DDE9" w14:textId="77777777" w:rsidR="00B95C18" w:rsidRDefault="00B95C18" w:rsidP="00FE19F9">
            <w:pPr>
              <w:rPr>
                <w:sz w:val="18"/>
                <w:szCs w:val="18"/>
              </w:rPr>
            </w:pPr>
          </w:p>
          <w:p w14:paraId="5A15144D" w14:textId="77777777" w:rsidR="00B95C18" w:rsidRPr="007042CD" w:rsidRDefault="00B95C18" w:rsidP="00FE19F9">
            <w:pPr>
              <w:rPr>
                <w:sz w:val="18"/>
                <w:szCs w:val="18"/>
              </w:rPr>
            </w:pPr>
            <w:r w:rsidRPr="007042CD">
              <w:rPr>
                <w:sz w:val="18"/>
                <w:szCs w:val="18"/>
              </w:rPr>
              <w:t>A firm fixed price contract is usually awarded in writing to the lowest responsive and responsible bidder, but a fixed price incentive contract or inclusion of an economic price adjustment provision can sometimes be appropriate. When specified in the bidding documents, factors such as transportation costs and life cycle costs affect the determination of the lowest bid; payment discounts are used to determine the low bid only when prior experience indicates that such discounts are typically taken.</w:t>
            </w:r>
          </w:p>
          <w:p w14:paraId="75B8B3F2" w14:textId="77777777" w:rsidR="00B95C18" w:rsidRDefault="00B95C18" w:rsidP="00FE19F9">
            <w:pPr>
              <w:rPr>
                <w:sz w:val="18"/>
                <w:szCs w:val="18"/>
              </w:rPr>
            </w:pPr>
          </w:p>
          <w:p w14:paraId="49DC5349" w14:textId="77777777" w:rsidR="00B95C18" w:rsidRPr="007042CD" w:rsidRDefault="00B95C18" w:rsidP="00FE19F9">
            <w:pPr>
              <w:rPr>
                <w:sz w:val="18"/>
                <w:szCs w:val="18"/>
              </w:rPr>
            </w:pPr>
            <w:r w:rsidRPr="007042CD">
              <w:rPr>
                <w:sz w:val="18"/>
                <w:szCs w:val="18"/>
              </w:rPr>
              <w:t xml:space="preserve">The successful bidder </w:t>
            </w:r>
            <w:r>
              <w:rPr>
                <w:sz w:val="18"/>
                <w:szCs w:val="18"/>
              </w:rPr>
              <w:t>was</w:t>
            </w:r>
            <w:r w:rsidRPr="007042CD">
              <w:rPr>
                <w:sz w:val="18"/>
                <w:szCs w:val="18"/>
              </w:rPr>
              <w:t xml:space="preserve"> selected on the basis of solicitation price and price-related factors and not on other factors that </w:t>
            </w:r>
            <w:r>
              <w:rPr>
                <w:sz w:val="18"/>
                <w:szCs w:val="18"/>
              </w:rPr>
              <w:t>could not</w:t>
            </w:r>
            <w:r w:rsidRPr="007042CD">
              <w:rPr>
                <w:sz w:val="18"/>
                <w:szCs w:val="18"/>
              </w:rPr>
              <w:t xml:space="preserve"> be measured at the time of the award (and not on the basis of contract factors other than the responsible determinatio</w:t>
            </w:r>
            <w:r>
              <w:rPr>
                <w:sz w:val="18"/>
                <w:szCs w:val="18"/>
              </w:rPr>
              <w:t>n</w:t>
            </w:r>
            <w:r w:rsidRPr="007042CD">
              <w:rPr>
                <w:sz w:val="18"/>
                <w:szCs w:val="18"/>
              </w:rPr>
              <w:t>)?</w:t>
            </w:r>
          </w:p>
          <w:p w14:paraId="2473E17A" w14:textId="77777777" w:rsidR="00B95C18" w:rsidRDefault="00B95C18" w:rsidP="00FE19F9">
            <w:pPr>
              <w:rPr>
                <w:b/>
                <w:bCs/>
                <w:sz w:val="18"/>
                <w:szCs w:val="18"/>
              </w:rPr>
            </w:pPr>
          </w:p>
          <w:p w14:paraId="0C9DC384" w14:textId="77777777" w:rsidR="00B95C18" w:rsidRPr="008B3A10" w:rsidRDefault="00B95C18" w:rsidP="00FE19F9">
            <w:pPr>
              <w:rPr>
                <w:sz w:val="18"/>
                <w:szCs w:val="18"/>
              </w:rPr>
            </w:pPr>
            <w:r>
              <w:rPr>
                <w:sz w:val="18"/>
                <w:szCs w:val="18"/>
              </w:rPr>
              <w:t>Details of selection of successful bidder.</w:t>
            </w:r>
          </w:p>
          <w:p w14:paraId="791F71EF"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4662DFAD"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5A2BC171"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5BA904D5" w14:textId="77777777" w:rsidR="00B95C18" w:rsidRPr="007042CD" w:rsidRDefault="00B95C18" w:rsidP="00FE19F9">
            <w:pPr>
              <w:jc w:val="center"/>
              <w:rPr>
                <w:sz w:val="18"/>
                <w:szCs w:val="18"/>
              </w:rPr>
            </w:pPr>
          </w:p>
        </w:tc>
        <w:tc>
          <w:tcPr>
            <w:tcW w:w="1284" w:type="dxa"/>
            <w:vAlign w:val="center"/>
          </w:tcPr>
          <w:p w14:paraId="7E2B5816" w14:textId="77777777" w:rsidR="00B95C18" w:rsidRPr="007042CD" w:rsidRDefault="00B95C18" w:rsidP="00FE19F9">
            <w:pPr>
              <w:jc w:val="center"/>
              <w:rPr>
                <w:sz w:val="18"/>
                <w:szCs w:val="18"/>
              </w:rPr>
            </w:pPr>
          </w:p>
        </w:tc>
        <w:tc>
          <w:tcPr>
            <w:tcW w:w="2250" w:type="dxa"/>
            <w:vAlign w:val="center"/>
          </w:tcPr>
          <w:p w14:paraId="5FDF35BB" w14:textId="77777777" w:rsidR="00B95C18" w:rsidRPr="007042CD" w:rsidRDefault="00B95C18" w:rsidP="00FE19F9">
            <w:pPr>
              <w:jc w:val="center"/>
              <w:rPr>
                <w:sz w:val="18"/>
                <w:szCs w:val="18"/>
              </w:rPr>
            </w:pPr>
          </w:p>
        </w:tc>
        <w:tc>
          <w:tcPr>
            <w:tcW w:w="1260" w:type="dxa"/>
            <w:vAlign w:val="center"/>
          </w:tcPr>
          <w:p w14:paraId="111D3CF3" w14:textId="77777777" w:rsidR="00B95C18" w:rsidRPr="007042CD" w:rsidRDefault="00B95C18" w:rsidP="00FE19F9">
            <w:pPr>
              <w:jc w:val="center"/>
              <w:rPr>
                <w:sz w:val="18"/>
                <w:szCs w:val="18"/>
              </w:rPr>
            </w:pPr>
          </w:p>
        </w:tc>
      </w:tr>
      <w:tr w:rsidR="00D12889" w:rsidRPr="007042CD" w14:paraId="7E8A67FD" w14:textId="77777777" w:rsidTr="00FE19F9">
        <w:tc>
          <w:tcPr>
            <w:tcW w:w="1923" w:type="dxa"/>
          </w:tcPr>
          <w:p w14:paraId="36DD397C" w14:textId="77777777" w:rsidR="00B95C18" w:rsidRDefault="00B95C18" w:rsidP="00FE19F9">
            <w:pPr>
              <w:jc w:val="center"/>
              <w:rPr>
                <w:b/>
                <w:bCs/>
                <w:sz w:val="14"/>
                <w:szCs w:val="14"/>
              </w:rPr>
            </w:pPr>
            <w:r w:rsidRPr="00D43558">
              <w:rPr>
                <w:b/>
                <w:bCs/>
                <w:sz w:val="14"/>
                <w:szCs w:val="14"/>
              </w:rPr>
              <w:t>4220.1F.VI.3.c.(2)(f)</w:t>
            </w:r>
          </w:p>
          <w:p w14:paraId="19480D17" w14:textId="4D4FEB53" w:rsidR="00B95C18" w:rsidRPr="007D68FC" w:rsidRDefault="00B95C18" w:rsidP="00FE19F9">
            <w:pPr>
              <w:jc w:val="center"/>
              <w:rPr>
                <w:b/>
                <w:bCs/>
                <w:sz w:val="14"/>
                <w:szCs w:val="14"/>
              </w:rPr>
            </w:pPr>
            <w:r>
              <w:rPr>
                <w:b/>
                <w:bCs/>
                <w:sz w:val="14"/>
                <w:szCs w:val="14"/>
              </w:rPr>
              <w:t>*</w:t>
            </w:r>
            <w:r w:rsidRPr="00D43558">
              <w:rPr>
                <w:b/>
                <w:bCs/>
                <w:sz w:val="14"/>
                <w:szCs w:val="14"/>
              </w:rPr>
              <w:t>2 CFR 200.3</w:t>
            </w:r>
            <w:r>
              <w:rPr>
                <w:b/>
                <w:bCs/>
                <w:sz w:val="14"/>
                <w:szCs w:val="14"/>
              </w:rPr>
              <w:t>20(b)(1)(ii)(E)</w:t>
            </w:r>
          </w:p>
        </w:tc>
        <w:tc>
          <w:tcPr>
            <w:tcW w:w="6877" w:type="dxa"/>
            <w:gridSpan w:val="2"/>
          </w:tcPr>
          <w:p w14:paraId="28046D26" w14:textId="77777777" w:rsidR="00B95C18" w:rsidRDefault="00B95C18" w:rsidP="00FE19F9">
            <w:pPr>
              <w:rPr>
                <w:sz w:val="18"/>
                <w:szCs w:val="18"/>
              </w:rPr>
            </w:pPr>
            <w:r>
              <w:rPr>
                <w:b/>
                <w:bCs/>
                <w:sz w:val="18"/>
                <w:szCs w:val="18"/>
              </w:rPr>
              <w:t xml:space="preserve">Sealed Bid – </w:t>
            </w:r>
            <w:r w:rsidRPr="007042CD">
              <w:rPr>
                <w:b/>
                <w:bCs/>
                <w:sz w:val="18"/>
                <w:szCs w:val="18"/>
              </w:rPr>
              <w:t>Rejection of Bids</w:t>
            </w:r>
          </w:p>
          <w:p w14:paraId="4CDC0300" w14:textId="77777777" w:rsidR="00B95C18" w:rsidRDefault="00B95C18" w:rsidP="00FE19F9">
            <w:pPr>
              <w:rPr>
                <w:sz w:val="18"/>
                <w:szCs w:val="18"/>
              </w:rPr>
            </w:pPr>
            <w:r w:rsidRPr="004F0272">
              <w:rPr>
                <w:sz w:val="18"/>
                <w:szCs w:val="18"/>
              </w:rPr>
              <w:t>Any or all bids may be rejected if there is a sound documented reason.</w:t>
            </w:r>
          </w:p>
          <w:p w14:paraId="2F6BF9AF" w14:textId="77777777" w:rsidR="00B95C18" w:rsidRDefault="00B95C18" w:rsidP="00FE19F9">
            <w:pPr>
              <w:rPr>
                <w:sz w:val="18"/>
                <w:szCs w:val="18"/>
              </w:rPr>
            </w:pPr>
          </w:p>
          <w:p w14:paraId="5C566A84" w14:textId="77777777" w:rsidR="00B95C18" w:rsidRPr="007042CD" w:rsidRDefault="00B95C18" w:rsidP="00FE19F9">
            <w:pPr>
              <w:rPr>
                <w:sz w:val="18"/>
                <w:szCs w:val="18"/>
              </w:rPr>
            </w:pPr>
            <w:r>
              <w:rPr>
                <w:sz w:val="18"/>
                <w:szCs w:val="18"/>
              </w:rPr>
              <w:lastRenderedPageBreak/>
              <w:t>Did the recipient reject all bids and provided documented reasons</w:t>
            </w:r>
            <w:r w:rsidRPr="007042CD">
              <w:rPr>
                <w:sz w:val="18"/>
                <w:szCs w:val="18"/>
              </w:rPr>
              <w:t>?</w:t>
            </w:r>
          </w:p>
          <w:p w14:paraId="1676F2D0" w14:textId="77777777" w:rsidR="00B95C18" w:rsidRPr="007042CD" w:rsidRDefault="00B95C18" w:rsidP="00FE19F9">
            <w:pPr>
              <w:rPr>
                <w:b/>
                <w:bCs/>
                <w:sz w:val="18"/>
                <w:szCs w:val="18"/>
              </w:rPr>
            </w:pPr>
          </w:p>
        </w:tc>
        <w:tc>
          <w:tcPr>
            <w:tcW w:w="236" w:type="dxa"/>
            <w:gridSpan w:val="2"/>
            <w:shd w:val="clear" w:color="auto" w:fill="BFBFBF" w:themeFill="background1" w:themeFillShade="BF"/>
            <w:vAlign w:val="center"/>
          </w:tcPr>
          <w:p w14:paraId="6C4DD4CD"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00E9A201" w14:textId="77777777" w:rsidR="00B95C18" w:rsidRPr="007042CD" w:rsidRDefault="00B95C18" w:rsidP="00FE19F9">
            <w:pPr>
              <w:jc w:val="center"/>
              <w:rPr>
                <w:sz w:val="18"/>
                <w:szCs w:val="18"/>
              </w:rPr>
            </w:pPr>
          </w:p>
        </w:tc>
        <w:tc>
          <w:tcPr>
            <w:tcW w:w="236" w:type="dxa"/>
            <w:gridSpan w:val="2"/>
            <w:shd w:val="clear" w:color="auto" w:fill="BFBFBF" w:themeFill="background1" w:themeFillShade="BF"/>
            <w:vAlign w:val="center"/>
          </w:tcPr>
          <w:p w14:paraId="1DF8B8A3" w14:textId="77777777" w:rsidR="00B95C18" w:rsidRPr="007042CD" w:rsidRDefault="00B95C18" w:rsidP="00FE19F9">
            <w:pPr>
              <w:jc w:val="center"/>
              <w:rPr>
                <w:sz w:val="18"/>
                <w:szCs w:val="18"/>
              </w:rPr>
            </w:pPr>
          </w:p>
        </w:tc>
        <w:tc>
          <w:tcPr>
            <w:tcW w:w="1284" w:type="dxa"/>
            <w:vAlign w:val="center"/>
          </w:tcPr>
          <w:p w14:paraId="69D00880" w14:textId="77777777" w:rsidR="00B95C18" w:rsidRPr="007042CD" w:rsidRDefault="00B95C18" w:rsidP="00FE19F9">
            <w:pPr>
              <w:jc w:val="center"/>
              <w:rPr>
                <w:sz w:val="18"/>
                <w:szCs w:val="18"/>
              </w:rPr>
            </w:pPr>
          </w:p>
        </w:tc>
        <w:tc>
          <w:tcPr>
            <w:tcW w:w="2250" w:type="dxa"/>
            <w:vAlign w:val="center"/>
          </w:tcPr>
          <w:p w14:paraId="6CE3002F" w14:textId="77777777" w:rsidR="00B95C18" w:rsidRPr="007042CD" w:rsidRDefault="00B95C18" w:rsidP="00FE19F9">
            <w:pPr>
              <w:jc w:val="center"/>
              <w:rPr>
                <w:sz w:val="18"/>
                <w:szCs w:val="18"/>
              </w:rPr>
            </w:pPr>
          </w:p>
        </w:tc>
        <w:tc>
          <w:tcPr>
            <w:tcW w:w="1260" w:type="dxa"/>
            <w:vAlign w:val="center"/>
          </w:tcPr>
          <w:p w14:paraId="5B8AFFF6" w14:textId="77777777" w:rsidR="00B95C18" w:rsidRPr="007042CD" w:rsidRDefault="00B95C18" w:rsidP="00FE19F9">
            <w:pPr>
              <w:jc w:val="center"/>
              <w:rPr>
                <w:sz w:val="18"/>
                <w:szCs w:val="18"/>
              </w:rPr>
            </w:pPr>
          </w:p>
        </w:tc>
      </w:tr>
      <w:tr w:rsidR="00C26E58" w:rsidRPr="007042CD" w14:paraId="1CE07273" w14:textId="77777777" w:rsidTr="00FE19F9">
        <w:tc>
          <w:tcPr>
            <w:tcW w:w="1923" w:type="dxa"/>
            <w:shd w:val="clear" w:color="auto" w:fill="CCC0D9" w:themeFill="accent4" w:themeFillTint="66"/>
          </w:tcPr>
          <w:p w14:paraId="1331DFE7" w14:textId="77777777" w:rsidR="00B95C18" w:rsidRDefault="00B95C18" w:rsidP="00FE19F9">
            <w:pPr>
              <w:jc w:val="center"/>
              <w:rPr>
                <w:b/>
                <w:bCs/>
                <w:sz w:val="14"/>
                <w:szCs w:val="14"/>
              </w:rPr>
            </w:pPr>
            <w:r w:rsidRPr="007D68FC">
              <w:rPr>
                <w:b/>
                <w:bCs/>
                <w:sz w:val="14"/>
                <w:szCs w:val="14"/>
              </w:rPr>
              <w:t>4220.1F.VI.3.d.</w:t>
            </w:r>
          </w:p>
          <w:p w14:paraId="153F879B" w14:textId="7B674DA6" w:rsidR="00B95C18" w:rsidRPr="00D43558" w:rsidRDefault="00B95C18" w:rsidP="00FE19F9">
            <w:pPr>
              <w:jc w:val="center"/>
              <w:rPr>
                <w:b/>
                <w:bCs/>
                <w:sz w:val="14"/>
                <w:szCs w:val="14"/>
              </w:rPr>
            </w:pPr>
            <w:r>
              <w:rPr>
                <w:b/>
                <w:bCs/>
                <w:sz w:val="14"/>
                <w:szCs w:val="14"/>
              </w:rPr>
              <w:t>*2 CFR 200.320(b)(2)</w:t>
            </w:r>
          </w:p>
        </w:tc>
        <w:tc>
          <w:tcPr>
            <w:tcW w:w="12379" w:type="dxa"/>
            <w:gridSpan w:val="11"/>
            <w:shd w:val="clear" w:color="auto" w:fill="CCC0D9" w:themeFill="accent4" w:themeFillTint="66"/>
          </w:tcPr>
          <w:p w14:paraId="2EDE2704" w14:textId="31803CA1" w:rsidR="00B95C18" w:rsidRPr="008B3A10" w:rsidRDefault="00B95C18" w:rsidP="00FE19F9">
            <w:pPr>
              <w:rPr>
                <w:b/>
                <w:bCs/>
                <w:sz w:val="18"/>
                <w:szCs w:val="18"/>
              </w:rPr>
            </w:pPr>
            <w:r>
              <w:rPr>
                <w:b/>
                <w:bCs/>
                <w:sz w:val="18"/>
                <w:szCs w:val="18"/>
              </w:rPr>
              <w:t xml:space="preserve">200d </w:t>
            </w:r>
            <w:r w:rsidRPr="008B3A10">
              <w:rPr>
                <w:b/>
                <w:bCs/>
                <w:sz w:val="18"/>
                <w:szCs w:val="18"/>
              </w:rPr>
              <w:t>Competitive Proposals (Request for Proposals)</w:t>
            </w:r>
            <w:r w:rsidR="00FC4789">
              <w:rPr>
                <w:b/>
                <w:bCs/>
                <w:sz w:val="18"/>
                <w:szCs w:val="18"/>
              </w:rPr>
              <w:t xml:space="preserve"> – Part 2</w:t>
            </w:r>
          </w:p>
          <w:p w14:paraId="414205AC" w14:textId="77777777" w:rsidR="00B95C18" w:rsidRDefault="00B95C18" w:rsidP="00FE19F9">
            <w:pPr>
              <w:rPr>
                <w:b/>
                <w:bCs/>
                <w:sz w:val="18"/>
                <w:szCs w:val="18"/>
              </w:rPr>
            </w:pPr>
          </w:p>
        </w:tc>
      </w:tr>
      <w:tr w:rsidR="008D5A48" w:rsidRPr="007042CD" w14:paraId="16B5C7DF" w14:textId="77777777" w:rsidTr="00FE19F9">
        <w:tc>
          <w:tcPr>
            <w:tcW w:w="1923" w:type="dxa"/>
            <w:shd w:val="clear" w:color="auto" w:fill="D6E3BC" w:themeFill="accent3" w:themeFillTint="66"/>
          </w:tcPr>
          <w:p w14:paraId="0BB1BCEF" w14:textId="77777777" w:rsidR="00B95C18" w:rsidRPr="00DE0531" w:rsidRDefault="00B95C18" w:rsidP="00FE19F9">
            <w:pPr>
              <w:jc w:val="center"/>
              <w:rPr>
                <w:b/>
                <w:bCs/>
                <w:sz w:val="14"/>
                <w:szCs w:val="14"/>
              </w:rPr>
            </w:pPr>
            <w:r w:rsidRPr="00DE0531">
              <w:rPr>
                <w:b/>
                <w:bCs/>
                <w:sz w:val="14"/>
                <w:szCs w:val="14"/>
              </w:rPr>
              <w:t>4220.1F.VI.3.d.</w:t>
            </w:r>
          </w:p>
          <w:p w14:paraId="3CA9C835" w14:textId="77777777" w:rsidR="00B95C18" w:rsidRPr="007D68FC" w:rsidRDefault="00B95C18" w:rsidP="00FE19F9">
            <w:pPr>
              <w:jc w:val="center"/>
              <w:rPr>
                <w:b/>
                <w:bCs/>
                <w:sz w:val="14"/>
                <w:szCs w:val="14"/>
              </w:rPr>
            </w:pPr>
            <w:r>
              <w:rPr>
                <w:b/>
                <w:bCs/>
                <w:sz w:val="14"/>
                <w:szCs w:val="14"/>
              </w:rPr>
              <w:t>*2 CFR 200.320(b)(2)</w:t>
            </w:r>
          </w:p>
          <w:p w14:paraId="016980BE" w14:textId="384F04A3" w:rsidR="00B95C18" w:rsidRPr="00D43558" w:rsidRDefault="00B95C18" w:rsidP="00FE19F9">
            <w:pPr>
              <w:jc w:val="center"/>
              <w:rPr>
                <w:b/>
                <w:bCs/>
                <w:sz w:val="14"/>
                <w:szCs w:val="14"/>
              </w:rPr>
            </w:pPr>
          </w:p>
        </w:tc>
        <w:tc>
          <w:tcPr>
            <w:tcW w:w="12379" w:type="dxa"/>
            <w:gridSpan w:val="11"/>
            <w:shd w:val="clear" w:color="auto" w:fill="D6E3BC" w:themeFill="accent3" w:themeFillTint="66"/>
          </w:tcPr>
          <w:p w14:paraId="520B7EEE" w14:textId="77777777" w:rsidR="00B95C18" w:rsidRPr="008B3A10" w:rsidRDefault="00B95C18" w:rsidP="00FE19F9">
            <w:pPr>
              <w:rPr>
                <w:b/>
                <w:bCs/>
                <w:sz w:val="18"/>
                <w:szCs w:val="18"/>
              </w:rPr>
            </w:pPr>
            <w:r w:rsidRPr="008B3A10">
              <w:rPr>
                <w:b/>
                <w:bCs/>
                <w:sz w:val="18"/>
                <w:szCs w:val="18"/>
              </w:rPr>
              <w:t>Competitive Proposals (Request for Proposals) Procurement</w:t>
            </w:r>
          </w:p>
          <w:p w14:paraId="1E1144C2" w14:textId="77777777" w:rsidR="00B95C18" w:rsidRDefault="00B95C18" w:rsidP="004D2D6F">
            <w:pPr>
              <w:pStyle w:val="ListParagraph"/>
              <w:numPr>
                <w:ilvl w:val="0"/>
                <w:numId w:val="8"/>
              </w:numPr>
              <w:rPr>
                <w:sz w:val="18"/>
                <w:szCs w:val="18"/>
              </w:rPr>
            </w:pPr>
            <w:r w:rsidRPr="003040A6">
              <w:rPr>
                <w:sz w:val="18"/>
                <w:szCs w:val="18"/>
              </w:rPr>
              <w:t>Procurement doesn’t appear to fit sealed bid procurement</w:t>
            </w:r>
          </w:p>
          <w:p w14:paraId="477CB843" w14:textId="39050C4F" w:rsidR="00B95C18" w:rsidRPr="00832EA6" w:rsidRDefault="00B95C18" w:rsidP="00FE19F9">
            <w:pPr>
              <w:rPr>
                <w:sz w:val="18"/>
                <w:szCs w:val="18"/>
              </w:rPr>
            </w:pPr>
          </w:p>
        </w:tc>
      </w:tr>
      <w:tr w:rsidR="00924DAC" w:rsidRPr="007042CD" w14:paraId="78F23D8C" w14:textId="77777777" w:rsidTr="00FE19F9">
        <w:tc>
          <w:tcPr>
            <w:tcW w:w="1923" w:type="dxa"/>
          </w:tcPr>
          <w:p w14:paraId="18C425CC" w14:textId="77777777" w:rsidR="008155FB" w:rsidRDefault="008155FB" w:rsidP="00FE19F9">
            <w:pPr>
              <w:jc w:val="center"/>
              <w:rPr>
                <w:b/>
                <w:bCs/>
                <w:sz w:val="14"/>
                <w:szCs w:val="14"/>
              </w:rPr>
            </w:pPr>
            <w:r w:rsidRPr="00D43558">
              <w:rPr>
                <w:b/>
                <w:bCs/>
                <w:sz w:val="14"/>
                <w:szCs w:val="14"/>
              </w:rPr>
              <w:t>4220.1F.VI.3.</w:t>
            </w:r>
            <w:r>
              <w:rPr>
                <w:b/>
                <w:bCs/>
                <w:sz w:val="14"/>
                <w:szCs w:val="14"/>
              </w:rPr>
              <w:t>d</w:t>
            </w:r>
            <w:r w:rsidRPr="00D43558">
              <w:rPr>
                <w:b/>
                <w:bCs/>
                <w:sz w:val="14"/>
                <w:szCs w:val="14"/>
              </w:rPr>
              <w:t>.(1)(a)</w:t>
            </w:r>
          </w:p>
          <w:p w14:paraId="37EAAFFE" w14:textId="77777777" w:rsidR="008155FB" w:rsidRDefault="008155FB" w:rsidP="00FE19F9">
            <w:pPr>
              <w:jc w:val="center"/>
              <w:rPr>
                <w:b/>
                <w:bCs/>
                <w:sz w:val="14"/>
                <w:szCs w:val="14"/>
              </w:rPr>
            </w:pPr>
            <w:r>
              <w:rPr>
                <w:b/>
                <w:bCs/>
                <w:sz w:val="14"/>
                <w:szCs w:val="14"/>
              </w:rPr>
              <w:t>*</w:t>
            </w:r>
            <w:r w:rsidRPr="00D43558">
              <w:rPr>
                <w:b/>
                <w:bCs/>
                <w:sz w:val="14"/>
                <w:szCs w:val="14"/>
              </w:rPr>
              <w:t>2 CFR 200.3</w:t>
            </w:r>
            <w:r>
              <w:rPr>
                <w:b/>
                <w:bCs/>
                <w:sz w:val="14"/>
                <w:szCs w:val="14"/>
              </w:rPr>
              <w:t>20(b)(2)</w:t>
            </w:r>
          </w:p>
          <w:p w14:paraId="62665CA9" w14:textId="77777777" w:rsidR="008155FB" w:rsidRPr="007D68FC" w:rsidRDefault="008155FB" w:rsidP="00FE19F9">
            <w:pPr>
              <w:jc w:val="center"/>
              <w:rPr>
                <w:b/>
                <w:bCs/>
                <w:sz w:val="14"/>
                <w:szCs w:val="14"/>
              </w:rPr>
            </w:pPr>
          </w:p>
        </w:tc>
        <w:tc>
          <w:tcPr>
            <w:tcW w:w="6877" w:type="dxa"/>
            <w:gridSpan w:val="2"/>
          </w:tcPr>
          <w:p w14:paraId="416E758C" w14:textId="77777777" w:rsidR="008155FB" w:rsidRDefault="008155FB" w:rsidP="00FE19F9">
            <w:pPr>
              <w:rPr>
                <w:sz w:val="18"/>
                <w:szCs w:val="18"/>
              </w:rPr>
            </w:pPr>
            <w:r w:rsidRPr="00481E02">
              <w:rPr>
                <w:b/>
                <w:bCs/>
                <w:sz w:val="18"/>
                <w:szCs w:val="18"/>
              </w:rPr>
              <w:t xml:space="preserve">Competitive Proposal </w:t>
            </w:r>
            <w:r>
              <w:rPr>
                <w:b/>
                <w:bCs/>
                <w:sz w:val="18"/>
                <w:szCs w:val="18"/>
              </w:rPr>
              <w:t>– Types of Specifications*</w:t>
            </w:r>
          </w:p>
          <w:p w14:paraId="45A04045" w14:textId="77777777" w:rsidR="008155FB" w:rsidRDefault="008155FB" w:rsidP="00FE19F9">
            <w:pPr>
              <w:rPr>
                <w:sz w:val="18"/>
                <w:szCs w:val="18"/>
              </w:rPr>
            </w:pPr>
            <w:r w:rsidRPr="00481E02">
              <w:rPr>
                <w:sz w:val="18"/>
                <w:szCs w:val="18"/>
              </w:rPr>
              <w:t>The property or services to be acquired are described</w:t>
            </w:r>
            <w:r>
              <w:rPr>
                <w:sz w:val="18"/>
                <w:szCs w:val="18"/>
              </w:rPr>
              <w:t xml:space="preserve"> </w:t>
            </w:r>
            <w:r w:rsidRPr="00481E02">
              <w:rPr>
                <w:sz w:val="18"/>
                <w:szCs w:val="18"/>
              </w:rPr>
              <w:t>in a performance or functional specification; or if described in detailed</w:t>
            </w:r>
            <w:r>
              <w:rPr>
                <w:sz w:val="18"/>
                <w:szCs w:val="18"/>
              </w:rPr>
              <w:t xml:space="preserve"> </w:t>
            </w:r>
            <w:r w:rsidRPr="00481E02">
              <w:rPr>
                <w:sz w:val="18"/>
                <w:szCs w:val="18"/>
              </w:rPr>
              <w:t>technical specifications, other circumstances such as the need for discussions</w:t>
            </w:r>
            <w:r>
              <w:rPr>
                <w:sz w:val="18"/>
                <w:szCs w:val="18"/>
              </w:rPr>
              <w:t xml:space="preserve"> </w:t>
            </w:r>
            <w:r w:rsidRPr="00481E02">
              <w:rPr>
                <w:sz w:val="18"/>
                <w:szCs w:val="18"/>
              </w:rPr>
              <w:t>or the importance of basing the contract award on factors other than price</w:t>
            </w:r>
            <w:r>
              <w:rPr>
                <w:sz w:val="18"/>
                <w:szCs w:val="18"/>
              </w:rPr>
              <w:t xml:space="preserve"> </w:t>
            </w:r>
            <w:r w:rsidRPr="00481E02">
              <w:rPr>
                <w:sz w:val="18"/>
                <w:szCs w:val="18"/>
              </w:rPr>
              <w:t>alone are present.</w:t>
            </w:r>
          </w:p>
          <w:p w14:paraId="2FCE6AB0" w14:textId="77777777" w:rsidR="008155FB" w:rsidRDefault="008155FB" w:rsidP="00FE19F9">
            <w:pPr>
              <w:rPr>
                <w:sz w:val="18"/>
                <w:szCs w:val="18"/>
              </w:rPr>
            </w:pPr>
            <w:r>
              <w:rPr>
                <w:sz w:val="18"/>
                <w:szCs w:val="18"/>
              </w:rPr>
              <w:t xml:space="preserve">… </w:t>
            </w:r>
            <w:r w:rsidRPr="00481E02">
              <w:rPr>
                <w:sz w:val="18"/>
                <w:szCs w:val="18"/>
              </w:rPr>
              <w:t>Proposals are generally used when conditions are not appropriate for the use of sealed bids.</w:t>
            </w:r>
            <w:r>
              <w:rPr>
                <w:sz w:val="18"/>
                <w:szCs w:val="18"/>
              </w:rPr>
              <w:t xml:space="preserve"> …</w:t>
            </w:r>
          </w:p>
          <w:p w14:paraId="1CDFB0B1" w14:textId="77777777" w:rsidR="008155FB" w:rsidRDefault="008155FB" w:rsidP="00FE19F9">
            <w:pPr>
              <w:rPr>
                <w:sz w:val="18"/>
                <w:szCs w:val="18"/>
              </w:rPr>
            </w:pPr>
          </w:p>
          <w:p w14:paraId="4C8A261B" w14:textId="77777777" w:rsidR="008155FB" w:rsidRPr="007042CD" w:rsidRDefault="008155FB" w:rsidP="00FE19F9">
            <w:pPr>
              <w:rPr>
                <w:sz w:val="18"/>
                <w:szCs w:val="18"/>
              </w:rPr>
            </w:pPr>
            <w:r w:rsidRPr="007042CD">
              <w:rPr>
                <w:sz w:val="18"/>
                <w:szCs w:val="18"/>
              </w:rPr>
              <w:t xml:space="preserve">The </w:t>
            </w:r>
            <w:r>
              <w:rPr>
                <w:sz w:val="18"/>
                <w:szCs w:val="18"/>
              </w:rPr>
              <w:t>proposal</w:t>
            </w:r>
            <w:r w:rsidRPr="007042CD">
              <w:rPr>
                <w:sz w:val="18"/>
                <w:szCs w:val="18"/>
              </w:rPr>
              <w:t xml:space="preserve"> solicitation </w:t>
            </w:r>
            <w:r>
              <w:rPr>
                <w:sz w:val="18"/>
                <w:szCs w:val="18"/>
              </w:rPr>
              <w:t>listed</w:t>
            </w:r>
            <w:r w:rsidRPr="007042CD">
              <w:rPr>
                <w:sz w:val="18"/>
                <w:szCs w:val="18"/>
              </w:rPr>
              <w:t xml:space="preserve"> </w:t>
            </w:r>
            <w:r>
              <w:rPr>
                <w:sz w:val="18"/>
                <w:szCs w:val="18"/>
              </w:rPr>
              <w:t>performance or functional specifications, or if technical specifications are described was there other circumstances such as a need for discussions with proposers about their approach to the project or was there a need to base the award on factors other than price</w:t>
            </w:r>
            <w:r w:rsidRPr="007042CD">
              <w:rPr>
                <w:sz w:val="18"/>
                <w:szCs w:val="18"/>
              </w:rPr>
              <w:t>?</w:t>
            </w:r>
          </w:p>
          <w:p w14:paraId="0BFDA60D"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1CD7EE5B"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22DFE44A"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0245AC73" w14:textId="77777777" w:rsidR="008155FB" w:rsidRPr="007042CD" w:rsidRDefault="008155FB" w:rsidP="00FE19F9">
            <w:pPr>
              <w:jc w:val="center"/>
              <w:rPr>
                <w:sz w:val="18"/>
                <w:szCs w:val="18"/>
              </w:rPr>
            </w:pPr>
          </w:p>
        </w:tc>
        <w:tc>
          <w:tcPr>
            <w:tcW w:w="1284" w:type="dxa"/>
            <w:vAlign w:val="center"/>
          </w:tcPr>
          <w:p w14:paraId="45F568C8" w14:textId="77777777" w:rsidR="008155FB" w:rsidRPr="007042CD" w:rsidRDefault="008155FB" w:rsidP="00FE19F9">
            <w:pPr>
              <w:jc w:val="center"/>
              <w:rPr>
                <w:sz w:val="18"/>
                <w:szCs w:val="18"/>
              </w:rPr>
            </w:pPr>
          </w:p>
        </w:tc>
        <w:tc>
          <w:tcPr>
            <w:tcW w:w="2250" w:type="dxa"/>
            <w:vAlign w:val="center"/>
          </w:tcPr>
          <w:p w14:paraId="72C1928D" w14:textId="77777777" w:rsidR="008155FB" w:rsidRPr="007042CD" w:rsidRDefault="008155FB" w:rsidP="00FE19F9">
            <w:pPr>
              <w:jc w:val="center"/>
              <w:rPr>
                <w:sz w:val="18"/>
                <w:szCs w:val="18"/>
              </w:rPr>
            </w:pPr>
          </w:p>
        </w:tc>
        <w:tc>
          <w:tcPr>
            <w:tcW w:w="1260" w:type="dxa"/>
            <w:vAlign w:val="center"/>
          </w:tcPr>
          <w:p w14:paraId="07203086" w14:textId="77777777" w:rsidR="008155FB" w:rsidRPr="007042CD" w:rsidRDefault="008155FB" w:rsidP="00FE19F9">
            <w:pPr>
              <w:jc w:val="center"/>
              <w:rPr>
                <w:sz w:val="18"/>
                <w:szCs w:val="18"/>
              </w:rPr>
            </w:pPr>
          </w:p>
        </w:tc>
      </w:tr>
      <w:tr w:rsidR="00924DAC" w:rsidRPr="007042CD" w14:paraId="3FEB3012" w14:textId="77777777" w:rsidTr="00FE19F9">
        <w:tc>
          <w:tcPr>
            <w:tcW w:w="1923" w:type="dxa"/>
          </w:tcPr>
          <w:p w14:paraId="66343A39" w14:textId="77777777" w:rsidR="008155FB" w:rsidRDefault="008155FB" w:rsidP="00FE19F9">
            <w:pPr>
              <w:jc w:val="center"/>
              <w:rPr>
                <w:b/>
                <w:bCs/>
                <w:sz w:val="14"/>
                <w:szCs w:val="14"/>
              </w:rPr>
            </w:pPr>
            <w:r w:rsidRPr="002517A5">
              <w:rPr>
                <w:b/>
                <w:bCs/>
                <w:sz w:val="14"/>
                <w:szCs w:val="14"/>
              </w:rPr>
              <w:t>4220.1F.VI.3.d.(2)(a)</w:t>
            </w:r>
          </w:p>
          <w:p w14:paraId="788EB85B" w14:textId="7CAA8AEC" w:rsidR="008155FB" w:rsidRPr="007D68FC" w:rsidRDefault="008155FB" w:rsidP="00FE19F9">
            <w:pPr>
              <w:jc w:val="center"/>
              <w:rPr>
                <w:b/>
                <w:bCs/>
                <w:sz w:val="14"/>
                <w:szCs w:val="14"/>
              </w:rPr>
            </w:pPr>
            <w:r>
              <w:rPr>
                <w:b/>
                <w:bCs/>
                <w:sz w:val="14"/>
                <w:szCs w:val="14"/>
              </w:rPr>
              <w:t>*2 CFR 200.320(b)(2)(i)</w:t>
            </w:r>
          </w:p>
        </w:tc>
        <w:tc>
          <w:tcPr>
            <w:tcW w:w="6877" w:type="dxa"/>
            <w:gridSpan w:val="2"/>
          </w:tcPr>
          <w:p w14:paraId="35A0875B"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Publicity</w:t>
            </w:r>
            <w:r>
              <w:rPr>
                <w:b/>
                <w:bCs/>
                <w:sz w:val="18"/>
                <w:szCs w:val="18"/>
              </w:rPr>
              <w:t>*</w:t>
            </w:r>
          </w:p>
          <w:p w14:paraId="6A757F34" w14:textId="77777777" w:rsidR="008155FB" w:rsidRDefault="008155FB" w:rsidP="00FE19F9">
            <w:pPr>
              <w:rPr>
                <w:sz w:val="18"/>
                <w:szCs w:val="18"/>
              </w:rPr>
            </w:pPr>
            <w:r w:rsidRPr="001D6B19">
              <w:rPr>
                <w:sz w:val="18"/>
                <w:szCs w:val="18"/>
              </w:rPr>
              <w:t>Requests for proposals must be publicized</w:t>
            </w:r>
            <w:r>
              <w:rPr>
                <w:sz w:val="18"/>
                <w:szCs w:val="18"/>
              </w:rPr>
              <w:t xml:space="preserve"> …</w:t>
            </w:r>
          </w:p>
          <w:p w14:paraId="389DE33B" w14:textId="77777777" w:rsidR="008155FB" w:rsidRDefault="008155FB" w:rsidP="00FE19F9">
            <w:pPr>
              <w:rPr>
                <w:sz w:val="18"/>
                <w:szCs w:val="18"/>
              </w:rPr>
            </w:pPr>
          </w:p>
          <w:p w14:paraId="1C231325" w14:textId="77777777" w:rsidR="008155FB" w:rsidRPr="00E96863" w:rsidRDefault="008155FB" w:rsidP="00FE19F9">
            <w:pPr>
              <w:rPr>
                <w:sz w:val="18"/>
                <w:szCs w:val="18"/>
              </w:rPr>
            </w:pPr>
            <w:r w:rsidRPr="00E96863">
              <w:rPr>
                <w:sz w:val="18"/>
                <w:szCs w:val="18"/>
              </w:rPr>
              <w:t xml:space="preserve">The </w:t>
            </w:r>
            <w:r>
              <w:rPr>
                <w:sz w:val="18"/>
                <w:szCs w:val="18"/>
              </w:rPr>
              <w:t>request for proposal</w:t>
            </w:r>
            <w:r w:rsidRPr="00E96863">
              <w:rPr>
                <w:sz w:val="18"/>
                <w:szCs w:val="18"/>
              </w:rPr>
              <w:t xml:space="preserve"> </w:t>
            </w:r>
            <w:r>
              <w:rPr>
                <w:sz w:val="18"/>
                <w:szCs w:val="18"/>
              </w:rPr>
              <w:t>was</w:t>
            </w:r>
            <w:r w:rsidRPr="00E96863">
              <w:rPr>
                <w:sz w:val="18"/>
                <w:szCs w:val="18"/>
              </w:rPr>
              <w:t xml:space="preserve"> publicly advertised?</w:t>
            </w:r>
          </w:p>
          <w:p w14:paraId="1643678F"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32E88D07"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1E77023D"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569D9695" w14:textId="77777777" w:rsidR="008155FB" w:rsidRPr="007042CD" w:rsidRDefault="008155FB" w:rsidP="00FE19F9">
            <w:pPr>
              <w:jc w:val="center"/>
              <w:rPr>
                <w:sz w:val="18"/>
                <w:szCs w:val="18"/>
              </w:rPr>
            </w:pPr>
          </w:p>
        </w:tc>
        <w:tc>
          <w:tcPr>
            <w:tcW w:w="1284" w:type="dxa"/>
            <w:vAlign w:val="center"/>
          </w:tcPr>
          <w:p w14:paraId="76A6A359" w14:textId="77777777" w:rsidR="008155FB" w:rsidRPr="007042CD" w:rsidRDefault="008155FB" w:rsidP="00FE19F9">
            <w:pPr>
              <w:jc w:val="center"/>
              <w:rPr>
                <w:sz w:val="18"/>
                <w:szCs w:val="18"/>
              </w:rPr>
            </w:pPr>
          </w:p>
        </w:tc>
        <w:tc>
          <w:tcPr>
            <w:tcW w:w="2250" w:type="dxa"/>
            <w:vAlign w:val="center"/>
          </w:tcPr>
          <w:p w14:paraId="71D589A3" w14:textId="77777777" w:rsidR="008155FB" w:rsidRPr="007042CD" w:rsidRDefault="008155FB" w:rsidP="00FE19F9">
            <w:pPr>
              <w:jc w:val="center"/>
              <w:rPr>
                <w:sz w:val="18"/>
                <w:szCs w:val="18"/>
              </w:rPr>
            </w:pPr>
          </w:p>
        </w:tc>
        <w:tc>
          <w:tcPr>
            <w:tcW w:w="1260" w:type="dxa"/>
            <w:vAlign w:val="center"/>
          </w:tcPr>
          <w:p w14:paraId="280E193E" w14:textId="77777777" w:rsidR="008155FB" w:rsidRPr="007042CD" w:rsidRDefault="008155FB" w:rsidP="00FE19F9">
            <w:pPr>
              <w:jc w:val="center"/>
              <w:rPr>
                <w:sz w:val="18"/>
                <w:szCs w:val="18"/>
              </w:rPr>
            </w:pPr>
          </w:p>
        </w:tc>
      </w:tr>
      <w:tr w:rsidR="00924DAC" w:rsidRPr="007042CD" w14:paraId="7189D2E8" w14:textId="77777777" w:rsidTr="00FE19F9">
        <w:tc>
          <w:tcPr>
            <w:tcW w:w="1923" w:type="dxa"/>
          </w:tcPr>
          <w:p w14:paraId="4BD190A8" w14:textId="77777777" w:rsidR="008155FB" w:rsidRDefault="008155FB" w:rsidP="00FE19F9">
            <w:pPr>
              <w:jc w:val="center"/>
              <w:rPr>
                <w:b/>
                <w:bCs/>
                <w:sz w:val="14"/>
                <w:szCs w:val="14"/>
              </w:rPr>
            </w:pPr>
            <w:r w:rsidRPr="002517A5">
              <w:rPr>
                <w:b/>
                <w:bCs/>
                <w:sz w:val="14"/>
                <w:szCs w:val="14"/>
              </w:rPr>
              <w:t>4220.1F.VI.3.d.(2)(a)</w:t>
            </w:r>
          </w:p>
          <w:p w14:paraId="2093EF90" w14:textId="41A755F9" w:rsidR="008155FB" w:rsidRPr="007D68FC" w:rsidRDefault="008155FB" w:rsidP="00FE19F9">
            <w:pPr>
              <w:jc w:val="center"/>
              <w:rPr>
                <w:b/>
                <w:bCs/>
                <w:sz w:val="14"/>
                <w:szCs w:val="14"/>
              </w:rPr>
            </w:pPr>
            <w:r>
              <w:rPr>
                <w:b/>
                <w:bCs/>
                <w:sz w:val="14"/>
                <w:szCs w:val="14"/>
              </w:rPr>
              <w:t>*2 CFR 200.320(b)(2)(i)</w:t>
            </w:r>
          </w:p>
        </w:tc>
        <w:tc>
          <w:tcPr>
            <w:tcW w:w="6877" w:type="dxa"/>
            <w:gridSpan w:val="2"/>
          </w:tcPr>
          <w:p w14:paraId="4B99FC3C"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Publicity</w:t>
            </w:r>
            <w:r>
              <w:rPr>
                <w:b/>
                <w:bCs/>
                <w:sz w:val="18"/>
                <w:szCs w:val="18"/>
              </w:rPr>
              <w:t>*</w:t>
            </w:r>
          </w:p>
          <w:p w14:paraId="6D6E6E46" w14:textId="77777777" w:rsidR="008155FB" w:rsidRDefault="008155FB" w:rsidP="00FE19F9">
            <w:pPr>
              <w:rPr>
                <w:sz w:val="18"/>
                <w:szCs w:val="18"/>
              </w:rPr>
            </w:pPr>
            <w:r w:rsidRPr="001D6B19">
              <w:rPr>
                <w:sz w:val="18"/>
                <w:szCs w:val="18"/>
              </w:rPr>
              <w:t>Requests for proposals must be publicized</w:t>
            </w:r>
            <w:r>
              <w:rPr>
                <w:sz w:val="18"/>
                <w:szCs w:val="18"/>
              </w:rPr>
              <w:t xml:space="preserve"> …</w:t>
            </w:r>
          </w:p>
          <w:p w14:paraId="40896386" w14:textId="77777777" w:rsidR="008155FB" w:rsidRDefault="008155FB" w:rsidP="00FE19F9">
            <w:pPr>
              <w:rPr>
                <w:sz w:val="18"/>
                <w:szCs w:val="18"/>
              </w:rPr>
            </w:pPr>
          </w:p>
          <w:p w14:paraId="71BBDB53" w14:textId="77777777" w:rsidR="008155FB" w:rsidRPr="00E96863" w:rsidRDefault="008155FB" w:rsidP="00FE19F9">
            <w:pPr>
              <w:rPr>
                <w:sz w:val="18"/>
                <w:szCs w:val="18"/>
              </w:rPr>
            </w:pPr>
            <w:r w:rsidRPr="00E96863">
              <w:rPr>
                <w:sz w:val="18"/>
                <w:szCs w:val="18"/>
              </w:rPr>
              <w:t xml:space="preserve">The </w:t>
            </w:r>
            <w:r>
              <w:rPr>
                <w:sz w:val="18"/>
                <w:szCs w:val="18"/>
              </w:rPr>
              <w:t>request for proposal</w:t>
            </w:r>
            <w:r w:rsidRPr="00E96863">
              <w:rPr>
                <w:sz w:val="18"/>
                <w:szCs w:val="18"/>
              </w:rPr>
              <w:t xml:space="preserve"> </w:t>
            </w:r>
            <w:r>
              <w:rPr>
                <w:sz w:val="18"/>
                <w:szCs w:val="18"/>
              </w:rPr>
              <w:t>was</w:t>
            </w:r>
            <w:r w:rsidRPr="00E96863">
              <w:rPr>
                <w:sz w:val="18"/>
                <w:szCs w:val="18"/>
              </w:rPr>
              <w:t xml:space="preserve"> publicly advertised?</w:t>
            </w:r>
          </w:p>
          <w:p w14:paraId="665A3815"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2E26767D"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149C72BA"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50EA10D4" w14:textId="77777777" w:rsidR="008155FB" w:rsidRPr="007042CD" w:rsidRDefault="008155FB" w:rsidP="00FE19F9">
            <w:pPr>
              <w:jc w:val="center"/>
              <w:rPr>
                <w:sz w:val="18"/>
                <w:szCs w:val="18"/>
              </w:rPr>
            </w:pPr>
          </w:p>
        </w:tc>
        <w:tc>
          <w:tcPr>
            <w:tcW w:w="1284" w:type="dxa"/>
            <w:vAlign w:val="center"/>
          </w:tcPr>
          <w:p w14:paraId="3E9464E4" w14:textId="77777777" w:rsidR="008155FB" w:rsidRPr="007042CD" w:rsidRDefault="008155FB" w:rsidP="00FE19F9">
            <w:pPr>
              <w:jc w:val="center"/>
              <w:rPr>
                <w:sz w:val="18"/>
                <w:szCs w:val="18"/>
              </w:rPr>
            </w:pPr>
          </w:p>
        </w:tc>
        <w:tc>
          <w:tcPr>
            <w:tcW w:w="2250" w:type="dxa"/>
            <w:vAlign w:val="center"/>
          </w:tcPr>
          <w:p w14:paraId="5DEF4A6E" w14:textId="77777777" w:rsidR="008155FB" w:rsidRPr="007042CD" w:rsidRDefault="008155FB" w:rsidP="00FE19F9">
            <w:pPr>
              <w:jc w:val="center"/>
              <w:rPr>
                <w:sz w:val="18"/>
                <w:szCs w:val="18"/>
              </w:rPr>
            </w:pPr>
          </w:p>
        </w:tc>
        <w:tc>
          <w:tcPr>
            <w:tcW w:w="1260" w:type="dxa"/>
            <w:vAlign w:val="center"/>
          </w:tcPr>
          <w:p w14:paraId="4007425D" w14:textId="77777777" w:rsidR="008155FB" w:rsidRPr="007042CD" w:rsidRDefault="008155FB" w:rsidP="00FE19F9">
            <w:pPr>
              <w:jc w:val="center"/>
              <w:rPr>
                <w:sz w:val="18"/>
                <w:szCs w:val="18"/>
              </w:rPr>
            </w:pPr>
          </w:p>
        </w:tc>
      </w:tr>
      <w:tr w:rsidR="00924DAC" w:rsidRPr="007042CD" w14:paraId="0E19BCC9" w14:textId="77777777" w:rsidTr="00FE19F9">
        <w:tc>
          <w:tcPr>
            <w:tcW w:w="1923" w:type="dxa"/>
          </w:tcPr>
          <w:p w14:paraId="4EDA0293" w14:textId="77777777" w:rsidR="008155FB" w:rsidRPr="00D43558" w:rsidRDefault="008155FB" w:rsidP="00FE19F9">
            <w:pPr>
              <w:jc w:val="center"/>
              <w:rPr>
                <w:b/>
                <w:bCs/>
                <w:sz w:val="14"/>
                <w:szCs w:val="14"/>
              </w:rPr>
            </w:pPr>
            <w:r w:rsidRPr="00D43558">
              <w:rPr>
                <w:b/>
                <w:bCs/>
                <w:sz w:val="14"/>
                <w:szCs w:val="14"/>
              </w:rPr>
              <w:t>4220.1F.VI.3.d.(2)(b)</w:t>
            </w:r>
          </w:p>
          <w:p w14:paraId="7184DCFD" w14:textId="1CA1B252" w:rsidR="008155FB" w:rsidRPr="007D68FC" w:rsidRDefault="008155FB"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6877" w:type="dxa"/>
            <w:gridSpan w:val="2"/>
          </w:tcPr>
          <w:p w14:paraId="0242C35E"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Evaluation Factors</w:t>
            </w:r>
            <w:r>
              <w:rPr>
                <w:b/>
                <w:bCs/>
                <w:sz w:val="18"/>
                <w:szCs w:val="18"/>
              </w:rPr>
              <w:t xml:space="preserve"> Identified in Solicitation*</w:t>
            </w:r>
          </w:p>
          <w:p w14:paraId="564D9CE0" w14:textId="77777777" w:rsidR="008155FB" w:rsidRDefault="008155FB" w:rsidP="00FE19F9">
            <w:pPr>
              <w:rPr>
                <w:sz w:val="18"/>
                <w:szCs w:val="18"/>
              </w:rPr>
            </w:pPr>
            <w:r>
              <w:rPr>
                <w:sz w:val="18"/>
                <w:szCs w:val="18"/>
              </w:rPr>
              <w:t>… a</w:t>
            </w:r>
            <w:r w:rsidRPr="001D6B19">
              <w:rPr>
                <w:sz w:val="18"/>
                <w:szCs w:val="18"/>
              </w:rPr>
              <w:t>nd identify all evaluation factors and their relative importance.</w:t>
            </w:r>
            <w:r>
              <w:rPr>
                <w:sz w:val="18"/>
                <w:szCs w:val="18"/>
              </w:rPr>
              <w:t xml:space="preserve"> …</w:t>
            </w:r>
          </w:p>
          <w:p w14:paraId="7A883243" w14:textId="77777777" w:rsidR="008155FB" w:rsidRDefault="008155FB" w:rsidP="00FE19F9">
            <w:pPr>
              <w:rPr>
                <w:sz w:val="18"/>
                <w:szCs w:val="18"/>
              </w:rPr>
            </w:pPr>
          </w:p>
          <w:p w14:paraId="55FD32F8" w14:textId="77777777" w:rsidR="008155FB" w:rsidRPr="00E96863" w:rsidRDefault="008155FB" w:rsidP="00FE19F9">
            <w:pPr>
              <w:rPr>
                <w:sz w:val="18"/>
                <w:szCs w:val="18"/>
              </w:rPr>
            </w:pPr>
            <w:r w:rsidRPr="00E96863">
              <w:rPr>
                <w:sz w:val="18"/>
                <w:szCs w:val="18"/>
              </w:rPr>
              <w:lastRenderedPageBreak/>
              <w:t xml:space="preserve">All evaluation factors </w:t>
            </w:r>
            <w:r>
              <w:rPr>
                <w:sz w:val="18"/>
                <w:szCs w:val="18"/>
              </w:rPr>
              <w:t xml:space="preserve">for technical merit </w:t>
            </w:r>
            <w:r w:rsidRPr="00E96863">
              <w:rPr>
                <w:sz w:val="18"/>
                <w:szCs w:val="18"/>
              </w:rPr>
              <w:t xml:space="preserve">and their relative importance </w:t>
            </w:r>
            <w:r>
              <w:rPr>
                <w:sz w:val="18"/>
                <w:szCs w:val="18"/>
              </w:rPr>
              <w:t>were</w:t>
            </w:r>
            <w:r w:rsidRPr="00E96863">
              <w:rPr>
                <w:sz w:val="18"/>
                <w:szCs w:val="18"/>
              </w:rPr>
              <w:t xml:space="preserve"> specified in the solicitation</w:t>
            </w:r>
            <w:r>
              <w:rPr>
                <w:sz w:val="18"/>
                <w:szCs w:val="18"/>
              </w:rPr>
              <w:t xml:space="preserve"> </w:t>
            </w:r>
            <w:r w:rsidRPr="00E96863">
              <w:rPr>
                <w:sz w:val="18"/>
                <w:szCs w:val="18"/>
              </w:rPr>
              <w:t>(numerical or percentage ratings or weights need not be disclosed)?</w:t>
            </w:r>
          </w:p>
          <w:p w14:paraId="111EC9C1"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652E9DB2"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4864926D"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5552347E" w14:textId="77777777" w:rsidR="008155FB" w:rsidRPr="007042CD" w:rsidRDefault="008155FB" w:rsidP="00FE19F9">
            <w:pPr>
              <w:jc w:val="center"/>
              <w:rPr>
                <w:sz w:val="18"/>
                <w:szCs w:val="18"/>
              </w:rPr>
            </w:pPr>
          </w:p>
        </w:tc>
        <w:tc>
          <w:tcPr>
            <w:tcW w:w="1284" w:type="dxa"/>
            <w:vAlign w:val="center"/>
          </w:tcPr>
          <w:p w14:paraId="4DB497E5" w14:textId="77777777" w:rsidR="008155FB" w:rsidRPr="007042CD" w:rsidRDefault="008155FB" w:rsidP="00FE19F9">
            <w:pPr>
              <w:jc w:val="center"/>
              <w:rPr>
                <w:sz w:val="18"/>
                <w:szCs w:val="18"/>
              </w:rPr>
            </w:pPr>
          </w:p>
        </w:tc>
        <w:tc>
          <w:tcPr>
            <w:tcW w:w="2250" w:type="dxa"/>
            <w:vAlign w:val="center"/>
          </w:tcPr>
          <w:p w14:paraId="24340908" w14:textId="77777777" w:rsidR="008155FB" w:rsidRPr="007042CD" w:rsidRDefault="008155FB" w:rsidP="00FE19F9">
            <w:pPr>
              <w:jc w:val="center"/>
              <w:rPr>
                <w:sz w:val="18"/>
                <w:szCs w:val="18"/>
              </w:rPr>
            </w:pPr>
          </w:p>
        </w:tc>
        <w:tc>
          <w:tcPr>
            <w:tcW w:w="1260" w:type="dxa"/>
            <w:vAlign w:val="center"/>
          </w:tcPr>
          <w:p w14:paraId="7B4B2D67" w14:textId="77777777" w:rsidR="008155FB" w:rsidRPr="007042CD" w:rsidRDefault="008155FB" w:rsidP="00FE19F9">
            <w:pPr>
              <w:jc w:val="center"/>
              <w:rPr>
                <w:sz w:val="18"/>
                <w:szCs w:val="18"/>
              </w:rPr>
            </w:pPr>
          </w:p>
        </w:tc>
      </w:tr>
      <w:tr w:rsidR="00924DAC" w:rsidRPr="007042CD" w14:paraId="2004B8E6" w14:textId="77777777" w:rsidTr="00FE19F9">
        <w:tc>
          <w:tcPr>
            <w:tcW w:w="1923" w:type="dxa"/>
          </w:tcPr>
          <w:p w14:paraId="6D992D08" w14:textId="77777777" w:rsidR="008155FB" w:rsidRPr="00D43558" w:rsidRDefault="008155FB" w:rsidP="00FE19F9">
            <w:pPr>
              <w:jc w:val="center"/>
              <w:rPr>
                <w:b/>
                <w:bCs/>
                <w:sz w:val="14"/>
                <w:szCs w:val="14"/>
              </w:rPr>
            </w:pPr>
            <w:r w:rsidRPr="00D43558">
              <w:rPr>
                <w:b/>
                <w:bCs/>
                <w:sz w:val="14"/>
                <w:szCs w:val="14"/>
              </w:rPr>
              <w:t>4220.1F.VI.3.d.(2)(e)</w:t>
            </w:r>
          </w:p>
          <w:p w14:paraId="4859A2E4" w14:textId="28617D0D" w:rsidR="008155FB" w:rsidRPr="007D68FC" w:rsidRDefault="008155FB" w:rsidP="00FE19F9">
            <w:pPr>
              <w:jc w:val="center"/>
              <w:rPr>
                <w:b/>
                <w:bCs/>
                <w:sz w:val="14"/>
                <w:szCs w:val="14"/>
              </w:rPr>
            </w:pPr>
            <w:r w:rsidRPr="00D43558">
              <w:rPr>
                <w:b/>
                <w:bCs/>
                <w:sz w:val="14"/>
                <w:szCs w:val="14"/>
              </w:rPr>
              <w:t>PSR Guidebook 4.3.4</w:t>
            </w:r>
          </w:p>
        </w:tc>
        <w:tc>
          <w:tcPr>
            <w:tcW w:w="6877" w:type="dxa"/>
            <w:gridSpan w:val="2"/>
          </w:tcPr>
          <w:p w14:paraId="3F0719FD"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Evaluation Factors</w:t>
            </w:r>
            <w:r>
              <w:rPr>
                <w:b/>
                <w:bCs/>
                <w:sz w:val="18"/>
                <w:szCs w:val="18"/>
              </w:rPr>
              <w:t xml:space="preserve"> – </w:t>
            </w:r>
            <w:r w:rsidRPr="00E96863">
              <w:rPr>
                <w:b/>
                <w:bCs/>
                <w:sz w:val="18"/>
                <w:szCs w:val="18"/>
              </w:rPr>
              <w:t>Price and Other Factors</w:t>
            </w:r>
          </w:p>
          <w:p w14:paraId="0E7CD694" w14:textId="77777777" w:rsidR="008155FB" w:rsidRDefault="008155FB" w:rsidP="00FE19F9">
            <w:pPr>
              <w:rPr>
                <w:sz w:val="18"/>
                <w:szCs w:val="18"/>
              </w:rPr>
            </w:pPr>
            <w:r>
              <w:rPr>
                <w:sz w:val="18"/>
                <w:szCs w:val="18"/>
              </w:rPr>
              <w:t>T</w:t>
            </w:r>
            <w:r w:rsidRPr="00153A1B">
              <w:rPr>
                <w:sz w:val="18"/>
                <w:szCs w:val="18"/>
              </w:rPr>
              <w:t>he solicitation must also advise offerors whether price is approximately equal to, less than, or greater in importance than the technical and non-price evaluation factors as a whole</w:t>
            </w:r>
            <w:r>
              <w:rPr>
                <w:sz w:val="18"/>
                <w:szCs w:val="18"/>
              </w:rPr>
              <w:t>.</w:t>
            </w:r>
          </w:p>
          <w:p w14:paraId="6640B32C" w14:textId="77777777" w:rsidR="008155FB" w:rsidRDefault="008155FB" w:rsidP="00FE19F9">
            <w:pPr>
              <w:rPr>
                <w:sz w:val="18"/>
                <w:szCs w:val="18"/>
              </w:rPr>
            </w:pPr>
          </w:p>
          <w:p w14:paraId="5B267CCB" w14:textId="77777777" w:rsidR="008155FB" w:rsidRDefault="008155FB" w:rsidP="00FE19F9">
            <w:pPr>
              <w:rPr>
                <w:sz w:val="18"/>
                <w:szCs w:val="18"/>
              </w:rPr>
            </w:pPr>
            <w:r>
              <w:rPr>
                <w:sz w:val="18"/>
                <w:szCs w:val="18"/>
              </w:rPr>
              <w:t xml:space="preserve">Did the solicitation </w:t>
            </w:r>
            <w:r w:rsidRPr="001E3C48">
              <w:rPr>
                <w:sz w:val="18"/>
                <w:szCs w:val="18"/>
              </w:rPr>
              <w:t>advise offerors whether price is approximately equal to, less than, or greater in importance than the technical and non-price evaluation factors as a whole</w:t>
            </w:r>
            <w:r>
              <w:rPr>
                <w:sz w:val="18"/>
                <w:szCs w:val="18"/>
              </w:rPr>
              <w:t>, and that the proposal most advantageous to the recipient will be selected</w:t>
            </w:r>
            <w:r w:rsidRPr="00E96863">
              <w:rPr>
                <w:sz w:val="18"/>
                <w:szCs w:val="18"/>
              </w:rPr>
              <w:t>?</w:t>
            </w:r>
          </w:p>
          <w:p w14:paraId="6E8E6178" w14:textId="77777777" w:rsidR="008155FB" w:rsidRDefault="008155FB" w:rsidP="00FE19F9">
            <w:pPr>
              <w:rPr>
                <w:sz w:val="18"/>
                <w:szCs w:val="18"/>
              </w:rPr>
            </w:pPr>
          </w:p>
          <w:p w14:paraId="673E1DBF" w14:textId="77777777" w:rsidR="008155FB" w:rsidRPr="00E96863" w:rsidRDefault="008155FB" w:rsidP="00FE19F9">
            <w:pPr>
              <w:rPr>
                <w:sz w:val="18"/>
                <w:szCs w:val="18"/>
              </w:rPr>
            </w:pPr>
            <w:r>
              <w:rPr>
                <w:sz w:val="18"/>
                <w:szCs w:val="18"/>
              </w:rPr>
              <w:t>Documentation of evaluation.</w:t>
            </w:r>
          </w:p>
          <w:p w14:paraId="31CAE02B"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4F069535"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4A96E5F3"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1A0070FF" w14:textId="77777777" w:rsidR="008155FB" w:rsidRPr="007042CD" w:rsidRDefault="008155FB" w:rsidP="00FE19F9">
            <w:pPr>
              <w:jc w:val="center"/>
              <w:rPr>
                <w:sz w:val="18"/>
                <w:szCs w:val="18"/>
              </w:rPr>
            </w:pPr>
          </w:p>
        </w:tc>
        <w:tc>
          <w:tcPr>
            <w:tcW w:w="1284" w:type="dxa"/>
            <w:vAlign w:val="center"/>
          </w:tcPr>
          <w:p w14:paraId="1DFBB8B0" w14:textId="77777777" w:rsidR="008155FB" w:rsidRPr="007042CD" w:rsidRDefault="008155FB" w:rsidP="00FE19F9">
            <w:pPr>
              <w:jc w:val="center"/>
              <w:rPr>
                <w:sz w:val="18"/>
                <w:szCs w:val="18"/>
              </w:rPr>
            </w:pPr>
          </w:p>
        </w:tc>
        <w:tc>
          <w:tcPr>
            <w:tcW w:w="2250" w:type="dxa"/>
            <w:vAlign w:val="center"/>
          </w:tcPr>
          <w:p w14:paraId="5CE8E771" w14:textId="77777777" w:rsidR="008155FB" w:rsidRPr="007042CD" w:rsidRDefault="008155FB" w:rsidP="00FE19F9">
            <w:pPr>
              <w:jc w:val="center"/>
              <w:rPr>
                <w:sz w:val="18"/>
                <w:szCs w:val="18"/>
              </w:rPr>
            </w:pPr>
          </w:p>
        </w:tc>
        <w:tc>
          <w:tcPr>
            <w:tcW w:w="1260" w:type="dxa"/>
            <w:vAlign w:val="center"/>
          </w:tcPr>
          <w:p w14:paraId="6E03BA08" w14:textId="77777777" w:rsidR="008155FB" w:rsidRPr="007042CD" w:rsidRDefault="008155FB" w:rsidP="00FE19F9">
            <w:pPr>
              <w:jc w:val="center"/>
              <w:rPr>
                <w:sz w:val="18"/>
                <w:szCs w:val="18"/>
              </w:rPr>
            </w:pPr>
          </w:p>
        </w:tc>
      </w:tr>
      <w:tr w:rsidR="00924DAC" w:rsidRPr="007042CD" w14:paraId="3023A0B8" w14:textId="77777777" w:rsidTr="00FE19F9">
        <w:tc>
          <w:tcPr>
            <w:tcW w:w="1923" w:type="dxa"/>
          </w:tcPr>
          <w:p w14:paraId="55080A9E" w14:textId="77777777" w:rsidR="008155FB" w:rsidRDefault="008155FB" w:rsidP="00FE19F9">
            <w:pPr>
              <w:jc w:val="center"/>
              <w:rPr>
                <w:b/>
                <w:bCs/>
                <w:sz w:val="14"/>
                <w:szCs w:val="14"/>
              </w:rPr>
            </w:pPr>
            <w:r w:rsidRPr="00DE0531">
              <w:rPr>
                <w:b/>
                <w:bCs/>
                <w:sz w:val="14"/>
                <w:szCs w:val="14"/>
              </w:rPr>
              <w:t>4220.1F.VI.3.d.(1)(b)</w:t>
            </w:r>
          </w:p>
          <w:p w14:paraId="0378B9DA" w14:textId="308C2E42" w:rsidR="008155FB" w:rsidRPr="007D68FC" w:rsidRDefault="008155FB" w:rsidP="00FE19F9">
            <w:pPr>
              <w:jc w:val="center"/>
              <w:rPr>
                <w:b/>
                <w:bCs/>
                <w:sz w:val="14"/>
                <w:szCs w:val="14"/>
              </w:rPr>
            </w:pPr>
            <w:r>
              <w:rPr>
                <w:b/>
                <w:bCs/>
                <w:sz w:val="14"/>
                <w:szCs w:val="14"/>
              </w:rPr>
              <w:t>*2 CFR 200.320(b)(2)(i)</w:t>
            </w:r>
          </w:p>
        </w:tc>
        <w:tc>
          <w:tcPr>
            <w:tcW w:w="6877" w:type="dxa"/>
            <w:gridSpan w:val="2"/>
          </w:tcPr>
          <w:p w14:paraId="0CD7722C"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Adequate </w:t>
            </w:r>
            <w:r w:rsidRPr="00E96863">
              <w:rPr>
                <w:b/>
                <w:bCs/>
                <w:sz w:val="18"/>
                <w:szCs w:val="18"/>
              </w:rPr>
              <w:t>Sources</w:t>
            </w:r>
            <w:r>
              <w:rPr>
                <w:b/>
                <w:bCs/>
                <w:sz w:val="18"/>
                <w:szCs w:val="18"/>
              </w:rPr>
              <w:t>*</w:t>
            </w:r>
          </w:p>
          <w:p w14:paraId="4043AD71" w14:textId="77777777" w:rsidR="008155FB" w:rsidRDefault="008155FB" w:rsidP="00FE19F9">
            <w:pPr>
              <w:rPr>
                <w:sz w:val="18"/>
                <w:szCs w:val="18"/>
              </w:rPr>
            </w:pPr>
            <w:r>
              <w:rPr>
                <w:sz w:val="18"/>
                <w:szCs w:val="18"/>
              </w:rPr>
              <w:t xml:space="preserve">… </w:t>
            </w:r>
            <w:r w:rsidRPr="001D6B19">
              <w:rPr>
                <w:sz w:val="18"/>
                <w:szCs w:val="18"/>
              </w:rPr>
              <w:t>Proposals must be solicited from an adequate number of qualified offerors.</w:t>
            </w:r>
            <w:r>
              <w:rPr>
                <w:sz w:val="18"/>
                <w:szCs w:val="18"/>
              </w:rPr>
              <w:t xml:space="preserve"> …</w:t>
            </w:r>
          </w:p>
          <w:p w14:paraId="7F61AF60" w14:textId="77777777" w:rsidR="008155FB" w:rsidRPr="00E96863" w:rsidRDefault="008155FB" w:rsidP="00FE19F9">
            <w:pPr>
              <w:rPr>
                <w:sz w:val="18"/>
                <w:szCs w:val="18"/>
              </w:rPr>
            </w:pPr>
            <w:r w:rsidRPr="00E96863">
              <w:rPr>
                <w:sz w:val="18"/>
                <w:szCs w:val="18"/>
              </w:rPr>
              <w:t>Adequate number of sources (two) required but uncertain as to the response from bidders.</w:t>
            </w:r>
          </w:p>
          <w:p w14:paraId="6191E238" w14:textId="77777777" w:rsidR="008155FB" w:rsidRDefault="008155FB" w:rsidP="00FE19F9">
            <w:pPr>
              <w:rPr>
                <w:sz w:val="18"/>
                <w:szCs w:val="18"/>
              </w:rPr>
            </w:pPr>
          </w:p>
          <w:p w14:paraId="34A0715C" w14:textId="77777777" w:rsidR="008155FB" w:rsidRPr="00E96863" w:rsidRDefault="008155FB" w:rsidP="00FE19F9">
            <w:pPr>
              <w:rPr>
                <w:sz w:val="18"/>
                <w:szCs w:val="18"/>
              </w:rPr>
            </w:pPr>
            <w:r>
              <w:rPr>
                <w:sz w:val="18"/>
                <w:szCs w:val="18"/>
              </w:rPr>
              <w:t xml:space="preserve">There were </w:t>
            </w:r>
            <w:r w:rsidRPr="00E96863">
              <w:rPr>
                <w:sz w:val="18"/>
                <w:szCs w:val="18"/>
              </w:rPr>
              <w:t xml:space="preserve">at least two responses from </w:t>
            </w:r>
            <w:r>
              <w:rPr>
                <w:sz w:val="18"/>
                <w:szCs w:val="18"/>
              </w:rPr>
              <w:t>responsible proposers</w:t>
            </w:r>
            <w:r w:rsidRPr="00E96863">
              <w:rPr>
                <w:sz w:val="18"/>
                <w:szCs w:val="18"/>
              </w:rPr>
              <w:t>?</w:t>
            </w:r>
          </w:p>
          <w:p w14:paraId="497E952B"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182D7C93"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2410C0BC"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31BEC204" w14:textId="77777777" w:rsidR="008155FB" w:rsidRPr="007042CD" w:rsidRDefault="008155FB" w:rsidP="00FE19F9">
            <w:pPr>
              <w:jc w:val="center"/>
              <w:rPr>
                <w:sz w:val="18"/>
                <w:szCs w:val="18"/>
              </w:rPr>
            </w:pPr>
          </w:p>
        </w:tc>
        <w:tc>
          <w:tcPr>
            <w:tcW w:w="1284" w:type="dxa"/>
            <w:vAlign w:val="center"/>
          </w:tcPr>
          <w:p w14:paraId="7E25E57F" w14:textId="77777777" w:rsidR="008155FB" w:rsidRPr="007042CD" w:rsidRDefault="008155FB" w:rsidP="00FE19F9">
            <w:pPr>
              <w:jc w:val="center"/>
              <w:rPr>
                <w:sz w:val="18"/>
                <w:szCs w:val="18"/>
              </w:rPr>
            </w:pPr>
          </w:p>
        </w:tc>
        <w:tc>
          <w:tcPr>
            <w:tcW w:w="2250" w:type="dxa"/>
            <w:vAlign w:val="center"/>
          </w:tcPr>
          <w:p w14:paraId="0EE2355F" w14:textId="77777777" w:rsidR="008155FB" w:rsidRPr="007042CD" w:rsidRDefault="008155FB" w:rsidP="00FE19F9">
            <w:pPr>
              <w:jc w:val="center"/>
              <w:rPr>
                <w:sz w:val="18"/>
                <w:szCs w:val="18"/>
              </w:rPr>
            </w:pPr>
          </w:p>
        </w:tc>
        <w:tc>
          <w:tcPr>
            <w:tcW w:w="1260" w:type="dxa"/>
            <w:vAlign w:val="center"/>
          </w:tcPr>
          <w:p w14:paraId="17263749" w14:textId="77777777" w:rsidR="008155FB" w:rsidRPr="007042CD" w:rsidRDefault="008155FB" w:rsidP="00FE19F9">
            <w:pPr>
              <w:jc w:val="center"/>
              <w:rPr>
                <w:sz w:val="18"/>
                <w:szCs w:val="18"/>
              </w:rPr>
            </w:pPr>
          </w:p>
        </w:tc>
      </w:tr>
      <w:tr w:rsidR="00924DAC" w:rsidRPr="007042CD" w14:paraId="57C65F71" w14:textId="77777777" w:rsidTr="00FE19F9">
        <w:tc>
          <w:tcPr>
            <w:tcW w:w="1923" w:type="dxa"/>
          </w:tcPr>
          <w:p w14:paraId="0A29A94C" w14:textId="77777777" w:rsidR="008155FB" w:rsidRDefault="008155FB" w:rsidP="00FE19F9">
            <w:pPr>
              <w:jc w:val="center"/>
              <w:rPr>
                <w:b/>
                <w:bCs/>
                <w:sz w:val="14"/>
                <w:szCs w:val="14"/>
              </w:rPr>
            </w:pPr>
            <w:r w:rsidRPr="00DE0531">
              <w:rPr>
                <w:b/>
                <w:bCs/>
                <w:sz w:val="14"/>
                <w:szCs w:val="14"/>
              </w:rPr>
              <w:t>4220.1F.VI.3.d.(1)(d)</w:t>
            </w:r>
          </w:p>
          <w:p w14:paraId="1F9EDAD4" w14:textId="7B507809" w:rsidR="008155FB" w:rsidRPr="007D68FC" w:rsidRDefault="008155FB" w:rsidP="00FE19F9">
            <w:pPr>
              <w:jc w:val="center"/>
              <w:rPr>
                <w:b/>
                <w:bCs/>
                <w:sz w:val="14"/>
                <w:szCs w:val="14"/>
              </w:rPr>
            </w:pPr>
            <w:r>
              <w:rPr>
                <w:b/>
                <w:bCs/>
                <w:sz w:val="14"/>
                <w:szCs w:val="14"/>
              </w:rPr>
              <w:t>*2 CFR 200.320(b)(2)(i)</w:t>
            </w:r>
          </w:p>
        </w:tc>
        <w:tc>
          <w:tcPr>
            <w:tcW w:w="6877" w:type="dxa"/>
            <w:gridSpan w:val="2"/>
          </w:tcPr>
          <w:p w14:paraId="5919F0A5" w14:textId="77777777" w:rsidR="008155FB" w:rsidRDefault="008155FB" w:rsidP="00FE19F9">
            <w:pPr>
              <w:rPr>
                <w:sz w:val="18"/>
                <w:szCs w:val="18"/>
              </w:rPr>
            </w:pPr>
            <w:r w:rsidRPr="002F01F1">
              <w:rPr>
                <w:b/>
                <w:bCs/>
                <w:sz w:val="18"/>
                <w:szCs w:val="18"/>
              </w:rPr>
              <w:t>Competitive Proposal – Maximum Considerations*</w:t>
            </w:r>
          </w:p>
          <w:p w14:paraId="5331E20D" w14:textId="77777777" w:rsidR="008155FB" w:rsidRDefault="008155FB" w:rsidP="00FE19F9">
            <w:pPr>
              <w:rPr>
                <w:sz w:val="18"/>
                <w:szCs w:val="18"/>
              </w:rPr>
            </w:pPr>
            <w:r w:rsidRPr="00B63E6A">
              <w:rPr>
                <w:sz w:val="18"/>
                <w:szCs w:val="18"/>
              </w:rPr>
              <w:t>… Any response to publicized requests for proposals must be considered to the maximum extent practical …</w:t>
            </w:r>
          </w:p>
          <w:p w14:paraId="3BB9ED15" w14:textId="77777777" w:rsidR="008155FB" w:rsidRDefault="008155FB" w:rsidP="00FE19F9">
            <w:pPr>
              <w:rPr>
                <w:sz w:val="18"/>
                <w:szCs w:val="18"/>
              </w:rPr>
            </w:pPr>
          </w:p>
          <w:p w14:paraId="66C908BB" w14:textId="77777777" w:rsidR="008155FB" w:rsidRPr="008B3A10" w:rsidRDefault="008155FB" w:rsidP="00FE19F9">
            <w:pPr>
              <w:rPr>
                <w:sz w:val="18"/>
                <w:szCs w:val="18"/>
              </w:rPr>
            </w:pPr>
            <w:r>
              <w:rPr>
                <w:sz w:val="18"/>
                <w:szCs w:val="18"/>
              </w:rPr>
              <w:t>Documentation of any discussions with proposers.</w:t>
            </w:r>
          </w:p>
          <w:p w14:paraId="2C3DBE46"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57B9534D"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7BBDA2EF"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3520B598" w14:textId="77777777" w:rsidR="008155FB" w:rsidRPr="007042CD" w:rsidRDefault="008155FB" w:rsidP="00FE19F9">
            <w:pPr>
              <w:jc w:val="center"/>
              <w:rPr>
                <w:sz w:val="18"/>
                <w:szCs w:val="18"/>
              </w:rPr>
            </w:pPr>
          </w:p>
        </w:tc>
        <w:tc>
          <w:tcPr>
            <w:tcW w:w="1284" w:type="dxa"/>
            <w:vAlign w:val="center"/>
          </w:tcPr>
          <w:p w14:paraId="42E34AFB" w14:textId="77777777" w:rsidR="008155FB" w:rsidRPr="007042CD" w:rsidRDefault="008155FB" w:rsidP="00FE19F9">
            <w:pPr>
              <w:jc w:val="center"/>
              <w:rPr>
                <w:sz w:val="18"/>
                <w:szCs w:val="18"/>
              </w:rPr>
            </w:pPr>
          </w:p>
        </w:tc>
        <w:tc>
          <w:tcPr>
            <w:tcW w:w="2250" w:type="dxa"/>
            <w:vAlign w:val="center"/>
          </w:tcPr>
          <w:p w14:paraId="24C052F5" w14:textId="77777777" w:rsidR="008155FB" w:rsidRPr="007042CD" w:rsidRDefault="008155FB" w:rsidP="00FE19F9">
            <w:pPr>
              <w:jc w:val="center"/>
              <w:rPr>
                <w:sz w:val="18"/>
                <w:szCs w:val="18"/>
              </w:rPr>
            </w:pPr>
          </w:p>
        </w:tc>
        <w:tc>
          <w:tcPr>
            <w:tcW w:w="1260" w:type="dxa"/>
            <w:vAlign w:val="center"/>
          </w:tcPr>
          <w:p w14:paraId="013B3755" w14:textId="77777777" w:rsidR="008155FB" w:rsidRPr="007042CD" w:rsidRDefault="008155FB" w:rsidP="00FE19F9">
            <w:pPr>
              <w:jc w:val="center"/>
              <w:rPr>
                <w:sz w:val="18"/>
                <w:szCs w:val="18"/>
              </w:rPr>
            </w:pPr>
          </w:p>
        </w:tc>
      </w:tr>
      <w:tr w:rsidR="00864445" w:rsidRPr="007042CD" w14:paraId="0AC37D7F" w14:textId="77777777" w:rsidTr="00FE19F9">
        <w:tc>
          <w:tcPr>
            <w:tcW w:w="1923" w:type="dxa"/>
          </w:tcPr>
          <w:p w14:paraId="60F5DB71" w14:textId="77777777" w:rsidR="008155FB" w:rsidRPr="00D43558" w:rsidRDefault="008155FB" w:rsidP="00FE19F9">
            <w:pPr>
              <w:jc w:val="center"/>
              <w:rPr>
                <w:b/>
                <w:bCs/>
                <w:sz w:val="14"/>
                <w:szCs w:val="14"/>
              </w:rPr>
            </w:pPr>
            <w:r w:rsidRPr="00D43558">
              <w:rPr>
                <w:b/>
                <w:bCs/>
                <w:sz w:val="14"/>
                <w:szCs w:val="14"/>
              </w:rPr>
              <w:t>4220.1F.VI.3.d.(2)(b)</w:t>
            </w:r>
          </w:p>
          <w:p w14:paraId="1A82F0DC" w14:textId="52F06886" w:rsidR="008155FB" w:rsidRPr="007D68FC" w:rsidRDefault="008155FB"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6877" w:type="dxa"/>
            <w:gridSpan w:val="2"/>
          </w:tcPr>
          <w:p w14:paraId="6BE6BACA" w14:textId="77777777" w:rsidR="008155FB" w:rsidRDefault="008155FB" w:rsidP="00FE19F9">
            <w:pPr>
              <w:rPr>
                <w:sz w:val="18"/>
                <w:szCs w:val="18"/>
              </w:rPr>
            </w:pPr>
            <w:r w:rsidRPr="007042CD">
              <w:rPr>
                <w:b/>
                <w:bCs/>
                <w:sz w:val="18"/>
                <w:szCs w:val="18"/>
              </w:rPr>
              <w:t xml:space="preserve">Competitive Proposal </w:t>
            </w:r>
            <w:r>
              <w:rPr>
                <w:b/>
                <w:bCs/>
                <w:sz w:val="18"/>
                <w:szCs w:val="18"/>
              </w:rPr>
              <w:t>– Written Evaluation*</w:t>
            </w:r>
          </w:p>
          <w:p w14:paraId="0D98B69F" w14:textId="77777777" w:rsidR="008155FB" w:rsidRPr="00E034FB" w:rsidRDefault="008155FB" w:rsidP="00FE19F9">
            <w:pPr>
              <w:rPr>
                <w:sz w:val="18"/>
                <w:szCs w:val="18"/>
              </w:rPr>
            </w:pPr>
            <w:r w:rsidRPr="00E034FB">
              <w:rPr>
                <w:sz w:val="18"/>
                <w:szCs w:val="18"/>
              </w:rPr>
              <w:t>… The non-Federal entity must have a written method for conducting technical evaluations of the proposals received and making selections; …</w:t>
            </w:r>
          </w:p>
          <w:p w14:paraId="36A2A025" w14:textId="77777777" w:rsidR="008155FB" w:rsidRDefault="008155FB" w:rsidP="00FE19F9">
            <w:pPr>
              <w:rPr>
                <w:sz w:val="18"/>
                <w:szCs w:val="18"/>
              </w:rPr>
            </w:pPr>
            <w:r w:rsidRPr="00E034FB">
              <w:rPr>
                <w:sz w:val="18"/>
                <w:szCs w:val="18"/>
              </w:rPr>
              <w:t>A specific method is established and used to conduct technical evaluations of the proposals received and to determine the most qualified offeror.</w:t>
            </w:r>
          </w:p>
          <w:p w14:paraId="17E66FA1" w14:textId="77777777" w:rsidR="008155FB" w:rsidRDefault="008155FB" w:rsidP="00FE19F9">
            <w:pPr>
              <w:rPr>
                <w:sz w:val="18"/>
                <w:szCs w:val="18"/>
              </w:rPr>
            </w:pPr>
          </w:p>
          <w:p w14:paraId="7E553233" w14:textId="77777777" w:rsidR="008155FB" w:rsidRDefault="008155FB" w:rsidP="00FE19F9">
            <w:pPr>
              <w:rPr>
                <w:sz w:val="18"/>
                <w:szCs w:val="18"/>
              </w:rPr>
            </w:pPr>
            <w:r>
              <w:rPr>
                <w:sz w:val="18"/>
                <w:szCs w:val="18"/>
              </w:rPr>
              <w:lastRenderedPageBreak/>
              <w:t>Was a written evaluation method established and was there a proposal evaluation form completed evaluating the proposals?</w:t>
            </w:r>
          </w:p>
          <w:p w14:paraId="2573D001" w14:textId="77777777" w:rsidR="008155FB" w:rsidRDefault="008155FB" w:rsidP="00FE19F9">
            <w:pPr>
              <w:rPr>
                <w:sz w:val="18"/>
                <w:szCs w:val="18"/>
              </w:rPr>
            </w:pPr>
          </w:p>
          <w:p w14:paraId="66FF8B68" w14:textId="77777777" w:rsidR="008155FB" w:rsidRPr="00E96863" w:rsidRDefault="008155FB" w:rsidP="00FE19F9">
            <w:pPr>
              <w:rPr>
                <w:sz w:val="18"/>
                <w:szCs w:val="18"/>
              </w:rPr>
            </w:pPr>
            <w:r>
              <w:rPr>
                <w:sz w:val="18"/>
                <w:szCs w:val="18"/>
              </w:rPr>
              <w:t>(A copy of the completed evaluation sheet used should be acquired.)</w:t>
            </w:r>
          </w:p>
          <w:p w14:paraId="2C5EE943"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502771CD"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1445A3BC"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4EA72A1B" w14:textId="77777777" w:rsidR="008155FB" w:rsidRPr="007042CD" w:rsidRDefault="008155FB" w:rsidP="00FE19F9">
            <w:pPr>
              <w:jc w:val="center"/>
              <w:rPr>
                <w:sz w:val="18"/>
                <w:szCs w:val="18"/>
              </w:rPr>
            </w:pPr>
          </w:p>
        </w:tc>
        <w:tc>
          <w:tcPr>
            <w:tcW w:w="1284" w:type="dxa"/>
            <w:vAlign w:val="center"/>
          </w:tcPr>
          <w:p w14:paraId="7E071A3B" w14:textId="77777777" w:rsidR="008155FB" w:rsidRPr="007042CD" w:rsidRDefault="008155FB" w:rsidP="00FE19F9">
            <w:pPr>
              <w:jc w:val="center"/>
              <w:rPr>
                <w:sz w:val="18"/>
                <w:szCs w:val="18"/>
              </w:rPr>
            </w:pPr>
          </w:p>
        </w:tc>
        <w:tc>
          <w:tcPr>
            <w:tcW w:w="2250" w:type="dxa"/>
            <w:vAlign w:val="center"/>
          </w:tcPr>
          <w:p w14:paraId="71865420" w14:textId="77777777" w:rsidR="008155FB" w:rsidRPr="007042CD" w:rsidRDefault="008155FB" w:rsidP="00FE19F9">
            <w:pPr>
              <w:jc w:val="center"/>
              <w:rPr>
                <w:sz w:val="18"/>
                <w:szCs w:val="18"/>
              </w:rPr>
            </w:pPr>
          </w:p>
        </w:tc>
        <w:tc>
          <w:tcPr>
            <w:tcW w:w="1260" w:type="dxa"/>
            <w:vAlign w:val="center"/>
          </w:tcPr>
          <w:p w14:paraId="495631DB" w14:textId="77777777" w:rsidR="008155FB" w:rsidRPr="007042CD" w:rsidRDefault="008155FB" w:rsidP="00FE19F9">
            <w:pPr>
              <w:jc w:val="center"/>
              <w:rPr>
                <w:sz w:val="18"/>
                <w:szCs w:val="18"/>
              </w:rPr>
            </w:pPr>
          </w:p>
        </w:tc>
      </w:tr>
      <w:tr w:rsidR="00804CAF" w:rsidRPr="007042CD" w14:paraId="3450FECF" w14:textId="77777777" w:rsidTr="00FE19F9">
        <w:tc>
          <w:tcPr>
            <w:tcW w:w="1923" w:type="dxa"/>
          </w:tcPr>
          <w:p w14:paraId="7493F4D6" w14:textId="77777777" w:rsidR="008155FB" w:rsidRPr="00D43558" w:rsidRDefault="008155FB" w:rsidP="00FE19F9">
            <w:pPr>
              <w:jc w:val="center"/>
              <w:rPr>
                <w:b/>
                <w:bCs/>
                <w:sz w:val="14"/>
                <w:szCs w:val="14"/>
              </w:rPr>
            </w:pPr>
            <w:r w:rsidRPr="00D43558">
              <w:rPr>
                <w:b/>
                <w:bCs/>
                <w:sz w:val="14"/>
                <w:szCs w:val="14"/>
              </w:rPr>
              <w:t>4220.1F.VI.3.d.(2)(b)</w:t>
            </w:r>
          </w:p>
          <w:p w14:paraId="08B229F0" w14:textId="6B24B0B2" w:rsidR="008155FB" w:rsidRPr="007D68FC" w:rsidRDefault="008155FB"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6877" w:type="dxa"/>
            <w:gridSpan w:val="2"/>
          </w:tcPr>
          <w:p w14:paraId="799B9FB6"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Responsible Determination </w:t>
            </w:r>
            <w:r w:rsidRPr="00E96863">
              <w:rPr>
                <w:b/>
                <w:bCs/>
                <w:sz w:val="18"/>
                <w:szCs w:val="18"/>
              </w:rPr>
              <w:t>Evaluation Factor</w:t>
            </w:r>
            <w:r>
              <w:rPr>
                <w:b/>
                <w:bCs/>
                <w:sz w:val="18"/>
                <w:szCs w:val="18"/>
              </w:rPr>
              <w:t>*</w:t>
            </w:r>
          </w:p>
          <w:p w14:paraId="624AFD7B" w14:textId="77777777" w:rsidR="008155FB" w:rsidRPr="00E034FB" w:rsidRDefault="008155FB" w:rsidP="00FE19F9">
            <w:pPr>
              <w:rPr>
                <w:sz w:val="18"/>
                <w:szCs w:val="18"/>
              </w:rPr>
            </w:pPr>
            <w:r w:rsidRPr="00E034FB">
              <w:rPr>
                <w:sz w:val="18"/>
                <w:szCs w:val="18"/>
              </w:rPr>
              <w:t>… Contracts must be awarded to the responsible offeror…</w:t>
            </w:r>
          </w:p>
          <w:p w14:paraId="71EB34F7" w14:textId="77777777" w:rsidR="008155FB" w:rsidRDefault="008155FB" w:rsidP="00FE19F9">
            <w:pPr>
              <w:rPr>
                <w:sz w:val="18"/>
                <w:szCs w:val="18"/>
              </w:rPr>
            </w:pPr>
          </w:p>
          <w:p w14:paraId="675BED67" w14:textId="77777777" w:rsidR="008155FB" w:rsidRDefault="008155FB" w:rsidP="00FE19F9">
            <w:pPr>
              <w:rPr>
                <w:sz w:val="18"/>
                <w:szCs w:val="18"/>
              </w:rPr>
            </w:pPr>
            <w:r w:rsidRPr="00E034FB">
              <w:rPr>
                <w:sz w:val="18"/>
                <w:szCs w:val="18"/>
              </w:rPr>
              <w:t xml:space="preserve">The </w:t>
            </w:r>
            <w:r>
              <w:rPr>
                <w:sz w:val="18"/>
                <w:szCs w:val="18"/>
              </w:rPr>
              <w:t>selected vendor was determined to be responsible</w:t>
            </w:r>
            <w:r w:rsidRPr="00E034FB">
              <w:rPr>
                <w:sz w:val="18"/>
                <w:szCs w:val="18"/>
              </w:rPr>
              <w:t>?</w:t>
            </w:r>
          </w:p>
          <w:p w14:paraId="35FF8387"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26659362"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21D3D911"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573B1912" w14:textId="77777777" w:rsidR="008155FB" w:rsidRPr="007042CD" w:rsidRDefault="008155FB" w:rsidP="00FE19F9">
            <w:pPr>
              <w:jc w:val="center"/>
              <w:rPr>
                <w:sz w:val="18"/>
                <w:szCs w:val="18"/>
              </w:rPr>
            </w:pPr>
          </w:p>
        </w:tc>
        <w:tc>
          <w:tcPr>
            <w:tcW w:w="1284" w:type="dxa"/>
            <w:vAlign w:val="center"/>
          </w:tcPr>
          <w:p w14:paraId="113DB4B6" w14:textId="77777777" w:rsidR="008155FB" w:rsidRPr="007042CD" w:rsidRDefault="008155FB" w:rsidP="00FE19F9">
            <w:pPr>
              <w:jc w:val="center"/>
              <w:rPr>
                <w:sz w:val="18"/>
                <w:szCs w:val="18"/>
              </w:rPr>
            </w:pPr>
          </w:p>
        </w:tc>
        <w:tc>
          <w:tcPr>
            <w:tcW w:w="2250" w:type="dxa"/>
            <w:vAlign w:val="center"/>
          </w:tcPr>
          <w:p w14:paraId="074A768C" w14:textId="77777777" w:rsidR="008155FB" w:rsidRPr="007042CD" w:rsidRDefault="008155FB" w:rsidP="00FE19F9">
            <w:pPr>
              <w:jc w:val="center"/>
              <w:rPr>
                <w:sz w:val="18"/>
                <w:szCs w:val="18"/>
              </w:rPr>
            </w:pPr>
          </w:p>
        </w:tc>
        <w:tc>
          <w:tcPr>
            <w:tcW w:w="1260" w:type="dxa"/>
            <w:vAlign w:val="center"/>
          </w:tcPr>
          <w:p w14:paraId="4EB296D3" w14:textId="77777777" w:rsidR="008155FB" w:rsidRPr="007042CD" w:rsidRDefault="008155FB" w:rsidP="00FE19F9">
            <w:pPr>
              <w:jc w:val="center"/>
              <w:rPr>
                <w:sz w:val="18"/>
                <w:szCs w:val="18"/>
              </w:rPr>
            </w:pPr>
          </w:p>
        </w:tc>
      </w:tr>
      <w:tr w:rsidR="00287032" w:rsidRPr="007042CD" w14:paraId="6F0AF6B6" w14:textId="77777777" w:rsidTr="00FE19F9">
        <w:tc>
          <w:tcPr>
            <w:tcW w:w="1923" w:type="dxa"/>
          </w:tcPr>
          <w:p w14:paraId="4CAF640E" w14:textId="77777777" w:rsidR="008155FB" w:rsidRDefault="008155FB" w:rsidP="00FE19F9">
            <w:pPr>
              <w:jc w:val="center"/>
              <w:rPr>
                <w:b/>
                <w:bCs/>
                <w:sz w:val="14"/>
                <w:szCs w:val="14"/>
              </w:rPr>
            </w:pPr>
            <w:r w:rsidRPr="00D43558">
              <w:rPr>
                <w:b/>
                <w:bCs/>
                <w:sz w:val="14"/>
                <w:szCs w:val="14"/>
              </w:rPr>
              <w:t>4220.1F.VI.3.d.(2)(f)</w:t>
            </w:r>
          </w:p>
          <w:p w14:paraId="01DB7A46" w14:textId="7F9E4C8B" w:rsidR="008155FB" w:rsidRPr="007D68FC" w:rsidRDefault="008155FB"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r>
              <w:rPr>
                <w:b/>
                <w:bCs/>
                <w:sz w:val="14"/>
                <w:szCs w:val="14"/>
              </w:rPr>
              <w:t>i</w:t>
            </w:r>
            <w:r w:rsidRPr="00D43558">
              <w:rPr>
                <w:b/>
                <w:bCs/>
                <w:sz w:val="14"/>
                <w:szCs w:val="14"/>
              </w:rPr>
              <w:t>)</w:t>
            </w:r>
          </w:p>
        </w:tc>
        <w:tc>
          <w:tcPr>
            <w:tcW w:w="6877" w:type="dxa"/>
            <w:gridSpan w:val="2"/>
          </w:tcPr>
          <w:p w14:paraId="76EB5A11" w14:textId="77777777" w:rsidR="008155FB" w:rsidRDefault="008155FB" w:rsidP="00FE19F9">
            <w:pPr>
              <w:rPr>
                <w:sz w:val="18"/>
                <w:szCs w:val="18"/>
              </w:rPr>
            </w:pPr>
            <w:r w:rsidRPr="007042CD">
              <w:rPr>
                <w:b/>
                <w:bCs/>
                <w:sz w:val="18"/>
                <w:szCs w:val="18"/>
              </w:rPr>
              <w:t xml:space="preserve">Competitive Proposal </w:t>
            </w:r>
            <w:r>
              <w:rPr>
                <w:b/>
                <w:bCs/>
                <w:sz w:val="18"/>
                <w:szCs w:val="18"/>
              </w:rPr>
              <w:t xml:space="preserve">– </w:t>
            </w:r>
            <w:r w:rsidRPr="00E96863">
              <w:rPr>
                <w:b/>
                <w:bCs/>
                <w:sz w:val="18"/>
                <w:szCs w:val="18"/>
              </w:rPr>
              <w:t>Evaluation Factors</w:t>
            </w:r>
            <w:r>
              <w:rPr>
                <w:b/>
                <w:bCs/>
                <w:sz w:val="18"/>
                <w:szCs w:val="18"/>
              </w:rPr>
              <w:t xml:space="preserve"> – </w:t>
            </w:r>
            <w:r w:rsidRPr="00E96863">
              <w:rPr>
                <w:b/>
                <w:bCs/>
                <w:sz w:val="18"/>
                <w:szCs w:val="18"/>
              </w:rPr>
              <w:t>Best Value</w:t>
            </w:r>
            <w:r>
              <w:rPr>
                <w:b/>
                <w:bCs/>
                <w:sz w:val="18"/>
                <w:szCs w:val="18"/>
              </w:rPr>
              <w:t>*</w:t>
            </w:r>
          </w:p>
          <w:p w14:paraId="3DEB3BD5" w14:textId="77777777" w:rsidR="008155FB" w:rsidRDefault="008155FB" w:rsidP="00FE19F9">
            <w:pPr>
              <w:rPr>
                <w:sz w:val="18"/>
                <w:szCs w:val="18"/>
              </w:rPr>
            </w:pPr>
            <w:r w:rsidRPr="001E6206">
              <w:rPr>
                <w:sz w:val="18"/>
                <w:szCs w:val="18"/>
              </w:rPr>
              <w:t>… whose proposal is advantageous to the non-Federal entity, with price and other factors considered, …</w:t>
            </w:r>
          </w:p>
          <w:p w14:paraId="04632563" w14:textId="77777777" w:rsidR="008155FB" w:rsidRDefault="008155FB" w:rsidP="00FE19F9">
            <w:pPr>
              <w:rPr>
                <w:sz w:val="18"/>
                <w:szCs w:val="18"/>
              </w:rPr>
            </w:pPr>
            <w:r>
              <w:rPr>
                <w:sz w:val="18"/>
                <w:szCs w:val="18"/>
              </w:rPr>
              <w:t>T</w:t>
            </w:r>
            <w:r w:rsidRPr="00E96863">
              <w:rPr>
                <w:sz w:val="18"/>
                <w:szCs w:val="18"/>
              </w:rPr>
              <w:t>he recipient may award the contract to the offeror whose proposal provides the greatest value to the recipient. To do so, the recipient’s solicitation must inform potential offerors that the award will be made on a “best value” basis and identify what factors will form the basis for award. The evaluation factors for a specific procurement should reflect the subject matter and the elements that are most important to the recipient. Those evaluation factors may include, but need not be limited to, technical design, technical approach, length of delivery schedules, quality of proposed personnel, past performance, and management plan. The recipient should base its determination of which proposal represents the “best value” on an analysis of the tradeoff of qualitative technical factors and price or cost factors. Apart from the statutory requirement that the contract must support the recipient’s public transportation project consistent with applicable Federal laws and regulations, FTA does not require any specific factors or analytic process.</w:t>
            </w:r>
          </w:p>
          <w:p w14:paraId="6A9DF39F" w14:textId="77777777" w:rsidR="008155FB" w:rsidRPr="00E96863" w:rsidRDefault="008155FB" w:rsidP="00FE19F9">
            <w:pPr>
              <w:rPr>
                <w:sz w:val="18"/>
                <w:szCs w:val="18"/>
              </w:rPr>
            </w:pPr>
          </w:p>
          <w:p w14:paraId="4897FE7E" w14:textId="77777777" w:rsidR="008155FB" w:rsidRPr="00E96863" w:rsidRDefault="008155FB" w:rsidP="00FE19F9">
            <w:pPr>
              <w:rPr>
                <w:sz w:val="18"/>
                <w:szCs w:val="18"/>
              </w:rPr>
            </w:pPr>
            <w:r>
              <w:rPr>
                <w:sz w:val="18"/>
                <w:szCs w:val="18"/>
              </w:rPr>
              <w:t>Did the solicitation identify what factors form the basis for the award and was the</w:t>
            </w:r>
            <w:r w:rsidRPr="00E96863">
              <w:rPr>
                <w:sz w:val="18"/>
                <w:szCs w:val="18"/>
              </w:rPr>
              <w:t xml:space="preserve"> award made on a “best value” basis?</w:t>
            </w:r>
          </w:p>
          <w:p w14:paraId="5BEE9124"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6A4302E1"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27D25971"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4BBE0683" w14:textId="77777777" w:rsidR="008155FB" w:rsidRPr="007042CD" w:rsidRDefault="008155FB" w:rsidP="00FE19F9">
            <w:pPr>
              <w:jc w:val="center"/>
              <w:rPr>
                <w:sz w:val="18"/>
                <w:szCs w:val="18"/>
              </w:rPr>
            </w:pPr>
          </w:p>
        </w:tc>
        <w:tc>
          <w:tcPr>
            <w:tcW w:w="1284" w:type="dxa"/>
            <w:vAlign w:val="center"/>
          </w:tcPr>
          <w:p w14:paraId="540CADD9" w14:textId="77777777" w:rsidR="008155FB" w:rsidRPr="007042CD" w:rsidRDefault="008155FB" w:rsidP="00FE19F9">
            <w:pPr>
              <w:jc w:val="center"/>
              <w:rPr>
                <w:sz w:val="18"/>
                <w:szCs w:val="18"/>
              </w:rPr>
            </w:pPr>
          </w:p>
        </w:tc>
        <w:tc>
          <w:tcPr>
            <w:tcW w:w="2250" w:type="dxa"/>
            <w:vAlign w:val="center"/>
          </w:tcPr>
          <w:p w14:paraId="05764B02" w14:textId="77777777" w:rsidR="008155FB" w:rsidRPr="007042CD" w:rsidRDefault="008155FB" w:rsidP="00FE19F9">
            <w:pPr>
              <w:jc w:val="center"/>
              <w:rPr>
                <w:sz w:val="18"/>
                <w:szCs w:val="18"/>
              </w:rPr>
            </w:pPr>
          </w:p>
        </w:tc>
        <w:tc>
          <w:tcPr>
            <w:tcW w:w="1260" w:type="dxa"/>
            <w:vAlign w:val="center"/>
          </w:tcPr>
          <w:p w14:paraId="262831CB" w14:textId="77777777" w:rsidR="008155FB" w:rsidRPr="007042CD" w:rsidRDefault="008155FB" w:rsidP="00FE19F9">
            <w:pPr>
              <w:jc w:val="center"/>
              <w:rPr>
                <w:sz w:val="18"/>
                <w:szCs w:val="18"/>
              </w:rPr>
            </w:pPr>
          </w:p>
        </w:tc>
      </w:tr>
      <w:tr w:rsidR="00C26E58" w14:paraId="1502F9D9" w14:textId="77777777" w:rsidTr="00FE19F9">
        <w:tc>
          <w:tcPr>
            <w:tcW w:w="1923" w:type="dxa"/>
            <w:shd w:val="clear" w:color="auto" w:fill="CCC0D9" w:themeFill="accent4" w:themeFillTint="66"/>
          </w:tcPr>
          <w:p w14:paraId="1DA359DE" w14:textId="0B9EDCE2" w:rsidR="008155FB" w:rsidRPr="00D43558" w:rsidRDefault="008155FB" w:rsidP="00FE19F9">
            <w:pPr>
              <w:jc w:val="center"/>
              <w:rPr>
                <w:b/>
                <w:bCs/>
                <w:sz w:val="14"/>
                <w:szCs w:val="14"/>
              </w:rPr>
            </w:pPr>
            <w:r w:rsidRPr="00D43558">
              <w:rPr>
                <w:b/>
                <w:bCs/>
                <w:sz w:val="14"/>
                <w:szCs w:val="14"/>
              </w:rPr>
              <w:t>4220.1F.VI.3.e.</w:t>
            </w:r>
          </w:p>
        </w:tc>
        <w:tc>
          <w:tcPr>
            <w:tcW w:w="12379" w:type="dxa"/>
            <w:gridSpan w:val="11"/>
            <w:shd w:val="clear" w:color="auto" w:fill="CCC0D9" w:themeFill="accent4" w:themeFillTint="66"/>
            <w:vAlign w:val="center"/>
          </w:tcPr>
          <w:p w14:paraId="688C891D" w14:textId="77777777" w:rsidR="008155FB" w:rsidRPr="007042CD" w:rsidRDefault="008155FB" w:rsidP="00FE19F9">
            <w:pPr>
              <w:rPr>
                <w:b/>
                <w:bCs/>
                <w:sz w:val="18"/>
                <w:szCs w:val="18"/>
              </w:rPr>
            </w:pPr>
            <w:r w:rsidRPr="007042CD">
              <w:rPr>
                <w:b/>
                <w:bCs/>
                <w:sz w:val="18"/>
                <w:szCs w:val="18"/>
              </w:rPr>
              <w:t xml:space="preserve">Two-Step </w:t>
            </w:r>
            <w:r>
              <w:rPr>
                <w:b/>
                <w:bCs/>
                <w:sz w:val="18"/>
                <w:szCs w:val="18"/>
              </w:rPr>
              <w:t>(Sealed Bidding or Competitive Negotiations) – Part 2</w:t>
            </w:r>
          </w:p>
          <w:p w14:paraId="1EBB5D9C" w14:textId="77777777" w:rsidR="008155FB" w:rsidRDefault="008155FB" w:rsidP="00FE19F9">
            <w:pPr>
              <w:rPr>
                <w:b/>
                <w:bCs/>
                <w:sz w:val="18"/>
                <w:szCs w:val="18"/>
              </w:rPr>
            </w:pPr>
          </w:p>
        </w:tc>
      </w:tr>
      <w:tr w:rsidR="00B22A50" w14:paraId="797F3B00" w14:textId="77777777" w:rsidTr="00FE19F9">
        <w:tc>
          <w:tcPr>
            <w:tcW w:w="1923" w:type="dxa"/>
            <w:shd w:val="clear" w:color="auto" w:fill="D6E3BC" w:themeFill="accent3" w:themeFillTint="66"/>
          </w:tcPr>
          <w:p w14:paraId="2E37BAF2" w14:textId="72751485" w:rsidR="008155FB" w:rsidRPr="00D43558" w:rsidRDefault="008155FB" w:rsidP="00FE19F9">
            <w:pPr>
              <w:jc w:val="center"/>
              <w:rPr>
                <w:b/>
                <w:bCs/>
                <w:sz w:val="14"/>
                <w:szCs w:val="14"/>
              </w:rPr>
            </w:pPr>
            <w:r w:rsidRPr="00D43558">
              <w:rPr>
                <w:b/>
                <w:bCs/>
                <w:sz w:val="14"/>
                <w:szCs w:val="14"/>
              </w:rPr>
              <w:t>4220.1F.VI.3.e.</w:t>
            </w:r>
          </w:p>
        </w:tc>
        <w:tc>
          <w:tcPr>
            <w:tcW w:w="12379" w:type="dxa"/>
            <w:gridSpan w:val="11"/>
            <w:shd w:val="clear" w:color="auto" w:fill="D6E3BC" w:themeFill="accent3" w:themeFillTint="66"/>
            <w:vAlign w:val="center"/>
          </w:tcPr>
          <w:p w14:paraId="10A11D3E" w14:textId="77777777" w:rsidR="008155FB" w:rsidRPr="007042CD" w:rsidRDefault="008155FB" w:rsidP="00FE19F9">
            <w:pPr>
              <w:rPr>
                <w:b/>
                <w:bCs/>
                <w:sz w:val="18"/>
                <w:szCs w:val="18"/>
              </w:rPr>
            </w:pPr>
            <w:r w:rsidRPr="007042CD">
              <w:rPr>
                <w:b/>
                <w:bCs/>
                <w:sz w:val="18"/>
                <w:szCs w:val="18"/>
              </w:rPr>
              <w:t xml:space="preserve">Two-Step </w:t>
            </w:r>
            <w:r>
              <w:rPr>
                <w:b/>
                <w:bCs/>
                <w:sz w:val="18"/>
                <w:szCs w:val="18"/>
              </w:rPr>
              <w:t>(Sealed Bidding or Competitive Negotiations)</w:t>
            </w:r>
          </w:p>
          <w:p w14:paraId="0FEB8ECC" w14:textId="77777777" w:rsidR="008155FB" w:rsidRDefault="008155FB" w:rsidP="004D2D6F">
            <w:pPr>
              <w:pStyle w:val="ListParagraph"/>
              <w:numPr>
                <w:ilvl w:val="0"/>
                <w:numId w:val="1"/>
              </w:numPr>
              <w:rPr>
                <w:sz w:val="18"/>
                <w:szCs w:val="18"/>
              </w:rPr>
            </w:pPr>
            <w:r w:rsidRPr="007042CD">
              <w:rPr>
                <w:sz w:val="18"/>
                <w:szCs w:val="18"/>
              </w:rPr>
              <w:t>Second step can use either Bids or Proposals to evaluate bids</w:t>
            </w:r>
          </w:p>
          <w:p w14:paraId="5AD1CF38" w14:textId="77777777" w:rsidR="008155FB" w:rsidRDefault="008155FB" w:rsidP="004D2D6F">
            <w:pPr>
              <w:pStyle w:val="ListParagraph"/>
              <w:numPr>
                <w:ilvl w:val="0"/>
                <w:numId w:val="1"/>
              </w:numPr>
              <w:rPr>
                <w:sz w:val="18"/>
                <w:szCs w:val="18"/>
              </w:rPr>
            </w:pPr>
            <w:r w:rsidRPr="007042CD">
              <w:rPr>
                <w:sz w:val="18"/>
                <w:szCs w:val="18"/>
              </w:rPr>
              <w:t>Should attempt to solicit bids/proposals from three qualified sources</w:t>
            </w:r>
          </w:p>
          <w:p w14:paraId="2B0BA9D6" w14:textId="77777777" w:rsidR="008155FB" w:rsidRDefault="008155FB" w:rsidP="00FE19F9">
            <w:pPr>
              <w:rPr>
                <w:b/>
                <w:bCs/>
                <w:sz w:val="18"/>
                <w:szCs w:val="18"/>
              </w:rPr>
            </w:pPr>
          </w:p>
        </w:tc>
      </w:tr>
      <w:tr w:rsidR="00804CAF" w:rsidRPr="007042CD" w14:paraId="69C15253" w14:textId="77777777" w:rsidTr="00FE19F9">
        <w:tc>
          <w:tcPr>
            <w:tcW w:w="1923" w:type="dxa"/>
          </w:tcPr>
          <w:p w14:paraId="7C3DD4C5" w14:textId="29F36773" w:rsidR="008155FB" w:rsidRPr="007D68FC" w:rsidRDefault="008155FB" w:rsidP="00FE19F9">
            <w:pPr>
              <w:jc w:val="center"/>
              <w:rPr>
                <w:b/>
                <w:bCs/>
                <w:sz w:val="14"/>
                <w:szCs w:val="14"/>
              </w:rPr>
            </w:pPr>
            <w:r w:rsidRPr="00D43558">
              <w:rPr>
                <w:b/>
                <w:bCs/>
                <w:sz w:val="14"/>
                <w:szCs w:val="14"/>
              </w:rPr>
              <w:lastRenderedPageBreak/>
              <w:t>4220.1F.VI.3.e.</w:t>
            </w:r>
          </w:p>
        </w:tc>
        <w:tc>
          <w:tcPr>
            <w:tcW w:w="6877" w:type="dxa"/>
            <w:gridSpan w:val="2"/>
          </w:tcPr>
          <w:p w14:paraId="79D4766C" w14:textId="77777777" w:rsidR="008155FB" w:rsidRDefault="008155FB" w:rsidP="00FE19F9">
            <w:pPr>
              <w:rPr>
                <w:b/>
                <w:bCs/>
                <w:sz w:val="18"/>
                <w:szCs w:val="18"/>
              </w:rPr>
            </w:pPr>
            <w:r w:rsidRPr="007042CD">
              <w:rPr>
                <w:b/>
                <w:bCs/>
                <w:sz w:val="18"/>
                <w:szCs w:val="18"/>
              </w:rPr>
              <w:t>Two-Step</w:t>
            </w:r>
          </w:p>
          <w:p w14:paraId="66D010A8" w14:textId="77777777" w:rsidR="008155FB" w:rsidRDefault="008155FB" w:rsidP="00FE19F9">
            <w:pPr>
              <w:rPr>
                <w:sz w:val="18"/>
                <w:szCs w:val="18"/>
              </w:rPr>
            </w:pPr>
            <w:r>
              <w:rPr>
                <w:sz w:val="18"/>
                <w:szCs w:val="18"/>
              </w:rPr>
              <w:t>Did</w:t>
            </w:r>
            <w:r w:rsidRPr="007042CD">
              <w:rPr>
                <w:sz w:val="18"/>
                <w:szCs w:val="18"/>
              </w:rPr>
              <w:t xml:space="preserve"> the solicitation explain that a two-step procedures procurement </w:t>
            </w:r>
            <w:r>
              <w:rPr>
                <w:sz w:val="18"/>
                <w:szCs w:val="18"/>
              </w:rPr>
              <w:t>was</w:t>
            </w:r>
            <w:r w:rsidRPr="007042CD">
              <w:rPr>
                <w:sz w:val="18"/>
                <w:szCs w:val="18"/>
              </w:rPr>
              <w:t xml:space="preserve"> used?</w:t>
            </w:r>
          </w:p>
          <w:p w14:paraId="571BEDF2" w14:textId="77777777" w:rsidR="008155FB" w:rsidRPr="007042CD" w:rsidRDefault="008155FB" w:rsidP="00FE19F9">
            <w:pPr>
              <w:rPr>
                <w:sz w:val="18"/>
                <w:szCs w:val="18"/>
              </w:rPr>
            </w:pPr>
          </w:p>
          <w:p w14:paraId="6B18929C"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28BD4D0E"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0141D899"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561F1622" w14:textId="77777777" w:rsidR="008155FB" w:rsidRPr="007042CD" w:rsidRDefault="008155FB" w:rsidP="00FE19F9">
            <w:pPr>
              <w:jc w:val="center"/>
              <w:rPr>
                <w:sz w:val="18"/>
                <w:szCs w:val="18"/>
              </w:rPr>
            </w:pPr>
          </w:p>
        </w:tc>
        <w:tc>
          <w:tcPr>
            <w:tcW w:w="1284" w:type="dxa"/>
            <w:vAlign w:val="center"/>
          </w:tcPr>
          <w:p w14:paraId="01A10B2C" w14:textId="77777777" w:rsidR="008155FB" w:rsidRPr="007042CD" w:rsidRDefault="008155FB" w:rsidP="00FE19F9">
            <w:pPr>
              <w:jc w:val="center"/>
              <w:rPr>
                <w:sz w:val="18"/>
                <w:szCs w:val="18"/>
              </w:rPr>
            </w:pPr>
          </w:p>
        </w:tc>
        <w:tc>
          <w:tcPr>
            <w:tcW w:w="2250" w:type="dxa"/>
            <w:vAlign w:val="center"/>
          </w:tcPr>
          <w:p w14:paraId="1A363662" w14:textId="77777777" w:rsidR="008155FB" w:rsidRPr="007042CD" w:rsidRDefault="008155FB" w:rsidP="00FE19F9">
            <w:pPr>
              <w:jc w:val="center"/>
              <w:rPr>
                <w:sz w:val="18"/>
                <w:szCs w:val="18"/>
              </w:rPr>
            </w:pPr>
          </w:p>
        </w:tc>
        <w:tc>
          <w:tcPr>
            <w:tcW w:w="1260" w:type="dxa"/>
            <w:vAlign w:val="center"/>
          </w:tcPr>
          <w:p w14:paraId="2CD10533" w14:textId="77777777" w:rsidR="008155FB" w:rsidRPr="007042CD" w:rsidRDefault="008155FB" w:rsidP="00FE19F9">
            <w:pPr>
              <w:jc w:val="center"/>
              <w:rPr>
                <w:sz w:val="18"/>
                <w:szCs w:val="18"/>
              </w:rPr>
            </w:pPr>
          </w:p>
        </w:tc>
      </w:tr>
      <w:tr w:rsidR="00804CAF" w:rsidRPr="007042CD" w14:paraId="3BD8B408" w14:textId="77777777" w:rsidTr="00FE19F9">
        <w:tc>
          <w:tcPr>
            <w:tcW w:w="1923" w:type="dxa"/>
          </w:tcPr>
          <w:p w14:paraId="388025B6" w14:textId="658452D9" w:rsidR="008155FB" w:rsidRPr="007D68FC" w:rsidRDefault="008155FB" w:rsidP="00FE19F9">
            <w:pPr>
              <w:jc w:val="center"/>
              <w:rPr>
                <w:b/>
                <w:bCs/>
                <w:sz w:val="14"/>
                <w:szCs w:val="14"/>
              </w:rPr>
            </w:pPr>
            <w:r w:rsidRPr="00D43558">
              <w:rPr>
                <w:b/>
                <w:bCs/>
                <w:sz w:val="14"/>
                <w:szCs w:val="14"/>
              </w:rPr>
              <w:t>4220.1F.VI.3.e.(1)</w:t>
            </w:r>
          </w:p>
        </w:tc>
        <w:tc>
          <w:tcPr>
            <w:tcW w:w="6877" w:type="dxa"/>
            <w:gridSpan w:val="2"/>
          </w:tcPr>
          <w:p w14:paraId="206B4B4A" w14:textId="77777777" w:rsidR="008155FB" w:rsidRPr="007042CD" w:rsidRDefault="008155FB" w:rsidP="00FE19F9">
            <w:pPr>
              <w:rPr>
                <w:b/>
                <w:bCs/>
                <w:sz w:val="18"/>
                <w:szCs w:val="18"/>
              </w:rPr>
            </w:pPr>
            <w:r w:rsidRPr="007042CD">
              <w:rPr>
                <w:b/>
                <w:bCs/>
                <w:sz w:val="18"/>
                <w:szCs w:val="18"/>
              </w:rPr>
              <w:t xml:space="preserve">Two-Step </w:t>
            </w:r>
            <w:r>
              <w:rPr>
                <w:b/>
                <w:bCs/>
                <w:sz w:val="18"/>
                <w:szCs w:val="18"/>
              </w:rPr>
              <w:t>– Step One</w:t>
            </w:r>
            <w:r w:rsidRPr="007042CD">
              <w:rPr>
                <w:b/>
                <w:bCs/>
                <w:sz w:val="18"/>
                <w:szCs w:val="18"/>
              </w:rPr>
              <w:t xml:space="preserve">:  Review of Technical </w:t>
            </w:r>
            <w:r>
              <w:rPr>
                <w:b/>
                <w:bCs/>
                <w:sz w:val="18"/>
                <w:szCs w:val="18"/>
              </w:rPr>
              <w:t>Approach &amp; Qualifications</w:t>
            </w:r>
          </w:p>
          <w:p w14:paraId="4F342468" w14:textId="77777777" w:rsidR="008155FB" w:rsidRDefault="008155FB" w:rsidP="00FE19F9">
            <w:pPr>
              <w:rPr>
                <w:sz w:val="18"/>
                <w:szCs w:val="18"/>
              </w:rPr>
            </w:pPr>
            <w:r w:rsidRPr="007042CD">
              <w:rPr>
                <w:sz w:val="18"/>
                <w:szCs w:val="18"/>
              </w:rPr>
              <w:t>The first step is a review of the prospective contractors’ technical approach to the recipient’s request and technical qualifications to carry out that approach. The recipient then may narrow the competitive range to prospective contractors that demonstrate a technically satisfactory approach and have satisfactory qualifications.</w:t>
            </w:r>
          </w:p>
          <w:p w14:paraId="1E659169" w14:textId="77777777" w:rsidR="008155FB" w:rsidRPr="007042CD" w:rsidRDefault="008155FB" w:rsidP="00FE19F9">
            <w:pPr>
              <w:rPr>
                <w:sz w:val="18"/>
                <w:szCs w:val="18"/>
              </w:rPr>
            </w:pPr>
          </w:p>
          <w:p w14:paraId="398824A3" w14:textId="77777777" w:rsidR="008155FB" w:rsidRDefault="008155FB" w:rsidP="00FE19F9">
            <w:pPr>
              <w:rPr>
                <w:sz w:val="18"/>
                <w:szCs w:val="18"/>
              </w:rPr>
            </w:pPr>
            <w:r>
              <w:rPr>
                <w:sz w:val="18"/>
                <w:szCs w:val="18"/>
              </w:rPr>
              <w:t>Did</w:t>
            </w:r>
            <w:r w:rsidRPr="007042CD">
              <w:rPr>
                <w:sz w:val="18"/>
                <w:szCs w:val="18"/>
              </w:rPr>
              <w:t xml:space="preserve"> the solicitation </w:t>
            </w:r>
            <w:r>
              <w:rPr>
                <w:sz w:val="18"/>
                <w:szCs w:val="18"/>
              </w:rPr>
              <w:t>explain</w:t>
            </w:r>
            <w:r w:rsidRPr="007042CD">
              <w:rPr>
                <w:sz w:val="18"/>
                <w:szCs w:val="18"/>
              </w:rPr>
              <w:t xml:space="preserve"> the first step is a review of the bidders’ technical approach to the recipient request and the technical qualifications to carry out that approach</w:t>
            </w:r>
            <w:r>
              <w:rPr>
                <w:sz w:val="18"/>
                <w:szCs w:val="18"/>
              </w:rPr>
              <w:t xml:space="preserve"> and are the evaluation factors for Step One listed in the solicitation</w:t>
            </w:r>
            <w:r w:rsidRPr="007042CD">
              <w:rPr>
                <w:sz w:val="18"/>
                <w:szCs w:val="18"/>
              </w:rPr>
              <w:t>?</w:t>
            </w:r>
          </w:p>
          <w:p w14:paraId="36F26399" w14:textId="77777777" w:rsidR="008155FB" w:rsidRDefault="008155FB" w:rsidP="00FE19F9">
            <w:pPr>
              <w:rPr>
                <w:sz w:val="18"/>
                <w:szCs w:val="18"/>
              </w:rPr>
            </w:pPr>
          </w:p>
          <w:p w14:paraId="0BE3AB05" w14:textId="77777777" w:rsidR="008155FB" w:rsidRPr="007042CD" w:rsidRDefault="008155FB" w:rsidP="00FE19F9">
            <w:pPr>
              <w:rPr>
                <w:sz w:val="18"/>
                <w:szCs w:val="18"/>
              </w:rPr>
            </w:pPr>
            <w:r>
              <w:rPr>
                <w:sz w:val="18"/>
                <w:szCs w:val="18"/>
              </w:rPr>
              <w:t>Was the step one evaluation and selections documented?</w:t>
            </w:r>
          </w:p>
          <w:p w14:paraId="27339A53"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01B42884"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7782F291"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75A0A1BB" w14:textId="77777777" w:rsidR="008155FB" w:rsidRPr="007042CD" w:rsidRDefault="008155FB" w:rsidP="00FE19F9">
            <w:pPr>
              <w:jc w:val="center"/>
              <w:rPr>
                <w:sz w:val="18"/>
                <w:szCs w:val="18"/>
              </w:rPr>
            </w:pPr>
          </w:p>
        </w:tc>
        <w:tc>
          <w:tcPr>
            <w:tcW w:w="1284" w:type="dxa"/>
            <w:vAlign w:val="center"/>
          </w:tcPr>
          <w:p w14:paraId="2E6979D9" w14:textId="77777777" w:rsidR="008155FB" w:rsidRPr="007042CD" w:rsidRDefault="008155FB" w:rsidP="00FE19F9">
            <w:pPr>
              <w:jc w:val="center"/>
              <w:rPr>
                <w:sz w:val="18"/>
                <w:szCs w:val="18"/>
              </w:rPr>
            </w:pPr>
          </w:p>
        </w:tc>
        <w:tc>
          <w:tcPr>
            <w:tcW w:w="2250" w:type="dxa"/>
            <w:vAlign w:val="center"/>
          </w:tcPr>
          <w:p w14:paraId="1F743780" w14:textId="77777777" w:rsidR="008155FB" w:rsidRPr="007042CD" w:rsidRDefault="008155FB" w:rsidP="00FE19F9">
            <w:pPr>
              <w:jc w:val="center"/>
              <w:rPr>
                <w:sz w:val="18"/>
                <w:szCs w:val="18"/>
              </w:rPr>
            </w:pPr>
          </w:p>
        </w:tc>
        <w:tc>
          <w:tcPr>
            <w:tcW w:w="1260" w:type="dxa"/>
            <w:vAlign w:val="center"/>
          </w:tcPr>
          <w:p w14:paraId="4881EFC8" w14:textId="77777777" w:rsidR="008155FB" w:rsidRPr="007042CD" w:rsidRDefault="008155FB" w:rsidP="00FE19F9">
            <w:pPr>
              <w:jc w:val="center"/>
              <w:rPr>
                <w:sz w:val="18"/>
                <w:szCs w:val="18"/>
              </w:rPr>
            </w:pPr>
          </w:p>
        </w:tc>
      </w:tr>
      <w:tr w:rsidR="00804CAF" w:rsidRPr="007042CD" w14:paraId="26B9C9AE" w14:textId="77777777" w:rsidTr="00FE19F9">
        <w:tc>
          <w:tcPr>
            <w:tcW w:w="1923" w:type="dxa"/>
          </w:tcPr>
          <w:p w14:paraId="037F71B9" w14:textId="38248867" w:rsidR="008155FB" w:rsidRPr="007D68FC" w:rsidRDefault="008155FB" w:rsidP="00FE19F9">
            <w:pPr>
              <w:jc w:val="center"/>
              <w:rPr>
                <w:b/>
                <w:bCs/>
                <w:sz w:val="14"/>
                <w:szCs w:val="14"/>
              </w:rPr>
            </w:pPr>
            <w:r w:rsidRPr="00D43558">
              <w:rPr>
                <w:b/>
                <w:bCs/>
                <w:sz w:val="14"/>
                <w:szCs w:val="14"/>
              </w:rPr>
              <w:t>4220.1F.VI.3.e.(1)</w:t>
            </w:r>
          </w:p>
        </w:tc>
        <w:tc>
          <w:tcPr>
            <w:tcW w:w="6877" w:type="dxa"/>
            <w:gridSpan w:val="2"/>
          </w:tcPr>
          <w:p w14:paraId="6C91A9FD" w14:textId="77777777" w:rsidR="008155FB" w:rsidRDefault="008155FB" w:rsidP="00FE19F9">
            <w:pPr>
              <w:rPr>
                <w:b/>
                <w:bCs/>
                <w:sz w:val="18"/>
                <w:szCs w:val="18"/>
              </w:rPr>
            </w:pPr>
            <w:r w:rsidRPr="007042CD">
              <w:rPr>
                <w:b/>
                <w:bCs/>
                <w:sz w:val="18"/>
                <w:szCs w:val="18"/>
              </w:rPr>
              <w:t>Two-Step</w:t>
            </w:r>
            <w:r>
              <w:rPr>
                <w:b/>
                <w:bCs/>
                <w:sz w:val="18"/>
                <w:szCs w:val="18"/>
              </w:rPr>
              <w:t xml:space="preserve"> – Competitive Range</w:t>
            </w:r>
          </w:p>
          <w:p w14:paraId="2B332F32" w14:textId="77777777" w:rsidR="008155FB" w:rsidRDefault="008155FB" w:rsidP="00FE19F9">
            <w:pPr>
              <w:rPr>
                <w:sz w:val="18"/>
                <w:szCs w:val="18"/>
              </w:rPr>
            </w:pPr>
            <w:r>
              <w:rPr>
                <w:sz w:val="18"/>
                <w:szCs w:val="18"/>
              </w:rPr>
              <w:t>Did</w:t>
            </w:r>
            <w:r w:rsidRPr="007042CD">
              <w:rPr>
                <w:sz w:val="18"/>
                <w:szCs w:val="18"/>
              </w:rPr>
              <w:t xml:space="preserve"> the solicitation explain that during the first step, bidders may be narrowed to those that have a satisfactory approach and have satisfactory qualifications?</w:t>
            </w:r>
          </w:p>
          <w:p w14:paraId="65A6545F" w14:textId="77777777" w:rsidR="008155FB" w:rsidRDefault="008155FB" w:rsidP="00FE19F9">
            <w:pPr>
              <w:rPr>
                <w:sz w:val="18"/>
                <w:szCs w:val="18"/>
              </w:rPr>
            </w:pPr>
          </w:p>
          <w:p w14:paraId="38FFBE18" w14:textId="77777777" w:rsidR="008155FB" w:rsidRPr="007042CD" w:rsidRDefault="008155FB" w:rsidP="00FE19F9">
            <w:pPr>
              <w:rPr>
                <w:sz w:val="18"/>
                <w:szCs w:val="18"/>
              </w:rPr>
            </w:pPr>
            <w:r>
              <w:rPr>
                <w:sz w:val="18"/>
                <w:szCs w:val="18"/>
              </w:rPr>
              <w:t>Was a competitive range used to narrow those with a satisfactory approach?</w:t>
            </w:r>
          </w:p>
          <w:p w14:paraId="4B3A7F61"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1E35766B"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040CB9F8"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7747236D" w14:textId="77777777" w:rsidR="008155FB" w:rsidRPr="007042CD" w:rsidRDefault="008155FB" w:rsidP="00FE19F9">
            <w:pPr>
              <w:jc w:val="center"/>
              <w:rPr>
                <w:sz w:val="18"/>
                <w:szCs w:val="18"/>
              </w:rPr>
            </w:pPr>
          </w:p>
        </w:tc>
        <w:tc>
          <w:tcPr>
            <w:tcW w:w="1284" w:type="dxa"/>
            <w:vAlign w:val="center"/>
          </w:tcPr>
          <w:p w14:paraId="7F26FF9C" w14:textId="77777777" w:rsidR="008155FB" w:rsidRPr="007042CD" w:rsidRDefault="008155FB" w:rsidP="00FE19F9">
            <w:pPr>
              <w:jc w:val="center"/>
              <w:rPr>
                <w:sz w:val="18"/>
                <w:szCs w:val="18"/>
              </w:rPr>
            </w:pPr>
          </w:p>
        </w:tc>
        <w:tc>
          <w:tcPr>
            <w:tcW w:w="2250" w:type="dxa"/>
            <w:vAlign w:val="center"/>
          </w:tcPr>
          <w:p w14:paraId="1628FCFC" w14:textId="77777777" w:rsidR="008155FB" w:rsidRPr="007042CD" w:rsidRDefault="008155FB" w:rsidP="00FE19F9">
            <w:pPr>
              <w:jc w:val="center"/>
              <w:rPr>
                <w:sz w:val="18"/>
                <w:szCs w:val="18"/>
              </w:rPr>
            </w:pPr>
          </w:p>
        </w:tc>
        <w:tc>
          <w:tcPr>
            <w:tcW w:w="1260" w:type="dxa"/>
            <w:vAlign w:val="center"/>
          </w:tcPr>
          <w:p w14:paraId="3D7E0605" w14:textId="77777777" w:rsidR="008155FB" w:rsidRPr="007042CD" w:rsidRDefault="008155FB" w:rsidP="00FE19F9">
            <w:pPr>
              <w:jc w:val="center"/>
              <w:rPr>
                <w:sz w:val="18"/>
                <w:szCs w:val="18"/>
              </w:rPr>
            </w:pPr>
          </w:p>
        </w:tc>
      </w:tr>
      <w:tr w:rsidR="00804CAF" w:rsidRPr="007042CD" w14:paraId="67CA026A" w14:textId="77777777" w:rsidTr="00FE19F9">
        <w:tc>
          <w:tcPr>
            <w:tcW w:w="1923" w:type="dxa"/>
          </w:tcPr>
          <w:p w14:paraId="407AE636" w14:textId="462C62AE" w:rsidR="008155FB" w:rsidRPr="007D68FC" w:rsidRDefault="008155FB" w:rsidP="00FE19F9">
            <w:pPr>
              <w:jc w:val="center"/>
              <w:rPr>
                <w:b/>
                <w:bCs/>
                <w:sz w:val="14"/>
                <w:szCs w:val="14"/>
              </w:rPr>
            </w:pPr>
            <w:r>
              <w:rPr>
                <w:b/>
                <w:bCs/>
                <w:sz w:val="14"/>
                <w:szCs w:val="14"/>
              </w:rPr>
              <w:t>Best Practices Procurement &amp; Lessons Learned Manual, Pg 94</w:t>
            </w:r>
          </w:p>
        </w:tc>
        <w:tc>
          <w:tcPr>
            <w:tcW w:w="6877" w:type="dxa"/>
            <w:gridSpan w:val="2"/>
          </w:tcPr>
          <w:p w14:paraId="2FD27D63" w14:textId="77777777" w:rsidR="008155FB" w:rsidRDefault="008155FB" w:rsidP="00FE19F9">
            <w:pPr>
              <w:rPr>
                <w:b/>
                <w:bCs/>
                <w:sz w:val="18"/>
                <w:szCs w:val="18"/>
              </w:rPr>
            </w:pPr>
            <w:r w:rsidRPr="007042CD">
              <w:rPr>
                <w:b/>
                <w:bCs/>
                <w:sz w:val="18"/>
                <w:szCs w:val="18"/>
              </w:rPr>
              <w:t>Two-Step</w:t>
            </w:r>
            <w:r>
              <w:rPr>
                <w:b/>
                <w:bCs/>
                <w:sz w:val="18"/>
                <w:szCs w:val="18"/>
              </w:rPr>
              <w:t xml:space="preserve"> – Discussions</w:t>
            </w:r>
          </w:p>
          <w:p w14:paraId="39210014" w14:textId="77777777" w:rsidR="008155FB" w:rsidRDefault="008155FB" w:rsidP="00FE19F9">
            <w:pPr>
              <w:rPr>
                <w:sz w:val="18"/>
                <w:szCs w:val="18"/>
              </w:rPr>
            </w:pPr>
            <w:r>
              <w:rPr>
                <w:sz w:val="18"/>
                <w:szCs w:val="18"/>
              </w:rPr>
              <w:t>Discussions may be necessary due to that available specifications are not definite or complete or may be too restrictive without technical evaluation and any necessary discussion to ensure there is a mutual understanding of the requirements between each vendor and the recipient.</w:t>
            </w:r>
          </w:p>
          <w:p w14:paraId="420CD32F" w14:textId="77777777" w:rsidR="008155FB" w:rsidRDefault="008155FB" w:rsidP="00FE19F9">
            <w:pPr>
              <w:rPr>
                <w:sz w:val="18"/>
                <w:szCs w:val="18"/>
              </w:rPr>
            </w:pPr>
          </w:p>
          <w:p w14:paraId="010E9CB4" w14:textId="77777777" w:rsidR="008155FB" w:rsidRDefault="008155FB" w:rsidP="00FE19F9">
            <w:pPr>
              <w:rPr>
                <w:sz w:val="18"/>
                <w:szCs w:val="18"/>
              </w:rPr>
            </w:pPr>
            <w:r>
              <w:rPr>
                <w:sz w:val="18"/>
                <w:szCs w:val="18"/>
              </w:rPr>
              <w:t>Did the solicitation explain that discussions will be held with offerors and the process that will be followed</w:t>
            </w:r>
            <w:r w:rsidRPr="007042CD">
              <w:rPr>
                <w:sz w:val="18"/>
                <w:szCs w:val="18"/>
              </w:rPr>
              <w:t>?</w:t>
            </w:r>
          </w:p>
          <w:p w14:paraId="289E44B6" w14:textId="77777777" w:rsidR="008155FB" w:rsidRDefault="008155FB" w:rsidP="00FE19F9">
            <w:pPr>
              <w:rPr>
                <w:sz w:val="18"/>
                <w:szCs w:val="18"/>
              </w:rPr>
            </w:pPr>
          </w:p>
          <w:p w14:paraId="5ABED11C" w14:textId="77777777" w:rsidR="008155FB" w:rsidRPr="007042CD" w:rsidRDefault="008155FB" w:rsidP="00FE19F9">
            <w:pPr>
              <w:rPr>
                <w:sz w:val="18"/>
                <w:szCs w:val="18"/>
              </w:rPr>
            </w:pPr>
            <w:r>
              <w:rPr>
                <w:sz w:val="18"/>
                <w:szCs w:val="18"/>
              </w:rPr>
              <w:t>If discussions were a part of the solicitation, were they documented?</w:t>
            </w:r>
          </w:p>
          <w:p w14:paraId="45DE82D4"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044DD75C"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394B9DD1"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24F23A03" w14:textId="77777777" w:rsidR="008155FB" w:rsidRPr="007042CD" w:rsidRDefault="008155FB" w:rsidP="00FE19F9">
            <w:pPr>
              <w:jc w:val="center"/>
              <w:rPr>
                <w:sz w:val="18"/>
                <w:szCs w:val="18"/>
              </w:rPr>
            </w:pPr>
          </w:p>
        </w:tc>
        <w:tc>
          <w:tcPr>
            <w:tcW w:w="1284" w:type="dxa"/>
            <w:vAlign w:val="center"/>
          </w:tcPr>
          <w:p w14:paraId="7BA84BD2" w14:textId="77777777" w:rsidR="008155FB" w:rsidRPr="007042CD" w:rsidRDefault="008155FB" w:rsidP="00FE19F9">
            <w:pPr>
              <w:jc w:val="center"/>
              <w:rPr>
                <w:sz w:val="18"/>
                <w:szCs w:val="18"/>
              </w:rPr>
            </w:pPr>
          </w:p>
        </w:tc>
        <w:tc>
          <w:tcPr>
            <w:tcW w:w="2250" w:type="dxa"/>
            <w:vAlign w:val="center"/>
          </w:tcPr>
          <w:p w14:paraId="0271A31D" w14:textId="77777777" w:rsidR="008155FB" w:rsidRPr="007042CD" w:rsidRDefault="008155FB" w:rsidP="00FE19F9">
            <w:pPr>
              <w:jc w:val="center"/>
              <w:rPr>
                <w:sz w:val="18"/>
                <w:szCs w:val="18"/>
              </w:rPr>
            </w:pPr>
          </w:p>
        </w:tc>
        <w:tc>
          <w:tcPr>
            <w:tcW w:w="1260" w:type="dxa"/>
            <w:vAlign w:val="center"/>
          </w:tcPr>
          <w:p w14:paraId="5C8B51B2" w14:textId="77777777" w:rsidR="008155FB" w:rsidRPr="007042CD" w:rsidRDefault="008155FB" w:rsidP="00FE19F9">
            <w:pPr>
              <w:jc w:val="center"/>
              <w:rPr>
                <w:sz w:val="18"/>
                <w:szCs w:val="18"/>
              </w:rPr>
            </w:pPr>
          </w:p>
        </w:tc>
      </w:tr>
      <w:tr w:rsidR="00804CAF" w:rsidRPr="007042CD" w14:paraId="13F2A27B" w14:textId="77777777" w:rsidTr="00FE19F9">
        <w:tc>
          <w:tcPr>
            <w:tcW w:w="1923" w:type="dxa"/>
          </w:tcPr>
          <w:p w14:paraId="4BCB8ACD" w14:textId="65690017" w:rsidR="008155FB" w:rsidRPr="007D68FC" w:rsidRDefault="008155FB" w:rsidP="00FE19F9">
            <w:pPr>
              <w:jc w:val="center"/>
              <w:rPr>
                <w:b/>
                <w:bCs/>
                <w:sz w:val="14"/>
                <w:szCs w:val="14"/>
              </w:rPr>
            </w:pPr>
            <w:r w:rsidRPr="00D43558">
              <w:rPr>
                <w:b/>
                <w:bCs/>
                <w:sz w:val="14"/>
                <w:szCs w:val="14"/>
              </w:rPr>
              <w:lastRenderedPageBreak/>
              <w:t>4220.1F.VI.3.e.(2)</w:t>
            </w:r>
          </w:p>
        </w:tc>
        <w:tc>
          <w:tcPr>
            <w:tcW w:w="6877" w:type="dxa"/>
            <w:gridSpan w:val="2"/>
          </w:tcPr>
          <w:p w14:paraId="08355D82" w14:textId="77777777" w:rsidR="008155FB" w:rsidRPr="007042CD" w:rsidRDefault="008155FB" w:rsidP="00FE19F9">
            <w:pPr>
              <w:rPr>
                <w:sz w:val="18"/>
                <w:szCs w:val="18"/>
              </w:rPr>
            </w:pPr>
            <w:r w:rsidRPr="007042CD">
              <w:rPr>
                <w:b/>
                <w:bCs/>
                <w:sz w:val="18"/>
                <w:szCs w:val="18"/>
              </w:rPr>
              <w:t xml:space="preserve">Two-Step </w:t>
            </w:r>
            <w:r>
              <w:rPr>
                <w:b/>
                <w:bCs/>
                <w:sz w:val="18"/>
                <w:szCs w:val="18"/>
              </w:rPr>
              <w:t xml:space="preserve">– </w:t>
            </w:r>
            <w:r w:rsidRPr="007042CD">
              <w:rPr>
                <w:b/>
                <w:bCs/>
                <w:sz w:val="18"/>
                <w:szCs w:val="18"/>
              </w:rPr>
              <w:t>Review of Bids and Proposals Submitted by Qualified Prospective Contractors</w:t>
            </w:r>
          </w:p>
          <w:p w14:paraId="0250EDF7" w14:textId="77777777" w:rsidR="008155FB" w:rsidRDefault="008155FB" w:rsidP="00FE19F9">
            <w:pPr>
              <w:rPr>
                <w:sz w:val="18"/>
                <w:szCs w:val="18"/>
              </w:rPr>
            </w:pPr>
            <w:r w:rsidRPr="007042CD">
              <w:rPr>
                <w:sz w:val="18"/>
                <w:szCs w:val="18"/>
              </w:rPr>
              <w:t>All qualified bidders from step one must be considered.</w:t>
            </w:r>
            <w:r>
              <w:rPr>
                <w:sz w:val="18"/>
                <w:szCs w:val="18"/>
              </w:rPr>
              <w:t xml:space="preserve">  The recipient should attempt to solicit at least three of these for consideration in step two.</w:t>
            </w:r>
          </w:p>
          <w:p w14:paraId="75C5D6DF" w14:textId="77777777" w:rsidR="008155FB" w:rsidRPr="007042CD" w:rsidRDefault="008155FB" w:rsidP="00FE19F9">
            <w:pPr>
              <w:rPr>
                <w:sz w:val="18"/>
                <w:szCs w:val="18"/>
              </w:rPr>
            </w:pPr>
          </w:p>
          <w:p w14:paraId="41D1276B" w14:textId="77777777" w:rsidR="008155FB" w:rsidRDefault="008155FB" w:rsidP="00FE19F9">
            <w:pPr>
              <w:rPr>
                <w:sz w:val="18"/>
                <w:szCs w:val="18"/>
              </w:rPr>
            </w:pPr>
            <w:r>
              <w:rPr>
                <w:sz w:val="18"/>
                <w:szCs w:val="18"/>
              </w:rPr>
              <w:t>Did</w:t>
            </w:r>
            <w:r w:rsidRPr="007042CD">
              <w:rPr>
                <w:sz w:val="18"/>
                <w:szCs w:val="18"/>
              </w:rPr>
              <w:t xml:space="preserve"> the solicitation explain that all qualified bidders from step one will be considered for step two</w:t>
            </w:r>
            <w:r>
              <w:rPr>
                <w:sz w:val="18"/>
                <w:szCs w:val="18"/>
              </w:rPr>
              <w:t xml:space="preserve"> and that the recipient will attempt to solicit bids from at least three qualified prospective offerors for step two?</w:t>
            </w:r>
          </w:p>
          <w:p w14:paraId="0FE20EC3" w14:textId="77777777" w:rsidR="008155FB" w:rsidRDefault="008155FB" w:rsidP="00FE19F9">
            <w:pPr>
              <w:rPr>
                <w:sz w:val="18"/>
                <w:szCs w:val="18"/>
              </w:rPr>
            </w:pPr>
          </w:p>
          <w:p w14:paraId="6E5D0EFA" w14:textId="77777777" w:rsidR="008155FB" w:rsidRPr="007042CD" w:rsidRDefault="008155FB" w:rsidP="00FE19F9">
            <w:pPr>
              <w:rPr>
                <w:sz w:val="18"/>
                <w:szCs w:val="18"/>
              </w:rPr>
            </w:pPr>
            <w:r>
              <w:rPr>
                <w:sz w:val="18"/>
                <w:szCs w:val="18"/>
              </w:rPr>
              <w:t>Did the recipient consider all offerors?</w:t>
            </w:r>
          </w:p>
          <w:p w14:paraId="5A98C2B2"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317219E8"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01589AB3"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3F336818" w14:textId="77777777" w:rsidR="008155FB" w:rsidRPr="007042CD" w:rsidRDefault="008155FB" w:rsidP="00FE19F9">
            <w:pPr>
              <w:jc w:val="center"/>
              <w:rPr>
                <w:sz w:val="18"/>
                <w:szCs w:val="18"/>
              </w:rPr>
            </w:pPr>
          </w:p>
        </w:tc>
        <w:tc>
          <w:tcPr>
            <w:tcW w:w="1284" w:type="dxa"/>
            <w:vAlign w:val="center"/>
          </w:tcPr>
          <w:p w14:paraId="322D3ADC" w14:textId="77777777" w:rsidR="008155FB" w:rsidRPr="007042CD" w:rsidRDefault="008155FB" w:rsidP="00FE19F9">
            <w:pPr>
              <w:jc w:val="center"/>
              <w:rPr>
                <w:sz w:val="18"/>
                <w:szCs w:val="18"/>
              </w:rPr>
            </w:pPr>
          </w:p>
        </w:tc>
        <w:tc>
          <w:tcPr>
            <w:tcW w:w="2250" w:type="dxa"/>
            <w:vAlign w:val="center"/>
          </w:tcPr>
          <w:p w14:paraId="0C37DC92" w14:textId="77777777" w:rsidR="008155FB" w:rsidRPr="007042CD" w:rsidRDefault="008155FB" w:rsidP="00FE19F9">
            <w:pPr>
              <w:jc w:val="center"/>
              <w:rPr>
                <w:sz w:val="18"/>
                <w:szCs w:val="18"/>
              </w:rPr>
            </w:pPr>
          </w:p>
        </w:tc>
        <w:tc>
          <w:tcPr>
            <w:tcW w:w="1260" w:type="dxa"/>
            <w:vAlign w:val="center"/>
          </w:tcPr>
          <w:p w14:paraId="56158DED" w14:textId="77777777" w:rsidR="008155FB" w:rsidRPr="007042CD" w:rsidRDefault="008155FB" w:rsidP="00FE19F9">
            <w:pPr>
              <w:jc w:val="center"/>
              <w:rPr>
                <w:sz w:val="18"/>
                <w:szCs w:val="18"/>
              </w:rPr>
            </w:pPr>
          </w:p>
        </w:tc>
      </w:tr>
      <w:tr w:rsidR="00804CAF" w:rsidRPr="007042CD" w14:paraId="27BF48D2" w14:textId="77777777" w:rsidTr="00FE19F9">
        <w:tc>
          <w:tcPr>
            <w:tcW w:w="1923" w:type="dxa"/>
          </w:tcPr>
          <w:p w14:paraId="5E4FF2F1" w14:textId="0314793F" w:rsidR="008155FB" w:rsidRPr="007D68FC" w:rsidRDefault="008155FB" w:rsidP="00FE19F9">
            <w:pPr>
              <w:jc w:val="center"/>
              <w:rPr>
                <w:b/>
                <w:bCs/>
                <w:sz w:val="14"/>
                <w:szCs w:val="14"/>
              </w:rPr>
            </w:pPr>
            <w:r w:rsidRPr="00D43558">
              <w:rPr>
                <w:b/>
                <w:bCs/>
                <w:sz w:val="14"/>
                <w:szCs w:val="14"/>
              </w:rPr>
              <w:t>4220.1F.VI.3.e.(2)</w:t>
            </w:r>
          </w:p>
        </w:tc>
        <w:tc>
          <w:tcPr>
            <w:tcW w:w="6877" w:type="dxa"/>
            <w:gridSpan w:val="2"/>
          </w:tcPr>
          <w:p w14:paraId="437C1312" w14:textId="77777777" w:rsidR="008155FB" w:rsidRDefault="008155FB" w:rsidP="00FE19F9">
            <w:pPr>
              <w:rPr>
                <w:b/>
                <w:bCs/>
                <w:sz w:val="18"/>
                <w:szCs w:val="18"/>
              </w:rPr>
            </w:pPr>
            <w:r w:rsidRPr="007042CD">
              <w:rPr>
                <w:b/>
                <w:bCs/>
                <w:sz w:val="18"/>
                <w:szCs w:val="18"/>
              </w:rPr>
              <w:t>Two-Step</w:t>
            </w:r>
            <w:r>
              <w:rPr>
                <w:b/>
                <w:bCs/>
                <w:sz w:val="18"/>
                <w:szCs w:val="18"/>
              </w:rPr>
              <w:t xml:space="preserve"> – Bid Method</w:t>
            </w:r>
          </w:p>
          <w:p w14:paraId="09F46154" w14:textId="77777777" w:rsidR="008155FB" w:rsidRPr="007042CD" w:rsidRDefault="008155FB" w:rsidP="00FE19F9">
            <w:pPr>
              <w:rPr>
                <w:sz w:val="18"/>
                <w:szCs w:val="18"/>
              </w:rPr>
            </w:pPr>
            <w:r w:rsidRPr="007042CD">
              <w:rPr>
                <w:sz w:val="18"/>
                <w:szCs w:val="18"/>
              </w:rPr>
              <w:t>For a two step process procurement that use</w:t>
            </w:r>
            <w:r>
              <w:rPr>
                <w:sz w:val="18"/>
                <w:szCs w:val="18"/>
              </w:rPr>
              <w:t>d</w:t>
            </w:r>
            <w:r w:rsidRPr="007042CD">
              <w:rPr>
                <w:sz w:val="18"/>
                <w:szCs w:val="18"/>
              </w:rPr>
              <w:t xml:space="preserve"> the bid process, </w:t>
            </w:r>
            <w:r>
              <w:rPr>
                <w:sz w:val="18"/>
                <w:szCs w:val="18"/>
              </w:rPr>
              <w:t>did</w:t>
            </w:r>
            <w:r w:rsidRPr="007042CD">
              <w:rPr>
                <w:sz w:val="18"/>
                <w:szCs w:val="18"/>
              </w:rPr>
              <w:t xml:space="preserve"> the solicitation explain that the bid process </w:t>
            </w:r>
            <w:r>
              <w:rPr>
                <w:sz w:val="18"/>
                <w:szCs w:val="18"/>
              </w:rPr>
              <w:t>was</w:t>
            </w:r>
            <w:r w:rsidRPr="007042CD">
              <w:rPr>
                <w:sz w:val="18"/>
                <w:szCs w:val="18"/>
              </w:rPr>
              <w:t xml:space="preserve"> used – “two-step sealed bidding”?</w:t>
            </w:r>
          </w:p>
          <w:p w14:paraId="7F467814" w14:textId="77777777" w:rsidR="008155FB" w:rsidRPr="007042CD" w:rsidRDefault="008155FB" w:rsidP="00FE19F9">
            <w:pPr>
              <w:rPr>
                <w:sz w:val="18"/>
                <w:szCs w:val="18"/>
              </w:rPr>
            </w:pPr>
            <w:r w:rsidRPr="007042CD">
              <w:rPr>
                <w:sz w:val="18"/>
                <w:szCs w:val="18"/>
              </w:rPr>
              <w:t>(Also use the bid checklist if the bid format will be used.)</w:t>
            </w:r>
          </w:p>
          <w:p w14:paraId="3C27F279"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638DED83"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56DDA776"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106E30CA" w14:textId="77777777" w:rsidR="008155FB" w:rsidRPr="007042CD" w:rsidRDefault="008155FB" w:rsidP="00FE19F9">
            <w:pPr>
              <w:jc w:val="center"/>
              <w:rPr>
                <w:sz w:val="18"/>
                <w:szCs w:val="18"/>
              </w:rPr>
            </w:pPr>
          </w:p>
        </w:tc>
        <w:tc>
          <w:tcPr>
            <w:tcW w:w="1284" w:type="dxa"/>
            <w:vAlign w:val="center"/>
          </w:tcPr>
          <w:p w14:paraId="6E525D78" w14:textId="77777777" w:rsidR="008155FB" w:rsidRPr="007042CD" w:rsidRDefault="008155FB" w:rsidP="00FE19F9">
            <w:pPr>
              <w:jc w:val="center"/>
              <w:rPr>
                <w:sz w:val="18"/>
                <w:szCs w:val="18"/>
              </w:rPr>
            </w:pPr>
          </w:p>
        </w:tc>
        <w:tc>
          <w:tcPr>
            <w:tcW w:w="2250" w:type="dxa"/>
            <w:vAlign w:val="center"/>
          </w:tcPr>
          <w:p w14:paraId="68D8A540" w14:textId="77777777" w:rsidR="008155FB" w:rsidRPr="007042CD" w:rsidRDefault="008155FB" w:rsidP="00FE19F9">
            <w:pPr>
              <w:jc w:val="center"/>
              <w:rPr>
                <w:sz w:val="18"/>
                <w:szCs w:val="18"/>
              </w:rPr>
            </w:pPr>
          </w:p>
        </w:tc>
        <w:tc>
          <w:tcPr>
            <w:tcW w:w="1260" w:type="dxa"/>
            <w:vAlign w:val="center"/>
          </w:tcPr>
          <w:p w14:paraId="5A486E60" w14:textId="77777777" w:rsidR="008155FB" w:rsidRPr="007042CD" w:rsidRDefault="008155FB" w:rsidP="00FE19F9">
            <w:pPr>
              <w:jc w:val="center"/>
              <w:rPr>
                <w:sz w:val="18"/>
                <w:szCs w:val="18"/>
              </w:rPr>
            </w:pPr>
          </w:p>
        </w:tc>
      </w:tr>
      <w:tr w:rsidR="00804CAF" w:rsidRPr="007042CD" w14:paraId="568F1A5F" w14:textId="77777777" w:rsidTr="00FE19F9">
        <w:tc>
          <w:tcPr>
            <w:tcW w:w="1923" w:type="dxa"/>
          </w:tcPr>
          <w:p w14:paraId="70596200" w14:textId="4D7989AE" w:rsidR="008155FB" w:rsidRPr="007D68FC" w:rsidRDefault="008155FB" w:rsidP="00FE19F9">
            <w:pPr>
              <w:jc w:val="center"/>
              <w:rPr>
                <w:b/>
                <w:bCs/>
                <w:sz w:val="14"/>
                <w:szCs w:val="14"/>
              </w:rPr>
            </w:pPr>
            <w:r w:rsidRPr="00D43558">
              <w:rPr>
                <w:b/>
                <w:bCs/>
                <w:sz w:val="14"/>
                <w:szCs w:val="14"/>
              </w:rPr>
              <w:t>4220.1F.VI.3.e.(2)</w:t>
            </w:r>
          </w:p>
        </w:tc>
        <w:tc>
          <w:tcPr>
            <w:tcW w:w="6877" w:type="dxa"/>
            <w:gridSpan w:val="2"/>
          </w:tcPr>
          <w:p w14:paraId="4AA3C023" w14:textId="77777777" w:rsidR="008155FB" w:rsidRDefault="008155FB" w:rsidP="00FE19F9">
            <w:pPr>
              <w:rPr>
                <w:b/>
                <w:bCs/>
                <w:sz w:val="18"/>
                <w:szCs w:val="18"/>
              </w:rPr>
            </w:pPr>
            <w:r w:rsidRPr="007042CD">
              <w:rPr>
                <w:b/>
                <w:bCs/>
                <w:sz w:val="18"/>
                <w:szCs w:val="18"/>
              </w:rPr>
              <w:t>Two-Step</w:t>
            </w:r>
            <w:r>
              <w:rPr>
                <w:b/>
                <w:bCs/>
                <w:sz w:val="18"/>
                <w:szCs w:val="18"/>
              </w:rPr>
              <w:t xml:space="preserve"> – Proposal Method</w:t>
            </w:r>
          </w:p>
          <w:p w14:paraId="070ED616" w14:textId="77777777" w:rsidR="008155FB" w:rsidRPr="007042CD" w:rsidRDefault="008155FB" w:rsidP="00FE19F9">
            <w:pPr>
              <w:rPr>
                <w:sz w:val="18"/>
                <w:szCs w:val="18"/>
              </w:rPr>
            </w:pPr>
            <w:r w:rsidRPr="007042CD">
              <w:rPr>
                <w:sz w:val="18"/>
                <w:szCs w:val="18"/>
              </w:rPr>
              <w:t xml:space="preserve">For a two step process procurement that used the proposal process, </w:t>
            </w:r>
            <w:r>
              <w:rPr>
                <w:sz w:val="18"/>
                <w:szCs w:val="18"/>
              </w:rPr>
              <w:t>did</w:t>
            </w:r>
            <w:r w:rsidRPr="007042CD">
              <w:rPr>
                <w:sz w:val="18"/>
                <w:szCs w:val="18"/>
              </w:rPr>
              <w:t xml:space="preserve"> the solicitation explain that the proposal process </w:t>
            </w:r>
            <w:r>
              <w:rPr>
                <w:sz w:val="18"/>
                <w:szCs w:val="18"/>
              </w:rPr>
              <w:t>was</w:t>
            </w:r>
            <w:r w:rsidRPr="007042CD">
              <w:rPr>
                <w:sz w:val="18"/>
                <w:szCs w:val="18"/>
              </w:rPr>
              <w:t xml:space="preserve"> used – “competitive negotiation”?</w:t>
            </w:r>
          </w:p>
          <w:p w14:paraId="5F37B586" w14:textId="77777777" w:rsidR="008155FB" w:rsidRPr="007042CD" w:rsidRDefault="008155FB" w:rsidP="00FE19F9">
            <w:pPr>
              <w:rPr>
                <w:sz w:val="18"/>
                <w:szCs w:val="18"/>
              </w:rPr>
            </w:pPr>
            <w:r w:rsidRPr="007042CD">
              <w:rPr>
                <w:sz w:val="18"/>
                <w:szCs w:val="18"/>
              </w:rPr>
              <w:t>(Also use the proposal checklist if the proposal format will be used.)</w:t>
            </w:r>
          </w:p>
          <w:p w14:paraId="30117F4E" w14:textId="77777777" w:rsidR="008155FB" w:rsidRPr="007042CD" w:rsidRDefault="008155FB" w:rsidP="00FE19F9">
            <w:pPr>
              <w:rPr>
                <w:b/>
                <w:bCs/>
                <w:sz w:val="18"/>
                <w:szCs w:val="18"/>
              </w:rPr>
            </w:pPr>
          </w:p>
        </w:tc>
        <w:tc>
          <w:tcPr>
            <w:tcW w:w="236" w:type="dxa"/>
            <w:gridSpan w:val="2"/>
            <w:shd w:val="clear" w:color="auto" w:fill="BFBFBF" w:themeFill="background1" w:themeFillShade="BF"/>
            <w:vAlign w:val="center"/>
          </w:tcPr>
          <w:p w14:paraId="2A4D9CFE"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7E8C84F3" w14:textId="77777777" w:rsidR="008155FB" w:rsidRPr="007042CD" w:rsidRDefault="008155FB" w:rsidP="00FE19F9">
            <w:pPr>
              <w:jc w:val="center"/>
              <w:rPr>
                <w:sz w:val="18"/>
                <w:szCs w:val="18"/>
              </w:rPr>
            </w:pPr>
          </w:p>
        </w:tc>
        <w:tc>
          <w:tcPr>
            <w:tcW w:w="236" w:type="dxa"/>
            <w:gridSpan w:val="2"/>
            <w:shd w:val="clear" w:color="auto" w:fill="BFBFBF" w:themeFill="background1" w:themeFillShade="BF"/>
            <w:vAlign w:val="center"/>
          </w:tcPr>
          <w:p w14:paraId="6FD565D2" w14:textId="77777777" w:rsidR="008155FB" w:rsidRPr="007042CD" w:rsidRDefault="008155FB" w:rsidP="00FE19F9">
            <w:pPr>
              <w:jc w:val="center"/>
              <w:rPr>
                <w:sz w:val="18"/>
                <w:szCs w:val="18"/>
              </w:rPr>
            </w:pPr>
          </w:p>
        </w:tc>
        <w:tc>
          <w:tcPr>
            <w:tcW w:w="1284" w:type="dxa"/>
            <w:vAlign w:val="center"/>
          </w:tcPr>
          <w:p w14:paraId="68B019C1" w14:textId="77777777" w:rsidR="008155FB" w:rsidRPr="007042CD" w:rsidRDefault="008155FB" w:rsidP="00FE19F9">
            <w:pPr>
              <w:jc w:val="center"/>
              <w:rPr>
                <w:sz w:val="18"/>
                <w:szCs w:val="18"/>
              </w:rPr>
            </w:pPr>
          </w:p>
        </w:tc>
        <w:tc>
          <w:tcPr>
            <w:tcW w:w="2250" w:type="dxa"/>
            <w:vAlign w:val="center"/>
          </w:tcPr>
          <w:p w14:paraId="46D8F3AE" w14:textId="77777777" w:rsidR="008155FB" w:rsidRPr="007042CD" w:rsidRDefault="008155FB" w:rsidP="00FE19F9">
            <w:pPr>
              <w:jc w:val="center"/>
              <w:rPr>
                <w:sz w:val="18"/>
                <w:szCs w:val="18"/>
              </w:rPr>
            </w:pPr>
          </w:p>
        </w:tc>
        <w:tc>
          <w:tcPr>
            <w:tcW w:w="1260" w:type="dxa"/>
            <w:vAlign w:val="center"/>
          </w:tcPr>
          <w:p w14:paraId="0C0929A3" w14:textId="77777777" w:rsidR="008155FB" w:rsidRPr="007042CD" w:rsidRDefault="008155FB" w:rsidP="00FE19F9">
            <w:pPr>
              <w:jc w:val="center"/>
              <w:rPr>
                <w:sz w:val="18"/>
                <w:szCs w:val="18"/>
              </w:rPr>
            </w:pPr>
          </w:p>
        </w:tc>
      </w:tr>
      <w:tr w:rsidR="00C26E58" w14:paraId="12AFB586" w14:textId="77777777" w:rsidTr="00FE19F9">
        <w:tc>
          <w:tcPr>
            <w:tcW w:w="1923" w:type="dxa"/>
            <w:shd w:val="clear" w:color="auto" w:fill="CCC0D9" w:themeFill="accent4" w:themeFillTint="66"/>
          </w:tcPr>
          <w:p w14:paraId="154E9715" w14:textId="77777777" w:rsidR="00C26E58" w:rsidRDefault="00C26E58" w:rsidP="00FE19F9">
            <w:pPr>
              <w:jc w:val="center"/>
              <w:rPr>
                <w:b/>
                <w:bCs/>
                <w:sz w:val="14"/>
                <w:szCs w:val="14"/>
              </w:rPr>
            </w:pPr>
            <w:r w:rsidRPr="007D68FC">
              <w:rPr>
                <w:b/>
                <w:bCs/>
                <w:sz w:val="14"/>
                <w:szCs w:val="14"/>
              </w:rPr>
              <w:t>4220.1F.VI.3.f.</w:t>
            </w:r>
          </w:p>
          <w:p w14:paraId="0306AE90" w14:textId="77777777" w:rsidR="00C26E58" w:rsidRDefault="00C26E58" w:rsidP="00FE19F9">
            <w:pPr>
              <w:jc w:val="center"/>
              <w:rPr>
                <w:b/>
                <w:bCs/>
                <w:sz w:val="14"/>
                <w:szCs w:val="14"/>
              </w:rPr>
            </w:pPr>
            <w:r w:rsidRPr="00D43558">
              <w:rPr>
                <w:b/>
                <w:bCs/>
                <w:sz w:val="14"/>
                <w:szCs w:val="14"/>
              </w:rPr>
              <w:t>4220.1F.IV.2.h.</w:t>
            </w:r>
          </w:p>
          <w:p w14:paraId="32638B0D" w14:textId="77777777" w:rsidR="00C26E58" w:rsidRDefault="00C26E58" w:rsidP="00FE19F9">
            <w:pPr>
              <w:jc w:val="center"/>
              <w:rPr>
                <w:b/>
                <w:bCs/>
                <w:sz w:val="14"/>
                <w:szCs w:val="14"/>
              </w:rPr>
            </w:pPr>
            <w:r>
              <w:rPr>
                <w:b/>
                <w:bCs/>
                <w:sz w:val="14"/>
                <w:szCs w:val="14"/>
              </w:rPr>
              <w:t>*2 CFR 200.320(b)(2)</w:t>
            </w:r>
          </w:p>
          <w:p w14:paraId="2FDA492B" w14:textId="77777777" w:rsidR="00C26E58" w:rsidRDefault="00C26E58" w:rsidP="00FE19F9">
            <w:pPr>
              <w:jc w:val="center"/>
              <w:rPr>
                <w:b/>
                <w:bCs/>
                <w:sz w:val="14"/>
                <w:szCs w:val="14"/>
              </w:rPr>
            </w:pPr>
            <w:r>
              <w:rPr>
                <w:b/>
                <w:bCs/>
                <w:sz w:val="14"/>
                <w:szCs w:val="14"/>
              </w:rPr>
              <w:t>*2 CFR 200.320(b)(2)(iv)</w:t>
            </w:r>
          </w:p>
          <w:p w14:paraId="31258763" w14:textId="77777777" w:rsidR="00C26E58" w:rsidRPr="00D43558" w:rsidRDefault="00C26E58" w:rsidP="00FE19F9">
            <w:pPr>
              <w:jc w:val="center"/>
              <w:rPr>
                <w:b/>
                <w:bCs/>
                <w:sz w:val="14"/>
                <w:szCs w:val="14"/>
              </w:rPr>
            </w:pPr>
          </w:p>
        </w:tc>
        <w:tc>
          <w:tcPr>
            <w:tcW w:w="12379" w:type="dxa"/>
            <w:gridSpan w:val="11"/>
            <w:shd w:val="clear" w:color="auto" w:fill="CCC0D9" w:themeFill="accent4" w:themeFillTint="66"/>
          </w:tcPr>
          <w:p w14:paraId="07C7AFCB" w14:textId="6435C020" w:rsidR="00C26E58" w:rsidRDefault="00C26E58" w:rsidP="00FE19F9">
            <w:pPr>
              <w:rPr>
                <w:b/>
                <w:bCs/>
                <w:sz w:val="18"/>
                <w:szCs w:val="18"/>
              </w:rPr>
            </w:pPr>
            <w:r>
              <w:rPr>
                <w:b/>
                <w:bCs/>
                <w:sz w:val="18"/>
                <w:szCs w:val="18"/>
              </w:rPr>
              <w:t xml:space="preserve">200e </w:t>
            </w:r>
            <w:r w:rsidRPr="007042CD">
              <w:rPr>
                <w:b/>
                <w:bCs/>
                <w:sz w:val="18"/>
                <w:szCs w:val="18"/>
              </w:rPr>
              <w:t xml:space="preserve">Architectural &amp; Engineering (A&amp;E) Services </w:t>
            </w:r>
            <w:r>
              <w:rPr>
                <w:b/>
                <w:bCs/>
                <w:sz w:val="18"/>
                <w:szCs w:val="18"/>
              </w:rPr>
              <w:t>– Part 2</w:t>
            </w:r>
          </w:p>
        </w:tc>
      </w:tr>
      <w:tr w:rsidR="00B22A50" w14:paraId="18F107B6" w14:textId="77777777" w:rsidTr="00FE19F9">
        <w:tc>
          <w:tcPr>
            <w:tcW w:w="1923" w:type="dxa"/>
            <w:shd w:val="clear" w:color="auto" w:fill="D6E3BC" w:themeFill="accent3" w:themeFillTint="66"/>
          </w:tcPr>
          <w:p w14:paraId="7D186CBB" w14:textId="77777777" w:rsidR="00C26E58" w:rsidRDefault="00C26E58" w:rsidP="00FE19F9">
            <w:pPr>
              <w:jc w:val="center"/>
              <w:rPr>
                <w:b/>
                <w:bCs/>
                <w:sz w:val="14"/>
                <w:szCs w:val="14"/>
              </w:rPr>
            </w:pPr>
            <w:r w:rsidRPr="007D68FC">
              <w:rPr>
                <w:b/>
                <w:bCs/>
                <w:sz w:val="14"/>
                <w:szCs w:val="14"/>
              </w:rPr>
              <w:t>4220.1F.VI.3.f.</w:t>
            </w:r>
          </w:p>
          <w:p w14:paraId="2D102B5C" w14:textId="77777777" w:rsidR="00C26E58" w:rsidRDefault="00C26E58" w:rsidP="00FE19F9">
            <w:pPr>
              <w:jc w:val="center"/>
              <w:rPr>
                <w:b/>
                <w:bCs/>
                <w:sz w:val="14"/>
                <w:szCs w:val="14"/>
              </w:rPr>
            </w:pPr>
            <w:r w:rsidRPr="00D43558">
              <w:rPr>
                <w:b/>
                <w:bCs/>
                <w:sz w:val="14"/>
                <w:szCs w:val="14"/>
              </w:rPr>
              <w:t>4220.1F.IV.2.h.</w:t>
            </w:r>
          </w:p>
          <w:p w14:paraId="605C31C6" w14:textId="77777777" w:rsidR="00C26E58" w:rsidRDefault="00C26E58" w:rsidP="00FE19F9">
            <w:pPr>
              <w:jc w:val="center"/>
              <w:rPr>
                <w:b/>
                <w:bCs/>
                <w:sz w:val="14"/>
                <w:szCs w:val="14"/>
              </w:rPr>
            </w:pPr>
            <w:r>
              <w:rPr>
                <w:b/>
                <w:bCs/>
                <w:sz w:val="14"/>
                <w:szCs w:val="14"/>
              </w:rPr>
              <w:t>*2 CFR 200.320(b)(2)</w:t>
            </w:r>
          </w:p>
          <w:p w14:paraId="4BEE7277" w14:textId="77777777" w:rsidR="00C26E58" w:rsidRDefault="00C26E58" w:rsidP="00FE19F9">
            <w:pPr>
              <w:jc w:val="center"/>
              <w:rPr>
                <w:b/>
                <w:bCs/>
                <w:sz w:val="14"/>
                <w:szCs w:val="14"/>
              </w:rPr>
            </w:pPr>
            <w:r>
              <w:rPr>
                <w:b/>
                <w:bCs/>
                <w:sz w:val="14"/>
                <w:szCs w:val="14"/>
              </w:rPr>
              <w:t>*2 CFR 200.320(b)(2)(iv)</w:t>
            </w:r>
          </w:p>
          <w:p w14:paraId="79D380AF" w14:textId="77777777" w:rsidR="00C26E58" w:rsidRPr="00D43558" w:rsidRDefault="00C26E58" w:rsidP="00FE19F9">
            <w:pPr>
              <w:jc w:val="center"/>
              <w:rPr>
                <w:b/>
                <w:bCs/>
                <w:sz w:val="14"/>
                <w:szCs w:val="14"/>
              </w:rPr>
            </w:pPr>
          </w:p>
        </w:tc>
        <w:tc>
          <w:tcPr>
            <w:tcW w:w="12379" w:type="dxa"/>
            <w:gridSpan w:val="11"/>
            <w:shd w:val="clear" w:color="auto" w:fill="D6E3BC" w:themeFill="accent3" w:themeFillTint="66"/>
          </w:tcPr>
          <w:p w14:paraId="15AA0A89" w14:textId="77777777" w:rsidR="00C26E58" w:rsidRPr="00AF4E47" w:rsidRDefault="00C26E58" w:rsidP="00FE19F9">
            <w:pPr>
              <w:rPr>
                <w:b/>
                <w:bCs/>
                <w:sz w:val="18"/>
                <w:szCs w:val="18"/>
              </w:rPr>
            </w:pPr>
            <w:r w:rsidRPr="00AF4E47">
              <w:rPr>
                <w:b/>
                <w:bCs/>
                <w:sz w:val="18"/>
                <w:szCs w:val="18"/>
              </w:rPr>
              <w:t>Architectural &amp; Engineering (A&amp;E) Services and Other Services Procurement</w:t>
            </w:r>
          </w:p>
          <w:p w14:paraId="3762F24D" w14:textId="77777777" w:rsidR="00C26E58" w:rsidRPr="00AF4E47" w:rsidRDefault="00C26E58" w:rsidP="004D2D6F">
            <w:pPr>
              <w:pStyle w:val="ListParagraph"/>
              <w:numPr>
                <w:ilvl w:val="0"/>
                <w:numId w:val="8"/>
              </w:numPr>
              <w:rPr>
                <w:sz w:val="18"/>
                <w:szCs w:val="18"/>
              </w:rPr>
            </w:pPr>
            <w:r w:rsidRPr="00AF4E47">
              <w:rPr>
                <w:sz w:val="18"/>
                <w:szCs w:val="18"/>
              </w:rPr>
              <w:t>Brooks Act qualifications-based procurement procedures.</w:t>
            </w:r>
          </w:p>
          <w:p w14:paraId="69F64737" w14:textId="77777777" w:rsidR="00C26E58" w:rsidRDefault="00C26E58" w:rsidP="004D2D6F">
            <w:pPr>
              <w:pStyle w:val="ListParagraph"/>
              <w:numPr>
                <w:ilvl w:val="0"/>
                <w:numId w:val="8"/>
              </w:numPr>
              <w:rPr>
                <w:sz w:val="18"/>
                <w:szCs w:val="18"/>
              </w:rPr>
            </w:pPr>
            <w:r w:rsidRPr="00AF4E47">
              <w:rPr>
                <w:sz w:val="18"/>
                <w:szCs w:val="18"/>
              </w:rPr>
              <w:t>The work must be related to construction but not for construction procurement.</w:t>
            </w:r>
          </w:p>
          <w:p w14:paraId="2817019E" w14:textId="77777777" w:rsidR="00C26E58" w:rsidRDefault="00C26E58" w:rsidP="004D2D6F">
            <w:pPr>
              <w:pStyle w:val="ListParagraph"/>
              <w:numPr>
                <w:ilvl w:val="0"/>
                <w:numId w:val="8"/>
              </w:numPr>
              <w:rPr>
                <w:sz w:val="18"/>
                <w:szCs w:val="18"/>
              </w:rPr>
            </w:pPr>
            <w:r w:rsidRPr="003040A6">
              <w:rPr>
                <w:sz w:val="18"/>
                <w:szCs w:val="18"/>
              </w:rPr>
              <w:t>To acquire Architectural &amp; Engineering services, also for program management, construction management, feasibility studies, preliminary engineering, design, architectural, engineering, surveying, mapping, and related services.</w:t>
            </w:r>
          </w:p>
          <w:p w14:paraId="41FCC3D1" w14:textId="77777777" w:rsidR="00C26E58" w:rsidRDefault="00C26E58" w:rsidP="00FE19F9">
            <w:pPr>
              <w:rPr>
                <w:b/>
                <w:bCs/>
                <w:sz w:val="18"/>
                <w:szCs w:val="18"/>
              </w:rPr>
            </w:pPr>
          </w:p>
        </w:tc>
      </w:tr>
      <w:tr w:rsidR="00804CAF" w:rsidRPr="007042CD" w14:paraId="56E4A731" w14:textId="77777777" w:rsidTr="00FE19F9">
        <w:tc>
          <w:tcPr>
            <w:tcW w:w="1923" w:type="dxa"/>
          </w:tcPr>
          <w:p w14:paraId="173AA7A0" w14:textId="77777777" w:rsidR="00C26E58" w:rsidRDefault="00C26E58" w:rsidP="00FE19F9">
            <w:pPr>
              <w:jc w:val="center"/>
              <w:rPr>
                <w:b/>
                <w:bCs/>
                <w:sz w:val="14"/>
                <w:szCs w:val="14"/>
              </w:rPr>
            </w:pPr>
            <w:r w:rsidRPr="00D43558">
              <w:rPr>
                <w:b/>
                <w:bCs/>
                <w:sz w:val="14"/>
                <w:szCs w:val="14"/>
              </w:rPr>
              <w:t>4220.1F.VI.3.</w:t>
            </w:r>
            <w:r>
              <w:rPr>
                <w:b/>
                <w:bCs/>
                <w:sz w:val="14"/>
                <w:szCs w:val="14"/>
              </w:rPr>
              <w:t>d</w:t>
            </w:r>
            <w:r w:rsidRPr="00D43558">
              <w:rPr>
                <w:b/>
                <w:bCs/>
                <w:sz w:val="14"/>
                <w:szCs w:val="14"/>
              </w:rPr>
              <w:t>.(1)(a)</w:t>
            </w:r>
          </w:p>
          <w:p w14:paraId="403D75F9" w14:textId="77777777" w:rsidR="00C26E58" w:rsidRDefault="00C26E58" w:rsidP="00FE19F9">
            <w:pPr>
              <w:jc w:val="center"/>
              <w:rPr>
                <w:b/>
                <w:bCs/>
                <w:sz w:val="14"/>
                <w:szCs w:val="14"/>
              </w:rPr>
            </w:pPr>
            <w:r>
              <w:rPr>
                <w:b/>
                <w:bCs/>
                <w:sz w:val="14"/>
                <w:szCs w:val="14"/>
              </w:rPr>
              <w:t>*</w:t>
            </w:r>
            <w:r w:rsidRPr="00D43558">
              <w:rPr>
                <w:b/>
                <w:bCs/>
                <w:sz w:val="14"/>
                <w:szCs w:val="14"/>
              </w:rPr>
              <w:t>2 CFR 200.3</w:t>
            </w:r>
            <w:r>
              <w:rPr>
                <w:b/>
                <w:bCs/>
                <w:sz w:val="14"/>
                <w:szCs w:val="14"/>
              </w:rPr>
              <w:t>20(b)(2)</w:t>
            </w:r>
          </w:p>
          <w:p w14:paraId="17376965" w14:textId="77777777" w:rsidR="00C26E58" w:rsidRPr="007D68FC" w:rsidRDefault="00C26E58" w:rsidP="00FE19F9">
            <w:pPr>
              <w:jc w:val="center"/>
              <w:rPr>
                <w:b/>
                <w:bCs/>
                <w:sz w:val="14"/>
                <w:szCs w:val="14"/>
              </w:rPr>
            </w:pPr>
          </w:p>
        </w:tc>
        <w:tc>
          <w:tcPr>
            <w:tcW w:w="6877" w:type="dxa"/>
            <w:gridSpan w:val="2"/>
          </w:tcPr>
          <w:p w14:paraId="10E3AAED" w14:textId="77777777" w:rsidR="00C26E58" w:rsidRDefault="00C26E58" w:rsidP="00FE19F9">
            <w:pPr>
              <w:rPr>
                <w:sz w:val="18"/>
                <w:szCs w:val="18"/>
              </w:rPr>
            </w:pPr>
            <w:r>
              <w:rPr>
                <w:b/>
                <w:bCs/>
                <w:sz w:val="18"/>
                <w:szCs w:val="18"/>
              </w:rPr>
              <w:t>A&amp;E</w:t>
            </w:r>
            <w:r w:rsidRPr="00481E02">
              <w:rPr>
                <w:b/>
                <w:bCs/>
                <w:sz w:val="18"/>
                <w:szCs w:val="18"/>
              </w:rPr>
              <w:t xml:space="preserve"> </w:t>
            </w:r>
            <w:r>
              <w:rPr>
                <w:b/>
                <w:bCs/>
                <w:sz w:val="18"/>
                <w:szCs w:val="18"/>
              </w:rPr>
              <w:t>– Type of Specifications*</w:t>
            </w:r>
          </w:p>
          <w:p w14:paraId="0920F4EE" w14:textId="77777777" w:rsidR="00C26E58" w:rsidRDefault="00C26E58" w:rsidP="00FE19F9">
            <w:pPr>
              <w:rPr>
                <w:sz w:val="18"/>
                <w:szCs w:val="18"/>
              </w:rPr>
            </w:pPr>
            <w:r w:rsidRPr="00481E02">
              <w:rPr>
                <w:sz w:val="18"/>
                <w:szCs w:val="18"/>
              </w:rPr>
              <w:t xml:space="preserve">The </w:t>
            </w:r>
            <w:r>
              <w:rPr>
                <w:sz w:val="18"/>
                <w:szCs w:val="18"/>
              </w:rPr>
              <w:t>A&amp;E</w:t>
            </w:r>
            <w:r w:rsidRPr="00481E02">
              <w:rPr>
                <w:sz w:val="18"/>
                <w:szCs w:val="18"/>
              </w:rPr>
              <w:t xml:space="preserve"> services to be acquired are described</w:t>
            </w:r>
            <w:r>
              <w:rPr>
                <w:sz w:val="18"/>
                <w:szCs w:val="18"/>
              </w:rPr>
              <w:t xml:space="preserve"> </w:t>
            </w:r>
            <w:r w:rsidRPr="00481E02">
              <w:rPr>
                <w:sz w:val="18"/>
                <w:szCs w:val="18"/>
              </w:rPr>
              <w:t>in a performance or functional specification; or if described in detailed</w:t>
            </w:r>
            <w:r>
              <w:rPr>
                <w:sz w:val="18"/>
                <w:szCs w:val="18"/>
              </w:rPr>
              <w:t xml:space="preserve"> </w:t>
            </w:r>
            <w:r w:rsidRPr="00481E02">
              <w:rPr>
                <w:sz w:val="18"/>
                <w:szCs w:val="18"/>
              </w:rPr>
              <w:t xml:space="preserve">technical specifications, other circumstances such </w:t>
            </w:r>
            <w:r w:rsidRPr="00481E02">
              <w:rPr>
                <w:sz w:val="18"/>
                <w:szCs w:val="18"/>
              </w:rPr>
              <w:lastRenderedPageBreak/>
              <w:t>as the need for discussions</w:t>
            </w:r>
            <w:r>
              <w:rPr>
                <w:sz w:val="18"/>
                <w:szCs w:val="18"/>
              </w:rPr>
              <w:t xml:space="preserve"> </w:t>
            </w:r>
            <w:r w:rsidRPr="00481E02">
              <w:rPr>
                <w:sz w:val="18"/>
                <w:szCs w:val="18"/>
              </w:rPr>
              <w:t>or the importance of basing the contract award on factors other than price</w:t>
            </w:r>
            <w:r>
              <w:rPr>
                <w:sz w:val="18"/>
                <w:szCs w:val="18"/>
              </w:rPr>
              <w:t xml:space="preserve"> </w:t>
            </w:r>
            <w:r w:rsidRPr="00481E02">
              <w:rPr>
                <w:sz w:val="18"/>
                <w:szCs w:val="18"/>
              </w:rPr>
              <w:t>alone are present.</w:t>
            </w:r>
          </w:p>
          <w:p w14:paraId="50611617" w14:textId="77777777" w:rsidR="00C26E58" w:rsidRDefault="00C26E58" w:rsidP="00FE19F9">
            <w:pPr>
              <w:rPr>
                <w:sz w:val="18"/>
                <w:szCs w:val="18"/>
              </w:rPr>
            </w:pPr>
            <w:r>
              <w:rPr>
                <w:sz w:val="18"/>
                <w:szCs w:val="18"/>
              </w:rPr>
              <w:t xml:space="preserve">… </w:t>
            </w:r>
            <w:r w:rsidRPr="00481E02">
              <w:rPr>
                <w:sz w:val="18"/>
                <w:szCs w:val="18"/>
              </w:rPr>
              <w:t>Proposals are generally used when conditions are not appropriate for the use of sealed bids.</w:t>
            </w:r>
            <w:r>
              <w:rPr>
                <w:sz w:val="18"/>
                <w:szCs w:val="18"/>
              </w:rPr>
              <w:t xml:space="preserve"> …</w:t>
            </w:r>
          </w:p>
          <w:p w14:paraId="37996312" w14:textId="77777777" w:rsidR="00C26E58" w:rsidRDefault="00C26E58" w:rsidP="00FE19F9">
            <w:pPr>
              <w:rPr>
                <w:sz w:val="18"/>
                <w:szCs w:val="18"/>
              </w:rPr>
            </w:pPr>
          </w:p>
          <w:p w14:paraId="127A86E7" w14:textId="77777777" w:rsidR="00C26E58" w:rsidRPr="007042CD" w:rsidRDefault="00C26E58" w:rsidP="00FE19F9">
            <w:pPr>
              <w:rPr>
                <w:sz w:val="18"/>
                <w:szCs w:val="18"/>
              </w:rPr>
            </w:pPr>
            <w:r w:rsidRPr="007042CD">
              <w:rPr>
                <w:sz w:val="18"/>
                <w:szCs w:val="18"/>
              </w:rPr>
              <w:t xml:space="preserve">The </w:t>
            </w:r>
            <w:r>
              <w:rPr>
                <w:sz w:val="18"/>
                <w:szCs w:val="18"/>
              </w:rPr>
              <w:t>proposal</w:t>
            </w:r>
            <w:r w:rsidRPr="007042CD">
              <w:rPr>
                <w:sz w:val="18"/>
                <w:szCs w:val="18"/>
              </w:rPr>
              <w:t xml:space="preserve"> </w:t>
            </w:r>
            <w:r>
              <w:rPr>
                <w:sz w:val="18"/>
                <w:szCs w:val="18"/>
              </w:rPr>
              <w:t xml:space="preserve">A&amp;E </w:t>
            </w:r>
            <w:r w:rsidRPr="007042CD">
              <w:rPr>
                <w:sz w:val="18"/>
                <w:szCs w:val="18"/>
              </w:rPr>
              <w:t xml:space="preserve">solicitation </w:t>
            </w:r>
            <w:r>
              <w:rPr>
                <w:sz w:val="18"/>
                <w:szCs w:val="18"/>
              </w:rPr>
              <w:t>used</w:t>
            </w:r>
            <w:r w:rsidRPr="007042CD">
              <w:rPr>
                <w:sz w:val="18"/>
                <w:szCs w:val="18"/>
              </w:rPr>
              <w:t xml:space="preserve"> </w:t>
            </w:r>
            <w:r>
              <w:rPr>
                <w:sz w:val="18"/>
                <w:szCs w:val="18"/>
              </w:rPr>
              <w:t>performance or functional specifications, or if technical specifications were described there were other circumstances such as a need for discussions with proposers about their approach to the project or there was a need to base the award on factors other than price</w:t>
            </w:r>
            <w:r w:rsidRPr="007042CD">
              <w:rPr>
                <w:sz w:val="18"/>
                <w:szCs w:val="18"/>
              </w:rPr>
              <w:t>?</w:t>
            </w:r>
          </w:p>
          <w:p w14:paraId="43D30ECC"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12EB906A"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720FDFFD"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6610D090" w14:textId="77777777" w:rsidR="00C26E58" w:rsidRPr="007042CD" w:rsidRDefault="00C26E58" w:rsidP="00FE19F9">
            <w:pPr>
              <w:jc w:val="center"/>
              <w:rPr>
                <w:sz w:val="18"/>
                <w:szCs w:val="18"/>
              </w:rPr>
            </w:pPr>
          </w:p>
        </w:tc>
        <w:tc>
          <w:tcPr>
            <w:tcW w:w="1284" w:type="dxa"/>
            <w:vAlign w:val="center"/>
          </w:tcPr>
          <w:p w14:paraId="2E1E14A2" w14:textId="77777777" w:rsidR="00C26E58" w:rsidRPr="007042CD" w:rsidRDefault="00C26E58" w:rsidP="00FE19F9">
            <w:pPr>
              <w:jc w:val="center"/>
              <w:rPr>
                <w:sz w:val="18"/>
                <w:szCs w:val="18"/>
              </w:rPr>
            </w:pPr>
          </w:p>
        </w:tc>
        <w:tc>
          <w:tcPr>
            <w:tcW w:w="2250" w:type="dxa"/>
            <w:vAlign w:val="center"/>
          </w:tcPr>
          <w:p w14:paraId="530A490B" w14:textId="77777777" w:rsidR="00C26E58" w:rsidRPr="007042CD" w:rsidRDefault="00C26E58" w:rsidP="00FE19F9">
            <w:pPr>
              <w:jc w:val="center"/>
              <w:rPr>
                <w:sz w:val="18"/>
                <w:szCs w:val="18"/>
              </w:rPr>
            </w:pPr>
          </w:p>
        </w:tc>
        <w:tc>
          <w:tcPr>
            <w:tcW w:w="1260" w:type="dxa"/>
            <w:vAlign w:val="center"/>
          </w:tcPr>
          <w:p w14:paraId="4CA0FBB2" w14:textId="77777777" w:rsidR="00C26E58" w:rsidRPr="007042CD" w:rsidRDefault="00C26E58" w:rsidP="00FE19F9">
            <w:pPr>
              <w:jc w:val="center"/>
              <w:rPr>
                <w:sz w:val="18"/>
                <w:szCs w:val="18"/>
              </w:rPr>
            </w:pPr>
          </w:p>
        </w:tc>
      </w:tr>
      <w:tr w:rsidR="00804CAF" w:rsidRPr="007042CD" w14:paraId="4CDCFDDC" w14:textId="77777777" w:rsidTr="00FE19F9">
        <w:tc>
          <w:tcPr>
            <w:tcW w:w="1923" w:type="dxa"/>
          </w:tcPr>
          <w:p w14:paraId="01960BD6" w14:textId="77777777" w:rsidR="00C26E58" w:rsidRDefault="00C26E58" w:rsidP="00FE19F9">
            <w:pPr>
              <w:jc w:val="center"/>
              <w:rPr>
                <w:b/>
                <w:bCs/>
                <w:sz w:val="14"/>
                <w:szCs w:val="14"/>
              </w:rPr>
            </w:pPr>
            <w:r w:rsidRPr="00D43558">
              <w:rPr>
                <w:b/>
                <w:bCs/>
                <w:sz w:val="14"/>
                <w:szCs w:val="14"/>
              </w:rPr>
              <w:t>4220.1F.VI.3.d.(2)(a)</w:t>
            </w:r>
          </w:p>
          <w:p w14:paraId="1CEEE03D" w14:textId="7450C1E4" w:rsidR="00C26E58" w:rsidRPr="007D68FC" w:rsidRDefault="00C26E58" w:rsidP="00FE19F9">
            <w:pPr>
              <w:jc w:val="center"/>
              <w:rPr>
                <w:b/>
                <w:bCs/>
                <w:sz w:val="14"/>
                <w:szCs w:val="14"/>
              </w:rPr>
            </w:pPr>
            <w:r>
              <w:rPr>
                <w:b/>
                <w:bCs/>
                <w:sz w:val="14"/>
                <w:szCs w:val="14"/>
              </w:rPr>
              <w:t>*</w:t>
            </w:r>
            <w:r w:rsidRPr="00D43558">
              <w:rPr>
                <w:b/>
                <w:bCs/>
                <w:sz w:val="14"/>
                <w:szCs w:val="14"/>
              </w:rPr>
              <w:t>2 CFR 200.3</w:t>
            </w:r>
            <w:r>
              <w:rPr>
                <w:b/>
                <w:bCs/>
                <w:sz w:val="14"/>
                <w:szCs w:val="14"/>
              </w:rPr>
              <w:t>20(b)(2)(i)</w:t>
            </w:r>
          </w:p>
        </w:tc>
        <w:tc>
          <w:tcPr>
            <w:tcW w:w="6877" w:type="dxa"/>
            <w:gridSpan w:val="2"/>
          </w:tcPr>
          <w:p w14:paraId="592B4E06" w14:textId="77777777" w:rsidR="00C26E58" w:rsidRDefault="00C26E58" w:rsidP="00FE19F9">
            <w:pPr>
              <w:rPr>
                <w:sz w:val="18"/>
                <w:szCs w:val="18"/>
              </w:rPr>
            </w:pPr>
            <w:r>
              <w:rPr>
                <w:b/>
                <w:bCs/>
                <w:sz w:val="18"/>
                <w:szCs w:val="18"/>
              </w:rPr>
              <w:t>A&amp;E</w:t>
            </w:r>
            <w:r w:rsidRPr="007042CD">
              <w:rPr>
                <w:b/>
                <w:bCs/>
                <w:sz w:val="18"/>
                <w:szCs w:val="18"/>
              </w:rPr>
              <w:t xml:space="preserve"> </w:t>
            </w:r>
            <w:r>
              <w:rPr>
                <w:b/>
                <w:bCs/>
                <w:sz w:val="18"/>
                <w:szCs w:val="18"/>
              </w:rPr>
              <w:t xml:space="preserve">– </w:t>
            </w:r>
            <w:r w:rsidRPr="00E96863">
              <w:rPr>
                <w:b/>
                <w:bCs/>
                <w:sz w:val="18"/>
                <w:szCs w:val="18"/>
              </w:rPr>
              <w:t>Publicity</w:t>
            </w:r>
            <w:r>
              <w:rPr>
                <w:b/>
                <w:bCs/>
                <w:sz w:val="18"/>
                <w:szCs w:val="18"/>
              </w:rPr>
              <w:t>*</w:t>
            </w:r>
          </w:p>
          <w:p w14:paraId="6D5D2DD8" w14:textId="77777777" w:rsidR="00C26E58" w:rsidRDefault="00C26E58" w:rsidP="00FE19F9">
            <w:pPr>
              <w:rPr>
                <w:sz w:val="18"/>
                <w:szCs w:val="18"/>
              </w:rPr>
            </w:pPr>
            <w:r w:rsidRPr="001D6B19">
              <w:rPr>
                <w:sz w:val="18"/>
                <w:szCs w:val="18"/>
              </w:rPr>
              <w:t xml:space="preserve">Requests for </w:t>
            </w:r>
            <w:r>
              <w:rPr>
                <w:sz w:val="18"/>
                <w:szCs w:val="18"/>
              </w:rPr>
              <w:t xml:space="preserve">A&amp;E </w:t>
            </w:r>
            <w:r w:rsidRPr="001D6B19">
              <w:rPr>
                <w:sz w:val="18"/>
                <w:szCs w:val="18"/>
              </w:rPr>
              <w:t>proposals must be publicized</w:t>
            </w:r>
            <w:r>
              <w:rPr>
                <w:sz w:val="18"/>
                <w:szCs w:val="18"/>
              </w:rPr>
              <w:t xml:space="preserve"> …</w:t>
            </w:r>
          </w:p>
          <w:p w14:paraId="2AB4A65D" w14:textId="77777777" w:rsidR="00C26E58" w:rsidRDefault="00C26E58" w:rsidP="00FE19F9">
            <w:pPr>
              <w:rPr>
                <w:sz w:val="18"/>
                <w:szCs w:val="18"/>
              </w:rPr>
            </w:pPr>
          </w:p>
          <w:p w14:paraId="6F5F1107" w14:textId="77777777" w:rsidR="00C26E58" w:rsidRPr="00E96863" w:rsidRDefault="00C26E58" w:rsidP="00FE19F9">
            <w:pPr>
              <w:rPr>
                <w:sz w:val="18"/>
                <w:szCs w:val="18"/>
              </w:rPr>
            </w:pPr>
            <w:r w:rsidRPr="00E96863">
              <w:rPr>
                <w:sz w:val="18"/>
                <w:szCs w:val="18"/>
              </w:rPr>
              <w:t xml:space="preserve">The </w:t>
            </w:r>
            <w:r>
              <w:rPr>
                <w:sz w:val="18"/>
                <w:szCs w:val="18"/>
              </w:rPr>
              <w:t>request for proposal</w:t>
            </w:r>
            <w:r w:rsidRPr="00E96863">
              <w:rPr>
                <w:sz w:val="18"/>
                <w:szCs w:val="18"/>
              </w:rPr>
              <w:t xml:space="preserve"> </w:t>
            </w:r>
            <w:r>
              <w:rPr>
                <w:sz w:val="18"/>
                <w:szCs w:val="18"/>
              </w:rPr>
              <w:t>was</w:t>
            </w:r>
            <w:r w:rsidRPr="00E96863">
              <w:rPr>
                <w:sz w:val="18"/>
                <w:szCs w:val="18"/>
              </w:rPr>
              <w:t xml:space="preserve"> publicly advertised?</w:t>
            </w:r>
          </w:p>
          <w:p w14:paraId="131D4B0C"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65D4B864"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2CB2B48A"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5EC4CE4C" w14:textId="77777777" w:rsidR="00C26E58" w:rsidRPr="007042CD" w:rsidRDefault="00C26E58" w:rsidP="00FE19F9">
            <w:pPr>
              <w:jc w:val="center"/>
              <w:rPr>
                <w:sz w:val="18"/>
                <w:szCs w:val="18"/>
              </w:rPr>
            </w:pPr>
          </w:p>
        </w:tc>
        <w:tc>
          <w:tcPr>
            <w:tcW w:w="1284" w:type="dxa"/>
            <w:vAlign w:val="center"/>
          </w:tcPr>
          <w:p w14:paraId="3F2B3458" w14:textId="77777777" w:rsidR="00C26E58" w:rsidRPr="007042CD" w:rsidRDefault="00C26E58" w:rsidP="00FE19F9">
            <w:pPr>
              <w:jc w:val="center"/>
              <w:rPr>
                <w:sz w:val="18"/>
                <w:szCs w:val="18"/>
              </w:rPr>
            </w:pPr>
          </w:p>
        </w:tc>
        <w:tc>
          <w:tcPr>
            <w:tcW w:w="2250" w:type="dxa"/>
            <w:vAlign w:val="center"/>
          </w:tcPr>
          <w:p w14:paraId="7783DBAC" w14:textId="77777777" w:rsidR="00C26E58" w:rsidRPr="007042CD" w:rsidRDefault="00C26E58" w:rsidP="00FE19F9">
            <w:pPr>
              <w:jc w:val="center"/>
              <w:rPr>
                <w:sz w:val="18"/>
                <w:szCs w:val="18"/>
              </w:rPr>
            </w:pPr>
          </w:p>
        </w:tc>
        <w:tc>
          <w:tcPr>
            <w:tcW w:w="1260" w:type="dxa"/>
            <w:vAlign w:val="center"/>
          </w:tcPr>
          <w:p w14:paraId="188F4F2C" w14:textId="77777777" w:rsidR="00C26E58" w:rsidRPr="007042CD" w:rsidRDefault="00C26E58" w:rsidP="00FE19F9">
            <w:pPr>
              <w:jc w:val="center"/>
              <w:rPr>
                <w:sz w:val="18"/>
                <w:szCs w:val="18"/>
              </w:rPr>
            </w:pPr>
          </w:p>
        </w:tc>
      </w:tr>
      <w:tr w:rsidR="00804CAF" w:rsidRPr="007042CD" w14:paraId="4A16AA61" w14:textId="77777777" w:rsidTr="00FE19F9">
        <w:tc>
          <w:tcPr>
            <w:tcW w:w="1923" w:type="dxa"/>
          </w:tcPr>
          <w:p w14:paraId="2D1D322E" w14:textId="77777777" w:rsidR="00C26E58" w:rsidRPr="00D43558" w:rsidRDefault="00C26E58" w:rsidP="00FE19F9">
            <w:pPr>
              <w:jc w:val="center"/>
              <w:rPr>
                <w:b/>
                <w:bCs/>
                <w:sz w:val="14"/>
                <w:szCs w:val="14"/>
              </w:rPr>
            </w:pPr>
            <w:r w:rsidRPr="00D43558">
              <w:rPr>
                <w:b/>
                <w:bCs/>
                <w:sz w:val="14"/>
                <w:szCs w:val="14"/>
              </w:rPr>
              <w:t>4220.1F.VI.3.d.(2)(b)</w:t>
            </w:r>
          </w:p>
          <w:p w14:paraId="5503C793" w14:textId="541AD345" w:rsidR="00C26E58" w:rsidRPr="007D68FC" w:rsidRDefault="00C26E58" w:rsidP="00FE19F9">
            <w:pPr>
              <w:jc w:val="center"/>
              <w:rPr>
                <w:b/>
                <w:bCs/>
                <w:sz w:val="14"/>
                <w:szCs w:val="14"/>
              </w:rPr>
            </w:pPr>
            <w:r>
              <w:rPr>
                <w:b/>
                <w:bCs/>
                <w:sz w:val="14"/>
                <w:szCs w:val="14"/>
              </w:rPr>
              <w:t>*</w:t>
            </w:r>
            <w:r w:rsidRPr="00D43558">
              <w:rPr>
                <w:b/>
                <w:bCs/>
                <w:sz w:val="14"/>
                <w:szCs w:val="14"/>
              </w:rPr>
              <w:t>2 CFR 200.320(b)(2)(i)</w:t>
            </w:r>
          </w:p>
        </w:tc>
        <w:tc>
          <w:tcPr>
            <w:tcW w:w="6877" w:type="dxa"/>
            <w:gridSpan w:val="2"/>
          </w:tcPr>
          <w:p w14:paraId="2427DFA0" w14:textId="77777777" w:rsidR="00C26E58" w:rsidRDefault="00C26E58" w:rsidP="00FE19F9">
            <w:pPr>
              <w:rPr>
                <w:sz w:val="18"/>
                <w:szCs w:val="18"/>
              </w:rPr>
            </w:pPr>
            <w:r>
              <w:rPr>
                <w:b/>
                <w:bCs/>
                <w:sz w:val="18"/>
                <w:szCs w:val="18"/>
              </w:rPr>
              <w:t>A&amp;E</w:t>
            </w:r>
            <w:r w:rsidRPr="007042CD">
              <w:rPr>
                <w:b/>
                <w:bCs/>
                <w:sz w:val="18"/>
                <w:szCs w:val="18"/>
              </w:rPr>
              <w:t xml:space="preserve"> </w:t>
            </w:r>
            <w:r>
              <w:rPr>
                <w:b/>
                <w:bCs/>
                <w:sz w:val="18"/>
                <w:szCs w:val="18"/>
              </w:rPr>
              <w:t xml:space="preserve">– </w:t>
            </w:r>
            <w:r w:rsidRPr="00E96863">
              <w:rPr>
                <w:b/>
                <w:bCs/>
                <w:sz w:val="18"/>
                <w:szCs w:val="18"/>
              </w:rPr>
              <w:t>Evaluation Factors</w:t>
            </w:r>
            <w:r>
              <w:rPr>
                <w:b/>
                <w:bCs/>
                <w:sz w:val="18"/>
                <w:szCs w:val="18"/>
              </w:rPr>
              <w:t xml:space="preserve"> Identified in Solicitation*</w:t>
            </w:r>
          </w:p>
          <w:p w14:paraId="28BAC3A2" w14:textId="77777777" w:rsidR="00C26E58" w:rsidRDefault="00C26E58" w:rsidP="00FE19F9">
            <w:pPr>
              <w:rPr>
                <w:sz w:val="18"/>
                <w:szCs w:val="18"/>
              </w:rPr>
            </w:pPr>
            <w:r>
              <w:rPr>
                <w:sz w:val="18"/>
                <w:szCs w:val="18"/>
              </w:rPr>
              <w:t>… a</w:t>
            </w:r>
            <w:r w:rsidRPr="001D6B19">
              <w:rPr>
                <w:sz w:val="18"/>
                <w:szCs w:val="18"/>
              </w:rPr>
              <w:t>nd identify all evaluation factors and their relative importance.</w:t>
            </w:r>
            <w:r>
              <w:rPr>
                <w:sz w:val="18"/>
                <w:szCs w:val="18"/>
              </w:rPr>
              <w:t xml:space="preserve"> …</w:t>
            </w:r>
          </w:p>
          <w:p w14:paraId="1FEFF4C5" w14:textId="77777777" w:rsidR="00C26E58" w:rsidRDefault="00C26E58" w:rsidP="00FE19F9">
            <w:pPr>
              <w:rPr>
                <w:sz w:val="18"/>
                <w:szCs w:val="18"/>
              </w:rPr>
            </w:pPr>
          </w:p>
          <w:p w14:paraId="538DF804" w14:textId="77777777" w:rsidR="00C26E58" w:rsidRPr="00E96863" w:rsidRDefault="00C26E58" w:rsidP="00FE19F9">
            <w:pPr>
              <w:rPr>
                <w:sz w:val="18"/>
                <w:szCs w:val="18"/>
              </w:rPr>
            </w:pPr>
            <w:r w:rsidRPr="00E96863">
              <w:rPr>
                <w:sz w:val="18"/>
                <w:szCs w:val="18"/>
              </w:rPr>
              <w:t xml:space="preserve">All evaluation factors </w:t>
            </w:r>
            <w:r>
              <w:rPr>
                <w:sz w:val="18"/>
                <w:szCs w:val="18"/>
              </w:rPr>
              <w:t xml:space="preserve">for technical merit </w:t>
            </w:r>
            <w:r w:rsidRPr="00E96863">
              <w:rPr>
                <w:sz w:val="18"/>
                <w:szCs w:val="18"/>
              </w:rPr>
              <w:t xml:space="preserve">and their relative importance </w:t>
            </w:r>
            <w:r>
              <w:rPr>
                <w:sz w:val="18"/>
                <w:szCs w:val="18"/>
              </w:rPr>
              <w:t>were</w:t>
            </w:r>
            <w:r w:rsidRPr="00E96863">
              <w:rPr>
                <w:sz w:val="18"/>
                <w:szCs w:val="18"/>
              </w:rPr>
              <w:t xml:space="preserve"> specified in the solicitation</w:t>
            </w:r>
            <w:r>
              <w:rPr>
                <w:sz w:val="18"/>
                <w:szCs w:val="18"/>
              </w:rPr>
              <w:t xml:space="preserve"> </w:t>
            </w:r>
            <w:r w:rsidRPr="00E96863">
              <w:rPr>
                <w:sz w:val="18"/>
                <w:szCs w:val="18"/>
              </w:rPr>
              <w:t>(numerical or percentage ratings or weights need not be disclosed)?</w:t>
            </w:r>
          </w:p>
          <w:p w14:paraId="0D0C2667"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2629E249"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2FDACC15"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77D418FE" w14:textId="77777777" w:rsidR="00C26E58" w:rsidRPr="007042CD" w:rsidRDefault="00C26E58" w:rsidP="00FE19F9">
            <w:pPr>
              <w:jc w:val="center"/>
              <w:rPr>
                <w:sz w:val="18"/>
                <w:szCs w:val="18"/>
              </w:rPr>
            </w:pPr>
          </w:p>
        </w:tc>
        <w:tc>
          <w:tcPr>
            <w:tcW w:w="1284" w:type="dxa"/>
            <w:vAlign w:val="center"/>
          </w:tcPr>
          <w:p w14:paraId="1ECFC089" w14:textId="77777777" w:rsidR="00C26E58" w:rsidRPr="007042CD" w:rsidRDefault="00C26E58" w:rsidP="00FE19F9">
            <w:pPr>
              <w:jc w:val="center"/>
              <w:rPr>
                <w:sz w:val="18"/>
                <w:szCs w:val="18"/>
              </w:rPr>
            </w:pPr>
          </w:p>
        </w:tc>
        <w:tc>
          <w:tcPr>
            <w:tcW w:w="2250" w:type="dxa"/>
            <w:vAlign w:val="center"/>
          </w:tcPr>
          <w:p w14:paraId="231A0FC7" w14:textId="77777777" w:rsidR="00C26E58" w:rsidRPr="007042CD" w:rsidRDefault="00C26E58" w:rsidP="00FE19F9">
            <w:pPr>
              <w:jc w:val="center"/>
              <w:rPr>
                <w:sz w:val="18"/>
                <w:szCs w:val="18"/>
              </w:rPr>
            </w:pPr>
          </w:p>
        </w:tc>
        <w:tc>
          <w:tcPr>
            <w:tcW w:w="1260" w:type="dxa"/>
            <w:vAlign w:val="center"/>
          </w:tcPr>
          <w:p w14:paraId="39DC0E20" w14:textId="77777777" w:rsidR="00C26E58" w:rsidRPr="007042CD" w:rsidRDefault="00C26E58" w:rsidP="00FE19F9">
            <w:pPr>
              <w:jc w:val="center"/>
              <w:rPr>
                <w:sz w:val="18"/>
                <w:szCs w:val="18"/>
              </w:rPr>
            </w:pPr>
          </w:p>
        </w:tc>
      </w:tr>
      <w:tr w:rsidR="00804CAF" w:rsidRPr="007042CD" w14:paraId="11216964" w14:textId="77777777" w:rsidTr="00FE19F9">
        <w:tc>
          <w:tcPr>
            <w:tcW w:w="1923" w:type="dxa"/>
          </w:tcPr>
          <w:p w14:paraId="0870921D" w14:textId="77777777" w:rsidR="00C26E58" w:rsidRDefault="00C26E58" w:rsidP="00FE19F9">
            <w:pPr>
              <w:jc w:val="center"/>
              <w:rPr>
                <w:b/>
                <w:bCs/>
                <w:sz w:val="14"/>
                <w:szCs w:val="14"/>
              </w:rPr>
            </w:pPr>
            <w:r w:rsidRPr="0094563A">
              <w:rPr>
                <w:b/>
                <w:bCs/>
                <w:sz w:val="14"/>
                <w:szCs w:val="14"/>
              </w:rPr>
              <w:t>4220.1F.VI.3.f.(2)(f)(3)(b)</w:t>
            </w:r>
          </w:p>
          <w:p w14:paraId="62933363" w14:textId="61A22226" w:rsidR="00C26E58" w:rsidRPr="007D68FC" w:rsidRDefault="00C26E58" w:rsidP="00FE19F9">
            <w:pPr>
              <w:jc w:val="center"/>
              <w:rPr>
                <w:b/>
                <w:bCs/>
                <w:sz w:val="14"/>
                <w:szCs w:val="14"/>
              </w:rPr>
            </w:pPr>
            <w:r w:rsidRPr="0094563A">
              <w:rPr>
                <w:b/>
                <w:bCs/>
                <w:sz w:val="14"/>
                <w:szCs w:val="14"/>
              </w:rPr>
              <w:t>2 CFR 200.320(b)(2)(iv)</w:t>
            </w:r>
          </w:p>
        </w:tc>
        <w:tc>
          <w:tcPr>
            <w:tcW w:w="6877" w:type="dxa"/>
            <w:gridSpan w:val="2"/>
          </w:tcPr>
          <w:p w14:paraId="2404EDD0" w14:textId="77777777" w:rsidR="00C26E58" w:rsidRDefault="00C26E58" w:rsidP="00FE19F9">
            <w:pPr>
              <w:rPr>
                <w:sz w:val="18"/>
                <w:szCs w:val="18"/>
              </w:rPr>
            </w:pPr>
            <w:r>
              <w:rPr>
                <w:b/>
                <w:bCs/>
                <w:sz w:val="18"/>
                <w:szCs w:val="18"/>
              </w:rPr>
              <w:t>A&amp;E</w:t>
            </w:r>
            <w:r w:rsidRPr="007042CD">
              <w:rPr>
                <w:b/>
                <w:bCs/>
                <w:sz w:val="18"/>
                <w:szCs w:val="18"/>
              </w:rPr>
              <w:t xml:space="preserve"> </w:t>
            </w:r>
            <w:r>
              <w:rPr>
                <w:b/>
                <w:bCs/>
                <w:sz w:val="18"/>
                <w:szCs w:val="18"/>
              </w:rPr>
              <w:t xml:space="preserve">– </w:t>
            </w:r>
            <w:r w:rsidRPr="00E96863">
              <w:rPr>
                <w:b/>
                <w:bCs/>
                <w:sz w:val="18"/>
                <w:szCs w:val="18"/>
              </w:rPr>
              <w:t>Evaluation Factors</w:t>
            </w:r>
            <w:r>
              <w:rPr>
                <w:b/>
                <w:bCs/>
                <w:sz w:val="18"/>
                <w:szCs w:val="18"/>
              </w:rPr>
              <w:t xml:space="preserve"> – </w:t>
            </w:r>
            <w:r w:rsidRPr="00E96863">
              <w:rPr>
                <w:b/>
                <w:bCs/>
                <w:sz w:val="18"/>
                <w:szCs w:val="18"/>
              </w:rPr>
              <w:t xml:space="preserve">Price </w:t>
            </w:r>
            <w:r>
              <w:rPr>
                <w:b/>
                <w:bCs/>
                <w:sz w:val="18"/>
                <w:szCs w:val="18"/>
              </w:rPr>
              <w:t>Not Considered as a</w:t>
            </w:r>
            <w:r w:rsidRPr="00E96863">
              <w:rPr>
                <w:b/>
                <w:bCs/>
                <w:sz w:val="18"/>
                <w:szCs w:val="18"/>
              </w:rPr>
              <w:t xml:space="preserve"> Factor</w:t>
            </w:r>
          </w:p>
          <w:p w14:paraId="6C240E84" w14:textId="77777777" w:rsidR="00C26E58" w:rsidRDefault="00C26E58" w:rsidP="00FE19F9">
            <w:pPr>
              <w:rPr>
                <w:sz w:val="18"/>
                <w:szCs w:val="18"/>
              </w:rPr>
            </w:pPr>
            <w:r w:rsidRPr="0094563A">
              <w:rPr>
                <w:sz w:val="18"/>
                <w:szCs w:val="18"/>
              </w:rPr>
              <w:t>Price is excluded as an evaluation factor</w:t>
            </w:r>
            <w:r>
              <w:rPr>
                <w:sz w:val="18"/>
                <w:szCs w:val="18"/>
              </w:rPr>
              <w:t>.</w:t>
            </w:r>
          </w:p>
          <w:p w14:paraId="3E4DC282" w14:textId="77777777" w:rsidR="00C26E58" w:rsidRDefault="00C26E58" w:rsidP="00FE19F9">
            <w:pPr>
              <w:rPr>
                <w:sz w:val="18"/>
                <w:szCs w:val="18"/>
              </w:rPr>
            </w:pPr>
          </w:p>
          <w:p w14:paraId="482BC613" w14:textId="77777777" w:rsidR="00C26E58" w:rsidRPr="00E96863" w:rsidRDefault="00C26E58" w:rsidP="00FE19F9">
            <w:pPr>
              <w:rPr>
                <w:sz w:val="18"/>
                <w:szCs w:val="18"/>
              </w:rPr>
            </w:pPr>
            <w:r w:rsidRPr="0094563A">
              <w:rPr>
                <w:sz w:val="18"/>
                <w:szCs w:val="18"/>
              </w:rPr>
              <w:t xml:space="preserve">Price </w:t>
            </w:r>
            <w:r>
              <w:rPr>
                <w:sz w:val="18"/>
                <w:szCs w:val="18"/>
              </w:rPr>
              <w:t>was</w:t>
            </w:r>
            <w:r w:rsidRPr="0094563A">
              <w:rPr>
                <w:sz w:val="18"/>
                <w:szCs w:val="18"/>
              </w:rPr>
              <w:t xml:space="preserve"> not considered as a vender selection evaluation factor?</w:t>
            </w:r>
          </w:p>
          <w:p w14:paraId="4427493C"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32316EB2"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2D706BB8"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4CE14F81" w14:textId="77777777" w:rsidR="00C26E58" w:rsidRPr="007042CD" w:rsidRDefault="00C26E58" w:rsidP="00FE19F9">
            <w:pPr>
              <w:jc w:val="center"/>
              <w:rPr>
                <w:sz w:val="18"/>
                <w:szCs w:val="18"/>
              </w:rPr>
            </w:pPr>
          </w:p>
        </w:tc>
        <w:tc>
          <w:tcPr>
            <w:tcW w:w="1284" w:type="dxa"/>
            <w:vAlign w:val="center"/>
          </w:tcPr>
          <w:p w14:paraId="7AB3E3A6" w14:textId="77777777" w:rsidR="00C26E58" w:rsidRPr="007042CD" w:rsidRDefault="00C26E58" w:rsidP="00FE19F9">
            <w:pPr>
              <w:jc w:val="center"/>
              <w:rPr>
                <w:sz w:val="18"/>
                <w:szCs w:val="18"/>
              </w:rPr>
            </w:pPr>
          </w:p>
        </w:tc>
        <w:tc>
          <w:tcPr>
            <w:tcW w:w="2250" w:type="dxa"/>
            <w:vAlign w:val="center"/>
          </w:tcPr>
          <w:p w14:paraId="623144B3" w14:textId="77777777" w:rsidR="00C26E58" w:rsidRPr="007042CD" w:rsidRDefault="00C26E58" w:rsidP="00FE19F9">
            <w:pPr>
              <w:jc w:val="center"/>
              <w:rPr>
                <w:sz w:val="18"/>
                <w:szCs w:val="18"/>
              </w:rPr>
            </w:pPr>
          </w:p>
        </w:tc>
        <w:tc>
          <w:tcPr>
            <w:tcW w:w="1260" w:type="dxa"/>
            <w:vAlign w:val="center"/>
          </w:tcPr>
          <w:p w14:paraId="1725685D" w14:textId="77777777" w:rsidR="00C26E58" w:rsidRPr="007042CD" w:rsidRDefault="00C26E58" w:rsidP="00FE19F9">
            <w:pPr>
              <w:jc w:val="center"/>
              <w:rPr>
                <w:sz w:val="18"/>
                <w:szCs w:val="18"/>
              </w:rPr>
            </w:pPr>
          </w:p>
        </w:tc>
      </w:tr>
      <w:tr w:rsidR="00804CAF" w:rsidRPr="007042CD" w14:paraId="54657387" w14:textId="77777777" w:rsidTr="00FE19F9">
        <w:tc>
          <w:tcPr>
            <w:tcW w:w="1923" w:type="dxa"/>
          </w:tcPr>
          <w:p w14:paraId="525AA05E" w14:textId="77777777" w:rsidR="00C26E58" w:rsidRDefault="00C26E58" w:rsidP="00FE19F9">
            <w:pPr>
              <w:jc w:val="center"/>
              <w:rPr>
                <w:b/>
                <w:bCs/>
                <w:sz w:val="14"/>
                <w:szCs w:val="14"/>
              </w:rPr>
            </w:pPr>
            <w:r w:rsidRPr="00D43558">
              <w:rPr>
                <w:b/>
                <w:bCs/>
                <w:sz w:val="14"/>
                <w:szCs w:val="14"/>
              </w:rPr>
              <w:t>4220.1F.VI.3.d.(1)(b)</w:t>
            </w:r>
          </w:p>
          <w:p w14:paraId="49D4DE3F" w14:textId="79C70B57" w:rsidR="00C26E58" w:rsidRPr="007D68FC" w:rsidRDefault="00C26E58"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6877" w:type="dxa"/>
            <w:gridSpan w:val="2"/>
          </w:tcPr>
          <w:p w14:paraId="640AF699" w14:textId="77777777" w:rsidR="00C26E58" w:rsidRDefault="00C26E58" w:rsidP="00FE19F9">
            <w:pPr>
              <w:rPr>
                <w:sz w:val="18"/>
                <w:szCs w:val="18"/>
              </w:rPr>
            </w:pPr>
            <w:r>
              <w:rPr>
                <w:b/>
                <w:bCs/>
                <w:sz w:val="18"/>
                <w:szCs w:val="18"/>
              </w:rPr>
              <w:t>A&amp;E</w:t>
            </w:r>
            <w:r w:rsidRPr="007042CD">
              <w:rPr>
                <w:b/>
                <w:bCs/>
                <w:sz w:val="18"/>
                <w:szCs w:val="18"/>
              </w:rPr>
              <w:t xml:space="preserve"> </w:t>
            </w:r>
            <w:r>
              <w:rPr>
                <w:b/>
                <w:bCs/>
                <w:sz w:val="18"/>
                <w:szCs w:val="18"/>
              </w:rPr>
              <w:t xml:space="preserve">– Adequate </w:t>
            </w:r>
            <w:r w:rsidRPr="00E96863">
              <w:rPr>
                <w:b/>
                <w:bCs/>
                <w:sz w:val="18"/>
                <w:szCs w:val="18"/>
              </w:rPr>
              <w:t>Sources</w:t>
            </w:r>
            <w:r>
              <w:rPr>
                <w:b/>
                <w:bCs/>
                <w:sz w:val="18"/>
                <w:szCs w:val="18"/>
              </w:rPr>
              <w:t>*</w:t>
            </w:r>
          </w:p>
          <w:p w14:paraId="13A33E4D" w14:textId="77777777" w:rsidR="00C26E58" w:rsidRDefault="00C26E58" w:rsidP="00FE19F9">
            <w:pPr>
              <w:rPr>
                <w:sz w:val="18"/>
                <w:szCs w:val="18"/>
              </w:rPr>
            </w:pPr>
            <w:r>
              <w:rPr>
                <w:sz w:val="18"/>
                <w:szCs w:val="18"/>
              </w:rPr>
              <w:t xml:space="preserve">… </w:t>
            </w:r>
            <w:r w:rsidRPr="001D6B19">
              <w:rPr>
                <w:sz w:val="18"/>
                <w:szCs w:val="18"/>
              </w:rPr>
              <w:t>Proposals must be solicited from an adequate number of qualified offerors.</w:t>
            </w:r>
            <w:r>
              <w:rPr>
                <w:sz w:val="18"/>
                <w:szCs w:val="18"/>
              </w:rPr>
              <w:t xml:space="preserve"> …</w:t>
            </w:r>
          </w:p>
          <w:p w14:paraId="7899C6F8" w14:textId="77777777" w:rsidR="00C26E58" w:rsidRPr="00E96863" w:rsidRDefault="00C26E58" w:rsidP="00FE19F9">
            <w:pPr>
              <w:rPr>
                <w:sz w:val="18"/>
                <w:szCs w:val="18"/>
              </w:rPr>
            </w:pPr>
            <w:r w:rsidRPr="00E96863">
              <w:rPr>
                <w:sz w:val="18"/>
                <w:szCs w:val="18"/>
              </w:rPr>
              <w:t>Adequate number of sources (two) required but uncertain as to the response from bidders.</w:t>
            </w:r>
          </w:p>
          <w:p w14:paraId="3E72FE5F" w14:textId="77777777" w:rsidR="00C26E58" w:rsidRDefault="00C26E58" w:rsidP="00FE19F9">
            <w:pPr>
              <w:rPr>
                <w:sz w:val="18"/>
                <w:szCs w:val="18"/>
              </w:rPr>
            </w:pPr>
          </w:p>
          <w:p w14:paraId="5C955A1A" w14:textId="77777777" w:rsidR="00C26E58" w:rsidRPr="00E96863" w:rsidRDefault="00C26E58" w:rsidP="00FE19F9">
            <w:pPr>
              <w:rPr>
                <w:sz w:val="18"/>
                <w:szCs w:val="18"/>
              </w:rPr>
            </w:pPr>
            <w:r>
              <w:rPr>
                <w:sz w:val="18"/>
                <w:szCs w:val="18"/>
              </w:rPr>
              <w:t>Were there</w:t>
            </w:r>
            <w:r w:rsidRPr="00E96863">
              <w:rPr>
                <w:sz w:val="18"/>
                <w:szCs w:val="18"/>
              </w:rPr>
              <w:t xml:space="preserve"> at least two responses from</w:t>
            </w:r>
            <w:r>
              <w:rPr>
                <w:sz w:val="18"/>
                <w:szCs w:val="18"/>
              </w:rPr>
              <w:t xml:space="preserve"> A&amp;E</w:t>
            </w:r>
            <w:r w:rsidRPr="00E96863">
              <w:rPr>
                <w:sz w:val="18"/>
                <w:szCs w:val="18"/>
              </w:rPr>
              <w:t xml:space="preserve"> </w:t>
            </w:r>
            <w:r>
              <w:rPr>
                <w:sz w:val="18"/>
                <w:szCs w:val="18"/>
              </w:rPr>
              <w:t>proposers</w:t>
            </w:r>
            <w:r w:rsidRPr="00E96863">
              <w:rPr>
                <w:sz w:val="18"/>
                <w:szCs w:val="18"/>
              </w:rPr>
              <w:t>?</w:t>
            </w:r>
          </w:p>
          <w:p w14:paraId="065EE437"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0165D6D8"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3AEFCD2C"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1C9EED60" w14:textId="77777777" w:rsidR="00C26E58" w:rsidRPr="007042CD" w:rsidRDefault="00C26E58" w:rsidP="00FE19F9">
            <w:pPr>
              <w:jc w:val="center"/>
              <w:rPr>
                <w:sz w:val="18"/>
                <w:szCs w:val="18"/>
              </w:rPr>
            </w:pPr>
          </w:p>
        </w:tc>
        <w:tc>
          <w:tcPr>
            <w:tcW w:w="1284" w:type="dxa"/>
            <w:vAlign w:val="center"/>
          </w:tcPr>
          <w:p w14:paraId="18053965" w14:textId="77777777" w:rsidR="00C26E58" w:rsidRPr="007042CD" w:rsidRDefault="00C26E58" w:rsidP="00FE19F9">
            <w:pPr>
              <w:jc w:val="center"/>
              <w:rPr>
                <w:sz w:val="18"/>
                <w:szCs w:val="18"/>
              </w:rPr>
            </w:pPr>
          </w:p>
        </w:tc>
        <w:tc>
          <w:tcPr>
            <w:tcW w:w="2250" w:type="dxa"/>
            <w:vAlign w:val="center"/>
          </w:tcPr>
          <w:p w14:paraId="1B77900A" w14:textId="77777777" w:rsidR="00C26E58" w:rsidRPr="007042CD" w:rsidRDefault="00C26E58" w:rsidP="00FE19F9">
            <w:pPr>
              <w:jc w:val="center"/>
              <w:rPr>
                <w:sz w:val="18"/>
                <w:szCs w:val="18"/>
              </w:rPr>
            </w:pPr>
          </w:p>
        </w:tc>
        <w:tc>
          <w:tcPr>
            <w:tcW w:w="1260" w:type="dxa"/>
            <w:vAlign w:val="center"/>
          </w:tcPr>
          <w:p w14:paraId="54DD99E3" w14:textId="77777777" w:rsidR="00C26E58" w:rsidRPr="007042CD" w:rsidRDefault="00C26E58" w:rsidP="00FE19F9">
            <w:pPr>
              <w:jc w:val="center"/>
              <w:rPr>
                <w:sz w:val="18"/>
                <w:szCs w:val="18"/>
              </w:rPr>
            </w:pPr>
          </w:p>
        </w:tc>
      </w:tr>
      <w:tr w:rsidR="00804CAF" w:rsidRPr="007042CD" w14:paraId="65CD05ED" w14:textId="77777777" w:rsidTr="00FE19F9">
        <w:tc>
          <w:tcPr>
            <w:tcW w:w="1923" w:type="dxa"/>
          </w:tcPr>
          <w:p w14:paraId="68AE7E3F" w14:textId="77777777" w:rsidR="00C26E58" w:rsidRDefault="00C26E58" w:rsidP="00FE19F9">
            <w:pPr>
              <w:jc w:val="center"/>
              <w:rPr>
                <w:b/>
                <w:bCs/>
                <w:sz w:val="14"/>
                <w:szCs w:val="14"/>
              </w:rPr>
            </w:pPr>
            <w:r w:rsidRPr="00D43558">
              <w:rPr>
                <w:b/>
                <w:bCs/>
                <w:sz w:val="14"/>
                <w:szCs w:val="14"/>
              </w:rPr>
              <w:t>4220.1F.VI.3.d.(1)(d)</w:t>
            </w:r>
          </w:p>
          <w:p w14:paraId="530DE89E" w14:textId="092E18D2" w:rsidR="00C26E58" w:rsidRPr="007D68FC" w:rsidRDefault="00C26E58"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w:t>
            </w:r>
          </w:p>
        </w:tc>
        <w:tc>
          <w:tcPr>
            <w:tcW w:w="6877" w:type="dxa"/>
            <w:gridSpan w:val="2"/>
          </w:tcPr>
          <w:p w14:paraId="487AF346" w14:textId="77777777" w:rsidR="00C26E58" w:rsidRPr="001D6B19" w:rsidRDefault="00C26E58" w:rsidP="00FE19F9">
            <w:pPr>
              <w:rPr>
                <w:sz w:val="18"/>
                <w:szCs w:val="18"/>
              </w:rPr>
            </w:pPr>
            <w:r>
              <w:rPr>
                <w:b/>
                <w:bCs/>
                <w:sz w:val="18"/>
                <w:szCs w:val="18"/>
              </w:rPr>
              <w:t>A&amp;E</w:t>
            </w:r>
            <w:r w:rsidRPr="001D6B19">
              <w:rPr>
                <w:b/>
                <w:bCs/>
                <w:sz w:val="18"/>
                <w:szCs w:val="18"/>
              </w:rPr>
              <w:t xml:space="preserve"> – Maximum Considerations</w:t>
            </w:r>
            <w:r>
              <w:rPr>
                <w:b/>
                <w:bCs/>
                <w:sz w:val="18"/>
                <w:szCs w:val="18"/>
              </w:rPr>
              <w:t>*</w:t>
            </w:r>
          </w:p>
          <w:p w14:paraId="2FD3AD1B" w14:textId="77777777" w:rsidR="00C26E58" w:rsidRDefault="00C26E58" w:rsidP="00FE19F9">
            <w:pPr>
              <w:rPr>
                <w:sz w:val="18"/>
                <w:szCs w:val="18"/>
              </w:rPr>
            </w:pPr>
            <w:r>
              <w:rPr>
                <w:sz w:val="18"/>
                <w:szCs w:val="18"/>
              </w:rPr>
              <w:lastRenderedPageBreak/>
              <w:t xml:space="preserve">… </w:t>
            </w:r>
            <w:r w:rsidRPr="001D6B19">
              <w:rPr>
                <w:sz w:val="18"/>
                <w:szCs w:val="18"/>
              </w:rPr>
              <w:t>Any response to publicized requests for proposals must be considered to the maximum extent practical</w:t>
            </w:r>
            <w:r>
              <w:rPr>
                <w:sz w:val="18"/>
                <w:szCs w:val="18"/>
              </w:rPr>
              <w:t xml:space="preserve"> …</w:t>
            </w:r>
          </w:p>
          <w:p w14:paraId="66A4B521" w14:textId="77777777" w:rsidR="00C26E58" w:rsidRDefault="00C26E58" w:rsidP="00FE19F9">
            <w:pPr>
              <w:rPr>
                <w:sz w:val="18"/>
                <w:szCs w:val="18"/>
              </w:rPr>
            </w:pPr>
          </w:p>
          <w:p w14:paraId="57C5A866" w14:textId="77777777" w:rsidR="00C26E58" w:rsidRPr="00E96863" w:rsidRDefault="00C26E58" w:rsidP="00FE19F9">
            <w:pPr>
              <w:rPr>
                <w:sz w:val="18"/>
                <w:szCs w:val="18"/>
              </w:rPr>
            </w:pPr>
            <w:r>
              <w:rPr>
                <w:sz w:val="18"/>
                <w:szCs w:val="18"/>
              </w:rPr>
              <w:t>Did d</w:t>
            </w:r>
            <w:r w:rsidRPr="00E96863">
              <w:rPr>
                <w:sz w:val="18"/>
                <w:szCs w:val="18"/>
              </w:rPr>
              <w:t xml:space="preserve">iscussions with individual </w:t>
            </w:r>
            <w:r>
              <w:rPr>
                <w:sz w:val="18"/>
                <w:szCs w:val="18"/>
              </w:rPr>
              <w:t>A&amp;E</w:t>
            </w:r>
            <w:r w:rsidRPr="00E96863">
              <w:rPr>
                <w:sz w:val="18"/>
                <w:szCs w:val="18"/>
              </w:rPr>
              <w:t xml:space="preserve"> </w:t>
            </w:r>
            <w:r>
              <w:rPr>
                <w:sz w:val="18"/>
                <w:szCs w:val="18"/>
              </w:rPr>
              <w:t>occur</w:t>
            </w:r>
            <w:r w:rsidRPr="00E96863">
              <w:rPr>
                <w:sz w:val="18"/>
                <w:szCs w:val="18"/>
              </w:rPr>
              <w:t xml:space="preserve"> after </w:t>
            </w:r>
            <w:r>
              <w:rPr>
                <w:sz w:val="18"/>
                <w:szCs w:val="18"/>
              </w:rPr>
              <w:t>proposals were</w:t>
            </w:r>
            <w:r w:rsidRPr="00E96863">
              <w:rPr>
                <w:sz w:val="18"/>
                <w:szCs w:val="18"/>
              </w:rPr>
              <w:t xml:space="preserve"> submitted </w:t>
            </w:r>
            <w:r>
              <w:rPr>
                <w:sz w:val="18"/>
                <w:szCs w:val="18"/>
              </w:rPr>
              <w:t>and before selection of the most qualified vendor (Note that discussions are not required prior to selection of the most qualified vendor)</w:t>
            </w:r>
            <w:r w:rsidRPr="00E96863">
              <w:rPr>
                <w:sz w:val="18"/>
                <w:szCs w:val="18"/>
              </w:rPr>
              <w:t>?</w:t>
            </w:r>
          </w:p>
          <w:p w14:paraId="57A1E8C9"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796C5CBB"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4D2E597C"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062BC517" w14:textId="77777777" w:rsidR="00C26E58" w:rsidRPr="007042CD" w:rsidRDefault="00C26E58" w:rsidP="00FE19F9">
            <w:pPr>
              <w:jc w:val="center"/>
              <w:rPr>
                <w:sz w:val="18"/>
                <w:szCs w:val="18"/>
              </w:rPr>
            </w:pPr>
          </w:p>
        </w:tc>
        <w:tc>
          <w:tcPr>
            <w:tcW w:w="1284" w:type="dxa"/>
            <w:vAlign w:val="center"/>
          </w:tcPr>
          <w:p w14:paraId="5834AB11" w14:textId="77777777" w:rsidR="00C26E58" w:rsidRPr="007042CD" w:rsidRDefault="00C26E58" w:rsidP="00FE19F9">
            <w:pPr>
              <w:jc w:val="center"/>
              <w:rPr>
                <w:sz w:val="18"/>
                <w:szCs w:val="18"/>
              </w:rPr>
            </w:pPr>
          </w:p>
        </w:tc>
        <w:tc>
          <w:tcPr>
            <w:tcW w:w="2250" w:type="dxa"/>
            <w:vAlign w:val="center"/>
          </w:tcPr>
          <w:p w14:paraId="77938F5A" w14:textId="77777777" w:rsidR="00C26E58" w:rsidRPr="007042CD" w:rsidRDefault="00C26E58" w:rsidP="00FE19F9">
            <w:pPr>
              <w:jc w:val="center"/>
              <w:rPr>
                <w:sz w:val="18"/>
                <w:szCs w:val="18"/>
              </w:rPr>
            </w:pPr>
          </w:p>
        </w:tc>
        <w:tc>
          <w:tcPr>
            <w:tcW w:w="1260" w:type="dxa"/>
            <w:vAlign w:val="center"/>
          </w:tcPr>
          <w:p w14:paraId="72EF6A46" w14:textId="77777777" w:rsidR="00C26E58" w:rsidRPr="007042CD" w:rsidRDefault="00C26E58" w:rsidP="00FE19F9">
            <w:pPr>
              <w:jc w:val="center"/>
              <w:rPr>
                <w:sz w:val="18"/>
                <w:szCs w:val="18"/>
              </w:rPr>
            </w:pPr>
          </w:p>
        </w:tc>
      </w:tr>
      <w:tr w:rsidR="00804CAF" w:rsidRPr="007042CD" w14:paraId="3EF15483" w14:textId="77777777" w:rsidTr="00FE19F9">
        <w:tc>
          <w:tcPr>
            <w:tcW w:w="1923" w:type="dxa"/>
          </w:tcPr>
          <w:p w14:paraId="54DA4318" w14:textId="77777777" w:rsidR="00C26E58" w:rsidRPr="00D43558" w:rsidRDefault="00C26E58" w:rsidP="00FE19F9">
            <w:pPr>
              <w:jc w:val="center"/>
              <w:rPr>
                <w:b/>
                <w:bCs/>
                <w:sz w:val="14"/>
                <w:szCs w:val="14"/>
              </w:rPr>
            </w:pPr>
            <w:r w:rsidRPr="00D43558">
              <w:rPr>
                <w:b/>
                <w:bCs/>
                <w:sz w:val="14"/>
                <w:szCs w:val="14"/>
              </w:rPr>
              <w:t>4220.1F.VI.3.d.(2)(b)</w:t>
            </w:r>
          </w:p>
          <w:p w14:paraId="056930BD" w14:textId="544CDB17" w:rsidR="00C26E58" w:rsidRPr="007D68FC" w:rsidRDefault="00C26E58"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6877" w:type="dxa"/>
            <w:gridSpan w:val="2"/>
          </w:tcPr>
          <w:p w14:paraId="237DE65C" w14:textId="77777777" w:rsidR="00C26E58" w:rsidRDefault="00C26E58" w:rsidP="00FE19F9">
            <w:pPr>
              <w:rPr>
                <w:sz w:val="18"/>
                <w:szCs w:val="18"/>
              </w:rPr>
            </w:pPr>
            <w:r>
              <w:rPr>
                <w:b/>
                <w:bCs/>
                <w:sz w:val="18"/>
                <w:szCs w:val="18"/>
              </w:rPr>
              <w:t>A&amp;E</w:t>
            </w:r>
            <w:r w:rsidRPr="007042CD">
              <w:rPr>
                <w:b/>
                <w:bCs/>
                <w:sz w:val="18"/>
                <w:szCs w:val="18"/>
              </w:rPr>
              <w:t xml:space="preserve"> </w:t>
            </w:r>
            <w:r>
              <w:rPr>
                <w:b/>
                <w:bCs/>
                <w:sz w:val="18"/>
                <w:szCs w:val="18"/>
              </w:rPr>
              <w:t>– Written Evaluation*</w:t>
            </w:r>
          </w:p>
          <w:p w14:paraId="2FFB2B91" w14:textId="77777777" w:rsidR="00C26E58" w:rsidRPr="00E034FB" w:rsidRDefault="00C26E58" w:rsidP="00FE19F9">
            <w:pPr>
              <w:rPr>
                <w:sz w:val="18"/>
                <w:szCs w:val="18"/>
              </w:rPr>
            </w:pPr>
            <w:r w:rsidRPr="00E034FB">
              <w:rPr>
                <w:sz w:val="18"/>
                <w:szCs w:val="18"/>
              </w:rPr>
              <w:t>… The non-Federal entity must have a written method for conducting technical evaluations of the proposals received and making selections; …</w:t>
            </w:r>
          </w:p>
          <w:p w14:paraId="51C332D7" w14:textId="77777777" w:rsidR="00C26E58" w:rsidRDefault="00C26E58" w:rsidP="00FE19F9">
            <w:pPr>
              <w:rPr>
                <w:sz w:val="18"/>
                <w:szCs w:val="18"/>
              </w:rPr>
            </w:pPr>
            <w:r w:rsidRPr="00E034FB">
              <w:rPr>
                <w:sz w:val="18"/>
                <w:szCs w:val="18"/>
              </w:rPr>
              <w:t>A specific method is established and used to conduct technical evaluations of the proposals received and to determine the most qualified offeror.</w:t>
            </w:r>
          </w:p>
          <w:p w14:paraId="488241CA" w14:textId="77777777" w:rsidR="00C26E58" w:rsidRDefault="00C26E58" w:rsidP="00FE19F9">
            <w:pPr>
              <w:rPr>
                <w:sz w:val="18"/>
                <w:szCs w:val="18"/>
              </w:rPr>
            </w:pPr>
          </w:p>
          <w:p w14:paraId="4822BA80" w14:textId="77777777" w:rsidR="00C26E58" w:rsidRDefault="00C26E58" w:rsidP="00FE19F9">
            <w:pPr>
              <w:rPr>
                <w:sz w:val="18"/>
                <w:szCs w:val="18"/>
              </w:rPr>
            </w:pPr>
            <w:r>
              <w:rPr>
                <w:sz w:val="18"/>
                <w:szCs w:val="18"/>
              </w:rPr>
              <w:t>The recipient documented the A&amp;E procurement evaluation in writting?</w:t>
            </w:r>
          </w:p>
          <w:p w14:paraId="77598B5A" w14:textId="77777777" w:rsidR="00C26E58" w:rsidRPr="00E96863" w:rsidRDefault="00C26E58" w:rsidP="00FE19F9">
            <w:pPr>
              <w:rPr>
                <w:sz w:val="18"/>
                <w:szCs w:val="18"/>
              </w:rPr>
            </w:pPr>
            <w:r>
              <w:rPr>
                <w:sz w:val="18"/>
                <w:szCs w:val="18"/>
              </w:rPr>
              <w:t>(A copy of the proposal evaluation sheet completed should be acquired.)</w:t>
            </w:r>
          </w:p>
          <w:p w14:paraId="2F7F7BC2"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48BB84B0"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5CDE2B27"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522A617E" w14:textId="77777777" w:rsidR="00C26E58" w:rsidRPr="007042CD" w:rsidRDefault="00C26E58" w:rsidP="00FE19F9">
            <w:pPr>
              <w:jc w:val="center"/>
              <w:rPr>
                <w:sz w:val="18"/>
                <w:szCs w:val="18"/>
              </w:rPr>
            </w:pPr>
          </w:p>
        </w:tc>
        <w:tc>
          <w:tcPr>
            <w:tcW w:w="1284" w:type="dxa"/>
            <w:vAlign w:val="center"/>
          </w:tcPr>
          <w:p w14:paraId="3EEAEEF2" w14:textId="77777777" w:rsidR="00C26E58" w:rsidRPr="007042CD" w:rsidRDefault="00C26E58" w:rsidP="00FE19F9">
            <w:pPr>
              <w:jc w:val="center"/>
              <w:rPr>
                <w:sz w:val="18"/>
                <w:szCs w:val="18"/>
              </w:rPr>
            </w:pPr>
          </w:p>
        </w:tc>
        <w:tc>
          <w:tcPr>
            <w:tcW w:w="2250" w:type="dxa"/>
            <w:vAlign w:val="center"/>
          </w:tcPr>
          <w:p w14:paraId="55DDA164" w14:textId="77777777" w:rsidR="00C26E58" w:rsidRPr="007042CD" w:rsidRDefault="00C26E58" w:rsidP="00FE19F9">
            <w:pPr>
              <w:jc w:val="center"/>
              <w:rPr>
                <w:sz w:val="18"/>
                <w:szCs w:val="18"/>
              </w:rPr>
            </w:pPr>
          </w:p>
        </w:tc>
        <w:tc>
          <w:tcPr>
            <w:tcW w:w="1260" w:type="dxa"/>
            <w:vAlign w:val="center"/>
          </w:tcPr>
          <w:p w14:paraId="32854D40" w14:textId="77777777" w:rsidR="00C26E58" w:rsidRPr="007042CD" w:rsidRDefault="00C26E58" w:rsidP="00FE19F9">
            <w:pPr>
              <w:jc w:val="center"/>
              <w:rPr>
                <w:sz w:val="18"/>
                <w:szCs w:val="18"/>
              </w:rPr>
            </w:pPr>
          </w:p>
        </w:tc>
      </w:tr>
      <w:tr w:rsidR="00804CAF" w:rsidRPr="007042CD" w14:paraId="0C244C03" w14:textId="77777777" w:rsidTr="00FE19F9">
        <w:tc>
          <w:tcPr>
            <w:tcW w:w="1923" w:type="dxa"/>
          </w:tcPr>
          <w:p w14:paraId="4143E725" w14:textId="77777777" w:rsidR="00C26E58" w:rsidRPr="00D43558" w:rsidRDefault="00C26E58" w:rsidP="00FE19F9">
            <w:pPr>
              <w:jc w:val="center"/>
              <w:rPr>
                <w:b/>
                <w:bCs/>
                <w:sz w:val="14"/>
                <w:szCs w:val="14"/>
              </w:rPr>
            </w:pPr>
            <w:r w:rsidRPr="00D43558">
              <w:rPr>
                <w:b/>
                <w:bCs/>
                <w:sz w:val="14"/>
                <w:szCs w:val="14"/>
              </w:rPr>
              <w:t>4220.1F.VI.3.d.(2)(b)</w:t>
            </w:r>
          </w:p>
          <w:p w14:paraId="4B43EB46" w14:textId="65073C33" w:rsidR="00C26E58" w:rsidRPr="007D68FC" w:rsidRDefault="00C26E58" w:rsidP="00FE19F9">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200.320(b)(2)(ii)</w:t>
            </w:r>
          </w:p>
        </w:tc>
        <w:tc>
          <w:tcPr>
            <w:tcW w:w="6877" w:type="dxa"/>
            <w:gridSpan w:val="2"/>
          </w:tcPr>
          <w:p w14:paraId="619D4E7C" w14:textId="77777777" w:rsidR="00C26E58" w:rsidRDefault="00C26E58" w:rsidP="00FE19F9">
            <w:pPr>
              <w:rPr>
                <w:sz w:val="18"/>
                <w:szCs w:val="18"/>
              </w:rPr>
            </w:pPr>
            <w:r>
              <w:rPr>
                <w:b/>
                <w:bCs/>
                <w:sz w:val="18"/>
                <w:szCs w:val="18"/>
              </w:rPr>
              <w:t>A&amp;E</w:t>
            </w:r>
            <w:r w:rsidRPr="007042CD">
              <w:rPr>
                <w:b/>
                <w:bCs/>
                <w:sz w:val="18"/>
                <w:szCs w:val="18"/>
              </w:rPr>
              <w:t xml:space="preserve"> </w:t>
            </w:r>
            <w:r>
              <w:rPr>
                <w:b/>
                <w:bCs/>
                <w:sz w:val="18"/>
                <w:szCs w:val="18"/>
              </w:rPr>
              <w:t xml:space="preserve">– Responsible Determination </w:t>
            </w:r>
            <w:r w:rsidRPr="00E96863">
              <w:rPr>
                <w:b/>
                <w:bCs/>
                <w:sz w:val="18"/>
                <w:szCs w:val="18"/>
              </w:rPr>
              <w:t>Evaluation Factor</w:t>
            </w:r>
            <w:r>
              <w:rPr>
                <w:b/>
                <w:bCs/>
                <w:sz w:val="18"/>
                <w:szCs w:val="18"/>
              </w:rPr>
              <w:t>*</w:t>
            </w:r>
          </w:p>
          <w:p w14:paraId="6AD8E2B4" w14:textId="77777777" w:rsidR="00C26E58" w:rsidRPr="00E034FB" w:rsidRDefault="00C26E58" w:rsidP="00FE19F9">
            <w:pPr>
              <w:rPr>
                <w:sz w:val="18"/>
                <w:szCs w:val="18"/>
              </w:rPr>
            </w:pPr>
            <w:r w:rsidRPr="00E034FB">
              <w:rPr>
                <w:sz w:val="18"/>
                <w:szCs w:val="18"/>
              </w:rPr>
              <w:t>… Contracts must be awarded to the responsible offeror…</w:t>
            </w:r>
          </w:p>
          <w:p w14:paraId="1D7E16AB" w14:textId="77777777" w:rsidR="00C26E58" w:rsidRDefault="00C26E58" w:rsidP="00FE19F9">
            <w:pPr>
              <w:rPr>
                <w:sz w:val="18"/>
                <w:szCs w:val="18"/>
              </w:rPr>
            </w:pPr>
          </w:p>
          <w:p w14:paraId="09385A98" w14:textId="77777777" w:rsidR="00C26E58" w:rsidRDefault="00C26E58" w:rsidP="00FE19F9">
            <w:pPr>
              <w:rPr>
                <w:sz w:val="18"/>
                <w:szCs w:val="18"/>
              </w:rPr>
            </w:pPr>
            <w:r>
              <w:rPr>
                <w:sz w:val="18"/>
                <w:szCs w:val="18"/>
              </w:rPr>
              <w:t>A responsible determination was completed for</w:t>
            </w:r>
            <w:r w:rsidRPr="00E034FB">
              <w:rPr>
                <w:sz w:val="18"/>
                <w:szCs w:val="18"/>
              </w:rPr>
              <w:t xml:space="preserve"> the </w:t>
            </w:r>
            <w:r>
              <w:rPr>
                <w:sz w:val="18"/>
                <w:szCs w:val="18"/>
              </w:rPr>
              <w:t>selected vendor</w:t>
            </w:r>
            <w:r w:rsidRPr="00E034FB">
              <w:rPr>
                <w:sz w:val="18"/>
                <w:szCs w:val="18"/>
              </w:rPr>
              <w:t xml:space="preserve"> </w:t>
            </w:r>
            <w:r>
              <w:rPr>
                <w:sz w:val="18"/>
                <w:szCs w:val="18"/>
              </w:rPr>
              <w:t xml:space="preserve">and they were determined to be </w:t>
            </w:r>
            <w:r w:rsidRPr="00E034FB">
              <w:rPr>
                <w:sz w:val="18"/>
                <w:szCs w:val="18"/>
              </w:rPr>
              <w:t>responsible and possess the technical merit to complete the project?</w:t>
            </w:r>
          </w:p>
          <w:p w14:paraId="07A5B36D"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7AE10BA6"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2688E235"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6C5ACB51" w14:textId="77777777" w:rsidR="00C26E58" w:rsidRPr="007042CD" w:rsidRDefault="00C26E58" w:rsidP="00FE19F9">
            <w:pPr>
              <w:jc w:val="center"/>
              <w:rPr>
                <w:sz w:val="18"/>
                <w:szCs w:val="18"/>
              </w:rPr>
            </w:pPr>
          </w:p>
        </w:tc>
        <w:tc>
          <w:tcPr>
            <w:tcW w:w="1284" w:type="dxa"/>
            <w:vAlign w:val="center"/>
          </w:tcPr>
          <w:p w14:paraId="7236C7E0" w14:textId="77777777" w:rsidR="00C26E58" w:rsidRPr="007042CD" w:rsidRDefault="00C26E58" w:rsidP="00FE19F9">
            <w:pPr>
              <w:jc w:val="center"/>
              <w:rPr>
                <w:sz w:val="18"/>
                <w:szCs w:val="18"/>
              </w:rPr>
            </w:pPr>
          </w:p>
        </w:tc>
        <w:tc>
          <w:tcPr>
            <w:tcW w:w="2250" w:type="dxa"/>
            <w:vAlign w:val="center"/>
          </w:tcPr>
          <w:p w14:paraId="3A9EDA7B" w14:textId="77777777" w:rsidR="00C26E58" w:rsidRPr="007042CD" w:rsidRDefault="00C26E58" w:rsidP="00FE19F9">
            <w:pPr>
              <w:jc w:val="center"/>
              <w:rPr>
                <w:sz w:val="18"/>
                <w:szCs w:val="18"/>
              </w:rPr>
            </w:pPr>
          </w:p>
        </w:tc>
        <w:tc>
          <w:tcPr>
            <w:tcW w:w="1260" w:type="dxa"/>
            <w:vAlign w:val="center"/>
          </w:tcPr>
          <w:p w14:paraId="7B306F21" w14:textId="77777777" w:rsidR="00C26E58" w:rsidRPr="007042CD" w:rsidRDefault="00C26E58" w:rsidP="00FE19F9">
            <w:pPr>
              <w:jc w:val="center"/>
              <w:rPr>
                <w:sz w:val="18"/>
                <w:szCs w:val="18"/>
              </w:rPr>
            </w:pPr>
          </w:p>
        </w:tc>
      </w:tr>
      <w:tr w:rsidR="00804CAF" w:rsidRPr="007042CD" w14:paraId="124C5D43" w14:textId="77777777" w:rsidTr="00FE19F9">
        <w:tc>
          <w:tcPr>
            <w:tcW w:w="1923" w:type="dxa"/>
          </w:tcPr>
          <w:p w14:paraId="51F81CBC" w14:textId="77777777" w:rsidR="00C26E58" w:rsidRDefault="00C26E58" w:rsidP="00FE19F9">
            <w:pPr>
              <w:jc w:val="center"/>
              <w:rPr>
                <w:b/>
                <w:bCs/>
                <w:sz w:val="14"/>
                <w:szCs w:val="14"/>
              </w:rPr>
            </w:pPr>
            <w:r w:rsidRPr="00D43558">
              <w:rPr>
                <w:b/>
                <w:bCs/>
                <w:sz w:val="14"/>
                <w:szCs w:val="14"/>
              </w:rPr>
              <w:t>4220.1F.VI.3.f.(1)</w:t>
            </w:r>
          </w:p>
          <w:p w14:paraId="367335E2" w14:textId="77777777" w:rsidR="00C26E58" w:rsidRDefault="00C26E58" w:rsidP="00FE19F9">
            <w:pPr>
              <w:jc w:val="center"/>
              <w:rPr>
                <w:b/>
                <w:bCs/>
                <w:sz w:val="14"/>
                <w:szCs w:val="14"/>
              </w:rPr>
            </w:pPr>
            <w:r w:rsidRPr="00D43558">
              <w:rPr>
                <w:b/>
                <w:bCs/>
                <w:sz w:val="14"/>
                <w:szCs w:val="14"/>
              </w:rPr>
              <w:t>4220.1F.VI.3.f.(</w:t>
            </w:r>
            <w:r>
              <w:rPr>
                <w:b/>
                <w:bCs/>
                <w:sz w:val="14"/>
                <w:szCs w:val="14"/>
              </w:rPr>
              <w:t>3</w:t>
            </w:r>
            <w:r w:rsidRPr="00D43558">
              <w:rPr>
                <w:b/>
                <w:bCs/>
                <w:sz w:val="14"/>
                <w:szCs w:val="14"/>
              </w:rPr>
              <w:t>)</w:t>
            </w:r>
            <w:r>
              <w:rPr>
                <w:b/>
                <w:bCs/>
                <w:sz w:val="14"/>
                <w:szCs w:val="14"/>
              </w:rPr>
              <w:t>(a)</w:t>
            </w:r>
          </w:p>
          <w:p w14:paraId="7CE6F3EB" w14:textId="77777777" w:rsidR="00C26E58" w:rsidRDefault="00C26E58" w:rsidP="00FE19F9">
            <w:pPr>
              <w:jc w:val="center"/>
              <w:rPr>
                <w:b/>
                <w:bCs/>
                <w:sz w:val="14"/>
                <w:szCs w:val="14"/>
              </w:rPr>
            </w:pPr>
            <w:r w:rsidRPr="00D43558">
              <w:rPr>
                <w:b/>
                <w:bCs/>
                <w:sz w:val="14"/>
                <w:szCs w:val="14"/>
              </w:rPr>
              <w:t>4220.1F.VI.3.f.(</w:t>
            </w:r>
            <w:r>
              <w:rPr>
                <w:b/>
                <w:bCs/>
                <w:sz w:val="14"/>
                <w:szCs w:val="14"/>
              </w:rPr>
              <w:t>3</w:t>
            </w:r>
            <w:r w:rsidRPr="00D43558">
              <w:rPr>
                <w:b/>
                <w:bCs/>
                <w:sz w:val="14"/>
                <w:szCs w:val="14"/>
              </w:rPr>
              <w:t>)</w:t>
            </w:r>
            <w:r>
              <w:rPr>
                <w:b/>
                <w:bCs/>
                <w:sz w:val="14"/>
                <w:szCs w:val="14"/>
              </w:rPr>
              <w:t>(b)</w:t>
            </w:r>
          </w:p>
          <w:p w14:paraId="6784CEDA" w14:textId="43286FE3" w:rsidR="00C26E58" w:rsidRPr="007D68FC" w:rsidRDefault="00C26E58" w:rsidP="00FE19F9">
            <w:pPr>
              <w:jc w:val="center"/>
              <w:rPr>
                <w:b/>
                <w:bCs/>
                <w:sz w:val="14"/>
                <w:szCs w:val="14"/>
              </w:rPr>
            </w:pPr>
            <w:r>
              <w:rPr>
                <w:b/>
                <w:bCs/>
                <w:sz w:val="14"/>
                <w:szCs w:val="14"/>
              </w:rPr>
              <w:t>*2 CFR 200.320(b)(2)(iv)</w:t>
            </w:r>
          </w:p>
        </w:tc>
        <w:tc>
          <w:tcPr>
            <w:tcW w:w="6877" w:type="dxa"/>
            <w:gridSpan w:val="2"/>
          </w:tcPr>
          <w:p w14:paraId="01593880" w14:textId="77777777" w:rsidR="00C26E58" w:rsidRPr="007042CD" w:rsidRDefault="00C26E58" w:rsidP="00FE19F9">
            <w:pPr>
              <w:rPr>
                <w:b/>
                <w:bCs/>
                <w:sz w:val="18"/>
                <w:szCs w:val="18"/>
              </w:rPr>
            </w:pPr>
            <w:r w:rsidRPr="007042CD">
              <w:rPr>
                <w:b/>
                <w:bCs/>
                <w:sz w:val="18"/>
                <w:szCs w:val="18"/>
              </w:rPr>
              <w:t xml:space="preserve">A&amp;E </w:t>
            </w:r>
            <w:r>
              <w:rPr>
                <w:b/>
                <w:bCs/>
                <w:sz w:val="18"/>
                <w:szCs w:val="18"/>
              </w:rPr>
              <w:t xml:space="preserve">– </w:t>
            </w:r>
            <w:r w:rsidRPr="007042CD">
              <w:rPr>
                <w:b/>
                <w:bCs/>
                <w:sz w:val="18"/>
                <w:szCs w:val="18"/>
              </w:rPr>
              <w:t>Qualifications-Based Procurement Procedures Required</w:t>
            </w:r>
          </w:p>
          <w:p w14:paraId="56D94297" w14:textId="77777777" w:rsidR="00C26E58" w:rsidRDefault="00C26E58" w:rsidP="00FE19F9">
            <w:pPr>
              <w:rPr>
                <w:sz w:val="18"/>
                <w:szCs w:val="18"/>
              </w:rPr>
            </w:pPr>
            <w:r w:rsidRPr="007042CD">
              <w:rPr>
                <w:sz w:val="18"/>
                <w:szCs w:val="18"/>
              </w:rPr>
              <w:t>The recipient must use qualifications-based procurement procedures not only when contracting for A&amp;E services, but also for other services listed in 49 U.S.C. Section 5325(b)(1) that are directly in support of, directly connected to, directly related to, or lead to construction, alteration, or repair of real property.</w:t>
            </w:r>
          </w:p>
          <w:p w14:paraId="67DC8E9E" w14:textId="77777777" w:rsidR="00C26E58" w:rsidRDefault="00C26E58" w:rsidP="00FE19F9">
            <w:pPr>
              <w:rPr>
                <w:sz w:val="18"/>
                <w:szCs w:val="18"/>
              </w:rPr>
            </w:pPr>
          </w:p>
          <w:p w14:paraId="1358410E" w14:textId="77777777" w:rsidR="00C26E58" w:rsidRPr="00A46A3F" w:rsidRDefault="00C26E58" w:rsidP="00FE19F9">
            <w:pPr>
              <w:rPr>
                <w:sz w:val="18"/>
                <w:szCs w:val="18"/>
              </w:rPr>
            </w:pPr>
            <w:r w:rsidRPr="00A46A3F">
              <w:rPr>
                <w:sz w:val="18"/>
                <w:szCs w:val="18"/>
              </w:rPr>
              <w:t>… an offeror’s qualifications are evaluated to determine contract award.  Price is excluded as an evaluation factor.</w:t>
            </w:r>
          </w:p>
          <w:p w14:paraId="3BC48104" w14:textId="77777777" w:rsidR="00C26E58" w:rsidRPr="00A46A3F" w:rsidRDefault="00C26E58" w:rsidP="00FE19F9">
            <w:pPr>
              <w:rPr>
                <w:sz w:val="18"/>
                <w:szCs w:val="18"/>
              </w:rPr>
            </w:pPr>
          </w:p>
          <w:p w14:paraId="7C964281" w14:textId="77777777" w:rsidR="00C26E58" w:rsidRDefault="00C26E58" w:rsidP="00FE19F9">
            <w:pPr>
              <w:rPr>
                <w:sz w:val="18"/>
                <w:szCs w:val="18"/>
              </w:rPr>
            </w:pPr>
            <w:r w:rsidRPr="00A46A3F">
              <w:rPr>
                <w:sz w:val="18"/>
                <w:szCs w:val="18"/>
              </w:rPr>
              <w:t xml:space="preserve">The non-Federal entity may use competitive proposal procedures for qualifications-based procurement of architectural/engineering (A/E) professional services whereby offeror's qualifications are evaluated and the most qualified offeror is selected, subject to </w:t>
            </w:r>
            <w:r w:rsidRPr="00A46A3F">
              <w:rPr>
                <w:sz w:val="18"/>
                <w:szCs w:val="18"/>
              </w:rPr>
              <w:lastRenderedPageBreak/>
              <w:t>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w:t>
            </w:r>
          </w:p>
          <w:p w14:paraId="2B8236B7" w14:textId="77777777" w:rsidR="00C26E58" w:rsidRPr="007042CD" w:rsidRDefault="00C26E58" w:rsidP="00FE19F9">
            <w:pPr>
              <w:rPr>
                <w:sz w:val="18"/>
                <w:szCs w:val="18"/>
              </w:rPr>
            </w:pPr>
          </w:p>
          <w:p w14:paraId="3D79DB07" w14:textId="77777777" w:rsidR="00C26E58" w:rsidRPr="007042CD" w:rsidRDefault="00C26E58" w:rsidP="00FE19F9">
            <w:pPr>
              <w:rPr>
                <w:sz w:val="18"/>
                <w:szCs w:val="18"/>
              </w:rPr>
            </w:pPr>
            <w:r>
              <w:rPr>
                <w:sz w:val="18"/>
                <w:szCs w:val="18"/>
              </w:rPr>
              <w:t>Did</w:t>
            </w:r>
            <w:r w:rsidRPr="007042CD">
              <w:rPr>
                <w:sz w:val="18"/>
                <w:szCs w:val="18"/>
              </w:rPr>
              <w:t xml:space="preserve"> the solicitation describe A&amp;E services to be procured</w:t>
            </w:r>
            <w:r>
              <w:rPr>
                <w:sz w:val="18"/>
                <w:szCs w:val="18"/>
              </w:rPr>
              <w:t xml:space="preserve"> and was the award determination made on a qualifications basis which identified what factors, excluding price, formed the basis for the award</w:t>
            </w:r>
            <w:r w:rsidRPr="007042CD">
              <w:rPr>
                <w:sz w:val="18"/>
                <w:szCs w:val="18"/>
              </w:rPr>
              <w:t>?</w:t>
            </w:r>
          </w:p>
          <w:p w14:paraId="6D007123"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450133CA"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5A2CB1C2"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7FAC5676" w14:textId="77777777" w:rsidR="00C26E58" w:rsidRPr="007042CD" w:rsidRDefault="00C26E58" w:rsidP="00FE19F9">
            <w:pPr>
              <w:jc w:val="center"/>
              <w:rPr>
                <w:sz w:val="18"/>
                <w:szCs w:val="18"/>
              </w:rPr>
            </w:pPr>
          </w:p>
        </w:tc>
        <w:tc>
          <w:tcPr>
            <w:tcW w:w="1284" w:type="dxa"/>
            <w:vAlign w:val="center"/>
          </w:tcPr>
          <w:p w14:paraId="117DD7CB" w14:textId="77777777" w:rsidR="00C26E58" w:rsidRPr="007042CD" w:rsidRDefault="00C26E58" w:rsidP="00FE19F9">
            <w:pPr>
              <w:jc w:val="center"/>
              <w:rPr>
                <w:sz w:val="18"/>
                <w:szCs w:val="18"/>
              </w:rPr>
            </w:pPr>
          </w:p>
        </w:tc>
        <w:tc>
          <w:tcPr>
            <w:tcW w:w="2250" w:type="dxa"/>
            <w:vAlign w:val="center"/>
          </w:tcPr>
          <w:p w14:paraId="23CC4204" w14:textId="77777777" w:rsidR="00C26E58" w:rsidRPr="007042CD" w:rsidRDefault="00C26E58" w:rsidP="00FE19F9">
            <w:pPr>
              <w:jc w:val="center"/>
              <w:rPr>
                <w:sz w:val="18"/>
                <w:szCs w:val="18"/>
              </w:rPr>
            </w:pPr>
          </w:p>
        </w:tc>
        <w:tc>
          <w:tcPr>
            <w:tcW w:w="1260" w:type="dxa"/>
            <w:vAlign w:val="center"/>
          </w:tcPr>
          <w:p w14:paraId="6E0D60ED" w14:textId="77777777" w:rsidR="00C26E58" w:rsidRPr="007042CD" w:rsidRDefault="00C26E58" w:rsidP="00FE19F9">
            <w:pPr>
              <w:jc w:val="center"/>
              <w:rPr>
                <w:sz w:val="18"/>
                <w:szCs w:val="18"/>
              </w:rPr>
            </w:pPr>
          </w:p>
        </w:tc>
      </w:tr>
      <w:tr w:rsidR="00804CAF" w:rsidRPr="007042CD" w14:paraId="5D161A4A" w14:textId="77777777" w:rsidTr="00FE19F9">
        <w:tc>
          <w:tcPr>
            <w:tcW w:w="1923" w:type="dxa"/>
          </w:tcPr>
          <w:p w14:paraId="16A27BE1" w14:textId="06D47F80" w:rsidR="00C26E58" w:rsidRPr="007D68FC" w:rsidRDefault="00C26E58" w:rsidP="00FE19F9">
            <w:pPr>
              <w:jc w:val="center"/>
              <w:rPr>
                <w:b/>
                <w:bCs/>
                <w:sz w:val="14"/>
                <w:szCs w:val="14"/>
              </w:rPr>
            </w:pPr>
            <w:r w:rsidRPr="00D43558">
              <w:rPr>
                <w:b/>
                <w:bCs/>
                <w:sz w:val="14"/>
                <w:szCs w:val="14"/>
              </w:rPr>
              <w:t>4220.1F.VI.3.f.(2)</w:t>
            </w:r>
          </w:p>
        </w:tc>
        <w:tc>
          <w:tcPr>
            <w:tcW w:w="6877" w:type="dxa"/>
            <w:gridSpan w:val="2"/>
          </w:tcPr>
          <w:p w14:paraId="212C10D1" w14:textId="77777777" w:rsidR="00C26E58" w:rsidRPr="007042CD" w:rsidRDefault="00C26E58" w:rsidP="00FE19F9">
            <w:pPr>
              <w:rPr>
                <w:b/>
                <w:bCs/>
                <w:sz w:val="18"/>
                <w:szCs w:val="18"/>
              </w:rPr>
            </w:pPr>
            <w:r w:rsidRPr="007042CD">
              <w:rPr>
                <w:b/>
                <w:bCs/>
                <w:sz w:val="18"/>
                <w:szCs w:val="18"/>
              </w:rPr>
              <w:t xml:space="preserve">A&amp;E </w:t>
            </w:r>
            <w:r>
              <w:rPr>
                <w:b/>
                <w:bCs/>
                <w:sz w:val="18"/>
                <w:szCs w:val="18"/>
              </w:rPr>
              <w:t xml:space="preserve">– </w:t>
            </w:r>
            <w:r w:rsidRPr="007042CD">
              <w:rPr>
                <w:b/>
                <w:bCs/>
                <w:sz w:val="18"/>
                <w:szCs w:val="18"/>
              </w:rPr>
              <w:t>Qualifications-Based Procurement Procedures Prohibited</w:t>
            </w:r>
          </w:p>
          <w:p w14:paraId="328DE80F" w14:textId="77777777" w:rsidR="00C26E58" w:rsidRDefault="00C26E58" w:rsidP="00FE19F9">
            <w:pPr>
              <w:rPr>
                <w:sz w:val="18"/>
                <w:szCs w:val="18"/>
              </w:rPr>
            </w:pPr>
            <w:r w:rsidRPr="007042CD">
              <w:rPr>
                <w:sz w:val="18"/>
                <w:szCs w:val="18"/>
              </w:rPr>
              <w:t>If the services are not related to or lead to construction, they are not eligible for A&amp;E procurement procedures.  Actual construction, alteration, or repair to real property are not procurements eligible for qualifications-based procurement.</w:t>
            </w:r>
          </w:p>
          <w:p w14:paraId="090C61E4" w14:textId="77777777" w:rsidR="00C26E58" w:rsidRPr="007042CD" w:rsidRDefault="00C26E58" w:rsidP="00FE19F9">
            <w:pPr>
              <w:rPr>
                <w:sz w:val="18"/>
                <w:szCs w:val="18"/>
              </w:rPr>
            </w:pPr>
          </w:p>
          <w:p w14:paraId="3B142485" w14:textId="77777777" w:rsidR="00C26E58" w:rsidRPr="007042CD" w:rsidRDefault="00C26E58" w:rsidP="00FE19F9">
            <w:pPr>
              <w:rPr>
                <w:sz w:val="18"/>
                <w:szCs w:val="18"/>
              </w:rPr>
            </w:pPr>
            <w:r>
              <w:rPr>
                <w:sz w:val="18"/>
                <w:szCs w:val="18"/>
              </w:rPr>
              <w:t>Did</w:t>
            </w:r>
            <w:r w:rsidRPr="007042CD">
              <w:rPr>
                <w:sz w:val="18"/>
                <w:szCs w:val="18"/>
              </w:rPr>
              <w:t xml:space="preserve"> the solicitation describe services that lead to construction</w:t>
            </w:r>
            <w:r>
              <w:rPr>
                <w:sz w:val="18"/>
                <w:szCs w:val="18"/>
              </w:rPr>
              <w:t xml:space="preserve">, </w:t>
            </w:r>
            <w:r w:rsidRPr="007042CD">
              <w:rPr>
                <w:sz w:val="18"/>
                <w:szCs w:val="18"/>
              </w:rPr>
              <w:t>alteration, or repair to real property?</w:t>
            </w:r>
          </w:p>
          <w:p w14:paraId="7277247A" w14:textId="0EC9E11B" w:rsidR="00C26E58" w:rsidRPr="007042CD" w:rsidRDefault="00C26E58" w:rsidP="00FE19F9">
            <w:pPr>
              <w:rPr>
                <w:b/>
                <w:bCs/>
                <w:sz w:val="18"/>
                <w:szCs w:val="18"/>
              </w:rPr>
            </w:pPr>
            <w:r w:rsidRPr="007042CD">
              <w:rPr>
                <w:sz w:val="18"/>
                <w:szCs w:val="18"/>
              </w:rPr>
              <w:t xml:space="preserve"> </w:t>
            </w:r>
          </w:p>
        </w:tc>
        <w:tc>
          <w:tcPr>
            <w:tcW w:w="236" w:type="dxa"/>
            <w:gridSpan w:val="2"/>
            <w:shd w:val="clear" w:color="auto" w:fill="BFBFBF" w:themeFill="background1" w:themeFillShade="BF"/>
            <w:vAlign w:val="center"/>
          </w:tcPr>
          <w:p w14:paraId="5FBF4FEF"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496A6827"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122A8254" w14:textId="77777777" w:rsidR="00C26E58" w:rsidRPr="007042CD" w:rsidRDefault="00C26E58" w:rsidP="00FE19F9">
            <w:pPr>
              <w:jc w:val="center"/>
              <w:rPr>
                <w:sz w:val="18"/>
                <w:szCs w:val="18"/>
              </w:rPr>
            </w:pPr>
          </w:p>
        </w:tc>
        <w:tc>
          <w:tcPr>
            <w:tcW w:w="1284" w:type="dxa"/>
            <w:vAlign w:val="center"/>
          </w:tcPr>
          <w:p w14:paraId="03D6820C" w14:textId="77777777" w:rsidR="00C26E58" w:rsidRPr="007042CD" w:rsidRDefault="00C26E58" w:rsidP="00FE19F9">
            <w:pPr>
              <w:jc w:val="center"/>
              <w:rPr>
                <w:sz w:val="18"/>
                <w:szCs w:val="18"/>
              </w:rPr>
            </w:pPr>
          </w:p>
        </w:tc>
        <w:tc>
          <w:tcPr>
            <w:tcW w:w="2250" w:type="dxa"/>
            <w:vAlign w:val="center"/>
          </w:tcPr>
          <w:p w14:paraId="5747BC4F" w14:textId="77777777" w:rsidR="00C26E58" w:rsidRPr="007042CD" w:rsidRDefault="00C26E58" w:rsidP="00FE19F9">
            <w:pPr>
              <w:jc w:val="center"/>
              <w:rPr>
                <w:sz w:val="18"/>
                <w:szCs w:val="18"/>
              </w:rPr>
            </w:pPr>
          </w:p>
        </w:tc>
        <w:tc>
          <w:tcPr>
            <w:tcW w:w="1260" w:type="dxa"/>
            <w:vAlign w:val="center"/>
          </w:tcPr>
          <w:p w14:paraId="760FF425" w14:textId="77777777" w:rsidR="00C26E58" w:rsidRPr="007042CD" w:rsidRDefault="00C26E58" w:rsidP="00FE19F9">
            <w:pPr>
              <w:jc w:val="center"/>
              <w:rPr>
                <w:sz w:val="18"/>
                <w:szCs w:val="18"/>
              </w:rPr>
            </w:pPr>
          </w:p>
        </w:tc>
      </w:tr>
      <w:tr w:rsidR="00804CAF" w:rsidRPr="007042CD" w14:paraId="1B6808A0" w14:textId="77777777" w:rsidTr="00FE19F9">
        <w:tc>
          <w:tcPr>
            <w:tcW w:w="1923" w:type="dxa"/>
          </w:tcPr>
          <w:p w14:paraId="71CD73AA" w14:textId="77777777" w:rsidR="00C26E58" w:rsidRDefault="00C26E58" w:rsidP="00FE19F9">
            <w:pPr>
              <w:jc w:val="center"/>
              <w:rPr>
                <w:b/>
                <w:bCs/>
                <w:sz w:val="14"/>
                <w:szCs w:val="14"/>
              </w:rPr>
            </w:pPr>
            <w:r w:rsidRPr="00D43558">
              <w:rPr>
                <w:b/>
                <w:bCs/>
                <w:sz w:val="14"/>
                <w:szCs w:val="14"/>
              </w:rPr>
              <w:t>4220.1F.VI.3.f.(3)(c)</w:t>
            </w:r>
          </w:p>
          <w:p w14:paraId="71DB3D10" w14:textId="77777777" w:rsidR="00C26E58" w:rsidRDefault="00C26E58" w:rsidP="00FE19F9">
            <w:pPr>
              <w:jc w:val="center"/>
              <w:rPr>
                <w:b/>
                <w:bCs/>
                <w:sz w:val="14"/>
                <w:szCs w:val="14"/>
              </w:rPr>
            </w:pPr>
            <w:r w:rsidRPr="00D43558">
              <w:rPr>
                <w:b/>
                <w:bCs/>
                <w:sz w:val="14"/>
                <w:szCs w:val="14"/>
              </w:rPr>
              <w:t>4220.1F.VI.3.f.(3)(</w:t>
            </w:r>
            <w:r>
              <w:rPr>
                <w:b/>
                <w:bCs/>
                <w:sz w:val="14"/>
                <w:szCs w:val="14"/>
              </w:rPr>
              <w:t>d</w:t>
            </w:r>
            <w:r w:rsidRPr="00D43558">
              <w:rPr>
                <w:b/>
                <w:bCs/>
                <w:sz w:val="14"/>
                <w:szCs w:val="14"/>
              </w:rPr>
              <w:t>)</w:t>
            </w:r>
          </w:p>
          <w:p w14:paraId="33FB639F" w14:textId="02C275D8" w:rsidR="00C26E58" w:rsidRPr="007D68FC" w:rsidRDefault="00C26E58" w:rsidP="00FE19F9">
            <w:pPr>
              <w:jc w:val="center"/>
              <w:rPr>
                <w:b/>
                <w:bCs/>
                <w:sz w:val="14"/>
                <w:szCs w:val="14"/>
              </w:rPr>
            </w:pPr>
            <w:r w:rsidRPr="00D43558">
              <w:rPr>
                <w:b/>
                <w:bCs/>
                <w:sz w:val="14"/>
                <w:szCs w:val="14"/>
              </w:rPr>
              <w:t>4220.1F.VI.3.f.(3)(</w:t>
            </w:r>
            <w:r>
              <w:rPr>
                <w:b/>
                <w:bCs/>
                <w:sz w:val="14"/>
                <w:szCs w:val="14"/>
              </w:rPr>
              <w:t>e</w:t>
            </w:r>
            <w:r w:rsidRPr="00D43558">
              <w:rPr>
                <w:b/>
                <w:bCs/>
                <w:sz w:val="14"/>
                <w:szCs w:val="14"/>
              </w:rPr>
              <w:t>)</w:t>
            </w:r>
          </w:p>
        </w:tc>
        <w:tc>
          <w:tcPr>
            <w:tcW w:w="6877" w:type="dxa"/>
            <w:gridSpan w:val="2"/>
          </w:tcPr>
          <w:p w14:paraId="792F89A6" w14:textId="77777777" w:rsidR="00C26E58" w:rsidRDefault="00C26E58" w:rsidP="00FE19F9">
            <w:pPr>
              <w:rPr>
                <w:sz w:val="18"/>
                <w:szCs w:val="18"/>
              </w:rPr>
            </w:pPr>
            <w:r w:rsidRPr="007042CD">
              <w:rPr>
                <w:b/>
                <w:bCs/>
                <w:sz w:val="18"/>
                <w:szCs w:val="18"/>
              </w:rPr>
              <w:t xml:space="preserve">A&amp;E </w:t>
            </w:r>
            <w:r>
              <w:rPr>
                <w:b/>
                <w:bCs/>
                <w:sz w:val="18"/>
                <w:szCs w:val="18"/>
              </w:rPr>
              <w:t>– Fair &amp; Reasonable Price Negotiations</w:t>
            </w:r>
          </w:p>
          <w:p w14:paraId="2FC0AFA0" w14:textId="77777777" w:rsidR="00C26E58" w:rsidRDefault="00C26E58" w:rsidP="00FE19F9">
            <w:pPr>
              <w:rPr>
                <w:sz w:val="18"/>
                <w:szCs w:val="18"/>
              </w:rPr>
            </w:pPr>
            <w:r w:rsidRPr="00613C12">
              <w:rPr>
                <w:sz w:val="18"/>
                <w:szCs w:val="18"/>
              </w:rPr>
              <w:t>Negotiations are first conducted with only the most qualified offeror.  Only after failing to agree on a fair and reasonable price may negotiations be conducted with the next most qualified offeror. Then, if necessary, negotiations with successive offerors in descending order may be conducted until contract award can be made to the offeror whose price the recipient believes is fair and reasonable.</w:t>
            </w:r>
          </w:p>
          <w:p w14:paraId="0E1E6385" w14:textId="77777777" w:rsidR="00C26E58" w:rsidRDefault="00C26E58" w:rsidP="00FE19F9">
            <w:pPr>
              <w:rPr>
                <w:sz w:val="18"/>
                <w:szCs w:val="18"/>
              </w:rPr>
            </w:pPr>
          </w:p>
          <w:p w14:paraId="3EDCA95A" w14:textId="77777777" w:rsidR="00C26E58" w:rsidRDefault="00C26E58" w:rsidP="00FE19F9">
            <w:pPr>
              <w:rPr>
                <w:b/>
                <w:bCs/>
                <w:sz w:val="18"/>
                <w:szCs w:val="18"/>
              </w:rPr>
            </w:pPr>
            <w:r w:rsidRPr="00420AE1">
              <w:rPr>
                <w:sz w:val="18"/>
                <w:szCs w:val="18"/>
              </w:rPr>
              <w:t>Were fair and reasonable price negotiations conducted only with the most qualified offeror, and only after failing to come to an agreement were price negotiations conducted with successive offerors in descending order?</w:t>
            </w:r>
          </w:p>
          <w:p w14:paraId="4E29A354" w14:textId="77777777" w:rsidR="00C26E58" w:rsidRPr="007042CD" w:rsidRDefault="00C26E58" w:rsidP="00FE19F9">
            <w:pPr>
              <w:rPr>
                <w:b/>
                <w:bCs/>
                <w:sz w:val="18"/>
                <w:szCs w:val="18"/>
              </w:rPr>
            </w:pPr>
          </w:p>
        </w:tc>
        <w:tc>
          <w:tcPr>
            <w:tcW w:w="236" w:type="dxa"/>
            <w:gridSpan w:val="2"/>
            <w:shd w:val="clear" w:color="auto" w:fill="BFBFBF" w:themeFill="background1" w:themeFillShade="BF"/>
            <w:vAlign w:val="center"/>
          </w:tcPr>
          <w:p w14:paraId="2E6B9BD1"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714573A5" w14:textId="77777777" w:rsidR="00C26E58" w:rsidRPr="007042CD" w:rsidRDefault="00C26E58" w:rsidP="00FE19F9">
            <w:pPr>
              <w:jc w:val="center"/>
              <w:rPr>
                <w:sz w:val="18"/>
                <w:szCs w:val="18"/>
              </w:rPr>
            </w:pPr>
          </w:p>
        </w:tc>
        <w:tc>
          <w:tcPr>
            <w:tcW w:w="236" w:type="dxa"/>
            <w:gridSpan w:val="2"/>
            <w:shd w:val="clear" w:color="auto" w:fill="BFBFBF" w:themeFill="background1" w:themeFillShade="BF"/>
            <w:vAlign w:val="center"/>
          </w:tcPr>
          <w:p w14:paraId="10726F2A" w14:textId="77777777" w:rsidR="00C26E58" w:rsidRPr="007042CD" w:rsidRDefault="00C26E58" w:rsidP="00FE19F9">
            <w:pPr>
              <w:jc w:val="center"/>
              <w:rPr>
                <w:sz w:val="18"/>
                <w:szCs w:val="18"/>
              </w:rPr>
            </w:pPr>
          </w:p>
        </w:tc>
        <w:tc>
          <w:tcPr>
            <w:tcW w:w="1284" w:type="dxa"/>
            <w:vAlign w:val="center"/>
          </w:tcPr>
          <w:p w14:paraId="111F593B" w14:textId="77777777" w:rsidR="00C26E58" w:rsidRPr="007042CD" w:rsidRDefault="00C26E58" w:rsidP="00FE19F9">
            <w:pPr>
              <w:jc w:val="center"/>
              <w:rPr>
                <w:sz w:val="18"/>
                <w:szCs w:val="18"/>
              </w:rPr>
            </w:pPr>
          </w:p>
        </w:tc>
        <w:tc>
          <w:tcPr>
            <w:tcW w:w="2250" w:type="dxa"/>
            <w:vAlign w:val="center"/>
          </w:tcPr>
          <w:p w14:paraId="7AAEDE08" w14:textId="77777777" w:rsidR="00C26E58" w:rsidRPr="007042CD" w:rsidRDefault="00C26E58" w:rsidP="00FE19F9">
            <w:pPr>
              <w:jc w:val="center"/>
              <w:rPr>
                <w:sz w:val="18"/>
                <w:szCs w:val="18"/>
              </w:rPr>
            </w:pPr>
          </w:p>
        </w:tc>
        <w:tc>
          <w:tcPr>
            <w:tcW w:w="1260" w:type="dxa"/>
            <w:vAlign w:val="center"/>
          </w:tcPr>
          <w:p w14:paraId="2188E28D" w14:textId="77777777" w:rsidR="00C26E58" w:rsidRPr="007042CD" w:rsidRDefault="00C26E58" w:rsidP="00FE19F9">
            <w:pPr>
              <w:jc w:val="center"/>
              <w:rPr>
                <w:sz w:val="18"/>
                <w:szCs w:val="18"/>
              </w:rPr>
            </w:pPr>
          </w:p>
        </w:tc>
      </w:tr>
      <w:tr w:rsidR="00ED4509" w:rsidRPr="007042CD" w14:paraId="24B98342" w14:textId="77777777" w:rsidTr="00ED4509">
        <w:tc>
          <w:tcPr>
            <w:tcW w:w="1923" w:type="dxa"/>
            <w:shd w:val="clear" w:color="auto" w:fill="auto"/>
          </w:tcPr>
          <w:p w14:paraId="7A6C232B" w14:textId="77777777" w:rsidR="00ED4509" w:rsidRDefault="00ED4509" w:rsidP="00ED4509">
            <w:pPr>
              <w:jc w:val="center"/>
              <w:rPr>
                <w:b/>
                <w:bCs/>
                <w:sz w:val="14"/>
                <w:szCs w:val="14"/>
              </w:rPr>
            </w:pPr>
            <w:r w:rsidRPr="00D43558">
              <w:rPr>
                <w:b/>
                <w:bCs/>
                <w:sz w:val="14"/>
                <w:szCs w:val="14"/>
              </w:rPr>
              <w:t>4220.1F.VI.3.f.(4)(a)</w:t>
            </w:r>
          </w:p>
          <w:p w14:paraId="218E17AB" w14:textId="77777777" w:rsidR="00ED4509" w:rsidRDefault="00ED4509" w:rsidP="00ED4509">
            <w:pPr>
              <w:jc w:val="center"/>
              <w:rPr>
                <w:b/>
                <w:bCs/>
                <w:sz w:val="14"/>
                <w:szCs w:val="14"/>
              </w:rPr>
            </w:pPr>
            <w:r w:rsidRPr="00CD4B71">
              <w:rPr>
                <w:b/>
                <w:bCs/>
                <w:sz w:val="14"/>
                <w:szCs w:val="14"/>
              </w:rPr>
              <w:t>49 U.S.C. Section 5325(b)</w:t>
            </w:r>
          </w:p>
          <w:p w14:paraId="011FADF5" w14:textId="0F8B9F54" w:rsidR="00ED4509" w:rsidRPr="007D68FC" w:rsidRDefault="00ED4509" w:rsidP="00ED4509">
            <w:pPr>
              <w:jc w:val="center"/>
              <w:rPr>
                <w:b/>
                <w:bCs/>
                <w:sz w:val="14"/>
                <w:szCs w:val="14"/>
              </w:rPr>
            </w:pPr>
          </w:p>
        </w:tc>
        <w:tc>
          <w:tcPr>
            <w:tcW w:w="6877" w:type="dxa"/>
            <w:gridSpan w:val="2"/>
          </w:tcPr>
          <w:p w14:paraId="3359F14F" w14:textId="77777777" w:rsidR="00ED4509" w:rsidRDefault="00ED4509" w:rsidP="00ED4509">
            <w:pPr>
              <w:rPr>
                <w:sz w:val="18"/>
                <w:szCs w:val="18"/>
              </w:rPr>
            </w:pPr>
            <w:r w:rsidRPr="007042CD">
              <w:rPr>
                <w:b/>
                <w:bCs/>
                <w:sz w:val="18"/>
                <w:szCs w:val="18"/>
              </w:rPr>
              <w:t xml:space="preserve">A&amp;E </w:t>
            </w:r>
            <w:r>
              <w:rPr>
                <w:b/>
                <w:bCs/>
                <w:sz w:val="18"/>
                <w:szCs w:val="18"/>
              </w:rPr>
              <w:t xml:space="preserve">– </w:t>
            </w:r>
            <w:r w:rsidRPr="007042CD">
              <w:rPr>
                <w:b/>
                <w:bCs/>
                <w:sz w:val="18"/>
                <w:szCs w:val="18"/>
              </w:rPr>
              <w:t>Performance of Audit</w:t>
            </w:r>
            <w:r>
              <w:rPr>
                <w:b/>
                <w:bCs/>
                <w:sz w:val="18"/>
                <w:szCs w:val="18"/>
              </w:rPr>
              <w:t xml:space="preserve"> (Explained in Solicitation)</w:t>
            </w:r>
          </w:p>
          <w:p w14:paraId="1C8B4422" w14:textId="77777777" w:rsidR="00ED4509" w:rsidRPr="00CD4B71" w:rsidRDefault="00ED4509" w:rsidP="00ED4509">
            <w:pPr>
              <w:rPr>
                <w:sz w:val="18"/>
                <w:szCs w:val="18"/>
              </w:rPr>
            </w:pPr>
            <w:r>
              <w:rPr>
                <w:sz w:val="18"/>
                <w:szCs w:val="18"/>
              </w:rPr>
              <w:t>A</w:t>
            </w:r>
            <w:r w:rsidRPr="00CD4B71">
              <w:rPr>
                <w:sz w:val="18"/>
                <w:szCs w:val="18"/>
              </w:rPr>
              <w:t xml:space="preserve">ll A&amp;E awarded contracts and subcontracts will be performed and audited in compliance with FAR part 31 cost principles.  </w:t>
            </w:r>
          </w:p>
          <w:p w14:paraId="25C19D6D" w14:textId="77777777" w:rsidR="00ED4509" w:rsidRPr="00CD4B71" w:rsidRDefault="00ED4509" w:rsidP="00ED4509">
            <w:pPr>
              <w:rPr>
                <w:sz w:val="18"/>
                <w:szCs w:val="18"/>
              </w:rPr>
            </w:pPr>
          </w:p>
          <w:p w14:paraId="0FC1269B" w14:textId="7C7D41B3" w:rsidR="00ED4509" w:rsidRDefault="00ED4509" w:rsidP="00ED4509">
            <w:pPr>
              <w:rPr>
                <w:sz w:val="18"/>
                <w:szCs w:val="18"/>
              </w:rPr>
            </w:pPr>
            <w:r w:rsidRPr="00CD4B71">
              <w:rPr>
                <w:sz w:val="18"/>
                <w:szCs w:val="18"/>
              </w:rPr>
              <w:lastRenderedPageBreak/>
              <w:t xml:space="preserve">The Solicitation document </w:t>
            </w:r>
            <w:r>
              <w:rPr>
                <w:sz w:val="18"/>
                <w:szCs w:val="18"/>
              </w:rPr>
              <w:t>contained an explanation</w:t>
            </w:r>
            <w:r w:rsidRPr="00CD4B71">
              <w:rPr>
                <w:sz w:val="18"/>
                <w:szCs w:val="18"/>
              </w:rPr>
              <w:t xml:space="preserve"> to A&amp;E vendors that documentation is required when submitting requests for reimbursement that demonstrate that the contract is performed in compliance with FAR part 31? </w:t>
            </w:r>
          </w:p>
          <w:p w14:paraId="37613C96" w14:textId="77777777" w:rsidR="00ED4509" w:rsidRPr="007042CD" w:rsidRDefault="00ED4509" w:rsidP="00ED4509">
            <w:pPr>
              <w:rPr>
                <w:b/>
                <w:bCs/>
                <w:sz w:val="18"/>
                <w:szCs w:val="18"/>
              </w:rPr>
            </w:pPr>
          </w:p>
        </w:tc>
        <w:tc>
          <w:tcPr>
            <w:tcW w:w="236" w:type="dxa"/>
            <w:gridSpan w:val="2"/>
            <w:shd w:val="clear" w:color="auto" w:fill="BFBFBF" w:themeFill="background1" w:themeFillShade="BF"/>
            <w:vAlign w:val="center"/>
          </w:tcPr>
          <w:p w14:paraId="285E2342" w14:textId="77777777" w:rsidR="00ED4509" w:rsidRPr="007042CD" w:rsidRDefault="00ED4509" w:rsidP="00ED4509">
            <w:pPr>
              <w:jc w:val="center"/>
              <w:rPr>
                <w:sz w:val="18"/>
                <w:szCs w:val="18"/>
              </w:rPr>
            </w:pPr>
          </w:p>
        </w:tc>
        <w:tc>
          <w:tcPr>
            <w:tcW w:w="236" w:type="dxa"/>
            <w:gridSpan w:val="2"/>
            <w:shd w:val="clear" w:color="auto" w:fill="BFBFBF" w:themeFill="background1" w:themeFillShade="BF"/>
            <w:vAlign w:val="center"/>
          </w:tcPr>
          <w:p w14:paraId="3E7B54F9" w14:textId="77777777" w:rsidR="00ED4509" w:rsidRPr="007042CD" w:rsidRDefault="00ED4509" w:rsidP="00ED4509">
            <w:pPr>
              <w:jc w:val="center"/>
              <w:rPr>
                <w:sz w:val="18"/>
                <w:szCs w:val="18"/>
              </w:rPr>
            </w:pPr>
          </w:p>
        </w:tc>
        <w:tc>
          <w:tcPr>
            <w:tcW w:w="236" w:type="dxa"/>
            <w:gridSpan w:val="2"/>
            <w:shd w:val="clear" w:color="auto" w:fill="BFBFBF" w:themeFill="background1" w:themeFillShade="BF"/>
            <w:vAlign w:val="center"/>
          </w:tcPr>
          <w:p w14:paraId="1C779E90" w14:textId="77777777" w:rsidR="00ED4509" w:rsidRPr="007042CD" w:rsidRDefault="00ED4509" w:rsidP="00ED4509">
            <w:pPr>
              <w:jc w:val="center"/>
              <w:rPr>
                <w:sz w:val="18"/>
                <w:szCs w:val="18"/>
              </w:rPr>
            </w:pPr>
          </w:p>
        </w:tc>
        <w:tc>
          <w:tcPr>
            <w:tcW w:w="1284" w:type="dxa"/>
            <w:vAlign w:val="center"/>
          </w:tcPr>
          <w:p w14:paraId="340AC671" w14:textId="77777777" w:rsidR="00ED4509" w:rsidRPr="007042CD" w:rsidRDefault="00ED4509" w:rsidP="00ED4509">
            <w:pPr>
              <w:jc w:val="center"/>
              <w:rPr>
                <w:sz w:val="18"/>
                <w:szCs w:val="18"/>
              </w:rPr>
            </w:pPr>
          </w:p>
        </w:tc>
        <w:tc>
          <w:tcPr>
            <w:tcW w:w="2250" w:type="dxa"/>
            <w:vAlign w:val="center"/>
          </w:tcPr>
          <w:p w14:paraId="1C6BA582" w14:textId="77777777" w:rsidR="00ED4509" w:rsidRPr="007042CD" w:rsidRDefault="00ED4509" w:rsidP="00ED4509">
            <w:pPr>
              <w:jc w:val="center"/>
              <w:rPr>
                <w:sz w:val="18"/>
                <w:szCs w:val="18"/>
              </w:rPr>
            </w:pPr>
          </w:p>
        </w:tc>
        <w:tc>
          <w:tcPr>
            <w:tcW w:w="1260" w:type="dxa"/>
            <w:vAlign w:val="center"/>
          </w:tcPr>
          <w:p w14:paraId="68B93880" w14:textId="77777777" w:rsidR="00ED4509" w:rsidRPr="007042CD" w:rsidRDefault="00ED4509" w:rsidP="00ED4509">
            <w:pPr>
              <w:jc w:val="center"/>
              <w:rPr>
                <w:sz w:val="18"/>
                <w:szCs w:val="18"/>
              </w:rPr>
            </w:pPr>
          </w:p>
        </w:tc>
      </w:tr>
      <w:tr w:rsidR="00ED4509" w:rsidRPr="007042CD" w14:paraId="72A8A750" w14:textId="77777777" w:rsidTr="00ED4509">
        <w:tc>
          <w:tcPr>
            <w:tcW w:w="1923" w:type="dxa"/>
            <w:shd w:val="clear" w:color="auto" w:fill="auto"/>
          </w:tcPr>
          <w:p w14:paraId="120C6853" w14:textId="77777777" w:rsidR="00ED4509" w:rsidRDefault="00ED4509" w:rsidP="00ED4509">
            <w:pPr>
              <w:jc w:val="center"/>
              <w:rPr>
                <w:b/>
                <w:bCs/>
                <w:sz w:val="14"/>
                <w:szCs w:val="14"/>
              </w:rPr>
            </w:pPr>
            <w:r w:rsidRPr="00D43558">
              <w:rPr>
                <w:b/>
                <w:bCs/>
                <w:sz w:val="14"/>
                <w:szCs w:val="14"/>
              </w:rPr>
              <w:t>4220.1F.VI.3.f.(4)(b)</w:t>
            </w:r>
          </w:p>
          <w:p w14:paraId="010AF513" w14:textId="77777777" w:rsidR="00ED4509" w:rsidRDefault="00ED4509" w:rsidP="00ED4509">
            <w:pPr>
              <w:jc w:val="center"/>
              <w:rPr>
                <w:b/>
                <w:bCs/>
                <w:sz w:val="14"/>
                <w:szCs w:val="14"/>
              </w:rPr>
            </w:pPr>
            <w:r w:rsidRPr="00CD4B71">
              <w:rPr>
                <w:b/>
                <w:bCs/>
                <w:sz w:val="14"/>
                <w:szCs w:val="14"/>
              </w:rPr>
              <w:t>49 U.S.C. Section 5325(b)</w:t>
            </w:r>
          </w:p>
          <w:p w14:paraId="4AF38547" w14:textId="632EB616" w:rsidR="00ED4509" w:rsidRPr="007D68FC" w:rsidRDefault="00ED4509" w:rsidP="00ED4509">
            <w:pPr>
              <w:jc w:val="center"/>
              <w:rPr>
                <w:b/>
                <w:bCs/>
                <w:sz w:val="14"/>
                <w:szCs w:val="14"/>
              </w:rPr>
            </w:pPr>
          </w:p>
        </w:tc>
        <w:tc>
          <w:tcPr>
            <w:tcW w:w="6877" w:type="dxa"/>
            <w:gridSpan w:val="2"/>
          </w:tcPr>
          <w:p w14:paraId="7FF2D123" w14:textId="77777777" w:rsidR="00ED4509" w:rsidRDefault="00ED4509" w:rsidP="00ED4509">
            <w:pPr>
              <w:rPr>
                <w:sz w:val="18"/>
                <w:szCs w:val="18"/>
              </w:rPr>
            </w:pPr>
            <w:r w:rsidRPr="007042CD">
              <w:rPr>
                <w:b/>
                <w:bCs/>
                <w:sz w:val="18"/>
                <w:szCs w:val="18"/>
              </w:rPr>
              <w:t xml:space="preserve">A&amp;E </w:t>
            </w:r>
            <w:r>
              <w:rPr>
                <w:b/>
                <w:bCs/>
                <w:sz w:val="18"/>
                <w:szCs w:val="18"/>
              </w:rPr>
              <w:t xml:space="preserve">– </w:t>
            </w:r>
            <w:r w:rsidRPr="007042CD">
              <w:rPr>
                <w:b/>
                <w:bCs/>
                <w:sz w:val="18"/>
                <w:szCs w:val="18"/>
              </w:rPr>
              <w:t>Indirect Cost Rates</w:t>
            </w:r>
          </w:p>
          <w:p w14:paraId="214E1AD6" w14:textId="77777777" w:rsidR="00ED4509" w:rsidRPr="00CD4B71" w:rsidRDefault="00ED4509" w:rsidP="00ED4509">
            <w:pPr>
              <w:rPr>
                <w:sz w:val="18"/>
                <w:szCs w:val="18"/>
              </w:rPr>
            </w:pPr>
            <w:r w:rsidRPr="00CD4B71">
              <w:rPr>
                <w:sz w:val="18"/>
                <w:szCs w:val="18"/>
              </w:rPr>
              <w:t>The recipient and the third party contractor, its subcontractors and subrecipients, if any, must accept FAR indirect cost rates for the one-year applicable accounting periods established by a cognizant Federal or State government agency …</w:t>
            </w:r>
          </w:p>
          <w:p w14:paraId="4C68459B" w14:textId="77777777" w:rsidR="00ED4509" w:rsidRPr="00CD4B71" w:rsidRDefault="00ED4509" w:rsidP="00ED4509">
            <w:pPr>
              <w:rPr>
                <w:sz w:val="18"/>
                <w:szCs w:val="18"/>
              </w:rPr>
            </w:pPr>
          </w:p>
          <w:p w14:paraId="5743182F" w14:textId="7D8432D9" w:rsidR="00ED4509" w:rsidRDefault="00ED4509" w:rsidP="00ED4509">
            <w:pPr>
              <w:rPr>
                <w:sz w:val="18"/>
                <w:szCs w:val="18"/>
              </w:rPr>
            </w:pPr>
            <w:r w:rsidRPr="00CD4B71">
              <w:rPr>
                <w:sz w:val="18"/>
                <w:szCs w:val="18"/>
              </w:rPr>
              <w:t xml:space="preserve">The Solicitation document </w:t>
            </w:r>
            <w:r>
              <w:rPr>
                <w:sz w:val="18"/>
                <w:szCs w:val="18"/>
              </w:rPr>
              <w:t>contained an explanation</w:t>
            </w:r>
            <w:r w:rsidRPr="00CD4B71">
              <w:rPr>
                <w:sz w:val="18"/>
                <w:szCs w:val="18"/>
              </w:rPr>
              <w:t xml:space="preserve"> that the contractor may include indirect costs in their </w:t>
            </w:r>
            <w:r w:rsidR="00144F0C">
              <w:rPr>
                <w:sz w:val="18"/>
                <w:szCs w:val="18"/>
              </w:rPr>
              <w:t xml:space="preserve">price </w:t>
            </w:r>
            <w:r w:rsidRPr="00CD4B71">
              <w:rPr>
                <w:sz w:val="18"/>
                <w:szCs w:val="18"/>
              </w:rPr>
              <w:t>proposal</w:t>
            </w:r>
            <w:r w:rsidR="00144F0C">
              <w:rPr>
                <w:sz w:val="18"/>
                <w:szCs w:val="18"/>
              </w:rPr>
              <w:t xml:space="preserve"> negotiation round</w:t>
            </w:r>
            <w:r w:rsidRPr="00CD4B71">
              <w:rPr>
                <w:sz w:val="18"/>
                <w:szCs w:val="18"/>
              </w:rPr>
              <w:t xml:space="preserve"> and that the cognizant agency approval letter for the indirect cost rate must be submitted with the proposal and annually afterwards until the contract is completed</w:t>
            </w:r>
            <w:r w:rsidR="00144F0C">
              <w:rPr>
                <w:sz w:val="18"/>
                <w:szCs w:val="18"/>
              </w:rPr>
              <w:t xml:space="preserve"> if selected</w:t>
            </w:r>
            <w:r w:rsidRPr="00CD4B71">
              <w:rPr>
                <w:sz w:val="18"/>
                <w:szCs w:val="18"/>
              </w:rPr>
              <w:t>?</w:t>
            </w:r>
          </w:p>
          <w:p w14:paraId="086094A1" w14:textId="77777777" w:rsidR="00ED4509" w:rsidRDefault="00ED4509" w:rsidP="00ED4509">
            <w:pPr>
              <w:rPr>
                <w:sz w:val="18"/>
                <w:szCs w:val="18"/>
              </w:rPr>
            </w:pPr>
          </w:p>
          <w:p w14:paraId="3A2265BE" w14:textId="1B9FA97C" w:rsidR="00ED4509" w:rsidRPr="007042CD" w:rsidRDefault="00144F0C" w:rsidP="00ED4509">
            <w:pPr>
              <w:rPr>
                <w:sz w:val="18"/>
                <w:szCs w:val="18"/>
              </w:rPr>
            </w:pPr>
            <w:r>
              <w:rPr>
                <w:sz w:val="18"/>
                <w:szCs w:val="18"/>
              </w:rPr>
              <w:t>The selected vendor submitted a cognizant agency indirect cost rate approval letter during price negotiations?</w:t>
            </w:r>
          </w:p>
          <w:p w14:paraId="7B4CDBAB" w14:textId="77777777" w:rsidR="00ED4509" w:rsidRPr="007042CD" w:rsidRDefault="00ED4509" w:rsidP="00ED4509">
            <w:pPr>
              <w:rPr>
                <w:b/>
                <w:bCs/>
                <w:sz w:val="18"/>
                <w:szCs w:val="18"/>
              </w:rPr>
            </w:pPr>
          </w:p>
        </w:tc>
        <w:tc>
          <w:tcPr>
            <w:tcW w:w="236" w:type="dxa"/>
            <w:gridSpan w:val="2"/>
            <w:shd w:val="clear" w:color="auto" w:fill="BFBFBF" w:themeFill="background1" w:themeFillShade="BF"/>
            <w:vAlign w:val="center"/>
          </w:tcPr>
          <w:p w14:paraId="4E941805" w14:textId="77777777" w:rsidR="00ED4509" w:rsidRPr="007042CD" w:rsidRDefault="00ED4509" w:rsidP="00ED4509">
            <w:pPr>
              <w:jc w:val="center"/>
              <w:rPr>
                <w:sz w:val="18"/>
                <w:szCs w:val="18"/>
              </w:rPr>
            </w:pPr>
          </w:p>
        </w:tc>
        <w:tc>
          <w:tcPr>
            <w:tcW w:w="236" w:type="dxa"/>
            <w:gridSpan w:val="2"/>
            <w:shd w:val="clear" w:color="auto" w:fill="BFBFBF" w:themeFill="background1" w:themeFillShade="BF"/>
            <w:vAlign w:val="center"/>
          </w:tcPr>
          <w:p w14:paraId="226A5D0C" w14:textId="77777777" w:rsidR="00ED4509" w:rsidRPr="007042CD" w:rsidRDefault="00ED4509" w:rsidP="00ED4509">
            <w:pPr>
              <w:jc w:val="center"/>
              <w:rPr>
                <w:sz w:val="18"/>
                <w:szCs w:val="18"/>
              </w:rPr>
            </w:pPr>
          </w:p>
        </w:tc>
        <w:tc>
          <w:tcPr>
            <w:tcW w:w="236" w:type="dxa"/>
            <w:gridSpan w:val="2"/>
            <w:shd w:val="clear" w:color="auto" w:fill="BFBFBF" w:themeFill="background1" w:themeFillShade="BF"/>
            <w:vAlign w:val="center"/>
          </w:tcPr>
          <w:p w14:paraId="6580580B" w14:textId="77777777" w:rsidR="00ED4509" w:rsidRPr="007042CD" w:rsidRDefault="00ED4509" w:rsidP="00ED4509">
            <w:pPr>
              <w:jc w:val="center"/>
              <w:rPr>
                <w:sz w:val="18"/>
                <w:szCs w:val="18"/>
              </w:rPr>
            </w:pPr>
          </w:p>
        </w:tc>
        <w:tc>
          <w:tcPr>
            <w:tcW w:w="1284" w:type="dxa"/>
            <w:vAlign w:val="center"/>
          </w:tcPr>
          <w:p w14:paraId="07BE912A" w14:textId="77777777" w:rsidR="00ED4509" w:rsidRPr="007042CD" w:rsidRDefault="00ED4509" w:rsidP="00ED4509">
            <w:pPr>
              <w:jc w:val="center"/>
              <w:rPr>
                <w:sz w:val="18"/>
                <w:szCs w:val="18"/>
              </w:rPr>
            </w:pPr>
          </w:p>
        </w:tc>
        <w:tc>
          <w:tcPr>
            <w:tcW w:w="2250" w:type="dxa"/>
            <w:vAlign w:val="center"/>
          </w:tcPr>
          <w:p w14:paraId="34D3B2B4" w14:textId="77777777" w:rsidR="00ED4509" w:rsidRPr="007042CD" w:rsidRDefault="00ED4509" w:rsidP="00ED4509">
            <w:pPr>
              <w:jc w:val="center"/>
              <w:rPr>
                <w:sz w:val="18"/>
                <w:szCs w:val="18"/>
              </w:rPr>
            </w:pPr>
          </w:p>
        </w:tc>
        <w:tc>
          <w:tcPr>
            <w:tcW w:w="1260" w:type="dxa"/>
            <w:vAlign w:val="center"/>
          </w:tcPr>
          <w:p w14:paraId="387B70F1" w14:textId="77777777" w:rsidR="00ED4509" w:rsidRPr="007042CD" w:rsidRDefault="00ED4509" w:rsidP="00ED4509">
            <w:pPr>
              <w:jc w:val="center"/>
              <w:rPr>
                <w:sz w:val="18"/>
                <w:szCs w:val="18"/>
              </w:rPr>
            </w:pPr>
          </w:p>
        </w:tc>
      </w:tr>
      <w:tr w:rsidR="00D9231F" w14:paraId="2F96C83D" w14:textId="77777777" w:rsidTr="00FE19F9">
        <w:tc>
          <w:tcPr>
            <w:tcW w:w="1923" w:type="dxa"/>
            <w:shd w:val="clear" w:color="auto" w:fill="CCC0D9" w:themeFill="accent4" w:themeFillTint="66"/>
          </w:tcPr>
          <w:p w14:paraId="7B1C63B3" w14:textId="77777777" w:rsidR="00D9231F" w:rsidRPr="00D43558" w:rsidRDefault="00D9231F" w:rsidP="00FE19F9">
            <w:pPr>
              <w:jc w:val="center"/>
              <w:rPr>
                <w:b/>
                <w:bCs/>
                <w:sz w:val="14"/>
                <w:szCs w:val="14"/>
                <w:u w:val="single"/>
              </w:rPr>
            </w:pPr>
            <w:r w:rsidRPr="00D43558">
              <w:rPr>
                <w:b/>
                <w:bCs/>
                <w:sz w:val="14"/>
                <w:szCs w:val="14"/>
              </w:rPr>
              <w:t>4220.1F.VI.3.i.(1)(b)</w:t>
            </w:r>
            <w:r w:rsidRPr="00D43558">
              <w:rPr>
                <w:b/>
                <w:bCs/>
                <w:sz w:val="14"/>
                <w:szCs w:val="14"/>
                <w:u w:val="single"/>
              </w:rPr>
              <w:t>1</w:t>
            </w:r>
          </w:p>
          <w:p w14:paraId="1CE697DE" w14:textId="0B29B88D" w:rsidR="00D9231F" w:rsidRPr="00D43558" w:rsidRDefault="00D9231F" w:rsidP="00FE19F9">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p>
        </w:tc>
        <w:tc>
          <w:tcPr>
            <w:tcW w:w="12379" w:type="dxa"/>
            <w:gridSpan w:val="11"/>
            <w:shd w:val="clear" w:color="auto" w:fill="CCC0D9" w:themeFill="accent4" w:themeFillTint="66"/>
          </w:tcPr>
          <w:p w14:paraId="5A99A9B3" w14:textId="77777777" w:rsidR="00D9231F" w:rsidRPr="007042CD" w:rsidRDefault="00D9231F" w:rsidP="00FE19F9">
            <w:pPr>
              <w:rPr>
                <w:b/>
                <w:bCs/>
                <w:sz w:val="18"/>
                <w:szCs w:val="18"/>
              </w:rPr>
            </w:pPr>
            <w:r>
              <w:rPr>
                <w:b/>
                <w:bCs/>
                <w:sz w:val="18"/>
                <w:szCs w:val="18"/>
              </w:rPr>
              <w:t xml:space="preserve">220r </w:t>
            </w:r>
            <w:r w:rsidRPr="007042CD">
              <w:rPr>
                <w:b/>
                <w:bCs/>
                <w:sz w:val="18"/>
                <w:szCs w:val="18"/>
              </w:rPr>
              <w:t xml:space="preserve">Sole Source </w:t>
            </w:r>
            <w:r>
              <w:rPr>
                <w:b/>
                <w:bCs/>
                <w:sz w:val="18"/>
                <w:szCs w:val="18"/>
              </w:rPr>
              <w:t>Procurement – Part 2</w:t>
            </w:r>
          </w:p>
          <w:p w14:paraId="66A052D6" w14:textId="77777777" w:rsidR="00D9231F" w:rsidRDefault="00D9231F" w:rsidP="00FE19F9">
            <w:pPr>
              <w:rPr>
                <w:b/>
                <w:bCs/>
                <w:sz w:val="18"/>
                <w:szCs w:val="18"/>
              </w:rPr>
            </w:pPr>
          </w:p>
        </w:tc>
      </w:tr>
      <w:tr w:rsidR="00D9231F" w14:paraId="6D153F7B" w14:textId="77777777" w:rsidTr="00FE19F9">
        <w:tc>
          <w:tcPr>
            <w:tcW w:w="1923" w:type="dxa"/>
            <w:shd w:val="clear" w:color="auto" w:fill="D6E3BC" w:themeFill="accent3" w:themeFillTint="66"/>
          </w:tcPr>
          <w:p w14:paraId="0A89C0CB" w14:textId="77777777" w:rsidR="00D9231F" w:rsidRPr="00D43558" w:rsidRDefault="00D9231F" w:rsidP="00FE19F9">
            <w:pPr>
              <w:jc w:val="center"/>
              <w:rPr>
                <w:b/>
                <w:bCs/>
                <w:sz w:val="14"/>
                <w:szCs w:val="14"/>
                <w:u w:val="single"/>
              </w:rPr>
            </w:pPr>
            <w:r w:rsidRPr="00D43558">
              <w:rPr>
                <w:b/>
                <w:bCs/>
                <w:sz w:val="14"/>
                <w:szCs w:val="14"/>
              </w:rPr>
              <w:t>4220.1F.VI.3.i.(1)(b)</w:t>
            </w:r>
            <w:r w:rsidRPr="00D43558">
              <w:rPr>
                <w:b/>
                <w:bCs/>
                <w:sz w:val="14"/>
                <w:szCs w:val="14"/>
                <w:u w:val="single"/>
              </w:rPr>
              <w:t>1</w:t>
            </w:r>
          </w:p>
          <w:p w14:paraId="1CE01EA4" w14:textId="61B5EAFC" w:rsidR="00D9231F" w:rsidRPr="00D43558" w:rsidRDefault="00D9231F" w:rsidP="00FE19F9">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p>
        </w:tc>
        <w:tc>
          <w:tcPr>
            <w:tcW w:w="12379" w:type="dxa"/>
            <w:gridSpan w:val="11"/>
            <w:shd w:val="clear" w:color="auto" w:fill="D6E3BC" w:themeFill="accent3" w:themeFillTint="66"/>
          </w:tcPr>
          <w:p w14:paraId="1B04AB14" w14:textId="77777777" w:rsidR="00D9231F" w:rsidRPr="007042CD" w:rsidRDefault="00D9231F" w:rsidP="00FE19F9">
            <w:pPr>
              <w:rPr>
                <w:b/>
                <w:bCs/>
                <w:sz w:val="18"/>
                <w:szCs w:val="18"/>
              </w:rPr>
            </w:pPr>
            <w:r w:rsidRPr="007042CD">
              <w:rPr>
                <w:b/>
                <w:bCs/>
                <w:sz w:val="18"/>
                <w:szCs w:val="18"/>
              </w:rPr>
              <w:t xml:space="preserve">Sole Source </w:t>
            </w:r>
            <w:r>
              <w:rPr>
                <w:b/>
                <w:bCs/>
                <w:sz w:val="18"/>
                <w:szCs w:val="18"/>
              </w:rPr>
              <w:t>Procurement</w:t>
            </w:r>
          </w:p>
          <w:p w14:paraId="1D23D677" w14:textId="77777777" w:rsidR="00D9231F" w:rsidRDefault="00D9231F" w:rsidP="004D2D6F">
            <w:pPr>
              <w:pStyle w:val="ListParagraph"/>
              <w:numPr>
                <w:ilvl w:val="0"/>
                <w:numId w:val="1"/>
              </w:numPr>
              <w:rPr>
                <w:sz w:val="18"/>
                <w:szCs w:val="18"/>
              </w:rPr>
            </w:pPr>
            <w:r w:rsidRPr="007042CD">
              <w:rPr>
                <w:sz w:val="18"/>
                <w:szCs w:val="18"/>
              </w:rPr>
              <w:t>When the recipient requires items/services available from only on</w:t>
            </w:r>
            <w:r>
              <w:rPr>
                <w:sz w:val="18"/>
                <w:szCs w:val="18"/>
              </w:rPr>
              <w:t>e</w:t>
            </w:r>
            <w:r w:rsidRPr="007042CD">
              <w:rPr>
                <w:sz w:val="18"/>
                <w:szCs w:val="18"/>
              </w:rPr>
              <w:t xml:space="preserve"> responsible source. </w:t>
            </w:r>
          </w:p>
          <w:p w14:paraId="02E74F8D" w14:textId="77777777" w:rsidR="00D9231F" w:rsidRDefault="00D9231F" w:rsidP="004D2D6F">
            <w:pPr>
              <w:pStyle w:val="ListParagraph"/>
              <w:numPr>
                <w:ilvl w:val="0"/>
                <w:numId w:val="1"/>
              </w:numPr>
              <w:rPr>
                <w:sz w:val="18"/>
                <w:szCs w:val="18"/>
              </w:rPr>
            </w:pPr>
            <w:r w:rsidRPr="007042CD">
              <w:rPr>
                <w:sz w:val="18"/>
                <w:szCs w:val="18"/>
              </w:rPr>
              <w:t>If make a change to a contract that is beyond the scope of the contract, that is a sole source award that must be justified.</w:t>
            </w:r>
          </w:p>
          <w:p w14:paraId="0EABBA42" w14:textId="77777777" w:rsidR="00D9231F" w:rsidRDefault="00D9231F" w:rsidP="00FE19F9">
            <w:pPr>
              <w:rPr>
                <w:b/>
                <w:bCs/>
                <w:sz w:val="18"/>
                <w:szCs w:val="18"/>
              </w:rPr>
            </w:pPr>
          </w:p>
        </w:tc>
      </w:tr>
      <w:tr w:rsidR="00D9231F" w:rsidRPr="007042CD" w14:paraId="12131B52" w14:textId="77777777" w:rsidTr="00FE19F9">
        <w:tc>
          <w:tcPr>
            <w:tcW w:w="1923" w:type="dxa"/>
          </w:tcPr>
          <w:p w14:paraId="120B614B" w14:textId="77777777" w:rsidR="00D9231F" w:rsidRDefault="00D9231F" w:rsidP="00FE19F9">
            <w:pPr>
              <w:jc w:val="center"/>
              <w:rPr>
                <w:b/>
                <w:bCs/>
                <w:sz w:val="14"/>
                <w:szCs w:val="14"/>
                <w:u w:val="single"/>
              </w:rPr>
            </w:pPr>
            <w:r w:rsidRPr="00D43558">
              <w:rPr>
                <w:b/>
                <w:bCs/>
                <w:sz w:val="14"/>
                <w:szCs w:val="14"/>
              </w:rPr>
              <w:t>4220.1F.VI.3.i.(1)(b)</w:t>
            </w:r>
            <w:r w:rsidRPr="00D43558">
              <w:rPr>
                <w:b/>
                <w:bCs/>
                <w:sz w:val="14"/>
                <w:szCs w:val="14"/>
                <w:u w:val="single"/>
              </w:rPr>
              <w:t>1</w:t>
            </w:r>
          </w:p>
          <w:p w14:paraId="59A02DB8" w14:textId="77777777" w:rsidR="00D9231F" w:rsidRPr="00D43558" w:rsidRDefault="00D9231F" w:rsidP="00FE19F9">
            <w:pPr>
              <w:jc w:val="center"/>
              <w:rPr>
                <w:b/>
                <w:bCs/>
                <w:sz w:val="14"/>
                <w:szCs w:val="14"/>
                <w:u w:val="single"/>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p>
          <w:p w14:paraId="6DABD0D9" w14:textId="6A747DCF" w:rsidR="00D9231F" w:rsidRPr="007D68FC" w:rsidRDefault="00D9231F" w:rsidP="00FE19F9">
            <w:pPr>
              <w:jc w:val="center"/>
              <w:rPr>
                <w:b/>
                <w:bCs/>
                <w:sz w:val="14"/>
                <w:szCs w:val="14"/>
              </w:rPr>
            </w:pPr>
          </w:p>
        </w:tc>
        <w:tc>
          <w:tcPr>
            <w:tcW w:w="6877" w:type="dxa"/>
            <w:gridSpan w:val="2"/>
          </w:tcPr>
          <w:p w14:paraId="7106E3E0" w14:textId="77777777" w:rsidR="00D9231F" w:rsidRDefault="00D9231F" w:rsidP="00FE19F9">
            <w:pPr>
              <w:rPr>
                <w:sz w:val="18"/>
                <w:szCs w:val="18"/>
              </w:rPr>
            </w:pPr>
            <w:r w:rsidRPr="007042CD">
              <w:rPr>
                <w:b/>
                <w:bCs/>
                <w:sz w:val="18"/>
                <w:szCs w:val="18"/>
              </w:rPr>
              <w:t>Sole Source</w:t>
            </w:r>
            <w:r>
              <w:rPr>
                <w:b/>
                <w:bCs/>
                <w:sz w:val="18"/>
                <w:szCs w:val="18"/>
              </w:rPr>
              <w:t>*</w:t>
            </w:r>
          </w:p>
          <w:p w14:paraId="30610821" w14:textId="77777777" w:rsidR="00D9231F" w:rsidRPr="00293C37" w:rsidRDefault="00D9231F" w:rsidP="00FE19F9">
            <w:pPr>
              <w:rPr>
                <w:sz w:val="18"/>
                <w:szCs w:val="18"/>
              </w:rPr>
            </w:pPr>
            <w:r w:rsidRPr="00293C37">
              <w:rPr>
                <w:sz w:val="18"/>
                <w:szCs w:val="18"/>
              </w:rPr>
              <w:t xml:space="preserve">When the recipient requires supplies or services available from only one responsible source, and no other supplies or services will satisfy its requirements, the recipient may make a sole source award. When the recipient requires an existing contractor to make a change to its contract that is beyond the scope of that contract, the recipient has made a sole source award that must be justified under one of the </w:t>
            </w:r>
            <w:r>
              <w:rPr>
                <w:sz w:val="18"/>
                <w:szCs w:val="18"/>
              </w:rPr>
              <w:t>basis</w:t>
            </w:r>
            <w:r w:rsidRPr="00293C37">
              <w:rPr>
                <w:sz w:val="18"/>
                <w:szCs w:val="18"/>
              </w:rPr>
              <w:t xml:space="preserve"> below. </w:t>
            </w:r>
          </w:p>
          <w:p w14:paraId="1581A84B" w14:textId="77777777" w:rsidR="00D9231F" w:rsidRPr="00293C37" w:rsidRDefault="00D9231F" w:rsidP="00FE19F9">
            <w:pPr>
              <w:rPr>
                <w:sz w:val="18"/>
                <w:szCs w:val="18"/>
              </w:rPr>
            </w:pPr>
          </w:p>
          <w:p w14:paraId="2A21F19B" w14:textId="77777777" w:rsidR="00D9231F" w:rsidRDefault="00D9231F" w:rsidP="00FE19F9">
            <w:pPr>
              <w:rPr>
                <w:sz w:val="18"/>
                <w:szCs w:val="18"/>
              </w:rPr>
            </w:pPr>
            <w:r w:rsidRPr="00293C37">
              <w:rPr>
                <w:sz w:val="18"/>
                <w:szCs w:val="18"/>
              </w:rPr>
              <w:t xml:space="preserve">Does the recipient document their justification for completing </w:t>
            </w:r>
            <w:r>
              <w:rPr>
                <w:sz w:val="18"/>
                <w:szCs w:val="18"/>
              </w:rPr>
              <w:t>a</w:t>
            </w:r>
            <w:r w:rsidRPr="00293C37">
              <w:rPr>
                <w:sz w:val="18"/>
                <w:szCs w:val="18"/>
              </w:rPr>
              <w:t xml:space="preserve"> sole source procurement?</w:t>
            </w:r>
          </w:p>
          <w:p w14:paraId="35340358"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2771187E"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38C5653A"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07C9388B" w14:textId="77777777" w:rsidR="00D9231F" w:rsidRPr="007042CD" w:rsidRDefault="00D9231F" w:rsidP="00FE19F9">
            <w:pPr>
              <w:jc w:val="center"/>
              <w:rPr>
                <w:sz w:val="18"/>
                <w:szCs w:val="18"/>
              </w:rPr>
            </w:pPr>
          </w:p>
        </w:tc>
        <w:tc>
          <w:tcPr>
            <w:tcW w:w="1284" w:type="dxa"/>
            <w:vAlign w:val="center"/>
          </w:tcPr>
          <w:p w14:paraId="4D8AD123" w14:textId="77777777" w:rsidR="00D9231F" w:rsidRPr="007042CD" w:rsidRDefault="00D9231F" w:rsidP="00FE19F9">
            <w:pPr>
              <w:jc w:val="center"/>
              <w:rPr>
                <w:sz w:val="18"/>
                <w:szCs w:val="18"/>
              </w:rPr>
            </w:pPr>
          </w:p>
        </w:tc>
        <w:tc>
          <w:tcPr>
            <w:tcW w:w="2250" w:type="dxa"/>
            <w:vAlign w:val="center"/>
          </w:tcPr>
          <w:p w14:paraId="6185FEBC" w14:textId="77777777" w:rsidR="00D9231F" w:rsidRPr="007042CD" w:rsidRDefault="00D9231F" w:rsidP="00FE19F9">
            <w:pPr>
              <w:jc w:val="center"/>
              <w:rPr>
                <w:sz w:val="18"/>
                <w:szCs w:val="18"/>
              </w:rPr>
            </w:pPr>
          </w:p>
        </w:tc>
        <w:tc>
          <w:tcPr>
            <w:tcW w:w="1260" w:type="dxa"/>
            <w:vAlign w:val="center"/>
          </w:tcPr>
          <w:p w14:paraId="6C8A5606" w14:textId="77777777" w:rsidR="00D9231F" w:rsidRPr="007042CD" w:rsidRDefault="00D9231F" w:rsidP="00FE19F9">
            <w:pPr>
              <w:jc w:val="center"/>
              <w:rPr>
                <w:sz w:val="18"/>
                <w:szCs w:val="18"/>
              </w:rPr>
            </w:pPr>
          </w:p>
        </w:tc>
      </w:tr>
      <w:tr w:rsidR="00D9231F" w:rsidRPr="007042CD" w14:paraId="4EBA0E96" w14:textId="77777777" w:rsidTr="00FE19F9">
        <w:tc>
          <w:tcPr>
            <w:tcW w:w="1923" w:type="dxa"/>
          </w:tcPr>
          <w:p w14:paraId="42071F84" w14:textId="77777777" w:rsidR="00D9231F" w:rsidRPr="00D43558" w:rsidRDefault="00D9231F" w:rsidP="00FE19F9">
            <w:pPr>
              <w:jc w:val="center"/>
              <w:rPr>
                <w:b/>
                <w:bCs/>
                <w:sz w:val="14"/>
                <w:szCs w:val="14"/>
              </w:rPr>
            </w:pPr>
            <w:r w:rsidRPr="00D43558">
              <w:rPr>
                <w:b/>
                <w:bCs/>
                <w:sz w:val="14"/>
                <w:szCs w:val="14"/>
              </w:rPr>
              <w:t xml:space="preserve">FTA Best Practices Procurement &amp; Lessons Learned Manual </w:t>
            </w:r>
          </w:p>
          <w:p w14:paraId="2650DC1A" w14:textId="77777777" w:rsidR="00D9231F" w:rsidRDefault="00D9231F" w:rsidP="00FE19F9">
            <w:pPr>
              <w:jc w:val="center"/>
              <w:rPr>
                <w:b/>
                <w:bCs/>
                <w:sz w:val="14"/>
                <w:szCs w:val="14"/>
              </w:rPr>
            </w:pPr>
            <w:r w:rsidRPr="00D43558">
              <w:rPr>
                <w:b/>
                <w:bCs/>
                <w:sz w:val="14"/>
                <w:szCs w:val="14"/>
              </w:rPr>
              <w:lastRenderedPageBreak/>
              <w:t>(October 2016) Pg 97-98</w:t>
            </w:r>
          </w:p>
          <w:p w14:paraId="0718A06C" w14:textId="77777777" w:rsidR="00D9231F" w:rsidRDefault="00D9231F" w:rsidP="00FE19F9">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(2)</w:t>
            </w:r>
          </w:p>
          <w:p w14:paraId="18942ACB" w14:textId="56CF13F1" w:rsidR="00D9231F" w:rsidRPr="007D68FC" w:rsidRDefault="00D9231F" w:rsidP="00FE19F9">
            <w:pPr>
              <w:jc w:val="center"/>
              <w:rPr>
                <w:b/>
                <w:bCs/>
                <w:sz w:val="14"/>
                <w:szCs w:val="14"/>
              </w:rPr>
            </w:pP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(3)</w:t>
            </w:r>
          </w:p>
        </w:tc>
        <w:tc>
          <w:tcPr>
            <w:tcW w:w="6877" w:type="dxa"/>
            <w:gridSpan w:val="2"/>
          </w:tcPr>
          <w:p w14:paraId="613CF40B" w14:textId="77777777" w:rsidR="00D9231F" w:rsidRPr="006D3030" w:rsidRDefault="00D9231F" w:rsidP="00FE19F9">
            <w:pPr>
              <w:rPr>
                <w:b/>
                <w:bCs/>
                <w:sz w:val="18"/>
                <w:szCs w:val="18"/>
              </w:rPr>
            </w:pPr>
            <w:r w:rsidRPr="006D3030">
              <w:rPr>
                <w:b/>
                <w:bCs/>
                <w:sz w:val="18"/>
                <w:szCs w:val="18"/>
              </w:rPr>
              <w:lastRenderedPageBreak/>
              <w:t xml:space="preserve">Sole Source </w:t>
            </w:r>
            <w:r>
              <w:rPr>
                <w:b/>
                <w:bCs/>
                <w:sz w:val="18"/>
                <w:szCs w:val="18"/>
              </w:rPr>
              <w:t>– Justification*</w:t>
            </w:r>
          </w:p>
          <w:p w14:paraId="7A6B2E9F" w14:textId="77777777" w:rsidR="00D9231F" w:rsidRPr="006D3030" w:rsidRDefault="00D9231F" w:rsidP="00FE19F9">
            <w:pPr>
              <w:rPr>
                <w:sz w:val="18"/>
                <w:szCs w:val="18"/>
              </w:rPr>
            </w:pPr>
          </w:p>
          <w:p w14:paraId="7CE887CA" w14:textId="77777777" w:rsidR="00D9231F" w:rsidRPr="006D3030" w:rsidRDefault="00D9231F" w:rsidP="00FE19F9">
            <w:pPr>
              <w:rPr>
                <w:sz w:val="18"/>
                <w:szCs w:val="18"/>
              </w:rPr>
            </w:pPr>
            <w:r w:rsidRPr="006D3030">
              <w:rPr>
                <w:sz w:val="18"/>
                <w:szCs w:val="18"/>
              </w:rPr>
              <w:lastRenderedPageBreak/>
              <w:t xml:space="preserve">Procurement by sole source is a noncompetitive procurement. The use of this method of procurement must be justified, and, frequently, pre-approval must be obtained before a sole source contract is executed. In this context, “justification” equates to documentation of the proposed action. Contracting officers should take reasonable steps to avoid using sole source procurements except in circumstances where it is both necessary and in the best interest of the agency. The recipient must determine whether or not there is a valid justification to obtain the product or service using the sole source method without risking the use of Federal funds for those purposes. FTA permits use of Federal funds for sole source procurements if at least one of the following circumstances is present: </w:t>
            </w:r>
          </w:p>
          <w:p w14:paraId="7FAE3E4D" w14:textId="77777777" w:rsidR="00D9231F" w:rsidRPr="006D3030" w:rsidRDefault="00D9231F" w:rsidP="00FE19F9">
            <w:pPr>
              <w:rPr>
                <w:sz w:val="18"/>
                <w:szCs w:val="18"/>
              </w:rPr>
            </w:pPr>
          </w:p>
          <w:p w14:paraId="5A98FBCB" w14:textId="77777777" w:rsidR="00D9231F" w:rsidRPr="006D3030" w:rsidRDefault="00D9231F" w:rsidP="00FE19F9">
            <w:pPr>
              <w:ind w:left="720"/>
              <w:rPr>
                <w:sz w:val="18"/>
                <w:szCs w:val="18"/>
              </w:rPr>
            </w:pPr>
            <w:r w:rsidRPr="006D3030">
              <w:rPr>
                <w:sz w:val="18"/>
                <w:szCs w:val="18"/>
              </w:rPr>
              <w:t>(1) The item is available only from a single source. Unique capability or availability must be definitively established.</w:t>
            </w:r>
          </w:p>
          <w:p w14:paraId="3A008346" w14:textId="77777777" w:rsidR="00D9231F" w:rsidRPr="006D3030" w:rsidRDefault="00D9231F" w:rsidP="00FE19F9">
            <w:pPr>
              <w:ind w:left="720"/>
              <w:rPr>
                <w:sz w:val="18"/>
                <w:szCs w:val="18"/>
              </w:rPr>
            </w:pPr>
            <w:r w:rsidRPr="006D3030">
              <w:rPr>
                <w:sz w:val="18"/>
                <w:szCs w:val="18"/>
              </w:rPr>
              <w:t xml:space="preserve">(2) The public exigency or emergency for the procurement will not permit a delay resulting from competitive solicitation. Health and safety issues may be an adequate basis for a public exigency or emergency. </w:t>
            </w:r>
          </w:p>
          <w:p w14:paraId="40B8D6D1" w14:textId="77777777" w:rsidR="00D9231F" w:rsidRPr="006D3030" w:rsidRDefault="00D9231F" w:rsidP="00FE19F9">
            <w:pPr>
              <w:ind w:left="720"/>
              <w:rPr>
                <w:sz w:val="18"/>
                <w:szCs w:val="18"/>
              </w:rPr>
            </w:pPr>
            <w:r w:rsidRPr="006D3030">
              <w:rPr>
                <w:sz w:val="18"/>
                <w:szCs w:val="18"/>
              </w:rPr>
              <w:t xml:space="preserve">(3) When the agency’s need for the supplies or services is of such an unusual or compelling urgency that the agency would be seriously injured unless sole source procurements were utilized. </w:t>
            </w:r>
          </w:p>
          <w:p w14:paraId="0E15E738" w14:textId="77777777" w:rsidR="00D9231F" w:rsidRDefault="00D9231F" w:rsidP="00FE19F9">
            <w:pPr>
              <w:rPr>
                <w:sz w:val="18"/>
                <w:szCs w:val="18"/>
              </w:rPr>
            </w:pPr>
          </w:p>
          <w:p w14:paraId="79541A45" w14:textId="77777777" w:rsidR="00D9231F" w:rsidRPr="006D3030" w:rsidRDefault="00D9231F" w:rsidP="00FE19F9">
            <w:pPr>
              <w:rPr>
                <w:sz w:val="18"/>
                <w:szCs w:val="18"/>
              </w:rPr>
            </w:pPr>
            <w:r>
              <w:rPr>
                <w:sz w:val="18"/>
                <w:szCs w:val="18"/>
              </w:rPr>
              <w:t>Is the recipient’s justification of a sole source procurement based on that the item is available only from a single source, the public exigency or emergency will not permit delay in the procurement, the need for supplies or services is of an unusual and compelling urgency that the agency will be seriously injured unless a sole sore procurement is used, or FTA has approved the sole source procurement in a written response of the recipient and an agency manager has approved the procurement request?</w:t>
            </w:r>
          </w:p>
          <w:p w14:paraId="1CC72317"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1E99E560"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11015A50"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7BF258A5" w14:textId="77777777" w:rsidR="00D9231F" w:rsidRPr="007042CD" w:rsidRDefault="00D9231F" w:rsidP="00FE19F9">
            <w:pPr>
              <w:jc w:val="center"/>
              <w:rPr>
                <w:sz w:val="18"/>
                <w:szCs w:val="18"/>
              </w:rPr>
            </w:pPr>
          </w:p>
        </w:tc>
        <w:tc>
          <w:tcPr>
            <w:tcW w:w="1284" w:type="dxa"/>
            <w:vAlign w:val="center"/>
          </w:tcPr>
          <w:p w14:paraId="1B3FAAE1" w14:textId="77777777" w:rsidR="00D9231F" w:rsidRPr="007042CD" w:rsidRDefault="00D9231F" w:rsidP="00FE19F9">
            <w:pPr>
              <w:jc w:val="center"/>
              <w:rPr>
                <w:sz w:val="18"/>
                <w:szCs w:val="18"/>
              </w:rPr>
            </w:pPr>
          </w:p>
        </w:tc>
        <w:tc>
          <w:tcPr>
            <w:tcW w:w="2250" w:type="dxa"/>
            <w:vAlign w:val="center"/>
          </w:tcPr>
          <w:p w14:paraId="748B33CE" w14:textId="77777777" w:rsidR="00D9231F" w:rsidRPr="007042CD" w:rsidRDefault="00D9231F" w:rsidP="00FE19F9">
            <w:pPr>
              <w:jc w:val="center"/>
              <w:rPr>
                <w:sz w:val="18"/>
                <w:szCs w:val="18"/>
              </w:rPr>
            </w:pPr>
          </w:p>
        </w:tc>
        <w:tc>
          <w:tcPr>
            <w:tcW w:w="1260" w:type="dxa"/>
            <w:vAlign w:val="center"/>
          </w:tcPr>
          <w:p w14:paraId="1B4F5D46" w14:textId="77777777" w:rsidR="00D9231F" w:rsidRPr="007042CD" w:rsidRDefault="00D9231F" w:rsidP="00FE19F9">
            <w:pPr>
              <w:jc w:val="center"/>
              <w:rPr>
                <w:sz w:val="18"/>
                <w:szCs w:val="18"/>
              </w:rPr>
            </w:pPr>
          </w:p>
        </w:tc>
      </w:tr>
      <w:tr w:rsidR="00D9231F" w:rsidRPr="007042CD" w14:paraId="502CEAA1" w14:textId="77777777" w:rsidTr="00FE19F9">
        <w:tc>
          <w:tcPr>
            <w:tcW w:w="1923" w:type="dxa"/>
          </w:tcPr>
          <w:p w14:paraId="4A44957D" w14:textId="77777777" w:rsidR="00D9231F" w:rsidRPr="00D43558" w:rsidRDefault="00D9231F" w:rsidP="00FE19F9">
            <w:pPr>
              <w:jc w:val="center"/>
              <w:rPr>
                <w:b/>
                <w:bCs/>
                <w:sz w:val="14"/>
                <w:szCs w:val="14"/>
                <w:u w:val="single"/>
              </w:rPr>
            </w:pPr>
            <w:r w:rsidRPr="00D43558">
              <w:rPr>
                <w:b/>
                <w:bCs/>
                <w:sz w:val="14"/>
                <w:szCs w:val="14"/>
              </w:rPr>
              <w:t>4220.1F.VI.3.i.(1)(b)</w:t>
            </w:r>
            <w:r w:rsidRPr="00D43558">
              <w:rPr>
                <w:b/>
                <w:bCs/>
                <w:sz w:val="14"/>
                <w:szCs w:val="14"/>
                <w:u w:val="single"/>
              </w:rPr>
              <w:t>1</w:t>
            </w:r>
            <w:r w:rsidRPr="00D43558">
              <w:rPr>
                <w:b/>
                <w:bCs/>
                <w:sz w:val="14"/>
                <w:szCs w:val="14"/>
              </w:rPr>
              <w:t>a</w:t>
            </w:r>
          </w:p>
          <w:p w14:paraId="4427C28A" w14:textId="77777777" w:rsidR="00D9231F" w:rsidRPr="00D43558" w:rsidRDefault="00D9231F" w:rsidP="00FE19F9">
            <w:pPr>
              <w:jc w:val="center"/>
              <w:rPr>
                <w:b/>
                <w:bCs/>
                <w:sz w:val="14"/>
                <w:szCs w:val="14"/>
                <w:u w:val="single"/>
              </w:rPr>
            </w:pPr>
            <w:r w:rsidRPr="00D43558">
              <w:rPr>
                <w:b/>
                <w:bCs/>
                <w:sz w:val="14"/>
                <w:szCs w:val="14"/>
              </w:rPr>
              <w:t>4220.1F.VI.3.i.(1)(b)</w:t>
            </w:r>
            <w:r w:rsidRPr="00D43558">
              <w:rPr>
                <w:b/>
                <w:bCs/>
                <w:sz w:val="14"/>
                <w:szCs w:val="14"/>
                <w:u w:val="single"/>
              </w:rPr>
              <w:t>1</w:t>
            </w:r>
            <w:r w:rsidRPr="00D43558">
              <w:rPr>
                <w:b/>
                <w:bCs/>
                <w:sz w:val="14"/>
                <w:szCs w:val="14"/>
              </w:rPr>
              <w:t>b</w:t>
            </w:r>
          </w:p>
          <w:p w14:paraId="445EF1B6" w14:textId="77777777" w:rsidR="00D9231F" w:rsidRPr="00D43558" w:rsidRDefault="00D9231F" w:rsidP="00FE19F9">
            <w:pPr>
              <w:jc w:val="center"/>
              <w:rPr>
                <w:b/>
                <w:bCs/>
                <w:sz w:val="14"/>
                <w:szCs w:val="14"/>
                <w:u w:val="single"/>
              </w:rPr>
            </w:pPr>
            <w:r w:rsidRPr="00D43558">
              <w:rPr>
                <w:b/>
                <w:bCs/>
                <w:sz w:val="14"/>
                <w:szCs w:val="14"/>
              </w:rPr>
              <w:t>4220.1F.VI.3.i.(1)(b)</w:t>
            </w:r>
            <w:r w:rsidRPr="00D43558">
              <w:rPr>
                <w:b/>
                <w:bCs/>
                <w:sz w:val="14"/>
                <w:szCs w:val="14"/>
                <w:u w:val="single"/>
              </w:rPr>
              <w:t>1</w:t>
            </w:r>
            <w:r w:rsidRPr="00D43558">
              <w:rPr>
                <w:b/>
                <w:bCs/>
                <w:sz w:val="14"/>
                <w:szCs w:val="14"/>
              </w:rPr>
              <w:t>c</w:t>
            </w:r>
          </w:p>
          <w:p w14:paraId="096BBB32" w14:textId="77777777" w:rsidR="00D9231F" w:rsidRDefault="00D9231F" w:rsidP="00FE19F9">
            <w:pPr>
              <w:jc w:val="center"/>
              <w:rPr>
                <w:b/>
                <w:bCs/>
                <w:sz w:val="14"/>
                <w:szCs w:val="14"/>
              </w:rPr>
            </w:pPr>
            <w:r w:rsidRPr="00D43558">
              <w:rPr>
                <w:b/>
                <w:bCs/>
                <w:sz w:val="14"/>
                <w:szCs w:val="14"/>
              </w:rPr>
              <w:t>4220.1F.VI.3.i.(1)(b)</w:t>
            </w:r>
            <w:r w:rsidRPr="00D43558">
              <w:rPr>
                <w:b/>
                <w:bCs/>
                <w:sz w:val="14"/>
                <w:szCs w:val="14"/>
                <w:u w:val="single"/>
              </w:rPr>
              <w:t>1</w:t>
            </w:r>
            <w:r w:rsidRPr="00D43558">
              <w:rPr>
                <w:b/>
                <w:bCs/>
                <w:sz w:val="14"/>
                <w:szCs w:val="14"/>
              </w:rPr>
              <w:t>d</w:t>
            </w:r>
          </w:p>
          <w:p w14:paraId="04F92C1C" w14:textId="77777777" w:rsidR="00D9231F" w:rsidRPr="00D43558" w:rsidRDefault="00D9231F" w:rsidP="00FE19F9">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(2)</w:t>
            </w:r>
          </w:p>
          <w:p w14:paraId="535C35DA" w14:textId="0BF4D2B8" w:rsidR="00D9231F" w:rsidRPr="007D68FC" w:rsidRDefault="00D9231F" w:rsidP="00FE19F9">
            <w:pPr>
              <w:jc w:val="center"/>
              <w:rPr>
                <w:b/>
                <w:bCs/>
                <w:sz w:val="14"/>
                <w:szCs w:val="14"/>
              </w:rPr>
            </w:pPr>
          </w:p>
        </w:tc>
        <w:tc>
          <w:tcPr>
            <w:tcW w:w="6877" w:type="dxa"/>
            <w:gridSpan w:val="2"/>
          </w:tcPr>
          <w:p w14:paraId="661DD176" w14:textId="77777777" w:rsidR="00D9231F" w:rsidRPr="006D3030" w:rsidRDefault="00D9231F" w:rsidP="00FE19F9">
            <w:pPr>
              <w:autoSpaceDE w:val="0"/>
              <w:autoSpaceDN w:val="0"/>
              <w:adjustRightInd w:val="0"/>
              <w:rPr>
                <w:b/>
                <w:bCs/>
                <w:sz w:val="18"/>
                <w:szCs w:val="18"/>
              </w:rPr>
            </w:pPr>
            <w:r w:rsidRPr="006D3030">
              <w:rPr>
                <w:b/>
                <w:bCs/>
                <w:sz w:val="18"/>
                <w:szCs w:val="18"/>
              </w:rPr>
              <w:t>Sole Source – Unique Capability or Availability</w:t>
            </w:r>
            <w:r>
              <w:rPr>
                <w:b/>
                <w:bCs/>
                <w:sz w:val="18"/>
                <w:szCs w:val="18"/>
              </w:rPr>
              <w:t>*</w:t>
            </w:r>
          </w:p>
          <w:p w14:paraId="20F98AEA" w14:textId="77777777" w:rsidR="00D9231F" w:rsidRPr="006D3030" w:rsidRDefault="00D9231F" w:rsidP="00FE19F9">
            <w:pPr>
              <w:autoSpaceDE w:val="0"/>
              <w:autoSpaceDN w:val="0"/>
              <w:adjustRightInd w:val="0"/>
              <w:rPr>
                <w:sz w:val="18"/>
                <w:szCs w:val="18"/>
              </w:rPr>
            </w:pPr>
            <w:r w:rsidRPr="006D3030">
              <w:rPr>
                <w:sz w:val="18"/>
                <w:szCs w:val="18"/>
              </w:rPr>
              <w:t xml:space="preserve">The property or services are available from one source if one of the conditions described below is present:  </w:t>
            </w:r>
          </w:p>
          <w:p w14:paraId="2052EDD4" w14:textId="77777777" w:rsidR="00D9231F" w:rsidRPr="006D3030" w:rsidRDefault="00D9231F" w:rsidP="00FE19F9">
            <w:pPr>
              <w:autoSpaceDE w:val="0"/>
              <w:autoSpaceDN w:val="0"/>
              <w:adjustRightInd w:val="0"/>
              <w:rPr>
                <w:sz w:val="18"/>
                <w:szCs w:val="18"/>
              </w:rPr>
            </w:pPr>
          </w:p>
          <w:p w14:paraId="287AA80C" w14:textId="77777777" w:rsidR="00D9231F" w:rsidRPr="006D3030" w:rsidRDefault="00D9231F" w:rsidP="004D2D6F">
            <w:pPr>
              <w:pStyle w:val="ListParagraph"/>
              <w:numPr>
                <w:ilvl w:val="0"/>
                <w:numId w:val="11"/>
              </w:numPr>
              <w:autoSpaceDE w:val="0"/>
              <w:autoSpaceDN w:val="0"/>
              <w:adjustRightInd w:val="0"/>
              <w:rPr>
                <w:sz w:val="18"/>
                <w:szCs w:val="18"/>
              </w:rPr>
            </w:pPr>
            <w:r w:rsidRPr="006D3030">
              <w:rPr>
                <w:i/>
                <w:iCs/>
                <w:sz w:val="18"/>
                <w:szCs w:val="18"/>
              </w:rPr>
              <w:t>Unique or Innovative Concept</w:t>
            </w:r>
            <w:r w:rsidRPr="006D3030">
              <w:rPr>
                <w:sz w:val="18"/>
                <w:szCs w:val="18"/>
              </w:rPr>
              <w:t xml:space="preserve"> – The offeror demonstrates a unique or innovative concept or capability not available from another source. Unique or innovative concept means a new, novel, or changed concept, approach, or method that is the product of original thinking, the details of which are kept confidential or are </w:t>
            </w:r>
            <w:r w:rsidRPr="006D3030">
              <w:rPr>
                <w:sz w:val="18"/>
                <w:szCs w:val="18"/>
              </w:rPr>
              <w:lastRenderedPageBreak/>
              <w:t xml:space="preserve">patented or copyrighted and is available to the recipient only from one source and has not in the past been available to the recipient from another source. </w:t>
            </w:r>
          </w:p>
          <w:p w14:paraId="048D9986" w14:textId="77777777" w:rsidR="00D9231F" w:rsidRPr="006D3030" w:rsidRDefault="00D9231F" w:rsidP="004D2D6F">
            <w:pPr>
              <w:pStyle w:val="ListParagraph"/>
              <w:numPr>
                <w:ilvl w:val="0"/>
                <w:numId w:val="11"/>
              </w:numPr>
              <w:autoSpaceDE w:val="0"/>
              <w:autoSpaceDN w:val="0"/>
              <w:adjustRightInd w:val="0"/>
              <w:rPr>
                <w:sz w:val="18"/>
                <w:szCs w:val="18"/>
              </w:rPr>
            </w:pPr>
            <w:r w:rsidRPr="006D3030">
              <w:rPr>
                <w:i/>
                <w:iCs/>
                <w:sz w:val="18"/>
                <w:szCs w:val="18"/>
              </w:rPr>
              <w:t>Patents or Restricted Data Rights</w:t>
            </w:r>
            <w:r w:rsidRPr="006D3030">
              <w:rPr>
                <w:sz w:val="18"/>
                <w:szCs w:val="18"/>
              </w:rPr>
              <w:t xml:space="preserve"> – Patent or data rights restrictions preclude competition. </w:t>
            </w:r>
          </w:p>
          <w:p w14:paraId="47474FE5" w14:textId="77777777" w:rsidR="00D9231F" w:rsidRPr="006D3030" w:rsidRDefault="00D9231F" w:rsidP="004D2D6F">
            <w:pPr>
              <w:pStyle w:val="ListParagraph"/>
              <w:numPr>
                <w:ilvl w:val="0"/>
                <w:numId w:val="11"/>
              </w:numPr>
              <w:autoSpaceDE w:val="0"/>
              <w:autoSpaceDN w:val="0"/>
              <w:adjustRightInd w:val="0"/>
              <w:rPr>
                <w:sz w:val="18"/>
                <w:szCs w:val="18"/>
              </w:rPr>
            </w:pPr>
            <w:r w:rsidRPr="006D3030">
              <w:rPr>
                <w:i/>
                <w:iCs/>
                <w:sz w:val="18"/>
                <w:szCs w:val="18"/>
              </w:rPr>
              <w:t>Substantial Duplication Costs</w:t>
            </w:r>
            <w:r w:rsidRPr="006D3030">
              <w:rPr>
                <w:sz w:val="18"/>
                <w:szCs w:val="18"/>
              </w:rPr>
              <w:t xml:space="preserve"> – In the case of a follow-on contract for the continued development or production of highly specialized equipment and major components thereof, when it is likely that award to another contractor would result in substantial duplication of costs that are not expected to be recovered through competition.</w:t>
            </w:r>
          </w:p>
          <w:p w14:paraId="15D0D019" w14:textId="77777777" w:rsidR="00D9231F" w:rsidRPr="006D3030" w:rsidRDefault="00D9231F" w:rsidP="004D2D6F">
            <w:pPr>
              <w:pStyle w:val="ListParagraph"/>
              <w:numPr>
                <w:ilvl w:val="0"/>
                <w:numId w:val="11"/>
              </w:numPr>
              <w:autoSpaceDE w:val="0"/>
              <w:autoSpaceDN w:val="0"/>
              <w:adjustRightInd w:val="0"/>
              <w:rPr>
                <w:sz w:val="18"/>
                <w:szCs w:val="18"/>
              </w:rPr>
            </w:pPr>
            <w:r w:rsidRPr="006D3030">
              <w:rPr>
                <w:i/>
                <w:iCs/>
                <w:sz w:val="18"/>
                <w:szCs w:val="18"/>
              </w:rPr>
              <w:t>Unacceptable Delay</w:t>
            </w:r>
            <w:r w:rsidRPr="006D3030">
              <w:rPr>
                <w:sz w:val="18"/>
                <w:szCs w:val="18"/>
              </w:rPr>
              <w:t xml:space="preserve"> – In the case of a follow-on contract for the continued development or production of a highly specialized equipment and major components thereof, when it is likely that award to another contractor would result in unacceptable delays in fulfilling the recipient’s needs. </w:t>
            </w:r>
          </w:p>
          <w:p w14:paraId="06CC02A3" w14:textId="77777777" w:rsidR="00D9231F" w:rsidRPr="006D3030" w:rsidRDefault="00D9231F" w:rsidP="00FE19F9">
            <w:pPr>
              <w:autoSpaceDE w:val="0"/>
              <w:autoSpaceDN w:val="0"/>
              <w:adjustRightInd w:val="0"/>
              <w:rPr>
                <w:sz w:val="18"/>
                <w:szCs w:val="18"/>
              </w:rPr>
            </w:pPr>
          </w:p>
          <w:p w14:paraId="5B8DD97E" w14:textId="77777777" w:rsidR="00D9231F" w:rsidRPr="006D3030" w:rsidRDefault="00D9231F" w:rsidP="00FE19F9">
            <w:pPr>
              <w:rPr>
                <w:sz w:val="18"/>
                <w:szCs w:val="18"/>
              </w:rPr>
            </w:pPr>
            <w:r>
              <w:rPr>
                <w:sz w:val="18"/>
                <w:szCs w:val="18"/>
              </w:rPr>
              <w:t>The recipient’s reason for a sole source procurement is that it is not only available from one source or that it is only available from one source and the</w:t>
            </w:r>
            <w:r w:rsidRPr="006D3030">
              <w:rPr>
                <w:sz w:val="18"/>
                <w:szCs w:val="18"/>
              </w:rPr>
              <w:t xml:space="preserve"> documented justification sufficiently explain</w:t>
            </w:r>
            <w:r>
              <w:rPr>
                <w:sz w:val="18"/>
                <w:szCs w:val="18"/>
              </w:rPr>
              <w:t>s</w:t>
            </w:r>
            <w:r w:rsidRPr="006D3030">
              <w:rPr>
                <w:sz w:val="18"/>
                <w:szCs w:val="18"/>
              </w:rPr>
              <w:t xml:space="preserve"> that the need for a sole source procurement is based upon a unique or innovative concept, patents or restricted data rights, substantial duplication costs, or unacceptable delay?  (Recipient must be explicit in describing how these exceptions apply</w:t>
            </w:r>
            <w:r>
              <w:rPr>
                <w:sz w:val="18"/>
                <w:szCs w:val="18"/>
              </w:rPr>
              <w:t>.</w:t>
            </w:r>
            <w:r w:rsidRPr="006D3030">
              <w:rPr>
                <w:sz w:val="18"/>
                <w:szCs w:val="18"/>
              </w:rPr>
              <w:t>)</w:t>
            </w:r>
          </w:p>
          <w:p w14:paraId="24FED2F7"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5EF01A88"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3C36B437"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19AC6F89" w14:textId="77777777" w:rsidR="00D9231F" w:rsidRPr="007042CD" w:rsidRDefault="00D9231F" w:rsidP="00FE19F9">
            <w:pPr>
              <w:jc w:val="center"/>
              <w:rPr>
                <w:sz w:val="18"/>
                <w:szCs w:val="18"/>
              </w:rPr>
            </w:pPr>
          </w:p>
        </w:tc>
        <w:tc>
          <w:tcPr>
            <w:tcW w:w="1284" w:type="dxa"/>
            <w:vAlign w:val="center"/>
          </w:tcPr>
          <w:p w14:paraId="073F8E2D" w14:textId="77777777" w:rsidR="00D9231F" w:rsidRPr="007042CD" w:rsidRDefault="00D9231F" w:rsidP="00FE19F9">
            <w:pPr>
              <w:jc w:val="center"/>
              <w:rPr>
                <w:sz w:val="18"/>
                <w:szCs w:val="18"/>
              </w:rPr>
            </w:pPr>
          </w:p>
        </w:tc>
        <w:tc>
          <w:tcPr>
            <w:tcW w:w="2250" w:type="dxa"/>
            <w:vAlign w:val="center"/>
          </w:tcPr>
          <w:p w14:paraId="2C3DF8B0" w14:textId="77777777" w:rsidR="00D9231F" w:rsidRPr="007042CD" w:rsidRDefault="00D9231F" w:rsidP="00FE19F9">
            <w:pPr>
              <w:jc w:val="center"/>
              <w:rPr>
                <w:sz w:val="18"/>
                <w:szCs w:val="18"/>
              </w:rPr>
            </w:pPr>
          </w:p>
        </w:tc>
        <w:tc>
          <w:tcPr>
            <w:tcW w:w="1260" w:type="dxa"/>
            <w:vAlign w:val="center"/>
          </w:tcPr>
          <w:p w14:paraId="607A5572" w14:textId="77777777" w:rsidR="00D9231F" w:rsidRPr="007042CD" w:rsidRDefault="00D9231F" w:rsidP="00FE19F9">
            <w:pPr>
              <w:jc w:val="center"/>
              <w:rPr>
                <w:sz w:val="18"/>
                <w:szCs w:val="18"/>
              </w:rPr>
            </w:pPr>
          </w:p>
        </w:tc>
      </w:tr>
      <w:tr w:rsidR="00D9231F" w:rsidRPr="007042CD" w14:paraId="7D470755" w14:textId="77777777" w:rsidTr="00FE19F9">
        <w:tc>
          <w:tcPr>
            <w:tcW w:w="1923" w:type="dxa"/>
          </w:tcPr>
          <w:p w14:paraId="20C9972F" w14:textId="77777777" w:rsidR="00D9231F" w:rsidRDefault="00D9231F" w:rsidP="00FE19F9">
            <w:pPr>
              <w:jc w:val="center"/>
              <w:rPr>
                <w:b/>
                <w:bCs/>
                <w:sz w:val="14"/>
                <w:szCs w:val="14"/>
              </w:rPr>
            </w:pPr>
            <w:r w:rsidRPr="00D43558">
              <w:rPr>
                <w:b/>
                <w:bCs/>
                <w:sz w:val="14"/>
                <w:szCs w:val="14"/>
              </w:rPr>
              <w:t>4220.1F.VI.3.i.(1)(</w:t>
            </w:r>
            <w:r>
              <w:rPr>
                <w:b/>
                <w:bCs/>
                <w:sz w:val="14"/>
                <w:szCs w:val="14"/>
              </w:rPr>
              <w:t>c</w:t>
            </w:r>
            <w:r w:rsidRPr="00D43558">
              <w:rPr>
                <w:b/>
                <w:bCs/>
                <w:sz w:val="14"/>
                <w:szCs w:val="14"/>
              </w:rPr>
              <w:t>)</w:t>
            </w:r>
          </w:p>
          <w:p w14:paraId="70B9A7A2" w14:textId="77777777" w:rsidR="00D9231F" w:rsidRPr="00D43558" w:rsidRDefault="00D9231F" w:rsidP="00FE19F9">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(3)</w:t>
            </w:r>
          </w:p>
          <w:p w14:paraId="2514A66D" w14:textId="5734D483" w:rsidR="00D9231F" w:rsidRPr="007D68FC" w:rsidRDefault="00D9231F" w:rsidP="00FE19F9">
            <w:pPr>
              <w:jc w:val="center"/>
              <w:rPr>
                <w:b/>
                <w:bCs/>
                <w:sz w:val="14"/>
                <w:szCs w:val="14"/>
              </w:rPr>
            </w:pPr>
          </w:p>
        </w:tc>
        <w:tc>
          <w:tcPr>
            <w:tcW w:w="6877" w:type="dxa"/>
            <w:gridSpan w:val="2"/>
          </w:tcPr>
          <w:p w14:paraId="1D60EF95" w14:textId="77777777" w:rsidR="00D9231F" w:rsidRPr="006D3030" w:rsidRDefault="00D9231F" w:rsidP="00FE19F9">
            <w:pPr>
              <w:autoSpaceDE w:val="0"/>
              <w:autoSpaceDN w:val="0"/>
              <w:adjustRightInd w:val="0"/>
              <w:rPr>
                <w:b/>
                <w:bCs/>
                <w:sz w:val="18"/>
                <w:szCs w:val="18"/>
              </w:rPr>
            </w:pPr>
            <w:r w:rsidRPr="006D3030">
              <w:rPr>
                <w:b/>
                <w:bCs/>
                <w:sz w:val="18"/>
                <w:szCs w:val="18"/>
              </w:rPr>
              <w:t xml:space="preserve">Sole Source – </w:t>
            </w:r>
            <w:r w:rsidRPr="00951885">
              <w:rPr>
                <w:b/>
                <w:bCs/>
                <w:sz w:val="18"/>
                <w:szCs w:val="18"/>
              </w:rPr>
              <w:t>Public Exigency or Emergency</w:t>
            </w:r>
            <w:r>
              <w:rPr>
                <w:b/>
                <w:bCs/>
                <w:sz w:val="18"/>
                <w:szCs w:val="18"/>
              </w:rPr>
              <w:t>*</w:t>
            </w:r>
          </w:p>
          <w:p w14:paraId="2AD3F92D" w14:textId="77777777" w:rsidR="00D9231F" w:rsidRPr="00951885" w:rsidRDefault="00D9231F" w:rsidP="00FE19F9">
            <w:pPr>
              <w:autoSpaceDE w:val="0"/>
              <w:autoSpaceDN w:val="0"/>
              <w:adjustRightInd w:val="0"/>
              <w:rPr>
                <w:sz w:val="18"/>
                <w:szCs w:val="18"/>
              </w:rPr>
            </w:pPr>
            <w:r w:rsidRPr="00951885">
              <w:rPr>
                <w:sz w:val="18"/>
                <w:szCs w:val="18"/>
              </w:rPr>
              <w:t>The recipient may also limit the solicitation when the public exigency or emergency will not permit a delay resulting from competitive solicitation for the property or services.</w:t>
            </w:r>
          </w:p>
          <w:p w14:paraId="210B0938" w14:textId="77777777" w:rsidR="00D9231F" w:rsidRPr="00951885" w:rsidRDefault="00D9231F" w:rsidP="00FE19F9">
            <w:pPr>
              <w:autoSpaceDE w:val="0"/>
              <w:autoSpaceDN w:val="0"/>
              <w:adjustRightInd w:val="0"/>
              <w:rPr>
                <w:sz w:val="18"/>
                <w:szCs w:val="18"/>
              </w:rPr>
            </w:pPr>
          </w:p>
          <w:p w14:paraId="3F6D62F7" w14:textId="77777777" w:rsidR="00D9231F" w:rsidRPr="00951885" w:rsidRDefault="00D9231F" w:rsidP="00FE19F9">
            <w:pPr>
              <w:autoSpaceDE w:val="0"/>
              <w:autoSpaceDN w:val="0"/>
              <w:adjustRightInd w:val="0"/>
              <w:rPr>
                <w:sz w:val="18"/>
                <w:szCs w:val="18"/>
              </w:rPr>
            </w:pPr>
            <w:r w:rsidRPr="00951885">
              <w:rPr>
                <w:sz w:val="18"/>
                <w:szCs w:val="18"/>
              </w:rPr>
              <w:t>… when a recipient has such an unusual and urgent need for the property or services that the recipient would be seriously injured unless it were permitted to limit the solicitation. The recipient may also limit the solicitation when the public exigency or emergency will not permit a delay resulting from competitive solicitation for</w:t>
            </w:r>
          </w:p>
          <w:p w14:paraId="627A6B5B" w14:textId="77777777" w:rsidR="00D9231F" w:rsidRDefault="00D9231F" w:rsidP="00FE19F9">
            <w:pPr>
              <w:autoSpaceDE w:val="0"/>
              <w:autoSpaceDN w:val="0"/>
              <w:adjustRightInd w:val="0"/>
              <w:spacing w:line="221" w:lineRule="atLeast"/>
              <w:rPr>
                <w:sz w:val="18"/>
                <w:szCs w:val="18"/>
              </w:rPr>
            </w:pPr>
            <w:r w:rsidRPr="00951885">
              <w:rPr>
                <w:sz w:val="18"/>
                <w:szCs w:val="18"/>
              </w:rPr>
              <w:t>the property or services.</w:t>
            </w:r>
          </w:p>
          <w:p w14:paraId="0D7562CB" w14:textId="77777777" w:rsidR="00D9231F" w:rsidRDefault="00D9231F" w:rsidP="00FE19F9">
            <w:pPr>
              <w:autoSpaceDE w:val="0"/>
              <w:autoSpaceDN w:val="0"/>
              <w:adjustRightInd w:val="0"/>
              <w:spacing w:line="221" w:lineRule="atLeast"/>
              <w:rPr>
                <w:sz w:val="18"/>
                <w:szCs w:val="18"/>
              </w:rPr>
            </w:pPr>
          </w:p>
          <w:p w14:paraId="6B5BCC54" w14:textId="77777777" w:rsidR="00D9231F" w:rsidRDefault="00D9231F" w:rsidP="00FE19F9">
            <w:pPr>
              <w:autoSpaceDE w:val="0"/>
              <w:autoSpaceDN w:val="0"/>
              <w:adjustRightInd w:val="0"/>
              <w:spacing w:line="221" w:lineRule="atLeast"/>
              <w:rPr>
                <w:sz w:val="18"/>
                <w:szCs w:val="18"/>
              </w:rPr>
            </w:pPr>
            <w:r>
              <w:rPr>
                <w:sz w:val="18"/>
                <w:szCs w:val="18"/>
              </w:rPr>
              <w:t xml:space="preserve">Is the sole source procurement for a </w:t>
            </w:r>
            <w:r w:rsidRPr="00951885">
              <w:rPr>
                <w:sz w:val="18"/>
                <w:szCs w:val="18"/>
              </w:rPr>
              <w:t>Public Exigency or Emergency</w:t>
            </w:r>
            <w:r>
              <w:rPr>
                <w:sz w:val="18"/>
                <w:szCs w:val="18"/>
              </w:rPr>
              <w:t>?</w:t>
            </w:r>
          </w:p>
          <w:p w14:paraId="19927C40"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23B5651D"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00F4D66A"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4BD261EB" w14:textId="77777777" w:rsidR="00D9231F" w:rsidRPr="007042CD" w:rsidRDefault="00D9231F" w:rsidP="00FE19F9">
            <w:pPr>
              <w:jc w:val="center"/>
              <w:rPr>
                <w:sz w:val="18"/>
                <w:szCs w:val="18"/>
              </w:rPr>
            </w:pPr>
          </w:p>
        </w:tc>
        <w:tc>
          <w:tcPr>
            <w:tcW w:w="1284" w:type="dxa"/>
            <w:vAlign w:val="center"/>
          </w:tcPr>
          <w:p w14:paraId="6103642A" w14:textId="77777777" w:rsidR="00D9231F" w:rsidRPr="007042CD" w:rsidRDefault="00D9231F" w:rsidP="00FE19F9">
            <w:pPr>
              <w:jc w:val="center"/>
              <w:rPr>
                <w:sz w:val="18"/>
                <w:szCs w:val="18"/>
              </w:rPr>
            </w:pPr>
          </w:p>
        </w:tc>
        <w:tc>
          <w:tcPr>
            <w:tcW w:w="2250" w:type="dxa"/>
            <w:vAlign w:val="center"/>
          </w:tcPr>
          <w:p w14:paraId="5A2684DC" w14:textId="77777777" w:rsidR="00D9231F" w:rsidRPr="007042CD" w:rsidRDefault="00D9231F" w:rsidP="00FE19F9">
            <w:pPr>
              <w:jc w:val="center"/>
              <w:rPr>
                <w:sz w:val="18"/>
                <w:szCs w:val="18"/>
              </w:rPr>
            </w:pPr>
          </w:p>
        </w:tc>
        <w:tc>
          <w:tcPr>
            <w:tcW w:w="1260" w:type="dxa"/>
            <w:vAlign w:val="center"/>
          </w:tcPr>
          <w:p w14:paraId="12C3D174" w14:textId="77777777" w:rsidR="00D9231F" w:rsidRPr="007042CD" w:rsidRDefault="00D9231F" w:rsidP="00FE19F9">
            <w:pPr>
              <w:jc w:val="center"/>
              <w:rPr>
                <w:sz w:val="18"/>
                <w:szCs w:val="18"/>
              </w:rPr>
            </w:pPr>
          </w:p>
        </w:tc>
      </w:tr>
      <w:tr w:rsidR="00D9231F" w:rsidRPr="007042CD" w14:paraId="29BCCA83" w14:textId="77777777" w:rsidTr="00FE19F9">
        <w:tc>
          <w:tcPr>
            <w:tcW w:w="1923" w:type="dxa"/>
          </w:tcPr>
          <w:p w14:paraId="7F4289D1" w14:textId="77777777" w:rsidR="00D9231F" w:rsidRDefault="00D9231F" w:rsidP="00FE19F9">
            <w:pPr>
              <w:jc w:val="center"/>
              <w:rPr>
                <w:b/>
                <w:bCs/>
                <w:sz w:val="14"/>
                <w:szCs w:val="14"/>
              </w:rPr>
            </w:pPr>
            <w:r w:rsidRPr="00D43558">
              <w:rPr>
                <w:b/>
                <w:bCs/>
                <w:sz w:val="14"/>
                <w:szCs w:val="14"/>
              </w:rPr>
              <w:t>4220.1F.VI.3.i.(1)(</w:t>
            </w:r>
            <w:r>
              <w:rPr>
                <w:b/>
                <w:bCs/>
                <w:sz w:val="14"/>
                <w:szCs w:val="14"/>
              </w:rPr>
              <w:t>e</w:t>
            </w:r>
            <w:r w:rsidRPr="00D43558">
              <w:rPr>
                <w:b/>
                <w:bCs/>
                <w:sz w:val="14"/>
                <w:szCs w:val="14"/>
              </w:rPr>
              <w:t>)</w:t>
            </w:r>
          </w:p>
          <w:p w14:paraId="36AE254A" w14:textId="77777777" w:rsidR="00D9231F" w:rsidRPr="00D43558" w:rsidRDefault="00D9231F" w:rsidP="00FE19F9">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(4)</w:t>
            </w:r>
          </w:p>
          <w:p w14:paraId="4CBA501D" w14:textId="3BBA9067" w:rsidR="00D9231F" w:rsidRPr="007D68FC" w:rsidRDefault="00D9231F" w:rsidP="00FE19F9">
            <w:pPr>
              <w:jc w:val="center"/>
              <w:rPr>
                <w:b/>
                <w:bCs/>
                <w:sz w:val="14"/>
                <w:szCs w:val="14"/>
              </w:rPr>
            </w:pPr>
          </w:p>
        </w:tc>
        <w:tc>
          <w:tcPr>
            <w:tcW w:w="6877" w:type="dxa"/>
            <w:gridSpan w:val="2"/>
          </w:tcPr>
          <w:p w14:paraId="51D96637" w14:textId="77777777" w:rsidR="00D9231F" w:rsidRPr="006D3030" w:rsidRDefault="00D9231F" w:rsidP="00FE19F9">
            <w:pPr>
              <w:autoSpaceDE w:val="0"/>
              <w:autoSpaceDN w:val="0"/>
              <w:adjustRightInd w:val="0"/>
              <w:rPr>
                <w:b/>
                <w:bCs/>
                <w:sz w:val="18"/>
                <w:szCs w:val="18"/>
              </w:rPr>
            </w:pPr>
            <w:r w:rsidRPr="006D3030">
              <w:rPr>
                <w:b/>
                <w:bCs/>
                <w:sz w:val="18"/>
                <w:szCs w:val="18"/>
              </w:rPr>
              <w:t xml:space="preserve">Sole Source – </w:t>
            </w:r>
            <w:r w:rsidRPr="008D7253">
              <w:rPr>
                <w:b/>
                <w:bCs/>
                <w:sz w:val="18"/>
                <w:szCs w:val="18"/>
              </w:rPr>
              <w:t xml:space="preserve">Federal Awarding Agency Authorization </w:t>
            </w:r>
            <w:r>
              <w:rPr>
                <w:b/>
                <w:bCs/>
                <w:sz w:val="18"/>
                <w:szCs w:val="18"/>
              </w:rPr>
              <w:t>*</w:t>
            </w:r>
          </w:p>
          <w:p w14:paraId="1C33401F" w14:textId="77777777" w:rsidR="00D9231F" w:rsidRPr="00951885" w:rsidRDefault="00D9231F" w:rsidP="00FE19F9">
            <w:pPr>
              <w:autoSpaceDE w:val="0"/>
              <w:autoSpaceDN w:val="0"/>
              <w:adjustRightInd w:val="0"/>
              <w:rPr>
                <w:sz w:val="18"/>
                <w:szCs w:val="18"/>
              </w:rPr>
            </w:pPr>
            <w:r w:rsidRPr="008D7253">
              <w:rPr>
                <w:sz w:val="18"/>
                <w:szCs w:val="18"/>
              </w:rPr>
              <w:lastRenderedPageBreak/>
              <w:t>The Federal awarding agency or pass-through entity expressly authorizes a noncompetitive procurement in response to a written request from the non-Federal entity</w:t>
            </w:r>
            <w:r w:rsidRPr="00951885">
              <w:rPr>
                <w:sz w:val="18"/>
                <w:szCs w:val="18"/>
              </w:rPr>
              <w:t>.</w:t>
            </w:r>
          </w:p>
          <w:p w14:paraId="752FAD91" w14:textId="77777777" w:rsidR="00D9231F" w:rsidRPr="00951885" w:rsidRDefault="00D9231F" w:rsidP="00FE19F9">
            <w:pPr>
              <w:autoSpaceDE w:val="0"/>
              <w:autoSpaceDN w:val="0"/>
              <w:adjustRightInd w:val="0"/>
              <w:rPr>
                <w:sz w:val="18"/>
                <w:szCs w:val="18"/>
              </w:rPr>
            </w:pPr>
          </w:p>
          <w:p w14:paraId="41227861" w14:textId="77777777" w:rsidR="00D9231F" w:rsidRPr="0016749B" w:rsidRDefault="00D9231F" w:rsidP="00FE19F9">
            <w:pPr>
              <w:autoSpaceDE w:val="0"/>
              <w:autoSpaceDN w:val="0"/>
              <w:adjustRightInd w:val="0"/>
              <w:rPr>
                <w:sz w:val="18"/>
                <w:szCs w:val="18"/>
              </w:rPr>
            </w:pPr>
            <w:r>
              <w:rPr>
                <w:sz w:val="18"/>
                <w:szCs w:val="18"/>
              </w:rPr>
              <w:t>T</w:t>
            </w:r>
            <w:r w:rsidRPr="008D7253">
              <w:rPr>
                <w:sz w:val="18"/>
                <w:szCs w:val="18"/>
              </w:rPr>
              <w:t xml:space="preserve">he </w:t>
            </w:r>
            <w:r>
              <w:rPr>
                <w:sz w:val="18"/>
                <w:szCs w:val="18"/>
              </w:rPr>
              <w:t>Uniform Guidance</w:t>
            </w:r>
            <w:r w:rsidRPr="008D7253">
              <w:rPr>
                <w:sz w:val="18"/>
                <w:szCs w:val="18"/>
              </w:rPr>
              <w:t xml:space="preserve"> provides Federal agencies</w:t>
            </w:r>
            <w:r>
              <w:rPr>
                <w:sz w:val="18"/>
                <w:szCs w:val="18"/>
              </w:rPr>
              <w:t xml:space="preserve"> </w:t>
            </w:r>
            <w:r w:rsidRPr="008D7253">
              <w:rPr>
                <w:sz w:val="18"/>
                <w:szCs w:val="18"/>
              </w:rPr>
              <w:t>authority to permit a recipient to use noncompetitive proposals</w:t>
            </w:r>
            <w:r w:rsidRPr="00951885">
              <w:rPr>
                <w:sz w:val="18"/>
                <w:szCs w:val="18"/>
              </w:rPr>
              <w:t>.</w:t>
            </w:r>
            <w:r>
              <w:rPr>
                <w:sz w:val="18"/>
                <w:szCs w:val="18"/>
              </w:rPr>
              <w:t xml:space="preserve">  Examples of determinations made by the FTA are, 1) When entering into an agreement with a team, consortium, joint venture, or partnership, FTA has approved the participation of a particular firm or combination of firms, and expects the recipient to use competition, as feasible for other participants in the project, 2) or when entering a noncompetitive agreement as authorized by FAR Part 6.3.</w:t>
            </w:r>
          </w:p>
          <w:p w14:paraId="6270FFDF" w14:textId="77777777" w:rsidR="00D9231F" w:rsidRDefault="00D9231F" w:rsidP="00FE19F9">
            <w:pPr>
              <w:autoSpaceDE w:val="0"/>
              <w:autoSpaceDN w:val="0"/>
              <w:adjustRightInd w:val="0"/>
              <w:spacing w:line="221" w:lineRule="atLeast"/>
              <w:rPr>
                <w:sz w:val="18"/>
                <w:szCs w:val="18"/>
              </w:rPr>
            </w:pPr>
          </w:p>
          <w:p w14:paraId="2414F7AA" w14:textId="77777777" w:rsidR="00D9231F" w:rsidRDefault="00D9231F" w:rsidP="00FE19F9">
            <w:pPr>
              <w:autoSpaceDE w:val="0"/>
              <w:autoSpaceDN w:val="0"/>
              <w:adjustRightInd w:val="0"/>
              <w:spacing w:line="221" w:lineRule="atLeast"/>
              <w:rPr>
                <w:sz w:val="18"/>
                <w:szCs w:val="18"/>
              </w:rPr>
            </w:pPr>
            <w:r>
              <w:rPr>
                <w:sz w:val="18"/>
                <w:szCs w:val="18"/>
              </w:rPr>
              <w:t>Does the recipient have written authorization from the FTA for the sole source procurement?</w:t>
            </w:r>
          </w:p>
          <w:p w14:paraId="37E03096"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2EB4CAED"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68D9B72B"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0354DAFF" w14:textId="77777777" w:rsidR="00D9231F" w:rsidRPr="007042CD" w:rsidRDefault="00D9231F" w:rsidP="00FE19F9">
            <w:pPr>
              <w:jc w:val="center"/>
              <w:rPr>
                <w:sz w:val="18"/>
                <w:szCs w:val="18"/>
              </w:rPr>
            </w:pPr>
          </w:p>
        </w:tc>
        <w:tc>
          <w:tcPr>
            <w:tcW w:w="1284" w:type="dxa"/>
            <w:vAlign w:val="center"/>
          </w:tcPr>
          <w:p w14:paraId="69620B1A" w14:textId="77777777" w:rsidR="00D9231F" w:rsidRPr="007042CD" w:rsidRDefault="00D9231F" w:rsidP="00FE19F9">
            <w:pPr>
              <w:jc w:val="center"/>
              <w:rPr>
                <w:sz w:val="18"/>
                <w:szCs w:val="18"/>
              </w:rPr>
            </w:pPr>
          </w:p>
        </w:tc>
        <w:tc>
          <w:tcPr>
            <w:tcW w:w="2250" w:type="dxa"/>
            <w:vAlign w:val="center"/>
          </w:tcPr>
          <w:p w14:paraId="7150D390" w14:textId="77777777" w:rsidR="00D9231F" w:rsidRPr="007042CD" w:rsidRDefault="00D9231F" w:rsidP="00FE19F9">
            <w:pPr>
              <w:jc w:val="center"/>
              <w:rPr>
                <w:sz w:val="18"/>
                <w:szCs w:val="18"/>
              </w:rPr>
            </w:pPr>
          </w:p>
        </w:tc>
        <w:tc>
          <w:tcPr>
            <w:tcW w:w="1260" w:type="dxa"/>
            <w:vAlign w:val="center"/>
          </w:tcPr>
          <w:p w14:paraId="44D13A77" w14:textId="77777777" w:rsidR="00D9231F" w:rsidRPr="007042CD" w:rsidRDefault="00D9231F" w:rsidP="00FE19F9">
            <w:pPr>
              <w:jc w:val="center"/>
              <w:rPr>
                <w:sz w:val="18"/>
                <w:szCs w:val="18"/>
              </w:rPr>
            </w:pPr>
          </w:p>
        </w:tc>
      </w:tr>
      <w:tr w:rsidR="00D9231F" w:rsidRPr="007042CD" w14:paraId="16BA526B" w14:textId="77777777" w:rsidTr="00FE19F9">
        <w:tc>
          <w:tcPr>
            <w:tcW w:w="1923" w:type="dxa"/>
          </w:tcPr>
          <w:p w14:paraId="3B19CFF8" w14:textId="77777777" w:rsidR="00D9231F" w:rsidRDefault="00D9231F" w:rsidP="00FE19F9">
            <w:pPr>
              <w:jc w:val="center"/>
              <w:rPr>
                <w:b/>
                <w:bCs/>
                <w:sz w:val="14"/>
                <w:szCs w:val="14"/>
              </w:rPr>
            </w:pPr>
            <w:r w:rsidRPr="00D43558">
              <w:rPr>
                <w:b/>
                <w:bCs/>
                <w:sz w:val="14"/>
                <w:szCs w:val="14"/>
              </w:rPr>
              <w:t>4220.1F.VI.3.i.(1)(</w:t>
            </w:r>
            <w:r>
              <w:rPr>
                <w:b/>
                <w:bCs/>
                <w:sz w:val="14"/>
                <w:szCs w:val="14"/>
              </w:rPr>
              <w:t>b</w:t>
            </w:r>
            <w:r w:rsidRPr="00D43558">
              <w:rPr>
                <w:b/>
                <w:bCs/>
                <w:sz w:val="14"/>
                <w:szCs w:val="14"/>
              </w:rPr>
              <w:t>)</w:t>
            </w:r>
            <w:r w:rsidRPr="00F9327D">
              <w:rPr>
                <w:b/>
                <w:bCs/>
                <w:sz w:val="14"/>
                <w:szCs w:val="14"/>
                <w:u w:val="single"/>
              </w:rPr>
              <w:t>2</w:t>
            </w:r>
          </w:p>
          <w:p w14:paraId="684C2DA4" w14:textId="77777777" w:rsidR="00D9231F" w:rsidRPr="00D43558" w:rsidRDefault="00D9231F" w:rsidP="00FE19F9">
            <w:pPr>
              <w:jc w:val="center"/>
              <w:rPr>
                <w:b/>
                <w:bCs/>
                <w:sz w:val="14"/>
                <w:szCs w:val="14"/>
                <w:u w:val="single"/>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200.320(c)</w:t>
            </w:r>
            <w:r>
              <w:rPr>
                <w:b/>
                <w:bCs/>
                <w:sz w:val="14"/>
                <w:szCs w:val="14"/>
              </w:rPr>
              <w:t>(5)</w:t>
            </w:r>
          </w:p>
          <w:p w14:paraId="22A88C3B" w14:textId="536DEC94" w:rsidR="00D9231F" w:rsidRPr="007D68FC" w:rsidRDefault="00D9231F" w:rsidP="00FE19F9">
            <w:pPr>
              <w:jc w:val="center"/>
              <w:rPr>
                <w:b/>
                <w:bCs/>
                <w:sz w:val="14"/>
                <w:szCs w:val="14"/>
              </w:rPr>
            </w:pPr>
          </w:p>
        </w:tc>
        <w:tc>
          <w:tcPr>
            <w:tcW w:w="6877" w:type="dxa"/>
            <w:gridSpan w:val="2"/>
          </w:tcPr>
          <w:p w14:paraId="4D7FD088" w14:textId="77777777" w:rsidR="00D9231F" w:rsidRPr="006D3030" w:rsidRDefault="00D9231F" w:rsidP="00FE19F9">
            <w:pPr>
              <w:autoSpaceDE w:val="0"/>
              <w:autoSpaceDN w:val="0"/>
              <w:adjustRightInd w:val="0"/>
              <w:rPr>
                <w:b/>
                <w:bCs/>
                <w:sz w:val="18"/>
                <w:szCs w:val="18"/>
              </w:rPr>
            </w:pPr>
            <w:r w:rsidRPr="006D3030">
              <w:rPr>
                <w:b/>
                <w:bCs/>
                <w:sz w:val="18"/>
                <w:szCs w:val="18"/>
              </w:rPr>
              <w:t xml:space="preserve">Sole Source – </w:t>
            </w:r>
            <w:r>
              <w:rPr>
                <w:b/>
                <w:bCs/>
                <w:sz w:val="18"/>
                <w:szCs w:val="18"/>
              </w:rPr>
              <w:t>Singular Availability</w:t>
            </w:r>
            <w:r w:rsidRPr="008D7253">
              <w:rPr>
                <w:b/>
                <w:bCs/>
                <w:sz w:val="18"/>
                <w:szCs w:val="18"/>
              </w:rPr>
              <w:t xml:space="preserve"> </w:t>
            </w:r>
            <w:r>
              <w:rPr>
                <w:b/>
                <w:bCs/>
                <w:sz w:val="18"/>
                <w:szCs w:val="18"/>
              </w:rPr>
              <w:t>*</w:t>
            </w:r>
          </w:p>
          <w:p w14:paraId="3B6FD716" w14:textId="77777777" w:rsidR="00D9231F" w:rsidRDefault="00D9231F" w:rsidP="00FE19F9">
            <w:pPr>
              <w:autoSpaceDE w:val="0"/>
              <w:autoSpaceDN w:val="0"/>
              <w:adjustRightInd w:val="0"/>
              <w:rPr>
                <w:sz w:val="18"/>
                <w:szCs w:val="18"/>
              </w:rPr>
            </w:pPr>
            <w:r w:rsidRPr="00A02119">
              <w:rPr>
                <w:sz w:val="18"/>
                <w:szCs w:val="18"/>
              </w:rPr>
              <w:t>After solicitation of a number of sources, competition is determined inadequate.</w:t>
            </w:r>
          </w:p>
          <w:p w14:paraId="4C9B2D20" w14:textId="77777777" w:rsidR="00D9231F" w:rsidRPr="00951885" w:rsidRDefault="00D9231F" w:rsidP="00FE19F9">
            <w:pPr>
              <w:autoSpaceDE w:val="0"/>
              <w:autoSpaceDN w:val="0"/>
              <w:adjustRightInd w:val="0"/>
              <w:rPr>
                <w:sz w:val="18"/>
                <w:szCs w:val="18"/>
              </w:rPr>
            </w:pPr>
          </w:p>
          <w:p w14:paraId="781EFF0F" w14:textId="77777777" w:rsidR="00D9231F" w:rsidRDefault="00D9231F" w:rsidP="00FE19F9">
            <w:pPr>
              <w:autoSpaceDE w:val="0"/>
              <w:autoSpaceDN w:val="0"/>
              <w:adjustRightInd w:val="0"/>
              <w:rPr>
                <w:sz w:val="18"/>
                <w:szCs w:val="18"/>
              </w:rPr>
            </w:pPr>
            <w:r w:rsidRPr="00A02119">
              <w:rPr>
                <w:sz w:val="18"/>
                <w:szCs w:val="18"/>
              </w:rPr>
              <w:t>Upon receiving a single bid or single</w:t>
            </w:r>
            <w:r>
              <w:rPr>
                <w:sz w:val="18"/>
                <w:szCs w:val="18"/>
              </w:rPr>
              <w:t xml:space="preserve"> </w:t>
            </w:r>
            <w:r w:rsidRPr="00A02119">
              <w:rPr>
                <w:sz w:val="18"/>
                <w:szCs w:val="18"/>
              </w:rPr>
              <w:t>proposal in response to a solicitation, the recipient should determine if</w:t>
            </w:r>
            <w:r>
              <w:rPr>
                <w:sz w:val="18"/>
                <w:szCs w:val="18"/>
              </w:rPr>
              <w:t xml:space="preserve"> </w:t>
            </w:r>
            <w:r w:rsidRPr="00A02119">
              <w:rPr>
                <w:sz w:val="18"/>
                <w:szCs w:val="18"/>
              </w:rPr>
              <w:t>competition was adequate. This should include a review of the</w:t>
            </w:r>
            <w:r>
              <w:rPr>
                <w:sz w:val="18"/>
                <w:szCs w:val="18"/>
              </w:rPr>
              <w:t xml:space="preserve"> </w:t>
            </w:r>
            <w:r w:rsidRPr="00A02119">
              <w:rPr>
                <w:sz w:val="18"/>
                <w:szCs w:val="18"/>
              </w:rPr>
              <w:t>specifications for undue restrictiveness and might include a survey of</w:t>
            </w:r>
            <w:r>
              <w:rPr>
                <w:sz w:val="18"/>
                <w:szCs w:val="18"/>
              </w:rPr>
              <w:t xml:space="preserve"> </w:t>
            </w:r>
            <w:r w:rsidRPr="00A02119">
              <w:rPr>
                <w:sz w:val="18"/>
                <w:szCs w:val="18"/>
              </w:rPr>
              <w:t>potential sources that chose not to submit a bid or proposal.</w:t>
            </w:r>
          </w:p>
          <w:p w14:paraId="582BEBDE" w14:textId="77777777" w:rsidR="00D9231F" w:rsidRDefault="00D9231F" w:rsidP="00FE19F9">
            <w:pPr>
              <w:autoSpaceDE w:val="0"/>
              <w:autoSpaceDN w:val="0"/>
              <w:adjustRightInd w:val="0"/>
              <w:rPr>
                <w:sz w:val="18"/>
                <w:szCs w:val="18"/>
              </w:rPr>
            </w:pPr>
          </w:p>
          <w:p w14:paraId="28048296" w14:textId="77777777" w:rsidR="00D9231F" w:rsidRDefault="00D9231F" w:rsidP="00FE19F9">
            <w:pPr>
              <w:autoSpaceDE w:val="0"/>
              <w:autoSpaceDN w:val="0"/>
              <w:adjustRightInd w:val="0"/>
              <w:rPr>
                <w:sz w:val="18"/>
                <w:szCs w:val="18"/>
              </w:rPr>
            </w:pPr>
            <w:r w:rsidRPr="00F9327D">
              <w:rPr>
                <w:sz w:val="18"/>
                <w:szCs w:val="18"/>
                <w:u w:val="single"/>
              </w:rPr>
              <w:t>Adequate Competition</w:t>
            </w:r>
            <w:r>
              <w:rPr>
                <w:sz w:val="18"/>
                <w:szCs w:val="18"/>
              </w:rPr>
              <w:t xml:space="preserve">: </w:t>
            </w:r>
            <w:r w:rsidRPr="00A02119">
              <w:rPr>
                <w:sz w:val="18"/>
                <w:szCs w:val="18"/>
              </w:rPr>
              <w:t>FTA acknowledges competition to be</w:t>
            </w:r>
            <w:r>
              <w:rPr>
                <w:sz w:val="18"/>
                <w:szCs w:val="18"/>
              </w:rPr>
              <w:t xml:space="preserve"> </w:t>
            </w:r>
            <w:r w:rsidRPr="00A02119">
              <w:rPr>
                <w:sz w:val="18"/>
                <w:szCs w:val="18"/>
              </w:rPr>
              <w:t>adequate when the reasons for few responses were caused by</w:t>
            </w:r>
            <w:r>
              <w:rPr>
                <w:sz w:val="18"/>
                <w:szCs w:val="18"/>
              </w:rPr>
              <w:t xml:space="preserve"> </w:t>
            </w:r>
            <w:r w:rsidRPr="00A02119">
              <w:rPr>
                <w:sz w:val="18"/>
                <w:szCs w:val="18"/>
              </w:rPr>
              <w:t>conditions beyond the recipient’s control. Many unrelated factors</w:t>
            </w:r>
            <w:r>
              <w:rPr>
                <w:sz w:val="18"/>
                <w:szCs w:val="18"/>
              </w:rPr>
              <w:t xml:space="preserve"> </w:t>
            </w:r>
            <w:r w:rsidRPr="00A02119">
              <w:rPr>
                <w:sz w:val="18"/>
                <w:szCs w:val="18"/>
              </w:rPr>
              <w:t>beyond the recipient’s control might cause potential sources not to</w:t>
            </w:r>
            <w:r>
              <w:rPr>
                <w:sz w:val="18"/>
                <w:szCs w:val="18"/>
              </w:rPr>
              <w:t xml:space="preserve"> </w:t>
            </w:r>
            <w:r w:rsidRPr="00A02119">
              <w:rPr>
                <w:sz w:val="18"/>
                <w:szCs w:val="18"/>
              </w:rPr>
              <w:t>submit a bid or proposal. If the competition can be determined</w:t>
            </w:r>
          </w:p>
          <w:p w14:paraId="50126D4A" w14:textId="77777777" w:rsidR="00D9231F" w:rsidRDefault="00D9231F" w:rsidP="00FE19F9">
            <w:pPr>
              <w:autoSpaceDE w:val="0"/>
              <w:autoSpaceDN w:val="0"/>
              <w:adjustRightInd w:val="0"/>
              <w:rPr>
                <w:sz w:val="18"/>
                <w:szCs w:val="18"/>
              </w:rPr>
            </w:pPr>
          </w:p>
          <w:p w14:paraId="6DF77D95" w14:textId="77777777" w:rsidR="00D9231F" w:rsidRPr="00F9327D" w:rsidRDefault="00D9231F" w:rsidP="00FE19F9">
            <w:pPr>
              <w:autoSpaceDE w:val="0"/>
              <w:autoSpaceDN w:val="0"/>
              <w:adjustRightInd w:val="0"/>
              <w:rPr>
                <w:sz w:val="18"/>
                <w:szCs w:val="18"/>
              </w:rPr>
            </w:pPr>
            <w:r w:rsidRPr="00F9327D">
              <w:rPr>
                <w:sz w:val="18"/>
                <w:szCs w:val="18"/>
                <w:u w:val="single"/>
              </w:rPr>
              <w:t>Inadequate Competition</w:t>
            </w:r>
            <w:r>
              <w:rPr>
                <w:sz w:val="18"/>
                <w:szCs w:val="18"/>
              </w:rPr>
              <w:t xml:space="preserve">: </w:t>
            </w:r>
            <w:r w:rsidRPr="00A02119">
              <w:rPr>
                <w:sz w:val="18"/>
                <w:szCs w:val="18"/>
              </w:rPr>
              <w:t>FTA acknowledges competition to be</w:t>
            </w:r>
            <w:r>
              <w:rPr>
                <w:sz w:val="18"/>
                <w:szCs w:val="18"/>
              </w:rPr>
              <w:t xml:space="preserve"> </w:t>
            </w:r>
            <w:r w:rsidRPr="00A02119">
              <w:rPr>
                <w:sz w:val="18"/>
                <w:szCs w:val="18"/>
              </w:rPr>
              <w:t>inadequate when, caused by conditions within the recipient’s control.</w:t>
            </w:r>
            <w:r>
              <w:rPr>
                <w:sz w:val="18"/>
                <w:szCs w:val="18"/>
              </w:rPr>
              <w:t xml:space="preserve"> </w:t>
            </w:r>
            <w:r w:rsidRPr="00A02119">
              <w:rPr>
                <w:sz w:val="18"/>
                <w:szCs w:val="18"/>
              </w:rPr>
              <w:t>For example, if the specifications used were within the recipient’s</w:t>
            </w:r>
            <w:r>
              <w:rPr>
                <w:sz w:val="18"/>
                <w:szCs w:val="18"/>
              </w:rPr>
              <w:t xml:space="preserve"> </w:t>
            </w:r>
            <w:r w:rsidRPr="00A02119">
              <w:rPr>
                <w:sz w:val="18"/>
                <w:szCs w:val="18"/>
              </w:rPr>
              <w:t>control and those specifications were unduly restrictive, competition</w:t>
            </w:r>
            <w:r>
              <w:rPr>
                <w:sz w:val="18"/>
                <w:szCs w:val="18"/>
              </w:rPr>
              <w:t xml:space="preserve"> </w:t>
            </w:r>
            <w:r w:rsidRPr="00A02119">
              <w:rPr>
                <w:sz w:val="18"/>
                <w:szCs w:val="18"/>
              </w:rPr>
              <w:t>will be inadequate.</w:t>
            </w:r>
          </w:p>
          <w:p w14:paraId="4A99A4D4" w14:textId="77777777" w:rsidR="00D9231F" w:rsidRDefault="00D9231F" w:rsidP="00FE19F9">
            <w:pPr>
              <w:autoSpaceDE w:val="0"/>
              <w:autoSpaceDN w:val="0"/>
              <w:adjustRightInd w:val="0"/>
              <w:spacing w:line="221" w:lineRule="atLeast"/>
              <w:rPr>
                <w:sz w:val="18"/>
                <w:szCs w:val="18"/>
              </w:rPr>
            </w:pPr>
          </w:p>
          <w:p w14:paraId="035541D8" w14:textId="77777777" w:rsidR="00D9231F" w:rsidRDefault="00D9231F" w:rsidP="00FE19F9">
            <w:pPr>
              <w:autoSpaceDE w:val="0"/>
              <w:autoSpaceDN w:val="0"/>
              <w:adjustRightInd w:val="0"/>
              <w:spacing w:line="221" w:lineRule="atLeast"/>
              <w:rPr>
                <w:sz w:val="18"/>
                <w:szCs w:val="18"/>
              </w:rPr>
            </w:pPr>
            <w:r>
              <w:rPr>
                <w:sz w:val="18"/>
                <w:szCs w:val="18"/>
              </w:rPr>
              <w:t>Has the recipient reviewed specifications to see if they will unduly restrict competition?  Has the recipient a plan to solicit as many potential sources as practical?</w:t>
            </w:r>
          </w:p>
          <w:p w14:paraId="78CBB35D" w14:textId="77777777" w:rsidR="00D9231F" w:rsidRDefault="00D9231F" w:rsidP="00FE19F9">
            <w:pPr>
              <w:autoSpaceDE w:val="0"/>
              <w:autoSpaceDN w:val="0"/>
              <w:adjustRightInd w:val="0"/>
              <w:spacing w:line="221" w:lineRule="atLeast"/>
              <w:rPr>
                <w:sz w:val="18"/>
                <w:szCs w:val="18"/>
              </w:rPr>
            </w:pPr>
          </w:p>
          <w:p w14:paraId="39ACE3F5" w14:textId="77777777" w:rsidR="00D9231F" w:rsidRDefault="00D9231F" w:rsidP="00FE19F9">
            <w:pPr>
              <w:autoSpaceDE w:val="0"/>
              <w:autoSpaceDN w:val="0"/>
              <w:adjustRightInd w:val="0"/>
              <w:spacing w:line="221" w:lineRule="atLeast"/>
              <w:rPr>
                <w:sz w:val="18"/>
                <w:szCs w:val="18"/>
              </w:rPr>
            </w:pPr>
            <w:r>
              <w:rPr>
                <w:sz w:val="18"/>
                <w:szCs w:val="18"/>
              </w:rPr>
              <w:lastRenderedPageBreak/>
              <w:t>If the recipient determined the procurement has only singular availability, is competition determined to be adequate or inadequate?  If determined to be inadequate, does the recipient have an applicable sole source justification?</w:t>
            </w:r>
          </w:p>
          <w:p w14:paraId="0D74D8E2"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56B11677"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62B7AE31"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3BA27B46" w14:textId="77777777" w:rsidR="00D9231F" w:rsidRPr="007042CD" w:rsidRDefault="00D9231F" w:rsidP="00FE19F9">
            <w:pPr>
              <w:jc w:val="center"/>
              <w:rPr>
                <w:sz w:val="18"/>
                <w:szCs w:val="18"/>
              </w:rPr>
            </w:pPr>
          </w:p>
        </w:tc>
        <w:tc>
          <w:tcPr>
            <w:tcW w:w="1284" w:type="dxa"/>
            <w:vAlign w:val="center"/>
          </w:tcPr>
          <w:p w14:paraId="635FEE5D" w14:textId="77777777" w:rsidR="00D9231F" w:rsidRPr="007042CD" w:rsidRDefault="00D9231F" w:rsidP="00FE19F9">
            <w:pPr>
              <w:jc w:val="center"/>
              <w:rPr>
                <w:sz w:val="18"/>
                <w:szCs w:val="18"/>
              </w:rPr>
            </w:pPr>
          </w:p>
        </w:tc>
        <w:tc>
          <w:tcPr>
            <w:tcW w:w="2250" w:type="dxa"/>
            <w:vAlign w:val="center"/>
          </w:tcPr>
          <w:p w14:paraId="72485FFE" w14:textId="77777777" w:rsidR="00D9231F" w:rsidRPr="007042CD" w:rsidRDefault="00D9231F" w:rsidP="00FE19F9">
            <w:pPr>
              <w:jc w:val="center"/>
              <w:rPr>
                <w:sz w:val="18"/>
                <w:szCs w:val="18"/>
              </w:rPr>
            </w:pPr>
          </w:p>
        </w:tc>
        <w:tc>
          <w:tcPr>
            <w:tcW w:w="1260" w:type="dxa"/>
            <w:vAlign w:val="center"/>
          </w:tcPr>
          <w:p w14:paraId="5D9776ED" w14:textId="77777777" w:rsidR="00D9231F" w:rsidRPr="007042CD" w:rsidRDefault="00D9231F" w:rsidP="00FE19F9">
            <w:pPr>
              <w:jc w:val="center"/>
              <w:rPr>
                <w:sz w:val="18"/>
                <w:szCs w:val="18"/>
              </w:rPr>
            </w:pPr>
          </w:p>
        </w:tc>
      </w:tr>
      <w:tr w:rsidR="00D9231F" w:rsidRPr="007042CD" w14:paraId="609F7595" w14:textId="77777777" w:rsidTr="00FE19F9">
        <w:tc>
          <w:tcPr>
            <w:tcW w:w="1923" w:type="dxa"/>
          </w:tcPr>
          <w:p w14:paraId="76F7DB4C" w14:textId="77777777" w:rsidR="00D9231F" w:rsidRPr="00D43558" w:rsidRDefault="00D9231F" w:rsidP="00FE19F9">
            <w:pPr>
              <w:jc w:val="center"/>
              <w:rPr>
                <w:b/>
                <w:bCs/>
                <w:sz w:val="14"/>
                <w:szCs w:val="14"/>
              </w:rPr>
            </w:pPr>
            <w:r w:rsidRPr="00D43558">
              <w:rPr>
                <w:b/>
                <w:bCs/>
                <w:sz w:val="14"/>
                <w:szCs w:val="14"/>
              </w:rPr>
              <w:t xml:space="preserve">FTA Best Practices Procurement &amp; Lessons Learned Manual </w:t>
            </w:r>
          </w:p>
          <w:p w14:paraId="4EE1E382" w14:textId="1DA4ECD2" w:rsidR="00D9231F" w:rsidRPr="007D68FC" w:rsidRDefault="00D9231F" w:rsidP="00FE19F9">
            <w:pPr>
              <w:jc w:val="center"/>
              <w:rPr>
                <w:b/>
                <w:bCs/>
                <w:sz w:val="14"/>
                <w:szCs w:val="14"/>
              </w:rPr>
            </w:pPr>
            <w:r w:rsidRPr="00D43558">
              <w:rPr>
                <w:b/>
                <w:bCs/>
                <w:sz w:val="14"/>
                <w:szCs w:val="14"/>
              </w:rPr>
              <w:t>(October 2016) Pg 98</w:t>
            </w:r>
          </w:p>
        </w:tc>
        <w:tc>
          <w:tcPr>
            <w:tcW w:w="6877" w:type="dxa"/>
            <w:gridSpan w:val="2"/>
          </w:tcPr>
          <w:p w14:paraId="5B1DF1A7" w14:textId="77777777" w:rsidR="00D9231F" w:rsidRPr="006D3030" w:rsidRDefault="00D9231F" w:rsidP="00FE19F9">
            <w:pPr>
              <w:autoSpaceDE w:val="0"/>
              <w:autoSpaceDN w:val="0"/>
              <w:adjustRightInd w:val="0"/>
              <w:spacing w:line="221" w:lineRule="atLeast"/>
              <w:rPr>
                <w:b/>
                <w:bCs/>
                <w:sz w:val="18"/>
                <w:szCs w:val="18"/>
              </w:rPr>
            </w:pPr>
            <w:r>
              <w:rPr>
                <w:b/>
                <w:bCs/>
                <w:sz w:val="18"/>
                <w:szCs w:val="18"/>
              </w:rPr>
              <w:t xml:space="preserve">Sole Source – </w:t>
            </w:r>
            <w:r w:rsidRPr="006D3030">
              <w:rPr>
                <w:b/>
                <w:bCs/>
                <w:sz w:val="18"/>
                <w:szCs w:val="18"/>
              </w:rPr>
              <w:t>Invalid Excuses</w:t>
            </w:r>
          </w:p>
          <w:p w14:paraId="26CC8ACE" w14:textId="77777777" w:rsidR="00D9231F" w:rsidRPr="006D3030" w:rsidRDefault="00D9231F" w:rsidP="00FE19F9">
            <w:pPr>
              <w:autoSpaceDE w:val="0"/>
              <w:autoSpaceDN w:val="0"/>
              <w:adjustRightInd w:val="0"/>
              <w:spacing w:line="221" w:lineRule="atLeast"/>
              <w:rPr>
                <w:sz w:val="18"/>
                <w:szCs w:val="18"/>
              </w:rPr>
            </w:pPr>
            <w:r w:rsidRPr="006D3030">
              <w:rPr>
                <w:sz w:val="18"/>
                <w:szCs w:val="18"/>
              </w:rPr>
              <w:t>It will be difficult to justify use of the sole source procurement method if the agency itself is responsible for the situation. For example, lack of advance planning, delays in procurement administration due to a shortage of procurement personnel or the incompetence of procurement personnel, and insufficient funds due to budgeting constraints may not be a sufficient justification for classifying a needed procurement action as urgent or compelling. In these instances, an independent opinion is warranted.</w:t>
            </w:r>
          </w:p>
          <w:p w14:paraId="0FF5D356" w14:textId="77777777" w:rsidR="00D9231F" w:rsidRPr="006D3030" w:rsidRDefault="00D9231F" w:rsidP="00FE19F9">
            <w:pPr>
              <w:autoSpaceDE w:val="0"/>
              <w:autoSpaceDN w:val="0"/>
              <w:adjustRightInd w:val="0"/>
              <w:spacing w:line="221" w:lineRule="atLeast"/>
              <w:rPr>
                <w:sz w:val="18"/>
                <w:szCs w:val="18"/>
              </w:rPr>
            </w:pPr>
          </w:p>
          <w:p w14:paraId="64B93D31" w14:textId="77777777" w:rsidR="00D9231F" w:rsidRPr="006D3030" w:rsidRDefault="00D9231F" w:rsidP="00FE19F9">
            <w:pPr>
              <w:rPr>
                <w:sz w:val="18"/>
                <w:szCs w:val="18"/>
              </w:rPr>
            </w:pPr>
            <w:r w:rsidRPr="006D3030">
              <w:rPr>
                <w:sz w:val="18"/>
                <w:szCs w:val="18"/>
              </w:rPr>
              <w:t>Does the recipient’s justification demonstrate that the need for the sole source procurement is not due to the lack of advance planning, shortage of or incompetence of procurement personnel, or insufficient funds?</w:t>
            </w:r>
          </w:p>
          <w:p w14:paraId="30C01A20"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54B71105"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0E14CD07"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4F0A41B6" w14:textId="77777777" w:rsidR="00D9231F" w:rsidRPr="007042CD" w:rsidRDefault="00D9231F" w:rsidP="00FE19F9">
            <w:pPr>
              <w:jc w:val="center"/>
              <w:rPr>
                <w:sz w:val="18"/>
                <w:szCs w:val="18"/>
              </w:rPr>
            </w:pPr>
          </w:p>
        </w:tc>
        <w:tc>
          <w:tcPr>
            <w:tcW w:w="1284" w:type="dxa"/>
            <w:vAlign w:val="center"/>
          </w:tcPr>
          <w:p w14:paraId="5787B77C" w14:textId="77777777" w:rsidR="00D9231F" w:rsidRPr="007042CD" w:rsidRDefault="00D9231F" w:rsidP="00FE19F9">
            <w:pPr>
              <w:jc w:val="center"/>
              <w:rPr>
                <w:sz w:val="18"/>
                <w:szCs w:val="18"/>
              </w:rPr>
            </w:pPr>
          </w:p>
        </w:tc>
        <w:tc>
          <w:tcPr>
            <w:tcW w:w="2250" w:type="dxa"/>
            <w:vAlign w:val="center"/>
          </w:tcPr>
          <w:p w14:paraId="0C96FE1F" w14:textId="77777777" w:rsidR="00D9231F" w:rsidRPr="007042CD" w:rsidRDefault="00D9231F" w:rsidP="00FE19F9">
            <w:pPr>
              <w:jc w:val="center"/>
              <w:rPr>
                <w:sz w:val="18"/>
                <w:szCs w:val="18"/>
              </w:rPr>
            </w:pPr>
          </w:p>
        </w:tc>
        <w:tc>
          <w:tcPr>
            <w:tcW w:w="1260" w:type="dxa"/>
            <w:vAlign w:val="center"/>
          </w:tcPr>
          <w:p w14:paraId="179F9839" w14:textId="77777777" w:rsidR="00D9231F" w:rsidRPr="007042CD" w:rsidRDefault="00D9231F" w:rsidP="00FE19F9">
            <w:pPr>
              <w:jc w:val="center"/>
              <w:rPr>
                <w:sz w:val="18"/>
                <w:szCs w:val="18"/>
              </w:rPr>
            </w:pPr>
          </w:p>
        </w:tc>
      </w:tr>
      <w:tr w:rsidR="00D9231F" w:rsidRPr="007042CD" w14:paraId="045D595C" w14:textId="77777777" w:rsidTr="00FE19F9">
        <w:tc>
          <w:tcPr>
            <w:tcW w:w="1923" w:type="dxa"/>
          </w:tcPr>
          <w:p w14:paraId="1326BBA7" w14:textId="4E31F51B" w:rsidR="00D9231F" w:rsidRPr="007D68FC" w:rsidRDefault="00D9231F" w:rsidP="00FE19F9">
            <w:pPr>
              <w:jc w:val="center"/>
              <w:rPr>
                <w:b/>
                <w:bCs/>
                <w:sz w:val="14"/>
                <w:szCs w:val="14"/>
              </w:rPr>
            </w:pPr>
            <w:r w:rsidRPr="00D43558">
              <w:rPr>
                <w:b/>
                <w:bCs/>
                <w:sz w:val="14"/>
                <w:szCs w:val="14"/>
              </w:rPr>
              <w:t>4220.1F.VI.3.i.(3)(</w:t>
            </w:r>
            <w:r>
              <w:rPr>
                <w:b/>
                <w:bCs/>
                <w:sz w:val="14"/>
                <w:szCs w:val="14"/>
              </w:rPr>
              <w:t>c</w:t>
            </w:r>
            <w:r w:rsidRPr="00D43558">
              <w:rPr>
                <w:b/>
                <w:bCs/>
                <w:sz w:val="14"/>
                <w:szCs w:val="14"/>
              </w:rPr>
              <w:t>)</w:t>
            </w:r>
          </w:p>
        </w:tc>
        <w:tc>
          <w:tcPr>
            <w:tcW w:w="6877" w:type="dxa"/>
            <w:gridSpan w:val="2"/>
          </w:tcPr>
          <w:p w14:paraId="6D94FEC6" w14:textId="77777777" w:rsidR="00D9231F" w:rsidRDefault="00D9231F" w:rsidP="00FE19F9">
            <w:pPr>
              <w:autoSpaceDE w:val="0"/>
              <w:autoSpaceDN w:val="0"/>
              <w:adjustRightInd w:val="0"/>
              <w:spacing w:line="221" w:lineRule="atLeast"/>
              <w:rPr>
                <w:sz w:val="18"/>
                <w:szCs w:val="18"/>
              </w:rPr>
            </w:pPr>
            <w:r>
              <w:rPr>
                <w:b/>
                <w:bCs/>
                <w:sz w:val="18"/>
                <w:szCs w:val="18"/>
              </w:rPr>
              <w:t>Sole Source – Cost Analysis</w:t>
            </w:r>
          </w:p>
          <w:p w14:paraId="07FED656" w14:textId="77777777" w:rsidR="00D9231F" w:rsidRDefault="00D9231F" w:rsidP="00FE19F9">
            <w:pPr>
              <w:autoSpaceDE w:val="0"/>
              <w:autoSpaceDN w:val="0"/>
              <w:adjustRightInd w:val="0"/>
              <w:spacing w:line="221" w:lineRule="atLeast"/>
              <w:rPr>
                <w:sz w:val="18"/>
                <w:szCs w:val="18"/>
              </w:rPr>
            </w:pPr>
            <w:r>
              <w:rPr>
                <w:sz w:val="18"/>
                <w:szCs w:val="18"/>
              </w:rPr>
              <w:t>For a sole source procurement, the recipient must prepare or obtain a cost analysis verifying the proposed cost data, the projections of the data, and the evaluation of the costs and profits.</w:t>
            </w:r>
          </w:p>
          <w:p w14:paraId="56716401" w14:textId="77777777" w:rsidR="00D9231F" w:rsidRDefault="00D9231F" w:rsidP="00FE19F9">
            <w:pPr>
              <w:autoSpaceDE w:val="0"/>
              <w:autoSpaceDN w:val="0"/>
              <w:adjustRightInd w:val="0"/>
              <w:spacing w:line="221" w:lineRule="atLeast"/>
              <w:rPr>
                <w:sz w:val="18"/>
                <w:szCs w:val="18"/>
              </w:rPr>
            </w:pPr>
          </w:p>
          <w:p w14:paraId="57164E22" w14:textId="77777777" w:rsidR="00D9231F" w:rsidRDefault="00D9231F" w:rsidP="00FE19F9">
            <w:pPr>
              <w:autoSpaceDE w:val="0"/>
              <w:autoSpaceDN w:val="0"/>
              <w:adjustRightInd w:val="0"/>
              <w:spacing w:line="221" w:lineRule="atLeast"/>
              <w:rPr>
                <w:sz w:val="18"/>
                <w:szCs w:val="18"/>
              </w:rPr>
            </w:pPr>
            <w:r>
              <w:rPr>
                <w:sz w:val="18"/>
                <w:szCs w:val="18"/>
              </w:rPr>
              <w:t>The recipient’s sole source procurement cost analysis is completed?</w:t>
            </w:r>
          </w:p>
          <w:p w14:paraId="6B86CB43" w14:textId="77777777" w:rsidR="00D9231F" w:rsidRPr="007042CD" w:rsidRDefault="00D9231F" w:rsidP="00FE19F9">
            <w:pPr>
              <w:rPr>
                <w:b/>
                <w:bCs/>
                <w:sz w:val="18"/>
                <w:szCs w:val="18"/>
              </w:rPr>
            </w:pPr>
          </w:p>
        </w:tc>
        <w:tc>
          <w:tcPr>
            <w:tcW w:w="236" w:type="dxa"/>
            <w:gridSpan w:val="2"/>
            <w:shd w:val="clear" w:color="auto" w:fill="BFBFBF" w:themeFill="background1" w:themeFillShade="BF"/>
            <w:vAlign w:val="center"/>
          </w:tcPr>
          <w:p w14:paraId="2D30C19A"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427FF8F4" w14:textId="77777777" w:rsidR="00D9231F" w:rsidRPr="007042CD" w:rsidRDefault="00D9231F" w:rsidP="00FE19F9">
            <w:pPr>
              <w:jc w:val="center"/>
              <w:rPr>
                <w:sz w:val="18"/>
                <w:szCs w:val="18"/>
              </w:rPr>
            </w:pPr>
          </w:p>
        </w:tc>
        <w:tc>
          <w:tcPr>
            <w:tcW w:w="236" w:type="dxa"/>
            <w:gridSpan w:val="2"/>
            <w:shd w:val="clear" w:color="auto" w:fill="BFBFBF" w:themeFill="background1" w:themeFillShade="BF"/>
            <w:vAlign w:val="center"/>
          </w:tcPr>
          <w:p w14:paraId="427E7179" w14:textId="77777777" w:rsidR="00D9231F" w:rsidRPr="007042CD" w:rsidRDefault="00D9231F" w:rsidP="00FE19F9">
            <w:pPr>
              <w:jc w:val="center"/>
              <w:rPr>
                <w:sz w:val="18"/>
                <w:szCs w:val="18"/>
              </w:rPr>
            </w:pPr>
          </w:p>
        </w:tc>
        <w:tc>
          <w:tcPr>
            <w:tcW w:w="1284" w:type="dxa"/>
            <w:vAlign w:val="center"/>
          </w:tcPr>
          <w:p w14:paraId="07D3F7B7" w14:textId="77777777" w:rsidR="00D9231F" w:rsidRPr="007042CD" w:rsidRDefault="00D9231F" w:rsidP="00FE19F9">
            <w:pPr>
              <w:jc w:val="center"/>
              <w:rPr>
                <w:sz w:val="18"/>
                <w:szCs w:val="18"/>
              </w:rPr>
            </w:pPr>
          </w:p>
        </w:tc>
        <w:tc>
          <w:tcPr>
            <w:tcW w:w="2250" w:type="dxa"/>
            <w:vAlign w:val="center"/>
          </w:tcPr>
          <w:p w14:paraId="69D2E944" w14:textId="77777777" w:rsidR="00D9231F" w:rsidRPr="007042CD" w:rsidRDefault="00D9231F" w:rsidP="00FE19F9">
            <w:pPr>
              <w:jc w:val="center"/>
              <w:rPr>
                <w:sz w:val="18"/>
                <w:szCs w:val="18"/>
              </w:rPr>
            </w:pPr>
          </w:p>
        </w:tc>
        <w:tc>
          <w:tcPr>
            <w:tcW w:w="1260" w:type="dxa"/>
            <w:vAlign w:val="center"/>
          </w:tcPr>
          <w:p w14:paraId="5B4BC1F9" w14:textId="77777777" w:rsidR="00D9231F" w:rsidRPr="007042CD" w:rsidRDefault="00D9231F" w:rsidP="00FE19F9">
            <w:pPr>
              <w:jc w:val="center"/>
              <w:rPr>
                <w:sz w:val="18"/>
                <w:szCs w:val="18"/>
              </w:rPr>
            </w:pPr>
          </w:p>
        </w:tc>
      </w:tr>
      <w:tr w:rsidR="002C2B6D" w14:paraId="10D2DD15" w14:textId="77777777" w:rsidTr="00FE19F9">
        <w:tc>
          <w:tcPr>
            <w:tcW w:w="1923" w:type="dxa"/>
            <w:shd w:val="clear" w:color="auto" w:fill="CCC0D9" w:themeFill="accent4" w:themeFillTint="66"/>
          </w:tcPr>
          <w:p w14:paraId="7E6A424A" w14:textId="77777777" w:rsidR="00C26E58" w:rsidRPr="007D68FC" w:rsidRDefault="00C26E58" w:rsidP="00FE19F9">
            <w:pPr>
              <w:jc w:val="center"/>
              <w:rPr>
                <w:b/>
                <w:bCs/>
                <w:sz w:val="14"/>
                <w:szCs w:val="14"/>
              </w:rPr>
            </w:pPr>
            <w:r w:rsidRPr="007D68FC">
              <w:rPr>
                <w:b/>
                <w:bCs/>
                <w:sz w:val="14"/>
                <w:szCs w:val="14"/>
              </w:rPr>
              <w:t>4220.1F.VI.3.i.(1)(b)[2]</w:t>
            </w:r>
          </w:p>
          <w:p w14:paraId="745DD828" w14:textId="4D7E0BEA" w:rsidR="00C26E58" w:rsidRPr="00D43558" w:rsidRDefault="00C26E58" w:rsidP="00FE19F9">
            <w:pPr>
              <w:jc w:val="center"/>
              <w:rPr>
                <w:b/>
                <w:bCs/>
                <w:sz w:val="14"/>
                <w:szCs w:val="14"/>
              </w:rPr>
            </w:pPr>
            <w:r>
              <w:rPr>
                <w:b/>
                <w:bCs/>
                <w:sz w:val="14"/>
                <w:szCs w:val="14"/>
              </w:rPr>
              <w:t>*</w:t>
            </w:r>
            <w:r w:rsidRPr="007D68FC">
              <w:rPr>
                <w:b/>
                <w:bCs/>
                <w:sz w:val="14"/>
                <w:szCs w:val="14"/>
              </w:rPr>
              <w:t xml:space="preserve">2 CFR </w:t>
            </w:r>
            <w:r w:rsidRPr="007D68FC">
              <w:rPr>
                <w:rFonts w:ascii="Segoe UI Emoji" w:hAnsi="Segoe UI Emoji"/>
                <w:b/>
                <w:bCs/>
                <w:sz w:val="14"/>
                <w:szCs w:val="14"/>
              </w:rPr>
              <w:t>§</w:t>
            </w:r>
            <w:r w:rsidRPr="007D68FC">
              <w:rPr>
                <w:b/>
                <w:bCs/>
                <w:sz w:val="14"/>
                <w:szCs w:val="14"/>
              </w:rPr>
              <w:t>200.320(c)(5)</w:t>
            </w:r>
          </w:p>
        </w:tc>
        <w:tc>
          <w:tcPr>
            <w:tcW w:w="12379" w:type="dxa"/>
            <w:gridSpan w:val="11"/>
            <w:shd w:val="clear" w:color="auto" w:fill="CCC0D9" w:themeFill="accent4" w:themeFillTint="66"/>
          </w:tcPr>
          <w:p w14:paraId="779BF3BC" w14:textId="515F225C" w:rsidR="00C26E58" w:rsidRPr="007042CD" w:rsidRDefault="00C26E58" w:rsidP="00FE19F9">
            <w:pPr>
              <w:rPr>
                <w:b/>
                <w:bCs/>
                <w:sz w:val="18"/>
                <w:szCs w:val="18"/>
              </w:rPr>
            </w:pPr>
            <w:r>
              <w:rPr>
                <w:b/>
                <w:bCs/>
                <w:sz w:val="18"/>
                <w:szCs w:val="18"/>
              </w:rPr>
              <w:t xml:space="preserve">305 </w:t>
            </w:r>
            <w:r w:rsidRPr="007042CD">
              <w:rPr>
                <w:b/>
                <w:bCs/>
                <w:sz w:val="18"/>
                <w:szCs w:val="18"/>
              </w:rPr>
              <w:t xml:space="preserve">Sole Source – Single </w:t>
            </w:r>
            <w:r>
              <w:rPr>
                <w:b/>
                <w:bCs/>
                <w:sz w:val="18"/>
                <w:szCs w:val="18"/>
              </w:rPr>
              <w:t>Response Analysis</w:t>
            </w:r>
          </w:p>
          <w:p w14:paraId="4F3A7622" w14:textId="77777777" w:rsidR="00C26E58" w:rsidRDefault="00C26E58" w:rsidP="00FE19F9">
            <w:pPr>
              <w:rPr>
                <w:b/>
                <w:bCs/>
                <w:sz w:val="18"/>
                <w:szCs w:val="18"/>
              </w:rPr>
            </w:pPr>
          </w:p>
        </w:tc>
      </w:tr>
      <w:tr w:rsidR="007B78A2" w14:paraId="789A776E" w14:textId="77777777" w:rsidTr="00FE19F9">
        <w:tc>
          <w:tcPr>
            <w:tcW w:w="1923" w:type="dxa"/>
            <w:shd w:val="clear" w:color="auto" w:fill="D6E3BC" w:themeFill="accent3" w:themeFillTint="66"/>
          </w:tcPr>
          <w:p w14:paraId="34E26A6F" w14:textId="77777777" w:rsidR="00C26E58" w:rsidRPr="00DE0531" w:rsidRDefault="00C26E58" w:rsidP="00FE19F9">
            <w:pPr>
              <w:jc w:val="center"/>
              <w:rPr>
                <w:b/>
                <w:bCs/>
                <w:sz w:val="14"/>
                <w:szCs w:val="14"/>
              </w:rPr>
            </w:pPr>
            <w:r w:rsidRPr="00DE0531">
              <w:rPr>
                <w:b/>
                <w:bCs/>
                <w:sz w:val="14"/>
                <w:szCs w:val="14"/>
              </w:rPr>
              <w:t>4220.1F.VI.3.i.(1)(b)[2]</w:t>
            </w:r>
          </w:p>
          <w:p w14:paraId="0478233C" w14:textId="6D19F6F8" w:rsidR="00C26E58" w:rsidRPr="00D43558" w:rsidRDefault="00C26E58" w:rsidP="00FE19F9">
            <w:pPr>
              <w:jc w:val="center"/>
              <w:rPr>
                <w:b/>
                <w:bCs/>
                <w:sz w:val="14"/>
                <w:szCs w:val="14"/>
              </w:rPr>
            </w:pPr>
            <w:r>
              <w:rPr>
                <w:b/>
                <w:bCs/>
                <w:sz w:val="14"/>
                <w:szCs w:val="14"/>
              </w:rPr>
              <w:t>*</w:t>
            </w:r>
            <w:r w:rsidRPr="00DE0531">
              <w:rPr>
                <w:b/>
                <w:bCs/>
                <w:sz w:val="14"/>
                <w:szCs w:val="14"/>
              </w:rPr>
              <w:t xml:space="preserve">2 CFR </w:t>
            </w:r>
            <w:r w:rsidRPr="00DE0531">
              <w:rPr>
                <w:rFonts w:ascii="Segoe UI Emoji" w:hAnsi="Segoe UI Emoji"/>
                <w:b/>
                <w:bCs/>
                <w:sz w:val="14"/>
                <w:szCs w:val="14"/>
              </w:rPr>
              <w:t>§</w:t>
            </w:r>
            <w:r w:rsidRPr="00DE0531">
              <w:rPr>
                <w:b/>
                <w:bCs/>
                <w:sz w:val="14"/>
                <w:szCs w:val="14"/>
              </w:rPr>
              <w:t>200.320(c)(5)</w:t>
            </w:r>
          </w:p>
        </w:tc>
        <w:tc>
          <w:tcPr>
            <w:tcW w:w="12379" w:type="dxa"/>
            <w:gridSpan w:val="11"/>
            <w:shd w:val="clear" w:color="auto" w:fill="D6E3BC" w:themeFill="accent3" w:themeFillTint="66"/>
          </w:tcPr>
          <w:p w14:paraId="18246F59" w14:textId="77777777" w:rsidR="00C26E58" w:rsidRPr="007042CD" w:rsidRDefault="00C26E58" w:rsidP="00FE19F9">
            <w:pPr>
              <w:rPr>
                <w:b/>
                <w:bCs/>
                <w:sz w:val="18"/>
                <w:szCs w:val="18"/>
              </w:rPr>
            </w:pPr>
            <w:r w:rsidRPr="007042CD">
              <w:rPr>
                <w:b/>
                <w:bCs/>
                <w:sz w:val="18"/>
                <w:szCs w:val="18"/>
              </w:rPr>
              <w:t>Sole Source – Single Bid or Single Proposal</w:t>
            </w:r>
            <w:r>
              <w:rPr>
                <w:b/>
                <w:bCs/>
                <w:sz w:val="18"/>
                <w:szCs w:val="18"/>
              </w:rPr>
              <w:t xml:space="preserve"> Result</w:t>
            </w:r>
          </w:p>
          <w:p w14:paraId="48D0687F" w14:textId="77777777" w:rsidR="00C26E58" w:rsidRDefault="00C26E58" w:rsidP="004D2D6F">
            <w:pPr>
              <w:pStyle w:val="ListParagraph"/>
              <w:numPr>
                <w:ilvl w:val="0"/>
                <w:numId w:val="5"/>
              </w:numPr>
              <w:ind w:left="728"/>
              <w:rPr>
                <w:sz w:val="18"/>
                <w:szCs w:val="18"/>
              </w:rPr>
            </w:pPr>
            <w:r w:rsidRPr="003040A6">
              <w:rPr>
                <w:sz w:val="18"/>
                <w:szCs w:val="18"/>
              </w:rPr>
              <w:t>Determination that the competition was adequate.</w:t>
            </w:r>
          </w:p>
          <w:p w14:paraId="7E45AEB1" w14:textId="77777777" w:rsidR="00C26E58" w:rsidRDefault="00C26E58" w:rsidP="004D2D6F">
            <w:pPr>
              <w:pStyle w:val="ListParagraph"/>
              <w:numPr>
                <w:ilvl w:val="0"/>
                <w:numId w:val="5"/>
              </w:numPr>
              <w:ind w:left="728"/>
              <w:rPr>
                <w:sz w:val="18"/>
                <w:szCs w:val="18"/>
              </w:rPr>
            </w:pPr>
            <w:r w:rsidRPr="003040A6">
              <w:rPr>
                <w:sz w:val="18"/>
                <w:szCs w:val="18"/>
              </w:rPr>
              <w:t>Review of specifications for undue restrictiveness.</w:t>
            </w:r>
          </w:p>
          <w:p w14:paraId="0FEC558B" w14:textId="77777777" w:rsidR="00C26E58" w:rsidRDefault="00C26E58" w:rsidP="00FE19F9">
            <w:pPr>
              <w:rPr>
                <w:b/>
                <w:bCs/>
                <w:sz w:val="18"/>
                <w:szCs w:val="18"/>
              </w:rPr>
            </w:pPr>
          </w:p>
        </w:tc>
      </w:tr>
      <w:tr w:rsidR="00DE1E17" w:rsidRPr="007042CD" w14:paraId="767D324D" w14:textId="77777777" w:rsidTr="00FE19F9">
        <w:tc>
          <w:tcPr>
            <w:tcW w:w="1923" w:type="dxa"/>
          </w:tcPr>
          <w:p w14:paraId="01F721B0" w14:textId="77777777" w:rsidR="00B22A50" w:rsidRDefault="00B22A50" w:rsidP="00FE19F9">
            <w:pPr>
              <w:jc w:val="center"/>
              <w:rPr>
                <w:b/>
                <w:bCs/>
                <w:sz w:val="14"/>
                <w:szCs w:val="14"/>
                <w:u w:val="single"/>
              </w:rPr>
            </w:pPr>
            <w:r w:rsidRPr="00DE0531">
              <w:rPr>
                <w:b/>
                <w:bCs/>
                <w:sz w:val="14"/>
                <w:szCs w:val="14"/>
              </w:rPr>
              <w:t>4220.1F.VI.3.i.(1)(b)</w:t>
            </w:r>
            <w:r w:rsidRPr="00DE0531">
              <w:rPr>
                <w:b/>
                <w:bCs/>
                <w:sz w:val="14"/>
                <w:szCs w:val="14"/>
                <w:u w:val="single"/>
              </w:rPr>
              <w:t>2</w:t>
            </w:r>
          </w:p>
          <w:p w14:paraId="418C9967" w14:textId="00D417FC" w:rsidR="00B22A50" w:rsidRPr="007D68FC" w:rsidRDefault="00B22A50" w:rsidP="00FE19F9">
            <w:pPr>
              <w:jc w:val="center"/>
              <w:rPr>
                <w:b/>
                <w:bCs/>
                <w:sz w:val="14"/>
                <w:szCs w:val="14"/>
              </w:rPr>
            </w:pPr>
            <w:r>
              <w:rPr>
                <w:b/>
                <w:bCs/>
                <w:sz w:val="14"/>
                <w:szCs w:val="14"/>
              </w:rPr>
              <w:t>*</w:t>
            </w:r>
            <w:r w:rsidRPr="0016749B">
              <w:rPr>
                <w:b/>
                <w:bCs/>
                <w:sz w:val="14"/>
                <w:szCs w:val="14"/>
              </w:rPr>
              <w:t xml:space="preserve">2 CFR </w:t>
            </w:r>
            <w:r w:rsidRPr="0016749B">
              <w:rPr>
                <w:rFonts w:ascii="Segoe UI Emoji" w:hAnsi="Segoe UI Emoji"/>
                <w:b/>
                <w:bCs/>
                <w:sz w:val="14"/>
                <w:szCs w:val="14"/>
              </w:rPr>
              <w:t>§</w:t>
            </w:r>
            <w:r w:rsidRPr="0016749B">
              <w:rPr>
                <w:b/>
                <w:bCs/>
                <w:sz w:val="14"/>
                <w:szCs w:val="14"/>
              </w:rPr>
              <w:t>200.320(c)(5)</w:t>
            </w:r>
          </w:p>
        </w:tc>
        <w:tc>
          <w:tcPr>
            <w:tcW w:w="6877" w:type="dxa"/>
            <w:gridSpan w:val="2"/>
          </w:tcPr>
          <w:p w14:paraId="63A8D71E" w14:textId="77777777" w:rsidR="00B22A50" w:rsidRDefault="00B22A50" w:rsidP="00FE19F9">
            <w:pPr>
              <w:rPr>
                <w:b/>
                <w:bCs/>
                <w:sz w:val="18"/>
                <w:szCs w:val="18"/>
              </w:rPr>
            </w:pPr>
            <w:r w:rsidRPr="007C676A">
              <w:rPr>
                <w:b/>
                <w:bCs/>
                <w:sz w:val="18"/>
                <w:szCs w:val="18"/>
              </w:rPr>
              <w:t>Single Bid or Single Proposal Result</w:t>
            </w:r>
            <w:r>
              <w:rPr>
                <w:b/>
                <w:bCs/>
                <w:sz w:val="18"/>
                <w:szCs w:val="18"/>
              </w:rPr>
              <w:t>*</w:t>
            </w:r>
          </w:p>
          <w:p w14:paraId="5F51900E" w14:textId="77777777" w:rsidR="00B22A50" w:rsidRPr="007C676A" w:rsidRDefault="00B22A50" w:rsidP="00FE19F9">
            <w:pPr>
              <w:rPr>
                <w:sz w:val="18"/>
                <w:szCs w:val="18"/>
              </w:rPr>
            </w:pPr>
            <w:r w:rsidRPr="007C676A">
              <w:rPr>
                <w:sz w:val="18"/>
                <w:szCs w:val="18"/>
              </w:rPr>
              <w:t>Upon receiving a single bid or single proposal in response to a solicitation, the recipient should determine if competition was adequate. This should include a review of the specifications for undue restrictiveness and might include a survey of potential sources that chose not to submit a bid or proposal.</w:t>
            </w:r>
          </w:p>
          <w:p w14:paraId="571040FA" w14:textId="77777777" w:rsidR="00B22A50" w:rsidRPr="007C676A" w:rsidRDefault="00B22A50" w:rsidP="00FE19F9">
            <w:pPr>
              <w:rPr>
                <w:sz w:val="18"/>
                <w:szCs w:val="18"/>
              </w:rPr>
            </w:pPr>
          </w:p>
          <w:p w14:paraId="25999322" w14:textId="77777777" w:rsidR="00B22A50" w:rsidRPr="007C676A" w:rsidRDefault="00B22A50" w:rsidP="00FE19F9">
            <w:pPr>
              <w:rPr>
                <w:sz w:val="18"/>
                <w:szCs w:val="18"/>
              </w:rPr>
            </w:pPr>
            <w:r w:rsidRPr="007C676A">
              <w:rPr>
                <w:sz w:val="18"/>
                <w:szCs w:val="18"/>
              </w:rPr>
              <w:t>Adequate Competition: FTA acknowledges competition to be adequate when the reasons for few responses were caused by conditions beyond the recipient’s control. Many unrelated factors beyond the recipient’s control might cause potential sources not to submit a bid or proposal. If the competition can be determined</w:t>
            </w:r>
          </w:p>
          <w:p w14:paraId="0FAE50CD" w14:textId="77777777" w:rsidR="00B22A50" w:rsidRPr="007C676A" w:rsidRDefault="00B22A50" w:rsidP="00FE19F9">
            <w:pPr>
              <w:rPr>
                <w:sz w:val="18"/>
                <w:szCs w:val="18"/>
              </w:rPr>
            </w:pPr>
          </w:p>
          <w:p w14:paraId="2D5E8CF5" w14:textId="77777777" w:rsidR="00B22A50" w:rsidRDefault="00B22A50" w:rsidP="00FE19F9">
            <w:pPr>
              <w:rPr>
                <w:sz w:val="18"/>
                <w:szCs w:val="18"/>
              </w:rPr>
            </w:pPr>
            <w:r w:rsidRPr="007C676A">
              <w:rPr>
                <w:sz w:val="18"/>
                <w:szCs w:val="18"/>
              </w:rPr>
              <w:t>Inadequate Competition: FTA acknowledges competition to be inadequate when, caused by conditions within the recipient’s control. For example, if the specifications used were within the recipient’s control and those specifications were unduly restrictive, competition will be inadequate.</w:t>
            </w:r>
          </w:p>
          <w:p w14:paraId="1F526D98" w14:textId="77777777" w:rsidR="00B22A50" w:rsidRDefault="00B22A50" w:rsidP="00FE19F9">
            <w:pPr>
              <w:rPr>
                <w:sz w:val="18"/>
                <w:szCs w:val="18"/>
              </w:rPr>
            </w:pPr>
          </w:p>
          <w:p w14:paraId="38432AD9" w14:textId="77777777" w:rsidR="00B22A50" w:rsidRDefault="00B22A50" w:rsidP="00FE19F9">
            <w:pPr>
              <w:rPr>
                <w:sz w:val="18"/>
                <w:szCs w:val="18"/>
              </w:rPr>
            </w:pPr>
            <w:r w:rsidRPr="007042CD">
              <w:rPr>
                <w:sz w:val="18"/>
                <w:szCs w:val="18"/>
              </w:rPr>
              <w:t>FTA acknowledges competition to be adequate when the reasons for few responses were caused by conditions beyond the recipient’s control. Many unrelated factors beyond the recipient’s control might cause potential sources not to submit a bid or proposal. If the competition can be determined adequate, FTA’s competition requirements will be fulfilled, and the procurement will qualify as a valid competitive award.</w:t>
            </w:r>
          </w:p>
          <w:p w14:paraId="03CF9D61" w14:textId="77777777" w:rsidR="00B22A50" w:rsidRDefault="00B22A50" w:rsidP="00FE19F9">
            <w:pPr>
              <w:rPr>
                <w:sz w:val="18"/>
                <w:szCs w:val="18"/>
              </w:rPr>
            </w:pPr>
          </w:p>
          <w:p w14:paraId="4ED53DD9" w14:textId="77777777" w:rsidR="00B22A50" w:rsidRDefault="00B22A50" w:rsidP="00FE19F9">
            <w:pPr>
              <w:rPr>
                <w:sz w:val="18"/>
                <w:szCs w:val="18"/>
              </w:rPr>
            </w:pPr>
            <w:r>
              <w:rPr>
                <w:sz w:val="18"/>
                <w:szCs w:val="18"/>
              </w:rPr>
              <w:t xml:space="preserve">When a procurement receives only one bid or proposal, an analysis of the solicitation requirements is required to see that the result is beyond the recipient’s control and not caused by noncompetitive restrictive requirements.  Review the requirements analysis in cases of single bid/proposal results. </w:t>
            </w:r>
            <w:r w:rsidRPr="001C4BDB">
              <w:rPr>
                <w:sz w:val="18"/>
                <w:szCs w:val="18"/>
              </w:rPr>
              <w:t>The recipient can survey non-respondent potential bidders that chose not to submit a bid or proposal.</w:t>
            </w:r>
          </w:p>
          <w:p w14:paraId="65B27CBB" w14:textId="77777777" w:rsidR="00B22A50" w:rsidRDefault="00B22A50" w:rsidP="00FE19F9">
            <w:pPr>
              <w:rPr>
                <w:sz w:val="18"/>
                <w:szCs w:val="18"/>
              </w:rPr>
            </w:pPr>
          </w:p>
          <w:p w14:paraId="0B67F60B" w14:textId="77777777" w:rsidR="00B22A50" w:rsidRDefault="00B22A50" w:rsidP="00FE19F9">
            <w:pPr>
              <w:autoSpaceDE w:val="0"/>
              <w:autoSpaceDN w:val="0"/>
              <w:adjustRightInd w:val="0"/>
              <w:spacing w:line="221" w:lineRule="atLeast"/>
              <w:rPr>
                <w:sz w:val="18"/>
                <w:szCs w:val="18"/>
              </w:rPr>
            </w:pPr>
            <w:r>
              <w:rPr>
                <w:sz w:val="18"/>
                <w:szCs w:val="18"/>
              </w:rPr>
              <w:t>Has the recipient reviewed specifications to see if they unduly restricted competition?  Has the recipient solicited as many potential sources as practical?</w:t>
            </w:r>
          </w:p>
          <w:p w14:paraId="2E56AAE3" w14:textId="77777777" w:rsidR="00B22A50" w:rsidRDefault="00B22A50" w:rsidP="00FE19F9">
            <w:pPr>
              <w:autoSpaceDE w:val="0"/>
              <w:autoSpaceDN w:val="0"/>
              <w:adjustRightInd w:val="0"/>
              <w:spacing w:line="221" w:lineRule="atLeast"/>
              <w:rPr>
                <w:sz w:val="18"/>
                <w:szCs w:val="18"/>
              </w:rPr>
            </w:pPr>
          </w:p>
          <w:p w14:paraId="4DE6845B" w14:textId="77777777" w:rsidR="00B22A50" w:rsidRPr="007042CD" w:rsidRDefault="00B22A50" w:rsidP="00FE19F9">
            <w:pPr>
              <w:rPr>
                <w:sz w:val="18"/>
                <w:szCs w:val="18"/>
              </w:rPr>
            </w:pPr>
            <w:r>
              <w:rPr>
                <w:sz w:val="18"/>
                <w:szCs w:val="18"/>
              </w:rPr>
              <w:t>If the recipient received a single responsible response, is competition determined to be adequate or inadequate?  If determined to be inadequate, does the recipient have an applicable sole source justification?</w:t>
            </w:r>
          </w:p>
          <w:p w14:paraId="49E5E500" w14:textId="77777777" w:rsidR="00B22A50" w:rsidRPr="007042CD" w:rsidRDefault="00B22A50" w:rsidP="00FE19F9">
            <w:pPr>
              <w:rPr>
                <w:b/>
                <w:bCs/>
                <w:sz w:val="18"/>
                <w:szCs w:val="18"/>
              </w:rPr>
            </w:pPr>
          </w:p>
        </w:tc>
        <w:tc>
          <w:tcPr>
            <w:tcW w:w="236" w:type="dxa"/>
            <w:gridSpan w:val="2"/>
            <w:shd w:val="clear" w:color="auto" w:fill="BFBFBF" w:themeFill="background1" w:themeFillShade="BF"/>
            <w:vAlign w:val="center"/>
          </w:tcPr>
          <w:p w14:paraId="138F1003" w14:textId="77777777" w:rsidR="00B22A50" w:rsidRPr="007042CD" w:rsidRDefault="00B22A50" w:rsidP="00FE19F9">
            <w:pPr>
              <w:jc w:val="center"/>
              <w:rPr>
                <w:sz w:val="18"/>
                <w:szCs w:val="18"/>
              </w:rPr>
            </w:pPr>
          </w:p>
        </w:tc>
        <w:tc>
          <w:tcPr>
            <w:tcW w:w="236" w:type="dxa"/>
            <w:gridSpan w:val="2"/>
            <w:shd w:val="clear" w:color="auto" w:fill="BFBFBF" w:themeFill="background1" w:themeFillShade="BF"/>
            <w:vAlign w:val="center"/>
          </w:tcPr>
          <w:p w14:paraId="726602DA" w14:textId="77777777" w:rsidR="00B22A50" w:rsidRPr="007042CD" w:rsidRDefault="00B22A50" w:rsidP="00FE19F9">
            <w:pPr>
              <w:jc w:val="center"/>
              <w:rPr>
                <w:sz w:val="18"/>
                <w:szCs w:val="18"/>
              </w:rPr>
            </w:pPr>
          </w:p>
        </w:tc>
        <w:tc>
          <w:tcPr>
            <w:tcW w:w="236" w:type="dxa"/>
            <w:gridSpan w:val="2"/>
            <w:shd w:val="clear" w:color="auto" w:fill="BFBFBF" w:themeFill="background1" w:themeFillShade="BF"/>
            <w:vAlign w:val="center"/>
          </w:tcPr>
          <w:p w14:paraId="4E885523" w14:textId="77777777" w:rsidR="00B22A50" w:rsidRPr="007042CD" w:rsidRDefault="00B22A50" w:rsidP="00FE19F9">
            <w:pPr>
              <w:jc w:val="center"/>
              <w:rPr>
                <w:sz w:val="18"/>
                <w:szCs w:val="18"/>
              </w:rPr>
            </w:pPr>
          </w:p>
        </w:tc>
        <w:tc>
          <w:tcPr>
            <w:tcW w:w="1284" w:type="dxa"/>
            <w:vAlign w:val="center"/>
          </w:tcPr>
          <w:p w14:paraId="5F3707F0" w14:textId="77777777" w:rsidR="00B22A50" w:rsidRPr="007042CD" w:rsidRDefault="00B22A50" w:rsidP="00FE19F9">
            <w:pPr>
              <w:jc w:val="center"/>
              <w:rPr>
                <w:sz w:val="18"/>
                <w:szCs w:val="18"/>
              </w:rPr>
            </w:pPr>
          </w:p>
        </w:tc>
        <w:tc>
          <w:tcPr>
            <w:tcW w:w="2250" w:type="dxa"/>
            <w:vAlign w:val="center"/>
          </w:tcPr>
          <w:p w14:paraId="5D38756D" w14:textId="77777777" w:rsidR="00B22A50" w:rsidRPr="007042CD" w:rsidRDefault="00B22A50" w:rsidP="00FE19F9">
            <w:pPr>
              <w:jc w:val="center"/>
              <w:rPr>
                <w:sz w:val="18"/>
                <w:szCs w:val="18"/>
              </w:rPr>
            </w:pPr>
          </w:p>
        </w:tc>
        <w:tc>
          <w:tcPr>
            <w:tcW w:w="1260" w:type="dxa"/>
            <w:vAlign w:val="center"/>
          </w:tcPr>
          <w:p w14:paraId="59FDBE5F" w14:textId="77777777" w:rsidR="00B22A50" w:rsidRPr="007042CD" w:rsidRDefault="00B22A50" w:rsidP="00FE19F9">
            <w:pPr>
              <w:jc w:val="center"/>
              <w:rPr>
                <w:sz w:val="18"/>
                <w:szCs w:val="18"/>
              </w:rPr>
            </w:pPr>
          </w:p>
        </w:tc>
      </w:tr>
      <w:tr w:rsidR="00804CAF" w14:paraId="6C0937EE" w14:textId="77777777" w:rsidTr="00FE19F9">
        <w:tc>
          <w:tcPr>
            <w:tcW w:w="1923" w:type="dxa"/>
            <w:shd w:val="clear" w:color="auto" w:fill="E5B8B7" w:themeFill="accent2" w:themeFillTint="66"/>
          </w:tcPr>
          <w:p w14:paraId="161C4E49" w14:textId="0FE6D202" w:rsidR="00823B48" w:rsidRPr="00D43558" w:rsidRDefault="00823B48" w:rsidP="00FE19F9">
            <w:pPr>
              <w:jc w:val="center"/>
              <w:rPr>
                <w:b/>
                <w:bCs/>
                <w:sz w:val="14"/>
                <w:szCs w:val="14"/>
              </w:rPr>
            </w:pPr>
            <w:r w:rsidRPr="007D68FC">
              <w:rPr>
                <w:b/>
                <w:bCs/>
                <w:sz w:val="14"/>
                <w:szCs w:val="14"/>
              </w:rPr>
              <w:t>4220.1F.VI.8.</w:t>
            </w:r>
          </w:p>
        </w:tc>
        <w:tc>
          <w:tcPr>
            <w:tcW w:w="12379" w:type="dxa"/>
            <w:gridSpan w:val="11"/>
            <w:shd w:val="clear" w:color="auto" w:fill="E5B8B7" w:themeFill="accent2" w:themeFillTint="66"/>
          </w:tcPr>
          <w:p w14:paraId="25135538" w14:textId="77777777" w:rsidR="00823B48" w:rsidRDefault="00823B48" w:rsidP="00FE19F9">
            <w:pPr>
              <w:rPr>
                <w:b/>
                <w:bCs/>
                <w:sz w:val="18"/>
                <w:szCs w:val="18"/>
              </w:rPr>
            </w:pPr>
            <w:r w:rsidRPr="00D337C9">
              <w:rPr>
                <w:b/>
                <w:bCs/>
                <w:sz w:val="18"/>
                <w:szCs w:val="18"/>
              </w:rPr>
              <w:t>Award</w:t>
            </w:r>
          </w:p>
          <w:p w14:paraId="56F40FA6" w14:textId="77777777" w:rsidR="00823B48" w:rsidRDefault="00823B48" w:rsidP="00FE19F9">
            <w:pPr>
              <w:rPr>
                <w:b/>
                <w:bCs/>
                <w:sz w:val="18"/>
                <w:szCs w:val="18"/>
              </w:rPr>
            </w:pPr>
          </w:p>
        </w:tc>
      </w:tr>
      <w:tr w:rsidR="00804CAF" w14:paraId="6A11E243" w14:textId="77777777" w:rsidTr="00FE19F9">
        <w:tc>
          <w:tcPr>
            <w:tcW w:w="1923" w:type="dxa"/>
            <w:shd w:val="clear" w:color="auto" w:fill="CCC0D9" w:themeFill="accent4" w:themeFillTint="66"/>
          </w:tcPr>
          <w:p w14:paraId="38B3A37E" w14:textId="71B90B8D" w:rsidR="00823B48" w:rsidRPr="00D43558" w:rsidRDefault="00823B48" w:rsidP="00FE19F9">
            <w:pPr>
              <w:jc w:val="center"/>
              <w:rPr>
                <w:b/>
                <w:bCs/>
                <w:sz w:val="14"/>
                <w:szCs w:val="14"/>
              </w:rPr>
            </w:pPr>
            <w:r w:rsidRPr="007D68FC">
              <w:rPr>
                <w:b/>
                <w:bCs/>
                <w:sz w:val="14"/>
                <w:szCs w:val="14"/>
              </w:rPr>
              <w:t>2 CFR 200.318(h)</w:t>
            </w:r>
          </w:p>
        </w:tc>
        <w:tc>
          <w:tcPr>
            <w:tcW w:w="12379" w:type="dxa"/>
            <w:gridSpan w:val="11"/>
            <w:shd w:val="clear" w:color="auto" w:fill="CCC0D9" w:themeFill="accent4" w:themeFillTint="66"/>
          </w:tcPr>
          <w:p w14:paraId="62FD01A1" w14:textId="609F53D6" w:rsidR="00823B48" w:rsidRPr="00B302BE" w:rsidRDefault="00823B48" w:rsidP="00FE19F9">
            <w:pPr>
              <w:rPr>
                <w:b/>
                <w:bCs/>
                <w:sz w:val="18"/>
                <w:szCs w:val="18"/>
              </w:rPr>
            </w:pPr>
            <w:r>
              <w:rPr>
                <w:b/>
                <w:bCs/>
                <w:sz w:val="18"/>
                <w:szCs w:val="18"/>
              </w:rPr>
              <w:t xml:space="preserve">350 </w:t>
            </w:r>
            <w:r w:rsidRPr="00B302BE">
              <w:rPr>
                <w:b/>
                <w:bCs/>
                <w:sz w:val="18"/>
                <w:szCs w:val="18"/>
              </w:rPr>
              <w:t xml:space="preserve">Responsible </w:t>
            </w:r>
            <w:r>
              <w:rPr>
                <w:b/>
                <w:bCs/>
                <w:sz w:val="18"/>
                <w:szCs w:val="18"/>
              </w:rPr>
              <w:t>Contractor Determination</w:t>
            </w:r>
            <w:r w:rsidR="00FC4789">
              <w:rPr>
                <w:b/>
                <w:bCs/>
                <w:sz w:val="18"/>
                <w:szCs w:val="18"/>
              </w:rPr>
              <w:t xml:space="preserve"> – Part 2</w:t>
            </w:r>
          </w:p>
          <w:p w14:paraId="5E93E054" w14:textId="77777777" w:rsidR="00823B48" w:rsidRDefault="00823B48" w:rsidP="00FE19F9">
            <w:pPr>
              <w:rPr>
                <w:b/>
                <w:bCs/>
                <w:sz w:val="18"/>
                <w:szCs w:val="18"/>
              </w:rPr>
            </w:pPr>
          </w:p>
        </w:tc>
      </w:tr>
      <w:tr w:rsidR="00804CAF" w14:paraId="668D45D6" w14:textId="77777777" w:rsidTr="00FE19F9">
        <w:tc>
          <w:tcPr>
            <w:tcW w:w="1923" w:type="dxa"/>
            <w:shd w:val="clear" w:color="auto" w:fill="D6E3BC" w:themeFill="accent3" w:themeFillTint="66"/>
          </w:tcPr>
          <w:p w14:paraId="4B2205D2" w14:textId="1F345C6D" w:rsidR="00823B48" w:rsidRPr="00D43558" w:rsidRDefault="00823B48" w:rsidP="00FE19F9">
            <w:pPr>
              <w:jc w:val="center"/>
              <w:rPr>
                <w:b/>
                <w:bCs/>
                <w:sz w:val="14"/>
                <w:szCs w:val="14"/>
              </w:rPr>
            </w:pPr>
            <w:r w:rsidRPr="00DE0531">
              <w:rPr>
                <w:b/>
                <w:bCs/>
                <w:sz w:val="14"/>
                <w:szCs w:val="14"/>
              </w:rPr>
              <w:lastRenderedPageBreak/>
              <w:t>2 CFR 200.318(h)</w:t>
            </w:r>
          </w:p>
        </w:tc>
        <w:tc>
          <w:tcPr>
            <w:tcW w:w="12379" w:type="dxa"/>
            <w:gridSpan w:val="11"/>
            <w:shd w:val="clear" w:color="auto" w:fill="D6E3BC" w:themeFill="accent3" w:themeFillTint="66"/>
          </w:tcPr>
          <w:p w14:paraId="36CA7A65" w14:textId="77777777" w:rsidR="00823B48" w:rsidRPr="00B302BE" w:rsidRDefault="00823B48" w:rsidP="00FE19F9">
            <w:pPr>
              <w:rPr>
                <w:b/>
                <w:bCs/>
                <w:sz w:val="18"/>
                <w:szCs w:val="18"/>
              </w:rPr>
            </w:pPr>
            <w:r w:rsidRPr="00B302BE">
              <w:rPr>
                <w:b/>
                <w:bCs/>
                <w:sz w:val="18"/>
                <w:szCs w:val="18"/>
              </w:rPr>
              <w:t xml:space="preserve">Responsible </w:t>
            </w:r>
            <w:r>
              <w:rPr>
                <w:b/>
                <w:bCs/>
                <w:sz w:val="18"/>
                <w:szCs w:val="18"/>
              </w:rPr>
              <w:t>Contractor Determination</w:t>
            </w:r>
          </w:p>
          <w:p w14:paraId="10C64265" w14:textId="77777777" w:rsidR="00823B48" w:rsidRDefault="00823B48" w:rsidP="004D2D6F">
            <w:pPr>
              <w:pStyle w:val="ListParagraph"/>
              <w:numPr>
                <w:ilvl w:val="0"/>
                <w:numId w:val="9"/>
              </w:numPr>
              <w:rPr>
                <w:sz w:val="18"/>
                <w:szCs w:val="18"/>
              </w:rPr>
            </w:pPr>
            <w:r w:rsidRPr="003040A6">
              <w:rPr>
                <w:sz w:val="18"/>
                <w:szCs w:val="18"/>
              </w:rPr>
              <w:t>A responsible contractor analysis should be completed on the contractor selected for award.  If requested elements in the solicitation, use responses there to support analysis.  The recipient should do some verification of information supplied.</w:t>
            </w:r>
          </w:p>
          <w:p w14:paraId="73462F30" w14:textId="77777777" w:rsidR="00823B48" w:rsidRDefault="00823B48" w:rsidP="00FE19F9">
            <w:pPr>
              <w:rPr>
                <w:b/>
                <w:bCs/>
                <w:sz w:val="18"/>
                <w:szCs w:val="18"/>
              </w:rPr>
            </w:pPr>
          </w:p>
        </w:tc>
      </w:tr>
      <w:tr w:rsidR="00DE1E17" w:rsidRPr="007042CD" w14:paraId="1B4FBAE2" w14:textId="77777777" w:rsidTr="00FE19F9">
        <w:tc>
          <w:tcPr>
            <w:tcW w:w="1923" w:type="dxa"/>
          </w:tcPr>
          <w:p w14:paraId="00BF1BC7" w14:textId="77777777" w:rsidR="002C2B6D" w:rsidRPr="00DE0531" w:rsidRDefault="002C2B6D" w:rsidP="00FE19F9">
            <w:pPr>
              <w:jc w:val="center"/>
              <w:rPr>
                <w:b/>
                <w:bCs/>
                <w:sz w:val="14"/>
                <w:szCs w:val="14"/>
              </w:rPr>
            </w:pPr>
            <w:r w:rsidRPr="00DE0531">
              <w:rPr>
                <w:b/>
                <w:bCs/>
                <w:sz w:val="14"/>
                <w:szCs w:val="14"/>
              </w:rPr>
              <w:t>4220.1F.VI.8.b.</w:t>
            </w:r>
          </w:p>
          <w:p w14:paraId="3E995C43" w14:textId="77777777" w:rsidR="002C2B6D" w:rsidRPr="00DE0531" w:rsidRDefault="002C2B6D" w:rsidP="00FE19F9">
            <w:pPr>
              <w:jc w:val="center"/>
              <w:rPr>
                <w:b/>
                <w:bCs/>
                <w:sz w:val="14"/>
                <w:szCs w:val="14"/>
              </w:rPr>
            </w:pPr>
            <w:r w:rsidRPr="00DE0531">
              <w:rPr>
                <w:b/>
                <w:bCs/>
                <w:sz w:val="14"/>
                <w:szCs w:val="14"/>
              </w:rPr>
              <w:t xml:space="preserve">4220.1F.IV.2.a.(1) </w:t>
            </w:r>
          </w:p>
          <w:p w14:paraId="3BFFB47A" w14:textId="1C754E4F"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5B49F514"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Award Only to a Responsible Bidder or Offeror</w:t>
            </w:r>
            <w:r>
              <w:rPr>
                <w:b/>
                <w:bCs/>
                <w:sz w:val="18"/>
                <w:szCs w:val="18"/>
              </w:rPr>
              <w:t>*</w:t>
            </w:r>
          </w:p>
          <w:p w14:paraId="3F4BEBF0" w14:textId="77777777" w:rsidR="002C2B6D" w:rsidRPr="007042CD" w:rsidRDefault="002C2B6D" w:rsidP="00FE19F9">
            <w:pPr>
              <w:rPr>
                <w:sz w:val="18"/>
                <w:szCs w:val="18"/>
              </w:rPr>
            </w:pPr>
            <w:r w:rsidRPr="007042CD">
              <w:rPr>
                <w:sz w:val="18"/>
                <w:szCs w:val="18"/>
              </w:rPr>
              <w:t xml:space="preserve">FTA assisted contract awards </w:t>
            </w:r>
            <w:r>
              <w:rPr>
                <w:sz w:val="18"/>
                <w:szCs w:val="18"/>
              </w:rPr>
              <w:t xml:space="preserve">can </w:t>
            </w:r>
            <w:r w:rsidRPr="007042CD">
              <w:rPr>
                <w:sz w:val="18"/>
                <w:szCs w:val="18"/>
              </w:rPr>
              <w:t>be made only to “responsible” contractors possessing the ability, willingness, and integrity to perform successfully under the terms and conditions of the contract. Responsibility is a procurement issue that is determined by the recipient after receiving bids or proposals and before making contract award. FTA expects the prospective contractor to demonstrate affirmatively to the recipient that it qualifies as “responsible” under the standards of 49 U.S.C. Section 5325, and that its proposed subcontractors also qualify as “responsible.”</w:t>
            </w:r>
          </w:p>
          <w:p w14:paraId="5EA730B3" w14:textId="77777777" w:rsidR="002C2B6D" w:rsidRDefault="002C2B6D" w:rsidP="00FE19F9">
            <w:pPr>
              <w:rPr>
                <w:sz w:val="18"/>
                <w:szCs w:val="18"/>
              </w:rPr>
            </w:pPr>
          </w:p>
          <w:p w14:paraId="4F042D0D" w14:textId="77777777" w:rsidR="002C2B6D" w:rsidRPr="007042CD" w:rsidRDefault="002C2B6D" w:rsidP="00FE19F9">
            <w:pPr>
              <w:rPr>
                <w:sz w:val="18"/>
                <w:szCs w:val="18"/>
              </w:rPr>
            </w:pPr>
            <w:r>
              <w:rPr>
                <w:sz w:val="18"/>
                <w:szCs w:val="18"/>
              </w:rPr>
              <w:t>Has a responsible contractor analysis been completed</w:t>
            </w:r>
            <w:r w:rsidRPr="007042CD">
              <w:rPr>
                <w:sz w:val="18"/>
                <w:szCs w:val="18"/>
              </w:rPr>
              <w:t>?</w:t>
            </w:r>
          </w:p>
          <w:p w14:paraId="5BBB7393"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414DC4A4"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5F7D932E"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6F84301D" w14:textId="77777777" w:rsidR="002C2B6D" w:rsidRPr="007042CD" w:rsidRDefault="002C2B6D" w:rsidP="00FE19F9">
            <w:pPr>
              <w:jc w:val="center"/>
              <w:rPr>
                <w:sz w:val="18"/>
                <w:szCs w:val="18"/>
              </w:rPr>
            </w:pPr>
          </w:p>
        </w:tc>
        <w:tc>
          <w:tcPr>
            <w:tcW w:w="1284" w:type="dxa"/>
            <w:vAlign w:val="center"/>
          </w:tcPr>
          <w:p w14:paraId="3D36B1A9" w14:textId="77777777" w:rsidR="002C2B6D" w:rsidRPr="007042CD" w:rsidRDefault="002C2B6D" w:rsidP="00FE19F9">
            <w:pPr>
              <w:jc w:val="center"/>
              <w:rPr>
                <w:sz w:val="18"/>
                <w:szCs w:val="18"/>
              </w:rPr>
            </w:pPr>
          </w:p>
        </w:tc>
        <w:tc>
          <w:tcPr>
            <w:tcW w:w="2250" w:type="dxa"/>
            <w:vAlign w:val="center"/>
          </w:tcPr>
          <w:p w14:paraId="764A743C" w14:textId="77777777" w:rsidR="002C2B6D" w:rsidRPr="007042CD" w:rsidRDefault="002C2B6D" w:rsidP="00FE19F9">
            <w:pPr>
              <w:jc w:val="center"/>
              <w:rPr>
                <w:sz w:val="18"/>
                <w:szCs w:val="18"/>
              </w:rPr>
            </w:pPr>
          </w:p>
        </w:tc>
        <w:tc>
          <w:tcPr>
            <w:tcW w:w="1260" w:type="dxa"/>
            <w:vAlign w:val="center"/>
          </w:tcPr>
          <w:p w14:paraId="215A2BD1" w14:textId="77777777" w:rsidR="002C2B6D" w:rsidRPr="007042CD" w:rsidRDefault="002C2B6D" w:rsidP="00FE19F9">
            <w:pPr>
              <w:jc w:val="center"/>
              <w:rPr>
                <w:sz w:val="18"/>
                <w:szCs w:val="18"/>
              </w:rPr>
            </w:pPr>
          </w:p>
        </w:tc>
      </w:tr>
      <w:tr w:rsidR="00DE1E17" w:rsidRPr="007042CD" w14:paraId="1FDF6198" w14:textId="77777777" w:rsidTr="00FE19F9">
        <w:tc>
          <w:tcPr>
            <w:tcW w:w="1923" w:type="dxa"/>
          </w:tcPr>
          <w:p w14:paraId="6E412662" w14:textId="77777777" w:rsidR="002C2B6D" w:rsidRPr="00E90E28" w:rsidRDefault="002C2B6D" w:rsidP="00FE19F9">
            <w:pPr>
              <w:jc w:val="center"/>
              <w:rPr>
                <w:b/>
                <w:bCs/>
                <w:sz w:val="14"/>
                <w:szCs w:val="14"/>
              </w:rPr>
            </w:pPr>
            <w:r w:rsidRPr="00E90E28">
              <w:rPr>
                <w:b/>
                <w:bCs/>
                <w:sz w:val="14"/>
                <w:szCs w:val="14"/>
              </w:rPr>
              <w:t>4220.1F.VI.8.b.(2)</w:t>
            </w:r>
          </w:p>
          <w:p w14:paraId="546A7590" w14:textId="77777777" w:rsidR="002C2B6D" w:rsidRDefault="002C2B6D" w:rsidP="00FE19F9">
            <w:pPr>
              <w:jc w:val="center"/>
              <w:rPr>
                <w:b/>
                <w:bCs/>
                <w:sz w:val="14"/>
                <w:szCs w:val="14"/>
              </w:rPr>
            </w:pPr>
            <w:r>
              <w:rPr>
                <w:b/>
                <w:bCs/>
                <w:sz w:val="14"/>
                <w:szCs w:val="14"/>
              </w:rPr>
              <w:t>*</w:t>
            </w:r>
            <w:r w:rsidRPr="00E90E28">
              <w:rPr>
                <w:b/>
                <w:bCs/>
                <w:sz w:val="14"/>
                <w:szCs w:val="14"/>
              </w:rPr>
              <w:t>2 CFR 200.318(h)</w:t>
            </w:r>
          </w:p>
          <w:p w14:paraId="132CE7D0" w14:textId="77777777" w:rsidR="002C2B6D" w:rsidRDefault="002C2B6D" w:rsidP="00FE19F9">
            <w:pPr>
              <w:jc w:val="center"/>
              <w:rPr>
                <w:b/>
                <w:bCs/>
                <w:sz w:val="14"/>
                <w:szCs w:val="14"/>
              </w:rPr>
            </w:pPr>
            <w:r>
              <w:rPr>
                <w:b/>
                <w:bCs/>
                <w:sz w:val="14"/>
                <w:szCs w:val="14"/>
              </w:rPr>
              <w:t>2 CFR 200.214</w:t>
            </w:r>
          </w:p>
          <w:p w14:paraId="5CC12E4A" w14:textId="3CC5C984" w:rsidR="002C2B6D" w:rsidRPr="007D68FC" w:rsidRDefault="002C2B6D" w:rsidP="00FE19F9">
            <w:pPr>
              <w:jc w:val="center"/>
              <w:rPr>
                <w:b/>
                <w:bCs/>
                <w:sz w:val="14"/>
                <w:szCs w:val="14"/>
              </w:rPr>
            </w:pPr>
            <w:r>
              <w:rPr>
                <w:b/>
                <w:bCs/>
                <w:sz w:val="14"/>
                <w:szCs w:val="14"/>
              </w:rPr>
              <w:t>2 CFR 180.300</w:t>
            </w:r>
          </w:p>
        </w:tc>
        <w:tc>
          <w:tcPr>
            <w:tcW w:w="6877" w:type="dxa"/>
            <w:gridSpan w:val="2"/>
          </w:tcPr>
          <w:p w14:paraId="0AD09437"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Debarment and Suspension</w:t>
            </w:r>
            <w:r>
              <w:rPr>
                <w:b/>
                <w:bCs/>
                <w:sz w:val="18"/>
                <w:szCs w:val="18"/>
              </w:rPr>
              <w:t>*</w:t>
            </w:r>
          </w:p>
          <w:p w14:paraId="7ED2AB7D" w14:textId="77777777" w:rsidR="002C2B6D" w:rsidRPr="003A26B1" w:rsidRDefault="002C2B6D" w:rsidP="00FE19F9">
            <w:pPr>
              <w:rPr>
                <w:b/>
                <w:bCs/>
                <w:sz w:val="18"/>
                <w:szCs w:val="18"/>
              </w:rPr>
            </w:pPr>
            <w:r w:rsidRPr="003A26B1">
              <w:rPr>
                <w:b/>
                <w:bCs/>
                <w:sz w:val="18"/>
                <w:szCs w:val="18"/>
              </w:rPr>
              <w:t>Screen print of the SAM.gov page to show contractor has no exclusions.</w:t>
            </w:r>
          </w:p>
          <w:p w14:paraId="7309CC60" w14:textId="77777777" w:rsidR="002C2B6D" w:rsidRDefault="002C2B6D" w:rsidP="00FE19F9">
            <w:pPr>
              <w:rPr>
                <w:sz w:val="18"/>
                <w:szCs w:val="18"/>
              </w:rPr>
            </w:pPr>
          </w:p>
          <w:p w14:paraId="59F2635A" w14:textId="77777777" w:rsidR="002C2B6D" w:rsidRDefault="002C2B6D" w:rsidP="00FE19F9">
            <w:pPr>
              <w:rPr>
                <w:sz w:val="18"/>
                <w:szCs w:val="18"/>
              </w:rPr>
            </w:pPr>
            <w:r>
              <w:rPr>
                <w:sz w:val="18"/>
                <w:szCs w:val="18"/>
              </w:rPr>
              <w:t>Has a responsible contractor analysis been completed</w:t>
            </w:r>
            <w:r w:rsidRPr="007042CD">
              <w:rPr>
                <w:sz w:val="18"/>
                <w:szCs w:val="18"/>
              </w:rPr>
              <w:t>?</w:t>
            </w:r>
          </w:p>
          <w:p w14:paraId="42DA63DD" w14:textId="77777777" w:rsidR="002C2B6D" w:rsidRDefault="002C2B6D" w:rsidP="00FE19F9">
            <w:pPr>
              <w:rPr>
                <w:sz w:val="18"/>
                <w:szCs w:val="18"/>
              </w:rPr>
            </w:pPr>
            <w:r>
              <w:rPr>
                <w:sz w:val="18"/>
                <w:szCs w:val="18"/>
              </w:rPr>
              <w:t>Options:</w:t>
            </w:r>
          </w:p>
          <w:p w14:paraId="4F35EBE7" w14:textId="77777777" w:rsidR="002C2B6D" w:rsidRDefault="002C2B6D" w:rsidP="004D2D6F">
            <w:pPr>
              <w:pStyle w:val="ListParagraph"/>
              <w:numPr>
                <w:ilvl w:val="0"/>
                <w:numId w:val="3"/>
              </w:numPr>
              <w:rPr>
                <w:sz w:val="18"/>
                <w:szCs w:val="18"/>
              </w:rPr>
            </w:pPr>
            <w:r>
              <w:rPr>
                <w:sz w:val="18"/>
                <w:szCs w:val="18"/>
              </w:rPr>
              <w:t>Result of a SAM.gov search that shows the contractor has not exclusions, or</w:t>
            </w:r>
          </w:p>
          <w:p w14:paraId="62A7D5DB" w14:textId="77777777" w:rsidR="002C2B6D" w:rsidRDefault="002C2B6D" w:rsidP="004D2D6F">
            <w:pPr>
              <w:pStyle w:val="ListParagraph"/>
              <w:numPr>
                <w:ilvl w:val="0"/>
                <w:numId w:val="3"/>
              </w:numPr>
              <w:rPr>
                <w:sz w:val="18"/>
                <w:szCs w:val="18"/>
              </w:rPr>
            </w:pPr>
            <w:r>
              <w:rPr>
                <w:sz w:val="18"/>
                <w:szCs w:val="18"/>
              </w:rPr>
              <w:t>Collecting a certification, or</w:t>
            </w:r>
          </w:p>
          <w:p w14:paraId="5BC423B3" w14:textId="77777777" w:rsidR="002C2B6D" w:rsidRPr="000B4265" w:rsidRDefault="002C2B6D" w:rsidP="004D2D6F">
            <w:pPr>
              <w:pStyle w:val="ListParagraph"/>
              <w:numPr>
                <w:ilvl w:val="0"/>
                <w:numId w:val="3"/>
              </w:numPr>
              <w:rPr>
                <w:sz w:val="18"/>
                <w:szCs w:val="18"/>
              </w:rPr>
            </w:pPr>
            <w:r>
              <w:rPr>
                <w:sz w:val="18"/>
                <w:szCs w:val="18"/>
              </w:rPr>
              <w:t>Adding a clause or condition to the covered transaction.</w:t>
            </w:r>
          </w:p>
          <w:p w14:paraId="7A19C3F1"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497EE671"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245B5A7D"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5FAB344A" w14:textId="77777777" w:rsidR="002C2B6D" w:rsidRPr="007042CD" w:rsidRDefault="002C2B6D" w:rsidP="00FE19F9">
            <w:pPr>
              <w:jc w:val="center"/>
              <w:rPr>
                <w:sz w:val="18"/>
                <w:szCs w:val="18"/>
              </w:rPr>
            </w:pPr>
          </w:p>
        </w:tc>
        <w:tc>
          <w:tcPr>
            <w:tcW w:w="1284" w:type="dxa"/>
            <w:vAlign w:val="center"/>
          </w:tcPr>
          <w:p w14:paraId="4601F4A4" w14:textId="77777777" w:rsidR="002C2B6D" w:rsidRPr="007042CD" w:rsidRDefault="002C2B6D" w:rsidP="00FE19F9">
            <w:pPr>
              <w:jc w:val="center"/>
              <w:rPr>
                <w:sz w:val="18"/>
                <w:szCs w:val="18"/>
              </w:rPr>
            </w:pPr>
          </w:p>
        </w:tc>
        <w:tc>
          <w:tcPr>
            <w:tcW w:w="2250" w:type="dxa"/>
            <w:vAlign w:val="center"/>
          </w:tcPr>
          <w:p w14:paraId="541317C9" w14:textId="77777777" w:rsidR="002C2B6D" w:rsidRPr="007042CD" w:rsidRDefault="002C2B6D" w:rsidP="00FE19F9">
            <w:pPr>
              <w:jc w:val="center"/>
              <w:rPr>
                <w:sz w:val="18"/>
                <w:szCs w:val="18"/>
              </w:rPr>
            </w:pPr>
          </w:p>
        </w:tc>
        <w:tc>
          <w:tcPr>
            <w:tcW w:w="1260" w:type="dxa"/>
            <w:vAlign w:val="center"/>
          </w:tcPr>
          <w:p w14:paraId="7B845C8C" w14:textId="77777777" w:rsidR="002C2B6D" w:rsidRPr="007042CD" w:rsidRDefault="002C2B6D" w:rsidP="00FE19F9">
            <w:pPr>
              <w:jc w:val="center"/>
              <w:rPr>
                <w:sz w:val="18"/>
                <w:szCs w:val="18"/>
              </w:rPr>
            </w:pPr>
          </w:p>
        </w:tc>
      </w:tr>
      <w:tr w:rsidR="00DE1E17" w:rsidRPr="007042CD" w14:paraId="00AE782A" w14:textId="77777777" w:rsidTr="00FE19F9">
        <w:tc>
          <w:tcPr>
            <w:tcW w:w="1923" w:type="dxa"/>
          </w:tcPr>
          <w:p w14:paraId="0E9A6E82" w14:textId="77777777" w:rsidR="002C2B6D" w:rsidRPr="00DE0531" w:rsidRDefault="002C2B6D" w:rsidP="00FE19F9">
            <w:pPr>
              <w:jc w:val="center"/>
              <w:rPr>
                <w:b/>
                <w:bCs/>
                <w:sz w:val="14"/>
                <w:szCs w:val="14"/>
              </w:rPr>
            </w:pPr>
            <w:r w:rsidRPr="00DE0531">
              <w:rPr>
                <w:b/>
                <w:bCs/>
                <w:sz w:val="14"/>
                <w:szCs w:val="14"/>
              </w:rPr>
              <w:t>4220.1F.VI.8.b.(1)</w:t>
            </w:r>
          </w:p>
          <w:p w14:paraId="57AFCC13" w14:textId="558E3AF4"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4C7898A7"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Integrity and Ethics</w:t>
            </w:r>
            <w:r>
              <w:rPr>
                <w:b/>
                <w:bCs/>
                <w:sz w:val="18"/>
                <w:szCs w:val="18"/>
              </w:rPr>
              <w:t>*</w:t>
            </w:r>
          </w:p>
          <w:p w14:paraId="49851BBB" w14:textId="77777777" w:rsidR="002C2B6D" w:rsidRPr="007042CD" w:rsidRDefault="002C2B6D" w:rsidP="00FE19F9">
            <w:pPr>
              <w:rPr>
                <w:sz w:val="18"/>
                <w:szCs w:val="18"/>
              </w:rPr>
            </w:pPr>
            <w:r w:rsidRPr="00861A4F">
              <w:rPr>
                <w:sz w:val="18"/>
                <w:szCs w:val="18"/>
              </w:rPr>
              <w:t>Has a satisfactory record of integrity and business ethics</w:t>
            </w:r>
            <w:r w:rsidRPr="007042CD">
              <w:rPr>
                <w:sz w:val="18"/>
                <w:szCs w:val="18"/>
              </w:rPr>
              <w:t>?</w:t>
            </w:r>
          </w:p>
          <w:p w14:paraId="0E34D62A"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1C08B3E5"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14EA193B"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73D6B962" w14:textId="77777777" w:rsidR="002C2B6D" w:rsidRPr="007042CD" w:rsidRDefault="002C2B6D" w:rsidP="00FE19F9">
            <w:pPr>
              <w:jc w:val="center"/>
              <w:rPr>
                <w:sz w:val="18"/>
                <w:szCs w:val="18"/>
              </w:rPr>
            </w:pPr>
          </w:p>
        </w:tc>
        <w:tc>
          <w:tcPr>
            <w:tcW w:w="1284" w:type="dxa"/>
            <w:vAlign w:val="center"/>
          </w:tcPr>
          <w:p w14:paraId="0F92D359" w14:textId="77777777" w:rsidR="002C2B6D" w:rsidRPr="007042CD" w:rsidRDefault="002C2B6D" w:rsidP="00FE19F9">
            <w:pPr>
              <w:jc w:val="center"/>
              <w:rPr>
                <w:sz w:val="18"/>
                <w:szCs w:val="18"/>
              </w:rPr>
            </w:pPr>
          </w:p>
        </w:tc>
        <w:tc>
          <w:tcPr>
            <w:tcW w:w="2250" w:type="dxa"/>
            <w:vAlign w:val="center"/>
          </w:tcPr>
          <w:p w14:paraId="0EC2C2CB" w14:textId="77777777" w:rsidR="002C2B6D" w:rsidRPr="007042CD" w:rsidRDefault="002C2B6D" w:rsidP="00FE19F9">
            <w:pPr>
              <w:jc w:val="center"/>
              <w:rPr>
                <w:sz w:val="18"/>
                <w:szCs w:val="18"/>
              </w:rPr>
            </w:pPr>
          </w:p>
        </w:tc>
        <w:tc>
          <w:tcPr>
            <w:tcW w:w="1260" w:type="dxa"/>
            <w:vAlign w:val="center"/>
          </w:tcPr>
          <w:p w14:paraId="60B7A7D5" w14:textId="77777777" w:rsidR="002C2B6D" w:rsidRPr="007042CD" w:rsidRDefault="002C2B6D" w:rsidP="00FE19F9">
            <w:pPr>
              <w:jc w:val="center"/>
              <w:rPr>
                <w:sz w:val="18"/>
                <w:szCs w:val="18"/>
              </w:rPr>
            </w:pPr>
          </w:p>
        </w:tc>
      </w:tr>
      <w:tr w:rsidR="00DE1E17" w:rsidRPr="007042CD" w14:paraId="49199535" w14:textId="77777777" w:rsidTr="00FE19F9">
        <w:tc>
          <w:tcPr>
            <w:tcW w:w="1923" w:type="dxa"/>
          </w:tcPr>
          <w:p w14:paraId="12859F57" w14:textId="77777777" w:rsidR="002C2B6D" w:rsidRPr="00DE0531" w:rsidRDefault="002C2B6D" w:rsidP="00FE19F9">
            <w:pPr>
              <w:jc w:val="center"/>
              <w:rPr>
                <w:b/>
                <w:bCs/>
                <w:sz w:val="14"/>
                <w:szCs w:val="14"/>
              </w:rPr>
            </w:pPr>
            <w:r w:rsidRPr="00DE0531">
              <w:rPr>
                <w:b/>
                <w:bCs/>
                <w:sz w:val="14"/>
                <w:szCs w:val="14"/>
              </w:rPr>
              <w:t>4220.1F.VI.8.b.(3)</w:t>
            </w:r>
          </w:p>
          <w:p w14:paraId="4044984F" w14:textId="2B3E8E3F"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19E3BEDC"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Affirmative Action and DBE</w:t>
            </w:r>
            <w:r>
              <w:rPr>
                <w:b/>
                <w:bCs/>
                <w:sz w:val="18"/>
                <w:szCs w:val="18"/>
              </w:rPr>
              <w:t>*</w:t>
            </w:r>
          </w:p>
          <w:p w14:paraId="511DCBB2" w14:textId="77777777" w:rsidR="002C2B6D" w:rsidRPr="007042CD" w:rsidRDefault="002C2B6D" w:rsidP="00FE19F9">
            <w:pPr>
              <w:rPr>
                <w:sz w:val="18"/>
                <w:szCs w:val="18"/>
              </w:rPr>
            </w:pPr>
            <w:r w:rsidRPr="00861A4F">
              <w:rPr>
                <w:sz w:val="18"/>
                <w:szCs w:val="18"/>
              </w:rPr>
              <w:t>In compliance with applicable Affirmative Action and Disadvantaged Business Enterprise (DBE) requirements</w:t>
            </w:r>
            <w:r w:rsidRPr="007042CD">
              <w:rPr>
                <w:sz w:val="18"/>
                <w:szCs w:val="18"/>
              </w:rPr>
              <w:t>?</w:t>
            </w:r>
          </w:p>
          <w:p w14:paraId="2293D942"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1D026DA7"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01356DBF"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79BFF633" w14:textId="77777777" w:rsidR="002C2B6D" w:rsidRPr="007042CD" w:rsidRDefault="002C2B6D" w:rsidP="00FE19F9">
            <w:pPr>
              <w:jc w:val="center"/>
              <w:rPr>
                <w:sz w:val="18"/>
                <w:szCs w:val="18"/>
              </w:rPr>
            </w:pPr>
          </w:p>
        </w:tc>
        <w:tc>
          <w:tcPr>
            <w:tcW w:w="1284" w:type="dxa"/>
            <w:vAlign w:val="center"/>
          </w:tcPr>
          <w:p w14:paraId="5454FD1C" w14:textId="77777777" w:rsidR="002C2B6D" w:rsidRPr="007042CD" w:rsidRDefault="002C2B6D" w:rsidP="00FE19F9">
            <w:pPr>
              <w:jc w:val="center"/>
              <w:rPr>
                <w:sz w:val="18"/>
                <w:szCs w:val="18"/>
              </w:rPr>
            </w:pPr>
          </w:p>
        </w:tc>
        <w:tc>
          <w:tcPr>
            <w:tcW w:w="2250" w:type="dxa"/>
            <w:vAlign w:val="center"/>
          </w:tcPr>
          <w:p w14:paraId="5B7F06D8" w14:textId="77777777" w:rsidR="002C2B6D" w:rsidRPr="007042CD" w:rsidRDefault="002C2B6D" w:rsidP="00FE19F9">
            <w:pPr>
              <w:jc w:val="center"/>
              <w:rPr>
                <w:sz w:val="18"/>
                <w:szCs w:val="18"/>
              </w:rPr>
            </w:pPr>
          </w:p>
        </w:tc>
        <w:tc>
          <w:tcPr>
            <w:tcW w:w="1260" w:type="dxa"/>
            <w:vAlign w:val="center"/>
          </w:tcPr>
          <w:p w14:paraId="333666FC" w14:textId="77777777" w:rsidR="002C2B6D" w:rsidRPr="007042CD" w:rsidRDefault="002C2B6D" w:rsidP="00FE19F9">
            <w:pPr>
              <w:jc w:val="center"/>
              <w:rPr>
                <w:sz w:val="18"/>
                <w:szCs w:val="18"/>
              </w:rPr>
            </w:pPr>
          </w:p>
        </w:tc>
      </w:tr>
      <w:tr w:rsidR="00DE1E17" w:rsidRPr="007042CD" w14:paraId="5D41625B" w14:textId="77777777" w:rsidTr="00FE19F9">
        <w:tc>
          <w:tcPr>
            <w:tcW w:w="1923" w:type="dxa"/>
          </w:tcPr>
          <w:p w14:paraId="7F1C5A54" w14:textId="77777777" w:rsidR="002C2B6D" w:rsidRPr="00DE0531" w:rsidRDefault="002C2B6D" w:rsidP="00FE19F9">
            <w:pPr>
              <w:jc w:val="center"/>
              <w:rPr>
                <w:b/>
                <w:bCs/>
                <w:sz w:val="14"/>
                <w:szCs w:val="14"/>
              </w:rPr>
            </w:pPr>
            <w:r w:rsidRPr="00DE0531">
              <w:rPr>
                <w:b/>
                <w:bCs/>
                <w:sz w:val="14"/>
                <w:szCs w:val="14"/>
              </w:rPr>
              <w:t>4220.1F.VI.8.b.(4)</w:t>
            </w:r>
          </w:p>
          <w:p w14:paraId="757DECEA" w14:textId="7DC25394"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230D59C4"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Public Policy</w:t>
            </w:r>
            <w:r>
              <w:rPr>
                <w:b/>
                <w:bCs/>
                <w:sz w:val="18"/>
                <w:szCs w:val="18"/>
              </w:rPr>
              <w:t>*</w:t>
            </w:r>
          </w:p>
          <w:p w14:paraId="52397790" w14:textId="77777777" w:rsidR="002C2B6D" w:rsidRPr="007042CD" w:rsidRDefault="002C2B6D" w:rsidP="00FE19F9">
            <w:pPr>
              <w:rPr>
                <w:sz w:val="18"/>
                <w:szCs w:val="18"/>
              </w:rPr>
            </w:pPr>
            <w:r w:rsidRPr="00861A4F">
              <w:rPr>
                <w:sz w:val="18"/>
                <w:szCs w:val="18"/>
              </w:rPr>
              <w:t>In compliance with public policies of the federal, state, and local government</w:t>
            </w:r>
            <w:r w:rsidRPr="007042CD">
              <w:rPr>
                <w:sz w:val="18"/>
                <w:szCs w:val="18"/>
              </w:rPr>
              <w:t>?</w:t>
            </w:r>
          </w:p>
          <w:p w14:paraId="7AF6C4F7"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67EF3096"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5E27EA3E"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3C52411D" w14:textId="77777777" w:rsidR="002C2B6D" w:rsidRPr="007042CD" w:rsidRDefault="002C2B6D" w:rsidP="00FE19F9">
            <w:pPr>
              <w:jc w:val="center"/>
              <w:rPr>
                <w:sz w:val="18"/>
                <w:szCs w:val="18"/>
              </w:rPr>
            </w:pPr>
          </w:p>
        </w:tc>
        <w:tc>
          <w:tcPr>
            <w:tcW w:w="1284" w:type="dxa"/>
            <w:vAlign w:val="center"/>
          </w:tcPr>
          <w:p w14:paraId="3A98C14A" w14:textId="77777777" w:rsidR="002C2B6D" w:rsidRPr="007042CD" w:rsidRDefault="002C2B6D" w:rsidP="00FE19F9">
            <w:pPr>
              <w:jc w:val="center"/>
              <w:rPr>
                <w:sz w:val="18"/>
                <w:szCs w:val="18"/>
              </w:rPr>
            </w:pPr>
          </w:p>
        </w:tc>
        <w:tc>
          <w:tcPr>
            <w:tcW w:w="2250" w:type="dxa"/>
            <w:vAlign w:val="center"/>
          </w:tcPr>
          <w:p w14:paraId="113BFFDD" w14:textId="77777777" w:rsidR="002C2B6D" w:rsidRPr="007042CD" w:rsidRDefault="002C2B6D" w:rsidP="00FE19F9">
            <w:pPr>
              <w:jc w:val="center"/>
              <w:rPr>
                <w:sz w:val="18"/>
                <w:szCs w:val="18"/>
              </w:rPr>
            </w:pPr>
          </w:p>
        </w:tc>
        <w:tc>
          <w:tcPr>
            <w:tcW w:w="1260" w:type="dxa"/>
            <w:vAlign w:val="center"/>
          </w:tcPr>
          <w:p w14:paraId="45D37BCE" w14:textId="77777777" w:rsidR="002C2B6D" w:rsidRPr="007042CD" w:rsidRDefault="002C2B6D" w:rsidP="00FE19F9">
            <w:pPr>
              <w:jc w:val="center"/>
              <w:rPr>
                <w:sz w:val="18"/>
                <w:szCs w:val="18"/>
              </w:rPr>
            </w:pPr>
          </w:p>
        </w:tc>
      </w:tr>
      <w:tr w:rsidR="00DE1E17" w:rsidRPr="007042CD" w14:paraId="1E41F91F" w14:textId="77777777" w:rsidTr="00FE19F9">
        <w:tc>
          <w:tcPr>
            <w:tcW w:w="1923" w:type="dxa"/>
          </w:tcPr>
          <w:p w14:paraId="01ACB478" w14:textId="77777777" w:rsidR="002C2B6D" w:rsidRPr="00DE0531" w:rsidRDefault="002C2B6D" w:rsidP="00FE19F9">
            <w:pPr>
              <w:jc w:val="center"/>
              <w:rPr>
                <w:b/>
                <w:bCs/>
                <w:sz w:val="14"/>
                <w:szCs w:val="14"/>
              </w:rPr>
            </w:pPr>
            <w:r w:rsidRPr="00DE0531">
              <w:rPr>
                <w:b/>
                <w:bCs/>
                <w:sz w:val="14"/>
                <w:szCs w:val="14"/>
              </w:rPr>
              <w:lastRenderedPageBreak/>
              <w:t>4220.1F.VI.8.b.(5)</w:t>
            </w:r>
          </w:p>
          <w:p w14:paraId="306712B4" w14:textId="59941B4F"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21E89CFD"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Administrative and Technical Capacity</w:t>
            </w:r>
            <w:r>
              <w:rPr>
                <w:b/>
                <w:bCs/>
                <w:sz w:val="18"/>
                <w:szCs w:val="18"/>
              </w:rPr>
              <w:t>*</w:t>
            </w:r>
          </w:p>
          <w:p w14:paraId="73DB66FB" w14:textId="77777777" w:rsidR="002C2B6D" w:rsidRPr="007042CD" w:rsidRDefault="002C2B6D" w:rsidP="00FE19F9">
            <w:pPr>
              <w:rPr>
                <w:sz w:val="18"/>
                <w:szCs w:val="18"/>
              </w:rPr>
            </w:pPr>
            <w:r w:rsidRPr="00861A4F">
              <w:rPr>
                <w:sz w:val="18"/>
                <w:szCs w:val="18"/>
              </w:rPr>
              <w:t>Has the necessary organization, experience, accounting, and operational controls, and technical skills, or the ability to obtain them</w:t>
            </w:r>
            <w:r w:rsidRPr="007042CD">
              <w:rPr>
                <w:sz w:val="18"/>
                <w:szCs w:val="18"/>
              </w:rPr>
              <w:t>?</w:t>
            </w:r>
          </w:p>
          <w:p w14:paraId="7D454E77"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66E02B95"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40F4D2D0"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0B484DAF" w14:textId="77777777" w:rsidR="002C2B6D" w:rsidRPr="007042CD" w:rsidRDefault="002C2B6D" w:rsidP="00FE19F9">
            <w:pPr>
              <w:jc w:val="center"/>
              <w:rPr>
                <w:sz w:val="18"/>
                <w:szCs w:val="18"/>
              </w:rPr>
            </w:pPr>
          </w:p>
        </w:tc>
        <w:tc>
          <w:tcPr>
            <w:tcW w:w="1284" w:type="dxa"/>
            <w:vAlign w:val="center"/>
          </w:tcPr>
          <w:p w14:paraId="6FD8D710" w14:textId="77777777" w:rsidR="002C2B6D" w:rsidRPr="007042CD" w:rsidRDefault="002C2B6D" w:rsidP="00FE19F9">
            <w:pPr>
              <w:jc w:val="center"/>
              <w:rPr>
                <w:sz w:val="18"/>
                <w:szCs w:val="18"/>
              </w:rPr>
            </w:pPr>
          </w:p>
        </w:tc>
        <w:tc>
          <w:tcPr>
            <w:tcW w:w="2250" w:type="dxa"/>
            <w:vAlign w:val="center"/>
          </w:tcPr>
          <w:p w14:paraId="6CBF6C42" w14:textId="77777777" w:rsidR="002C2B6D" w:rsidRPr="007042CD" w:rsidRDefault="002C2B6D" w:rsidP="00FE19F9">
            <w:pPr>
              <w:jc w:val="center"/>
              <w:rPr>
                <w:sz w:val="18"/>
                <w:szCs w:val="18"/>
              </w:rPr>
            </w:pPr>
          </w:p>
        </w:tc>
        <w:tc>
          <w:tcPr>
            <w:tcW w:w="1260" w:type="dxa"/>
            <w:vAlign w:val="center"/>
          </w:tcPr>
          <w:p w14:paraId="06A90C1A" w14:textId="77777777" w:rsidR="002C2B6D" w:rsidRPr="007042CD" w:rsidRDefault="002C2B6D" w:rsidP="00FE19F9">
            <w:pPr>
              <w:jc w:val="center"/>
              <w:rPr>
                <w:sz w:val="18"/>
                <w:szCs w:val="18"/>
              </w:rPr>
            </w:pPr>
          </w:p>
        </w:tc>
      </w:tr>
      <w:tr w:rsidR="00DE1E17" w:rsidRPr="007042CD" w14:paraId="38F7C689" w14:textId="77777777" w:rsidTr="00FE19F9">
        <w:tc>
          <w:tcPr>
            <w:tcW w:w="1923" w:type="dxa"/>
          </w:tcPr>
          <w:p w14:paraId="430A998E" w14:textId="77777777" w:rsidR="002C2B6D" w:rsidRPr="00DE0531" w:rsidRDefault="002C2B6D" w:rsidP="00FE19F9">
            <w:pPr>
              <w:jc w:val="center"/>
              <w:rPr>
                <w:b/>
                <w:bCs/>
                <w:sz w:val="14"/>
                <w:szCs w:val="14"/>
              </w:rPr>
            </w:pPr>
            <w:r w:rsidRPr="00DE0531">
              <w:rPr>
                <w:b/>
                <w:bCs/>
                <w:sz w:val="14"/>
                <w:szCs w:val="14"/>
              </w:rPr>
              <w:t>4220.1F.VI.8.b.(6)</w:t>
            </w:r>
          </w:p>
          <w:p w14:paraId="63FECC29" w14:textId="08B1A57F"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2226A280"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Licensing and Taxes</w:t>
            </w:r>
            <w:r>
              <w:rPr>
                <w:b/>
                <w:bCs/>
                <w:sz w:val="18"/>
                <w:szCs w:val="18"/>
              </w:rPr>
              <w:t>*</w:t>
            </w:r>
          </w:p>
          <w:p w14:paraId="3F34C62B" w14:textId="77777777" w:rsidR="002C2B6D" w:rsidRPr="007042CD" w:rsidRDefault="002C2B6D" w:rsidP="00FE19F9">
            <w:pPr>
              <w:rPr>
                <w:sz w:val="18"/>
                <w:szCs w:val="18"/>
              </w:rPr>
            </w:pPr>
            <w:r w:rsidRPr="00861A4F">
              <w:rPr>
                <w:sz w:val="18"/>
                <w:szCs w:val="18"/>
              </w:rPr>
              <w:t>In compliance with applicable licensing and tax laws and regulations</w:t>
            </w:r>
            <w:r w:rsidRPr="007042CD">
              <w:rPr>
                <w:sz w:val="18"/>
                <w:szCs w:val="18"/>
              </w:rPr>
              <w:t>?</w:t>
            </w:r>
          </w:p>
          <w:p w14:paraId="40EB400C"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1C04EF91"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0467540A"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0B0FA641" w14:textId="77777777" w:rsidR="002C2B6D" w:rsidRPr="007042CD" w:rsidRDefault="002C2B6D" w:rsidP="00FE19F9">
            <w:pPr>
              <w:jc w:val="center"/>
              <w:rPr>
                <w:sz w:val="18"/>
                <w:szCs w:val="18"/>
              </w:rPr>
            </w:pPr>
          </w:p>
        </w:tc>
        <w:tc>
          <w:tcPr>
            <w:tcW w:w="1284" w:type="dxa"/>
            <w:vAlign w:val="center"/>
          </w:tcPr>
          <w:p w14:paraId="7269BBF0" w14:textId="77777777" w:rsidR="002C2B6D" w:rsidRPr="007042CD" w:rsidRDefault="002C2B6D" w:rsidP="00FE19F9">
            <w:pPr>
              <w:jc w:val="center"/>
              <w:rPr>
                <w:sz w:val="18"/>
                <w:szCs w:val="18"/>
              </w:rPr>
            </w:pPr>
          </w:p>
        </w:tc>
        <w:tc>
          <w:tcPr>
            <w:tcW w:w="2250" w:type="dxa"/>
            <w:vAlign w:val="center"/>
          </w:tcPr>
          <w:p w14:paraId="5D5BEC75" w14:textId="77777777" w:rsidR="002C2B6D" w:rsidRPr="007042CD" w:rsidRDefault="002C2B6D" w:rsidP="00FE19F9">
            <w:pPr>
              <w:jc w:val="center"/>
              <w:rPr>
                <w:sz w:val="18"/>
                <w:szCs w:val="18"/>
              </w:rPr>
            </w:pPr>
          </w:p>
        </w:tc>
        <w:tc>
          <w:tcPr>
            <w:tcW w:w="1260" w:type="dxa"/>
            <w:vAlign w:val="center"/>
          </w:tcPr>
          <w:p w14:paraId="2A8B3187" w14:textId="77777777" w:rsidR="002C2B6D" w:rsidRPr="007042CD" w:rsidRDefault="002C2B6D" w:rsidP="00FE19F9">
            <w:pPr>
              <w:jc w:val="center"/>
              <w:rPr>
                <w:sz w:val="18"/>
                <w:szCs w:val="18"/>
              </w:rPr>
            </w:pPr>
          </w:p>
        </w:tc>
      </w:tr>
      <w:tr w:rsidR="0057459D" w:rsidRPr="007042CD" w14:paraId="7D194680" w14:textId="77777777" w:rsidTr="00FE19F9">
        <w:tc>
          <w:tcPr>
            <w:tcW w:w="1923" w:type="dxa"/>
          </w:tcPr>
          <w:p w14:paraId="66A325E7" w14:textId="77777777" w:rsidR="002C2B6D" w:rsidRPr="00DE0531" w:rsidRDefault="002C2B6D" w:rsidP="00FE19F9">
            <w:pPr>
              <w:jc w:val="center"/>
              <w:rPr>
                <w:b/>
                <w:bCs/>
                <w:sz w:val="14"/>
                <w:szCs w:val="14"/>
              </w:rPr>
            </w:pPr>
            <w:r w:rsidRPr="00DE0531">
              <w:rPr>
                <w:b/>
                <w:bCs/>
                <w:sz w:val="14"/>
                <w:szCs w:val="14"/>
              </w:rPr>
              <w:t>4220.1F.VI.8.b.(7)</w:t>
            </w:r>
          </w:p>
          <w:p w14:paraId="14883BFB" w14:textId="1BF1F74C"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2CA8D310"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Financing Resources</w:t>
            </w:r>
            <w:r>
              <w:rPr>
                <w:b/>
                <w:bCs/>
                <w:sz w:val="18"/>
                <w:szCs w:val="18"/>
              </w:rPr>
              <w:t>*</w:t>
            </w:r>
          </w:p>
          <w:p w14:paraId="63B5C5FB" w14:textId="77777777" w:rsidR="002C2B6D" w:rsidRPr="007042CD" w:rsidRDefault="002C2B6D" w:rsidP="00FE19F9">
            <w:pPr>
              <w:rPr>
                <w:sz w:val="18"/>
                <w:szCs w:val="18"/>
              </w:rPr>
            </w:pPr>
            <w:r w:rsidRPr="00861A4F">
              <w:rPr>
                <w:sz w:val="18"/>
                <w:szCs w:val="18"/>
              </w:rPr>
              <w:t>Has the financial resources adequate to perform the contract or the ability to obtain them</w:t>
            </w:r>
            <w:r w:rsidRPr="007042CD">
              <w:rPr>
                <w:sz w:val="18"/>
                <w:szCs w:val="18"/>
              </w:rPr>
              <w:t>?</w:t>
            </w:r>
          </w:p>
          <w:p w14:paraId="4971C73A"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2CF4DB02"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48829486"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5488A661" w14:textId="77777777" w:rsidR="002C2B6D" w:rsidRPr="007042CD" w:rsidRDefault="002C2B6D" w:rsidP="00FE19F9">
            <w:pPr>
              <w:jc w:val="center"/>
              <w:rPr>
                <w:sz w:val="18"/>
                <w:szCs w:val="18"/>
              </w:rPr>
            </w:pPr>
          </w:p>
        </w:tc>
        <w:tc>
          <w:tcPr>
            <w:tcW w:w="1284" w:type="dxa"/>
            <w:vAlign w:val="center"/>
          </w:tcPr>
          <w:p w14:paraId="1963BEF1" w14:textId="77777777" w:rsidR="002C2B6D" w:rsidRPr="007042CD" w:rsidRDefault="002C2B6D" w:rsidP="00FE19F9">
            <w:pPr>
              <w:jc w:val="center"/>
              <w:rPr>
                <w:sz w:val="18"/>
                <w:szCs w:val="18"/>
              </w:rPr>
            </w:pPr>
          </w:p>
        </w:tc>
        <w:tc>
          <w:tcPr>
            <w:tcW w:w="2250" w:type="dxa"/>
            <w:vAlign w:val="center"/>
          </w:tcPr>
          <w:p w14:paraId="22A0E604" w14:textId="77777777" w:rsidR="002C2B6D" w:rsidRPr="007042CD" w:rsidRDefault="002C2B6D" w:rsidP="00FE19F9">
            <w:pPr>
              <w:jc w:val="center"/>
              <w:rPr>
                <w:sz w:val="18"/>
                <w:szCs w:val="18"/>
              </w:rPr>
            </w:pPr>
          </w:p>
        </w:tc>
        <w:tc>
          <w:tcPr>
            <w:tcW w:w="1260" w:type="dxa"/>
            <w:vAlign w:val="center"/>
          </w:tcPr>
          <w:p w14:paraId="11A4DF5A" w14:textId="77777777" w:rsidR="002C2B6D" w:rsidRPr="007042CD" w:rsidRDefault="002C2B6D" w:rsidP="00FE19F9">
            <w:pPr>
              <w:jc w:val="center"/>
              <w:rPr>
                <w:sz w:val="18"/>
                <w:szCs w:val="18"/>
              </w:rPr>
            </w:pPr>
          </w:p>
        </w:tc>
      </w:tr>
      <w:tr w:rsidR="0057459D" w:rsidRPr="007042CD" w14:paraId="3D3683D1" w14:textId="77777777" w:rsidTr="00FE19F9">
        <w:tc>
          <w:tcPr>
            <w:tcW w:w="1923" w:type="dxa"/>
          </w:tcPr>
          <w:p w14:paraId="4F791EBA" w14:textId="77777777" w:rsidR="002C2B6D" w:rsidRPr="00DE0531" w:rsidRDefault="002C2B6D" w:rsidP="00FE19F9">
            <w:pPr>
              <w:jc w:val="center"/>
              <w:rPr>
                <w:b/>
                <w:bCs/>
                <w:sz w:val="14"/>
                <w:szCs w:val="14"/>
              </w:rPr>
            </w:pPr>
            <w:r w:rsidRPr="00DE0531">
              <w:rPr>
                <w:b/>
                <w:bCs/>
                <w:sz w:val="14"/>
                <w:szCs w:val="14"/>
              </w:rPr>
              <w:t>4220.1F.VI.8.b.(8)</w:t>
            </w:r>
          </w:p>
          <w:p w14:paraId="4DB28F4A" w14:textId="749C98AA"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36999C75"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Production Capability</w:t>
            </w:r>
            <w:r>
              <w:rPr>
                <w:b/>
                <w:bCs/>
                <w:sz w:val="18"/>
                <w:szCs w:val="18"/>
              </w:rPr>
              <w:t>*</w:t>
            </w:r>
          </w:p>
          <w:p w14:paraId="3E140128" w14:textId="77777777" w:rsidR="002C2B6D" w:rsidRPr="007042CD" w:rsidRDefault="002C2B6D" w:rsidP="00FE19F9">
            <w:pPr>
              <w:rPr>
                <w:sz w:val="18"/>
                <w:szCs w:val="18"/>
              </w:rPr>
            </w:pPr>
            <w:r w:rsidRPr="00861A4F">
              <w:rPr>
                <w:sz w:val="18"/>
                <w:szCs w:val="18"/>
              </w:rPr>
              <w:t>Has the necessary production, construction, and technical equipment and facilities, or the ability to obtain them</w:t>
            </w:r>
            <w:r w:rsidRPr="007042CD">
              <w:rPr>
                <w:sz w:val="18"/>
                <w:szCs w:val="18"/>
              </w:rPr>
              <w:t>?</w:t>
            </w:r>
          </w:p>
          <w:p w14:paraId="562FEE36"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07D26FC7"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2F16D6D2"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1A3C129A" w14:textId="77777777" w:rsidR="002C2B6D" w:rsidRPr="007042CD" w:rsidRDefault="002C2B6D" w:rsidP="00FE19F9">
            <w:pPr>
              <w:jc w:val="center"/>
              <w:rPr>
                <w:sz w:val="18"/>
                <w:szCs w:val="18"/>
              </w:rPr>
            </w:pPr>
          </w:p>
        </w:tc>
        <w:tc>
          <w:tcPr>
            <w:tcW w:w="1284" w:type="dxa"/>
            <w:vAlign w:val="center"/>
          </w:tcPr>
          <w:p w14:paraId="0DA26F65" w14:textId="77777777" w:rsidR="002C2B6D" w:rsidRPr="007042CD" w:rsidRDefault="002C2B6D" w:rsidP="00FE19F9">
            <w:pPr>
              <w:jc w:val="center"/>
              <w:rPr>
                <w:sz w:val="18"/>
                <w:szCs w:val="18"/>
              </w:rPr>
            </w:pPr>
          </w:p>
        </w:tc>
        <w:tc>
          <w:tcPr>
            <w:tcW w:w="2250" w:type="dxa"/>
            <w:vAlign w:val="center"/>
          </w:tcPr>
          <w:p w14:paraId="2B983A2D" w14:textId="77777777" w:rsidR="002C2B6D" w:rsidRPr="007042CD" w:rsidRDefault="002C2B6D" w:rsidP="00FE19F9">
            <w:pPr>
              <w:jc w:val="center"/>
              <w:rPr>
                <w:sz w:val="18"/>
                <w:szCs w:val="18"/>
              </w:rPr>
            </w:pPr>
          </w:p>
        </w:tc>
        <w:tc>
          <w:tcPr>
            <w:tcW w:w="1260" w:type="dxa"/>
            <w:vAlign w:val="center"/>
          </w:tcPr>
          <w:p w14:paraId="09FCAAF1" w14:textId="77777777" w:rsidR="002C2B6D" w:rsidRPr="007042CD" w:rsidRDefault="002C2B6D" w:rsidP="00FE19F9">
            <w:pPr>
              <w:jc w:val="center"/>
              <w:rPr>
                <w:sz w:val="18"/>
                <w:szCs w:val="18"/>
              </w:rPr>
            </w:pPr>
          </w:p>
        </w:tc>
      </w:tr>
      <w:tr w:rsidR="0057459D" w:rsidRPr="007042CD" w14:paraId="257BA2E5" w14:textId="77777777" w:rsidTr="00FE19F9">
        <w:tc>
          <w:tcPr>
            <w:tcW w:w="1923" w:type="dxa"/>
          </w:tcPr>
          <w:p w14:paraId="207D2E67" w14:textId="77777777" w:rsidR="002C2B6D" w:rsidRPr="00DE0531" w:rsidRDefault="002C2B6D" w:rsidP="00FE19F9">
            <w:pPr>
              <w:jc w:val="center"/>
              <w:rPr>
                <w:b/>
                <w:bCs/>
                <w:sz w:val="14"/>
                <w:szCs w:val="14"/>
              </w:rPr>
            </w:pPr>
            <w:r w:rsidRPr="00DE0531">
              <w:rPr>
                <w:b/>
                <w:bCs/>
                <w:sz w:val="14"/>
                <w:szCs w:val="14"/>
              </w:rPr>
              <w:t>4220.1F.VI.8.b.(9)</w:t>
            </w:r>
          </w:p>
          <w:p w14:paraId="6F6BBF77" w14:textId="7D69FB35"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65D71FA1" w14:textId="77777777" w:rsidR="002C2B6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Timeliness</w:t>
            </w:r>
            <w:r>
              <w:rPr>
                <w:b/>
                <w:bCs/>
                <w:sz w:val="18"/>
                <w:szCs w:val="18"/>
              </w:rPr>
              <w:t>*</w:t>
            </w:r>
          </w:p>
          <w:p w14:paraId="08E55B9A" w14:textId="77777777" w:rsidR="002C2B6D" w:rsidRPr="007042CD" w:rsidRDefault="002C2B6D" w:rsidP="00FE19F9">
            <w:pPr>
              <w:rPr>
                <w:sz w:val="18"/>
                <w:szCs w:val="18"/>
              </w:rPr>
            </w:pPr>
            <w:r w:rsidRPr="00861A4F">
              <w:rPr>
                <w:sz w:val="18"/>
                <w:szCs w:val="18"/>
              </w:rPr>
              <w:t>Able to comply with the required delivery or performance schedule, taking into consideration all existing commercial and governmental business commitments</w:t>
            </w:r>
            <w:r w:rsidRPr="007042CD">
              <w:rPr>
                <w:sz w:val="18"/>
                <w:szCs w:val="18"/>
              </w:rPr>
              <w:t>?</w:t>
            </w:r>
          </w:p>
          <w:p w14:paraId="61F7DCF0" w14:textId="77777777" w:rsidR="002C2B6D" w:rsidRPr="007042CD" w:rsidRDefault="002C2B6D" w:rsidP="00FE19F9">
            <w:pPr>
              <w:rPr>
                <w:sz w:val="18"/>
                <w:szCs w:val="18"/>
              </w:rPr>
            </w:pPr>
          </w:p>
          <w:p w14:paraId="139D3091"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105CF9BA"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59E5203F"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4612FC42" w14:textId="77777777" w:rsidR="002C2B6D" w:rsidRPr="007042CD" w:rsidRDefault="002C2B6D" w:rsidP="00FE19F9">
            <w:pPr>
              <w:jc w:val="center"/>
              <w:rPr>
                <w:sz w:val="18"/>
                <w:szCs w:val="18"/>
              </w:rPr>
            </w:pPr>
          </w:p>
        </w:tc>
        <w:tc>
          <w:tcPr>
            <w:tcW w:w="1284" w:type="dxa"/>
            <w:vAlign w:val="center"/>
          </w:tcPr>
          <w:p w14:paraId="616454FA" w14:textId="77777777" w:rsidR="002C2B6D" w:rsidRPr="007042CD" w:rsidRDefault="002C2B6D" w:rsidP="00FE19F9">
            <w:pPr>
              <w:jc w:val="center"/>
              <w:rPr>
                <w:sz w:val="18"/>
                <w:szCs w:val="18"/>
              </w:rPr>
            </w:pPr>
          </w:p>
        </w:tc>
        <w:tc>
          <w:tcPr>
            <w:tcW w:w="2250" w:type="dxa"/>
            <w:vAlign w:val="center"/>
          </w:tcPr>
          <w:p w14:paraId="611CF554" w14:textId="77777777" w:rsidR="002C2B6D" w:rsidRPr="007042CD" w:rsidRDefault="002C2B6D" w:rsidP="00FE19F9">
            <w:pPr>
              <w:jc w:val="center"/>
              <w:rPr>
                <w:sz w:val="18"/>
                <w:szCs w:val="18"/>
              </w:rPr>
            </w:pPr>
          </w:p>
        </w:tc>
        <w:tc>
          <w:tcPr>
            <w:tcW w:w="1260" w:type="dxa"/>
            <w:vAlign w:val="center"/>
          </w:tcPr>
          <w:p w14:paraId="2EFC70AF" w14:textId="77777777" w:rsidR="002C2B6D" w:rsidRPr="007042CD" w:rsidRDefault="002C2B6D" w:rsidP="00FE19F9">
            <w:pPr>
              <w:jc w:val="center"/>
              <w:rPr>
                <w:sz w:val="18"/>
                <w:szCs w:val="18"/>
              </w:rPr>
            </w:pPr>
          </w:p>
        </w:tc>
      </w:tr>
      <w:tr w:rsidR="0057459D" w:rsidRPr="007042CD" w14:paraId="2A4772FF" w14:textId="77777777" w:rsidTr="00FE19F9">
        <w:tc>
          <w:tcPr>
            <w:tcW w:w="1923" w:type="dxa"/>
          </w:tcPr>
          <w:p w14:paraId="7CE3D3A7" w14:textId="77777777" w:rsidR="002C2B6D" w:rsidRPr="00DE0531" w:rsidRDefault="002C2B6D" w:rsidP="00FE19F9">
            <w:pPr>
              <w:jc w:val="center"/>
              <w:rPr>
                <w:b/>
                <w:bCs/>
                <w:sz w:val="14"/>
                <w:szCs w:val="14"/>
              </w:rPr>
            </w:pPr>
            <w:r w:rsidRPr="00DE0531">
              <w:rPr>
                <w:b/>
                <w:bCs/>
                <w:sz w:val="14"/>
                <w:szCs w:val="14"/>
              </w:rPr>
              <w:t>4220.1F.VI.8.b.(10)</w:t>
            </w:r>
          </w:p>
          <w:p w14:paraId="1325034F" w14:textId="4B3BA028" w:rsidR="002C2B6D" w:rsidRPr="007D68FC" w:rsidRDefault="002C2B6D" w:rsidP="00FE19F9">
            <w:pPr>
              <w:jc w:val="center"/>
              <w:rPr>
                <w:b/>
                <w:bCs/>
                <w:sz w:val="14"/>
                <w:szCs w:val="14"/>
              </w:rPr>
            </w:pPr>
            <w:r>
              <w:rPr>
                <w:b/>
                <w:bCs/>
                <w:sz w:val="14"/>
                <w:szCs w:val="14"/>
              </w:rPr>
              <w:t>*</w:t>
            </w:r>
            <w:r w:rsidRPr="00DE0531">
              <w:rPr>
                <w:b/>
                <w:bCs/>
                <w:sz w:val="14"/>
                <w:szCs w:val="14"/>
              </w:rPr>
              <w:t>2 CFR 200.318(h)</w:t>
            </w:r>
          </w:p>
        </w:tc>
        <w:tc>
          <w:tcPr>
            <w:tcW w:w="6877" w:type="dxa"/>
            <w:gridSpan w:val="2"/>
          </w:tcPr>
          <w:p w14:paraId="497C0D5A" w14:textId="77777777" w:rsidR="002C2B6D" w:rsidRPr="007042CD" w:rsidRDefault="002C2B6D" w:rsidP="00FE19F9">
            <w:pPr>
              <w:rPr>
                <w:sz w:val="18"/>
                <w:szCs w:val="18"/>
              </w:rPr>
            </w:pPr>
            <w:r w:rsidRPr="00B302BE">
              <w:rPr>
                <w:b/>
                <w:bCs/>
                <w:sz w:val="18"/>
                <w:szCs w:val="18"/>
              </w:rPr>
              <w:t xml:space="preserve">Responsible </w:t>
            </w:r>
            <w:r>
              <w:rPr>
                <w:b/>
                <w:bCs/>
                <w:sz w:val="18"/>
                <w:szCs w:val="18"/>
              </w:rPr>
              <w:t xml:space="preserve">Contractor – </w:t>
            </w:r>
            <w:r w:rsidRPr="007042CD">
              <w:rPr>
                <w:b/>
                <w:bCs/>
                <w:sz w:val="18"/>
                <w:szCs w:val="18"/>
              </w:rPr>
              <w:t>Performance Record</w:t>
            </w:r>
            <w:r>
              <w:rPr>
                <w:b/>
                <w:bCs/>
                <w:sz w:val="18"/>
                <w:szCs w:val="18"/>
              </w:rPr>
              <w:t>*</w:t>
            </w:r>
          </w:p>
          <w:p w14:paraId="371901F9" w14:textId="77777777" w:rsidR="002C2B6D" w:rsidRPr="007042CD" w:rsidRDefault="002C2B6D" w:rsidP="004D2D6F">
            <w:pPr>
              <w:pStyle w:val="ListParagraph"/>
              <w:numPr>
                <w:ilvl w:val="0"/>
                <w:numId w:val="2"/>
              </w:numPr>
              <w:rPr>
                <w:sz w:val="18"/>
                <w:szCs w:val="18"/>
              </w:rPr>
            </w:pPr>
            <w:r w:rsidRPr="007042CD">
              <w:rPr>
                <w:sz w:val="18"/>
                <w:szCs w:val="18"/>
              </w:rPr>
              <w:t>Adequate resources and key personnel (and subcontractors) with adequate experience and past performance.</w:t>
            </w:r>
          </w:p>
          <w:p w14:paraId="556D83D9" w14:textId="77777777" w:rsidR="002C2B6D" w:rsidRPr="007042CD" w:rsidRDefault="002C2B6D" w:rsidP="004D2D6F">
            <w:pPr>
              <w:pStyle w:val="ListParagraph"/>
              <w:numPr>
                <w:ilvl w:val="0"/>
                <w:numId w:val="2"/>
              </w:numPr>
              <w:rPr>
                <w:sz w:val="18"/>
                <w:szCs w:val="18"/>
              </w:rPr>
            </w:pPr>
            <w:r w:rsidRPr="007042CD">
              <w:rPr>
                <w:sz w:val="18"/>
                <w:szCs w:val="18"/>
              </w:rPr>
              <w:t>Adequate past experience in carrying out similar work.</w:t>
            </w:r>
          </w:p>
          <w:p w14:paraId="6568063A" w14:textId="77777777" w:rsidR="002C2B6D" w:rsidRPr="007042CD" w:rsidRDefault="002C2B6D" w:rsidP="004D2D6F">
            <w:pPr>
              <w:pStyle w:val="ListParagraph"/>
              <w:numPr>
                <w:ilvl w:val="0"/>
                <w:numId w:val="2"/>
              </w:numPr>
              <w:rPr>
                <w:sz w:val="18"/>
                <w:szCs w:val="18"/>
              </w:rPr>
            </w:pPr>
            <w:r w:rsidRPr="007042CD">
              <w:rPr>
                <w:sz w:val="18"/>
                <w:szCs w:val="18"/>
              </w:rPr>
              <w:t>Past deficiencies that were beyond the control of the bidder or the bidder has taken appropriate corrective action.</w:t>
            </w:r>
          </w:p>
          <w:p w14:paraId="62C3DC93" w14:textId="77777777" w:rsidR="002C2B6D" w:rsidRPr="007042CD" w:rsidRDefault="002C2B6D" w:rsidP="004D2D6F">
            <w:pPr>
              <w:pStyle w:val="ListParagraph"/>
              <w:numPr>
                <w:ilvl w:val="1"/>
                <w:numId w:val="2"/>
              </w:numPr>
              <w:rPr>
                <w:sz w:val="18"/>
                <w:szCs w:val="18"/>
              </w:rPr>
            </w:pPr>
            <w:r w:rsidRPr="007042CD">
              <w:rPr>
                <w:sz w:val="18"/>
                <w:szCs w:val="18"/>
              </w:rPr>
              <w:t>In the case of deficient contracts, each contract deficiency must be reviewed for responsible determination.</w:t>
            </w:r>
          </w:p>
          <w:p w14:paraId="0EF1D6C3" w14:textId="77777777" w:rsidR="002C2B6D" w:rsidRDefault="002C2B6D" w:rsidP="00FE19F9">
            <w:pPr>
              <w:rPr>
                <w:b/>
                <w:bCs/>
                <w:sz w:val="18"/>
                <w:szCs w:val="18"/>
              </w:rPr>
            </w:pPr>
          </w:p>
          <w:p w14:paraId="6EC8A4C5" w14:textId="77777777" w:rsidR="002C2B6D" w:rsidRPr="007042CD" w:rsidRDefault="002C2B6D" w:rsidP="00FE19F9">
            <w:pPr>
              <w:rPr>
                <w:sz w:val="18"/>
                <w:szCs w:val="18"/>
              </w:rPr>
            </w:pPr>
            <w:r w:rsidRPr="00861A4F">
              <w:rPr>
                <w:sz w:val="18"/>
                <w:szCs w:val="18"/>
              </w:rPr>
              <w:t xml:space="preserve">Has a satisfactory </w:t>
            </w:r>
            <w:r>
              <w:rPr>
                <w:sz w:val="18"/>
                <w:szCs w:val="18"/>
              </w:rPr>
              <w:t xml:space="preserve">experience and </w:t>
            </w:r>
            <w:r w:rsidRPr="00861A4F">
              <w:rPr>
                <w:sz w:val="18"/>
                <w:szCs w:val="18"/>
              </w:rPr>
              <w:t>current performance record</w:t>
            </w:r>
            <w:r w:rsidRPr="007042CD">
              <w:rPr>
                <w:sz w:val="18"/>
                <w:szCs w:val="18"/>
              </w:rPr>
              <w:t>?</w:t>
            </w:r>
          </w:p>
          <w:p w14:paraId="0DFCB88E" w14:textId="77777777" w:rsidR="002C2B6D" w:rsidRPr="007042CD" w:rsidRDefault="002C2B6D" w:rsidP="00FE19F9">
            <w:pPr>
              <w:rPr>
                <w:b/>
                <w:bCs/>
                <w:sz w:val="18"/>
                <w:szCs w:val="18"/>
              </w:rPr>
            </w:pPr>
          </w:p>
        </w:tc>
        <w:tc>
          <w:tcPr>
            <w:tcW w:w="236" w:type="dxa"/>
            <w:gridSpan w:val="2"/>
            <w:shd w:val="clear" w:color="auto" w:fill="BFBFBF" w:themeFill="background1" w:themeFillShade="BF"/>
            <w:vAlign w:val="center"/>
          </w:tcPr>
          <w:p w14:paraId="3340E4AC"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5B916017" w14:textId="77777777" w:rsidR="002C2B6D" w:rsidRPr="007042CD" w:rsidRDefault="002C2B6D" w:rsidP="00FE19F9">
            <w:pPr>
              <w:jc w:val="center"/>
              <w:rPr>
                <w:sz w:val="18"/>
                <w:szCs w:val="18"/>
              </w:rPr>
            </w:pPr>
          </w:p>
        </w:tc>
        <w:tc>
          <w:tcPr>
            <w:tcW w:w="236" w:type="dxa"/>
            <w:gridSpan w:val="2"/>
            <w:shd w:val="clear" w:color="auto" w:fill="BFBFBF" w:themeFill="background1" w:themeFillShade="BF"/>
            <w:vAlign w:val="center"/>
          </w:tcPr>
          <w:p w14:paraId="732048BD" w14:textId="77777777" w:rsidR="002C2B6D" w:rsidRPr="007042CD" w:rsidRDefault="002C2B6D" w:rsidP="00FE19F9">
            <w:pPr>
              <w:jc w:val="center"/>
              <w:rPr>
                <w:sz w:val="18"/>
                <w:szCs w:val="18"/>
              </w:rPr>
            </w:pPr>
          </w:p>
        </w:tc>
        <w:tc>
          <w:tcPr>
            <w:tcW w:w="1284" w:type="dxa"/>
            <w:vAlign w:val="center"/>
          </w:tcPr>
          <w:p w14:paraId="38937A90" w14:textId="77777777" w:rsidR="002C2B6D" w:rsidRPr="007042CD" w:rsidRDefault="002C2B6D" w:rsidP="00FE19F9">
            <w:pPr>
              <w:jc w:val="center"/>
              <w:rPr>
                <w:sz w:val="18"/>
                <w:szCs w:val="18"/>
              </w:rPr>
            </w:pPr>
          </w:p>
        </w:tc>
        <w:tc>
          <w:tcPr>
            <w:tcW w:w="2250" w:type="dxa"/>
            <w:vAlign w:val="center"/>
          </w:tcPr>
          <w:p w14:paraId="0CD1C28D" w14:textId="77777777" w:rsidR="002C2B6D" w:rsidRPr="007042CD" w:rsidRDefault="002C2B6D" w:rsidP="00FE19F9">
            <w:pPr>
              <w:jc w:val="center"/>
              <w:rPr>
                <w:sz w:val="18"/>
                <w:szCs w:val="18"/>
              </w:rPr>
            </w:pPr>
          </w:p>
        </w:tc>
        <w:tc>
          <w:tcPr>
            <w:tcW w:w="1260" w:type="dxa"/>
            <w:vAlign w:val="center"/>
          </w:tcPr>
          <w:p w14:paraId="662165B3" w14:textId="77777777" w:rsidR="002C2B6D" w:rsidRPr="007042CD" w:rsidRDefault="002C2B6D" w:rsidP="00FE19F9">
            <w:pPr>
              <w:jc w:val="center"/>
              <w:rPr>
                <w:sz w:val="18"/>
                <w:szCs w:val="18"/>
              </w:rPr>
            </w:pPr>
          </w:p>
        </w:tc>
      </w:tr>
      <w:tr w:rsidR="00804CAF" w14:paraId="334211FB" w14:textId="77777777" w:rsidTr="00FE19F9">
        <w:tc>
          <w:tcPr>
            <w:tcW w:w="1923" w:type="dxa"/>
            <w:shd w:val="clear" w:color="auto" w:fill="CCC0D9" w:themeFill="accent4" w:themeFillTint="66"/>
          </w:tcPr>
          <w:p w14:paraId="44B73469" w14:textId="35DC5A35" w:rsidR="00722748" w:rsidRPr="00D43558" w:rsidRDefault="00722748" w:rsidP="00FE19F9">
            <w:pPr>
              <w:jc w:val="center"/>
              <w:rPr>
                <w:b/>
                <w:bCs/>
                <w:sz w:val="14"/>
                <w:szCs w:val="14"/>
              </w:rPr>
            </w:pPr>
            <w:r w:rsidRPr="007D68FC">
              <w:rPr>
                <w:b/>
                <w:bCs/>
                <w:sz w:val="14"/>
                <w:szCs w:val="14"/>
              </w:rPr>
              <w:t>4220.1F.IV.2.e.</w:t>
            </w:r>
          </w:p>
        </w:tc>
        <w:tc>
          <w:tcPr>
            <w:tcW w:w="12379" w:type="dxa"/>
            <w:gridSpan w:val="11"/>
            <w:shd w:val="clear" w:color="auto" w:fill="CCC0D9" w:themeFill="accent4" w:themeFillTint="66"/>
          </w:tcPr>
          <w:p w14:paraId="617D64D0" w14:textId="78D556FE" w:rsidR="00722748" w:rsidRDefault="00722748" w:rsidP="00FE19F9">
            <w:pPr>
              <w:rPr>
                <w:b/>
                <w:bCs/>
                <w:sz w:val="18"/>
                <w:szCs w:val="18"/>
              </w:rPr>
            </w:pPr>
            <w:r>
              <w:rPr>
                <w:b/>
                <w:bCs/>
                <w:sz w:val="18"/>
                <w:szCs w:val="18"/>
              </w:rPr>
              <w:t xml:space="preserve">355 </w:t>
            </w:r>
            <w:r w:rsidRPr="00845C4F">
              <w:rPr>
                <w:b/>
                <w:bCs/>
                <w:sz w:val="18"/>
                <w:szCs w:val="18"/>
              </w:rPr>
              <w:t>Rolling Stock</w:t>
            </w:r>
            <w:r w:rsidR="008F0E10">
              <w:rPr>
                <w:b/>
                <w:bCs/>
                <w:sz w:val="18"/>
                <w:szCs w:val="18"/>
              </w:rPr>
              <w:t xml:space="preserve"> – Part 2</w:t>
            </w:r>
          </w:p>
          <w:p w14:paraId="4362757D" w14:textId="77777777" w:rsidR="00722748" w:rsidRDefault="00722748" w:rsidP="00FE19F9">
            <w:pPr>
              <w:rPr>
                <w:b/>
                <w:bCs/>
                <w:sz w:val="18"/>
                <w:szCs w:val="18"/>
              </w:rPr>
            </w:pPr>
          </w:p>
        </w:tc>
      </w:tr>
      <w:tr w:rsidR="00804CAF" w14:paraId="129BCF4C" w14:textId="77777777" w:rsidTr="00FE19F9">
        <w:tc>
          <w:tcPr>
            <w:tcW w:w="1923" w:type="dxa"/>
            <w:shd w:val="clear" w:color="auto" w:fill="D6E3BC" w:themeFill="accent3" w:themeFillTint="66"/>
          </w:tcPr>
          <w:p w14:paraId="08B88E4C" w14:textId="22917D4B" w:rsidR="00722748" w:rsidRPr="00D43558" w:rsidRDefault="00722748" w:rsidP="00FE19F9">
            <w:pPr>
              <w:jc w:val="center"/>
              <w:rPr>
                <w:b/>
                <w:bCs/>
                <w:sz w:val="14"/>
                <w:szCs w:val="14"/>
              </w:rPr>
            </w:pPr>
            <w:r w:rsidRPr="00DE0531">
              <w:rPr>
                <w:b/>
                <w:bCs/>
                <w:sz w:val="14"/>
                <w:szCs w:val="14"/>
              </w:rPr>
              <w:t>4220.1F.IV.2.e.</w:t>
            </w:r>
          </w:p>
        </w:tc>
        <w:tc>
          <w:tcPr>
            <w:tcW w:w="12379" w:type="dxa"/>
            <w:gridSpan w:val="11"/>
            <w:shd w:val="clear" w:color="auto" w:fill="D6E3BC" w:themeFill="accent3" w:themeFillTint="66"/>
          </w:tcPr>
          <w:p w14:paraId="42807825" w14:textId="77777777" w:rsidR="00722748" w:rsidRDefault="00722748" w:rsidP="00FE19F9">
            <w:pPr>
              <w:rPr>
                <w:b/>
                <w:bCs/>
                <w:sz w:val="18"/>
                <w:szCs w:val="18"/>
              </w:rPr>
            </w:pPr>
            <w:r w:rsidRPr="00845C4F">
              <w:rPr>
                <w:b/>
                <w:bCs/>
                <w:sz w:val="18"/>
                <w:szCs w:val="18"/>
              </w:rPr>
              <w:t>Rolling Stock</w:t>
            </w:r>
          </w:p>
          <w:p w14:paraId="2B37B15C" w14:textId="77777777" w:rsidR="00722748" w:rsidRDefault="00722748" w:rsidP="00FE19F9">
            <w:pPr>
              <w:rPr>
                <w:b/>
                <w:bCs/>
                <w:sz w:val="18"/>
                <w:szCs w:val="18"/>
              </w:rPr>
            </w:pPr>
          </w:p>
        </w:tc>
      </w:tr>
      <w:tr w:rsidR="0057459D" w:rsidRPr="007042CD" w14:paraId="69ED0524" w14:textId="77777777" w:rsidTr="00FE19F9">
        <w:tc>
          <w:tcPr>
            <w:tcW w:w="1923" w:type="dxa"/>
          </w:tcPr>
          <w:p w14:paraId="3387361B" w14:textId="77777777" w:rsidR="00160231" w:rsidRPr="00DE0531" w:rsidRDefault="00160231" w:rsidP="00FE19F9">
            <w:pPr>
              <w:jc w:val="center"/>
              <w:rPr>
                <w:b/>
                <w:bCs/>
                <w:sz w:val="14"/>
                <w:szCs w:val="14"/>
              </w:rPr>
            </w:pPr>
            <w:r w:rsidRPr="00DE0531">
              <w:rPr>
                <w:b/>
                <w:bCs/>
                <w:sz w:val="14"/>
                <w:szCs w:val="14"/>
              </w:rPr>
              <w:lastRenderedPageBreak/>
              <w:t>4220.1F.IV.2.e.(7)</w:t>
            </w:r>
          </w:p>
          <w:p w14:paraId="65338392" w14:textId="77777777" w:rsidR="00160231" w:rsidRPr="00DE0531" w:rsidRDefault="00160231" w:rsidP="00FE19F9">
            <w:pPr>
              <w:jc w:val="center"/>
              <w:rPr>
                <w:b/>
                <w:bCs/>
                <w:sz w:val="14"/>
                <w:szCs w:val="14"/>
              </w:rPr>
            </w:pPr>
            <w:r w:rsidRPr="00DE0531">
              <w:rPr>
                <w:b/>
                <w:bCs/>
                <w:sz w:val="14"/>
                <w:szCs w:val="14"/>
              </w:rPr>
              <w:t>49 USC §5318</w:t>
            </w:r>
          </w:p>
          <w:p w14:paraId="0E6290A0" w14:textId="044B691C" w:rsidR="00160231" w:rsidRPr="007D68FC" w:rsidRDefault="00160231" w:rsidP="00FE19F9">
            <w:pPr>
              <w:jc w:val="center"/>
              <w:rPr>
                <w:b/>
                <w:bCs/>
                <w:sz w:val="14"/>
                <w:szCs w:val="14"/>
              </w:rPr>
            </w:pPr>
            <w:r w:rsidRPr="00DE0531">
              <w:rPr>
                <w:b/>
                <w:bCs/>
                <w:sz w:val="14"/>
                <w:szCs w:val="14"/>
              </w:rPr>
              <w:t>49 CFR Part 665</w:t>
            </w:r>
          </w:p>
        </w:tc>
        <w:tc>
          <w:tcPr>
            <w:tcW w:w="6877" w:type="dxa"/>
            <w:gridSpan w:val="2"/>
          </w:tcPr>
          <w:p w14:paraId="5C0C0E51" w14:textId="77777777" w:rsidR="00160231" w:rsidRDefault="00160231" w:rsidP="00FE19F9">
            <w:pPr>
              <w:rPr>
                <w:sz w:val="18"/>
                <w:szCs w:val="18"/>
              </w:rPr>
            </w:pPr>
            <w:r>
              <w:rPr>
                <w:b/>
                <w:bCs/>
                <w:sz w:val="18"/>
                <w:szCs w:val="18"/>
              </w:rPr>
              <w:t>Bus Testing Report</w:t>
            </w:r>
          </w:p>
          <w:p w14:paraId="558E2DA3" w14:textId="77777777" w:rsidR="00160231" w:rsidRDefault="00160231" w:rsidP="00FE19F9">
            <w:pPr>
              <w:rPr>
                <w:sz w:val="18"/>
                <w:szCs w:val="18"/>
              </w:rPr>
            </w:pPr>
            <w:r>
              <w:rPr>
                <w:sz w:val="18"/>
                <w:szCs w:val="18"/>
              </w:rPr>
              <w:t xml:space="preserve">The recipient has </w:t>
            </w:r>
            <w:r w:rsidRPr="008C0FD8">
              <w:rPr>
                <w:sz w:val="18"/>
                <w:szCs w:val="18"/>
              </w:rPr>
              <w:t>received the full Bus Testing Report and any partial testing reports before the acceptance of the first vehicle.</w:t>
            </w:r>
            <w:r>
              <w:rPr>
                <w:sz w:val="18"/>
                <w:szCs w:val="18"/>
              </w:rPr>
              <w:t xml:space="preserve">  Used for the required recipient certification</w:t>
            </w:r>
          </w:p>
          <w:p w14:paraId="765311E7" w14:textId="77777777" w:rsidR="00160231" w:rsidRPr="007042CD" w:rsidRDefault="00160231" w:rsidP="00FE19F9">
            <w:pPr>
              <w:rPr>
                <w:b/>
                <w:bCs/>
                <w:sz w:val="18"/>
                <w:szCs w:val="18"/>
              </w:rPr>
            </w:pPr>
          </w:p>
        </w:tc>
        <w:tc>
          <w:tcPr>
            <w:tcW w:w="236" w:type="dxa"/>
            <w:gridSpan w:val="2"/>
            <w:shd w:val="clear" w:color="auto" w:fill="BFBFBF" w:themeFill="background1" w:themeFillShade="BF"/>
            <w:vAlign w:val="center"/>
          </w:tcPr>
          <w:p w14:paraId="6BE2CB91"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76A8753B"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37A64681" w14:textId="77777777" w:rsidR="00160231" w:rsidRPr="007042CD" w:rsidRDefault="00160231" w:rsidP="00FE19F9">
            <w:pPr>
              <w:jc w:val="center"/>
              <w:rPr>
                <w:sz w:val="18"/>
                <w:szCs w:val="18"/>
              </w:rPr>
            </w:pPr>
          </w:p>
        </w:tc>
        <w:tc>
          <w:tcPr>
            <w:tcW w:w="1284" w:type="dxa"/>
            <w:vAlign w:val="center"/>
          </w:tcPr>
          <w:p w14:paraId="00EB9643" w14:textId="77777777" w:rsidR="00160231" w:rsidRPr="007042CD" w:rsidRDefault="00160231" w:rsidP="00FE19F9">
            <w:pPr>
              <w:jc w:val="center"/>
              <w:rPr>
                <w:sz w:val="18"/>
                <w:szCs w:val="18"/>
              </w:rPr>
            </w:pPr>
          </w:p>
        </w:tc>
        <w:tc>
          <w:tcPr>
            <w:tcW w:w="2250" w:type="dxa"/>
            <w:vAlign w:val="center"/>
          </w:tcPr>
          <w:p w14:paraId="68F0422F" w14:textId="77777777" w:rsidR="00160231" w:rsidRPr="007042CD" w:rsidRDefault="00160231" w:rsidP="00FE19F9">
            <w:pPr>
              <w:jc w:val="center"/>
              <w:rPr>
                <w:sz w:val="18"/>
                <w:szCs w:val="18"/>
              </w:rPr>
            </w:pPr>
          </w:p>
        </w:tc>
        <w:tc>
          <w:tcPr>
            <w:tcW w:w="1260" w:type="dxa"/>
            <w:vAlign w:val="center"/>
          </w:tcPr>
          <w:p w14:paraId="6427E79B" w14:textId="77777777" w:rsidR="00160231" w:rsidRPr="007042CD" w:rsidRDefault="00160231" w:rsidP="00FE19F9">
            <w:pPr>
              <w:jc w:val="center"/>
              <w:rPr>
                <w:sz w:val="18"/>
                <w:szCs w:val="18"/>
              </w:rPr>
            </w:pPr>
          </w:p>
        </w:tc>
      </w:tr>
      <w:tr w:rsidR="0057459D" w:rsidRPr="007042CD" w14:paraId="1C276044" w14:textId="77777777" w:rsidTr="00FE19F9">
        <w:tc>
          <w:tcPr>
            <w:tcW w:w="1923" w:type="dxa"/>
          </w:tcPr>
          <w:p w14:paraId="4A79BBDA" w14:textId="77777777" w:rsidR="00160231" w:rsidRPr="00DE0531" w:rsidRDefault="00160231" w:rsidP="00FE19F9">
            <w:pPr>
              <w:jc w:val="center"/>
              <w:rPr>
                <w:b/>
                <w:bCs/>
                <w:sz w:val="14"/>
                <w:szCs w:val="14"/>
              </w:rPr>
            </w:pPr>
            <w:r w:rsidRPr="00DE0531">
              <w:rPr>
                <w:b/>
                <w:bCs/>
                <w:sz w:val="14"/>
                <w:szCs w:val="14"/>
              </w:rPr>
              <w:t>4220.1F.IV.2.e.(2)</w:t>
            </w:r>
          </w:p>
          <w:p w14:paraId="44EB1C21" w14:textId="3B287AC7" w:rsidR="00160231" w:rsidRPr="007D68FC" w:rsidRDefault="00160231" w:rsidP="00FE19F9">
            <w:pPr>
              <w:jc w:val="center"/>
              <w:rPr>
                <w:b/>
                <w:bCs/>
                <w:sz w:val="14"/>
                <w:szCs w:val="14"/>
              </w:rPr>
            </w:pPr>
            <w:r w:rsidRPr="00DE0531">
              <w:rPr>
                <w:b/>
                <w:bCs/>
                <w:sz w:val="14"/>
                <w:szCs w:val="14"/>
              </w:rPr>
              <w:t xml:space="preserve">49 CFR </w:t>
            </w:r>
            <w:r w:rsidRPr="00DE0531">
              <w:rPr>
                <w:rFonts w:ascii="Segoe UI Emoji" w:hAnsi="Segoe UI Emoji"/>
                <w:b/>
                <w:bCs/>
                <w:sz w:val="14"/>
                <w:szCs w:val="14"/>
              </w:rPr>
              <w:t>§</w:t>
            </w:r>
            <w:r w:rsidRPr="00DE0531">
              <w:rPr>
                <w:b/>
                <w:bCs/>
                <w:sz w:val="14"/>
                <w:szCs w:val="14"/>
              </w:rPr>
              <w:t>26.49</w:t>
            </w:r>
          </w:p>
        </w:tc>
        <w:tc>
          <w:tcPr>
            <w:tcW w:w="6877" w:type="dxa"/>
            <w:gridSpan w:val="2"/>
          </w:tcPr>
          <w:p w14:paraId="1AFB034E" w14:textId="77777777" w:rsidR="00160231" w:rsidRDefault="00160231" w:rsidP="00FE19F9">
            <w:pPr>
              <w:rPr>
                <w:b/>
                <w:bCs/>
                <w:sz w:val="18"/>
                <w:szCs w:val="18"/>
              </w:rPr>
            </w:pPr>
            <w:r>
              <w:rPr>
                <w:b/>
                <w:bCs/>
                <w:sz w:val="18"/>
                <w:szCs w:val="18"/>
              </w:rPr>
              <w:t xml:space="preserve">Pre-Award </w:t>
            </w:r>
            <w:r w:rsidRPr="007042CD">
              <w:rPr>
                <w:b/>
                <w:bCs/>
                <w:sz w:val="18"/>
                <w:szCs w:val="18"/>
              </w:rPr>
              <w:t xml:space="preserve">Transit Vehicle Manufacturer </w:t>
            </w:r>
            <w:r>
              <w:rPr>
                <w:b/>
                <w:bCs/>
                <w:sz w:val="18"/>
                <w:szCs w:val="18"/>
              </w:rPr>
              <w:t>(TVM) FMVSS Self Certification</w:t>
            </w:r>
          </w:p>
          <w:p w14:paraId="2ABA871A" w14:textId="77777777" w:rsidR="00160231" w:rsidRPr="00FE391C" w:rsidRDefault="00160231" w:rsidP="004D2D6F">
            <w:pPr>
              <w:pStyle w:val="ListParagraph"/>
              <w:numPr>
                <w:ilvl w:val="0"/>
                <w:numId w:val="4"/>
              </w:numPr>
              <w:rPr>
                <w:sz w:val="18"/>
                <w:szCs w:val="18"/>
              </w:rPr>
            </w:pPr>
            <w:r w:rsidRPr="00FE391C">
              <w:rPr>
                <w:sz w:val="18"/>
                <w:szCs w:val="18"/>
              </w:rPr>
              <w:t xml:space="preserve">Before entering contract, the recipient must retrieve a copy of the transit Vehicle Manufacturer (TVM) self-certification that it has complied with the FTA’s DBE </w:t>
            </w:r>
            <w:r>
              <w:rPr>
                <w:sz w:val="18"/>
                <w:szCs w:val="18"/>
              </w:rPr>
              <w:t xml:space="preserve">and safety </w:t>
            </w:r>
            <w:r w:rsidRPr="00FE391C">
              <w:rPr>
                <w:sz w:val="18"/>
                <w:szCs w:val="18"/>
              </w:rPr>
              <w:t>requirements.  Used for the required recipient certification.</w:t>
            </w:r>
          </w:p>
          <w:p w14:paraId="0AA306F7" w14:textId="77777777" w:rsidR="00160231" w:rsidRPr="007042CD" w:rsidRDefault="00160231" w:rsidP="00FE19F9">
            <w:pPr>
              <w:rPr>
                <w:b/>
                <w:bCs/>
                <w:sz w:val="18"/>
                <w:szCs w:val="18"/>
              </w:rPr>
            </w:pPr>
          </w:p>
        </w:tc>
        <w:tc>
          <w:tcPr>
            <w:tcW w:w="236" w:type="dxa"/>
            <w:gridSpan w:val="2"/>
            <w:shd w:val="clear" w:color="auto" w:fill="BFBFBF" w:themeFill="background1" w:themeFillShade="BF"/>
            <w:vAlign w:val="center"/>
          </w:tcPr>
          <w:p w14:paraId="2B4EF791"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0F7C343F"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2AECFBB4" w14:textId="77777777" w:rsidR="00160231" w:rsidRPr="007042CD" w:rsidRDefault="00160231" w:rsidP="00FE19F9">
            <w:pPr>
              <w:jc w:val="center"/>
              <w:rPr>
                <w:sz w:val="18"/>
                <w:szCs w:val="18"/>
              </w:rPr>
            </w:pPr>
          </w:p>
        </w:tc>
        <w:tc>
          <w:tcPr>
            <w:tcW w:w="1284" w:type="dxa"/>
            <w:vAlign w:val="center"/>
          </w:tcPr>
          <w:p w14:paraId="6080DF50" w14:textId="77777777" w:rsidR="00160231" w:rsidRPr="007042CD" w:rsidRDefault="00160231" w:rsidP="00FE19F9">
            <w:pPr>
              <w:jc w:val="center"/>
              <w:rPr>
                <w:sz w:val="18"/>
                <w:szCs w:val="18"/>
              </w:rPr>
            </w:pPr>
          </w:p>
        </w:tc>
        <w:tc>
          <w:tcPr>
            <w:tcW w:w="2250" w:type="dxa"/>
            <w:vAlign w:val="center"/>
          </w:tcPr>
          <w:p w14:paraId="4B03DF5F" w14:textId="77777777" w:rsidR="00160231" w:rsidRPr="007042CD" w:rsidRDefault="00160231" w:rsidP="00FE19F9">
            <w:pPr>
              <w:jc w:val="center"/>
              <w:rPr>
                <w:sz w:val="18"/>
                <w:szCs w:val="18"/>
              </w:rPr>
            </w:pPr>
          </w:p>
        </w:tc>
        <w:tc>
          <w:tcPr>
            <w:tcW w:w="1260" w:type="dxa"/>
            <w:vAlign w:val="center"/>
          </w:tcPr>
          <w:p w14:paraId="6E9D1B26" w14:textId="77777777" w:rsidR="00160231" w:rsidRPr="007042CD" w:rsidRDefault="00160231" w:rsidP="00FE19F9">
            <w:pPr>
              <w:jc w:val="center"/>
              <w:rPr>
                <w:sz w:val="18"/>
                <w:szCs w:val="18"/>
              </w:rPr>
            </w:pPr>
          </w:p>
        </w:tc>
      </w:tr>
      <w:tr w:rsidR="0057459D" w:rsidRPr="007042CD" w14:paraId="1B1D427F" w14:textId="77777777" w:rsidTr="00FE19F9">
        <w:tc>
          <w:tcPr>
            <w:tcW w:w="1923" w:type="dxa"/>
          </w:tcPr>
          <w:p w14:paraId="50DDBA06" w14:textId="77777777" w:rsidR="00160231" w:rsidRPr="00DE0531" w:rsidRDefault="00160231" w:rsidP="00FE19F9">
            <w:pPr>
              <w:jc w:val="center"/>
              <w:rPr>
                <w:b/>
                <w:bCs/>
                <w:sz w:val="14"/>
                <w:szCs w:val="14"/>
              </w:rPr>
            </w:pPr>
            <w:r w:rsidRPr="00DE0531">
              <w:rPr>
                <w:b/>
                <w:bCs/>
                <w:sz w:val="14"/>
                <w:szCs w:val="14"/>
              </w:rPr>
              <w:t>4220.1F.IV.2.e.(6)</w:t>
            </w:r>
          </w:p>
          <w:p w14:paraId="65366041" w14:textId="77777777" w:rsidR="00160231" w:rsidRPr="00DE0531" w:rsidRDefault="00160231" w:rsidP="00FE19F9">
            <w:pPr>
              <w:jc w:val="center"/>
              <w:rPr>
                <w:b/>
                <w:bCs/>
                <w:sz w:val="14"/>
                <w:szCs w:val="14"/>
              </w:rPr>
            </w:pPr>
            <w:r w:rsidRPr="00DE0531">
              <w:rPr>
                <w:b/>
                <w:bCs/>
                <w:sz w:val="14"/>
                <w:szCs w:val="14"/>
              </w:rPr>
              <w:t>49 USC §5323(m)</w:t>
            </w:r>
          </w:p>
          <w:p w14:paraId="2DA4D411" w14:textId="721782EA" w:rsidR="00160231" w:rsidRPr="007D68FC" w:rsidRDefault="00160231" w:rsidP="00FE19F9">
            <w:pPr>
              <w:jc w:val="center"/>
              <w:rPr>
                <w:b/>
                <w:bCs/>
                <w:sz w:val="14"/>
                <w:szCs w:val="14"/>
              </w:rPr>
            </w:pPr>
            <w:r w:rsidRPr="00DE0531">
              <w:rPr>
                <w:b/>
                <w:bCs/>
                <w:sz w:val="14"/>
                <w:szCs w:val="14"/>
              </w:rPr>
              <w:t>49 CFR Part 663</w:t>
            </w:r>
          </w:p>
        </w:tc>
        <w:tc>
          <w:tcPr>
            <w:tcW w:w="6877" w:type="dxa"/>
            <w:gridSpan w:val="2"/>
          </w:tcPr>
          <w:p w14:paraId="0B063B07" w14:textId="77777777" w:rsidR="00160231" w:rsidRDefault="00160231" w:rsidP="00FE19F9">
            <w:pPr>
              <w:rPr>
                <w:sz w:val="18"/>
                <w:szCs w:val="18"/>
              </w:rPr>
            </w:pPr>
            <w:r>
              <w:rPr>
                <w:b/>
                <w:bCs/>
                <w:sz w:val="18"/>
                <w:szCs w:val="18"/>
              </w:rPr>
              <w:t>Pre-Award Buy America Documentation from Manufacturer</w:t>
            </w:r>
          </w:p>
          <w:p w14:paraId="0913444D" w14:textId="77777777" w:rsidR="00160231" w:rsidRPr="00FE391C" w:rsidRDefault="00160231" w:rsidP="004D2D6F">
            <w:pPr>
              <w:pStyle w:val="ListParagraph"/>
              <w:numPr>
                <w:ilvl w:val="0"/>
                <w:numId w:val="4"/>
              </w:numPr>
              <w:rPr>
                <w:sz w:val="18"/>
                <w:szCs w:val="18"/>
              </w:rPr>
            </w:pPr>
            <w:r w:rsidRPr="00FE391C">
              <w:rPr>
                <w:sz w:val="18"/>
                <w:szCs w:val="18"/>
              </w:rPr>
              <w:t xml:space="preserve">Before entering contract, documentation that lists Component and subcomponent parts identified by manufacturer of parts of rolling stock to be purchased, their country of origin and costs, and </w:t>
            </w:r>
            <w:r>
              <w:rPr>
                <w:sz w:val="18"/>
                <w:szCs w:val="18"/>
              </w:rPr>
              <w:t>t</w:t>
            </w:r>
            <w:r w:rsidRPr="00FE391C">
              <w:rPr>
                <w:sz w:val="18"/>
                <w:szCs w:val="18"/>
              </w:rPr>
              <w:t>he location of the final assembly point with a description of the activities that will take place at the final assembly point and the cost of final assembly.  Used for the required recipient certification.</w:t>
            </w:r>
          </w:p>
          <w:p w14:paraId="27684EF8" w14:textId="77777777" w:rsidR="00160231" w:rsidRPr="007042CD" w:rsidRDefault="00160231" w:rsidP="00FE19F9">
            <w:pPr>
              <w:rPr>
                <w:b/>
                <w:bCs/>
                <w:sz w:val="18"/>
                <w:szCs w:val="18"/>
              </w:rPr>
            </w:pPr>
          </w:p>
        </w:tc>
        <w:tc>
          <w:tcPr>
            <w:tcW w:w="236" w:type="dxa"/>
            <w:gridSpan w:val="2"/>
            <w:shd w:val="clear" w:color="auto" w:fill="BFBFBF" w:themeFill="background1" w:themeFillShade="BF"/>
            <w:vAlign w:val="center"/>
          </w:tcPr>
          <w:p w14:paraId="67AA3BCF"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08C56B7D"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18B9547B" w14:textId="77777777" w:rsidR="00160231" w:rsidRPr="007042CD" w:rsidRDefault="00160231" w:rsidP="00FE19F9">
            <w:pPr>
              <w:jc w:val="center"/>
              <w:rPr>
                <w:sz w:val="18"/>
                <w:szCs w:val="18"/>
              </w:rPr>
            </w:pPr>
          </w:p>
        </w:tc>
        <w:tc>
          <w:tcPr>
            <w:tcW w:w="1284" w:type="dxa"/>
            <w:vAlign w:val="center"/>
          </w:tcPr>
          <w:p w14:paraId="18EAC3C2" w14:textId="77777777" w:rsidR="00160231" w:rsidRPr="007042CD" w:rsidRDefault="00160231" w:rsidP="00FE19F9">
            <w:pPr>
              <w:jc w:val="center"/>
              <w:rPr>
                <w:sz w:val="18"/>
                <w:szCs w:val="18"/>
              </w:rPr>
            </w:pPr>
          </w:p>
        </w:tc>
        <w:tc>
          <w:tcPr>
            <w:tcW w:w="2250" w:type="dxa"/>
            <w:vAlign w:val="center"/>
          </w:tcPr>
          <w:p w14:paraId="0164B17D" w14:textId="77777777" w:rsidR="00160231" w:rsidRPr="007042CD" w:rsidRDefault="00160231" w:rsidP="00FE19F9">
            <w:pPr>
              <w:jc w:val="center"/>
              <w:rPr>
                <w:sz w:val="18"/>
                <w:szCs w:val="18"/>
              </w:rPr>
            </w:pPr>
          </w:p>
        </w:tc>
        <w:tc>
          <w:tcPr>
            <w:tcW w:w="1260" w:type="dxa"/>
            <w:vAlign w:val="center"/>
          </w:tcPr>
          <w:p w14:paraId="0EF9AAE1" w14:textId="77777777" w:rsidR="00160231" w:rsidRPr="007042CD" w:rsidRDefault="00160231" w:rsidP="00FE19F9">
            <w:pPr>
              <w:jc w:val="center"/>
              <w:rPr>
                <w:sz w:val="18"/>
                <w:szCs w:val="18"/>
              </w:rPr>
            </w:pPr>
          </w:p>
        </w:tc>
      </w:tr>
      <w:tr w:rsidR="00B40046" w:rsidRPr="007042CD" w14:paraId="13E9EBCB" w14:textId="77777777" w:rsidTr="00FE19F9">
        <w:tc>
          <w:tcPr>
            <w:tcW w:w="1923" w:type="dxa"/>
          </w:tcPr>
          <w:p w14:paraId="5353BF5E" w14:textId="77777777" w:rsidR="00160231" w:rsidRPr="00DE0531" w:rsidRDefault="00160231" w:rsidP="00FE19F9">
            <w:pPr>
              <w:jc w:val="center"/>
              <w:rPr>
                <w:b/>
                <w:bCs/>
                <w:sz w:val="14"/>
                <w:szCs w:val="14"/>
              </w:rPr>
            </w:pPr>
            <w:r w:rsidRPr="00DE0531">
              <w:rPr>
                <w:b/>
                <w:bCs/>
                <w:sz w:val="14"/>
                <w:szCs w:val="14"/>
              </w:rPr>
              <w:t>4220.1F.IV.2.e.(8)</w:t>
            </w:r>
          </w:p>
          <w:p w14:paraId="4EE169FD" w14:textId="77777777" w:rsidR="00160231" w:rsidRPr="00DE0531" w:rsidRDefault="00160231" w:rsidP="00FE19F9">
            <w:pPr>
              <w:jc w:val="center"/>
              <w:rPr>
                <w:b/>
                <w:bCs/>
                <w:sz w:val="14"/>
                <w:szCs w:val="14"/>
              </w:rPr>
            </w:pPr>
            <w:r w:rsidRPr="00DE0531">
              <w:rPr>
                <w:b/>
                <w:bCs/>
                <w:sz w:val="14"/>
                <w:szCs w:val="14"/>
              </w:rPr>
              <w:t>49 U.S.C. Section 5325(i)</w:t>
            </w:r>
          </w:p>
          <w:p w14:paraId="1A2D987C" w14:textId="77777777" w:rsidR="00160231" w:rsidRPr="007D68FC" w:rsidRDefault="00160231" w:rsidP="00FE19F9">
            <w:pPr>
              <w:jc w:val="center"/>
              <w:rPr>
                <w:b/>
                <w:bCs/>
                <w:sz w:val="14"/>
                <w:szCs w:val="14"/>
              </w:rPr>
            </w:pPr>
          </w:p>
        </w:tc>
        <w:tc>
          <w:tcPr>
            <w:tcW w:w="6877" w:type="dxa"/>
            <w:gridSpan w:val="2"/>
          </w:tcPr>
          <w:p w14:paraId="38ABFDE1" w14:textId="77777777" w:rsidR="00160231" w:rsidRDefault="00160231" w:rsidP="00FE19F9">
            <w:pPr>
              <w:rPr>
                <w:sz w:val="18"/>
                <w:szCs w:val="18"/>
              </w:rPr>
            </w:pPr>
            <w:r w:rsidRPr="007042CD">
              <w:rPr>
                <w:b/>
                <w:bCs/>
                <w:sz w:val="18"/>
                <w:szCs w:val="18"/>
              </w:rPr>
              <w:t>In-State Dealers</w:t>
            </w:r>
          </w:p>
          <w:p w14:paraId="39377AF4" w14:textId="77777777" w:rsidR="00160231" w:rsidRPr="007042CD" w:rsidRDefault="00160231" w:rsidP="00FE19F9">
            <w:pPr>
              <w:rPr>
                <w:sz w:val="18"/>
                <w:szCs w:val="18"/>
              </w:rPr>
            </w:pPr>
            <w:r w:rsidRPr="007042CD">
              <w:rPr>
                <w:sz w:val="18"/>
                <w:szCs w:val="18"/>
              </w:rPr>
              <w:t xml:space="preserve">The recipient may not limit its third party bus procurements to its in-State dealers, </w:t>
            </w:r>
          </w:p>
          <w:p w14:paraId="623F9B92" w14:textId="77777777" w:rsidR="00160231" w:rsidRPr="007042CD" w:rsidRDefault="00160231" w:rsidP="00FE19F9">
            <w:pPr>
              <w:rPr>
                <w:b/>
                <w:bCs/>
                <w:sz w:val="18"/>
                <w:szCs w:val="18"/>
              </w:rPr>
            </w:pPr>
          </w:p>
        </w:tc>
        <w:tc>
          <w:tcPr>
            <w:tcW w:w="236" w:type="dxa"/>
            <w:gridSpan w:val="2"/>
            <w:shd w:val="clear" w:color="auto" w:fill="BFBFBF" w:themeFill="background1" w:themeFillShade="BF"/>
            <w:vAlign w:val="center"/>
          </w:tcPr>
          <w:p w14:paraId="3D4017AA"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5ED8B69D"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3AE2876B" w14:textId="77777777" w:rsidR="00160231" w:rsidRPr="007042CD" w:rsidRDefault="00160231" w:rsidP="00FE19F9">
            <w:pPr>
              <w:jc w:val="center"/>
              <w:rPr>
                <w:sz w:val="18"/>
                <w:szCs w:val="18"/>
              </w:rPr>
            </w:pPr>
          </w:p>
        </w:tc>
        <w:tc>
          <w:tcPr>
            <w:tcW w:w="1284" w:type="dxa"/>
            <w:vAlign w:val="center"/>
          </w:tcPr>
          <w:p w14:paraId="1F71DA4E" w14:textId="77777777" w:rsidR="00160231" w:rsidRPr="007042CD" w:rsidRDefault="00160231" w:rsidP="00FE19F9">
            <w:pPr>
              <w:jc w:val="center"/>
              <w:rPr>
                <w:sz w:val="18"/>
                <w:szCs w:val="18"/>
              </w:rPr>
            </w:pPr>
          </w:p>
        </w:tc>
        <w:tc>
          <w:tcPr>
            <w:tcW w:w="2250" w:type="dxa"/>
            <w:vAlign w:val="center"/>
          </w:tcPr>
          <w:p w14:paraId="6DD0B248" w14:textId="77777777" w:rsidR="00160231" w:rsidRPr="007042CD" w:rsidRDefault="00160231" w:rsidP="00FE19F9">
            <w:pPr>
              <w:jc w:val="center"/>
              <w:rPr>
                <w:sz w:val="18"/>
                <w:szCs w:val="18"/>
              </w:rPr>
            </w:pPr>
          </w:p>
        </w:tc>
        <w:tc>
          <w:tcPr>
            <w:tcW w:w="1260" w:type="dxa"/>
            <w:vAlign w:val="center"/>
          </w:tcPr>
          <w:p w14:paraId="7A546D16" w14:textId="77777777" w:rsidR="00160231" w:rsidRPr="007042CD" w:rsidRDefault="00160231" w:rsidP="00FE19F9">
            <w:pPr>
              <w:jc w:val="center"/>
              <w:rPr>
                <w:sz w:val="18"/>
                <w:szCs w:val="18"/>
              </w:rPr>
            </w:pPr>
          </w:p>
        </w:tc>
      </w:tr>
      <w:tr w:rsidR="00804CAF" w14:paraId="0710F4A3" w14:textId="77777777" w:rsidTr="00FE19F9">
        <w:tc>
          <w:tcPr>
            <w:tcW w:w="1923" w:type="dxa"/>
            <w:shd w:val="clear" w:color="auto" w:fill="CCC0D9" w:themeFill="accent4" w:themeFillTint="66"/>
          </w:tcPr>
          <w:p w14:paraId="559FCA92" w14:textId="0AE2A511" w:rsidR="00160231" w:rsidRPr="00D43558" w:rsidRDefault="00160231" w:rsidP="00FE19F9">
            <w:pPr>
              <w:jc w:val="center"/>
              <w:rPr>
                <w:b/>
                <w:bCs/>
                <w:sz w:val="14"/>
                <w:szCs w:val="14"/>
              </w:rPr>
            </w:pPr>
            <w:r w:rsidRPr="007D68FC">
              <w:rPr>
                <w:b/>
                <w:bCs/>
                <w:sz w:val="14"/>
                <w:szCs w:val="14"/>
              </w:rPr>
              <w:t>4220.1F.IV.2.i.</w:t>
            </w:r>
          </w:p>
        </w:tc>
        <w:tc>
          <w:tcPr>
            <w:tcW w:w="12379" w:type="dxa"/>
            <w:gridSpan w:val="11"/>
            <w:shd w:val="clear" w:color="auto" w:fill="CCC0D9" w:themeFill="accent4" w:themeFillTint="66"/>
          </w:tcPr>
          <w:p w14:paraId="33E3446F" w14:textId="73117974" w:rsidR="00160231" w:rsidRDefault="00502EAC" w:rsidP="00FE19F9">
            <w:pPr>
              <w:rPr>
                <w:b/>
                <w:bCs/>
                <w:sz w:val="18"/>
                <w:szCs w:val="18"/>
              </w:rPr>
            </w:pPr>
            <w:r>
              <w:rPr>
                <w:b/>
                <w:bCs/>
                <w:sz w:val="18"/>
                <w:szCs w:val="18"/>
              </w:rPr>
              <w:t xml:space="preserve">360 </w:t>
            </w:r>
            <w:r w:rsidR="00160231" w:rsidRPr="0081431B">
              <w:rPr>
                <w:b/>
                <w:bCs/>
                <w:sz w:val="18"/>
                <w:szCs w:val="18"/>
              </w:rPr>
              <w:t>Construction</w:t>
            </w:r>
            <w:r>
              <w:rPr>
                <w:b/>
                <w:bCs/>
                <w:sz w:val="18"/>
                <w:szCs w:val="18"/>
              </w:rPr>
              <w:t xml:space="preserve"> – Part 2</w:t>
            </w:r>
          </w:p>
          <w:p w14:paraId="6E2B1D53" w14:textId="77777777" w:rsidR="00160231" w:rsidRDefault="00160231" w:rsidP="00FE19F9">
            <w:pPr>
              <w:rPr>
                <w:b/>
                <w:bCs/>
                <w:sz w:val="18"/>
                <w:szCs w:val="18"/>
              </w:rPr>
            </w:pPr>
          </w:p>
        </w:tc>
      </w:tr>
      <w:tr w:rsidR="00804CAF" w14:paraId="368A759B" w14:textId="77777777" w:rsidTr="00FE19F9">
        <w:tc>
          <w:tcPr>
            <w:tcW w:w="1923" w:type="dxa"/>
            <w:shd w:val="clear" w:color="auto" w:fill="D6E3BC" w:themeFill="accent3" w:themeFillTint="66"/>
          </w:tcPr>
          <w:p w14:paraId="3085D1E1" w14:textId="30C52633" w:rsidR="00160231" w:rsidRPr="00D43558" w:rsidRDefault="00160231" w:rsidP="00FE19F9">
            <w:pPr>
              <w:jc w:val="center"/>
              <w:rPr>
                <w:b/>
                <w:bCs/>
                <w:sz w:val="14"/>
                <w:szCs w:val="14"/>
              </w:rPr>
            </w:pPr>
            <w:r w:rsidRPr="00DE0531">
              <w:rPr>
                <w:b/>
                <w:bCs/>
                <w:sz w:val="14"/>
                <w:szCs w:val="14"/>
              </w:rPr>
              <w:t>4220.1F.IV.2.i.</w:t>
            </w:r>
          </w:p>
        </w:tc>
        <w:tc>
          <w:tcPr>
            <w:tcW w:w="12379" w:type="dxa"/>
            <w:gridSpan w:val="11"/>
            <w:shd w:val="clear" w:color="auto" w:fill="D6E3BC" w:themeFill="accent3" w:themeFillTint="66"/>
          </w:tcPr>
          <w:p w14:paraId="16573E22" w14:textId="77777777" w:rsidR="00160231" w:rsidRDefault="00160231" w:rsidP="00FE19F9">
            <w:pPr>
              <w:rPr>
                <w:b/>
                <w:bCs/>
                <w:sz w:val="18"/>
                <w:szCs w:val="18"/>
              </w:rPr>
            </w:pPr>
            <w:r w:rsidRPr="0081431B">
              <w:rPr>
                <w:b/>
                <w:bCs/>
                <w:sz w:val="18"/>
                <w:szCs w:val="18"/>
              </w:rPr>
              <w:t>Construction</w:t>
            </w:r>
          </w:p>
          <w:p w14:paraId="18D17537" w14:textId="77777777" w:rsidR="00160231" w:rsidRDefault="00160231" w:rsidP="00FE19F9">
            <w:pPr>
              <w:rPr>
                <w:b/>
                <w:bCs/>
                <w:sz w:val="18"/>
                <w:szCs w:val="18"/>
              </w:rPr>
            </w:pPr>
          </w:p>
        </w:tc>
      </w:tr>
      <w:tr w:rsidR="00B40046" w:rsidRPr="007042CD" w14:paraId="7086F181" w14:textId="77777777" w:rsidTr="00BF6D45">
        <w:tc>
          <w:tcPr>
            <w:tcW w:w="1923" w:type="dxa"/>
          </w:tcPr>
          <w:p w14:paraId="2D1B4E73" w14:textId="77777777" w:rsidR="00160231" w:rsidRPr="00DE0531" w:rsidRDefault="00160231" w:rsidP="00FE19F9">
            <w:pPr>
              <w:jc w:val="center"/>
              <w:rPr>
                <w:b/>
                <w:bCs/>
                <w:sz w:val="14"/>
                <w:szCs w:val="14"/>
              </w:rPr>
            </w:pPr>
            <w:r w:rsidRPr="00DE0531">
              <w:rPr>
                <w:b/>
                <w:bCs/>
                <w:sz w:val="14"/>
                <w:szCs w:val="14"/>
              </w:rPr>
              <w:t>4220.1F.IV.2.i.(1)(a)</w:t>
            </w:r>
          </w:p>
          <w:p w14:paraId="10077589" w14:textId="0B9D6A1F" w:rsidR="00160231" w:rsidRPr="007D68FC" w:rsidRDefault="00160231" w:rsidP="00FE19F9">
            <w:pPr>
              <w:jc w:val="center"/>
              <w:rPr>
                <w:b/>
                <w:bCs/>
                <w:sz w:val="14"/>
                <w:szCs w:val="14"/>
              </w:rPr>
            </w:pPr>
            <w:r w:rsidRPr="00DE0531">
              <w:rPr>
                <w:b/>
                <w:bCs/>
                <w:sz w:val="14"/>
                <w:szCs w:val="14"/>
              </w:rPr>
              <w:t xml:space="preserve">2 CFR </w:t>
            </w:r>
            <w:r w:rsidRPr="00DE0531">
              <w:rPr>
                <w:rFonts w:ascii="Segoe UI Emoji" w:hAnsi="Segoe UI Emoji"/>
                <w:b/>
                <w:bCs/>
                <w:sz w:val="14"/>
                <w:szCs w:val="14"/>
              </w:rPr>
              <w:t>§</w:t>
            </w:r>
            <w:r w:rsidRPr="00DE0531">
              <w:rPr>
                <w:b/>
                <w:bCs/>
                <w:sz w:val="14"/>
                <w:szCs w:val="14"/>
              </w:rPr>
              <w:t>200.326(a)</w:t>
            </w:r>
          </w:p>
        </w:tc>
        <w:tc>
          <w:tcPr>
            <w:tcW w:w="6877" w:type="dxa"/>
            <w:gridSpan w:val="2"/>
          </w:tcPr>
          <w:p w14:paraId="30FCE0A8" w14:textId="77777777" w:rsidR="00160231" w:rsidRPr="0081431B" w:rsidRDefault="00160231" w:rsidP="00FE19F9">
            <w:pPr>
              <w:rPr>
                <w:b/>
                <w:bCs/>
                <w:sz w:val="18"/>
                <w:szCs w:val="18"/>
              </w:rPr>
            </w:pPr>
            <w:r w:rsidRPr="0081431B">
              <w:rPr>
                <w:b/>
                <w:bCs/>
                <w:sz w:val="18"/>
                <w:szCs w:val="18"/>
              </w:rPr>
              <w:t>Construction – Bonding</w:t>
            </w:r>
          </w:p>
          <w:p w14:paraId="70436C1D" w14:textId="77777777" w:rsidR="00160231" w:rsidRDefault="00160231" w:rsidP="00FE19F9">
            <w:pPr>
              <w:rPr>
                <w:sz w:val="18"/>
                <w:szCs w:val="18"/>
              </w:rPr>
            </w:pPr>
            <w:r w:rsidRPr="0081431B">
              <w:rPr>
                <w:sz w:val="18"/>
                <w:szCs w:val="18"/>
              </w:rPr>
              <w:t>Bid Guarantee – Contractor needs bid guarantee for 5% of bid price.</w:t>
            </w:r>
          </w:p>
          <w:p w14:paraId="659781A1" w14:textId="77777777" w:rsidR="00160231" w:rsidRPr="0081431B" w:rsidRDefault="00160231" w:rsidP="00FE19F9">
            <w:pPr>
              <w:rPr>
                <w:sz w:val="18"/>
                <w:szCs w:val="18"/>
              </w:rPr>
            </w:pPr>
            <w:r>
              <w:rPr>
                <w:sz w:val="18"/>
                <w:szCs w:val="18"/>
              </w:rPr>
              <w:t>Required above Simplified Acquisition Threshold.</w:t>
            </w:r>
          </w:p>
          <w:p w14:paraId="0934B162" w14:textId="77777777" w:rsidR="00160231" w:rsidRPr="007042CD" w:rsidRDefault="00160231" w:rsidP="00FE19F9">
            <w:pPr>
              <w:rPr>
                <w:b/>
                <w:bCs/>
                <w:sz w:val="18"/>
                <w:szCs w:val="18"/>
              </w:rPr>
            </w:pPr>
          </w:p>
        </w:tc>
        <w:tc>
          <w:tcPr>
            <w:tcW w:w="236" w:type="dxa"/>
            <w:gridSpan w:val="2"/>
            <w:shd w:val="clear" w:color="auto" w:fill="auto"/>
            <w:vAlign w:val="center"/>
          </w:tcPr>
          <w:p w14:paraId="4585C150" w14:textId="77777777" w:rsidR="00160231" w:rsidRPr="007042CD" w:rsidRDefault="00160231" w:rsidP="00FE19F9">
            <w:pPr>
              <w:jc w:val="center"/>
              <w:rPr>
                <w:sz w:val="18"/>
                <w:szCs w:val="18"/>
              </w:rPr>
            </w:pPr>
          </w:p>
        </w:tc>
        <w:tc>
          <w:tcPr>
            <w:tcW w:w="236" w:type="dxa"/>
            <w:gridSpan w:val="2"/>
            <w:shd w:val="clear" w:color="auto" w:fill="auto"/>
            <w:vAlign w:val="center"/>
          </w:tcPr>
          <w:p w14:paraId="3755E332"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74F9B36D" w14:textId="77777777" w:rsidR="00160231" w:rsidRPr="007042CD" w:rsidRDefault="00160231" w:rsidP="00FE19F9">
            <w:pPr>
              <w:jc w:val="center"/>
              <w:rPr>
                <w:sz w:val="18"/>
                <w:szCs w:val="18"/>
              </w:rPr>
            </w:pPr>
          </w:p>
        </w:tc>
        <w:tc>
          <w:tcPr>
            <w:tcW w:w="1284" w:type="dxa"/>
            <w:vAlign w:val="center"/>
          </w:tcPr>
          <w:p w14:paraId="2A655AA1" w14:textId="77777777" w:rsidR="00160231" w:rsidRPr="007042CD" w:rsidRDefault="00160231" w:rsidP="00FE19F9">
            <w:pPr>
              <w:jc w:val="center"/>
              <w:rPr>
                <w:sz w:val="18"/>
                <w:szCs w:val="18"/>
              </w:rPr>
            </w:pPr>
          </w:p>
        </w:tc>
        <w:tc>
          <w:tcPr>
            <w:tcW w:w="2250" w:type="dxa"/>
            <w:vAlign w:val="center"/>
          </w:tcPr>
          <w:p w14:paraId="0D529A0C" w14:textId="77777777" w:rsidR="00160231" w:rsidRPr="007042CD" w:rsidRDefault="00160231" w:rsidP="00FE19F9">
            <w:pPr>
              <w:jc w:val="center"/>
              <w:rPr>
                <w:sz w:val="18"/>
                <w:szCs w:val="18"/>
              </w:rPr>
            </w:pPr>
          </w:p>
        </w:tc>
        <w:tc>
          <w:tcPr>
            <w:tcW w:w="1260" w:type="dxa"/>
            <w:vAlign w:val="center"/>
          </w:tcPr>
          <w:p w14:paraId="34EC83BE" w14:textId="77777777" w:rsidR="00160231" w:rsidRPr="007042CD" w:rsidRDefault="00160231" w:rsidP="00FE19F9">
            <w:pPr>
              <w:jc w:val="center"/>
              <w:rPr>
                <w:sz w:val="18"/>
                <w:szCs w:val="18"/>
              </w:rPr>
            </w:pPr>
          </w:p>
        </w:tc>
      </w:tr>
      <w:tr w:rsidR="00B40046" w:rsidRPr="007042CD" w14:paraId="2BB1F5E5" w14:textId="77777777" w:rsidTr="00BF6D45">
        <w:tc>
          <w:tcPr>
            <w:tcW w:w="1923" w:type="dxa"/>
          </w:tcPr>
          <w:p w14:paraId="0054E950" w14:textId="77777777" w:rsidR="00160231" w:rsidRPr="00DE0531" w:rsidRDefault="00160231" w:rsidP="00FE19F9">
            <w:pPr>
              <w:jc w:val="center"/>
              <w:rPr>
                <w:b/>
                <w:bCs/>
                <w:sz w:val="14"/>
                <w:szCs w:val="14"/>
              </w:rPr>
            </w:pPr>
            <w:r w:rsidRPr="00DE0531">
              <w:rPr>
                <w:b/>
                <w:bCs/>
                <w:sz w:val="14"/>
                <w:szCs w:val="14"/>
              </w:rPr>
              <w:t>4220.1F.IV.2.i.(1)(b)</w:t>
            </w:r>
          </w:p>
          <w:p w14:paraId="03EBC7C5" w14:textId="54876426" w:rsidR="00160231" w:rsidRPr="007D68FC" w:rsidRDefault="00160231" w:rsidP="00FE19F9">
            <w:pPr>
              <w:jc w:val="center"/>
              <w:rPr>
                <w:b/>
                <w:bCs/>
                <w:sz w:val="14"/>
                <w:szCs w:val="14"/>
              </w:rPr>
            </w:pPr>
            <w:r w:rsidRPr="00DE0531">
              <w:rPr>
                <w:b/>
                <w:bCs/>
                <w:sz w:val="14"/>
                <w:szCs w:val="14"/>
              </w:rPr>
              <w:t xml:space="preserve">2 CFR </w:t>
            </w:r>
            <w:r w:rsidRPr="00DE0531">
              <w:rPr>
                <w:rFonts w:ascii="Segoe UI Emoji" w:hAnsi="Segoe UI Emoji"/>
                <w:b/>
                <w:bCs/>
                <w:sz w:val="14"/>
                <w:szCs w:val="14"/>
              </w:rPr>
              <w:t>§</w:t>
            </w:r>
            <w:r w:rsidRPr="00DE0531">
              <w:rPr>
                <w:b/>
                <w:bCs/>
                <w:sz w:val="14"/>
                <w:szCs w:val="14"/>
              </w:rPr>
              <w:t>200.326(b)</w:t>
            </w:r>
          </w:p>
        </w:tc>
        <w:tc>
          <w:tcPr>
            <w:tcW w:w="6877" w:type="dxa"/>
            <w:gridSpan w:val="2"/>
          </w:tcPr>
          <w:p w14:paraId="6919E796" w14:textId="77777777" w:rsidR="00160231" w:rsidRPr="0081431B" w:rsidRDefault="00160231" w:rsidP="00FE19F9">
            <w:pPr>
              <w:rPr>
                <w:b/>
                <w:bCs/>
                <w:sz w:val="18"/>
                <w:szCs w:val="18"/>
              </w:rPr>
            </w:pPr>
            <w:r w:rsidRPr="0081431B">
              <w:rPr>
                <w:b/>
                <w:bCs/>
                <w:sz w:val="18"/>
                <w:szCs w:val="18"/>
              </w:rPr>
              <w:t>Construction – Bonding</w:t>
            </w:r>
          </w:p>
          <w:p w14:paraId="21D64F4B" w14:textId="77777777" w:rsidR="00160231" w:rsidRDefault="00160231" w:rsidP="00FE19F9">
            <w:pPr>
              <w:rPr>
                <w:sz w:val="18"/>
                <w:szCs w:val="18"/>
              </w:rPr>
            </w:pPr>
            <w:r w:rsidRPr="0081431B">
              <w:rPr>
                <w:sz w:val="18"/>
                <w:szCs w:val="18"/>
              </w:rPr>
              <w:t>Performance Bond – Contractor needs a performance bond for 100% of contract price.</w:t>
            </w:r>
          </w:p>
          <w:p w14:paraId="35ACB601" w14:textId="77777777" w:rsidR="00160231" w:rsidRPr="0081431B" w:rsidRDefault="00160231" w:rsidP="00FE19F9">
            <w:pPr>
              <w:rPr>
                <w:sz w:val="18"/>
                <w:szCs w:val="18"/>
              </w:rPr>
            </w:pPr>
            <w:r>
              <w:rPr>
                <w:sz w:val="18"/>
                <w:szCs w:val="18"/>
              </w:rPr>
              <w:t>Required above Simplified Acquisition Threshold.</w:t>
            </w:r>
          </w:p>
          <w:p w14:paraId="075B853F" w14:textId="77777777" w:rsidR="00160231" w:rsidRPr="007042CD" w:rsidRDefault="00160231" w:rsidP="00FE19F9">
            <w:pPr>
              <w:rPr>
                <w:b/>
                <w:bCs/>
                <w:sz w:val="18"/>
                <w:szCs w:val="18"/>
              </w:rPr>
            </w:pPr>
          </w:p>
        </w:tc>
        <w:tc>
          <w:tcPr>
            <w:tcW w:w="236" w:type="dxa"/>
            <w:gridSpan w:val="2"/>
            <w:shd w:val="clear" w:color="auto" w:fill="auto"/>
            <w:vAlign w:val="center"/>
          </w:tcPr>
          <w:p w14:paraId="5D136999" w14:textId="77777777" w:rsidR="00160231" w:rsidRPr="007042CD" w:rsidRDefault="00160231" w:rsidP="00FE19F9">
            <w:pPr>
              <w:jc w:val="center"/>
              <w:rPr>
                <w:sz w:val="18"/>
                <w:szCs w:val="18"/>
              </w:rPr>
            </w:pPr>
          </w:p>
        </w:tc>
        <w:tc>
          <w:tcPr>
            <w:tcW w:w="236" w:type="dxa"/>
            <w:gridSpan w:val="2"/>
            <w:shd w:val="clear" w:color="auto" w:fill="auto"/>
            <w:vAlign w:val="center"/>
          </w:tcPr>
          <w:p w14:paraId="4CC6F6C3"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07F56B10" w14:textId="77777777" w:rsidR="00160231" w:rsidRPr="007042CD" w:rsidRDefault="00160231" w:rsidP="00FE19F9">
            <w:pPr>
              <w:jc w:val="center"/>
              <w:rPr>
                <w:sz w:val="18"/>
                <w:szCs w:val="18"/>
              </w:rPr>
            </w:pPr>
          </w:p>
        </w:tc>
        <w:tc>
          <w:tcPr>
            <w:tcW w:w="1284" w:type="dxa"/>
            <w:vAlign w:val="center"/>
          </w:tcPr>
          <w:p w14:paraId="6D18FE94" w14:textId="77777777" w:rsidR="00160231" w:rsidRPr="007042CD" w:rsidRDefault="00160231" w:rsidP="00FE19F9">
            <w:pPr>
              <w:jc w:val="center"/>
              <w:rPr>
                <w:sz w:val="18"/>
                <w:szCs w:val="18"/>
              </w:rPr>
            </w:pPr>
          </w:p>
        </w:tc>
        <w:tc>
          <w:tcPr>
            <w:tcW w:w="2250" w:type="dxa"/>
            <w:vAlign w:val="center"/>
          </w:tcPr>
          <w:p w14:paraId="72EB75B0" w14:textId="77777777" w:rsidR="00160231" w:rsidRPr="007042CD" w:rsidRDefault="00160231" w:rsidP="00FE19F9">
            <w:pPr>
              <w:jc w:val="center"/>
              <w:rPr>
                <w:sz w:val="18"/>
                <w:szCs w:val="18"/>
              </w:rPr>
            </w:pPr>
          </w:p>
        </w:tc>
        <w:tc>
          <w:tcPr>
            <w:tcW w:w="1260" w:type="dxa"/>
            <w:vAlign w:val="center"/>
          </w:tcPr>
          <w:p w14:paraId="4E0EDFF1" w14:textId="77777777" w:rsidR="00160231" w:rsidRPr="007042CD" w:rsidRDefault="00160231" w:rsidP="00FE19F9">
            <w:pPr>
              <w:jc w:val="center"/>
              <w:rPr>
                <w:sz w:val="18"/>
                <w:szCs w:val="18"/>
              </w:rPr>
            </w:pPr>
          </w:p>
        </w:tc>
      </w:tr>
      <w:tr w:rsidR="00B40046" w:rsidRPr="007042CD" w14:paraId="1A790B0F" w14:textId="77777777" w:rsidTr="00BF6D45">
        <w:tc>
          <w:tcPr>
            <w:tcW w:w="1923" w:type="dxa"/>
          </w:tcPr>
          <w:p w14:paraId="3DCF2253" w14:textId="77777777" w:rsidR="00160231" w:rsidRPr="00DE0531" w:rsidRDefault="00160231" w:rsidP="00FE19F9">
            <w:pPr>
              <w:jc w:val="center"/>
              <w:rPr>
                <w:b/>
                <w:bCs/>
                <w:sz w:val="14"/>
                <w:szCs w:val="14"/>
              </w:rPr>
            </w:pPr>
            <w:r w:rsidRPr="00DE0531">
              <w:rPr>
                <w:b/>
                <w:bCs/>
                <w:sz w:val="14"/>
                <w:szCs w:val="14"/>
              </w:rPr>
              <w:t>4220.1F.IV.2.i.(1)(c)</w:t>
            </w:r>
          </w:p>
          <w:p w14:paraId="653327C2" w14:textId="4E649B73" w:rsidR="00160231" w:rsidRPr="007D68FC" w:rsidRDefault="00160231" w:rsidP="00FE19F9">
            <w:pPr>
              <w:jc w:val="center"/>
              <w:rPr>
                <w:b/>
                <w:bCs/>
                <w:sz w:val="14"/>
                <w:szCs w:val="14"/>
              </w:rPr>
            </w:pPr>
            <w:r w:rsidRPr="00DE0531">
              <w:rPr>
                <w:b/>
                <w:bCs/>
                <w:sz w:val="14"/>
                <w:szCs w:val="14"/>
              </w:rPr>
              <w:t xml:space="preserve">2 CFR </w:t>
            </w:r>
            <w:r w:rsidRPr="00DE0531">
              <w:rPr>
                <w:rFonts w:ascii="Segoe UI Emoji" w:hAnsi="Segoe UI Emoji"/>
                <w:b/>
                <w:bCs/>
                <w:sz w:val="14"/>
                <w:szCs w:val="14"/>
              </w:rPr>
              <w:t>§</w:t>
            </w:r>
            <w:r w:rsidRPr="00DE0531">
              <w:rPr>
                <w:b/>
                <w:bCs/>
                <w:sz w:val="14"/>
                <w:szCs w:val="14"/>
              </w:rPr>
              <w:t>200.326(c)</w:t>
            </w:r>
          </w:p>
        </w:tc>
        <w:tc>
          <w:tcPr>
            <w:tcW w:w="6877" w:type="dxa"/>
            <w:gridSpan w:val="2"/>
          </w:tcPr>
          <w:p w14:paraId="04AC67B1" w14:textId="77777777" w:rsidR="00160231" w:rsidRPr="0081431B" w:rsidRDefault="00160231" w:rsidP="00FE19F9">
            <w:pPr>
              <w:rPr>
                <w:b/>
                <w:bCs/>
                <w:sz w:val="18"/>
                <w:szCs w:val="18"/>
              </w:rPr>
            </w:pPr>
            <w:r w:rsidRPr="0081431B">
              <w:rPr>
                <w:b/>
                <w:bCs/>
                <w:sz w:val="18"/>
                <w:szCs w:val="18"/>
              </w:rPr>
              <w:t>Construction – Bonding</w:t>
            </w:r>
          </w:p>
          <w:p w14:paraId="6512ADC4" w14:textId="77777777" w:rsidR="00160231" w:rsidRDefault="00160231" w:rsidP="00FE19F9">
            <w:pPr>
              <w:rPr>
                <w:sz w:val="18"/>
                <w:szCs w:val="18"/>
              </w:rPr>
            </w:pPr>
            <w:r w:rsidRPr="0081431B">
              <w:rPr>
                <w:sz w:val="18"/>
                <w:szCs w:val="18"/>
              </w:rPr>
              <w:t>Payment Bond – Contractor needs a payment bond for 100% of contract price.</w:t>
            </w:r>
          </w:p>
          <w:p w14:paraId="18A12873" w14:textId="77777777" w:rsidR="00160231" w:rsidRPr="0081431B" w:rsidRDefault="00160231" w:rsidP="00FE19F9">
            <w:pPr>
              <w:rPr>
                <w:sz w:val="18"/>
                <w:szCs w:val="18"/>
              </w:rPr>
            </w:pPr>
            <w:r>
              <w:rPr>
                <w:sz w:val="18"/>
                <w:szCs w:val="18"/>
              </w:rPr>
              <w:lastRenderedPageBreak/>
              <w:t>Required above Simplified Acquisition Threshold.</w:t>
            </w:r>
          </w:p>
          <w:p w14:paraId="768927F2" w14:textId="77777777" w:rsidR="00160231" w:rsidRPr="007042CD" w:rsidRDefault="00160231" w:rsidP="00FE19F9">
            <w:pPr>
              <w:rPr>
                <w:b/>
                <w:bCs/>
                <w:sz w:val="18"/>
                <w:szCs w:val="18"/>
              </w:rPr>
            </w:pPr>
          </w:p>
        </w:tc>
        <w:tc>
          <w:tcPr>
            <w:tcW w:w="236" w:type="dxa"/>
            <w:gridSpan w:val="2"/>
            <w:shd w:val="clear" w:color="auto" w:fill="auto"/>
            <w:vAlign w:val="center"/>
          </w:tcPr>
          <w:p w14:paraId="06CE7364" w14:textId="77777777" w:rsidR="00160231" w:rsidRPr="007042CD" w:rsidRDefault="00160231" w:rsidP="00FE19F9">
            <w:pPr>
              <w:jc w:val="center"/>
              <w:rPr>
                <w:sz w:val="18"/>
                <w:szCs w:val="18"/>
              </w:rPr>
            </w:pPr>
          </w:p>
        </w:tc>
        <w:tc>
          <w:tcPr>
            <w:tcW w:w="236" w:type="dxa"/>
            <w:gridSpan w:val="2"/>
            <w:shd w:val="clear" w:color="auto" w:fill="auto"/>
            <w:vAlign w:val="center"/>
          </w:tcPr>
          <w:p w14:paraId="392D7C33"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21028533" w14:textId="77777777" w:rsidR="00160231" w:rsidRPr="007042CD" w:rsidRDefault="00160231" w:rsidP="00FE19F9">
            <w:pPr>
              <w:jc w:val="center"/>
              <w:rPr>
                <w:sz w:val="18"/>
                <w:szCs w:val="18"/>
              </w:rPr>
            </w:pPr>
          </w:p>
        </w:tc>
        <w:tc>
          <w:tcPr>
            <w:tcW w:w="1284" w:type="dxa"/>
            <w:vAlign w:val="center"/>
          </w:tcPr>
          <w:p w14:paraId="78BCB2BE" w14:textId="77777777" w:rsidR="00160231" w:rsidRPr="007042CD" w:rsidRDefault="00160231" w:rsidP="00FE19F9">
            <w:pPr>
              <w:jc w:val="center"/>
              <w:rPr>
                <w:sz w:val="18"/>
                <w:szCs w:val="18"/>
              </w:rPr>
            </w:pPr>
          </w:p>
        </w:tc>
        <w:tc>
          <w:tcPr>
            <w:tcW w:w="2250" w:type="dxa"/>
            <w:vAlign w:val="center"/>
          </w:tcPr>
          <w:p w14:paraId="7A220C38" w14:textId="77777777" w:rsidR="00160231" w:rsidRPr="007042CD" w:rsidRDefault="00160231" w:rsidP="00FE19F9">
            <w:pPr>
              <w:jc w:val="center"/>
              <w:rPr>
                <w:sz w:val="18"/>
                <w:szCs w:val="18"/>
              </w:rPr>
            </w:pPr>
          </w:p>
        </w:tc>
        <w:tc>
          <w:tcPr>
            <w:tcW w:w="1260" w:type="dxa"/>
            <w:vAlign w:val="center"/>
          </w:tcPr>
          <w:p w14:paraId="073BC173" w14:textId="77777777" w:rsidR="00160231" w:rsidRPr="007042CD" w:rsidRDefault="00160231" w:rsidP="00FE19F9">
            <w:pPr>
              <w:jc w:val="center"/>
              <w:rPr>
                <w:sz w:val="18"/>
                <w:szCs w:val="18"/>
              </w:rPr>
            </w:pPr>
          </w:p>
        </w:tc>
      </w:tr>
      <w:tr w:rsidR="00B40046" w:rsidRPr="007042CD" w14:paraId="6030673D" w14:textId="77777777" w:rsidTr="00BF6D45">
        <w:tc>
          <w:tcPr>
            <w:tcW w:w="1923" w:type="dxa"/>
          </w:tcPr>
          <w:p w14:paraId="30A9ED5B" w14:textId="79997AFF" w:rsidR="00160231" w:rsidRPr="007D68FC" w:rsidRDefault="00160231" w:rsidP="00FE19F9">
            <w:pPr>
              <w:jc w:val="center"/>
              <w:rPr>
                <w:b/>
                <w:bCs/>
                <w:sz w:val="14"/>
                <w:szCs w:val="14"/>
              </w:rPr>
            </w:pPr>
            <w:r w:rsidRPr="00DE0531">
              <w:rPr>
                <w:b/>
                <w:bCs/>
                <w:sz w:val="14"/>
                <w:szCs w:val="14"/>
              </w:rPr>
              <w:t>4220.1F.IV.2.i.(1)(d)</w:t>
            </w:r>
          </w:p>
        </w:tc>
        <w:tc>
          <w:tcPr>
            <w:tcW w:w="6877" w:type="dxa"/>
            <w:gridSpan w:val="2"/>
          </w:tcPr>
          <w:p w14:paraId="101083D2" w14:textId="77777777" w:rsidR="00160231" w:rsidRPr="007042CD" w:rsidRDefault="00160231" w:rsidP="00FE19F9">
            <w:pPr>
              <w:rPr>
                <w:b/>
                <w:bCs/>
                <w:sz w:val="18"/>
                <w:szCs w:val="18"/>
              </w:rPr>
            </w:pPr>
            <w:r w:rsidRPr="007042CD">
              <w:rPr>
                <w:b/>
                <w:bCs/>
                <w:sz w:val="18"/>
                <w:szCs w:val="18"/>
              </w:rPr>
              <w:t>Construction – Bonding</w:t>
            </w:r>
          </w:p>
          <w:p w14:paraId="649DDA71" w14:textId="77777777" w:rsidR="00160231" w:rsidRPr="007042CD" w:rsidRDefault="00160231" w:rsidP="00FE19F9">
            <w:pPr>
              <w:rPr>
                <w:sz w:val="18"/>
                <w:szCs w:val="18"/>
              </w:rPr>
            </w:pPr>
            <w:r w:rsidRPr="007042CD">
              <w:rPr>
                <w:sz w:val="18"/>
                <w:szCs w:val="18"/>
              </w:rPr>
              <w:t>Explained in solicitation</w:t>
            </w:r>
          </w:p>
          <w:p w14:paraId="16D20203" w14:textId="77777777" w:rsidR="00160231" w:rsidRPr="0081431B" w:rsidRDefault="00160231" w:rsidP="00FE19F9">
            <w:pPr>
              <w:rPr>
                <w:sz w:val="18"/>
                <w:szCs w:val="18"/>
              </w:rPr>
            </w:pPr>
            <w:r w:rsidRPr="0081431B">
              <w:rPr>
                <w:sz w:val="18"/>
                <w:szCs w:val="18"/>
              </w:rPr>
              <w:t>Any bonding</w:t>
            </w:r>
            <w:r>
              <w:rPr>
                <w:sz w:val="18"/>
                <w:szCs w:val="18"/>
              </w:rPr>
              <w:t xml:space="preserve"> other bonding required</w:t>
            </w:r>
            <w:r w:rsidRPr="0081431B">
              <w:rPr>
                <w:sz w:val="18"/>
                <w:szCs w:val="18"/>
              </w:rPr>
              <w:t>?</w:t>
            </w:r>
          </w:p>
          <w:p w14:paraId="02038AAA" w14:textId="77777777" w:rsidR="00160231" w:rsidRPr="007042CD" w:rsidRDefault="00160231" w:rsidP="00FE19F9">
            <w:pPr>
              <w:rPr>
                <w:b/>
                <w:bCs/>
                <w:sz w:val="18"/>
                <w:szCs w:val="18"/>
              </w:rPr>
            </w:pPr>
          </w:p>
        </w:tc>
        <w:tc>
          <w:tcPr>
            <w:tcW w:w="236" w:type="dxa"/>
            <w:gridSpan w:val="2"/>
            <w:shd w:val="clear" w:color="auto" w:fill="auto"/>
            <w:vAlign w:val="center"/>
          </w:tcPr>
          <w:p w14:paraId="5CEB3DA0" w14:textId="77777777" w:rsidR="00160231" w:rsidRPr="007042CD" w:rsidRDefault="00160231" w:rsidP="00FE19F9">
            <w:pPr>
              <w:jc w:val="center"/>
              <w:rPr>
                <w:sz w:val="18"/>
                <w:szCs w:val="18"/>
              </w:rPr>
            </w:pPr>
          </w:p>
        </w:tc>
        <w:tc>
          <w:tcPr>
            <w:tcW w:w="236" w:type="dxa"/>
            <w:gridSpan w:val="2"/>
            <w:shd w:val="clear" w:color="auto" w:fill="auto"/>
            <w:vAlign w:val="center"/>
          </w:tcPr>
          <w:p w14:paraId="47A800DD" w14:textId="77777777" w:rsidR="00160231" w:rsidRPr="007042CD" w:rsidRDefault="00160231" w:rsidP="00FE19F9">
            <w:pPr>
              <w:jc w:val="center"/>
              <w:rPr>
                <w:sz w:val="18"/>
                <w:szCs w:val="18"/>
              </w:rPr>
            </w:pPr>
          </w:p>
        </w:tc>
        <w:tc>
          <w:tcPr>
            <w:tcW w:w="236" w:type="dxa"/>
            <w:gridSpan w:val="2"/>
            <w:shd w:val="clear" w:color="auto" w:fill="BFBFBF" w:themeFill="background1" w:themeFillShade="BF"/>
            <w:vAlign w:val="center"/>
          </w:tcPr>
          <w:p w14:paraId="1335F1AF" w14:textId="77777777" w:rsidR="00160231" w:rsidRPr="007042CD" w:rsidRDefault="00160231" w:rsidP="00FE19F9">
            <w:pPr>
              <w:jc w:val="center"/>
              <w:rPr>
                <w:sz w:val="18"/>
                <w:szCs w:val="18"/>
              </w:rPr>
            </w:pPr>
          </w:p>
        </w:tc>
        <w:tc>
          <w:tcPr>
            <w:tcW w:w="1284" w:type="dxa"/>
            <w:vAlign w:val="center"/>
          </w:tcPr>
          <w:p w14:paraId="1785806C" w14:textId="77777777" w:rsidR="00160231" w:rsidRPr="007042CD" w:rsidRDefault="00160231" w:rsidP="00FE19F9">
            <w:pPr>
              <w:jc w:val="center"/>
              <w:rPr>
                <w:sz w:val="18"/>
                <w:szCs w:val="18"/>
              </w:rPr>
            </w:pPr>
          </w:p>
        </w:tc>
        <w:tc>
          <w:tcPr>
            <w:tcW w:w="2250" w:type="dxa"/>
            <w:vAlign w:val="center"/>
          </w:tcPr>
          <w:p w14:paraId="779C6B66" w14:textId="77777777" w:rsidR="00160231" w:rsidRPr="007042CD" w:rsidRDefault="00160231" w:rsidP="00FE19F9">
            <w:pPr>
              <w:jc w:val="center"/>
              <w:rPr>
                <w:sz w:val="18"/>
                <w:szCs w:val="18"/>
              </w:rPr>
            </w:pPr>
          </w:p>
        </w:tc>
        <w:tc>
          <w:tcPr>
            <w:tcW w:w="1260" w:type="dxa"/>
            <w:vAlign w:val="center"/>
          </w:tcPr>
          <w:p w14:paraId="46D122CA" w14:textId="77777777" w:rsidR="00160231" w:rsidRPr="007042CD" w:rsidRDefault="00160231" w:rsidP="00FE19F9">
            <w:pPr>
              <w:jc w:val="center"/>
              <w:rPr>
                <w:sz w:val="18"/>
                <w:szCs w:val="18"/>
              </w:rPr>
            </w:pPr>
          </w:p>
        </w:tc>
      </w:tr>
      <w:tr w:rsidR="003A525B" w:rsidRPr="007042CD" w14:paraId="4890881C" w14:textId="77777777" w:rsidTr="00BF6D45">
        <w:tc>
          <w:tcPr>
            <w:tcW w:w="1923" w:type="dxa"/>
          </w:tcPr>
          <w:p w14:paraId="105F2969" w14:textId="77777777" w:rsidR="003A525B" w:rsidRDefault="003A525B" w:rsidP="003A525B">
            <w:pPr>
              <w:jc w:val="center"/>
              <w:rPr>
                <w:b/>
                <w:bCs/>
                <w:sz w:val="14"/>
                <w:szCs w:val="14"/>
              </w:rPr>
            </w:pPr>
            <w:r w:rsidRPr="00D43558">
              <w:rPr>
                <w:b/>
                <w:bCs/>
                <w:sz w:val="14"/>
                <w:szCs w:val="14"/>
              </w:rPr>
              <w:t>4220.1F.IV.2</w:t>
            </w:r>
            <w:r>
              <w:rPr>
                <w:b/>
                <w:bCs/>
                <w:sz w:val="14"/>
                <w:szCs w:val="14"/>
              </w:rPr>
              <w:t>.i.(3)</w:t>
            </w:r>
          </w:p>
          <w:p w14:paraId="5C5BF38B" w14:textId="2DC45F09" w:rsidR="003A525B" w:rsidRPr="007D68FC" w:rsidRDefault="003A525B" w:rsidP="003A525B">
            <w:pPr>
              <w:jc w:val="center"/>
              <w:rPr>
                <w:b/>
                <w:bCs/>
                <w:sz w:val="14"/>
                <w:szCs w:val="14"/>
              </w:rPr>
            </w:pPr>
            <w:r>
              <w:rPr>
                <w:b/>
                <w:bCs/>
                <w:sz w:val="14"/>
                <w:szCs w:val="14"/>
              </w:rPr>
              <w:t>*</w:t>
            </w:r>
            <w:r w:rsidRPr="00D43558">
              <w:rPr>
                <w:b/>
                <w:bCs/>
                <w:sz w:val="14"/>
                <w:szCs w:val="14"/>
              </w:rPr>
              <w:t xml:space="preserve">2 CFR </w:t>
            </w:r>
            <w:r w:rsidRPr="00D43558">
              <w:rPr>
                <w:rFonts w:ascii="Segoe UI Emoji" w:hAnsi="Segoe UI Emoji"/>
                <w:b/>
                <w:bCs/>
                <w:sz w:val="14"/>
                <w:szCs w:val="14"/>
              </w:rPr>
              <w:t>§</w:t>
            </w:r>
            <w:r w:rsidRPr="00D43558">
              <w:rPr>
                <w:b/>
                <w:bCs/>
                <w:sz w:val="14"/>
                <w:szCs w:val="14"/>
              </w:rPr>
              <w:t>200.</w:t>
            </w:r>
            <w:r>
              <w:rPr>
                <w:b/>
                <w:bCs/>
                <w:sz w:val="14"/>
                <w:szCs w:val="14"/>
              </w:rPr>
              <w:t>318</w:t>
            </w:r>
            <w:r w:rsidRPr="00D43558">
              <w:rPr>
                <w:b/>
                <w:bCs/>
                <w:sz w:val="14"/>
                <w:szCs w:val="14"/>
              </w:rPr>
              <w:t>(</w:t>
            </w:r>
            <w:r>
              <w:rPr>
                <w:b/>
                <w:bCs/>
                <w:sz w:val="14"/>
                <w:szCs w:val="14"/>
              </w:rPr>
              <w:t>g</w:t>
            </w:r>
            <w:r w:rsidRPr="00D43558">
              <w:rPr>
                <w:b/>
                <w:bCs/>
                <w:sz w:val="14"/>
                <w:szCs w:val="14"/>
              </w:rPr>
              <w:t>)</w:t>
            </w:r>
          </w:p>
        </w:tc>
        <w:tc>
          <w:tcPr>
            <w:tcW w:w="6877" w:type="dxa"/>
            <w:gridSpan w:val="2"/>
          </w:tcPr>
          <w:p w14:paraId="617EB775" w14:textId="77777777" w:rsidR="003A525B" w:rsidRPr="0081431B" w:rsidRDefault="003A525B" w:rsidP="003A525B">
            <w:pPr>
              <w:rPr>
                <w:b/>
                <w:bCs/>
                <w:sz w:val="18"/>
                <w:szCs w:val="18"/>
              </w:rPr>
            </w:pPr>
            <w:r>
              <w:rPr>
                <w:b/>
                <w:bCs/>
                <w:sz w:val="18"/>
                <w:szCs w:val="18"/>
              </w:rPr>
              <w:t>Value Engineering*</w:t>
            </w:r>
          </w:p>
          <w:p w14:paraId="5550DF84" w14:textId="77777777" w:rsidR="003A525B" w:rsidRPr="0081431B" w:rsidRDefault="003A525B" w:rsidP="003A525B">
            <w:pPr>
              <w:rPr>
                <w:sz w:val="18"/>
                <w:szCs w:val="18"/>
              </w:rPr>
            </w:pPr>
            <w:r>
              <w:rPr>
                <w:sz w:val="18"/>
                <w:szCs w:val="18"/>
              </w:rPr>
              <w:t>U</w:t>
            </w:r>
            <w:r w:rsidRPr="00F764EB">
              <w:rPr>
                <w:sz w:val="18"/>
                <w:szCs w:val="18"/>
              </w:rPr>
              <w:t xml:space="preserve">se value engineering clauses in contracts for construction projects of </w:t>
            </w:r>
            <w:r w:rsidRPr="007D68FC">
              <w:rPr>
                <w:b/>
                <w:bCs/>
                <w:sz w:val="18"/>
                <w:szCs w:val="18"/>
                <w:u w:val="single"/>
              </w:rPr>
              <w:t>sufficient size</w:t>
            </w:r>
            <w:r w:rsidRPr="00F764EB">
              <w:rPr>
                <w:sz w:val="18"/>
                <w:szCs w:val="18"/>
              </w:rPr>
              <w:t xml:space="preserve"> to offer reasonable opportunities for cost reductions. Value engineering is a systematic and creative analysis of each contract item or task to ensure that its essential function is provided at the overall lower cost.</w:t>
            </w:r>
          </w:p>
          <w:p w14:paraId="339D74B2" w14:textId="77777777" w:rsidR="003A525B" w:rsidRPr="007042CD" w:rsidRDefault="003A525B" w:rsidP="003A525B">
            <w:pPr>
              <w:rPr>
                <w:b/>
                <w:bCs/>
                <w:sz w:val="18"/>
                <w:szCs w:val="18"/>
              </w:rPr>
            </w:pPr>
          </w:p>
        </w:tc>
        <w:tc>
          <w:tcPr>
            <w:tcW w:w="236" w:type="dxa"/>
            <w:gridSpan w:val="2"/>
            <w:shd w:val="clear" w:color="auto" w:fill="auto"/>
            <w:vAlign w:val="center"/>
          </w:tcPr>
          <w:p w14:paraId="3A92AF00" w14:textId="77777777" w:rsidR="003A525B" w:rsidRPr="007042CD" w:rsidRDefault="003A525B" w:rsidP="003A525B">
            <w:pPr>
              <w:jc w:val="center"/>
              <w:rPr>
                <w:sz w:val="18"/>
                <w:szCs w:val="18"/>
              </w:rPr>
            </w:pPr>
          </w:p>
        </w:tc>
        <w:tc>
          <w:tcPr>
            <w:tcW w:w="236" w:type="dxa"/>
            <w:gridSpan w:val="2"/>
            <w:shd w:val="clear" w:color="auto" w:fill="auto"/>
            <w:vAlign w:val="center"/>
          </w:tcPr>
          <w:p w14:paraId="285060C7" w14:textId="77777777" w:rsidR="003A525B" w:rsidRPr="007042CD" w:rsidRDefault="003A525B" w:rsidP="003A525B">
            <w:pPr>
              <w:jc w:val="center"/>
              <w:rPr>
                <w:sz w:val="18"/>
                <w:szCs w:val="18"/>
              </w:rPr>
            </w:pPr>
          </w:p>
        </w:tc>
        <w:tc>
          <w:tcPr>
            <w:tcW w:w="236" w:type="dxa"/>
            <w:gridSpan w:val="2"/>
            <w:shd w:val="clear" w:color="auto" w:fill="BFBFBF" w:themeFill="background1" w:themeFillShade="BF"/>
            <w:vAlign w:val="center"/>
          </w:tcPr>
          <w:p w14:paraId="2E9D7A9A" w14:textId="77777777" w:rsidR="003A525B" w:rsidRPr="007042CD" w:rsidRDefault="003A525B" w:rsidP="003A525B">
            <w:pPr>
              <w:jc w:val="center"/>
              <w:rPr>
                <w:sz w:val="18"/>
                <w:szCs w:val="18"/>
              </w:rPr>
            </w:pPr>
          </w:p>
        </w:tc>
        <w:tc>
          <w:tcPr>
            <w:tcW w:w="1284" w:type="dxa"/>
            <w:vAlign w:val="center"/>
          </w:tcPr>
          <w:p w14:paraId="6A752449" w14:textId="77777777" w:rsidR="003A525B" w:rsidRPr="007042CD" w:rsidRDefault="003A525B" w:rsidP="003A525B">
            <w:pPr>
              <w:jc w:val="center"/>
              <w:rPr>
                <w:sz w:val="18"/>
                <w:szCs w:val="18"/>
              </w:rPr>
            </w:pPr>
          </w:p>
        </w:tc>
        <w:tc>
          <w:tcPr>
            <w:tcW w:w="2250" w:type="dxa"/>
            <w:vAlign w:val="center"/>
          </w:tcPr>
          <w:p w14:paraId="2AFDE328" w14:textId="77777777" w:rsidR="003A525B" w:rsidRPr="007042CD" w:rsidRDefault="003A525B" w:rsidP="003A525B">
            <w:pPr>
              <w:jc w:val="center"/>
              <w:rPr>
                <w:sz w:val="18"/>
                <w:szCs w:val="18"/>
              </w:rPr>
            </w:pPr>
          </w:p>
        </w:tc>
        <w:tc>
          <w:tcPr>
            <w:tcW w:w="1260" w:type="dxa"/>
            <w:vAlign w:val="center"/>
          </w:tcPr>
          <w:p w14:paraId="690038D1" w14:textId="77777777" w:rsidR="003A525B" w:rsidRPr="007042CD" w:rsidRDefault="003A525B" w:rsidP="003A525B">
            <w:pPr>
              <w:jc w:val="center"/>
              <w:rPr>
                <w:sz w:val="18"/>
                <w:szCs w:val="18"/>
              </w:rPr>
            </w:pPr>
          </w:p>
        </w:tc>
      </w:tr>
      <w:tr w:rsidR="00B40046" w:rsidRPr="007042CD" w14:paraId="22A1577F" w14:textId="77777777" w:rsidTr="00BF6D45">
        <w:tc>
          <w:tcPr>
            <w:tcW w:w="1923" w:type="dxa"/>
          </w:tcPr>
          <w:p w14:paraId="11A3E238" w14:textId="77777777" w:rsidR="00160231" w:rsidRPr="00DE0531" w:rsidRDefault="00160231" w:rsidP="00FE19F9">
            <w:pPr>
              <w:jc w:val="center"/>
              <w:rPr>
                <w:b/>
                <w:bCs/>
                <w:sz w:val="14"/>
                <w:szCs w:val="14"/>
              </w:rPr>
            </w:pPr>
            <w:r w:rsidRPr="00DE0531">
              <w:rPr>
                <w:b/>
                <w:bCs/>
                <w:sz w:val="14"/>
                <w:szCs w:val="14"/>
              </w:rPr>
              <w:t>4220.1F.IV.2.i.(5)</w:t>
            </w:r>
          </w:p>
          <w:p w14:paraId="572A2980" w14:textId="77777777" w:rsidR="00160231" w:rsidRPr="00DE0531" w:rsidRDefault="00160231" w:rsidP="00FE19F9">
            <w:pPr>
              <w:jc w:val="center"/>
              <w:rPr>
                <w:b/>
                <w:bCs/>
                <w:sz w:val="14"/>
                <w:szCs w:val="14"/>
              </w:rPr>
            </w:pPr>
            <w:r w:rsidRPr="00DE0531">
              <w:rPr>
                <w:b/>
                <w:bCs/>
                <w:sz w:val="14"/>
                <w:szCs w:val="14"/>
              </w:rPr>
              <w:t>2 CFR 200 Appendix II (D)</w:t>
            </w:r>
          </w:p>
          <w:p w14:paraId="3BF5706B" w14:textId="77777777" w:rsidR="00160231" w:rsidRPr="007D68FC" w:rsidRDefault="00160231" w:rsidP="00FE19F9">
            <w:pPr>
              <w:jc w:val="center"/>
              <w:rPr>
                <w:b/>
                <w:bCs/>
                <w:sz w:val="14"/>
                <w:szCs w:val="14"/>
              </w:rPr>
            </w:pPr>
          </w:p>
        </w:tc>
        <w:tc>
          <w:tcPr>
            <w:tcW w:w="6877" w:type="dxa"/>
            <w:gridSpan w:val="2"/>
          </w:tcPr>
          <w:p w14:paraId="07870552" w14:textId="77777777" w:rsidR="00160231" w:rsidRPr="00B02F60" w:rsidRDefault="00160231" w:rsidP="00FE19F9">
            <w:pPr>
              <w:rPr>
                <w:b/>
                <w:bCs/>
                <w:sz w:val="18"/>
                <w:szCs w:val="18"/>
              </w:rPr>
            </w:pPr>
            <w:r w:rsidRPr="00B02F60">
              <w:rPr>
                <w:b/>
                <w:bCs/>
                <w:sz w:val="18"/>
                <w:szCs w:val="18"/>
              </w:rPr>
              <w:t>Construction – Prevailing Wages</w:t>
            </w:r>
          </w:p>
          <w:p w14:paraId="61E3CAE4" w14:textId="77777777" w:rsidR="00160231" w:rsidRPr="00B02F60" w:rsidRDefault="00160231" w:rsidP="00FE19F9">
            <w:pPr>
              <w:rPr>
                <w:sz w:val="18"/>
                <w:szCs w:val="18"/>
              </w:rPr>
            </w:pPr>
            <w:r w:rsidRPr="00B02F60">
              <w:rPr>
                <w:sz w:val="18"/>
                <w:szCs w:val="18"/>
              </w:rPr>
              <w:t>Davis-Bacon</w:t>
            </w:r>
            <w:r>
              <w:rPr>
                <w:sz w:val="18"/>
                <w:szCs w:val="18"/>
              </w:rPr>
              <w:t xml:space="preserve"> wage determinations requirement explained in solicitation and included in contract documents.  Included in clauses.</w:t>
            </w:r>
          </w:p>
          <w:p w14:paraId="51E689DE" w14:textId="77777777" w:rsidR="00160231" w:rsidRPr="007042CD" w:rsidRDefault="00160231" w:rsidP="00FE19F9">
            <w:pPr>
              <w:rPr>
                <w:b/>
                <w:bCs/>
                <w:sz w:val="18"/>
                <w:szCs w:val="18"/>
              </w:rPr>
            </w:pPr>
          </w:p>
        </w:tc>
        <w:tc>
          <w:tcPr>
            <w:tcW w:w="236" w:type="dxa"/>
            <w:gridSpan w:val="2"/>
            <w:shd w:val="clear" w:color="auto" w:fill="auto"/>
            <w:vAlign w:val="center"/>
          </w:tcPr>
          <w:p w14:paraId="1443F10D" w14:textId="77777777" w:rsidR="00160231" w:rsidRPr="007042CD" w:rsidRDefault="00160231" w:rsidP="00FE19F9">
            <w:pPr>
              <w:jc w:val="center"/>
              <w:rPr>
                <w:sz w:val="18"/>
                <w:szCs w:val="18"/>
              </w:rPr>
            </w:pPr>
          </w:p>
        </w:tc>
        <w:tc>
          <w:tcPr>
            <w:tcW w:w="236" w:type="dxa"/>
            <w:gridSpan w:val="2"/>
            <w:shd w:val="clear" w:color="auto" w:fill="auto"/>
            <w:vAlign w:val="center"/>
          </w:tcPr>
          <w:p w14:paraId="0D834CAD" w14:textId="77777777" w:rsidR="00160231" w:rsidRPr="007042CD" w:rsidRDefault="00160231" w:rsidP="00FE19F9">
            <w:pPr>
              <w:jc w:val="center"/>
              <w:rPr>
                <w:sz w:val="18"/>
                <w:szCs w:val="18"/>
              </w:rPr>
            </w:pPr>
          </w:p>
        </w:tc>
        <w:tc>
          <w:tcPr>
            <w:tcW w:w="236" w:type="dxa"/>
            <w:gridSpan w:val="2"/>
            <w:shd w:val="clear" w:color="auto" w:fill="auto"/>
            <w:vAlign w:val="center"/>
          </w:tcPr>
          <w:p w14:paraId="0121513C" w14:textId="77777777" w:rsidR="00160231" w:rsidRPr="007042CD" w:rsidRDefault="00160231" w:rsidP="00FE19F9">
            <w:pPr>
              <w:jc w:val="center"/>
              <w:rPr>
                <w:sz w:val="18"/>
                <w:szCs w:val="18"/>
              </w:rPr>
            </w:pPr>
          </w:p>
        </w:tc>
        <w:tc>
          <w:tcPr>
            <w:tcW w:w="1284" w:type="dxa"/>
            <w:vAlign w:val="center"/>
          </w:tcPr>
          <w:p w14:paraId="763609BD" w14:textId="77777777" w:rsidR="00160231" w:rsidRPr="007042CD" w:rsidRDefault="00160231" w:rsidP="00FE19F9">
            <w:pPr>
              <w:jc w:val="center"/>
              <w:rPr>
                <w:sz w:val="18"/>
                <w:szCs w:val="18"/>
              </w:rPr>
            </w:pPr>
          </w:p>
        </w:tc>
        <w:tc>
          <w:tcPr>
            <w:tcW w:w="2250" w:type="dxa"/>
            <w:vAlign w:val="center"/>
          </w:tcPr>
          <w:p w14:paraId="1220988B" w14:textId="77777777" w:rsidR="00160231" w:rsidRPr="007042CD" w:rsidRDefault="00160231" w:rsidP="00FE19F9">
            <w:pPr>
              <w:jc w:val="center"/>
              <w:rPr>
                <w:sz w:val="18"/>
                <w:szCs w:val="18"/>
              </w:rPr>
            </w:pPr>
          </w:p>
        </w:tc>
        <w:tc>
          <w:tcPr>
            <w:tcW w:w="1260" w:type="dxa"/>
            <w:vAlign w:val="center"/>
          </w:tcPr>
          <w:p w14:paraId="0788B556" w14:textId="77777777" w:rsidR="00160231" w:rsidRPr="007042CD" w:rsidRDefault="00160231" w:rsidP="00FE19F9">
            <w:pPr>
              <w:jc w:val="center"/>
              <w:rPr>
                <w:sz w:val="18"/>
                <w:szCs w:val="18"/>
              </w:rPr>
            </w:pPr>
          </w:p>
        </w:tc>
      </w:tr>
      <w:tr w:rsidR="00804CAF" w14:paraId="7D160EC7" w14:textId="77777777" w:rsidTr="00FE19F9">
        <w:tc>
          <w:tcPr>
            <w:tcW w:w="1923" w:type="dxa"/>
            <w:shd w:val="clear" w:color="auto" w:fill="CCC0D9" w:themeFill="accent4" w:themeFillTint="66"/>
          </w:tcPr>
          <w:p w14:paraId="4BA29941" w14:textId="77777777" w:rsidR="00A3337E" w:rsidRPr="007D68FC" w:rsidRDefault="00A3337E" w:rsidP="00FE19F9">
            <w:pPr>
              <w:jc w:val="center"/>
              <w:rPr>
                <w:b/>
                <w:bCs/>
                <w:sz w:val="14"/>
                <w:szCs w:val="14"/>
              </w:rPr>
            </w:pPr>
            <w:r w:rsidRPr="007D68FC">
              <w:rPr>
                <w:b/>
                <w:bCs/>
                <w:sz w:val="14"/>
                <w:szCs w:val="14"/>
              </w:rPr>
              <w:t>4220.1F.VI.6.</w:t>
            </w:r>
          </w:p>
          <w:p w14:paraId="04086C4C" w14:textId="37DE26D5" w:rsidR="00A3337E" w:rsidRPr="00D43558" w:rsidRDefault="00A3337E" w:rsidP="00FE19F9">
            <w:pPr>
              <w:jc w:val="center"/>
              <w:rPr>
                <w:b/>
                <w:bCs/>
                <w:sz w:val="14"/>
                <w:szCs w:val="14"/>
              </w:rPr>
            </w:pPr>
            <w:r w:rsidRPr="007D68FC">
              <w:rPr>
                <w:b/>
                <w:bCs/>
                <w:sz w:val="14"/>
                <w:szCs w:val="14"/>
              </w:rPr>
              <w:t xml:space="preserve">2 CFR </w:t>
            </w:r>
            <w:r w:rsidRPr="007D68FC">
              <w:rPr>
                <w:rFonts w:ascii="Segoe UI Emoji" w:hAnsi="Segoe UI Emoji"/>
                <w:b/>
                <w:bCs/>
                <w:sz w:val="14"/>
                <w:szCs w:val="14"/>
              </w:rPr>
              <w:t>§</w:t>
            </w:r>
            <w:r w:rsidRPr="007D68FC">
              <w:rPr>
                <w:b/>
                <w:bCs/>
                <w:sz w:val="14"/>
                <w:szCs w:val="14"/>
              </w:rPr>
              <w:t>200.324(a)</w:t>
            </w:r>
          </w:p>
        </w:tc>
        <w:tc>
          <w:tcPr>
            <w:tcW w:w="12379" w:type="dxa"/>
            <w:gridSpan w:val="11"/>
            <w:shd w:val="clear" w:color="auto" w:fill="CCC0D9" w:themeFill="accent4" w:themeFillTint="66"/>
          </w:tcPr>
          <w:p w14:paraId="60849983" w14:textId="77777777" w:rsidR="00A3337E" w:rsidRPr="007042CD" w:rsidRDefault="00A3337E" w:rsidP="00FE19F9">
            <w:pPr>
              <w:rPr>
                <w:b/>
                <w:bCs/>
                <w:sz w:val="18"/>
                <w:szCs w:val="18"/>
              </w:rPr>
            </w:pPr>
            <w:r>
              <w:rPr>
                <w:b/>
                <w:bCs/>
                <w:sz w:val="18"/>
                <w:szCs w:val="18"/>
              </w:rPr>
              <w:t>370 Price/Cost</w:t>
            </w:r>
            <w:r w:rsidRPr="007042CD">
              <w:rPr>
                <w:b/>
                <w:bCs/>
                <w:sz w:val="18"/>
                <w:szCs w:val="18"/>
              </w:rPr>
              <w:t xml:space="preserve"> Analysis</w:t>
            </w:r>
          </w:p>
          <w:p w14:paraId="522F567E" w14:textId="77777777" w:rsidR="00A3337E" w:rsidRDefault="00A3337E" w:rsidP="00FE19F9">
            <w:pPr>
              <w:rPr>
                <w:b/>
                <w:bCs/>
                <w:sz w:val="18"/>
                <w:szCs w:val="18"/>
              </w:rPr>
            </w:pPr>
          </w:p>
        </w:tc>
      </w:tr>
      <w:tr w:rsidR="00424751" w14:paraId="379DCFBF" w14:textId="77777777" w:rsidTr="00FE19F9">
        <w:tc>
          <w:tcPr>
            <w:tcW w:w="1923" w:type="dxa"/>
            <w:shd w:val="clear" w:color="auto" w:fill="D6E3BC" w:themeFill="accent3" w:themeFillTint="66"/>
          </w:tcPr>
          <w:p w14:paraId="5A021227" w14:textId="77777777" w:rsidR="00A3337E" w:rsidRPr="00DE0531" w:rsidRDefault="00A3337E" w:rsidP="00FE19F9">
            <w:pPr>
              <w:jc w:val="center"/>
              <w:rPr>
                <w:b/>
                <w:bCs/>
                <w:sz w:val="14"/>
                <w:szCs w:val="14"/>
              </w:rPr>
            </w:pPr>
            <w:r w:rsidRPr="00DE0531">
              <w:rPr>
                <w:b/>
                <w:bCs/>
                <w:sz w:val="14"/>
                <w:szCs w:val="14"/>
              </w:rPr>
              <w:t>4220.1F.VI.6.</w:t>
            </w:r>
          </w:p>
          <w:p w14:paraId="5241D922" w14:textId="1C7F3AA9" w:rsidR="00A3337E" w:rsidRPr="00D43558" w:rsidRDefault="00A3337E" w:rsidP="00FE19F9">
            <w:pPr>
              <w:jc w:val="center"/>
              <w:rPr>
                <w:b/>
                <w:bCs/>
                <w:sz w:val="14"/>
                <w:szCs w:val="14"/>
              </w:rPr>
            </w:pPr>
            <w:r w:rsidRPr="00DE0531">
              <w:rPr>
                <w:b/>
                <w:bCs/>
                <w:sz w:val="14"/>
                <w:szCs w:val="14"/>
              </w:rPr>
              <w:t xml:space="preserve">2 CFR </w:t>
            </w:r>
            <w:r w:rsidRPr="00DE0531">
              <w:rPr>
                <w:rFonts w:ascii="Segoe UI Emoji" w:hAnsi="Segoe UI Emoji"/>
                <w:b/>
                <w:bCs/>
                <w:sz w:val="14"/>
                <w:szCs w:val="14"/>
              </w:rPr>
              <w:t>§</w:t>
            </w:r>
            <w:r w:rsidRPr="00DE0531">
              <w:rPr>
                <w:b/>
                <w:bCs/>
                <w:sz w:val="14"/>
                <w:szCs w:val="14"/>
              </w:rPr>
              <w:t>200.324(a)</w:t>
            </w:r>
          </w:p>
        </w:tc>
        <w:tc>
          <w:tcPr>
            <w:tcW w:w="12379" w:type="dxa"/>
            <w:gridSpan w:val="11"/>
            <w:shd w:val="clear" w:color="auto" w:fill="D6E3BC" w:themeFill="accent3" w:themeFillTint="66"/>
          </w:tcPr>
          <w:p w14:paraId="57FA2CBA" w14:textId="77777777" w:rsidR="00A3337E" w:rsidRPr="007042CD" w:rsidRDefault="00A3337E" w:rsidP="00FE19F9">
            <w:pPr>
              <w:rPr>
                <w:b/>
                <w:bCs/>
                <w:sz w:val="18"/>
                <w:szCs w:val="18"/>
              </w:rPr>
            </w:pPr>
            <w:r>
              <w:rPr>
                <w:b/>
                <w:bCs/>
                <w:sz w:val="18"/>
                <w:szCs w:val="18"/>
              </w:rPr>
              <w:t>Price/Cost</w:t>
            </w:r>
            <w:r w:rsidRPr="007042CD">
              <w:rPr>
                <w:b/>
                <w:bCs/>
                <w:sz w:val="18"/>
                <w:szCs w:val="18"/>
              </w:rPr>
              <w:t xml:space="preserve"> Analysis</w:t>
            </w:r>
          </w:p>
          <w:p w14:paraId="3392B26A" w14:textId="77777777" w:rsidR="00A3337E" w:rsidRDefault="00A3337E" w:rsidP="004D2D6F">
            <w:pPr>
              <w:pStyle w:val="ListParagraph"/>
              <w:numPr>
                <w:ilvl w:val="0"/>
                <w:numId w:val="4"/>
              </w:numPr>
              <w:ind w:left="728"/>
              <w:rPr>
                <w:sz w:val="18"/>
                <w:szCs w:val="18"/>
              </w:rPr>
            </w:pPr>
            <w:r w:rsidRPr="003040A6">
              <w:rPr>
                <w:sz w:val="18"/>
                <w:szCs w:val="18"/>
              </w:rPr>
              <w:t>Cost analysis or price analysis must be performed with every procurement action, including modifications.</w:t>
            </w:r>
          </w:p>
          <w:p w14:paraId="4333DC78" w14:textId="77777777" w:rsidR="00A3337E" w:rsidRDefault="00A3337E" w:rsidP="00FE19F9">
            <w:pPr>
              <w:rPr>
                <w:b/>
                <w:bCs/>
                <w:sz w:val="18"/>
                <w:szCs w:val="18"/>
              </w:rPr>
            </w:pPr>
          </w:p>
        </w:tc>
      </w:tr>
      <w:tr w:rsidR="00D902FC" w:rsidRPr="007042CD" w14:paraId="4C788C75" w14:textId="77777777" w:rsidTr="00FE19F9">
        <w:tc>
          <w:tcPr>
            <w:tcW w:w="1923" w:type="dxa"/>
          </w:tcPr>
          <w:p w14:paraId="55C278D2" w14:textId="77777777" w:rsidR="00A3337E" w:rsidRPr="00DE0531" w:rsidRDefault="00A3337E" w:rsidP="00FE19F9">
            <w:pPr>
              <w:jc w:val="center"/>
              <w:rPr>
                <w:b/>
                <w:bCs/>
                <w:sz w:val="14"/>
                <w:szCs w:val="14"/>
              </w:rPr>
            </w:pPr>
            <w:r w:rsidRPr="00DE0531">
              <w:rPr>
                <w:b/>
                <w:bCs/>
                <w:sz w:val="14"/>
                <w:szCs w:val="14"/>
              </w:rPr>
              <w:t>4220.1F.VI.6.b.</w:t>
            </w:r>
          </w:p>
          <w:p w14:paraId="11116355" w14:textId="20A1E4A9" w:rsidR="00A3337E" w:rsidRPr="007D68FC" w:rsidRDefault="00A3337E" w:rsidP="00FE19F9">
            <w:pPr>
              <w:jc w:val="center"/>
              <w:rPr>
                <w:b/>
                <w:bCs/>
                <w:sz w:val="14"/>
                <w:szCs w:val="14"/>
              </w:rPr>
            </w:pPr>
            <w:r w:rsidRPr="00DE0531">
              <w:rPr>
                <w:b/>
                <w:bCs/>
                <w:sz w:val="14"/>
                <w:szCs w:val="14"/>
              </w:rPr>
              <w:t>2 CFR §200.324(a)</w:t>
            </w:r>
          </w:p>
        </w:tc>
        <w:tc>
          <w:tcPr>
            <w:tcW w:w="6877" w:type="dxa"/>
            <w:gridSpan w:val="2"/>
          </w:tcPr>
          <w:p w14:paraId="7DCDEF19" w14:textId="77777777" w:rsidR="00A3337E" w:rsidRPr="007042CD" w:rsidRDefault="00A3337E" w:rsidP="00FE19F9">
            <w:pPr>
              <w:rPr>
                <w:b/>
                <w:bCs/>
                <w:sz w:val="18"/>
                <w:szCs w:val="18"/>
              </w:rPr>
            </w:pPr>
            <w:r w:rsidRPr="007042CD">
              <w:rPr>
                <w:b/>
                <w:bCs/>
                <w:sz w:val="18"/>
                <w:szCs w:val="18"/>
              </w:rPr>
              <w:t>Price Analysis</w:t>
            </w:r>
          </w:p>
          <w:p w14:paraId="605A8BC4" w14:textId="77777777" w:rsidR="00A3337E" w:rsidRDefault="00A3337E" w:rsidP="00FE19F9">
            <w:pPr>
              <w:rPr>
                <w:sz w:val="18"/>
                <w:szCs w:val="18"/>
              </w:rPr>
            </w:pPr>
            <w:r w:rsidRPr="009C3FB3">
              <w:rPr>
                <w:sz w:val="18"/>
                <w:szCs w:val="18"/>
              </w:rPr>
              <w:t>If the recipient determines that competition was adequate, a price analysis, rather than a cost analysis, is required to determine the reasonableness of the proposed contract price.</w:t>
            </w:r>
          </w:p>
          <w:p w14:paraId="0CB0B772" w14:textId="77777777" w:rsidR="00A3337E" w:rsidRDefault="00A3337E" w:rsidP="00FE19F9">
            <w:pPr>
              <w:rPr>
                <w:sz w:val="18"/>
                <w:szCs w:val="18"/>
              </w:rPr>
            </w:pPr>
          </w:p>
          <w:p w14:paraId="727A50B3" w14:textId="77777777" w:rsidR="00A3337E" w:rsidRDefault="00A3337E" w:rsidP="00FE19F9">
            <w:pPr>
              <w:rPr>
                <w:sz w:val="18"/>
                <w:szCs w:val="18"/>
              </w:rPr>
            </w:pPr>
            <w:r>
              <w:rPr>
                <w:sz w:val="18"/>
                <w:szCs w:val="18"/>
              </w:rPr>
              <w:t>Option: Analysis of the to be awarded price to the original independent estimate.</w:t>
            </w:r>
          </w:p>
          <w:p w14:paraId="631C6315" w14:textId="77777777" w:rsidR="00A3337E" w:rsidRPr="007042CD" w:rsidRDefault="00A3337E" w:rsidP="00FE19F9">
            <w:pPr>
              <w:rPr>
                <w:b/>
                <w:bCs/>
                <w:sz w:val="18"/>
                <w:szCs w:val="18"/>
              </w:rPr>
            </w:pPr>
          </w:p>
        </w:tc>
        <w:tc>
          <w:tcPr>
            <w:tcW w:w="236" w:type="dxa"/>
            <w:gridSpan w:val="2"/>
            <w:shd w:val="clear" w:color="auto" w:fill="BFBFBF" w:themeFill="background1" w:themeFillShade="BF"/>
            <w:vAlign w:val="center"/>
          </w:tcPr>
          <w:p w14:paraId="5312071A" w14:textId="77777777" w:rsidR="00A3337E" w:rsidRPr="007042CD" w:rsidRDefault="00A3337E" w:rsidP="00FE19F9">
            <w:pPr>
              <w:jc w:val="center"/>
              <w:rPr>
                <w:sz w:val="18"/>
                <w:szCs w:val="18"/>
              </w:rPr>
            </w:pPr>
          </w:p>
        </w:tc>
        <w:tc>
          <w:tcPr>
            <w:tcW w:w="236" w:type="dxa"/>
            <w:gridSpan w:val="2"/>
            <w:shd w:val="clear" w:color="auto" w:fill="BFBFBF" w:themeFill="background1" w:themeFillShade="BF"/>
            <w:vAlign w:val="center"/>
          </w:tcPr>
          <w:p w14:paraId="75A74E8D" w14:textId="77777777" w:rsidR="00A3337E" w:rsidRPr="007042CD" w:rsidRDefault="00A3337E" w:rsidP="00FE19F9">
            <w:pPr>
              <w:jc w:val="center"/>
              <w:rPr>
                <w:sz w:val="18"/>
                <w:szCs w:val="18"/>
              </w:rPr>
            </w:pPr>
          </w:p>
        </w:tc>
        <w:tc>
          <w:tcPr>
            <w:tcW w:w="236" w:type="dxa"/>
            <w:gridSpan w:val="2"/>
            <w:shd w:val="clear" w:color="auto" w:fill="BFBFBF" w:themeFill="background1" w:themeFillShade="BF"/>
            <w:vAlign w:val="center"/>
          </w:tcPr>
          <w:p w14:paraId="2E7D7CD2" w14:textId="77777777" w:rsidR="00A3337E" w:rsidRPr="007042CD" w:rsidRDefault="00A3337E" w:rsidP="00FE19F9">
            <w:pPr>
              <w:jc w:val="center"/>
              <w:rPr>
                <w:sz w:val="18"/>
                <w:szCs w:val="18"/>
              </w:rPr>
            </w:pPr>
          </w:p>
        </w:tc>
        <w:tc>
          <w:tcPr>
            <w:tcW w:w="1284" w:type="dxa"/>
            <w:vAlign w:val="center"/>
          </w:tcPr>
          <w:p w14:paraId="1F2A5909" w14:textId="77777777" w:rsidR="00A3337E" w:rsidRPr="007042CD" w:rsidRDefault="00A3337E" w:rsidP="00FE19F9">
            <w:pPr>
              <w:jc w:val="center"/>
              <w:rPr>
                <w:sz w:val="18"/>
                <w:szCs w:val="18"/>
              </w:rPr>
            </w:pPr>
          </w:p>
        </w:tc>
        <w:tc>
          <w:tcPr>
            <w:tcW w:w="2250" w:type="dxa"/>
            <w:vAlign w:val="center"/>
          </w:tcPr>
          <w:p w14:paraId="36A67275" w14:textId="77777777" w:rsidR="00A3337E" w:rsidRPr="007042CD" w:rsidRDefault="00A3337E" w:rsidP="00FE19F9">
            <w:pPr>
              <w:jc w:val="center"/>
              <w:rPr>
                <w:sz w:val="18"/>
                <w:szCs w:val="18"/>
              </w:rPr>
            </w:pPr>
          </w:p>
        </w:tc>
        <w:tc>
          <w:tcPr>
            <w:tcW w:w="1260" w:type="dxa"/>
            <w:vAlign w:val="center"/>
          </w:tcPr>
          <w:p w14:paraId="2A81B138" w14:textId="77777777" w:rsidR="00A3337E" w:rsidRPr="007042CD" w:rsidRDefault="00A3337E" w:rsidP="00FE19F9">
            <w:pPr>
              <w:jc w:val="center"/>
              <w:rPr>
                <w:sz w:val="18"/>
                <w:szCs w:val="18"/>
              </w:rPr>
            </w:pPr>
          </w:p>
        </w:tc>
      </w:tr>
      <w:tr w:rsidR="00D902FC" w:rsidRPr="007042CD" w14:paraId="16E7C96F" w14:textId="77777777" w:rsidTr="00FE19F9">
        <w:tc>
          <w:tcPr>
            <w:tcW w:w="1923" w:type="dxa"/>
          </w:tcPr>
          <w:p w14:paraId="5976DD62" w14:textId="77777777" w:rsidR="00A3337E" w:rsidRPr="00DE0531" w:rsidRDefault="00A3337E" w:rsidP="00FE19F9">
            <w:pPr>
              <w:jc w:val="center"/>
              <w:rPr>
                <w:b/>
                <w:bCs/>
                <w:sz w:val="14"/>
                <w:szCs w:val="14"/>
              </w:rPr>
            </w:pPr>
            <w:r w:rsidRPr="00DE0531">
              <w:rPr>
                <w:b/>
                <w:bCs/>
                <w:sz w:val="14"/>
                <w:szCs w:val="14"/>
              </w:rPr>
              <w:t>4220.1F.VI.6.a.</w:t>
            </w:r>
          </w:p>
          <w:p w14:paraId="47B1398C" w14:textId="4017EA45" w:rsidR="00A3337E" w:rsidRPr="007D68FC" w:rsidRDefault="00A3337E" w:rsidP="00FE19F9">
            <w:pPr>
              <w:jc w:val="center"/>
              <w:rPr>
                <w:b/>
                <w:bCs/>
                <w:sz w:val="14"/>
                <w:szCs w:val="14"/>
              </w:rPr>
            </w:pPr>
            <w:r w:rsidRPr="00DE0531">
              <w:rPr>
                <w:b/>
                <w:bCs/>
                <w:sz w:val="14"/>
                <w:szCs w:val="14"/>
              </w:rPr>
              <w:t>2 CFR §200.324(a)</w:t>
            </w:r>
          </w:p>
        </w:tc>
        <w:tc>
          <w:tcPr>
            <w:tcW w:w="6877" w:type="dxa"/>
            <w:gridSpan w:val="2"/>
          </w:tcPr>
          <w:p w14:paraId="70832198" w14:textId="77777777" w:rsidR="00A3337E" w:rsidRDefault="00A3337E" w:rsidP="00FE19F9">
            <w:pPr>
              <w:rPr>
                <w:sz w:val="18"/>
                <w:szCs w:val="18"/>
              </w:rPr>
            </w:pPr>
            <w:r>
              <w:rPr>
                <w:b/>
                <w:bCs/>
                <w:sz w:val="18"/>
                <w:szCs w:val="18"/>
              </w:rPr>
              <w:t>Cost Analysis</w:t>
            </w:r>
          </w:p>
          <w:p w14:paraId="71ACBDD3" w14:textId="77777777" w:rsidR="00A3337E" w:rsidRDefault="00A3337E" w:rsidP="004D2D6F">
            <w:pPr>
              <w:pStyle w:val="ListParagraph"/>
              <w:numPr>
                <w:ilvl w:val="0"/>
                <w:numId w:val="1"/>
              </w:numPr>
              <w:ind w:left="364"/>
              <w:rPr>
                <w:sz w:val="18"/>
                <w:szCs w:val="18"/>
              </w:rPr>
            </w:pPr>
            <w:r w:rsidRPr="00852047">
              <w:rPr>
                <w:sz w:val="18"/>
                <w:szCs w:val="18"/>
              </w:rPr>
              <w:t xml:space="preserve">The recipient must obtain a cost analysis </w:t>
            </w:r>
          </w:p>
          <w:p w14:paraId="0AFB405E" w14:textId="77777777" w:rsidR="00A3337E" w:rsidRDefault="00A3337E" w:rsidP="004D2D6F">
            <w:pPr>
              <w:pStyle w:val="ListParagraph"/>
              <w:numPr>
                <w:ilvl w:val="1"/>
                <w:numId w:val="1"/>
              </w:numPr>
              <w:ind w:left="724"/>
              <w:rPr>
                <w:sz w:val="18"/>
                <w:szCs w:val="18"/>
              </w:rPr>
            </w:pPr>
            <w:r w:rsidRPr="00852047">
              <w:rPr>
                <w:sz w:val="18"/>
                <w:szCs w:val="18"/>
              </w:rPr>
              <w:t xml:space="preserve">when a price analysis will not provide sufficient information to determine the reasonableness of the contract cost. </w:t>
            </w:r>
          </w:p>
          <w:p w14:paraId="63E0FB3C" w14:textId="77777777" w:rsidR="00A3337E" w:rsidRDefault="00A3337E" w:rsidP="004D2D6F">
            <w:pPr>
              <w:pStyle w:val="ListParagraph"/>
              <w:numPr>
                <w:ilvl w:val="1"/>
                <w:numId w:val="1"/>
              </w:numPr>
              <w:ind w:left="724"/>
              <w:rPr>
                <w:sz w:val="18"/>
                <w:szCs w:val="18"/>
              </w:rPr>
            </w:pPr>
            <w:r w:rsidRPr="00852047">
              <w:rPr>
                <w:sz w:val="18"/>
                <w:szCs w:val="18"/>
              </w:rPr>
              <w:t xml:space="preserve">when the offeror submits elements (that is, labor hours, overhead, materials, and so forth) of the estimated cost, (such as professional consulting and A&amp;E contracts, and so forth). </w:t>
            </w:r>
          </w:p>
          <w:p w14:paraId="491329A1" w14:textId="77777777" w:rsidR="00A3337E" w:rsidRDefault="00A3337E" w:rsidP="004D2D6F">
            <w:pPr>
              <w:pStyle w:val="ListParagraph"/>
              <w:numPr>
                <w:ilvl w:val="1"/>
                <w:numId w:val="1"/>
              </w:numPr>
              <w:ind w:left="724"/>
              <w:rPr>
                <w:sz w:val="18"/>
                <w:szCs w:val="18"/>
              </w:rPr>
            </w:pPr>
            <w:r w:rsidRPr="00852047">
              <w:rPr>
                <w:sz w:val="18"/>
                <w:szCs w:val="18"/>
              </w:rPr>
              <w:lastRenderedPageBreak/>
              <w:t xml:space="preserve">when price competition is inadequate, </w:t>
            </w:r>
          </w:p>
          <w:p w14:paraId="7F30D07D" w14:textId="77777777" w:rsidR="00A3337E" w:rsidRDefault="00A3337E" w:rsidP="004D2D6F">
            <w:pPr>
              <w:pStyle w:val="ListParagraph"/>
              <w:numPr>
                <w:ilvl w:val="1"/>
                <w:numId w:val="1"/>
              </w:numPr>
              <w:ind w:left="724"/>
              <w:rPr>
                <w:sz w:val="18"/>
                <w:szCs w:val="18"/>
              </w:rPr>
            </w:pPr>
            <w:r w:rsidRPr="00852047">
              <w:rPr>
                <w:sz w:val="18"/>
                <w:szCs w:val="18"/>
              </w:rPr>
              <w:t xml:space="preserve">when only a sole source is available, even if the procurement is a contract modification, or </w:t>
            </w:r>
          </w:p>
          <w:p w14:paraId="0EBB44CC" w14:textId="77777777" w:rsidR="00A3337E" w:rsidRDefault="00A3337E" w:rsidP="004D2D6F">
            <w:pPr>
              <w:pStyle w:val="ListParagraph"/>
              <w:numPr>
                <w:ilvl w:val="1"/>
                <w:numId w:val="1"/>
              </w:numPr>
              <w:ind w:left="724"/>
              <w:rPr>
                <w:sz w:val="18"/>
                <w:szCs w:val="18"/>
              </w:rPr>
            </w:pPr>
            <w:r w:rsidRPr="00852047">
              <w:rPr>
                <w:sz w:val="18"/>
                <w:szCs w:val="18"/>
              </w:rPr>
              <w:t xml:space="preserve">in the event of a change order. </w:t>
            </w:r>
          </w:p>
          <w:p w14:paraId="414B037A" w14:textId="77777777" w:rsidR="00A3337E" w:rsidRPr="00852047" w:rsidRDefault="00A3337E" w:rsidP="004D2D6F">
            <w:pPr>
              <w:pStyle w:val="ListParagraph"/>
              <w:numPr>
                <w:ilvl w:val="1"/>
                <w:numId w:val="1"/>
              </w:numPr>
              <w:ind w:left="724"/>
              <w:rPr>
                <w:sz w:val="18"/>
                <w:szCs w:val="18"/>
              </w:rPr>
            </w:pPr>
            <w:r w:rsidRPr="00852047">
              <w:rPr>
                <w:sz w:val="18"/>
                <w:szCs w:val="18"/>
              </w:rPr>
              <w:t>The recipient, however, need not obtain a cost analysis if it can justify price reasonableness of the proposed contract based on a catalog or market price of a commercial product sold in substantial quantities to the general public or based on prices set by law or regulation.</w:t>
            </w:r>
          </w:p>
          <w:p w14:paraId="74F98FEA" w14:textId="77777777" w:rsidR="00A3337E" w:rsidRPr="007042CD" w:rsidRDefault="00A3337E" w:rsidP="00FE19F9">
            <w:pPr>
              <w:rPr>
                <w:b/>
                <w:bCs/>
                <w:sz w:val="18"/>
                <w:szCs w:val="18"/>
              </w:rPr>
            </w:pPr>
          </w:p>
        </w:tc>
        <w:tc>
          <w:tcPr>
            <w:tcW w:w="236" w:type="dxa"/>
            <w:gridSpan w:val="2"/>
            <w:shd w:val="clear" w:color="auto" w:fill="BFBFBF" w:themeFill="background1" w:themeFillShade="BF"/>
            <w:vAlign w:val="center"/>
          </w:tcPr>
          <w:p w14:paraId="2512FEF8" w14:textId="77777777" w:rsidR="00A3337E" w:rsidRPr="007042CD" w:rsidRDefault="00A3337E" w:rsidP="00FE19F9">
            <w:pPr>
              <w:jc w:val="center"/>
              <w:rPr>
                <w:sz w:val="18"/>
                <w:szCs w:val="18"/>
              </w:rPr>
            </w:pPr>
          </w:p>
        </w:tc>
        <w:tc>
          <w:tcPr>
            <w:tcW w:w="236" w:type="dxa"/>
            <w:gridSpan w:val="2"/>
            <w:shd w:val="clear" w:color="auto" w:fill="BFBFBF" w:themeFill="background1" w:themeFillShade="BF"/>
            <w:vAlign w:val="center"/>
          </w:tcPr>
          <w:p w14:paraId="64CC266A" w14:textId="77777777" w:rsidR="00A3337E" w:rsidRPr="007042CD" w:rsidRDefault="00A3337E" w:rsidP="00FE19F9">
            <w:pPr>
              <w:jc w:val="center"/>
              <w:rPr>
                <w:sz w:val="18"/>
                <w:szCs w:val="18"/>
              </w:rPr>
            </w:pPr>
          </w:p>
        </w:tc>
        <w:tc>
          <w:tcPr>
            <w:tcW w:w="236" w:type="dxa"/>
            <w:gridSpan w:val="2"/>
            <w:shd w:val="clear" w:color="auto" w:fill="BFBFBF" w:themeFill="background1" w:themeFillShade="BF"/>
            <w:vAlign w:val="center"/>
          </w:tcPr>
          <w:p w14:paraId="06EAA4CD" w14:textId="77777777" w:rsidR="00A3337E" w:rsidRPr="007042CD" w:rsidRDefault="00A3337E" w:rsidP="00FE19F9">
            <w:pPr>
              <w:jc w:val="center"/>
              <w:rPr>
                <w:sz w:val="18"/>
                <w:szCs w:val="18"/>
              </w:rPr>
            </w:pPr>
          </w:p>
        </w:tc>
        <w:tc>
          <w:tcPr>
            <w:tcW w:w="1284" w:type="dxa"/>
            <w:vAlign w:val="center"/>
          </w:tcPr>
          <w:p w14:paraId="72C0FC59" w14:textId="77777777" w:rsidR="00A3337E" w:rsidRPr="007042CD" w:rsidRDefault="00A3337E" w:rsidP="00FE19F9">
            <w:pPr>
              <w:jc w:val="center"/>
              <w:rPr>
                <w:sz w:val="18"/>
                <w:szCs w:val="18"/>
              </w:rPr>
            </w:pPr>
          </w:p>
        </w:tc>
        <w:tc>
          <w:tcPr>
            <w:tcW w:w="2250" w:type="dxa"/>
            <w:vAlign w:val="center"/>
          </w:tcPr>
          <w:p w14:paraId="709DE527" w14:textId="77777777" w:rsidR="00A3337E" w:rsidRPr="007042CD" w:rsidRDefault="00A3337E" w:rsidP="00FE19F9">
            <w:pPr>
              <w:jc w:val="center"/>
              <w:rPr>
                <w:sz w:val="18"/>
                <w:szCs w:val="18"/>
              </w:rPr>
            </w:pPr>
          </w:p>
        </w:tc>
        <w:tc>
          <w:tcPr>
            <w:tcW w:w="1260" w:type="dxa"/>
            <w:vAlign w:val="center"/>
          </w:tcPr>
          <w:p w14:paraId="746D0F10" w14:textId="77777777" w:rsidR="00A3337E" w:rsidRPr="007042CD" w:rsidRDefault="00A3337E" w:rsidP="00FE19F9">
            <w:pPr>
              <w:jc w:val="center"/>
              <w:rPr>
                <w:sz w:val="18"/>
                <w:szCs w:val="18"/>
              </w:rPr>
            </w:pPr>
          </w:p>
        </w:tc>
      </w:tr>
      <w:tr w:rsidR="00D902FC" w:rsidRPr="007042CD" w14:paraId="76234E7C" w14:textId="77777777" w:rsidTr="00FE19F9">
        <w:tc>
          <w:tcPr>
            <w:tcW w:w="1923" w:type="dxa"/>
          </w:tcPr>
          <w:p w14:paraId="75D13017" w14:textId="77777777" w:rsidR="00A3337E" w:rsidRPr="00DE0531" w:rsidRDefault="00A3337E" w:rsidP="00FE19F9">
            <w:pPr>
              <w:jc w:val="center"/>
              <w:rPr>
                <w:b/>
                <w:bCs/>
                <w:sz w:val="14"/>
                <w:szCs w:val="14"/>
              </w:rPr>
            </w:pPr>
            <w:r w:rsidRPr="00DE0531">
              <w:rPr>
                <w:b/>
                <w:bCs/>
                <w:sz w:val="14"/>
                <w:szCs w:val="14"/>
              </w:rPr>
              <w:t>4220.1F.VI.6.a.(2)</w:t>
            </w:r>
          </w:p>
          <w:p w14:paraId="55275B19" w14:textId="752EDB36" w:rsidR="00A3337E" w:rsidRPr="007D68FC" w:rsidRDefault="00A3337E" w:rsidP="00FE19F9">
            <w:pPr>
              <w:jc w:val="center"/>
              <w:rPr>
                <w:b/>
                <w:bCs/>
                <w:sz w:val="14"/>
                <w:szCs w:val="14"/>
              </w:rPr>
            </w:pPr>
            <w:r w:rsidRPr="00DE0531">
              <w:rPr>
                <w:b/>
                <w:bCs/>
                <w:sz w:val="14"/>
                <w:szCs w:val="14"/>
              </w:rPr>
              <w:t>2 CFR §200.324(b)</w:t>
            </w:r>
          </w:p>
        </w:tc>
        <w:tc>
          <w:tcPr>
            <w:tcW w:w="6877" w:type="dxa"/>
            <w:gridSpan w:val="2"/>
          </w:tcPr>
          <w:p w14:paraId="219CA65F" w14:textId="77777777" w:rsidR="00A3337E" w:rsidRDefault="00A3337E" w:rsidP="00FE19F9">
            <w:pPr>
              <w:rPr>
                <w:b/>
                <w:bCs/>
                <w:sz w:val="18"/>
                <w:szCs w:val="18"/>
              </w:rPr>
            </w:pPr>
            <w:r>
              <w:rPr>
                <w:b/>
                <w:bCs/>
                <w:sz w:val="18"/>
                <w:szCs w:val="18"/>
              </w:rPr>
              <w:t>Cost Analysis – Profit</w:t>
            </w:r>
          </w:p>
          <w:p w14:paraId="11A758D1" w14:textId="77777777" w:rsidR="00A3337E" w:rsidRDefault="00A3337E" w:rsidP="00FE19F9">
            <w:pPr>
              <w:rPr>
                <w:sz w:val="18"/>
                <w:szCs w:val="18"/>
              </w:rPr>
            </w:pPr>
            <w:r w:rsidRPr="009C3FB3">
              <w:rPr>
                <w:sz w:val="18"/>
                <w:szCs w:val="18"/>
              </w:rPr>
              <w:t xml:space="preserve">FTA expects the recipient to negotiate profit as a separate element of the cost for each contract in which there has been no price competition, and in all acquisitions in which the recipient performs or acquires a cost analysis. To establish a fair and reasonable profit, the recipient needs to consider the </w:t>
            </w:r>
            <w:r w:rsidRPr="009C3FB3">
              <w:rPr>
                <w:sz w:val="18"/>
                <w:szCs w:val="18"/>
              </w:rPr>
              <w:br/>
              <w:t>complexity of the work to be performed, the risk undertaken by the contractor, the contractor’s investment, the amount of subcontracting, the quality of the contractor’s record of past performance, and industry profit rates in the surrounding geographical area for similar work.</w:t>
            </w:r>
          </w:p>
          <w:p w14:paraId="61DEBBA0" w14:textId="77777777" w:rsidR="00A3337E" w:rsidRPr="007042CD" w:rsidRDefault="00A3337E" w:rsidP="00FE19F9">
            <w:pPr>
              <w:rPr>
                <w:b/>
                <w:bCs/>
                <w:sz w:val="18"/>
                <w:szCs w:val="18"/>
              </w:rPr>
            </w:pPr>
          </w:p>
        </w:tc>
        <w:tc>
          <w:tcPr>
            <w:tcW w:w="236" w:type="dxa"/>
            <w:gridSpan w:val="2"/>
            <w:shd w:val="clear" w:color="auto" w:fill="BFBFBF" w:themeFill="background1" w:themeFillShade="BF"/>
            <w:vAlign w:val="center"/>
          </w:tcPr>
          <w:p w14:paraId="38D0D865" w14:textId="77777777" w:rsidR="00A3337E" w:rsidRPr="007042CD" w:rsidRDefault="00A3337E" w:rsidP="00FE19F9">
            <w:pPr>
              <w:jc w:val="center"/>
              <w:rPr>
                <w:sz w:val="18"/>
                <w:szCs w:val="18"/>
              </w:rPr>
            </w:pPr>
          </w:p>
        </w:tc>
        <w:tc>
          <w:tcPr>
            <w:tcW w:w="236" w:type="dxa"/>
            <w:gridSpan w:val="2"/>
            <w:shd w:val="clear" w:color="auto" w:fill="BFBFBF" w:themeFill="background1" w:themeFillShade="BF"/>
            <w:vAlign w:val="center"/>
          </w:tcPr>
          <w:p w14:paraId="3F0A6A6A" w14:textId="77777777" w:rsidR="00A3337E" w:rsidRPr="007042CD" w:rsidRDefault="00A3337E" w:rsidP="00FE19F9">
            <w:pPr>
              <w:jc w:val="center"/>
              <w:rPr>
                <w:sz w:val="18"/>
                <w:szCs w:val="18"/>
              </w:rPr>
            </w:pPr>
          </w:p>
        </w:tc>
        <w:tc>
          <w:tcPr>
            <w:tcW w:w="236" w:type="dxa"/>
            <w:gridSpan w:val="2"/>
            <w:shd w:val="clear" w:color="auto" w:fill="BFBFBF" w:themeFill="background1" w:themeFillShade="BF"/>
            <w:vAlign w:val="center"/>
          </w:tcPr>
          <w:p w14:paraId="0DA1488A" w14:textId="77777777" w:rsidR="00A3337E" w:rsidRPr="007042CD" w:rsidRDefault="00A3337E" w:rsidP="00FE19F9">
            <w:pPr>
              <w:jc w:val="center"/>
              <w:rPr>
                <w:sz w:val="18"/>
                <w:szCs w:val="18"/>
              </w:rPr>
            </w:pPr>
          </w:p>
        </w:tc>
        <w:tc>
          <w:tcPr>
            <w:tcW w:w="1284" w:type="dxa"/>
            <w:vAlign w:val="center"/>
          </w:tcPr>
          <w:p w14:paraId="7F689C69" w14:textId="77777777" w:rsidR="00A3337E" w:rsidRPr="007042CD" w:rsidRDefault="00A3337E" w:rsidP="00FE19F9">
            <w:pPr>
              <w:jc w:val="center"/>
              <w:rPr>
                <w:sz w:val="18"/>
                <w:szCs w:val="18"/>
              </w:rPr>
            </w:pPr>
          </w:p>
        </w:tc>
        <w:tc>
          <w:tcPr>
            <w:tcW w:w="2250" w:type="dxa"/>
            <w:vAlign w:val="center"/>
          </w:tcPr>
          <w:p w14:paraId="6B4576E1" w14:textId="77777777" w:rsidR="00A3337E" w:rsidRPr="007042CD" w:rsidRDefault="00A3337E" w:rsidP="00FE19F9">
            <w:pPr>
              <w:jc w:val="center"/>
              <w:rPr>
                <w:sz w:val="18"/>
                <w:szCs w:val="18"/>
              </w:rPr>
            </w:pPr>
          </w:p>
        </w:tc>
        <w:tc>
          <w:tcPr>
            <w:tcW w:w="1260" w:type="dxa"/>
            <w:vAlign w:val="center"/>
          </w:tcPr>
          <w:p w14:paraId="62EE96FD" w14:textId="77777777" w:rsidR="00A3337E" w:rsidRPr="007042CD" w:rsidRDefault="00A3337E" w:rsidP="00FE19F9">
            <w:pPr>
              <w:jc w:val="center"/>
              <w:rPr>
                <w:sz w:val="18"/>
                <w:szCs w:val="18"/>
              </w:rPr>
            </w:pPr>
          </w:p>
        </w:tc>
      </w:tr>
      <w:tr w:rsidR="004D2D6F" w:rsidRPr="007042CD" w14:paraId="6060B825" w14:textId="77777777" w:rsidTr="00FE19F9">
        <w:tc>
          <w:tcPr>
            <w:tcW w:w="1923" w:type="dxa"/>
          </w:tcPr>
          <w:p w14:paraId="261AFA99" w14:textId="747427EB" w:rsidR="004D2D6F" w:rsidRPr="00DE0531" w:rsidRDefault="004D2D6F" w:rsidP="00FE19F9">
            <w:pPr>
              <w:jc w:val="center"/>
              <w:rPr>
                <w:b/>
                <w:bCs/>
                <w:sz w:val="14"/>
                <w:szCs w:val="14"/>
              </w:rPr>
            </w:pPr>
            <w:r>
              <w:rPr>
                <w:b/>
                <w:bCs/>
                <w:sz w:val="14"/>
                <w:szCs w:val="14"/>
              </w:rPr>
              <w:t>FTA FAQs</w:t>
            </w:r>
          </w:p>
        </w:tc>
        <w:tc>
          <w:tcPr>
            <w:tcW w:w="6877" w:type="dxa"/>
            <w:gridSpan w:val="2"/>
          </w:tcPr>
          <w:p w14:paraId="27E9D3D2" w14:textId="77777777" w:rsidR="004D2D6F" w:rsidRDefault="004D2D6F" w:rsidP="00FE19F9">
            <w:pPr>
              <w:rPr>
                <w:sz w:val="18"/>
                <w:szCs w:val="18"/>
              </w:rPr>
            </w:pPr>
            <w:r>
              <w:rPr>
                <w:b/>
                <w:bCs/>
                <w:sz w:val="18"/>
                <w:szCs w:val="18"/>
              </w:rPr>
              <w:t>Cost Analysis – Supplier Assistance</w:t>
            </w:r>
          </w:p>
          <w:p w14:paraId="0A402BCD" w14:textId="29CEA404" w:rsidR="004D2D6F" w:rsidRDefault="00F05BEA" w:rsidP="00FE19F9">
            <w:pPr>
              <w:rPr>
                <w:sz w:val="18"/>
                <w:szCs w:val="18"/>
              </w:rPr>
            </w:pPr>
            <w:r>
              <w:rPr>
                <w:sz w:val="18"/>
                <w:szCs w:val="18"/>
              </w:rPr>
              <w:t xml:space="preserve">Optional:  </w:t>
            </w:r>
            <w:r w:rsidR="004D2D6F">
              <w:rPr>
                <w:sz w:val="18"/>
                <w:szCs w:val="18"/>
              </w:rPr>
              <w:t>The</w:t>
            </w:r>
            <w:r w:rsidR="004D2D6F" w:rsidRPr="004D2D6F">
              <w:rPr>
                <w:sz w:val="18"/>
                <w:szCs w:val="18"/>
              </w:rPr>
              <w:t xml:space="preserve"> FTA has advised in FAQs issuing the supplier a formal written request for a cost proposal in a format that the recipient’s technical personnel could effectively evaluate.</w:t>
            </w:r>
            <w:r w:rsidR="004D2D6F">
              <w:rPr>
                <w:sz w:val="18"/>
                <w:szCs w:val="18"/>
              </w:rPr>
              <w:t xml:space="preserve">  This process could be used to help facilitate the development of a cost analysis.</w:t>
            </w:r>
            <w:r>
              <w:rPr>
                <w:sz w:val="18"/>
                <w:szCs w:val="18"/>
              </w:rPr>
              <w:t xml:space="preserve">  Note that this process is not available for the development of a cost analysis format for the independent estimate (ICE) in the planning stages of the procurement.</w:t>
            </w:r>
          </w:p>
          <w:p w14:paraId="740C7B26" w14:textId="349E7D32" w:rsidR="004D2D6F" w:rsidRPr="004D2D6F" w:rsidRDefault="004D2D6F" w:rsidP="00FE19F9">
            <w:pPr>
              <w:rPr>
                <w:sz w:val="18"/>
                <w:szCs w:val="18"/>
              </w:rPr>
            </w:pPr>
          </w:p>
        </w:tc>
        <w:tc>
          <w:tcPr>
            <w:tcW w:w="236" w:type="dxa"/>
            <w:gridSpan w:val="2"/>
            <w:shd w:val="clear" w:color="auto" w:fill="BFBFBF" w:themeFill="background1" w:themeFillShade="BF"/>
            <w:vAlign w:val="center"/>
          </w:tcPr>
          <w:p w14:paraId="1DDD4A28" w14:textId="77777777" w:rsidR="004D2D6F" w:rsidRPr="007042CD" w:rsidRDefault="004D2D6F" w:rsidP="00FE19F9">
            <w:pPr>
              <w:jc w:val="center"/>
              <w:rPr>
                <w:sz w:val="18"/>
                <w:szCs w:val="18"/>
              </w:rPr>
            </w:pPr>
          </w:p>
        </w:tc>
        <w:tc>
          <w:tcPr>
            <w:tcW w:w="236" w:type="dxa"/>
            <w:gridSpan w:val="2"/>
            <w:shd w:val="clear" w:color="auto" w:fill="BFBFBF" w:themeFill="background1" w:themeFillShade="BF"/>
            <w:vAlign w:val="center"/>
          </w:tcPr>
          <w:p w14:paraId="4D72A2FE" w14:textId="77777777" w:rsidR="004D2D6F" w:rsidRPr="007042CD" w:rsidRDefault="004D2D6F" w:rsidP="00FE19F9">
            <w:pPr>
              <w:jc w:val="center"/>
              <w:rPr>
                <w:sz w:val="18"/>
                <w:szCs w:val="18"/>
              </w:rPr>
            </w:pPr>
          </w:p>
        </w:tc>
        <w:tc>
          <w:tcPr>
            <w:tcW w:w="236" w:type="dxa"/>
            <w:gridSpan w:val="2"/>
            <w:shd w:val="clear" w:color="auto" w:fill="BFBFBF" w:themeFill="background1" w:themeFillShade="BF"/>
            <w:vAlign w:val="center"/>
          </w:tcPr>
          <w:p w14:paraId="41E3C889" w14:textId="77777777" w:rsidR="004D2D6F" w:rsidRPr="007042CD" w:rsidRDefault="004D2D6F" w:rsidP="00FE19F9">
            <w:pPr>
              <w:jc w:val="center"/>
              <w:rPr>
                <w:sz w:val="18"/>
                <w:szCs w:val="18"/>
              </w:rPr>
            </w:pPr>
          </w:p>
        </w:tc>
        <w:tc>
          <w:tcPr>
            <w:tcW w:w="1284" w:type="dxa"/>
            <w:vAlign w:val="center"/>
          </w:tcPr>
          <w:p w14:paraId="5A90F693" w14:textId="77777777" w:rsidR="004D2D6F" w:rsidRPr="007042CD" w:rsidRDefault="004D2D6F" w:rsidP="00FE19F9">
            <w:pPr>
              <w:jc w:val="center"/>
              <w:rPr>
                <w:sz w:val="18"/>
                <w:szCs w:val="18"/>
              </w:rPr>
            </w:pPr>
          </w:p>
        </w:tc>
        <w:tc>
          <w:tcPr>
            <w:tcW w:w="2250" w:type="dxa"/>
            <w:vAlign w:val="center"/>
          </w:tcPr>
          <w:p w14:paraId="06505832" w14:textId="77777777" w:rsidR="004D2D6F" w:rsidRPr="007042CD" w:rsidRDefault="004D2D6F" w:rsidP="00FE19F9">
            <w:pPr>
              <w:jc w:val="center"/>
              <w:rPr>
                <w:sz w:val="18"/>
                <w:szCs w:val="18"/>
              </w:rPr>
            </w:pPr>
          </w:p>
        </w:tc>
        <w:tc>
          <w:tcPr>
            <w:tcW w:w="1260" w:type="dxa"/>
            <w:vAlign w:val="center"/>
          </w:tcPr>
          <w:p w14:paraId="53543421" w14:textId="77777777" w:rsidR="004D2D6F" w:rsidRPr="007042CD" w:rsidRDefault="004D2D6F" w:rsidP="00FE19F9">
            <w:pPr>
              <w:jc w:val="center"/>
              <w:rPr>
                <w:sz w:val="18"/>
                <w:szCs w:val="18"/>
              </w:rPr>
            </w:pPr>
          </w:p>
        </w:tc>
      </w:tr>
      <w:tr w:rsidR="00804CAF" w14:paraId="0A61C4AA" w14:textId="77777777" w:rsidTr="00FE19F9">
        <w:tc>
          <w:tcPr>
            <w:tcW w:w="1923" w:type="dxa"/>
            <w:shd w:val="clear" w:color="auto" w:fill="CCC0D9" w:themeFill="accent4" w:themeFillTint="66"/>
          </w:tcPr>
          <w:p w14:paraId="026BCAE0" w14:textId="77777777" w:rsidR="00EC6CC4" w:rsidRPr="00D43558" w:rsidRDefault="00EC6CC4" w:rsidP="00FE19F9">
            <w:pPr>
              <w:jc w:val="center"/>
              <w:rPr>
                <w:b/>
                <w:bCs/>
                <w:sz w:val="14"/>
                <w:szCs w:val="14"/>
              </w:rPr>
            </w:pPr>
          </w:p>
        </w:tc>
        <w:tc>
          <w:tcPr>
            <w:tcW w:w="12379" w:type="dxa"/>
            <w:gridSpan w:val="11"/>
            <w:shd w:val="clear" w:color="auto" w:fill="CCC0D9" w:themeFill="accent4" w:themeFillTint="66"/>
          </w:tcPr>
          <w:p w14:paraId="4826C04A" w14:textId="1D4332EC" w:rsidR="00EC6CC4" w:rsidRPr="00B232A8" w:rsidRDefault="00EC6CC4" w:rsidP="00FE19F9">
            <w:pPr>
              <w:rPr>
                <w:b/>
                <w:bCs/>
                <w:sz w:val="18"/>
                <w:szCs w:val="18"/>
              </w:rPr>
            </w:pPr>
            <w:r>
              <w:rPr>
                <w:b/>
                <w:bCs/>
                <w:sz w:val="18"/>
                <w:szCs w:val="18"/>
              </w:rPr>
              <w:t>405 Contract Administration</w:t>
            </w:r>
            <w:r w:rsidR="00FC4789">
              <w:rPr>
                <w:b/>
                <w:bCs/>
                <w:sz w:val="18"/>
                <w:szCs w:val="18"/>
              </w:rPr>
              <w:t xml:space="preserve"> – Part 2</w:t>
            </w:r>
          </w:p>
          <w:p w14:paraId="7C52AA72" w14:textId="77777777" w:rsidR="00EC6CC4" w:rsidRDefault="00EC6CC4" w:rsidP="00FE19F9">
            <w:pPr>
              <w:rPr>
                <w:b/>
                <w:bCs/>
                <w:sz w:val="18"/>
                <w:szCs w:val="18"/>
              </w:rPr>
            </w:pPr>
          </w:p>
        </w:tc>
      </w:tr>
      <w:tr w:rsidR="00424751" w14:paraId="041004B7" w14:textId="77777777" w:rsidTr="00FE19F9">
        <w:tc>
          <w:tcPr>
            <w:tcW w:w="1923" w:type="dxa"/>
            <w:shd w:val="clear" w:color="auto" w:fill="D6E3BC" w:themeFill="accent3" w:themeFillTint="66"/>
          </w:tcPr>
          <w:p w14:paraId="63C271DE" w14:textId="77777777" w:rsidR="00EC6CC4" w:rsidRPr="00D43558" w:rsidRDefault="00EC6CC4" w:rsidP="00FE19F9">
            <w:pPr>
              <w:jc w:val="center"/>
              <w:rPr>
                <w:b/>
                <w:bCs/>
                <w:sz w:val="14"/>
                <w:szCs w:val="14"/>
              </w:rPr>
            </w:pPr>
          </w:p>
        </w:tc>
        <w:tc>
          <w:tcPr>
            <w:tcW w:w="12379" w:type="dxa"/>
            <w:gridSpan w:val="11"/>
            <w:shd w:val="clear" w:color="auto" w:fill="D6E3BC" w:themeFill="accent3" w:themeFillTint="66"/>
          </w:tcPr>
          <w:p w14:paraId="11ABA230" w14:textId="77777777" w:rsidR="00EC6CC4" w:rsidRPr="00B232A8" w:rsidRDefault="00EC6CC4" w:rsidP="00FE19F9">
            <w:pPr>
              <w:rPr>
                <w:b/>
                <w:bCs/>
                <w:sz w:val="18"/>
                <w:szCs w:val="18"/>
              </w:rPr>
            </w:pPr>
            <w:r>
              <w:rPr>
                <w:b/>
                <w:bCs/>
                <w:sz w:val="18"/>
                <w:szCs w:val="18"/>
              </w:rPr>
              <w:t xml:space="preserve">Contract Administration – </w:t>
            </w:r>
            <w:r w:rsidRPr="00B232A8">
              <w:rPr>
                <w:b/>
                <w:bCs/>
                <w:sz w:val="18"/>
                <w:szCs w:val="18"/>
              </w:rPr>
              <w:t>Subrecipient Oversight of Third Party Contracts</w:t>
            </w:r>
          </w:p>
          <w:p w14:paraId="0079D3F9" w14:textId="77777777" w:rsidR="00EC6CC4" w:rsidRDefault="00EC6CC4" w:rsidP="004D2D6F">
            <w:pPr>
              <w:pStyle w:val="ListParagraph"/>
              <w:numPr>
                <w:ilvl w:val="0"/>
                <w:numId w:val="1"/>
              </w:numPr>
              <w:rPr>
                <w:sz w:val="18"/>
                <w:szCs w:val="18"/>
              </w:rPr>
            </w:pPr>
            <w:r w:rsidRPr="003040A6">
              <w:rPr>
                <w:sz w:val="18"/>
                <w:szCs w:val="18"/>
              </w:rPr>
              <w:t>The subrecipient must have oversight of the performance of Third Party contracts.</w:t>
            </w:r>
          </w:p>
          <w:p w14:paraId="35972FC2" w14:textId="77777777" w:rsidR="00EC6CC4" w:rsidRDefault="00EC6CC4" w:rsidP="00FE19F9">
            <w:pPr>
              <w:rPr>
                <w:b/>
                <w:bCs/>
                <w:sz w:val="18"/>
                <w:szCs w:val="18"/>
              </w:rPr>
            </w:pPr>
          </w:p>
        </w:tc>
      </w:tr>
      <w:tr w:rsidR="000F4A07" w:rsidRPr="007042CD" w14:paraId="7F95383E" w14:textId="77777777" w:rsidTr="00FE19F9">
        <w:tc>
          <w:tcPr>
            <w:tcW w:w="1923" w:type="dxa"/>
          </w:tcPr>
          <w:p w14:paraId="2762F17F" w14:textId="77777777" w:rsidR="00EC6CC4" w:rsidRPr="007D68FC" w:rsidRDefault="00EC6CC4" w:rsidP="00FE19F9">
            <w:pPr>
              <w:jc w:val="center"/>
              <w:rPr>
                <w:b/>
                <w:bCs/>
                <w:sz w:val="14"/>
                <w:szCs w:val="14"/>
              </w:rPr>
            </w:pPr>
            <w:r w:rsidRPr="007D68FC">
              <w:rPr>
                <w:b/>
                <w:bCs/>
                <w:sz w:val="14"/>
                <w:szCs w:val="14"/>
              </w:rPr>
              <w:t>4220.1F.III.3.a.(1)(a)</w:t>
            </w:r>
          </w:p>
          <w:p w14:paraId="19D76F34" w14:textId="77777777" w:rsidR="00EC6CC4" w:rsidRPr="007D68FC" w:rsidRDefault="00EC6CC4" w:rsidP="00FE19F9">
            <w:pPr>
              <w:jc w:val="center"/>
              <w:rPr>
                <w:b/>
                <w:bCs/>
                <w:sz w:val="14"/>
                <w:szCs w:val="14"/>
              </w:rPr>
            </w:pPr>
            <w:r w:rsidRPr="007D68FC">
              <w:rPr>
                <w:b/>
                <w:bCs/>
                <w:sz w:val="14"/>
                <w:szCs w:val="14"/>
              </w:rPr>
              <w:t>4220.1F.III.3.a.(1)I</w:t>
            </w:r>
          </w:p>
          <w:p w14:paraId="4386DE70" w14:textId="78D1DE1A" w:rsidR="00EC6CC4" w:rsidRPr="007D68FC" w:rsidRDefault="00EC6CC4" w:rsidP="00FE19F9">
            <w:pPr>
              <w:jc w:val="center"/>
              <w:rPr>
                <w:b/>
                <w:bCs/>
                <w:sz w:val="14"/>
                <w:szCs w:val="14"/>
              </w:rPr>
            </w:pPr>
            <w:r w:rsidRPr="007D68FC">
              <w:rPr>
                <w:b/>
                <w:bCs/>
                <w:sz w:val="14"/>
                <w:szCs w:val="14"/>
              </w:rPr>
              <w:t>4220.1F.VI.2.a.(1)</w:t>
            </w:r>
          </w:p>
        </w:tc>
        <w:tc>
          <w:tcPr>
            <w:tcW w:w="6877" w:type="dxa"/>
            <w:gridSpan w:val="2"/>
          </w:tcPr>
          <w:p w14:paraId="26427ED6" w14:textId="77777777" w:rsidR="00EC6CC4" w:rsidRPr="007042CD" w:rsidRDefault="00EC6CC4" w:rsidP="00FE19F9">
            <w:pPr>
              <w:rPr>
                <w:b/>
                <w:bCs/>
                <w:sz w:val="18"/>
                <w:szCs w:val="18"/>
              </w:rPr>
            </w:pPr>
            <w:r>
              <w:rPr>
                <w:b/>
                <w:bCs/>
                <w:sz w:val="18"/>
                <w:szCs w:val="18"/>
              </w:rPr>
              <w:t>Contract Administration – Fair and Accurate Specifications</w:t>
            </w:r>
          </w:p>
          <w:p w14:paraId="6008A717" w14:textId="77777777" w:rsidR="00EC6CC4" w:rsidRDefault="00EC6CC4" w:rsidP="00FE19F9">
            <w:pPr>
              <w:rPr>
                <w:sz w:val="18"/>
                <w:szCs w:val="18"/>
              </w:rPr>
            </w:pPr>
            <w:r w:rsidRPr="007042CD">
              <w:rPr>
                <w:sz w:val="18"/>
                <w:szCs w:val="18"/>
              </w:rPr>
              <w:t xml:space="preserve">The solicitation and the contract awarded must include a clear and accurate description of the recipient’s technical requirements for the property or services to be acquired in a </w:t>
            </w:r>
            <w:r w:rsidRPr="007042CD">
              <w:rPr>
                <w:sz w:val="18"/>
                <w:szCs w:val="18"/>
              </w:rPr>
              <w:lastRenderedPageBreak/>
              <w:t>manner that provides for full and open competition.</w:t>
            </w:r>
            <w:r>
              <w:rPr>
                <w:sz w:val="18"/>
                <w:szCs w:val="18"/>
              </w:rPr>
              <w:t xml:space="preserve"> </w:t>
            </w:r>
            <w:r w:rsidRPr="00005157">
              <w:rPr>
                <w:sz w:val="18"/>
                <w:szCs w:val="18"/>
              </w:rPr>
              <w:t>The description may include a statement of the qualitative nature of the property or services to be acquired. When practicable, the recipient should describe its requirements in terms of functions to be performed or level of</w:t>
            </w:r>
            <w:r>
              <w:rPr>
                <w:sz w:val="18"/>
                <w:szCs w:val="18"/>
              </w:rPr>
              <w:t xml:space="preserve"> </w:t>
            </w:r>
            <w:r w:rsidRPr="00005157">
              <w:rPr>
                <w:sz w:val="18"/>
                <w:szCs w:val="18"/>
              </w:rPr>
              <w:t>performance required, including the range of acceptable characteristics or minimum acceptable standards. The Common Grant Rules for governmental recipients states that “Detailed product specifications should be avoided if at all possible.” Both Common Grant Rules express a preference for performance or functional specifications, but do not prohibit the use of detailed technical specifications when appropriate.</w:t>
            </w:r>
          </w:p>
          <w:p w14:paraId="46FF04E8" w14:textId="77777777" w:rsidR="00EC6CC4" w:rsidRDefault="00EC6CC4" w:rsidP="00FE19F9">
            <w:pPr>
              <w:rPr>
                <w:sz w:val="18"/>
                <w:szCs w:val="18"/>
              </w:rPr>
            </w:pPr>
          </w:p>
          <w:p w14:paraId="406C132B" w14:textId="77777777" w:rsidR="00EC6CC4" w:rsidRPr="007042CD" w:rsidRDefault="00EC6CC4" w:rsidP="00FE19F9">
            <w:pPr>
              <w:rPr>
                <w:sz w:val="18"/>
                <w:szCs w:val="18"/>
              </w:rPr>
            </w:pPr>
            <w:r w:rsidRPr="007042CD">
              <w:rPr>
                <w:sz w:val="18"/>
                <w:szCs w:val="18"/>
              </w:rPr>
              <w:t>Does there appear to be a clear and accurate statement for the item/service to be procured in the solicitation</w:t>
            </w:r>
            <w:r>
              <w:rPr>
                <w:sz w:val="18"/>
                <w:szCs w:val="18"/>
              </w:rPr>
              <w:t xml:space="preserve"> (this description/specifications should be used for planning purposes, e.g. on what to price for the cost estimate)</w:t>
            </w:r>
            <w:r w:rsidRPr="007042CD">
              <w:rPr>
                <w:sz w:val="18"/>
                <w:szCs w:val="18"/>
              </w:rPr>
              <w:t>?</w:t>
            </w:r>
          </w:p>
          <w:p w14:paraId="28103E0A" w14:textId="77777777" w:rsidR="00EC6CC4" w:rsidRPr="007042CD" w:rsidRDefault="00EC6CC4" w:rsidP="00FE19F9">
            <w:pPr>
              <w:rPr>
                <w:b/>
                <w:bCs/>
                <w:sz w:val="18"/>
                <w:szCs w:val="18"/>
              </w:rPr>
            </w:pPr>
          </w:p>
        </w:tc>
        <w:tc>
          <w:tcPr>
            <w:tcW w:w="236" w:type="dxa"/>
            <w:gridSpan w:val="2"/>
            <w:shd w:val="clear" w:color="auto" w:fill="BFBFBF" w:themeFill="background1" w:themeFillShade="BF"/>
          </w:tcPr>
          <w:p w14:paraId="1228C6D3" w14:textId="77777777" w:rsidR="00EC6CC4" w:rsidRPr="007042CD" w:rsidRDefault="00EC6CC4" w:rsidP="00FE19F9">
            <w:pPr>
              <w:jc w:val="center"/>
              <w:rPr>
                <w:sz w:val="18"/>
                <w:szCs w:val="18"/>
              </w:rPr>
            </w:pPr>
          </w:p>
        </w:tc>
        <w:tc>
          <w:tcPr>
            <w:tcW w:w="236" w:type="dxa"/>
            <w:gridSpan w:val="2"/>
            <w:shd w:val="clear" w:color="auto" w:fill="BFBFBF" w:themeFill="background1" w:themeFillShade="BF"/>
          </w:tcPr>
          <w:p w14:paraId="4160412D" w14:textId="77777777" w:rsidR="00EC6CC4" w:rsidRPr="007042CD" w:rsidRDefault="00EC6CC4" w:rsidP="00FE19F9">
            <w:pPr>
              <w:jc w:val="center"/>
              <w:rPr>
                <w:sz w:val="18"/>
                <w:szCs w:val="18"/>
              </w:rPr>
            </w:pPr>
          </w:p>
        </w:tc>
        <w:tc>
          <w:tcPr>
            <w:tcW w:w="236" w:type="dxa"/>
            <w:gridSpan w:val="2"/>
            <w:shd w:val="clear" w:color="auto" w:fill="BFBFBF" w:themeFill="background1" w:themeFillShade="BF"/>
          </w:tcPr>
          <w:p w14:paraId="24B141DA" w14:textId="77777777" w:rsidR="00EC6CC4" w:rsidRPr="007042CD" w:rsidRDefault="00EC6CC4" w:rsidP="00FE19F9">
            <w:pPr>
              <w:jc w:val="center"/>
              <w:rPr>
                <w:sz w:val="18"/>
                <w:szCs w:val="18"/>
              </w:rPr>
            </w:pPr>
          </w:p>
        </w:tc>
        <w:tc>
          <w:tcPr>
            <w:tcW w:w="1284" w:type="dxa"/>
          </w:tcPr>
          <w:p w14:paraId="3F380E41" w14:textId="77777777" w:rsidR="00EC6CC4" w:rsidRPr="007042CD" w:rsidRDefault="00EC6CC4" w:rsidP="00FE19F9">
            <w:pPr>
              <w:jc w:val="center"/>
              <w:rPr>
                <w:sz w:val="18"/>
                <w:szCs w:val="18"/>
              </w:rPr>
            </w:pPr>
          </w:p>
        </w:tc>
        <w:tc>
          <w:tcPr>
            <w:tcW w:w="2250" w:type="dxa"/>
          </w:tcPr>
          <w:p w14:paraId="6487A715" w14:textId="77777777" w:rsidR="00EC6CC4" w:rsidRPr="007042CD" w:rsidRDefault="00EC6CC4" w:rsidP="00FE19F9">
            <w:pPr>
              <w:jc w:val="center"/>
              <w:rPr>
                <w:sz w:val="18"/>
                <w:szCs w:val="18"/>
              </w:rPr>
            </w:pPr>
          </w:p>
        </w:tc>
        <w:tc>
          <w:tcPr>
            <w:tcW w:w="1260" w:type="dxa"/>
          </w:tcPr>
          <w:p w14:paraId="4321B7CE" w14:textId="77777777" w:rsidR="00EC6CC4" w:rsidRPr="007042CD" w:rsidRDefault="00EC6CC4" w:rsidP="00FE19F9">
            <w:pPr>
              <w:jc w:val="center"/>
              <w:rPr>
                <w:sz w:val="18"/>
                <w:szCs w:val="18"/>
              </w:rPr>
            </w:pPr>
          </w:p>
        </w:tc>
      </w:tr>
      <w:tr w:rsidR="00D902FC" w:rsidRPr="007042CD" w14:paraId="664B6DD0" w14:textId="77777777" w:rsidTr="00FE19F9">
        <w:tc>
          <w:tcPr>
            <w:tcW w:w="1923" w:type="dxa"/>
          </w:tcPr>
          <w:p w14:paraId="1A9B9DA2" w14:textId="0D283F20" w:rsidR="00EC6CC4" w:rsidRPr="007D68FC" w:rsidRDefault="00EC6CC4" w:rsidP="00FE19F9">
            <w:pPr>
              <w:jc w:val="center"/>
              <w:rPr>
                <w:b/>
                <w:bCs/>
                <w:sz w:val="14"/>
                <w:szCs w:val="14"/>
              </w:rPr>
            </w:pPr>
            <w:r w:rsidRPr="007D68FC">
              <w:rPr>
                <w:b/>
                <w:bCs/>
                <w:sz w:val="14"/>
                <w:szCs w:val="14"/>
              </w:rPr>
              <w:t>2 CFR 200.318(b)</w:t>
            </w:r>
          </w:p>
        </w:tc>
        <w:tc>
          <w:tcPr>
            <w:tcW w:w="6877" w:type="dxa"/>
            <w:gridSpan w:val="2"/>
          </w:tcPr>
          <w:p w14:paraId="5C0A74AE" w14:textId="77777777" w:rsidR="00EC6CC4" w:rsidRDefault="00EC6CC4" w:rsidP="00FE19F9">
            <w:pPr>
              <w:rPr>
                <w:sz w:val="18"/>
                <w:szCs w:val="18"/>
              </w:rPr>
            </w:pPr>
            <w:r>
              <w:rPr>
                <w:b/>
                <w:bCs/>
                <w:sz w:val="18"/>
                <w:szCs w:val="18"/>
              </w:rPr>
              <w:t>Contract Administration – Selected Offer Matches Specifications</w:t>
            </w:r>
          </w:p>
          <w:p w14:paraId="182B310C" w14:textId="77777777" w:rsidR="00EC6CC4" w:rsidRDefault="00EC6CC4" w:rsidP="00FE19F9">
            <w:pPr>
              <w:rPr>
                <w:sz w:val="18"/>
                <w:szCs w:val="18"/>
              </w:rPr>
            </w:pPr>
            <w:r>
              <w:rPr>
                <w:sz w:val="18"/>
                <w:szCs w:val="18"/>
              </w:rPr>
              <w:t>N</w:t>
            </w:r>
            <w:r w:rsidRPr="00403E28">
              <w:rPr>
                <w:sz w:val="18"/>
                <w:szCs w:val="18"/>
              </w:rPr>
              <w:t>on-Federal entities must maintain oversight to ensure that contractors perform in accordance with the terms, conditions, and specifications of their contracts or purchase orders.</w:t>
            </w:r>
          </w:p>
          <w:p w14:paraId="4C055A2C" w14:textId="77777777" w:rsidR="00EC6CC4" w:rsidRDefault="00EC6CC4" w:rsidP="00FE19F9">
            <w:pPr>
              <w:rPr>
                <w:sz w:val="18"/>
                <w:szCs w:val="18"/>
              </w:rPr>
            </w:pPr>
          </w:p>
          <w:p w14:paraId="04612866" w14:textId="77777777" w:rsidR="00EC6CC4" w:rsidRDefault="00EC6CC4" w:rsidP="00FE19F9">
            <w:pPr>
              <w:rPr>
                <w:sz w:val="18"/>
                <w:szCs w:val="18"/>
              </w:rPr>
            </w:pPr>
            <w:r>
              <w:rPr>
                <w:sz w:val="18"/>
                <w:szCs w:val="18"/>
              </w:rPr>
              <w:t>Do the specifications of the item/service of the selected offer match the specifications of the solicitation?</w:t>
            </w:r>
          </w:p>
          <w:p w14:paraId="5EFB141C" w14:textId="77777777" w:rsidR="00EC6CC4" w:rsidRPr="007042CD" w:rsidRDefault="00EC6CC4" w:rsidP="00FE19F9">
            <w:pPr>
              <w:rPr>
                <w:b/>
                <w:bCs/>
                <w:sz w:val="18"/>
                <w:szCs w:val="18"/>
              </w:rPr>
            </w:pPr>
          </w:p>
        </w:tc>
        <w:tc>
          <w:tcPr>
            <w:tcW w:w="236" w:type="dxa"/>
            <w:gridSpan w:val="2"/>
            <w:shd w:val="clear" w:color="auto" w:fill="BFBFBF" w:themeFill="background1" w:themeFillShade="BF"/>
            <w:vAlign w:val="center"/>
          </w:tcPr>
          <w:p w14:paraId="613F6237" w14:textId="77777777" w:rsidR="00EC6CC4" w:rsidRPr="007042CD" w:rsidRDefault="00EC6CC4" w:rsidP="00FE19F9">
            <w:pPr>
              <w:jc w:val="center"/>
              <w:rPr>
                <w:sz w:val="18"/>
                <w:szCs w:val="18"/>
              </w:rPr>
            </w:pPr>
          </w:p>
        </w:tc>
        <w:tc>
          <w:tcPr>
            <w:tcW w:w="236" w:type="dxa"/>
            <w:gridSpan w:val="2"/>
            <w:shd w:val="clear" w:color="auto" w:fill="BFBFBF" w:themeFill="background1" w:themeFillShade="BF"/>
            <w:vAlign w:val="center"/>
          </w:tcPr>
          <w:p w14:paraId="57A7D556" w14:textId="77777777" w:rsidR="00EC6CC4" w:rsidRPr="007042CD" w:rsidRDefault="00EC6CC4" w:rsidP="00FE19F9">
            <w:pPr>
              <w:jc w:val="center"/>
              <w:rPr>
                <w:sz w:val="18"/>
                <w:szCs w:val="18"/>
              </w:rPr>
            </w:pPr>
          </w:p>
        </w:tc>
        <w:tc>
          <w:tcPr>
            <w:tcW w:w="236" w:type="dxa"/>
            <w:gridSpan w:val="2"/>
            <w:shd w:val="clear" w:color="auto" w:fill="BFBFBF" w:themeFill="background1" w:themeFillShade="BF"/>
            <w:vAlign w:val="center"/>
          </w:tcPr>
          <w:p w14:paraId="5CB019A9" w14:textId="77777777" w:rsidR="00EC6CC4" w:rsidRPr="007042CD" w:rsidRDefault="00EC6CC4" w:rsidP="00FE19F9">
            <w:pPr>
              <w:jc w:val="center"/>
              <w:rPr>
                <w:sz w:val="18"/>
                <w:szCs w:val="18"/>
              </w:rPr>
            </w:pPr>
          </w:p>
        </w:tc>
        <w:tc>
          <w:tcPr>
            <w:tcW w:w="1284" w:type="dxa"/>
            <w:vAlign w:val="center"/>
          </w:tcPr>
          <w:p w14:paraId="6AD544EE" w14:textId="77777777" w:rsidR="00EC6CC4" w:rsidRPr="007042CD" w:rsidRDefault="00EC6CC4" w:rsidP="00FE19F9">
            <w:pPr>
              <w:jc w:val="center"/>
              <w:rPr>
                <w:sz w:val="18"/>
                <w:szCs w:val="18"/>
              </w:rPr>
            </w:pPr>
          </w:p>
        </w:tc>
        <w:tc>
          <w:tcPr>
            <w:tcW w:w="2250" w:type="dxa"/>
            <w:vAlign w:val="center"/>
          </w:tcPr>
          <w:p w14:paraId="12C244D1" w14:textId="77777777" w:rsidR="00EC6CC4" w:rsidRPr="007042CD" w:rsidRDefault="00EC6CC4" w:rsidP="00FE19F9">
            <w:pPr>
              <w:jc w:val="center"/>
              <w:rPr>
                <w:sz w:val="18"/>
                <w:szCs w:val="18"/>
              </w:rPr>
            </w:pPr>
          </w:p>
        </w:tc>
        <w:tc>
          <w:tcPr>
            <w:tcW w:w="1260" w:type="dxa"/>
            <w:vAlign w:val="center"/>
          </w:tcPr>
          <w:p w14:paraId="41D6BE32" w14:textId="77777777" w:rsidR="00EC6CC4" w:rsidRPr="007042CD" w:rsidRDefault="00EC6CC4" w:rsidP="00FE19F9">
            <w:pPr>
              <w:jc w:val="center"/>
              <w:rPr>
                <w:sz w:val="18"/>
                <w:szCs w:val="18"/>
              </w:rPr>
            </w:pPr>
          </w:p>
        </w:tc>
      </w:tr>
      <w:tr w:rsidR="00424751" w14:paraId="47326F2C" w14:textId="77777777" w:rsidTr="00FE19F9">
        <w:tc>
          <w:tcPr>
            <w:tcW w:w="1923" w:type="dxa"/>
            <w:shd w:val="clear" w:color="auto" w:fill="D6E3BC" w:themeFill="accent3" w:themeFillTint="66"/>
          </w:tcPr>
          <w:p w14:paraId="6E6104A3" w14:textId="2E1CADE4" w:rsidR="00953AE9" w:rsidRPr="00D43558" w:rsidRDefault="00953AE9" w:rsidP="00FE19F9">
            <w:pPr>
              <w:jc w:val="center"/>
              <w:rPr>
                <w:b/>
                <w:bCs/>
                <w:sz w:val="14"/>
                <w:szCs w:val="14"/>
              </w:rPr>
            </w:pPr>
            <w:r w:rsidRPr="007D68FC">
              <w:rPr>
                <w:b/>
                <w:bCs/>
                <w:sz w:val="14"/>
                <w:szCs w:val="14"/>
              </w:rPr>
              <w:t>4220.1F.IV.2.b.(3)</w:t>
            </w:r>
          </w:p>
        </w:tc>
        <w:tc>
          <w:tcPr>
            <w:tcW w:w="12379" w:type="dxa"/>
            <w:gridSpan w:val="11"/>
            <w:shd w:val="clear" w:color="auto" w:fill="D6E3BC" w:themeFill="accent3" w:themeFillTint="66"/>
          </w:tcPr>
          <w:p w14:paraId="1D47D5BA" w14:textId="77777777" w:rsidR="00953AE9" w:rsidRDefault="00953AE9" w:rsidP="00FE19F9">
            <w:pPr>
              <w:rPr>
                <w:b/>
                <w:bCs/>
                <w:sz w:val="18"/>
                <w:szCs w:val="18"/>
              </w:rPr>
            </w:pPr>
            <w:r>
              <w:rPr>
                <w:b/>
                <w:bCs/>
                <w:sz w:val="18"/>
                <w:szCs w:val="18"/>
              </w:rPr>
              <w:t>Period of Performance Review</w:t>
            </w:r>
          </w:p>
          <w:p w14:paraId="1AFBC147" w14:textId="77777777" w:rsidR="00953AE9" w:rsidRDefault="00953AE9" w:rsidP="00FE19F9">
            <w:pPr>
              <w:rPr>
                <w:b/>
                <w:bCs/>
                <w:sz w:val="18"/>
                <w:szCs w:val="18"/>
              </w:rPr>
            </w:pPr>
          </w:p>
        </w:tc>
      </w:tr>
      <w:tr w:rsidR="00D902FC" w:rsidRPr="007042CD" w14:paraId="3FF4EA16" w14:textId="77777777" w:rsidTr="00FE19F9">
        <w:tc>
          <w:tcPr>
            <w:tcW w:w="1923" w:type="dxa"/>
          </w:tcPr>
          <w:p w14:paraId="76C0A2BF" w14:textId="0384BEC6" w:rsidR="00953AE9" w:rsidRPr="007D68FC" w:rsidRDefault="00953AE9" w:rsidP="00FE19F9">
            <w:pPr>
              <w:jc w:val="center"/>
              <w:rPr>
                <w:b/>
                <w:bCs/>
                <w:sz w:val="14"/>
                <w:szCs w:val="14"/>
              </w:rPr>
            </w:pPr>
            <w:r w:rsidRPr="007D68FC">
              <w:rPr>
                <w:b/>
                <w:bCs/>
                <w:sz w:val="14"/>
                <w:szCs w:val="14"/>
              </w:rPr>
              <w:t>4220.1F.IV.2.b.(3)</w:t>
            </w:r>
          </w:p>
        </w:tc>
        <w:tc>
          <w:tcPr>
            <w:tcW w:w="6877" w:type="dxa"/>
            <w:gridSpan w:val="2"/>
          </w:tcPr>
          <w:p w14:paraId="16976CC0" w14:textId="77777777" w:rsidR="00953AE9" w:rsidRDefault="00953AE9" w:rsidP="00FE19F9">
            <w:pPr>
              <w:rPr>
                <w:b/>
                <w:bCs/>
                <w:sz w:val="18"/>
                <w:szCs w:val="18"/>
              </w:rPr>
            </w:pPr>
            <w:r w:rsidRPr="007042CD">
              <w:rPr>
                <w:b/>
                <w:bCs/>
                <w:sz w:val="18"/>
                <w:szCs w:val="18"/>
              </w:rPr>
              <w:t>Period of Performance</w:t>
            </w:r>
          </w:p>
          <w:p w14:paraId="4A33CBC7" w14:textId="77777777" w:rsidR="00953AE9" w:rsidRDefault="00953AE9" w:rsidP="00FE19F9">
            <w:pPr>
              <w:rPr>
                <w:sz w:val="18"/>
                <w:szCs w:val="18"/>
              </w:rPr>
            </w:pPr>
            <w:r w:rsidRPr="004F0435">
              <w:rPr>
                <w:sz w:val="18"/>
                <w:szCs w:val="18"/>
              </w:rPr>
              <w:t xml:space="preserve">The period of performance generally should not exceed the time necessary to accomplish the purpose of the contract. The recipient should also consider competition, pricing, fairness, and public perception. </w:t>
            </w:r>
          </w:p>
          <w:p w14:paraId="401D7CD1" w14:textId="77777777" w:rsidR="00953AE9" w:rsidRDefault="00953AE9" w:rsidP="00FE19F9">
            <w:pPr>
              <w:rPr>
                <w:sz w:val="18"/>
                <w:szCs w:val="18"/>
              </w:rPr>
            </w:pPr>
          </w:p>
          <w:p w14:paraId="464A2A81" w14:textId="77777777" w:rsidR="00953AE9" w:rsidRDefault="00953AE9" w:rsidP="00FE19F9">
            <w:pPr>
              <w:rPr>
                <w:sz w:val="18"/>
                <w:szCs w:val="18"/>
              </w:rPr>
            </w:pPr>
            <w:r>
              <w:rPr>
                <w:sz w:val="18"/>
                <w:szCs w:val="18"/>
              </w:rPr>
              <w:t xml:space="preserve">Planning records for the procurement </w:t>
            </w:r>
            <w:r w:rsidRPr="00FB0FE7">
              <w:rPr>
                <w:sz w:val="18"/>
                <w:szCs w:val="18"/>
              </w:rPr>
              <w:t xml:space="preserve">document </w:t>
            </w:r>
            <w:r>
              <w:rPr>
                <w:sz w:val="18"/>
                <w:szCs w:val="18"/>
              </w:rPr>
              <w:t>the performance period to be requested in the solicitation and agree to what is stated in the proposed contract?</w:t>
            </w:r>
          </w:p>
          <w:p w14:paraId="57305F96"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75CFF467"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45DFF75F"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3C21DD57" w14:textId="77777777" w:rsidR="00953AE9" w:rsidRPr="007042CD" w:rsidRDefault="00953AE9" w:rsidP="00FE19F9">
            <w:pPr>
              <w:jc w:val="center"/>
              <w:rPr>
                <w:sz w:val="18"/>
                <w:szCs w:val="18"/>
              </w:rPr>
            </w:pPr>
          </w:p>
        </w:tc>
        <w:tc>
          <w:tcPr>
            <w:tcW w:w="1284" w:type="dxa"/>
            <w:vAlign w:val="center"/>
          </w:tcPr>
          <w:p w14:paraId="7A3526AC" w14:textId="77777777" w:rsidR="00953AE9" w:rsidRPr="007042CD" w:rsidRDefault="00953AE9" w:rsidP="00FE19F9">
            <w:pPr>
              <w:jc w:val="center"/>
              <w:rPr>
                <w:sz w:val="18"/>
                <w:szCs w:val="18"/>
              </w:rPr>
            </w:pPr>
          </w:p>
        </w:tc>
        <w:tc>
          <w:tcPr>
            <w:tcW w:w="2250" w:type="dxa"/>
            <w:vAlign w:val="center"/>
          </w:tcPr>
          <w:p w14:paraId="64198D0B" w14:textId="77777777" w:rsidR="00953AE9" w:rsidRPr="007042CD" w:rsidRDefault="00953AE9" w:rsidP="00FE19F9">
            <w:pPr>
              <w:jc w:val="center"/>
              <w:rPr>
                <w:sz w:val="18"/>
                <w:szCs w:val="18"/>
              </w:rPr>
            </w:pPr>
          </w:p>
        </w:tc>
        <w:tc>
          <w:tcPr>
            <w:tcW w:w="1260" w:type="dxa"/>
            <w:vAlign w:val="center"/>
          </w:tcPr>
          <w:p w14:paraId="4344C2E0" w14:textId="77777777" w:rsidR="00953AE9" w:rsidRPr="007042CD" w:rsidRDefault="00953AE9" w:rsidP="00FE19F9">
            <w:pPr>
              <w:jc w:val="center"/>
              <w:rPr>
                <w:sz w:val="18"/>
                <w:szCs w:val="18"/>
              </w:rPr>
            </w:pPr>
          </w:p>
        </w:tc>
      </w:tr>
      <w:tr w:rsidR="00D902FC" w:rsidRPr="007042CD" w14:paraId="35A2D615" w14:textId="77777777" w:rsidTr="00FE19F9">
        <w:tc>
          <w:tcPr>
            <w:tcW w:w="1923" w:type="dxa"/>
          </w:tcPr>
          <w:p w14:paraId="264D62C4" w14:textId="77777777" w:rsidR="00953AE9" w:rsidRPr="007D68FC" w:rsidRDefault="00953AE9" w:rsidP="00FE19F9">
            <w:pPr>
              <w:jc w:val="center"/>
              <w:rPr>
                <w:b/>
                <w:bCs/>
                <w:sz w:val="14"/>
                <w:szCs w:val="14"/>
              </w:rPr>
            </w:pPr>
            <w:r w:rsidRPr="007D68FC">
              <w:rPr>
                <w:b/>
                <w:bCs/>
                <w:sz w:val="14"/>
                <w:szCs w:val="14"/>
              </w:rPr>
              <w:t>4220.1F.IV.2.e.(10)</w:t>
            </w:r>
          </w:p>
          <w:p w14:paraId="31C5183F" w14:textId="01D2D31F" w:rsidR="00953AE9" w:rsidRPr="007D68FC" w:rsidRDefault="00953AE9" w:rsidP="00FE19F9">
            <w:pPr>
              <w:jc w:val="center"/>
              <w:rPr>
                <w:b/>
                <w:bCs/>
                <w:sz w:val="14"/>
                <w:szCs w:val="14"/>
              </w:rPr>
            </w:pPr>
            <w:r w:rsidRPr="007D68FC">
              <w:rPr>
                <w:b/>
                <w:bCs/>
                <w:sz w:val="14"/>
                <w:szCs w:val="14"/>
              </w:rPr>
              <w:t xml:space="preserve">49 USC </w:t>
            </w:r>
            <w:r w:rsidRPr="007D68FC">
              <w:rPr>
                <w:rFonts w:ascii="Segoe UI Emoji" w:hAnsi="Segoe UI Emoji"/>
                <w:b/>
                <w:bCs/>
                <w:sz w:val="14"/>
                <w:szCs w:val="14"/>
              </w:rPr>
              <w:t>§</w:t>
            </w:r>
            <w:r w:rsidRPr="007D68FC">
              <w:rPr>
                <w:b/>
                <w:bCs/>
                <w:sz w:val="14"/>
                <w:szCs w:val="14"/>
              </w:rPr>
              <w:t>5325I(1)</w:t>
            </w:r>
          </w:p>
        </w:tc>
        <w:tc>
          <w:tcPr>
            <w:tcW w:w="6877" w:type="dxa"/>
            <w:gridSpan w:val="2"/>
          </w:tcPr>
          <w:p w14:paraId="0FF9FE8B" w14:textId="77777777" w:rsidR="00953AE9" w:rsidRPr="007042CD" w:rsidRDefault="00953AE9" w:rsidP="00FE19F9">
            <w:pPr>
              <w:rPr>
                <w:sz w:val="18"/>
                <w:szCs w:val="18"/>
              </w:rPr>
            </w:pPr>
            <w:r>
              <w:rPr>
                <w:b/>
                <w:bCs/>
                <w:sz w:val="18"/>
                <w:szCs w:val="18"/>
              </w:rPr>
              <w:t xml:space="preserve">Period of Performance – Rolling Stock – </w:t>
            </w:r>
            <w:r w:rsidRPr="007042CD">
              <w:rPr>
                <w:b/>
                <w:bCs/>
                <w:sz w:val="18"/>
                <w:szCs w:val="18"/>
              </w:rPr>
              <w:t>Time Limits for Options o</w:t>
            </w:r>
            <w:r>
              <w:rPr>
                <w:b/>
                <w:bCs/>
                <w:sz w:val="18"/>
                <w:szCs w:val="18"/>
              </w:rPr>
              <w:t xml:space="preserve">n </w:t>
            </w:r>
            <w:r w:rsidRPr="007042CD">
              <w:rPr>
                <w:b/>
                <w:bCs/>
                <w:sz w:val="18"/>
                <w:szCs w:val="18"/>
              </w:rPr>
              <w:t>Contracts</w:t>
            </w:r>
          </w:p>
          <w:p w14:paraId="04A6C968" w14:textId="77777777" w:rsidR="00953AE9" w:rsidRPr="00CC4ED5" w:rsidRDefault="00953AE9" w:rsidP="00FE19F9">
            <w:pPr>
              <w:rPr>
                <w:sz w:val="18"/>
                <w:szCs w:val="18"/>
              </w:rPr>
            </w:pPr>
            <w:r w:rsidRPr="00CC4ED5">
              <w:rPr>
                <w:sz w:val="18"/>
                <w:szCs w:val="18"/>
              </w:rPr>
              <w:lastRenderedPageBreak/>
              <w:t>5 year limit on bus contracts</w:t>
            </w:r>
            <w:r>
              <w:rPr>
                <w:sz w:val="18"/>
                <w:szCs w:val="18"/>
              </w:rPr>
              <w:t>.  Any non-rolling stock contract over 5 years must have sound business rationale documented.</w:t>
            </w:r>
          </w:p>
          <w:p w14:paraId="714002F3"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FBE0ADB"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8B340A8"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0FC469B7" w14:textId="77777777" w:rsidR="00953AE9" w:rsidRPr="007042CD" w:rsidRDefault="00953AE9" w:rsidP="00FE19F9">
            <w:pPr>
              <w:jc w:val="center"/>
              <w:rPr>
                <w:sz w:val="18"/>
                <w:szCs w:val="18"/>
              </w:rPr>
            </w:pPr>
          </w:p>
        </w:tc>
        <w:tc>
          <w:tcPr>
            <w:tcW w:w="1284" w:type="dxa"/>
            <w:vAlign w:val="center"/>
          </w:tcPr>
          <w:p w14:paraId="7D184E8B" w14:textId="77777777" w:rsidR="00953AE9" w:rsidRPr="007042CD" w:rsidRDefault="00953AE9" w:rsidP="00FE19F9">
            <w:pPr>
              <w:jc w:val="center"/>
              <w:rPr>
                <w:sz w:val="18"/>
                <w:szCs w:val="18"/>
              </w:rPr>
            </w:pPr>
          </w:p>
        </w:tc>
        <w:tc>
          <w:tcPr>
            <w:tcW w:w="2250" w:type="dxa"/>
            <w:vAlign w:val="center"/>
          </w:tcPr>
          <w:p w14:paraId="288A2C20" w14:textId="77777777" w:rsidR="00953AE9" w:rsidRPr="007042CD" w:rsidRDefault="00953AE9" w:rsidP="00FE19F9">
            <w:pPr>
              <w:jc w:val="center"/>
              <w:rPr>
                <w:sz w:val="18"/>
                <w:szCs w:val="18"/>
              </w:rPr>
            </w:pPr>
          </w:p>
        </w:tc>
        <w:tc>
          <w:tcPr>
            <w:tcW w:w="1260" w:type="dxa"/>
            <w:vAlign w:val="center"/>
          </w:tcPr>
          <w:p w14:paraId="57CB8464" w14:textId="77777777" w:rsidR="00953AE9" w:rsidRPr="007042CD" w:rsidRDefault="00953AE9" w:rsidP="00FE19F9">
            <w:pPr>
              <w:jc w:val="center"/>
              <w:rPr>
                <w:sz w:val="18"/>
                <w:szCs w:val="18"/>
              </w:rPr>
            </w:pPr>
          </w:p>
        </w:tc>
      </w:tr>
      <w:tr w:rsidR="00D902FC" w:rsidRPr="007042CD" w14:paraId="2F447322" w14:textId="77777777" w:rsidTr="00FE19F9">
        <w:tc>
          <w:tcPr>
            <w:tcW w:w="1923" w:type="dxa"/>
          </w:tcPr>
          <w:p w14:paraId="42FBB0BB" w14:textId="0D895A06" w:rsidR="00953AE9" w:rsidRPr="007D68FC" w:rsidRDefault="00953AE9" w:rsidP="00FE19F9">
            <w:pPr>
              <w:jc w:val="center"/>
              <w:rPr>
                <w:b/>
                <w:bCs/>
                <w:sz w:val="14"/>
                <w:szCs w:val="14"/>
              </w:rPr>
            </w:pPr>
            <w:r w:rsidRPr="007D68FC">
              <w:rPr>
                <w:b/>
                <w:bCs/>
                <w:sz w:val="14"/>
                <w:szCs w:val="14"/>
              </w:rPr>
              <w:t>4220.1F.IV.2.b.(3)</w:t>
            </w:r>
          </w:p>
        </w:tc>
        <w:tc>
          <w:tcPr>
            <w:tcW w:w="6877" w:type="dxa"/>
            <w:gridSpan w:val="2"/>
          </w:tcPr>
          <w:p w14:paraId="694F5758" w14:textId="77777777" w:rsidR="00953AE9" w:rsidRDefault="00953AE9" w:rsidP="00FE19F9">
            <w:pPr>
              <w:rPr>
                <w:sz w:val="18"/>
                <w:szCs w:val="18"/>
              </w:rPr>
            </w:pPr>
            <w:r w:rsidRPr="007042CD">
              <w:rPr>
                <w:b/>
                <w:bCs/>
                <w:sz w:val="18"/>
                <w:szCs w:val="18"/>
              </w:rPr>
              <w:t>Period of Performance</w:t>
            </w:r>
            <w:r>
              <w:rPr>
                <w:b/>
                <w:bCs/>
                <w:sz w:val="18"/>
                <w:szCs w:val="18"/>
              </w:rPr>
              <w:t xml:space="preserve"> – Rationale</w:t>
            </w:r>
          </w:p>
          <w:p w14:paraId="23D6A988" w14:textId="77777777" w:rsidR="00953AE9" w:rsidRPr="00FB0FE7" w:rsidRDefault="00953AE9" w:rsidP="00FE19F9">
            <w:pPr>
              <w:rPr>
                <w:sz w:val="18"/>
                <w:szCs w:val="18"/>
              </w:rPr>
            </w:pPr>
          </w:p>
          <w:p w14:paraId="7D3282B8" w14:textId="77777777" w:rsidR="00953AE9" w:rsidRDefault="00953AE9" w:rsidP="00FE19F9">
            <w:pPr>
              <w:rPr>
                <w:sz w:val="18"/>
                <w:szCs w:val="18"/>
              </w:rPr>
            </w:pPr>
            <w:r w:rsidRPr="004F0435">
              <w:rPr>
                <w:sz w:val="18"/>
                <w:szCs w:val="18"/>
              </w:rPr>
              <w:t xml:space="preserve">The period of performance generally should not exceed the time necessary to accomplish the purpose of the contract. The recipient should also consider competition, pricing, fairness, and public perception. </w:t>
            </w:r>
          </w:p>
          <w:p w14:paraId="15CDD584" w14:textId="77777777" w:rsidR="00953AE9" w:rsidRDefault="00953AE9" w:rsidP="00FE19F9">
            <w:pPr>
              <w:rPr>
                <w:sz w:val="18"/>
                <w:szCs w:val="18"/>
              </w:rPr>
            </w:pPr>
          </w:p>
          <w:p w14:paraId="1484E86C" w14:textId="77777777" w:rsidR="00953AE9" w:rsidRDefault="00953AE9" w:rsidP="00FE19F9">
            <w:pPr>
              <w:rPr>
                <w:sz w:val="18"/>
                <w:szCs w:val="18"/>
              </w:rPr>
            </w:pPr>
            <w:r>
              <w:rPr>
                <w:sz w:val="18"/>
                <w:szCs w:val="18"/>
              </w:rPr>
              <w:t xml:space="preserve">Planning records for the procurement </w:t>
            </w:r>
            <w:r w:rsidRPr="00FB0FE7">
              <w:rPr>
                <w:sz w:val="18"/>
                <w:szCs w:val="18"/>
              </w:rPr>
              <w:t xml:space="preserve">document </w:t>
            </w:r>
            <w:r>
              <w:rPr>
                <w:sz w:val="18"/>
                <w:szCs w:val="18"/>
              </w:rPr>
              <w:t>recipient’s</w:t>
            </w:r>
            <w:r w:rsidRPr="00FB0FE7">
              <w:rPr>
                <w:sz w:val="18"/>
                <w:szCs w:val="18"/>
              </w:rPr>
              <w:t xml:space="preserve"> rationale for determining the performance period designated</w:t>
            </w:r>
            <w:r>
              <w:rPr>
                <w:sz w:val="18"/>
                <w:szCs w:val="18"/>
              </w:rPr>
              <w:t>?</w:t>
            </w:r>
          </w:p>
          <w:p w14:paraId="4CB7CC40"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422396AE"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6A586C79"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5D4640F0" w14:textId="77777777" w:rsidR="00953AE9" w:rsidRPr="007042CD" w:rsidRDefault="00953AE9" w:rsidP="00FE19F9">
            <w:pPr>
              <w:jc w:val="center"/>
              <w:rPr>
                <w:sz w:val="18"/>
                <w:szCs w:val="18"/>
              </w:rPr>
            </w:pPr>
          </w:p>
        </w:tc>
        <w:tc>
          <w:tcPr>
            <w:tcW w:w="1284" w:type="dxa"/>
            <w:vAlign w:val="center"/>
          </w:tcPr>
          <w:p w14:paraId="6B360F00" w14:textId="77777777" w:rsidR="00953AE9" w:rsidRPr="007042CD" w:rsidRDefault="00953AE9" w:rsidP="00FE19F9">
            <w:pPr>
              <w:jc w:val="center"/>
              <w:rPr>
                <w:sz w:val="18"/>
                <w:szCs w:val="18"/>
              </w:rPr>
            </w:pPr>
          </w:p>
        </w:tc>
        <w:tc>
          <w:tcPr>
            <w:tcW w:w="2250" w:type="dxa"/>
            <w:vAlign w:val="center"/>
          </w:tcPr>
          <w:p w14:paraId="13EA6EB6" w14:textId="77777777" w:rsidR="00953AE9" w:rsidRPr="007042CD" w:rsidRDefault="00953AE9" w:rsidP="00FE19F9">
            <w:pPr>
              <w:jc w:val="center"/>
              <w:rPr>
                <w:sz w:val="18"/>
                <w:szCs w:val="18"/>
              </w:rPr>
            </w:pPr>
          </w:p>
        </w:tc>
        <w:tc>
          <w:tcPr>
            <w:tcW w:w="1260" w:type="dxa"/>
            <w:vAlign w:val="center"/>
          </w:tcPr>
          <w:p w14:paraId="23A5EB66" w14:textId="77777777" w:rsidR="00953AE9" w:rsidRPr="007042CD" w:rsidRDefault="00953AE9" w:rsidP="00FE19F9">
            <w:pPr>
              <w:jc w:val="center"/>
              <w:rPr>
                <w:sz w:val="18"/>
                <w:szCs w:val="18"/>
              </w:rPr>
            </w:pPr>
          </w:p>
        </w:tc>
      </w:tr>
      <w:tr w:rsidR="00287032" w14:paraId="2BA6BD9B" w14:textId="77777777" w:rsidTr="00FE19F9">
        <w:tc>
          <w:tcPr>
            <w:tcW w:w="1923" w:type="dxa"/>
            <w:shd w:val="clear" w:color="auto" w:fill="D6E3BC" w:themeFill="accent3" w:themeFillTint="66"/>
          </w:tcPr>
          <w:p w14:paraId="3A06E792" w14:textId="69AFD1D5" w:rsidR="00953AE9" w:rsidRPr="00D43558" w:rsidRDefault="00953AE9" w:rsidP="00FE19F9">
            <w:pPr>
              <w:jc w:val="center"/>
              <w:rPr>
                <w:b/>
                <w:bCs/>
                <w:sz w:val="14"/>
                <w:szCs w:val="14"/>
              </w:rPr>
            </w:pPr>
          </w:p>
        </w:tc>
        <w:tc>
          <w:tcPr>
            <w:tcW w:w="12379" w:type="dxa"/>
            <w:gridSpan w:val="11"/>
            <w:shd w:val="clear" w:color="auto" w:fill="D6E3BC" w:themeFill="accent3" w:themeFillTint="66"/>
          </w:tcPr>
          <w:p w14:paraId="1911D789" w14:textId="77777777" w:rsidR="00953AE9" w:rsidRDefault="00953AE9" w:rsidP="00FE19F9">
            <w:pPr>
              <w:rPr>
                <w:b/>
                <w:bCs/>
                <w:sz w:val="18"/>
                <w:szCs w:val="18"/>
              </w:rPr>
            </w:pPr>
            <w:r w:rsidRPr="007042CD">
              <w:rPr>
                <w:b/>
                <w:bCs/>
                <w:sz w:val="18"/>
                <w:szCs w:val="18"/>
              </w:rPr>
              <w:t>Payment Provisions</w:t>
            </w:r>
          </w:p>
          <w:p w14:paraId="2135E534" w14:textId="77777777" w:rsidR="00953AE9" w:rsidRDefault="00953AE9" w:rsidP="00FE19F9">
            <w:pPr>
              <w:rPr>
                <w:b/>
                <w:bCs/>
                <w:sz w:val="18"/>
                <w:szCs w:val="18"/>
              </w:rPr>
            </w:pPr>
          </w:p>
        </w:tc>
      </w:tr>
      <w:tr w:rsidR="00D902FC" w:rsidRPr="007042CD" w14:paraId="55245FD6" w14:textId="77777777" w:rsidTr="00FE19F9">
        <w:tc>
          <w:tcPr>
            <w:tcW w:w="1923" w:type="dxa"/>
          </w:tcPr>
          <w:p w14:paraId="3FE78E9D" w14:textId="77777777" w:rsidR="00953AE9" w:rsidRPr="007D68FC" w:rsidRDefault="00953AE9" w:rsidP="00FE19F9">
            <w:pPr>
              <w:jc w:val="center"/>
              <w:rPr>
                <w:b/>
                <w:bCs/>
                <w:sz w:val="14"/>
                <w:szCs w:val="14"/>
              </w:rPr>
            </w:pPr>
            <w:r w:rsidRPr="007D68FC">
              <w:rPr>
                <w:b/>
                <w:bCs/>
                <w:sz w:val="14"/>
                <w:szCs w:val="14"/>
              </w:rPr>
              <w:t>4220.1F.IV.2.b.(5)(a)</w:t>
            </w:r>
          </w:p>
          <w:p w14:paraId="3156F06E" w14:textId="77777777" w:rsidR="00953AE9" w:rsidRPr="007D68FC" w:rsidRDefault="00953AE9" w:rsidP="00FE19F9">
            <w:pPr>
              <w:jc w:val="center"/>
              <w:rPr>
                <w:b/>
                <w:bCs/>
                <w:sz w:val="14"/>
                <w:szCs w:val="14"/>
              </w:rPr>
            </w:pPr>
            <w:r w:rsidRPr="007D68FC">
              <w:rPr>
                <w:b/>
                <w:bCs/>
                <w:sz w:val="14"/>
                <w:szCs w:val="14"/>
              </w:rPr>
              <w:t>4220.1F.IV.2.b.(5)(b)</w:t>
            </w:r>
          </w:p>
          <w:p w14:paraId="7001B956" w14:textId="6F528C2B" w:rsidR="00953AE9" w:rsidRPr="007D68FC" w:rsidRDefault="00953AE9" w:rsidP="00FE19F9">
            <w:pPr>
              <w:jc w:val="center"/>
              <w:rPr>
                <w:b/>
                <w:bCs/>
                <w:sz w:val="14"/>
                <w:szCs w:val="14"/>
              </w:rPr>
            </w:pPr>
            <w:r w:rsidRPr="007D68FC">
              <w:rPr>
                <w:b/>
                <w:bCs/>
                <w:sz w:val="14"/>
                <w:szCs w:val="14"/>
              </w:rPr>
              <w:t>4220.1F.IV.2.b.(5)I</w:t>
            </w:r>
          </w:p>
        </w:tc>
        <w:tc>
          <w:tcPr>
            <w:tcW w:w="6877" w:type="dxa"/>
            <w:gridSpan w:val="2"/>
          </w:tcPr>
          <w:p w14:paraId="4CD83027" w14:textId="77777777" w:rsidR="00953AE9" w:rsidRPr="007042CD" w:rsidRDefault="00953AE9" w:rsidP="00FE19F9">
            <w:pPr>
              <w:rPr>
                <w:b/>
                <w:bCs/>
                <w:sz w:val="18"/>
                <w:szCs w:val="18"/>
              </w:rPr>
            </w:pPr>
            <w:r w:rsidRPr="007042CD">
              <w:rPr>
                <w:b/>
                <w:bCs/>
                <w:sz w:val="18"/>
                <w:szCs w:val="18"/>
              </w:rPr>
              <w:t>Payment Provisions</w:t>
            </w:r>
          </w:p>
          <w:p w14:paraId="1CBC1C9D" w14:textId="77777777" w:rsidR="00953AE9" w:rsidRDefault="00953AE9" w:rsidP="00FE19F9">
            <w:pPr>
              <w:rPr>
                <w:sz w:val="18"/>
                <w:szCs w:val="18"/>
              </w:rPr>
            </w:pPr>
            <w:r w:rsidRPr="00BC0540">
              <w:rPr>
                <w:sz w:val="18"/>
                <w:szCs w:val="18"/>
              </w:rPr>
              <w:t>The recipient may use its own funds to finance its contracts. However, if the recipient intends to use FTA assistance, expects to be reimbursed with FTA assistance, or dedicates its local share funds to support contract costs it has financed, then it must structure its payment provisions carefully.</w:t>
            </w:r>
          </w:p>
          <w:p w14:paraId="77A281B5" w14:textId="77777777" w:rsidR="00953AE9" w:rsidRDefault="00953AE9" w:rsidP="00FE19F9">
            <w:pPr>
              <w:rPr>
                <w:sz w:val="18"/>
                <w:szCs w:val="18"/>
              </w:rPr>
            </w:pPr>
          </w:p>
          <w:p w14:paraId="3056F251" w14:textId="77777777" w:rsidR="00953AE9" w:rsidRPr="00BC0540" w:rsidRDefault="00953AE9" w:rsidP="00FE19F9">
            <w:pPr>
              <w:rPr>
                <w:sz w:val="18"/>
                <w:szCs w:val="18"/>
              </w:rPr>
            </w:pPr>
            <w:r>
              <w:rPr>
                <w:sz w:val="18"/>
                <w:szCs w:val="18"/>
              </w:rPr>
              <w:t>Are the planned timing payment provisions of the solicitation and contract after the time in which the federal funds to be used for reimbursement have already been awarded or planned to be awarded</w:t>
            </w:r>
            <w:r w:rsidRPr="00BC0540">
              <w:rPr>
                <w:sz w:val="18"/>
                <w:szCs w:val="18"/>
              </w:rPr>
              <w:t>?</w:t>
            </w:r>
          </w:p>
          <w:p w14:paraId="0D301E38"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0A03F522"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54DFC1F6"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2720E571" w14:textId="77777777" w:rsidR="00953AE9" w:rsidRPr="007042CD" w:rsidRDefault="00953AE9" w:rsidP="00FE19F9">
            <w:pPr>
              <w:jc w:val="center"/>
              <w:rPr>
                <w:sz w:val="18"/>
                <w:szCs w:val="18"/>
              </w:rPr>
            </w:pPr>
          </w:p>
        </w:tc>
        <w:tc>
          <w:tcPr>
            <w:tcW w:w="1284" w:type="dxa"/>
            <w:vAlign w:val="center"/>
          </w:tcPr>
          <w:p w14:paraId="340EE92F" w14:textId="77777777" w:rsidR="00953AE9" w:rsidRPr="007042CD" w:rsidRDefault="00953AE9" w:rsidP="00FE19F9">
            <w:pPr>
              <w:jc w:val="center"/>
              <w:rPr>
                <w:sz w:val="18"/>
                <w:szCs w:val="18"/>
              </w:rPr>
            </w:pPr>
          </w:p>
        </w:tc>
        <w:tc>
          <w:tcPr>
            <w:tcW w:w="2250" w:type="dxa"/>
            <w:vAlign w:val="center"/>
          </w:tcPr>
          <w:p w14:paraId="3B146E57" w14:textId="77777777" w:rsidR="00953AE9" w:rsidRPr="007042CD" w:rsidRDefault="00953AE9" w:rsidP="00FE19F9">
            <w:pPr>
              <w:jc w:val="center"/>
              <w:rPr>
                <w:sz w:val="18"/>
                <w:szCs w:val="18"/>
              </w:rPr>
            </w:pPr>
          </w:p>
        </w:tc>
        <w:tc>
          <w:tcPr>
            <w:tcW w:w="1260" w:type="dxa"/>
            <w:vAlign w:val="center"/>
          </w:tcPr>
          <w:p w14:paraId="19D9D746" w14:textId="77777777" w:rsidR="00953AE9" w:rsidRPr="007042CD" w:rsidRDefault="00953AE9" w:rsidP="00FE19F9">
            <w:pPr>
              <w:jc w:val="center"/>
              <w:rPr>
                <w:sz w:val="18"/>
                <w:szCs w:val="18"/>
              </w:rPr>
            </w:pPr>
          </w:p>
        </w:tc>
      </w:tr>
      <w:tr w:rsidR="00D902FC" w:rsidRPr="007042CD" w14:paraId="64585B92" w14:textId="77777777" w:rsidTr="00FE19F9">
        <w:tc>
          <w:tcPr>
            <w:tcW w:w="1923" w:type="dxa"/>
          </w:tcPr>
          <w:p w14:paraId="6F7D728D" w14:textId="129AE71E" w:rsidR="00953AE9" w:rsidRPr="007D68FC" w:rsidRDefault="00953AE9" w:rsidP="00FE19F9">
            <w:pPr>
              <w:jc w:val="center"/>
              <w:rPr>
                <w:b/>
                <w:bCs/>
                <w:sz w:val="14"/>
                <w:szCs w:val="14"/>
              </w:rPr>
            </w:pPr>
            <w:r w:rsidRPr="007D68FC">
              <w:rPr>
                <w:b/>
                <w:bCs/>
                <w:sz w:val="14"/>
                <w:szCs w:val="14"/>
              </w:rPr>
              <w:t>4220.1F.IV.2.b.(5)(b)</w:t>
            </w:r>
          </w:p>
        </w:tc>
        <w:tc>
          <w:tcPr>
            <w:tcW w:w="6877" w:type="dxa"/>
            <w:gridSpan w:val="2"/>
          </w:tcPr>
          <w:p w14:paraId="5BA12DA2" w14:textId="77777777" w:rsidR="00953AE9" w:rsidRDefault="00953AE9" w:rsidP="00FE19F9">
            <w:pPr>
              <w:rPr>
                <w:sz w:val="18"/>
                <w:szCs w:val="18"/>
              </w:rPr>
            </w:pPr>
            <w:r w:rsidRPr="007042CD">
              <w:rPr>
                <w:b/>
                <w:bCs/>
                <w:sz w:val="18"/>
                <w:szCs w:val="18"/>
              </w:rPr>
              <w:t>Advance payments</w:t>
            </w:r>
          </w:p>
          <w:p w14:paraId="5160817B" w14:textId="77777777" w:rsidR="00953AE9" w:rsidRDefault="00953AE9" w:rsidP="00FE19F9">
            <w:pPr>
              <w:rPr>
                <w:sz w:val="18"/>
                <w:szCs w:val="18"/>
              </w:rPr>
            </w:pPr>
            <w:r w:rsidRPr="007042CD">
              <w:rPr>
                <w:sz w:val="18"/>
                <w:szCs w:val="18"/>
              </w:rPr>
              <w:t>Advance payments are payments made to a contractor before the contractor incurs contract costs.</w:t>
            </w:r>
          </w:p>
          <w:p w14:paraId="7E543F85" w14:textId="77777777" w:rsidR="00953AE9" w:rsidRDefault="00953AE9" w:rsidP="00FE19F9">
            <w:pPr>
              <w:rPr>
                <w:sz w:val="18"/>
                <w:szCs w:val="18"/>
              </w:rPr>
            </w:pPr>
          </w:p>
          <w:p w14:paraId="0115CA7B" w14:textId="77777777" w:rsidR="00953AE9" w:rsidRPr="007042CD" w:rsidRDefault="00953AE9" w:rsidP="00FE19F9">
            <w:pPr>
              <w:rPr>
                <w:sz w:val="18"/>
                <w:szCs w:val="18"/>
              </w:rPr>
            </w:pPr>
            <w:r>
              <w:rPr>
                <w:sz w:val="18"/>
                <w:szCs w:val="18"/>
              </w:rPr>
              <w:t>The recipient may not use FTA assistance to make payments to a third party contractor before the contractor has incurred costs for which the payments would be attributable.  FTA does make exceptions to the advance payment prohibition, if the recipient can provide sound business reasons for doing so and has obtained FTA’s advanced written concurrence.  Adequate security for the advance payment is an essential pre-condition to FTA’s concurrence in the use of FTA or local share funds.</w:t>
            </w:r>
          </w:p>
          <w:p w14:paraId="3AA074F2"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8B34D25"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51A34720"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FEC89C9" w14:textId="77777777" w:rsidR="00953AE9" w:rsidRPr="007042CD" w:rsidRDefault="00953AE9" w:rsidP="00FE19F9">
            <w:pPr>
              <w:jc w:val="center"/>
              <w:rPr>
                <w:sz w:val="18"/>
                <w:szCs w:val="18"/>
              </w:rPr>
            </w:pPr>
          </w:p>
        </w:tc>
        <w:tc>
          <w:tcPr>
            <w:tcW w:w="1284" w:type="dxa"/>
            <w:vAlign w:val="center"/>
          </w:tcPr>
          <w:p w14:paraId="306EEB31" w14:textId="77777777" w:rsidR="00953AE9" w:rsidRPr="007042CD" w:rsidRDefault="00953AE9" w:rsidP="00FE19F9">
            <w:pPr>
              <w:jc w:val="center"/>
              <w:rPr>
                <w:sz w:val="18"/>
                <w:szCs w:val="18"/>
              </w:rPr>
            </w:pPr>
          </w:p>
        </w:tc>
        <w:tc>
          <w:tcPr>
            <w:tcW w:w="2250" w:type="dxa"/>
            <w:vAlign w:val="center"/>
          </w:tcPr>
          <w:p w14:paraId="2A41845A" w14:textId="77777777" w:rsidR="00953AE9" w:rsidRPr="007042CD" w:rsidRDefault="00953AE9" w:rsidP="00FE19F9">
            <w:pPr>
              <w:jc w:val="center"/>
              <w:rPr>
                <w:sz w:val="18"/>
                <w:szCs w:val="18"/>
              </w:rPr>
            </w:pPr>
          </w:p>
        </w:tc>
        <w:tc>
          <w:tcPr>
            <w:tcW w:w="1260" w:type="dxa"/>
            <w:vAlign w:val="center"/>
          </w:tcPr>
          <w:p w14:paraId="2E7F4A76" w14:textId="77777777" w:rsidR="00953AE9" w:rsidRPr="007042CD" w:rsidRDefault="00953AE9" w:rsidP="00FE19F9">
            <w:pPr>
              <w:jc w:val="center"/>
              <w:rPr>
                <w:sz w:val="18"/>
                <w:szCs w:val="18"/>
              </w:rPr>
            </w:pPr>
          </w:p>
        </w:tc>
      </w:tr>
      <w:tr w:rsidR="00D902FC" w:rsidRPr="007042CD" w14:paraId="4BBD8F19" w14:textId="77777777" w:rsidTr="00FE19F9">
        <w:tc>
          <w:tcPr>
            <w:tcW w:w="1923" w:type="dxa"/>
          </w:tcPr>
          <w:p w14:paraId="2CBDCD8D" w14:textId="3C057938" w:rsidR="00953AE9" w:rsidRPr="007D68FC" w:rsidRDefault="00953AE9" w:rsidP="00FE19F9">
            <w:pPr>
              <w:jc w:val="center"/>
              <w:rPr>
                <w:b/>
                <w:bCs/>
                <w:sz w:val="14"/>
                <w:szCs w:val="14"/>
              </w:rPr>
            </w:pPr>
            <w:r w:rsidRPr="007D68FC">
              <w:rPr>
                <w:b/>
                <w:bCs/>
                <w:sz w:val="14"/>
                <w:szCs w:val="14"/>
              </w:rPr>
              <w:t>4220.1F.IV.2.b.(5)(c)</w:t>
            </w:r>
          </w:p>
        </w:tc>
        <w:tc>
          <w:tcPr>
            <w:tcW w:w="6877" w:type="dxa"/>
            <w:gridSpan w:val="2"/>
          </w:tcPr>
          <w:p w14:paraId="39083D73" w14:textId="77777777" w:rsidR="00953AE9" w:rsidRDefault="00953AE9" w:rsidP="00FE19F9">
            <w:pPr>
              <w:rPr>
                <w:sz w:val="18"/>
                <w:szCs w:val="18"/>
              </w:rPr>
            </w:pPr>
            <w:r w:rsidRPr="007042CD">
              <w:rPr>
                <w:b/>
                <w:bCs/>
                <w:sz w:val="18"/>
                <w:szCs w:val="18"/>
              </w:rPr>
              <w:t>Progress payment</w:t>
            </w:r>
            <w:r>
              <w:rPr>
                <w:b/>
                <w:bCs/>
                <w:sz w:val="18"/>
                <w:szCs w:val="18"/>
              </w:rPr>
              <w:t>s</w:t>
            </w:r>
          </w:p>
          <w:p w14:paraId="0C2A3D7F" w14:textId="77777777" w:rsidR="00953AE9" w:rsidRDefault="00953AE9" w:rsidP="00FE19F9">
            <w:pPr>
              <w:rPr>
                <w:sz w:val="18"/>
                <w:szCs w:val="18"/>
              </w:rPr>
            </w:pPr>
            <w:r w:rsidRPr="007042CD">
              <w:rPr>
                <w:sz w:val="18"/>
                <w:szCs w:val="18"/>
              </w:rPr>
              <w:t>Progress payments are payments for contract work that has not been completed.</w:t>
            </w:r>
          </w:p>
          <w:p w14:paraId="4B85E703" w14:textId="77777777" w:rsidR="00953AE9" w:rsidRDefault="00953AE9" w:rsidP="00FE19F9">
            <w:pPr>
              <w:rPr>
                <w:sz w:val="18"/>
                <w:szCs w:val="18"/>
              </w:rPr>
            </w:pPr>
          </w:p>
          <w:p w14:paraId="6AFC2891" w14:textId="77777777" w:rsidR="00953AE9" w:rsidRDefault="00953AE9" w:rsidP="00FE19F9">
            <w:pPr>
              <w:rPr>
                <w:sz w:val="18"/>
                <w:szCs w:val="18"/>
              </w:rPr>
            </w:pPr>
            <w:r w:rsidRPr="00AF47FA">
              <w:rPr>
                <w:sz w:val="18"/>
                <w:szCs w:val="18"/>
              </w:rPr>
              <w:t>The recipient may use FTA assistance to support progress payments provided the recipient obtains adequate security for those payments and has sufficient written documentation to substantiate the work for which payment is requested.</w:t>
            </w:r>
          </w:p>
          <w:p w14:paraId="66AD31A4" w14:textId="77777777" w:rsidR="00953AE9" w:rsidRDefault="00953AE9" w:rsidP="00FE19F9">
            <w:pPr>
              <w:rPr>
                <w:sz w:val="18"/>
                <w:szCs w:val="18"/>
              </w:rPr>
            </w:pPr>
          </w:p>
          <w:p w14:paraId="1D56613C" w14:textId="77777777" w:rsidR="00953AE9" w:rsidRPr="00AF47FA" w:rsidRDefault="00953AE9" w:rsidP="00FE19F9">
            <w:pPr>
              <w:rPr>
                <w:sz w:val="18"/>
                <w:szCs w:val="18"/>
              </w:rPr>
            </w:pPr>
            <w:r w:rsidRPr="00AF47FA">
              <w:rPr>
                <w:sz w:val="18"/>
                <w:szCs w:val="18"/>
              </w:rPr>
              <w:t>The Common Grant Rules requires that any progress payments for construction contracts be made on a percentage of completion</w:t>
            </w:r>
            <w:r>
              <w:rPr>
                <w:sz w:val="18"/>
                <w:szCs w:val="18"/>
              </w:rPr>
              <w:t xml:space="preserve"> method.  For other than construction contracts, the percentage of completion method may not be used.</w:t>
            </w:r>
          </w:p>
          <w:p w14:paraId="08836814"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43C702D"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0DA84EEF"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0CE8DF79" w14:textId="77777777" w:rsidR="00953AE9" w:rsidRPr="007042CD" w:rsidRDefault="00953AE9" w:rsidP="00FE19F9">
            <w:pPr>
              <w:jc w:val="center"/>
              <w:rPr>
                <w:sz w:val="18"/>
                <w:szCs w:val="18"/>
              </w:rPr>
            </w:pPr>
          </w:p>
        </w:tc>
        <w:tc>
          <w:tcPr>
            <w:tcW w:w="1284" w:type="dxa"/>
            <w:vAlign w:val="center"/>
          </w:tcPr>
          <w:p w14:paraId="5CD1E4B8" w14:textId="77777777" w:rsidR="00953AE9" w:rsidRPr="007042CD" w:rsidRDefault="00953AE9" w:rsidP="00FE19F9">
            <w:pPr>
              <w:jc w:val="center"/>
              <w:rPr>
                <w:sz w:val="18"/>
                <w:szCs w:val="18"/>
              </w:rPr>
            </w:pPr>
          </w:p>
        </w:tc>
        <w:tc>
          <w:tcPr>
            <w:tcW w:w="2250" w:type="dxa"/>
            <w:vAlign w:val="center"/>
          </w:tcPr>
          <w:p w14:paraId="7B4056C9" w14:textId="77777777" w:rsidR="00953AE9" w:rsidRPr="007042CD" w:rsidRDefault="00953AE9" w:rsidP="00FE19F9">
            <w:pPr>
              <w:jc w:val="center"/>
              <w:rPr>
                <w:sz w:val="18"/>
                <w:szCs w:val="18"/>
              </w:rPr>
            </w:pPr>
          </w:p>
        </w:tc>
        <w:tc>
          <w:tcPr>
            <w:tcW w:w="1260" w:type="dxa"/>
            <w:vAlign w:val="center"/>
          </w:tcPr>
          <w:p w14:paraId="6E4E4518" w14:textId="77777777" w:rsidR="00953AE9" w:rsidRPr="007042CD" w:rsidRDefault="00953AE9" w:rsidP="00FE19F9">
            <w:pPr>
              <w:jc w:val="center"/>
              <w:rPr>
                <w:sz w:val="18"/>
                <w:szCs w:val="18"/>
              </w:rPr>
            </w:pPr>
          </w:p>
        </w:tc>
      </w:tr>
      <w:tr w:rsidR="00287032" w14:paraId="1841E35A" w14:textId="77777777" w:rsidTr="00FE19F9">
        <w:tc>
          <w:tcPr>
            <w:tcW w:w="1923" w:type="dxa"/>
            <w:shd w:val="clear" w:color="auto" w:fill="D6E3BC" w:themeFill="accent3" w:themeFillTint="66"/>
          </w:tcPr>
          <w:p w14:paraId="768A509A" w14:textId="77777777" w:rsidR="00953AE9" w:rsidRDefault="00953AE9" w:rsidP="00FE19F9">
            <w:pPr>
              <w:jc w:val="center"/>
              <w:rPr>
                <w:b/>
                <w:bCs/>
                <w:sz w:val="14"/>
                <w:szCs w:val="14"/>
              </w:rPr>
            </w:pPr>
            <w:r w:rsidRPr="00981B94">
              <w:rPr>
                <w:b/>
                <w:bCs/>
                <w:sz w:val="14"/>
                <w:szCs w:val="14"/>
              </w:rPr>
              <w:t>*2 CFR 200.318(c)(1)</w:t>
            </w:r>
          </w:p>
          <w:p w14:paraId="37BBFF9A" w14:textId="33432439" w:rsidR="00953AE9" w:rsidRPr="00D43558" w:rsidRDefault="00953AE9" w:rsidP="00FE19F9">
            <w:pPr>
              <w:jc w:val="center"/>
              <w:rPr>
                <w:b/>
                <w:bCs/>
                <w:sz w:val="14"/>
                <w:szCs w:val="14"/>
              </w:rPr>
            </w:pPr>
            <w:r w:rsidRPr="00FA7BA8">
              <w:rPr>
                <w:b/>
                <w:bCs/>
                <w:sz w:val="14"/>
                <w:szCs w:val="14"/>
              </w:rPr>
              <w:t>*2 CFR 200.318(c)(2)</w:t>
            </w:r>
          </w:p>
        </w:tc>
        <w:tc>
          <w:tcPr>
            <w:tcW w:w="12379" w:type="dxa"/>
            <w:gridSpan w:val="11"/>
            <w:shd w:val="clear" w:color="auto" w:fill="D6E3BC" w:themeFill="accent3" w:themeFillTint="66"/>
          </w:tcPr>
          <w:p w14:paraId="31D17759" w14:textId="77777777" w:rsidR="00953AE9" w:rsidRPr="00B232A8" w:rsidRDefault="00953AE9" w:rsidP="00FE19F9">
            <w:pPr>
              <w:rPr>
                <w:b/>
                <w:bCs/>
                <w:sz w:val="18"/>
                <w:szCs w:val="18"/>
              </w:rPr>
            </w:pPr>
            <w:r>
              <w:rPr>
                <w:b/>
                <w:bCs/>
                <w:sz w:val="18"/>
                <w:szCs w:val="18"/>
              </w:rPr>
              <w:t>Contract Administration – Conflicts of Interest</w:t>
            </w:r>
          </w:p>
          <w:p w14:paraId="42497CB4" w14:textId="77777777" w:rsidR="00953AE9" w:rsidRDefault="00953AE9" w:rsidP="00FE19F9">
            <w:pPr>
              <w:rPr>
                <w:b/>
                <w:bCs/>
                <w:sz w:val="18"/>
                <w:szCs w:val="18"/>
              </w:rPr>
            </w:pPr>
          </w:p>
        </w:tc>
      </w:tr>
      <w:tr w:rsidR="00D902FC" w:rsidRPr="007042CD" w14:paraId="5D0DC31E" w14:textId="77777777" w:rsidTr="00FE19F9">
        <w:tc>
          <w:tcPr>
            <w:tcW w:w="1923" w:type="dxa"/>
          </w:tcPr>
          <w:p w14:paraId="422782C8" w14:textId="24F811BA" w:rsidR="00953AE9" w:rsidRPr="007D68FC" w:rsidRDefault="00953AE9" w:rsidP="00FE19F9">
            <w:pPr>
              <w:jc w:val="center"/>
              <w:rPr>
                <w:b/>
                <w:bCs/>
                <w:sz w:val="14"/>
                <w:szCs w:val="14"/>
              </w:rPr>
            </w:pPr>
            <w:r w:rsidRPr="00FA7BA8">
              <w:rPr>
                <w:b/>
                <w:bCs/>
                <w:sz w:val="14"/>
                <w:szCs w:val="14"/>
              </w:rPr>
              <w:t>*2 CFR 200.318(c)(1)</w:t>
            </w:r>
          </w:p>
        </w:tc>
        <w:tc>
          <w:tcPr>
            <w:tcW w:w="6877" w:type="dxa"/>
            <w:gridSpan w:val="2"/>
          </w:tcPr>
          <w:p w14:paraId="5BCCC6B7" w14:textId="77777777" w:rsidR="00953AE9" w:rsidRPr="006160A0" w:rsidRDefault="00953AE9" w:rsidP="00FE19F9">
            <w:pPr>
              <w:rPr>
                <w:sz w:val="18"/>
                <w:szCs w:val="18"/>
              </w:rPr>
            </w:pPr>
            <w:r>
              <w:rPr>
                <w:b/>
                <w:bCs/>
                <w:sz w:val="18"/>
                <w:szCs w:val="18"/>
              </w:rPr>
              <w:t>Contract Administration</w:t>
            </w:r>
            <w:r w:rsidRPr="006160A0">
              <w:rPr>
                <w:b/>
                <w:bCs/>
                <w:sz w:val="18"/>
                <w:szCs w:val="18"/>
              </w:rPr>
              <w:t xml:space="preserve"> – </w:t>
            </w:r>
            <w:r>
              <w:rPr>
                <w:b/>
                <w:bCs/>
                <w:sz w:val="18"/>
                <w:szCs w:val="18"/>
              </w:rPr>
              <w:t>Conflicts of Interest*</w:t>
            </w:r>
          </w:p>
          <w:p w14:paraId="59F03285" w14:textId="77777777" w:rsidR="00953AE9" w:rsidRDefault="00953AE9" w:rsidP="00FE19F9">
            <w:pPr>
              <w:rPr>
                <w:sz w:val="18"/>
                <w:szCs w:val="18"/>
              </w:rPr>
            </w:pPr>
            <w:r w:rsidRPr="00DB6B46">
              <w:rPr>
                <w:sz w:val="18"/>
                <w:szCs w:val="18"/>
              </w:rPr>
              <w:t>…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p>
          <w:p w14:paraId="6ECF0290" w14:textId="77777777" w:rsidR="00953AE9" w:rsidRDefault="00953AE9" w:rsidP="00FE19F9">
            <w:pPr>
              <w:rPr>
                <w:sz w:val="18"/>
                <w:szCs w:val="18"/>
              </w:rPr>
            </w:pPr>
          </w:p>
          <w:p w14:paraId="16A23DE2" w14:textId="77777777" w:rsidR="00953AE9" w:rsidRDefault="00953AE9" w:rsidP="00FE19F9">
            <w:pPr>
              <w:rPr>
                <w:sz w:val="18"/>
                <w:szCs w:val="18"/>
              </w:rPr>
            </w:pPr>
            <w:r>
              <w:rPr>
                <w:sz w:val="18"/>
                <w:szCs w:val="18"/>
              </w:rPr>
              <w:t>Did the recipient notice any real or apparent conflict of interest in completing the publicity and evaluation phases of the procurement process?</w:t>
            </w:r>
          </w:p>
          <w:p w14:paraId="00D0FE30"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6CB42E82"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57691E79"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6C2E6E3" w14:textId="77777777" w:rsidR="00953AE9" w:rsidRPr="007042CD" w:rsidRDefault="00953AE9" w:rsidP="00FE19F9">
            <w:pPr>
              <w:jc w:val="center"/>
              <w:rPr>
                <w:sz w:val="18"/>
                <w:szCs w:val="18"/>
              </w:rPr>
            </w:pPr>
          </w:p>
        </w:tc>
        <w:tc>
          <w:tcPr>
            <w:tcW w:w="1284" w:type="dxa"/>
            <w:vAlign w:val="center"/>
          </w:tcPr>
          <w:p w14:paraId="2E2097FD" w14:textId="77777777" w:rsidR="00953AE9" w:rsidRPr="007042CD" w:rsidRDefault="00953AE9" w:rsidP="00FE19F9">
            <w:pPr>
              <w:jc w:val="center"/>
              <w:rPr>
                <w:sz w:val="18"/>
                <w:szCs w:val="18"/>
              </w:rPr>
            </w:pPr>
          </w:p>
        </w:tc>
        <w:tc>
          <w:tcPr>
            <w:tcW w:w="2250" w:type="dxa"/>
            <w:vAlign w:val="center"/>
          </w:tcPr>
          <w:p w14:paraId="337392C3" w14:textId="77777777" w:rsidR="00953AE9" w:rsidRPr="007042CD" w:rsidRDefault="00953AE9" w:rsidP="00FE19F9">
            <w:pPr>
              <w:jc w:val="center"/>
              <w:rPr>
                <w:sz w:val="18"/>
                <w:szCs w:val="18"/>
              </w:rPr>
            </w:pPr>
          </w:p>
        </w:tc>
        <w:tc>
          <w:tcPr>
            <w:tcW w:w="1260" w:type="dxa"/>
            <w:vAlign w:val="center"/>
          </w:tcPr>
          <w:p w14:paraId="73D2121C" w14:textId="77777777" w:rsidR="00953AE9" w:rsidRPr="007042CD" w:rsidRDefault="00953AE9" w:rsidP="00FE19F9">
            <w:pPr>
              <w:jc w:val="center"/>
              <w:rPr>
                <w:sz w:val="18"/>
                <w:szCs w:val="18"/>
              </w:rPr>
            </w:pPr>
          </w:p>
        </w:tc>
      </w:tr>
      <w:tr w:rsidR="00D902FC" w:rsidRPr="007042CD" w14:paraId="396F1823" w14:textId="77777777" w:rsidTr="00FE19F9">
        <w:tc>
          <w:tcPr>
            <w:tcW w:w="1923" w:type="dxa"/>
          </w:tcPr>
          <w:p w14:paraId="740334FB" w14:textId="692CCC68" w:rsidR="00953AE9" w:rsidRPr="007D68FC" w:rsidRDefault="00953AE9" w:rsidP="00FE19F9">
            <w:pPr>
              <w:jc w:val="center"/>
              <w:rPr>
                <w:b/>
                <w:bCs/>
                <w:sz w:val="14"/>
                <w:szCs w:val="14"/>
              </w:rPr>
            </w:pPr>
            <w:r w:rsidRPr="00FA7BA8">
              <w:rPr>
                <w:b/>
                <w:bCs/>
                <w:sz w:val="14"/>
                <w:szCs w:val="14"/>
              </w:rPr>
              <w:t>*2 CFR 200.318(c)(2)</w:t>
            </w:r>
          </w:p>
        </w:tc>
        <w:tc>
          <w:tcPr>
            <w:tcW w:w="6877" w:type="dxa"/>
            <w:gridSpan w:val="2"/>
          </w:tcPr>
          <w:p w14:paraId="76AAB2A8" w14:textId="77777777" w:rsidR="00953AE9" w:rsidRPr="006160A0" w:rsidRDefault="00953AE9" w:rsidP="00FE19F9">
            <w:pPr>
              <w:rPr>
                <w:sz w:val="18"/>
                <w:szCs w:val="18"/>
              </w:rPr>
            </w:pPr>
            <w:r>
              <w:rPr>
                <w:b/>
                <w:bCs/>
                <w:sz w:val="18"/>
                <w:szCs w:val="18"/>
              </w:rPr>
              <w:t>Contract Administration</w:t>
            </w:r>
            <w:r w:rsidRPr="006160A0">
              <w:rPr>
                <w:b/>
                <w:bCs/>
                <w:sz w:val="18"/>
                <w:szCs w:val="18"/>
              </w:rPr>
              <w:t xml:space="preserve"> – </w:t>
            </w:r>
            <w:r>
              <w:rPr>
                <w:b/>
                <w:bCs/>
                <w:sz w:val="18"/>
                <w:szCs w:val="18"/>
              </w:rPr>
              <w:t>Organizational Conflicts of Interest</w:t>
            </w:r>
          </w:p>
          <w:p w14:paraId="0D94C10F" w14:textId="77777777" w:rsidR="00953AE9" w:rsidRDefault="00953AE9" w:rsidP="00FE19F9">
            <w:pPr>
              <w:rPr>
                <w:sz w:val="18"/>
                <w:szCs w:val="18"/>
              </w:rPr>
            </w:pPr>
            <w:r w:rsidRPr="00DB6B46">
              <w:rPr>
                <w:sz w:val="18"/>
                <w:szCs w:val="18"/>
              </w:rPr>
              <w:t>… Organizational conflicts of interest means that because of relationships with a parent company, affiliate, or subsidiary organization, the non-Federal entity is unable or appears to be unable to be impartial in conducting a procurement action involving a related organization.</w:t>
            </w:r>
          </w:p>
          <w:p w14:paraId="1EBF10D4" w14:textId="77777777" w:rsidR="00953AE9" w:rsidRDefault="00953AE9" w:rsidP="00FE19F9">
            <w:pPr>
              <w:rPr>
                <w:sz w:val="18"/>
                <w:szCs w:val="18"/>
              </w:rPr>
            </w:pPr>
          </w:p>
          <w:p w14:paraId="22F54738" w14:textId="77777777" w:rsidR="00953AE9" w:rsidRDefault="00953AE9" w:rsidP="00FE19F9">
            <w:pPr>
              <w:rPr>
                <w:sz w:val="18"/>
                <w:szCs w:val="18"/>
              </w:rPr>
            </w:pPr>
            <w:r>
              <w:rPr>
                <w:sz w:val="18"/>
                <w:szCs w:val="18"/>
              </w:rPr>
              <w:t>Did the recipient notice any real or apparent organizational conflict of interest in completing the publicity and evaluation phases of the procurement process?</w:t>
            </w:r>
          </w:p>
          <w:p w14:paraId="3A146E48"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CD7859E"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332DC07C"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D3E36D3" w14:textId="77777777" w:rsidR="00953AE9" w:rsidRPr="007042CD" w:rsidRDefault="00953AE9" w:rsidP="00FE19F9">
            <w:pPr>
              <w:jc w:val="center"/>
              <w:rPr>
                <w:sz w:val="18"/>
                <w:szCs w:val="18"/>
              </w:rPr>
            </w:pPr>
          </w:p>
        </w:tc>
        <w:tc>
          <w:tcPr>
            <w:tcW w:w="1284" w:type="dxa"/>
            <w:vAlign w:val="center"/>
          </w:tcPr>
          <w:p w14:paraId="56CA3E6D" w14:textId="77777777" w:rsidR="00953AE9" w:rsidRPr="007042CD" w:rsidRDefault="00953AE9" w:rsidP="00FE19F9">
            <w:pPr>
              <w:jc w:val="center"/>
              <w:rPr>
                <w:sz w:val="18"/>
                <w:szCs w:val="18"/>
              </w:rPr>
            </w:pPr>
          </w:p>
        </w:tc>
        <w:tc>
          <w:tcPr>
            <w:tcW w:w="2250" w:type="dxa"/>
            <w:vAlign w:val="center"/>
          </w:tcPr>
          <w:p w14:paraId="27C9CC84" w14:textId="77777777" w:rsidR="00953AE9" w:rsidRPr="007042CD" w:rsidRDefault="00953AE9" w:rsidP="00FE19F9">
            <w:pPr>
              <w:jc w:val="center"/>
              <w:rPr>
                <w:sz w:val="18"/>
                <w:szCs w:val="18"/>
              </w:rPr>
            </w:pPr>
          </w:p>
        </w:tc>
        <w:tc>
          <w:tcPr>
            <w:tcW w:w="1260" w:type="dxa"/>
            <w:vAlign w:val="center"/>
          </w:tcPr>
          <w:p w14:paraId="03B7B388" w14:textId="77777777" w:rsidR="00953AE9" w:rsidRPr="007042CD" w:rsidRDefault="00953AE9" w:rsidP="00FE19F9">
            <w:pPr>
              <w:jc w:val="center"/>
              <w:rPr>
                <w:sz w:val="18"/>
                <w:szCs w:val="18"/>
              </w:rPr>
            </w:pPr>
          </w:p>
        </w:tc>
      </w:tr>
      <w:tr w:rsidR="00924DAC" w14:paraId="5A63860C" w14:textId="77777777" w:rsidTr="00FE19F9">
        <w:tc>
          <w:tcPr>
            <w:tcW w:w="1923" w:type="dxa"/>
            <w:shd w:val="clear" w:color="auto" w:fill="D6E3BC" w:themeFill="accent3" w:themeFillTint="66"/>
          </w:tcPr>
          <w:p w14:paraId="5086283E" w14:textId="0EE0A75D" w:rsidR="00953AE9" w:rsidRPr="00D43558" w:rsidRDefault="00953AE9" w:rsidP="00FE19F9">
            <w:pPr>
              <w:jc w:val="center"/>
              <w:rPr>
                <w:b/>
                <w:bCs/>
                <w:sz w:val="14"/>
                <w:szCs w:val="14"/>
              </w:rPr>
            </w:pPr>
            <w:r w:rsidRPr="00DE0531">
              <w:rPr>
                <w:b/>
                <w:bCs/>
                <w:sz w:val="14"/>
                <w:szCs w:val="14"/>
              </w:rPr>
              <w:t>4220.1F.VI.2.a.(4)</w:t>
            </w:r>
          </w:p>
        </w:tc>
        <w:tc>
          <w:tcPr>
            <w:tcW w:w="12379" w:type="dxa"/>
            <w:gridSpan w:val="11"/>
            <w:shd w:val="clear" w:color="auto" w:fill="D6E3BC" w:themeFill="accent3" w:themeFillTint="66"/>
          </w:tcPr>
          <w:p w14:paraId="5B814784" w14:textId="77777777" w:rsidR="00953AE9" w:rsidRDefault="00953AE9" w:rsidP="00FE19F9">
            <w:pPr>
              <w:rPr>
                <w:sz w:val="18"/>
                <w:szCs w:val="18"/>
              </w:rPr>
            </w:pPr>
            <w:r>
              <w:rPr>
                <w:b/>
                <w:bCs/>
                <w:sz w:val="18"/>
                <w:szCs w:val="18"/>
              </w:rPr>
              <w:t>Full and Open Competition Analysis – Avoid Prohibited Requirements that Restrict Competition</w:t>
            </w:r>
          </w:p>
          <w:p w14:paraId="09A17DA8" w14:textId="77777777" w:rsidR="00953AE9" w:rsidRDefault="00953AE9" w:rsidP="004D2D6F">
            <w:pPr>
              <w:pStyle w:val="ListParagraph"/>
              <w:numPr>
                <w:ilvl w:val="0"/>
                <w:numId w:val="7"/>
              </w:numPr>
              <w:rPr>
                <w:sz w:val="18"/>
                <w:szCs w:val="18"/>
              </w:rPr>
            </w:pPr>
            <w:r w:rsidRPr="003040A6">
              <w:rPr>
                <w:sz w:val="18"/>
                <w:szCs w:val="18"/>
              </w:rPr>
              <w:t xml:space="preserve">In evaluating the solicitation result an analysis should be completed of the solicitation requirements to identify and avoid any issues that might unduly restrict competition.  In addition, recipients are prohibited from using FTA assistance to support an exclusionary or discriminatory specification.  </w:t>
            </w:r>
          </w:p>
          <w:p w14:paraId="45C2B9ED" w14:textId="77777777" w:rsidR="00953AE9" w:rsidRDefault="00953AE9" w:rsidP="00FE19F9">
            <w:pPr>
              <w:rPr>
                <w:b/>
                <w:bCs/>
                <w:sz w:val="18"/>
                <w:szCs w:val="18"/>
              </w:rPr>
            </w:pPr>
          </w:p>
        </w:tc>
      </w:tr>
      <w:tr w:rsidR="00D902FC" w:rsidRPr="007042CD" w14:paraId="1A49F26A" w14:textId="77777777" w:rsidTr="00FE19F9">
        <w:tc>
          <w:tcPr>
            <w:tcW w:w="1923" w:type="dxa"/>
          </w:tcPr>
          <w:p w14:paraId="5FE86CB3" w14:textId="77777777" w:rsidR="00953AE9" w:rsidRPr="00FA7BA8" w:rsidRDefault="00953AE9" w:rsidP="00FE19F9">
            <w:pPr>
              <w:jc w:val="center"/>
              <w:rPr>
                <w:b/>
                <w:bCs/>
                <w:sz w:val="14"/>
                <w:szCs w:val="14"/>
              </w:rPr>
            </w:pPr>
            <w:r w:rsidRPr="00FA7BA8">
              <w:rPr>
                <w:b/>
                <w:bCs/>
                <w:sz w:val="14"/>
                <w:szCs w:val="14"/>
              </w:rPr>
              <w:t>4220.1F.VI.2.a.(4)(b)</w:t>
            </w:r>
          </w:p>
          <w:p w14:paraId="75FDC53D" w14:textId="729EF0D8" w:rsidR="00953AE9" w:rsidRPr="007D68FC" w:rsidRDefault="00953AE9" w:rsidP="00FE19F9">
            <w:pPr>
              <w:jc w:val="center"/>
              <w:rPr>
                <w:b/>
                <w:bCs/>
                <w:sz w:val="14"/>
                <w:szCs w:val="14"/>
              </w:rPr>
            </w:pPr>
            <w:r w:rsidRPr="00FA7BA8">
              <w:rPr>
                <w:b/>
                <w:bCs/>
                <w:sz w:val="14"/>
                <w:szCs w:val="14"/>
              </w:rPr>
              <w:t>*2 CFR 200.319(d)(1)</w:t>
            </w:r>
          </w:p>
        </w:tc>
        <w:tc>
          <w:tcPr>
            <w:tcW w:w="6877" w:type="dxa"/>
            <w:gridSpan w:val="2"/>
          </w:tcPr>
          <w:p w14:paraId="568A8082" w14:textId="77777777" w:rsidR="00953AE9" w:rsidRDefault="00953AE9" w:rsidP="00FE19F9">
            <w:pPr>
              <w:rPr>
                <w:sz w:val="18"/>
                <w:szCs w:val="18"/>
              </w:rPr>
            </w:pPr>
            <w:r w:rsidRPr="002A350F">
              <w:rPr>
                <w:b/>
                <w:bCs/>
                <w:sz w:val="18"/>
                <w:szCs w:val="18"/>
              </w:rPr>
              <w:t xml:space="preserve">Full and Open Competition Analysis – </w:t>
            </w:r>
            <w:r w:rsidRPr="005B4757">
              <w:rPr>
                <w:b/>
                <w:bCs/>
                <w:sz w:val="18"/>
                <w:szCs w:val="18"/>
              </w:rPr>
              <w:t>Specification</w:t>
            </w:r>
            <w:r>
              <w:rPr>
                <w:b/>
                <w:bCs/>
                <w:sz w:val="18"/>
                <w:szCs w:val="18"/>
              </w:rPr>
              <w:t>s – Not Unduly Restrict Competition*</w:t>
            </w:r>
          </w:p>
          <w:p w14:paraId="1A70E6C0" w14:textId="77777777" w:rsidR="00953AE9" w:rsidRDefault="00953AE9" w:rsidP="00FE19F9">
            <w:pPr>
              <w:rPr>
                <w:sz w:val="18"/>
                <w:szCs w:val="18"/>
              </w:rPr>
            </w:pPr>
            <w:r>
              <w:rPr>
                <w:sz w:val="18"/>
                <w:szCs w:val="18"/>
              </w:rPr>
              <w:t>Solicitations must i</w:t>
            </w:r>
            <w:r w:rsidRPr="00457C3A">
              <w:rPr>
                <w:sz w:val="18"/>
                <w:szCs w:val="18"/>
              </w:rPr>
              <w:t>ncorporate a clear and accurate description of the technical requirements for the material, product, or service to be procured. Such description must not, in competitive procurements, contain features which unduly restrict competition.</w:t>
            </w:r>
          </w:p>
          <w:p w14:paraId="78512053" w14:textId="77777777" w:rsidR="00953AE9" w:rsidRDefault="00953AE9" w:rsidP="00FE19F9">
            <w:pPr>
              <w:rPr>
                <w:sz w:val="18"/>
                <w:szCs w:val="18"/>
              </w:rPr>
            </w:pPr>
          </w:p>
          <w:p w14:paraId="5B52026B" w14:textId="77777777" w:rsidR="00953AE9" w:rsidRDefault="00953AE9" w:rsidP="00FE19F9">
            <w:pPr>
              <w:rPr>
                <w:sz w:val="18"/>
                <w:szCs w:val="18"/>
              </w:rPr>
            </w:pPr>
            <w:r>
              <w:rPr>
                <w:sz w:val="18"/>
                <w:szCs w:val="18"/>
              </w:rPr>
              <w:t>Did the recipient list any specifications that unduly restricted competition in completing the publicity and evaluation phases of the procurement process?</w:t>
            </w:r>
          </w:p>
          <w:p w14:paraId="23849CCA"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17FACF4"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0A1ACFA1"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419C15CD" w14:textId="77777777" w:rsidR="00953AE9" w:rsidRPr="007042CD" w:rsidRDefault="00953AE9" w:rsidP="00FE19F9">
            <w:pPr>
              <w:jc w:val="center"/>
              <w:rPr>
                <w:sz w:val="18"/>
                <w:szCs w:val="18"/>
              </w:rPr>
            </w:pPr>
          </w:p>
        </w:tc>
        <w:tc>
          <w:tcPr>
            <w:tcW w:w="1284" w:type="dxa"/>
            <w:vAlign w:val="center"/>
          </w:tcPr>
          <w:p w14:paraId="1BFD29CC" w14:textId="77777777" w:rsidR="00953AE9" w:rsidRPr="007042CD" w:rsidRDefault="00953AE9" w:rsidP="00FE19F9">
            <w:pPr>
              <w:jc w:val="center"/>
              <w:rPr>
                <w:sz w:val="18"/>
                <w:szCs w:val="18"/>
              </w:rPr>
            </w:pPr>
          </w:p>
        </w:tc>
        <w:tc>
          <w:tcPr>
            <w:tcW w:w="2250" w:type="dxa"/>
            <w:vAlign w:val="center"/>
          </w:tcPr>
          <w:p w14:paraId="5A394628" w14:textId="77777777" w:rsidR="00953AE9" w:rsidRPr="007042CD" w:rsidRDefault="00953AE9" w:rsidP="00FE19F9">
            <w:pPr>
              <w:jc w:val="center"/>
              <w:rPr>
                <w:sz w:val="18"/>
                <w:szCs w:val="18"/>
              </w:rPr>
            </w:pPr>
          </w:p>
        </w:tc>
        <w:tc>
          <w:tcPr>
            <w:tcW w:w="1260" w:type="dxa"/>
            <w:vAlign w:val="center"/>
          </w:tcPr>
          <w:p w14:paraId="62455E92" w14:textId="77777777" w:rsidR="00953AE9" w:rsidRPr="007042CD" w:rsidRDefault="00953AE9" w:rsidP="00FE19F9">
            <w:pPr>
              <w:jc w:val="center"/>
              <w:rPr>
                <w:sz w:val="18"/>
                <w:szCs w:val="18"/>
              </w:rPr>
            </w:pPr>
          </w:p>
        </w:tc>
      </w:tr>
      <w:tr w:rsidR="00D902FC" w:rsidRPr="007042CD" w14:paraId="2B77FEF8" w14:textId="77777777" w:rsidTr="00FE19F9">
        <w:tc>
          <w:tcPr>
            <w:tcW w:w="1923" w:type="dxa"/>
          </w:tcPr>
          <w:p w14:paraId="21E58B26" w14:textId="74339CDB" w:rsidR="00953AE9" w:rsidRPr="007D68FC" w:rsidRDefault="00953AE9" w:rsidP="00FE19F9">
            <w:pPr>
              <w:jc w:val="center"/>
              <w:rPr>
                <w:b/>
                <w:bCs/>
                <w:sz w:val="14"/>
                <w:szCs w:val="14"/>
              </w:rPr>
            </w:pPr>
            <w:r w:rsidRPr="00FA7BA8">
              <w:rPr>
                <w:b/>
                <w:bCs/>
                <w:sz w:val="14"/>
                <w:szCs w:val="14"/>
              </w:rPr>
              <w:t>*2 CFR 200.319(b)</w:t>
            </w:r>
          </w:p>
        </w:tc>
        <w:tc>
          <w:tcPr>
            <w:tcW w:w="6877" w:type="dxa"/>
            <w:gridSpan w:val="2"/>
          </w:tcPr>
          <w:p w14:paraId="7B158387" w14:textId="77777777" w:rsidR="00953AE9" w:rsidRDefault="00953AE9" w:rsidP="00FE19F9">
            <w:pPr>
              <w:rPr>
                <w:sz w:val="18"/>
                <w:szCs w:val="18"/>
              </w:rPr>
            </w:pPr>
            <w:r w:rsidRPr="002A350F">
              <w:rPr>
                <w:b/>
                <w:bCs/>
                <w:sz w:val="18"/>
                <w:szCs w:val="18"/>
              </w:rPr>
              <w:t xml:space="preserve">Full and Open Competition Analysis – </w:t>
            </w:r>
            <w:r>
              <w:rPr>
                <w:b/>
                <w:bCs/>
                <w:sz w:val="18"/>
                <w:szCs w:val="18"/>
              </w:rPr>
              <w:t>Specifications – Eliminate Unfair Advantage*</w:t>
            </w:r>
          </w:p>
          <w:p w14:paraId="0363C98F" w14:textId="77777777" w:rsidR="00953AE9" w:rsidRDefault="00953AE9" w:rsidP="00FE19F9">
            <w:pPr>
              <w:rPr>
                <w:sz w:val="18"/>
                <w:szCs w:val="18"/>
              </w:rPr>
            </w:pPr>
            <w:r w:rsidRPr="00A025BA">
              <w:rPr>
                <w:sz w:val="18"/>
                <w:szCs w:val="18"/>
              </w:rPr>
              <w:t>In order to ensure objective contractor performance and eliminate unfair competitive advantage, contractors that develop or draft specifications, requirements, statements of work, or invitations for bids or requests for proposals must be excluded from competing for such procurements.</w:t>
            </w:r>
          </w:p>
          <w:p w14:paraId="26381BA3" w14:textId="77777777" w:rsidR="00953AE9" w:rsidRDefault="00953AE9" w:rsidP="00FE19F9">
            <w:pPr>
              <w:rPr>
                <w:sz w:val="18"/>
                <w:szCs w:val="18"/>
              </w:rPr>
            </w:pPr>
          </w:p>
          <w:p w14:paraId="518907E4" w14:textId="77777777" w:rsidR="00953AE9" w:rsidRDefault="00953AE9" w:rsidP="00FE19F9">
            <w:pPr>
              <w:rPr>
                <w:sz w:val="18"/>
                <w:szCs w:val="18"/>
              </w:rPr>
            </w:pPr>
            <w:r>
              <w:rPr>
                <w:sz w:val="18"/>
                <w:szCs w:val="18"/>
              </w:rPr>
              <w:t xml:space="preserve">Were contractors who assisted in </w:t>
            </w:r>
            <w:r w:rsidRPr="00A025BA">
              <w:rPr>
                <w:sz w:val="18"/>
                <w:szCs w:val="18"/>
              </w:rPr>
              <w:t>develop</w:t>
            </w:r>
            <w:r>
              <w:rPr>
                <w:sz w:val="18"/>
                <w:szCs w:val="18"/>
              </w:rPr>
              <w:t>ing</w:t>
            </w:r>
            <w:r w:rsidRPr="00A025BA">
              <w:rPr>
                <w:sz w:val="18"/>
                <w:szCs w:val="18"/>
              </w:rPr>
              <w:t xml:space="preserve"> or draft</w:t>
            </w:r>
            <w:r>
              <w:rPr>
                <w:sz w:val="18"/>
                <w:szCs w:val="18"/>
              </w:rPr>
              <w:t>ing</w:t>
            </w:r>
            <w:r w:rsidRPr="00A025BA">
              <w:rPr>
                <w:sz w:val="18"/>
                <w:szCs w:val="18"/>
              </w:rPr>
              <w:t xml:space="preserve"> specifications, requirements, statements of work, or invitations for bids or requests for proposals</w:t>
            </w:r>
            <w:r>
              <w:rPr>
                <w:sz w:val="18"/>
                <w:szCs w:val="18"/>
              </w:rPr>
              <w:t xml:space="preserve"> excluded from competing for the procurement?</w:t>
            </w:r>
          </w:p>
          <w:p w14:paraId="7E1804F2"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7A82B770"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03C449E3"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1C53493B" w14:textId="77777777" w:rsidR="00953AE9" w:rsidRPr="007042CD" w:rsidRDefault="00953AE9" w:rsidP="00FE19F9">
            <w:pPr>
              <w:jc w:val="center"/>
              <w:rPr>
                <w:sz w:val="18"/>
                <w:szCs w:val="18"/>
              </w:rPr>
            </w:pPr>
          </w:p>
        </w:tc>
        <w:tc>
          <w:tcPr>
            <w:tcW w:w="1284" w:type="dxa"/>
            <w:vAlign w:val="center"/>
          </w:tcPr>
          <w:p w14:paraId="422D2603" w14:textId="77777777" w:rsidR="00953AE9" w:rsidRPr="007042CD" w:rsidRDefault="00953AE9" w:rsidP="00FE19F9">
            <w:pPr>
              <w:jc w:val="center"/>
              <w:rPr>
                <w:sz w:val="18"/>
                <w:szCs w:val="18"/>
              </w:rPr>
            </w:pPr>
          </w:p>
        </w:tc>
        <w:tc>
          <w:tcPr>
            <w:tcW w:w="2250" w:type="dxa"/>
            <w:vAlign w:val="center"/>
          </w:tcPr>
          <w:p w14:paraId="5918292A" w14:textId="77777777" w:rsidR="00953AE9" w:rsidRPr="007042CD" w:rsidRDefault="00953AE9" w:rsidP="00FE19F9">
            <w:pPr>
              <w:jc w:val="center"/>
              <w:rPr>
                <w:sz w:val="18"/>
                <w:szCs w:val="18"/>
              </w:rPr>
            </w:pPr>
          </w:p>
        </w:tc>
        <w:tc>
          <w:tcPr>
            <w:tcW w:w="1260" w:type="dxa"/>
            <w:vAlign w:val="center"/>
          </w:tcPr>
          <w:p w14:paraId="0EF01590" w14:textId="77777777" w:rsidR="00953AE9" w:rsidRPr="007042CD" w:rsidRDefault="00953AE9" w:rsidP="00FE19F9">
            <w:pPr>
              <w:jc w:val="center"/>
              <w:rPr>
                <w:sz w:val="18"/>
                <w:szCs w:val="18"/>
              </w:rPr>
            </w:pPr>
          </w:p>
        </w:tc>
      </w:tr>
      <w:tr w:rsidR="00D902FC" w:rsidRPr="007042CD" w14:paraId="28CDFC83" w14:textId="77777777" w:rsidTr="00FE19F9">
        <w:tc>
          <w:tcPr>
            <w:tcW w:w="1923" w:type="dxa"/>
          </w:tcPr>
          <w:p w14:paraId="1100A134" w14:textId="77777777" w:rsidR="00953AE9" w:rsidRPr="00FA7BA8" w:rsidRDefault="00953AE9" w:rsidP="00FE19F9">
            <w:pPr>
              <w:jc w:val="center"/>
              <w:rPr>
                <w:b/>
                <w:bCs/>
                <w:sz w:val="14"/>
                <w:szCs w:val="14"/>
              </w:rPr>
            </w:pPr>
            <w:r w:rsidRPr="00FA7BA8">
              <w:rPr>
                <w:b/>
                <w:bCs/>
                <w:sz w:val="14"/>
                <w:szCs w:val="14"/>
              </w:rPr>
              <w:t>4220.1F.VI.2.a.(4)(a)</w:t>
            </w:r>
          </w:p>
          <w:p w14:paraId="357D38C6" w14:textId="60350687" w:rsidR="00953AE9" w:rsidRPr="007D68FC" w:rsidRDefault="00953AE9" w:rsidP="00FE19F9">
            <w:pPr>
              <w:jc w:val="center"/>
              <w:rPr>
                <w:b/>
                <w:bCs/>
                <w:sz w:val="14"/>
                <w:szCs w:val="14"/>
              </w:rPr>
            </w:pPr>
            <w:r w:rsidRPr="00FA7BA8">
              <w:rPr>
                <w:b/>
                <w:bCs/>
                <w:sz w:val="14"/>
                <w:szCs w:val="14"/>
              </w:rPr>
              <w:t>*2 CFR 200.319(b)(1)</w:t>
            </w:r>
          </w:p>
        </w:tc>
        <w:tc>
          <w:tcPr>
            <w:tcW w:w="6877" w:type="dxa"/>
            <w:gridSpan w:val="2"/>
          </w:tcPr>
          <w:p w14:paraId="6D48638C" w14:textId="77777777" w:rsidR="00953AE9" w:rsidRDefault="00953AE9" w:rsidP="00FE19F9">
            <w:pPr>
              <w:rPr>
                <w:sz w:val="18"/>
                <w:szCs w:val="18"/>
              </w:rPr>
            </w:pPr>
            <w:r w:rsidRPr="002A350F">
              <w:rPr>
                <w:b/>
                <w:bCs/>
                <w:sz w:val="18"/>
                <w:szCs w:val="18"/>
              </w:rPr>
              <w:t xml:space="preserve">Full and Open Competition Analysis – </w:t>
            </w:r>
            <w:r>
              <w:rPr>
                <w:b/>
                <w:bCs/>
                <w:sz w:val="18"/>
                <w:szCs w:val="18"/>
              </w:rPr>
              <w:t>Specifications – Unreasonable Requirements*</w:t>
            </w:r>
          </w:p>
          <w:p w14:paraId="0D1FF164" w14:textId="77777777" w:rsidR="00953AE9" w:rsidRDefault="00953AE9" w:rsidP="00FE19F9">
            <w:pPr>
              <w:rPr>
                <w:sz w:val="18"/>
                <w:szCs w:val="18"/>
              </w:rPr>
            </w:pPr>
            <w:r>
              <w:rPr>
                <w:sz w:val="18"/>
                <w:szCs w:val="18"/>
              </w:rPr>
              <w:t xml:space="preserve">Did the recipient list any specifications that placed </w:t>
            </w:r>
            <w:r w:rsidRPr="00FD7C42">
              <w:rPr>
                <w:sz w:val="18"/>
                <w:szCs w:val="18"/>
              </w:rPr>
              <w:t>unreasonable requirements on firms in order for them to qualify to do business</w:t>
            </w:r>
            <w:r>
              <w:rPr>
                <w:sz w:val="18"/>
                <w:szCs w:val="18"/>
              </w:rPr>
              <w:t>?</w:t>
            </w:r>
          </w:p>
          <w:p w14:paraId="1FF7E51D"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041D5391"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41BA6D5"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63DC2C51" w14:textId="77777777" w:rsidR="00953AE9" w:rsidRPr="007042CD" w:rsidRDefault="00953AE9" w:rsidP="00FE19F9">
            <w:pPr>
              <w:jc w:val="center"/>
              <w:rPr>
                <w:sz w:val="18"/>
                <w:szCs w:val="18"/>
              </w:rPr>
            </w:pPr>
          </w:p>
        </w:tc>
        <w:tc>
          <w:tcPr>
            <w:tcW w:w="1284" w:type="dxa"/>
            <w:vAlign w:val="center"/>
          </w:tcPr>
          <w:p w14:paraId="109D11D8" w14:textId="77777777" w:rsidR="00953AE9" w:rsidRPr="007042CD" w:rsidRDefault="00953AE9" w:rsidP="00FE19F9">
            <w:pPr>
              <w:jc w:val="center"/>
              <w:rPr>
                <w:sz w:val="18"/>
                <w:szCs w:val="18"/>
              </w:rPr>
            </w:pPr>
          </w:p>
        </w:tc>
        <w:tc>
          <w:tcPr>
            <w:tcW w:w="2250" w:type="dxa"/>
            <w:vAlign w:val="center"/>
          </w:tcPr>
          <w:p w14:paraId="74C24CF4" w14:textId="77777777" w:rsidR="00953AE9" w:rsidRPr="007042CD" w:rsidRDefault="00953AE9" w:rsidP="00FE19F9">
            <w:pPr>
              <w:jc w:val="center"/>
              <w:rPr>
                <w:sz w:val="18"/>
                <w:szCs w:val="18"/>
              </w:rPr>
            </w:pPr>
          </w:p>
        </w:tc>
        <w:tc>
          <w:tcPr>
            <w:tcW w:w="1260" w:type="dxa"/>
            <w:vAlign w:val="center"/>
          </w:tcPr>
          <w:p w14:paraId="5D0F2367" w14:textId="77777777" w:rsidR="00953AE9" w:rsidRPr="007042CD" w:rsidRDefault="00953AE9" w:rsidP="00FE19F9">
            <w:pPr>
              <w:jc w:val="center"/>
              <w:rPr>
                <w:sz w:val="18"/>
                <w:szCs w:val="18"/>
              </w:rPr>
            </w:pPr>
          </w:p>
        </w:tc>
      </w:tr>
      <w:tr w:rsidR="00D902FC" w:rsidRPr="007042CD" w14:paraId="1561B1D2" w14:textId="77777777" w:rsidTr="00FE19F9">
        <w:tc>
          <w:tcPr>
            <w:tcW w:w="1923" w:type="dxa"/>
          </w:tcPr>
          <w:p w14:paraId="1D7C42CD" w14:textId="77777777" w:rsidR="00953AE9" w:rsidRPr="00FA7BA8" w:rsidRDefault="00953AE9" w:rsidP="00FE19F9">
            <w:pPr>
              <w:jc w:val="center"/>
              <w:rPr>
                <w:b/>
                <w:bCs/>
                <w:sz w:val="14"/>
                <w:szCs w:val="14"/>
              </w:rPr>
            </w:pPr>
            <w:r w:rsidRPr="00FA7BA8">
              <w:rPr>
                <w:b/>
                <w:bCs/>
                <w:sz w:val="14"/>
                <w:szCs w:val="14"/>
              </w:rPr>
              <w:t>4220.1F.VI.2.a.(4)(b)</w:t>
            </w:r>
          </w:p>
          <w:p w14:paraId="015CFC1E" w14:textId="431B7229" w:rsidR="00953AE9" w:rsidRPr="007D68FC" w:rsidRDefault="00953AE9" w:rsidP="00FE19F9">
            <w:pPr>
              <w:jc w:val="center"/>
              <w:rPr>
                <w:b/>
                <w:bCs/>
                <w:sz w:val="14"/>
                <w:szCs w:val="14"/>
              </w:rPr>
            </w:pPr>
            <w:r w:rsidRPr="00FA7BA8">
              <w:rPr>
                <w:b/>
                <w:bCs/>
                <w:sz w:val="14"/>
                <w:szCs w:val="14"/>
              </w:rPr>
              <w:t>*2 CFR 200.319(b)(2)</w:t>
            </w:r>
          </w:p>
        </w:tc>
        <w:tc>
          <w:tcPr>
            <w:tcW w:w="6877" w:type="dxa"/>
            <w:gridSpan w:val="2"/>
          </w:tcPr>
          <w:p w14:paraId="0EF777DF" w14:textId="77777777" w:rsidR="00953AE9" w:rsidRDefault="00953AE9" w:rsidP="00FE19F9">
            <w:pPr>
              <w:rPr>
                <w:sz w:val="18"/>
                <w:szCs w:val="18"/>
              </w:rPr>
            </w:pPr>
            <w:r w:rsidRPr="002A350F">
              <w:rPr>
                <w:b/>
                <w:bCs/>
                <w:sz w:val="18"/>
                <w:szCs w:val="18"/>
              </w:rPr>
              <w:t xml:space="preserve">Full and Open Competition Analysis – </w:t>
            </w:r>
            <w:r>
              <w:rPr>
                <w:b/>
                <w:bCs/>
                <w:sz w:val="18"/>
                <w:szCs w:val="18"/>
              </w:rPr>
              <w:t>Specifications – Unnecessary Experience*</w:t>
            </w:r>
          </w:p>
          <w:p w14:paraId="46BE6BD8" w14:textId="77777777" w:rsidR="00953AE9" w:rsidRDefault="00953AE9" w:rsidP="00FE19F9">
            <w:pPr>
              <w:rPr>
                <w:sz w:val="18"/>
                <w:szCs w:val="18"/>
              </w:rPr>
            </w:pPr>
            <w:r>
              <w:rPr>
                <w:sz w:val="18"/>
                <w:szCs w:val="18"/>
              </w:rPr>
              <w:t>Did the recipient list any specifications that required unnecessary experience?</w:t>
            </w:r>
          </w:p>
          <w:p w14:paraId="6740CC29"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BE522C1"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60730D98"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38DD6500" w14:textId="77777777" w:rsidR="00953AE9" w:rsidRPr="007042CD" w:rsidRDefault="00953AE9" w:rsidP="00FE19F9">
            <w:pPr>
              <w:jc w:val="center"/>
              <w:rPr>
                <w:sz w:val="18"/>
                <w:szCs w:val="18"/>
              </w:rPr>
            </w:pPr>
          </w:p>
        </w:tc>
        <w:tc>
          <w:tcPr>
            <w:tcW w:w="1284" w:type="dxa"/>
            <w:vAlign w:val="center"/>
          </w:tcPr>
          <w:p w14:paraId="2078703E" w14:textId="77777777" w:rsidR="00953AE9" w:rsidRPr="007042CD" w:rsidRDefault="00953AE9" w:rsidP="00FE19F9">
            <w:pPr>
              <w:jc w:val="center"/>
              <w:rPr>
                <w:sz w:val="18"/>
                <w:szCs w:val="18"/>
              </w:rPr>
            </w:pPr>
          </w:p>
        </w:tc>
        <w:tc>
          <w:tcPr>
            <w:tcW w:w="2250" w:type="dxa"/>
            <w:vAlign w:val="center"/>
          </w:tcPr>
          <w:p w14:paraId="4776B9B0" w14:textId="77777777" w:rsidR="00953AE9" w:rsidRPr="007042CD" w:rsidRDefault="00953AE9" w:rsidP="00FE19F9">
            <w:pPr>
              <w:jc w:val="center"/>
              <w:rPr>
                <w:sz w:val="18"/>
                <w:szCs w:val="18"/>
              </w:rPr>
            </w:pPr>
          </w:p>
        </w:tc>
        <w:tc>
          <w:tcPr>
            <w:tcW w:w="1260" w:type="dxa"/>
            <w:vAlign w:val="center"/>
          </w:tcPr>
          <w:p w14:paraId="30BE7380" w14:textId="77777777" w:rsidR="00953AE9" w:rsidRPr="007042CD" w:rsidRDefault="00953AE9" w:rsidP="00FE19F9">
            <w:pPr>
              <w:jc w:val="center"/>
              <w:rPr>
                <w:sz w:val="18"/>
                <w:szCs w:val="18"/>
              </w:rPr>
            </w:pPr>
          </w:p>
        </w:tc>
      </w:tr>
      <w:tr w:rsidR="00D902FC" w:rsidRPr="007042CD" w14:paraId="40DF1D54" w14:textId="77777777" w:rsidTr="00FE19F9">
        <w:tc>
          <w:tcPr>
            <w:tcW w:w="1923" w:type="dxa"/>
          </w:tcPr>
          <w:p w14:paraId="123C2266" w14:textId="77777777" w:rsidR="00953AE9" w:rsidRPr="00FA7BA8" w:rsidRDefault="00953AE9" w:rsidP="00FE19F9">
            <w:pPr>
              <w:jc w:val="center"/>
              <w:rPr>
                <w:b/>
                <w:bCs/>
                <w:sz w:val="14"/>
                <w:szCs w:val="14"/>
              </w:rPr>
            </w:pPr>
            <w:r w:rsidRPr="00FA7BA8">
              <w:rPr>
                <w:b/>
                <w:bCs/>
                <w:sz w:val="14"/>
                <w:szCs w:val="14"/>
              </w:rPr>
              <w:t>4220.1F.VI.2.a.(4)I</w:t>
            </w:r>
          </w:p>
          <w:p w14:paraId="5FEF813B" w14:textId="2800703C" w:rsidR="00953AE9" w:rsidRPr="007D68FC" w:rsidRDefault="00953AE9" w:rsidP="00FE19F9">
            <w:pPr>
              <w:jc w:val="center"/>
              <w:rPr>
                <w:b/>
                <w:bCs/>
                <w:sz w:val="14"/>
                <w:szCs w:val="14"/>
              </w:rPr>
            </w:pPr>
            <w:r w:rsidRPr="00FA7BA8">
              <w:rPr>
                <w:b/>
                <w:bCs/>
                <w:sz w:val="14"/>
                <w:szCs w:val="14"/>
              </w:rPr>
              <w:t>*2 CFR 200.319(b)(2)</w:t>
            </w:r>
          </w:p>
        </w:tc>
        <w:tc>
          <w:tcPr>
            <w:tcW w:w="6877" w:type="dxa"/>
            <w:gridSpan w:val="2"/>
          </w:tcPr>
          <w:p w14:paraId="33DE64B8" w14:textId="77777777" w:rsidR="00953AE9" w:rsidRPr="00DE0531" w:rsidRDefault="00953AE9" w:rsidP="00FE19F9">
            <w:pPr>
              <w:rPr>
                <w:b/>
                <w:bCs/>
                <w:sz w:val="18"/>
                <w:szCs w:val="18"/>
              </w:rPr>
            </w:pPr>
            <w:r w:rsidRPr="002A350F">
              <w:rPr>
                <w:b/>
                <w:bCs/>
                <w:sz w:val="18"/>
                <w:szCs w:val="18"/>
              </w:rPr>
              <w:t xml:space="preserve">Full and Open Competition Analysis – </w:t>
            </w:r>
            <w:r>
              <w:rPr>
                <w:b/>
                <w:bCs/>
                <w:sz w:val="18"/>
                <w:szCs w:val="18"/>
              </w:rPr>
              <w:t>Specifications – Excessive Bonding*</w:t>
            </w:r>
          </w:p>
          <w:p w14:paraId="75CAC626" w14:textId="77777777" w:rsidR="00953AE9" w:rsidRDefault="00953AE9" w:rsidP="00FE19F9">
            <w:pPr>
              <w:rPr>
                <w:sz w:val="18"/>
                <w:szCs w:val="18"/>
              </w:rPr>
            </w:pPr>
            <w:r>
              <w:rPr>
                <w:sz w:val="18"/>
                <w:szCs w:val="18"/>
              </w:rPr>
              <w:lastRenderedPageBreak/>
              <w:t>Did the recipient impose any excessive bonding requirements?</w:t>
            </w:r>
          </w:p>
          <w:p w14:paraId="023D9A44"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1053D06A"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A6F1E57"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13EBEA6A" w14:textId="77777777" w:rsidR="00953AE9" w:rsidRPr="007042CD" w:rsidRDefault="00953AE9" w:rsidP="00FE19F9">
            <w:pPr>
              <w:jc w:val="center"/>
              <w:rPr>
                <w:sz w:val="18"/>
                <w:szCs w:val="18"/>
              </w:rPr>
            </w:pPr>
          </w:p>
        </w:tc>
        <w:tc>
          <w:tcPr>
            <w:tcW w:w="1284" w:type="dxa"/>
            <w:vAlign w:val="center"/>
          </w:tcPr>
          <w:p w14:paraId="5C8CB342" w14:textId="77777777" w:rsidR="00953AE9" w:rsidRPr="007042CD" w:rsidRDefault="00953AE9" w:rsidP="00FE19F9">
            <w:pPr>
              <w:jc w:val="center"/>
              <w:rPr>
                <w:sz w:val="18"/>
                <w:szCs w:val="18"/>
              </w:rPr>
            </w:pPr>
          </w:p>
        </w:tc>
        <w:tc>
          <w:tcPr>
            <w:tcW w:w="2250" w:type="dxa"/>
            <w:vAlign w:val="center"/>
          </w:tcPr>
          <w:p w14:paraId="1CC5C126" w14:textId="77777777" w:rsidR="00953AE9" w:rsidRPr="007042CD" w:rsidRDefault="00953AE9" w:rsidP="00FE19F9">
            <w:pPr>
              <w:jc w:val="center"/>
              <w:rPr>
                <w:sz w:val="18"/>
                <w:szCs w:val="18"/>
              </w:rPr>
            </w:pPr>
          </w:p>
        </w:tc>
        <w:tc>
          <w:tcPr>
            <w:tcW w:w="1260" w:type="dxa"/>
            <w:vAlign w:val="center"/>
          </w:tcPr>
          <w:p w14:paraId="698F7DEF" w14:textId="77777777" w:rsidR="00953AE9" w:rsidRPr="007042CD" w:rsidRDefault="00953AE9" w:rsidP="00FE19F9">
            <w:pPr>
              <w:jc w:val="center"/>
              <w:rPr>
                <w:sz w:val="18"/>
                <w:szCs w:val="18"/>
              </w:rPr>
            </w:pPr>
          </w:p>
        </w:tc>
      </w:tr>
      <w:tr w:rsidR="00D902FC" w:rsidRPr="007042CD" w14:paraId="524AC7E2" w14:textId="77777777" w:rsidTr="00FE19F9">
        <w:tc>
          <w:tcPr>
            <w:tcW w:w="1923" w:type="dxa"/>
          </w:tcPr>
          <w:p w14:paraId="7F20A1CD" w14:textId="77777777" w:rsidR="00953AE9" w:rsidRPr="00FA7BA8" w:rsidRDefault="00953AE9" w:rsidP="00FE19F9">
            <w:pPr>
              <w:jc w:val="center"/>
              <w:rPr>
                <w:b/>
                <w:bCs/>
                <w:sz w:val="14"/>
                <w:szCs w:val="14"/>
              </w:rPr>
            </w:pPr>
            <w:r w:rsidRPr="00FA7BA8">
              <w:rPr>
                <w:b/>
                <w:bCs/>
                <w:sz w:val="14"/>
                <w:szCs w:val="14"/>
              </w:rPr>
              <w:t>4220.1F.VI.2.a.(4)(f)</w:t>
            </w:r>
          </w:p>
          <w:p w14:paraId="4A7501BF" w14:textId="21EC3B5F" w:rsidR="00953AE9" w:rsidRPr="007D68FC" w:rsidRDefault="00953AE9" w:rsidP="00FE19F9">
            <w:pPr>
              <w:jc w:val="center"/>
              <w:rPr>
                <w:b/>
                <w:bCs/>
                <w:sz w:val="14"/>
                <w:szCs w:val="14"/>
              </w:rPr>
            </w:pPr>
            <w:r w:rsidRPr="00FA7BA8">
              <w:rPr>
                <w:b/>
                <w:bCs/>
                <w:sz w:val="14"/>
                <w:szCs w:val="14"/>
              </w:rPr>
              <w:t>*2 CFR 200.319(b)(6)</w:t>
            </w:r>
          </w:p>
        </w:tc>
        <w:tc>
          <w:tcPr>
            <w:tcW w:w="6877" w:type="dxa"/>
            <w:gridSpan w:val="2"/>
          </w:tcPr>
          <w:p w14:paraId="7EAE75C3" w14:textId="77777777" w:rsidR="00953AE9" w:rsidRDefault="00953AE9" w:rsidP="00FE19F9">
            <w:pPr>
              <w:rPr>
                <w:b/>
                <w:bCs/>
                <w:sz w:val="18"/>
                <w:szCs w:val="18"/>
              </w:rPr>
            </w:pPr>
            <w:r w:rsidRPr="002A350F">
              <w:rPr>
                <w:b/>
                <w:bCs/>
                <w:sz w:val="18"/>
                <w:szCs w:val="18"/>
              </w:rPr>
              <w:t xml:space="preserve">Full and Open Competition Analysis – </w:t>
            </w:r>
            <w:r>
              <w:rPr>
                <w:b/>
                <w:bCs/>
                <w:sz w:val="18"/>
                <w:szCs w:val="18"/>
              </w:rPr>
              <w:t>Specifications – Brand Name Descriptions*</w:t>
            </w:r>
          </w:p>
          <w:p w14:paraId="05E8BA45" w14:textId="77777777" w:rsidR="00953AE9" w:rsidRDefault="00953AE9" w:rsidP="00FE19F9">
            <w:pPr>
              <w:rPr>
                <w:sz w:val="18"/>
                <w:szCs w:val="18"/>
              </w:rPr>
            </w:pPr>
            <w:r w:rsidRPr="006C4472">
              <w:rPr>
                <w:sz w:val="18"/>
                <w:szCs w:val="18"/>
              </w:rPr>
              <w:t xml:space="preserve">The solicitation </w:t>
            </w:r>
            <w:r>
              <w:rPr>
                <w:sz w:val="18"/>
                <w:szCs w:val="18"/>
              </w:rPr>
              <w:t>cannot specify a “name brand” without allowing an equal product, or allowing an equal product but not listing the salient characteristics that the equal product must meet to be acceptable.</w:t>
            </w:r>
          </w:p>
          <w:p w14:paraId="4C3EA96E" w14:textId="77777777" w:rsidR="00953AE9" w:rsidRDefault="00953AE9" w:rsidP="00FE19F9">
            <w:pPr>
              <w:rPr>
                <w:sz w:val="18"/>
                <w:szCs w:val="18"/>
              </w:rPr>
            </w:pPr>
          </w:p>
          <w:p w14:paraId="1AF6BBED" w14:textId="77777777" w:rsidR="00953AE9" w:rsidRPr="006C4472" w:rsidRDefault="00953AE9" w:rsidP="00FE19F9">
            <w:pPr>
              <w:rPr>
                <w:sz w:val="18"/>
                <w:szCs w:val="18"/>
              </w:rPr>
            </w:pPr>
            <w:r>
              <w:rPr>
                <w:sz w:val="18"/>
                <w:szCs w:val="18"/>
              </w:rPr>
              <w:t>Did the recipient list any brand name requirement specifications without allowing an equal product or not listing the salient characteristics that the equal product must meet to be acceptable?</w:t>
            </w:r>
          </w:p>
          <w:p w14:paraId="05D0DB40"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3877D814"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68A94916"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4165B852" w14:textId="77777777" w:rsidR="00953AE9" w:rsidRPr="007042CD" w:rsidRDefault="00953AE9" w:rsidP="00FE19F9">
            <w:pPr>
              <w:jc w:val="center"/>
              <w:rPr>
                <w:sz w:val="18"/>
                <w:szCs w:val="18"/>
              </w:rPr>
            </w:pPr>
          </w:p>
        </w:tc>
        <w:tc>
          <w:tcPr>
            <w:tcW w:w="1284" w:type="dxa"/>
            <w:vAlign w:val="center"/>
          </w:tcPr>
          <w:p w14:paraId="765CE7C5" w14:textId="77777777" w:rsidR="00953AE9" w:rsidRPr="007042CD" w:rsidRDefault="00953AE9" w:rsidP="00FE19F9">
            <w:pPr>
              <w:jc w:val="center"/>
              <w:rPr>
                <w:sz w:val="18"/>
                <w:szCs w:val="18"/>
              </w:rPr>
            </w:pPr>
          </w:p>
        </w:tc>
        <w:tc>
          <w:tcPr>
            <w:tcW w:w="2250" w:type="dxa"/>
            <w:vAlign w:val="center"/>
          </w:tcPr>
          <w:p w14:paraId="6534636E" w14:textId="77777777" w:rsidR="00953AE9" w:rsidRPr="007042CD" w:rsidRDefault="00953AE9" w:rsidP="00FE19F9">
            <w:pPr>
              <w:jc w:val="center"/>
              <w:rPr>
                <w:sz w:val="18"/>
                <w:szCs w:val="18"/>
              </w:rPr>
            </w:pPr>
          </w:p>
        </w:tc>
        <w:tc>
          <w:tcPr>
            <w:tcW w:w="1260" w:type="dxa"/>
            <w:vAlign w:val="center"/>
          </w:tcPr>
          <w:p w14:paraId="25D75E56" w14:textId="77777777" w:rsidR="00953AE9" w:rsidRPr="007042CD" w:rsidRDefault="00953AE9" w:rsidP="00FE19F9">
            <w:pPr>
              <w:jc w:val="center"/>
              <w:rPr>
                <w:sz w:val="18"/>
                <w:szCs w:val="18"/>
              </w:rPr>
            </w:pPr>
          </w:p>
        </w:tc>
      </w:tr>
      <w:tr w:rsidR="00D902FC" w:rsidRPr="007042CD" w14:paraId="3CCC0D8F" w14:textId="77777777" w:rsidTr="00FE19F9">
        <w:tc>
          <w:tcPr>
            <w:tcW w:w="1923" w:type="dxa"/>
          </w:tcPr>
          <w:p w14:paraId="06943A35" w14:textId="77777777" w:rsidR="00953AE9" w:rsidRPr="00FA7BA8" w:rsidRDefault="00953AE9" w:rsidP="00FE19F9">
            <w:pPr>
              <w:jc w:val="center"/>
              <w:rPr>
                <w:b/>
                <w:bCs/>
                <w:sz w:val="14"/>
                <w:szCs w:val="14"/>
              </w:rPr>
            </w:pPr>
            <w:r w:rsidRPr="00FA7BA8">
              <w:rPr>
                <w:b/>
                <w:bCs/>
                <w:sz w:val="14"/>
                <w:szCs w:val="14"/>
              </w:rPr>
              <w:t>4220.1F.VI.2.a.(4)(j)</w:t>
            </w:r>
          </w:p>
          <w:p w14:paraId="19E2FD40" w14:textId="7F89C530" w:rsidR="00953AE9" w:rsidRPr="007D68FC" w:rsidRDefault="00953AE9" w:rsidP="00FE19F9">
            <w:pPr>
              <w:jc w:val="center"/>
              <w:rPr>
                <w:b/>
                <w:bCs/>
                <w:sz w:val="14"/>
                <w:szCs w:val="14"/>
              </w:rPr>
            </w:pPr>
            <w:r w:rsidRPr="00FA7BA8">
              <w:rPr>
                <w:b/>
                <w:bCs/>
                <w:sz w:val="14"/>
                <w:szCs w:val="14"/>
              </w:rPr>
              <w:t>*2 CFR 200.319(b)(7)</w:t>
            </w:r>
          </w:p>
        </w:tc>
        <w:tc>
          <w:tcPr>
            <w:tcW w:w="6877" w:type="dxa"/>
            <w:gridSpan w:val="2"/>
          </w:tcPr>
          <w:p w14:paraId="635EBCA5" w14:textId="77777777" w:rsidR="00953AE9" w:rsidRDefault="00953AE9" w:rsidP="00FE19F9">
            <w:pPr>
              <w:rPr>
                <w:b/>
                <w:bCs/>
                <w:sz w:val="18"/>
                <w:szCs w:val="18"/>
              </w:rPr>
            </w:pPr>
            <w:r w:rsidRPr="002A350F">
              <w:rPr>
                <w:b/>
                <w:bCs/>
                <w:sz w:val="18"/>
                <w:szCs w:val="18"/>
              </w:rPr>
              <w:t xml:space="preserve">Full and Open Competition Analysis – </w:t>
            </w:r>
            <w:r>
              <w:rPr>
                <w:b/>
                <w:bCs/>
                <w:sz w:val="18"/>
                <w:szCs w:val="18"/>
              </w:rPr>
              <w:t>Specifications – Arbitrary Action*</w:t>
            </w:r>
          </w:p>
          <w:p w14:paraId="4477E9AC" w14:textId="77777777" w:rsidR="00953AE9" w:rsidRDefault="00953AE9" w:rsidP="00FE19F9">
            <w:pPr>
              <w:rPr>
                <w:sz w:val="18"/>
                <w:szCs w:val="18"/>
              </w:rPr>
            </w:pPr>
            <w:r>
              <w:rPr>
                <w:sz w:val="18"/>
                <w:szCs w:val="18"/>
              </w:rPr>
              <w:t>Did the recipient include any unrelated requirements to the item/service procured or arbitrary actions are required in the specifications?</w:t>
            </w:r>
          </w:p>
          <w:p w14:paraId="341A330D"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6C255967"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6FE3C2E5"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0FB8BC69" w14:textId="77777777" w:rsidR="00953AE9" w:rsidRPr="007042CD" w:rsidRDefault="00953AE9" w:rsidP="00FE19F9">
            <w:pPr>
              <w:jc w:val="center"/>
              <w:rPr>
                <w:sz w:val="18"/>
                <w:szCs w:val="18"/>
              </w:rPr>
            </w:pPr>
          </w:p>
        </w:tc>
        <w:tc>
          <w:tcPr>
            <w:tcW w:w="1284" w:type="dxa"/>
            <w:vAlign w:val="center"/>
          </w:tcPr>
          <w:p w14:paraId="3D20CD4E" w14:textId="77777777" w:rsidR="00953AE9" w:rsidRPr="007042CD" w:rsidRDefault="00953AE9" w:rsidP="00FE19F9">
            <w:pPr>
              <w:jc w:val="center"/>
              <w:rPr>
                <w:sz w:val="18"/>
                <w:szCs w:val="18"/>
              </w:rPr>
            </w:pPr>
          </w:p>
        </w:tc>
        <w:tc>
          <w:tcPr>
            <w:tcW w:w="2250" w:type="dxa"/>
            <w:vAlign w:val="center"/>
          </w:tcPr>
          <w:p w14:paraId="2E70F5EA" w14:textId="77777777" w:rsidR="00953AE9" w:rsidRPr="007042CD" w:rsidRDefault="00953AE9" w:rsidP="00FE19F9">
            <w:pPr>
              <w:jc w:val="center"/>
              <w:rPr>
                <w:sz w:val="18"/>
                <w:szCs w:val="18"/>
              </w:rPr>
            </w:pPr>
          </w:p>
        </w:tc>
        <w:tc>
          <w:tcPr>
            <w:tcW w:w="1260" w:type="dxa"/>
            <w:vAlign w:val="center"/>
          </w:tcPr>
          <w:p w14:paraId="3E96DDE9" w14:textId="77777777" w:rsidR="00953AE9" w:rsidRPr="007042CD" w:rsidRDefault="00953AE9" w:rsidP="00FE19F9">
            <w:pPr>
              <w:jc w:val="center"/>
              <w:rPr>
                <w:sz w:val="18"/>
                <w:szCs w:val="18"/>
              </w:rPr>
            </w:pPr>
          </w:p>
        </w:tc>
      </w:tr>
      <w:tr w:rsidR="00D902FC" w:rsidRPr="007042CD" w14:paraId="70682735" w14:textId="77777777" w:rsidTr="00FE19F9">
        <w:tc>
          <w:tcPr>
            <w:tcW w:w="1923" w:type="dxa"/>
          </w:tcPr>
          <w:p w14:paraId="474C3C42" w14:textId="77777777" w:rsidR="00953AE9" w:rsidRPr="00FA7BA8" w:rsidRDefault="00953AE9" w:rsidP="00FE19F9">
            <w:pPr>
              <w:jc w:val="center"/>
              <w:rPr>
                <w:b/>
                <w:bCs/>
                <w:sz w:val="14"/>
                <w:szCs w:val="14"/>
              </w:rPr>
            </w:pPr>
            <w:r w:rsidRPr="00FA7BA8">
              <w:rPr>
                <w:b/>
                <w:bCs/>
                <w:sz w:val="14"/>
                <w:szCs w:val="14"/>
              </w:rPr>
              <w:t>4220.1F.VI.2.a.(4)(g)</w:t>
            </w:r>
          </w:p>
          <w:p w14:paraId="7B30FF96" w14:textId="52B08279" w:rsidR="00953AE9" w:rsidRPr="007D68FC" w:rsidRDefault="00953AE9" w:rsidP="00FE19F9">
            <w:pPr>
              <w:jc w:val="center"/>
              <w:rPr>
                <w:b/>
                <w:bCs/>
                <w:sz w:val="14"/>
                <w:szCs w:val="14"/>
              </w:rPr>
            </w:pPr>
            <w:r w:rsidRPr="00FA7BA8">
              <w:rPr>
                <w:b/>
                <w:bCs/>
                <w:sz w:val="14"/>
                <w:szCs w:val="14"/>
              </w:rPr>
              <w:t>*2 CFR 200.319(c)</w:t>
            </w:r>
          </w:p>
        </w:tc>
        <w:tc>
          <w:tcPr>
            <w:tcW w:w="6877" w:type="dxa"/>
            <w:gridSpan w:val="2"/>
          </w:tcPr>
          <w:p w14:paraId="588A3545" w14:textId="77777777" w:rsidR="00953AE9" w:rsidRDefault="00953AE9" w:rsidP="00FE19F9">
            <w:pPr>
              <w:rPr>
                <w:b/>
                <w:bCs/>
                <w:sz w:val="18"/>
                <w:szCs w:val="18"/>
              </w:rPr>
            </w:pPr>
            <w:r w:rsidRPr="002A350F">
              <w:rPr>
                <w:b/>
                <w:bCs/>
                <w:sz w:val="18"/>
                <w:szCs w:val="18"/>
              </w:rPr>
              <w:t xml:space="preserve">Full and Open Competition Analysis – </w:t>
            </w:r>
            <w:r>
              <w:rPr>
                <w:b/>
                <w:bCs/>
                <w:sz w:val="18"/>
                <w:szCs w:val="18"/>
              </w:rPr>
              <w:t>Specifications – Avoid Geographic Preferences*</w:t>
            </w:r>
          </w:p>
          <w:p w14:paraId="492A85B0" w14:textId="77777777" w:rsidR="00953AE9" w:rsidRDefault="00953AE9" w:rsidP="00FE19F9">
            <w:pPr>
              <w:rPr>
                <w:sz w:val="18"/>
                <w:szCs w:val="18"/>
              </w:rPr>
            </w:pPr>
            <w:r w:rsidRPr="00DD25B4">
              <w:rPr>
                <w:sz w:val="18"/>
                <w:szCs w:val="18"/>
              </w:rPr>
              <w:t>Specifying in-State or local geographical preferences, or evaluating bids or proposals in light of in-State or local geographic preferences, even if those preferences are imposed by State or local laws or regulations. In particular, 49 U.S.C. Section 5325(i) prohibits an FTA recipient from limiting its bus purchases to in-State dealers.</w:t>
            </w:r>
            <w:r>
              <w:rPr>
                <w:sz w:val="18"/>
                <w:szCs w:val="18"/>
              </w:rPr>
              <w:t xml:space="preserve">  There is an exception for A&amp;E services, if there are still an appropriate number of firms, given the nature and size of the project, to compete for the contract.</w:t>
            </w:r>
          </w:p>
          <w:p w14:paraId="7F5780CF" w14:textId="77777777" w:rsidR="00953AE9" w:rsidRDefault="00953AE9" w:rsidP="00FE19F9">
            <w:pPr>
              <w:rPr>
                <w:sz w:val="18"/>
                <w:szCs w:val="18"/>
              </w:rPr>
            </w:pPr>
          </w:p>
          <w:p w14:paraId="5AF5772A" w14:textId="77777777" w:rsidR="00953AE9" w:rsidRPr="006C4472" w:rsidRDefault="00953AE9" w:rsidP="00FE19F9">
            <w:pPr>
              <w:rPr>
                <w:sz w:val="18"/>
                <w:szCs w:val="18"/>
              </w:rPr>
            </w:pPr>
            <w:r>
              <w:rPr>
                <w:sz w:val="18"/>
                <w:szCs w:val="18"/>
              </w:rPr>
              <w:t>Did the recipient avoid geographic restrictions in the list of procurement specifications?</w:t>
            </w:r>
          </w:p>
          <w:p w14:paraId="21CA1920"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6132AF5F"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707ECC0A"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4B66977D" w14:textId="77777777" w:rsidR="00953AE9" w:rsidRPr="007042CD" w:rsidRDefault="00953AE9" w:rsidP="00FE19F9">
            <w:pPr>
              <w:jc w:val="center"/>
              <w:rPr>
                <w:sz w:val="18"/>
                <w:szCs w:val="18"/>
              </w:rPr>
            </w:pPr>
          </w:p>
        </w:tc>
        <w:tc>
          <w:tcPr>
            <w:tcW w:w="1284" w:type="dxa"/>
            <w:vAlign w:val="center"/>
          </w:tcPr>
          <w:p w14:paraId="39CE79FE" w14:textId="77777777" w:rsidR="00953AE9" w:rsidRPr="007042CD" w:rsidRDefault="00953AE9" w:rsidP="00FE19F9">
            <w:pPr>
              <w:jc w:val="center"/>
              <w:rPr>
                <w:sz w:val="18"/>
                <w:szCs w:val="18"/>
              </w:rPr>
            </w:pPr>
          </w:p>
        </w:tc>
        <w:tc>
          <w:tcPr>
            <w:tcW w:w="2250" w:type="dxa"/>
            <w:vAlign w:val="center"/>
          </w:tcPr>
          <w:p w14:paraId="412AC81C" w14:textId="77777777" w:rsidR="00953AE9" w:rsidRPr="007042CD" w:rsidRDefault="00953AE9" w:rsidP="00FE19F9">
            <w:pPr>
              <w:jc w:val="center"/>
              <w:rPr>
                <w:sz w:val="18"/>
                <w:szCs w:val="18"/>
              </w:rPr>
            </w:pPr>
          </w:p>
        </w:tc>
        <w:tc>
          <w:tcPr>
            <w:tcW w:w="1260" w:type="dxa"/>
            <w:vAlign w:val="center"/>
          </w:tcPr>
          <w:p w14:paraId="214BB4EA" w14:textId="77777777" w:rsidR="00953AE9" w:rsidRPr="007042CD" w:rsidRDefault="00953AE9" w:rsidP="00FE19F9">
            <w:pPr>
              <w:jc w:val="center"/>
              <w:rPr>
                <w:sz w:val="18"/>
                <w:szCs w:val="18"/>
              </w:rPr>
            </w:pPr>
          </w:p>
        </w:tc>
      </w:tr>
      <w:tr w:rsidR="00D902FC" w:rsidRPr="007042CD" w14:paraId="08CED211" w14:textId="77777777" w:rsidTr="00FE19F9">
        <w:tc>
          <w:tcPr>
            <w:tcW w:w="1923" w:type="dxa"/>
          </w:tcPr>
          <w:p w14:paraId="15E96ABD" w14:textId="77777777" w:rsidR="00953AE9" w:rsidRPr="00FA7BA8" w:rsidRDefault="00953AE9" w:rsidP="00FE19F9">
            <w:pPr>
              <w:jc w:val="center"/>
              <w:rPr>
                <w:b/>
                <w:bCs/>
                <w:sz w:val="14"/>
                <w:szCs w:val="14"/>
              </w:rPr>
            </w:pPr>
            <w:r w:rsidRPr="00FA7BA8">
              <w:rPr>
                <w:b/>
                <w:bCs/>
                <w:sz w:val="14"/>
                <w:szCs w:val="14"/>
              </w:rPr>
              <w:t>4220.1F.VI.2.a.(4)(i)</w:t>
            </w:r>
          </w:p>
          <w:p w14:paraId="66B510EA" w14:textId="36B09E64" w:rsidR="00953AE9" w:rsidRPr="007D68FC" w:rsidRDefault="00953AE9" w:rsidP="00FE19F9">
            <w:pPr>
              <w:jc w:val="center"/>
              <w:rPr>
                <w:b/>
                <w:bCs/>
                <w:sz w:val="14"/>
                <w:szCs w:val="14"/>
              </w:rPr>
            </w:pPr>
            <w:r w:rsidRPr="00FA7BA8">
              <w:rPr>
                <w:b/>
                <w:bCs/>
                <w:sz w:val="14"/>
                <w:szCs w:val="14"/>
              </w:rPr>
              <w:t>*2 CFR 200.319(b)(3)</w:t>
            </w:r>
          </w:p>
        </w:tc>
        <w:tc>
          <w:tcPr>
            <w:tcW w:w="6877" w:type="dxa"/>
            <w:gridSpan w:val="2"/>
          </w:tcPr>
          <w:p w14:paraId="30B931FA" w14:textId="77777777" w:rsidR="00953AE9" w:rsidRDefault="00953AE9" w:rsidP="00FE19F9">
            <w:pPr>
              <w:rPr>
                <w:b/>
                <w:bCs/>
                <w:sz w:val="18"/>
                <w:szCs w:val="18"/>
              </w:rPr>
            </w:pPr>
            <w:r>
              <w:rPr>
                <w:b/>
                <w:bCs/>
                <w:sz w:val="18"/>
                <w:szCs w:val="18"/>
              </w:rPr>
              <w:t>Full and Open Competition Analysis – Collusion Among Vendors*</w:t>
            </w:r>
          </w:p>
          <w:p w14:paraId="4BBF20E2" w14:textId="77777777" w:rsidR="00953AE9" w:rsidRDefault="00953AE9" w:rsidP="00FE19F9">
            <w:pPr>
              <w:rPr>
                <w:sz w:val="18"/>
                <w:szCs w:val="18"/>
              </w:rPr>
            </w:pPr>
            <w:r w:rsidRPr="00E806EC">
              <w:rPr>
                <w:sz w:val="18"/>
                <w:szCs w:val="18"/>
              </w:rPr>
              <w:t>Supporting or acquiescing in noncompetitive pricing practices between firms or between affiliated companies. Questionable practices would include, but not be limited to submissions of identical bid prices for the same products by the same group of firms, or an unnatural pattern of awards that had the cumulative effect of apportioning work among a fixed group of bidders or offerors.</w:t>
            </w:r>
          </w:p>
          <w:p w14:paraId="7E5D4880" w14:textId="77777777" w:rsidR="00953AE9" w:rsidRDefault="00953AE9" w:rsidP="00FE19F9">
            <w:pPr>
              <w:rPr>
                <w:sz w:val="18"/>
                <w:szCs w:val="18"/>
              </w:rPr>
            </w:pPr>
          </w:p>
          <w:p w14:paraId="5BB364DD" w14:textId="77777777" w:rsidR="00953AE9" w:rsidRDefault="00953AE9" w:rsidP="00FE19F9">
            <w:pPr>
              <w:rPr>
                <w:sz w:val="18"/>
                <w:szCs w:val="18"/>
              </w:rPr>
            </w:pPr>
            <w:r>
              <w:rPr>
                <w:sz w:val="18"/>
                <w:szCs w:val="18"/>
              </w:rPr>
              <w:t>Did the recipient notice any noncompetitive pricing practices among vendors that have the effect of limiting full and open competition?</w:t>
            </w:r>
          </w:p>
          <w:p w14:paraId="4B56DA2B" w14:textId="77777777" w:rsidR="00953AE9" w:rsidRPr="007042CD" w:rsidRDefault="00953AE9" w:rsidP="00FE19F9">
            <w:pPr>
              <w:rPr>
                <w:b/>
                <w:bCs/>
                <w:sz w:val="18"/>
                <w:szCs w:val="18"/>
              </w:rPr>
            </w:pPr>
          </w:p>
        </w:tc>
        <w:tc>
          <w:tcPr>
            <w:tcW w:w="236" w:type="dxa"/>
            <w:gridSpan w:val="2"/>
            <w:shd w:val="clear" w:color="auto" w:fill="BFBFBF" w:themeFill="background1" w:themeFillShade="BF"/>
            <w:vAlign w:val="center"/>
          </w:tcPr>
          <w:p w14:paraId="5DFC7272"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38BF5C8D" w14:textId="77777777" w:rsidR="00953AE9" w:rsidRPr="007042CD" w:rsidRDefault="00953AE9" w:rsidP="00FE19F9">
            <w:pPr>
              <w:jc w:val="center"/>
              <w:rPr>
                <w:sz w:val="18"/>
                <w:szCs w:val="18"/>
              </w:rPr>
            </w:pPr>
          </w:p>
        </w:tc>
        <w:tc>
          <w:tcPr>
            <w:tcW w:w="236" w:type="dxa"/>
            <w:gridSpan w:val="2"/>
            <w:shd w:val="clear" w:color="auto" w:fill="BFBFBF" w:themeFill="background1" w:themeFillShade="BF"/>
            <w:vAlign w:val="center"/>
          </w:tcPr>
          <w:p w14:paraId="204E5E99" w14:textId="77777777" w:rsidR="00953AE9" w:rsidRPr="007042CD" w:rsidRDefault="00953AE9" w:rsidP="00FE19F9">
            <w:pPr>
              <w:jc w:val="center"/>
              <w:rPr>
                <w:sz w:val="18"/>
                <w:szCs w:val="18"/>
              </w:rPr>
            </w:pPr>
          </w:p>
        </w:tc>
        <w:tc>
          <w:tcPr>
            <w:tcW w:w="1284" w:type="dxa"/>
            <w:vAlign w:val="center"/>
          </w:tcPr>
          <w:p w14:paraId="798FD118" w14:textId="77777777" w:rsidR="00953AE9" w:rsidRPr="007042CD" w:rsidRDefault="00953AE9" w:rsidP="00FE19F9">
            <w:pPr>
              <w:jc w:val="center"/>
              <w:rPr>
                <w:sz w:val="18"/>
                <w:szCs w:val="18"/>
              </w:rPr>
            </w:pPr>
          </w:p>
        </w:tc>
        <w:tc>
          <w:tcPr>
            <w:tcW w:w="2250" w:type="dxa"/>
            <w:vAlign w:val="center"/>
          </w:tcPr>
          <w:p w14:paraId="1D558ACB" w14:textId="77777777" w:rsidR="00953AE9" w:rsidRPr="007042CD" w:rsidRDefault="00953AE9" w:rsidP="00FE19F9">
            <w:pPr>
              <w:jc w:val="center"/>
              <w:rPr>
                <w:sz w:val="18"/>
                <w:szCs w:val="18"/>
              </w:rPr>
            </w:pPr>
          </w:p>
        </w:tc>
        <w:tc>
          <w:tcPr>
            <w:tcW w:w="1260" w:type="dxa"/>
            <w:vAlign w:val="center"/>
          </w:tcPr>
          <w:p w14:paraId="75BA57FF" w14:textId="77777777" w:rsidR="00953AE9" w:rsidRPr="007042CD" w:rsidRDefault="00953AE9" w:rsidP="00FE19F9">
            <w:pPr>
              <w:jc w:val="center"/>
              <w:rPr>
                <w:sz w:val="18"/>
                <w:szCs w:val="18"/>
              </w:rPr>
            </w:pPr>
          </w:p>
        </w:tc>
      </w:tr>
      <w:tr w:rsidR="00864445" w14:paraId="7E101C72" w14:textId="77777777" w:rsidTr="00FE19F9">
        <w:tc>
          <w:tcPr>
            <w:tcW w:w="1923" w:type="dxa"/>
            <w:shd w:val="clear" w:color="auto" w:fill="D6E3BC" w:themeFill="accent3" w:themeFillTint="66"/>
          </w:tcPr>
          <w:p w14:paraId="7546E35B" w14:textId="77777777" w:rsidR="00C44A3A" w:rsidRPr="00FA7BA8" w:rsidRDefault="00C44A3A" w:rsidP="00FE19F9">
            <w:pPr>
              <w:jc w:val="center"/>
              <w:rPr>
                <w:b/>
                <w:bCs/>
                <w:sz w:val="14"/>
                <w:szCs w:val="14"/>
              </w:rPr>
            </w:pPr>
            <w:r w:rsidRPr="00FA7BA8">
              <w:rPr>
                <w:b/>
                <w:bCs/>
                <w:sz w:val="14"/>
                <w:szCs w:val="14"/>
              </w:rPr>
              <w:t>4220.1F.VI.1.c.</w:t>
            </w:r>
          </w:p>
          <w:p w14:paraId="227029BC" w14:textId="3B8D1A30" w:rsidR="00C44A3A" w:rsidRPr="00D43558" w:rsidRDefault="00C44A3A" w:rsidP="00FE19F9">
            <w:pPr>
              <w:jc w:val="center"/>
              <w:rPr>
                <w:b/>
                <w:bCs/>
                <w:sz w:val="14"/>
                <w:szCs w:val="14"/>
              </w:rPr>
            </w:pPr>
            <w:r w:rsidRPr="00FA7BA8">
              <w:rPr>
                <w:b/>
                <w:bCs/>
                <w:sz w:val="14"/>
                <w:szCs w:val="14"/>
              </w:rPr>
              <w:t>*2 CFR 200.319(e)</w:t>
            </w:r>
          </w:p>
        </w:tc>
        <w:tc>
          <w:tcPr>
            <w:tcW w:w="12379" w:type="dxa"/>
            <w:gridSpan w:val="11"/>
            <w:shd w:val="clear" w:color="auto" w:fill="D6E3BC" w:themeFill="accent3" w:themeFillTint="66"/>
          </w:tcPr>
          <w:p w14:paraId="2F326E4B" w14:textId="77777777" w:rsidR="00C44A3A" w:rsidRDefault="00C44A3A" w:rsidP="00FE19F9">
            <w:pPr>
              <w:rPr>
                <w:b/>
                <w:bCs/>
                <w:sz w:val="18"/>
                <w:szCs w:val="18"/>
              </w:rPr>
            </w:pPr>
            <w:r>
              <w:rPr>
                <w:b/>
                <w:bCs/>
                <w:sz w:val="18"/>
                <w:szCs w:val="18"/>
              </w:rPr>
              <w:t>Prequalification Procedure Analysis</w:t>
            </w:r>
          </w:p>
          <w:p w14:paraId="43FDE391" w14:textId="77777777" w:rsidR="00C44A3A" w:rsidRDefault="00C44A3A" w:rsidP="00FE19F9">
            <w:pPr>
              <w:rPr>
                <w:b/>
                <w:bCs/>
                <w:sz w:val="18"/>
                <w:szCs w:val="18"/>
              </w:rPr>
            </w:pPr>
          </w:p>
        </w:tc>
      </w:tr>
      <w:tr w:rsidR="00D902FC" w:rsidRPr="007042CD" w14:paraId="04FFC696" w14:textId="77777777" w:rsidTr="00FE19F9">
        <w:tc>
          <w:tcPr>
            <w:tcW w:w="1923" w:type="dxa"/>
          </w:tcPr>
          <w:p w14:paraId="4285D729" w14:textId="77777777" w:rsidR="00C44A3A" w:rsidRPr="00FA7BA8" w:rsidRDefault="00C44A3A" w:rsidP="00FE19F9">
            <w:pPr>
              <w:jc w:val="center"/>
              <w:rPr>
                <w:b/>
                <w:bCs/>
                <w:sz w:val="14"/>
                <w:szCs w:val="14"/>
              </w:rPr>
            </w:pPr>
            <w:r w:rsidRPr="00FA7BA8">
              <w:rPr>
                <w:b/>
                <w:bCs/>
                <w:sz w:val="14"/>
                <w:szCs w:val="14"/>
              </w:rPr>
              <w:t>4220.1F.VI.1.c.(1)</w:t>
            </w:r>
          </w:p>
          <w:p w14:paraId="239C1BFC" w14:textId="77777777" w:rsidR="00C44A3A" w:rsidRPr="00FA7BA8" w:rsidRDefault="00C44A3A" w:rsidP="00FE19F9">
            <w:pPr>
              <w:jc w:val="center"/>
              <w:rPr>
                <w:b/>
                <w:bCs/>
                <w:sz w:val="14"/>
                <w:szCs w:val="14"/>
              </w:rPr>
            </w:pPr>
            <w:r w:rsidRPr="00FA7BA8">
              <w:rPr>
                <w:b/>
                <w:bCs/>
                <w:sz w:val="14"/>
                <w:szCs w:val="14"/>
              </w:rPr>
              <w:t>4220.1F.VI.2.a.(4)(a)</w:t>
            </w:r>
          </w:p>
          <w:p w14:paraId="015D968B" w14:textId="36EA4F17" w:rsidR="00C44A3A" w:rsidRPr="007D68FC" w:rsidRDefault="00C44A3A" w:rsidP="00FE19F9">
            <w:pPr>
              <w:jc w:val="center"/>
              <w:rPr>
                <w:b/>
                <w:bCs/>
                <w:sz w:val="14"/>
                <w:szCs w:val="14"/>
              </w:rPr>
            </w:pPr>
            <w:r w:rsidRPr="00FA7BA8">
              <w:rPr>
                <w:b/>
                <w:bCs/>
                <w:sz w:val="14"/>
                <w:szCs w:val="14"/>
              </w:rPr>
              <w:t>*2 CFR 200.319(e)</w:t>
            </w:r>
          </w:p>
        </w:tc>
        <w:tc>
          <w:tcPr>
            <w:tcW w:w="6877" w:type="dxa"/>
            <w:gridSpan w:val="2"/>
          </w:tcPr>
          <w:p w14:paraId="55E8F634" w14:textId="77777777" w:rsidR="00C44A3A" w:rsidRPr="007829A9" w:rsidRDefault="00C44A3A" w:rsidP="00FE19F9">
            <w:pPr>
              <w:rPr>
                <w:b/>
                <w:bCs/>
                <w:sz w:val="18"/>
                <w:szCs w:val="18"/>
              </w:rPr>
            </w:pPr>
            <w:r w:rsidRPr="007829A9">
              <w:rPr>
                <w:b/>
                <w:bCs/>
                <w:sz w:val="18"/>
                <w:szCs w:val="18"/>
              </w:rPr>
              <w:t xml:space="preserve">Prequalification </w:t>
            </w:r>
            <w:r>
              <w:rPr>
                <w:b/>
                <w:bCs/>
                <w:sz w:val="18"/>
                <w:szCs w:val="18"/>
              </w:rPr>
              <w:t>–</w:t>
            </w:r>
            <w:r w:rsidRPr="007829A9">
              <w:rPr>
                <w:b/>
                <w:bCs/>
                <w:sz w:val="18"/>
                <w:szCs w:val="18"/>
              </w:rPr>
              <w:t xml:space="preserve"> </w:t>
            </w:r>
            <w:r>
              <w:rPr>
                <w:b/>
                <w:bCs/>
                <w:sz w:val="18"/>
                <w:szCs w:val="18"/>
              </w:rPr>
              <w:t xml:space="preserve">Current Prequalification </w:t>
            </w:r>
            <w:r w:rsidRPr="007829A9">
              <w:rPr>
                <w:b/>
                <w:bCs/>
                <w:sz w:val="18"/>
                <w:szCs w:val="18"/>
              </w:rPr>
              <w:t>Lists</w:t>
            </w:r>
            <w:r>
              <w:rPr>
                <w:b/>
                <w:bCs/>
                <w:sz w:val="18"/>
                <w:szCs w:val="18"/>
              </w:rPr>
              <w:t>*</w:t>
            </w:r>
          </w:p>
          <w:p w14:paraId="653A025A" w14:textId="77777777" w:rsidR="00C44A3A" w:rsidRDefault="00C44A3A" w:rsidP="00FE19F9">
            <w:pPr>
              <w:rPr>
                <w:sz w:val="18"/>
                <w:szCs w:val="18"/>
              </w:rPr>
            </w:pPr>
            <w:r w:rsidRPr="00BC1AF5">
              <w:rPr>
                <w:sz w:val="18"/>
                <w:szCs w:val="18"/>
              </w:rPr>
              <w:t xml:space="preserve">Prequalification lists are most commonly used in procurements of </w:t>
            </w:r>
            <w:r>
              <w:rPr>
                <w:sz w:val="18"/>
                <w:szCs w:val="18"/>
              </w:rPr>
              <w:t xml:space="preserve">consulting for A&amp;E services or construction </w:t>
            </w:r>
            <w:r w:rsidRPr="00BC1AF5">
              <w:rPr>
                <w:sz w:val="18"/>
                <w:szCs w:val="18"/>
              </w:rPr>
              <w:t xml:space="preserve">involving lengthy evaluations needed to determine whether it satisfies the recipient’s standards. The </w:t>
            </w:r>
            <w:r>
              <w:rPr>
                <w:sz w:val="18"/>
                <w:szCs w:val="18"/>
              </w:rPr>
              <w:t xml:space="preserve">Uniform Guidance </w:t>
            </w:r>
            <w:r w:rsidRPr="00BC1AF5">
              <w:rPr>
                <w:sz w:val="18"/>
                <w:szCs w:val="18"/>
              </w:rPr>
              <w:t>permits a recipient to prequalify people, firms, and property for procurement purposes</w:t>
            </w:r>
            <w:r>
              <w:rPr>
                <w:sz w:val="18"/>
                <w:szCs w:val="18"/>
              </w:rPr>
              <w:t>.</w:t>
            </w:r>
          </w:p>
          <w:p w14:paraId="7D793240" w14:textId="77777777" w:rsidR="00C44A3A" w:rsidRDefault="00C44A3A" w:rsidP="00FE19F9">
            <w:pPr>
              <w:rPr>
                <w:sz w:val="18"/>
                <w:szCs w:val="18"/>
              </w:rPr>
            </w:pPr>
          </w:p>
          <w:p w14:paraId="2D89AF3F" w14:textId="77777777" w:rsidR="00C44A3A" w:rsidRPr="007042CD" w:rsidRDefault="00C44A3A" w:rsidP="00FE19F9">
            <w:pPr>
              <w:rPr>
                <w:sz w:val="18"/>
                <w:szCs w:val="18"/>
              </w:rPr>
            </w:pPr>
            <w:r>
              <w:rPr>
                <w:sz w:val="18"/>
                <w:szCs w:val="18"/>
              </w:rPr>
              <w:t>If a prequalification list was used, did the recipient determine the list was current</w:t>
            </w:r>
            <w:r w:rsidRPr="007042CD">
              <w:rPr>
                <w:sz w:val="18"/>
                <w:szCs w:val="18"/>
              </w:rPr>
              <w:t>?</w:t>
            </w:r>
          </w:p>
          <w:p w14:paraId="7E650718" w14:textId="77777777" w:rsidR="00C44A3A" w:rsidRPr="007042CD" w:rsidRDefault="00C44A3A" w:rsidP="00FE19F9">
            <w:pPr>
              <w:rPr>
                <w:b/>
                <w:bCs/>
                <w:sz w:val="18"/>
                <w:szCs w:val="18"/>
              </w:rPr>
            </w:pPr>
          </w:p>
        </w:tc>
        <w:tc>
          <w:tcPr>
            <w:tcW w:w="236" w:type="dxa"/>
            <w:gridSpan w:val="2"/>
            <w:shd w:val="clear" w:color="auto" w:fill="BFBFBF" w:themeFill="background1" w:themeFillShade="BF"/>
            <w:vAlign w:val="center"/>
          </w:tcPr>
          <w:p w14:paraId="04CE1132"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70765259"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06422077" w14:textId="77777777" w:rsidR="00C44A3A" w:rsidRPr="007042CD" w:rsidRDefault="00C44A3A" w:rsidP="00FE19F9">
            <w:pPr>
              <w:jc w:val="center"/>
              <w:rPr>
                <w:sz w:val="18"/>
                <w:szCs w:val="18"/>
              </w:rPr>
            </w:pPr>
          </w:p>
        </w:tc>
        <w:tc>
          <w:tcPr>
            <w:tcW w:w="1284" w:type="dxa"/>
            <w:vAlign w:val="center"/>
          </w:tcPr>
          <w:p w14:paraId="31E419B9" w14:textId="77777777" w:rsidR="00C44A3A" w:rsidRPr="007042CD" w:rsidRDefault="00C44A3A" w:rsidP="00FE19F9">
            <w:pPr>
              <w:jc w:val="center"/>
              <w:rPr>
                <w:sz w:val="18"/>
                <w:szCs w:val="18"/>
              </w:rPr>
            </w:pPr>
          </w:p>
        </w:tc>
        <w:tc>
          <w:tcPr>
            <w:tcW w:w="2250" w:type="dxa"/>
            <w:vAlign w:val="center"/>
          </w:tcPr>
          <w:p w14:paraId="16BB934B" w14:textId="77777777" w:rsidR="00C44A3A" w:rsidRPr="007042CD" w:rsidRDefault="00C44A3A" w:rsidP="00FE19F9">
            <w:pPr>
              <w:jc w:val="center"/>
              <w:rPr>
                <w:sz w:val="18"/>
                <w:szCs w:val="18"/>
              </w:rPr>
            </w:pPr>
          </w:p>
        </w:tc>
        <w:tc>
          <w:tcPr>
            <w:tcW w:w="1260" w:type="dxa"/>
            <w:vAlign w:val="center"/>
          </w:tcPr>
          <w:p w14:paraId="350E69DB" w14:textId="77777777" w:rsidR="00C44A3A" w:rsidRPr="007042CD" w:rsidRDefault="00C44A3A" w:rsidP="00FE19F9">
            <w:pPr>
              <w:jc w:val="center"/>
              <w:rPr>
                <w:sz w:val="18"/>
                <w:szCs w:val="18"/>
              </w:rPr>
            </w:pPr>
          </w:p>
        </w:tc>
      </w:tr>
      <w:tr w:rsidR="00D902FC" w:rsidRPr="007042CD" w14:paraId="202C0434" w14:textId="77777777" w:rsidTr="00FE19F9">
        <w:tc>
          <w:tcPr>
            <w:tcW w:w="1923" w:type="dxa"/>
          </w:tcPr>
          <w:p w14:paraId="1614D03E" w14:textId="77777777" w:rsidR="00C44A3A" w:rsidRPr="00FA7BA8" w:rsidRDefault="00C44A3A" w:rsidP="00FE19F9">
            <w:pPr>
              <w:jc w:val="center"/>
              <w:rPr>
                <w:b/>
                <w:bCs/>
                <w:sz w:val="14"/>
                <w:szCs w:val="14"/>
              </w:rPr>
            </w:pPr>
            <w:r w:rsidRPr="00FA7BA8">
              <w:rPr>
                <w:b/>
                <w:bCs/>
                <w:sz w:val="14"/>
                <w:szCs w:val="14"/>
              </w:rPr>
              <w:t>4220.1F.VI.1.c.(2)</w:t>
            </w:r>
          </w:p>
          <w:p w14:paraId="37859186" w14:textId="77777777" w:rsidR="00C44A3A" w:rsidRPr="00FA7BA8" w:rsidRDefault="00C44A3A" w:rsidP="00FE19F9">
            <w:pPr>
              <w:jc w:val="center"/>
              <w:rPr>
                <w:b/>
                <w:bCs/>
                <w:sz w:val="14"/>
                <w:szCs w:val="14"/>
              </w:rPr>
            </w:pPr>
            <w:r w:rsidRPr="00FA7BA8">
              <w:rPr>
                <w:b/>
                <w:bCs/>
                <w:sz w:val="14"/>
                <w:szCs w:val="14"/>
              </w:rPr>
              <w:t>4220.1F.VI.2.a.(4)(a)</w:t>
            </w:r>
          </w:p>
          <w:p w14:paraId="63721BAB" w14:textId="1A2C8199" w:rsidR="00C44A3A" w:rsidRPr="007D68FC" w:rsidRDefault="00C44A3A" w:rsidP="00FE19F9">
            <w:pPr>
              <w:jc w:val="center"/>
              <w:rPr>
                <w:b/>
                <w:bCs/>
                <w:sz w:val="14"/>
                <w:szCs w:val="14"/>
              </w:rPr>
            </w:pPr>
            <w:r w:rsidRPr="00FA7BA8">
              <w:rPr>
                <w:b/>
                <w:bCs/>
                <w:sz w:val="14"/>
                <w:szCs w:val="14"/>
              </w:rPr>
              <w:t>*2 CFR 200.319(e)</w:t>
            </w:r>
          </w:p>
        </w:tc>
        <w:tc>
          <w:tcPr>
            <w:tcW w:w="6877" w:type="dxa"/>
            <w:gridSpan w:val="2"/>
          </w:tcPr>
          <w:p w14:paraId="38747BBC" w14:textId="77777777" w:rsidR="00C44A3A" w:rsidRDefault="00C44A3A" w:rsidP="00FE19F9">
            <w:pPr>
              <w:rPr>
                <w:b/>
                <w:bCs/>
                <w:sz w:val="18"/>
                <w:szCs w:val="18"/>
              </w:rPr>
            </w:pPr>
            <w:r w:rsidRPr="007042CD">
              <w:rPr>
                <w:b/>
                <w:bCs/>
                <w:sz w:val="18"/>
                <w:szCs w:val="18"/>
              </w:rPr>
              <w:t>Prequalification</w:t>
            </w:r>
            <w:r>
              <w:rPr>
                <w:b/>
                <w:bCs/>
                <w:sz w:val="18"/>
                <w:szCs w:val="18"/>
              </w:rPr>
              <w:t xml:space="preserve"> – Sufficient Qualified Sources*</w:t>
            </w:r>
          </w:p>
          <w:p w14:paraId="67BBBB21" w14:textId="77777777" w:rsidR="00C44A3A" w:rsidRDefault="00C44A3A" w:rsidP="00FE19F9">
            <w:pPr>
              <w:rPr>
                <w:sz w:val="18"/>
                <w:szCs w:val="18"/>
              </w:rPr>
            </w:pPr>
          </w:p>
          <w:p w14:paraId="2806C70B" w14:textId="77777777" w:rsidR="00C44A3A" w:rsidRPr="007042CD" w:rsidRDefault="00C44A3A" w:rsidP="00FE19F9">
            <w:pPr>
              <w:rPr>
                <w:sz w:val="18"/>
                <w:szCs w:val="18"/>
              </w:rPr>
            </w:pPr>
            <w:r>
              <w:rPr>
                <w:sz w:val="18"/>
                <w:szCs w:val="18"/>
              </w:rPr>
              <w:t>If prequalification lists were used did the recipient determine the list included enough qualified sources to provide full and open competition</w:t>
            </w:r>
            <w:r w:rsidRPr="007042CD">
              <w:rPr>
                <w:sz w:val="18"/>
                <w:szCs w:val="18"/>
              </w:rPr>
              <w:t>?</w:t>
            </w:r>
          </w:p>
          <w:p w14:paraId="2B9C4B49" w14:textId="77777777" w:rsidR="00C44A3A" w:rsidRPr="007042CD" w:rsidRDefault="00C44A3A" w:rsidP="00FE19F9">
            <w:pPr>
              <w:rPr>
                <w:b/>
                <w:bCs/>
                <w:sz w:val="18"/>
                <w:szCs w:val="18"/>
              </w:rPr>
            </w:pPr>
          </w:p>
        </w:tc>
        <w:tc>
          <w:tcPr>
            <w:tcW w:w="236" w:type="dxa"/>
            <w:gridSpan w:val="2"/>
            <w:shd w:val="clear" w:color="auto" w:fill="BFBFBF" w:themeFill="background1" w:themeFillShade="BF"/>
            <w:vAlign w:val="center"/>
          </w:tcPr>
          <w:p w14:paraId="2600F308"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0D7846A3"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5A3A8EB0" w14:textId="77777777" w:rsidR="00C44A3A" w:rsidRPr="007042CD" w:rsidRDefault="00C44A3A" w:rsidP="00FE19F9">
            <w:pPr>
              <w:jc w:val="center"/>
              <w:rPr>
                <w:sz w:val="18"/>
                <w:szCs w:val="18"/>
              </w:rPr>
            </w:pPr>
          </w:p>
        </w:tc>
        <w:tc>
          <w:tcPr>
            <w:tcW w:w="1284" w:type="dxa"/>
            <w:vAlign w:val="center"/>
          </w:tcPr>
          <w:p w14:paraId="1380EDFA" w14:textId="77777777" w:rsidR="00C44A3A" w:rsidRPr="007042CD" w:rsidRDefault="00C44A3A" w:rsidP="00FE19F9">
            <w:pPr>
              <w:jc w:val="center"/>
              <w:rPr>
                <w:sz w:val="18"/>
                <w:szCs w:val="18"/>
              </w:rPr>
            </w:pPr>
          </w:p>
        </w:tc>
        <w:tc>
          <w:tcPr>
            <w:tcW w:w="2250" w:type="dxa"/>
            <w:vAlign w:val="center"/>
          </w:tcPr>
          <w:p w14:paraId="543642D8" w14:textId="77777777" w:rsidR="00C44A3A" w:rsidRPr="007042CD" w:rsidRDefault="00C44A3A" w:rsidP="00FE19F9">
            <w:pPr>
              <w:jc w:val="center"/>
              <w:rPr>
                <w:sz w:val="18"/>
                <w:szCs w:val="18"/>
              </w:rPr>
            </w:pPr>
          </w:p>
        </w:tc>
        <w:tc>
          <w:tcPr>
            <w:tcW w:w="1260" w:type="dxa"/>
            <w:vAlign w:val="center"/>
          </w:tcPr>
          <w:p w14:paraId="40AF4D0F" w14:textId="77777777" w:rsidR="00C44A3A" w:rsidRPr="007042CD" w:rsidRDefault="00C44A3A" w:rsidP="00FE19F9">
            <w:pPr>
              <w:jc w:val="center"/>
              <w:rPr>
                <w:sz w:val="18"/>
                <w:szCs w:val="18"/>
              </w:rPr>
            </w:pPr>
          </w:p>
        </w:tc>
      </w:tr>
      <w:tr w:rsidR="0057459D" w:rsidRPr="007042CD" w14:paraId="5CC5F522" w14:textId="77777777" w:rsidTr="00FE19F9">
        <w:tc>
          <w:tcPr>
            <w:tcW w:w="1923" w:type="dxa"/>
          </w:tcPr>
          <w:p w14:paraId="270EB39C" w14:textId="77777777" w:rsidR="00C44A3A" w:rsidRPr="00FA7BA8" w:rsidRDefault="00C44A3A" w:rsidP="00FE19F9">
            <w:pPr>
              <w:jc w:val="center"/>
              <w:rPr>
                <w:b/>
                <w:bCs/>
                <w:sz w:val="14"/>
                <w:szCs w:val="14"/>
              </w:rPr>
            </w:pPr>
            <w:r w:rsidRPr="00FA7BA8">
              <w:rPr>
                <w:b/>
                <w:bCs/>
                <w:sz w:val="14"/>
                <w:szCs w:val="14"/>
              </w:rPr>
              <w:t>4220.1F.VI.1.c.(3)</w:t>
            </w:r>
          </w:p>
          <w:p w14:paraId="7A0D2D80" w14:textId="77777777" w:rsidR="00C44A3A" w:rsidRPr="00FA7BA8" w:rsidRDefault="00C44A3A" w:rsidP="00FE19F9">
            <w:pPr>
              <w:jc w:val="center"/>
              <w:rPr>
                <w:b/>
                <w:bCs/>
                <w:sz w:val="14"/>
                <w:szCs w:val="14"/>
              </w:rPr>
            </w:pPr>
            <w:r w:rsidRPr="00FA7BA8">
              <w:rPr>
                <w:b/>
                <w:bCs/>
                <w:sz w:val="14"/>
                <w:szCs w:val="14"/>
              </w:rPr>
              <w:t>4220.1F.VI.2.a.(4)(a)</w:t>
            </w:r>
          </w:p>
          <w:p w14:paraId="1A4765DE" w14:textId="669792CA" w:rsidR="00C44A3A" w:rsidRPr="007D68FC" w:rsidRDefault="00C44A3A" w:rsidP="00FE19F9">
            <w:pPr>
              <w:jc w:val="center"/>
              <w:rPr>
                <w:b/>
                <w:bCs/>
                <w:sz w:val="14"/>
                <w:szCs w:val="14"/>
              </w:rPr>
            </w:pPr>
            <w:r w:rsidRPr="00FA7BA8">
              <w:rPr>
                <w:b/>
                <w:bCs/>
                <w:sz w:val="14"/>
                <w:szCs w:val="14"/>
              </w:rPr>
              <w:t>*2 CFR 200.319(e)</w:t>
            </w:r>
          </w:p>
        </w:tc>
        <w:tc>
          <w:tcPr>
            <w:tcW w:w="6877" w:type="dxa"/>
            <w:gridSpan w:val="2"/>
          </w:tcPr>
          <w:p w14:paraId="5FE742FF" w14:textId="77777777" w:rsidR="00C44A3A" w:rsidRDefault="00C44A3A" w:rsidP="00FE19F9">
            <w:pPr>
              <w:rPr>
                <w:b/>
                <w:bCs/>
                <w:sz w:val="18"/>
                <w:szCs w:val="18"/>
              </w:rPr>
            </w:pPr>
            <w:r w:rsidRPr="007042CD">
              <w:rPr>
                <w:b/>
                <w:bCs/>
                <w:sz w:val="18"/>
                <w:szCs w:val="18"/>
              </w:rPr>
              <w:t>Prequalification</w:t>
            </w:r>
            <w:r>
              <w:rPr>
                <w:b/>
                <w:bCs/>
                <w:sz w:val="18"/>
                <w:szCs w:val="18"/>
              </w:rPr>
              <w:t xml:space="preserve"> – Qualification During Solicitation*</w:t>
            </w:r>
          </w:p>
          <w:p w14:paraId="460214E4" w14:textId="77777777" w:rsidR="00C44A3A" w:rsidRDefault="00C44A3A" w:rsidP="00FE19F9">
            <w:pPr>
              <w:rPr>
                <w:sz w:val="18"/>
                <w:szCs w:val="18"/>
              </w:rPr>
            </w:pPr>
            <w:r w:rsidRPr="00BC1AF5">
              <w:rPr>
                <w:sz w:val="18"/>
                <w:szCs w:val="18"/>
              </w:rPr>
              <w:t>The recipient permits potential bidders or offerors to qualify during the solicitation period (from the issuance of the solicitation to its closing date)</w:t>
            </w:r>
            <w:r w:rsidRPr="007042CD">
              <w:rPr>
                <w:sz w:val="18"/>
                <w:szCs w:val="18"/>
              </w:rPr>
              <w:t>?</w:t>
            </w:r>
          </w:p>
          <w:p w14:paraId="58E84A04" w14:textId="77777777" w:rsidR="00C44A3A" w:rsidRDefault="00C44A3A" w:rsidP="00FE19F9">
            <w:pPr>
              <w:rPr>
                <w:sz w:val="18"/>
                <w:szCs w:val="18"/>
              </w:rPr>
            </w:pPr>
          </w:p>
          <w:p w14:paraId="626C5777" w14:textId="77777777" w:rsidR="00C44A3A" w:rsidRDefault="00C44A3A" w:rsidP="00FE19F9">
            <w:pPr>
              <w:rPr>
                <w:sz w:val="18"/>
                <w:szCs w:val="18"/>
              </w:rPr>
            </w:pPr>
            <w:r w:rsidRPr="00BC1AF5">
              <w:rPr>
                <w:sz w:val="18"/>
                <w:szCs w:val="18"/>
              </w:rPr>
              <w:t>FTA, however, does not require a recipient to hold a particular solicitation open to accommodate a potential supplier that submits property for approval before or during that solicitation. Nor must a recipient expedite or shorten prequalification evaluations of bidders, offerors, or property presented for review during the solicitation period.</w:t>
            </w:r>
          </w:p>
          <w:p w14:paraId="71644C2A" w14:textId="77777777" w:rsidR="00C44A3A" w:rsidRDefault="00C44A3A" w:rsidP="00FE19F9">
            <w:pPr>
              <w:rPr>
                <w:sz w:val="18"/>
                <w:szCs w:val="18"/>
              </w:rPr>
            </w:pPr>
          </w:p>
          <w:p w14:paraId="2FCAE297" w14:textId="77777777" w:rsidR="00C44A3A" w:rsidRPr="007042CD" w:rsidRDefault="00C44A3A" w:rsidP="00FE19F9">
            <w:pPr>
              <w:rPr>
                <w:sz w:val="18"/>
                <w:szCs w:val="18"/>
              </w:rPr>
            </w:pPr>
            <w:r>
              <w:rPr>
                <w:sz w:val="18"/>
                <w:szCs w:val="18"/>
              </w:rPr>
              <w:t>If prequalification lists were used, did the recipient determine that qualification of vendors was open to new vendors during the open procurement period?</w:t>
            </w:r>
          </w:p>
          <w:p w14:paraId="401BB8DC" w14:textId="77777777" w:rsidR="00C44A3A" w:rsidRPr="007042CD" w:rsidRDefault="00C44A3A" w:rsidP="00FE19F9">
            <w:pPr>
              <w:rPr>
                <w:b/>
                <w:bCs/>
                <w:sz w:val="18"/>
                <w:szCs w:val="18"/>
              </w:rPr>
            </w:pPr>
          </w:p>
        </w:tc>
        <w:tc>
          <w:tcPr>
            <w:tcW w:w="236" w:type="dxa"/>
            <w:gridSpan w:val="2"/>
            <w:shd w:val="clear" w:color="auto" w:fill="BFBFBF" w:themeFill="background1" w:themeFillShade="BF"/>
            <w:vAlign w:val="center"/>
          </w:tcPr>
          <w:p w14:paraId="028FA724"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5C0BD409"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4CD253CF" w14:textId="77777777" w:rsidR="00C44A3A" w:rsidRPr="007042CD" w:rsidRDefault="00C44A3A" w:rsidP="00FE19F9">
            <w:pPr>
              <w:jc w:val="center"/>
              <w:rPr>
                <w:sz w:val="18"/>
                <w:szCs w:val="18"/>
              </w:rPr>
            </w:pPr>
          </w:p>
        </w:tc>
        <w:tc>
          <w:tcPr>
            <w:tcW w:w="1284" w:type="dxa"/>
            <w:vAlign w:val="center"/>
          </w:tcPr>
          <w:p w14:paraId="3BE60451" w14:textId="77777777" w:rsidR="00C44A3A" w:rsidRPr="007042CD" w:rsidRDefault="00C44A3A" w:rsidP="00FE19F9">
            <w:pPr>
              <w:jc w:val="center"/>
              <w:rPr>
                <w:sz w:val="18"/>
                <w:szCs w:val="18"/>
              </w:rPr>
            </w:pPr>
          </w:p>
        </w:tc>
        <w:tc>
          <w:tcPr>
            <w:tcW w:w="2250" w:type="dxa"/>
            <w:vAlign w:val="center"/>
          </w:tcPr>
          <w:p w14:paraId="02406249" w14:textId="77777777" w:rsidR="00C44A3A" w:rsidRPr="007042CD" w:rsidRDefault="00C44A3A" w:rsidP="00FE19F9">
            <w:pPr>
              <w:jc w:val="center"/>
              <w:rPr>
                <w:sz w:val="18"/>
                <w:szCs w:val="18"/>
              </w:rPr>
            </w:pPr>
          </w:p>
        </w:tc>
        <w:tc>
          <w:tcPr>
            <w:tcW w:w="1260" w:type="dxa"/>
            <w:vAlign w:val="center"/>
          </w:tcPr>
          <w:p w14:paraId="7B07293D" w14:textId="77777777" w:rsidR="00C44A3A" w:rsidRPr="007042CD" w:rsidRDefault="00C44A3A" w:rsidP="00FE19F9">
            <w:pPr>
              <w:jc w:val="center"/>
              <w:rPr>
                <w:sz w:val="18"/>
                <w:szCs w:val="18"/>
              </w:rPr>
            </w:pPr>
          </w:p>
        </w:tc>
      </w:tr>
      <w:tr w:rsidR="00287032" w14:paraId="6CA76300" w14:textId="77777777" w:rsidTr="00FE19F9">
        <w:tc>
          <w:tcPr>
            <w:tcW w:w="1923" w:type="dxa"/>
            <w:shd w:val="clear" w:color="auto" w:fill="D6E3BC" w:themeFill="accent3" w:themeFillTint="66"/>
          </w:tcPr>
          <w:p w14:paraId="4B203B66" w14:textId="76B575CB" w:rsidR="00C44A3A" w:rsidRPr="00D43558" w:rsidRDefault="00C44A3A" w:rsidP="00FE19F9">
            <w:pPr>
              <w:jc w:val="center"/>
              <w:rPr>
                <w:b/>
                <w:bCs/>
                <w:sz w:val="14"/>
                <w:szCs w:val="14"/>
              </w:rPr>
            </w:pPr>
            <w:r w:rsidRPr="00FA7BA8">
              <w:rPr>
                <w:b/>
                <w:bCs/>
                <w:sz w:val="14"/>
                <w:szCs w:val="14"/>
              </w:rPr>
              <w:t>2 CFR 200.318(k)</w:t>
            </w:r>
          </w:p>
        </w:tc>
        <w:tc>
          <w:tcPr>
            <w:tcW w:w="12379" w:type="dxa"/>
            <w:gridSpan w:val="11"/>
            <w:shd w:val="clear" w:color="auto" w:fill="D6E3BC" w:themeFill="accent3" w:themeFillTint="66"/>
          </w:tcPr>
          <w:p w14:paraId="2A74DC8A" w14:textId="77777777" w:rsidR="00C44A3A" w:rsidRPr="00B232A8" w:rsidRDefault="00C44A3A" w:rsidP="00FE19F9">
            <w:pPr>
              <w:rPr>
                <w:b/>
                <w:bCs/>
                <w:sz w:val="18"/>
                <w:szCs w:val="18"/>
              </w:rPr>
            </w:pPr>
            <w:r w:rsidRPr="001314C9">
              <w:rPr>
                <w:b/>
                <w:bCs/>
                <w:sz w:val="18"/>
                <w:szCs w:val="18"/>
              </w:rPr>
              <w:t>Protections Against Performance Difficulties</w:t>
            </w:r>
          </w:p>
          <w:p w14:paraId="603D7445" w14:textId="77777777" w:rsidR="00C44A3A" w:rsidRDefault="00C44A3A" w:rsidP="00FE19F9">
            <w:pPr>
              <w:rPr>
                <w:sz w:val="18"/>
                <w:szCs w:val="18"/>
              </w:rPr>
            </w:pPr>
            <w:r w:rsidRPr="001314C9">
              <w:rPr>
                <w:sz w:val="18"/>
                <w:szCs w:val="18"/>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w:t>
            </w:r>
            <w:r w:rsidRPr="00DB6B46">
              <w:rPr>
                <w:sz w:val="18"/>
                <w:szCs w:val="18"/>
              </w:rPr>
              <w:t>.</w:t>
            </w:r>
          </w:p>
          <w:p w14:paraId="2E9386CE" w14:textId="77777777" w:rsidR="00C44A3A" w:rsidRDefault="00C44A3A" w:rsidP="00FE19F9">
            <w:pPr>
              <w:rPr>
                <w:b/>
                <w:bCs/>
                <w:sz w:val="18"/>
                <w:szCs w:val="18"/>
              </w:rPr>
            </w:pPr>
          </w:p>
        </w:tc>
      </w:tr>
      <w:tr w:rsidR="0057459D" w:rsidRPr="007042CD" w14:paraId="17B50AA9" w14:textId="77777777" w:rsidTr="00FE19F9">
        <w:tc>
          <w:tcPr>
            <w:tcW w:w="1923" w:type="dxa"/>
          </w:tcPr>
          <w:p w14:paraId="19D6C8C3" w14:textId="77777777" w:rsidR="00C44A3A" w:rsidRPr="00FA7BA8" w:rsidRDefault="00C44A3A" w:rsidP="00FE19F9">
            <w:pPr>
              <w:jc w:val="center"/>
              <w:rPr>
                <w:b/>
                <w:bCs/>
                <w:sz w:val="14"/>
                <w:szCs w:val="14"/>
              </w:rPr>
            </w:pPr>
            <w:r w:rsidRPr="00FA7BA8">
              <w:rPr>
                <w:b/>
                <w:bCs/>
                <w:sz w:val="14"/>
                <w:szCs w:val="14"/>
              </w:rPr>
              <w:lastRenderedPageBreak/>
              <w:t>4220.1F.VII.1.a.(1)</w:t>
            </w:r>
          </w:p>
          <w:p w14:paraId="315A0061" w14:textId="5FE0A626" w:rsidR="00C44A3A" w:rsidRPr="007D68FC" w:rsidRDefault="00C44A3A" w:rsidP="00FE19F9">
            <w:pPr>
              <w:jc w:val="center"/>
              <w:rPr>
                <w:b/>
                <w:bCs/>
                <w:sz w:val="14"/>
                <w:szCs w:val="14"/>
              </w:rPr>
            </w:pPr>
            <w:r w:rsidRPr="00FA7BA8">
              <w:rPr>
                <w:b/>
                <w:bCs/>
                <w:sz w:val="14"/>
                <w:szCs w:val="14"/>
              </w:rPr>
              <w:t>*2 CFR 200.318(k)</w:t>
            </w:r>
          </w:p>
        </w:tc>
        <w:tc>
          <w:tcPr>
            <w:tcW w:w="6877" w:type="dxa"/>
            <w:gridSpan w:val="2"/>
          </w:tcPr>
          <w:p w14:paraId="4852F152" w14:textId="77777777" w:rsidR="00C44A3A" w:rsidRPr="006160A0" w:rsidRDefault="00C44A3A" w:rsidP="00FE19F9">
            <w:pPr>
              <w:rPr>
                <w:sz w:val="18"/>
                <w:szCs w:val="18"/>
              </w:rPr>
            </w:pPr>
            <w:r>
              <w:rPr>
                <w:b/>
                <w:bCs/>
                <w:sz w:val="18"/>
                <w:szCs w:val="18"/>
              </w:rPr>
              <w:t>Protections Against Performance Difficulties – Protest Procedures*</w:t>
            </w:r>
          </w:p>
          <w:p w14:paraId="3100B7BF" w14:textId="77777777" w:rsidR="00C44A3A" w:rsidRDefault="00C44A3A" w:rsidP="00FE19F9">
            <w:pPr>
              <w:rPr>
                <w:sz w:val="18"/>
                <w:szCs w:val="18"/>
              </w:rPr>
            </w:pPr>
            <w:r w:rsidRPr="007042CD">
              <w:rPr>
                <w:sz w:val="18"/>
                <w:szCs w:val="18"/>
              </w:rPr>
              <w:t>FTA expects each recipient to have appropriate written protest procedures, as part of its requirement to maintain or acquire adequate technical capacity to implement the project.</w:t>
            </w:r>
            <w:r>
              <w:rPr>
                <w:sz w:val="18"/>
                <w:szCs w:val="18"/>
              </w:rPr>
              <w:t xml:space="preserve">  Protest procedures must be available to bidders and the public.</w:t>
            </w:r>
          </w:p>
          <w:p w14:paraId="0395F5E1" w14:textId="77777777" w:rsidR="00C44A3A" w:rsidRPr="007042CD" w:rsidRDefault="00C44A3A" w:rsidP="00FE19F9">
            <w:pPr>
              <w:rPr>
                <w:sz w:val="18"/>
                <w:szCs w:val="18"/>
              </w:rPr>
            </w:pPr>
          </w:p>
          <w:p w14:paraId="2B0663E6" w14:textId="77777777" w:rsidR="00C44A3A" w:rsidRPr="007042CD" w:rsidRDefault="00C44A3A" w:rsidP="00FE19F9">
            <w:pPr>
              <w:rPr>
                <w:sz w:val="18"/>
                <w:szCs w:val="18"/>
              </w:rPr>
            </w:pPr>
            <w:r>
              <w:rPr>
                <w:sz w:val="18"/>
                <w:szCs w:val="18"/>
              </w:rPr>
              <w:t>Were</w:t>
            </w:r>
            <w:r w:rsidRPr="0071447D">
              <w:rPr>
                <w:sz w:val="18"/>
                <w:szCs w:val="18"/>
              </w:rPr>
              <w:t xml:space="preserve"> protest procedures available to </w:t>
            </w:r>
            <w:r>
              <w:rPr>
                <w:sz w:val="18"/>
                <w:szCs w:val="18"/>
              </w:rPr>
              <w:t>offerors in the solicitation</w:t>
            </w:r>
            <w:r w:rsidRPr="007042CD">
              <w:rPr>
                <w:sz w:val="18"/>
                <w:szCs w:val="18"/>
              </w:rPr>
              <w:t>?</w:t>
            </w:r>
          </w:p>
          <w:p w14:paraId="64CD59B6" w14:textId="77777777" w:rsidR="00C44A3A" w:rsidRPr="007042CD" w:rsidRDefault="00C44A3A" w:rsidP="00FE19F9">
            <w:pPr>
              <w:rPr>
                <w:b/>
                <w:bCs/>
                <w:sz w:val="18"/>
                <w:szCs w:val="18"/>
              </w:rPr>
            </w:pPr>
          </w:p>
        </w:tc>
        <w:tc>
          <w:tcPr>
            <w:tcW w:w="236" w:type="dxa"/>
            <w:gridSpan w:val="2"/>
            <w:shd w:val="clear" w:color="auto" w:fill="BFBFBF" w:themeFill="background1" w:themeFillShade="BF"/>
            <w:vAlign w:val="center"/>
          </w:tcPr>
          <w:p w14:paraId="34F7781B"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14C7673F" w14:textId="77777777" w:rsidR="00C44A3A" w:rsidRPr="007042CD" w:rsidRDefault="00C44A3A" w:rsidP="00FE19F9">
            <w:pPr>
              <w:jc w:val="center"/>
              <w:rPr>
                <w:sz w:val="18"/>
                <w:szCs w:val="18"/>
              </w:rPr>
            </w:pPr>
          </w:p>
        </w:tc>
        <w:tc>
          <w:tcPr>
            <w:tcW w:w="236" w:type="dxa"/>
            <w:gridSpan w:val="2"/>
            <w:shd w:val="clear" w:color="auto" w:fill="BFBFBF" w:themeFill="background1" w:themeFillShade="BF"/>
            <w:vAlign w:val="center"/>
          </w:tcPr>
          <w:p w14:paraId="40D0A1A5" w14:textId="77777777" w:rsidR="00C44A3A" w:rsidRPr="007042CD" w:rsidRDefault="00C44A3A" w:rsidP="00FE19F9">
            <w:pPr>
              <w:jc w:val="center"/>
              <w:rPr>
                <w:sz w:val="18"/>
                <w:szCs w:val="18"/>
              </w:rPr>
            </w:pPr>
          </w:p>
        </w:tc>
        <w:tc>
          <w:tcPr>
            <w:tcW w:w="1284" w:type="dxa"/>
            <w:vAlign w:val="center"/>
          </w:tcPr>
          <w:p w14:paraId="1ED614E7" w14:textId="77777777" w:rsidR="00C44A3A" w:rsidRPr="007042CD" w:rsidRDefault="00C44A3A" w:rsidP="00FE19F9">
            <w:pPr>
              <w:jc w:val="center"/>
              <w:rPr>
                <w:sz w:val="18"/>
                <w:szCs w:val="18"/>
              </w:rPr>
            </w:pPr>
          </w:p>
        </w:tc>
        <w:tc>
          <w:tcPr>
            <w:tcW w:w="2250" w:type="dxa"/>
            <w:vAlign w:val="center"/>
          </w:tcPr>
          <w:p w14:paraId="15ECB338" w14:textId="77777777" w:rsidR="00C44A3A" w:rsidRPr="007042CD" w:rsidRDefault="00C44A3A" w:rsidP="00FE19F9">
            <w:pPr>
              <w:jc w:val="center"/>
              <w:rPr>
                <w:sz w:val="18"/>
                <w:szCs w:val="18"/>
              </w:rPr>
            </w:pPr>
          </w:p>
        </w:tc>
        <w:tc>
          <w:tcPr>
            <w:tcW w:w="1260" w:type="dxa"/>
            <w:vAlign w:val="center"/>
          </w:tcPr>
          <w:p w14:paraId="34A421E4" w14:textId="77777777" w:rsidR="00C44A3A" w:rsidRPr="007042CD" w:rsidRDefault="00C44A3A" w:rsidP="00FE19F9">
            <w:pPr>
              <w:jc w:val="center"/>
              <w:rPr>
                <w:sz w:val="18"/>
                <w:szCs w:val="18"/>
              </w:rPr>
            </w:pPr>
          </w:p>
        </w:tc>
      </w:tr>
      <w:tr w:rsidR="00804CAF" w14:paraId="08DE2CFA" w14:textId="77777777" w:rsidTr="00FE19F9">
        <w:tc>
          <w:tcPr>
            <w:tcW w:w="1923" w:type="dxa"/>
            <w:shd w:val="clear" w:color="auto" w:fill="B8CCE4" w:themeFill="accent1" w:themeFillTint="66"/>
          </w:tcPr>
          <w:p w14:paraId="5802048B" w14:textId="77777777" w:rsidR="00C44A3A" w:rsidRPr="00D43558" w:rsidRDefault="00C44A3A" w:rsidP="00FE19F9">
            <w:pPr>
              <w:jc w:val="center"/>
              <w:rPr>
                <w:b/>
                <w:bCs/>
                <w:sz w:val="14"/>
                <w:szCs w:val="14"/>
              </w:rPr>
            </w:pPr>
          </w:p>
        </w:tc>
        <w:tc>
          <w:tcPr>
            <w:tcW w:w="12379" w:type="dxa"/>
            <w:gridSpan w:val="11"/>
            <w:shd w:val="clear" w:color="auto" w:fill="B8CCE4" w:themeFill="accent1" w:themeFillTint="66"/>
          </w:tcPr>
          <w:p w14:paraId="64974F8A" w14:textId="77777777" w:rsidR="00C44A3A" w:rsidRDefault="00C44A3A" w:rsidP="00FE19F9">
            <w:pPr>
              <w:rPr>
                <w:b/>
                <w:bCs/>
                <w:sz w:val="18"/>
                <w:szCs w:val="18"/>
              </w:rPr>
            </w:pPr>
            <w:r w:rsidRPr="00CD7F09">
              <w:rPr>
                <w:b/>
                <w:bCs/>
                <w:sz w:val="18"/>
                <w:szCs w:val="18"/>
              </w:rPr>
              <w:t>END OF CHECKLIST</w:t>
            </w:r>
          </w:p>
          <w:p w14:paraId="60752375" w14:textId="77777777" w:rsidR="00C44A3A" w:rsidRDefault="00C44A3A" w:rsidP="00FE19F9">
            <w:pPr>
              <w:rPr>
                <w:b/>
                <w:bCs/>
                <w:sz w:val="18"/>
                <w:szCs w:val="18"/>
              </w:rPr>
            </w:pPr>
          </w:p>
        </w:tc>
      </w:tr>
    </w:tbl>
    <w:p w14:paraId="0333BB66" w14:textId="357379FE" w:rsidR="002C2B6D" w:rsidRDefault="002C2B6D"/>
    <w:sectPr w:rsidR="002C2B6D" w:rsidSect="00A557D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80A7" w14:textId="77777777" w:rsidR="001827C1" w:rsidRDefault="001827C1" w:rsidP="00744ECF">
      <w:pPr>
        <w:spacing w:after="0" w:line="240" w:lineRule="auto"/>
      </w:pPr>
      <w:r>
        <w:separator/>
      </w:r>
    </w:p>
  </w:endnote>
  <w:endnote w:type="continuationSeparator" w:id="0">
    <w:p w14:paraId="69C5B4A8" w14:textId="77777777" w:rsidR="001827C1" w:rsidRDefault="001827C1"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EndPr/>
    <w:sdtContent>
      <w:sdt>
        <w:sdtPr>
          <w:id w:val="-1769616900"/>
          <w:docPartObj>
            <w:docPartGallery w:val="Page Numbers (Top of Page)"/>
            <w:docPartUnique/>
          </w:docPartObj>
        </w:sdtPr>
        <w:sdtEndPr/>
        <w:sdtContent>
          <w:p w14:paraId="114F1202" w14:textId="77777777" w:rsidR="008B5ED4" w:rsidRDefault="008B5E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8B5ED4" w:rsidRDefault="008B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8590" w14:textId="77777777" w:rsidR="001827C1" w:rsidRDefault="001827C1" w:rsidP="00744ECF">
      <w:pPr>
        <w:spacing w:after="0" w:line="240" w:lineRule="auto"/>
      </w:pPr>
      <w:r>
        <w:separator/>
      </w:r>
    </w:p>
  </w:footnote>
  <w:footnote w:type="continuationSeparator" w:id="0">
    <w:p w14:paraId="17242BF0" w14:textId="77777777" w:rsidR="001827C1" w:rsidRDefault="001827C1"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8B5ED4" w:rsidRDefault="008B5ED4" w:rsidP="00744ECF">
    <w:pPr>
      <w:spacing w:after="0" w:line="240" w:lineRule="auto"/>
      <w:jc w:val="right"/>
    </w:pPr>
    <w:r>
      <w:t>Transit Oversight Office</w:t>
    </w:r>
  </w:p>
  <w:p w14:paraId="77BFB154" w14:textId="77777777" w:rsidR="008B5ED4" w:rsidRDefault="008B5ED4"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8B5ED4" w:rsidRDefault="008B5ED4" w:rsidP="00744ECF">
    <w:pPr>
      <w:spacing w:after="0" w:line="240" w:lineRule="auto"/>
      <w:jc w:val="right"/>
    </w:pPr>
    <w:r>
      <w:t>505 Deaderick Street, Suite 900</w:t>
    </w:r>
  </w:p>
  <w:p w14:paraId="5A9ED350" w14:textId="77777777" w:rsidR="008B5ED4" w:rsidRDefault="008B5ED4" w:rsidP="00744ECF">
    <w:pPr>
      <w:spacing w:after="0" w:line="240" w:lineRule="auto"/>
      <w:jc w:val="right"/>
    </w:pPr>
    <w:r>
      <w:t>Nashville, TN 37243</w:t>
    </w:r>
  </w:p>
  <w:p w14:paraId="1A1D8938" w14:textId="77777777" w:rsidR="008B5ED4" w:rsidRPr="00472A1B" w:rsidRDefault="00144F0C" w:rsidP="00744ECF">
    <w:pPr>
      <w:spacing w:after="0" w:line="240" w:lineRule="auto"/>
      <w:jc w:val="right"/>
    </w:pPr>
    <w:hyperlink r:id="rId2" w:history="1">
      <w:r w:rsidR="008B5ED4" w:rsidRPr="001465DB">
        <w:rPr>
          <w:rStyle w:val="Hyperlink"/>
        </w:rPr>
        <w:t>TDOT.MultimodalAdmin@tn.gov</w:t>
      </w:r>
    </w:hyperlink>
    <w:r w:rsidR="008B5ED4">
      <w:t xml:space="preserve"> </w:t>
    </w:r>
  </w:p>
  <w:p w14:paraId="7A25E50F" w14:textId="77777777" w:rsidR="008B5ED4" w:rsidRDefault="00144F0C"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8B5ED4" w:rsidRDefault="008B5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41CC"/>
    <w:multiLevelType w:val="hybridMultilevel"/>
    <w:tmpl w:val="E3FE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55757"/>
    <w:multiLevelType w:val="hybridMultilevel"/>
    <w:tmpl w:val="DF18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62E3D"/>
    <w:multiLevelType w:val="hybridMultilevel"/>
    <w:tmpl w:val="17DA8DB4"/>
    <w:lvl w:ilvl="0" w:tplc="FFFFFFFF">
      <w:start w:val="1"/>
      <w:numFmt w:val="lowerLetter"/>
      <w:lvlText w:val="%1."/>
      <w:lvlJc w:val="left"/>
      <w:pPr>
        <w:ind w:left="720" w:hanging="360"/>
      </w:pPr>
      <w:rPr>
        <w:rFonts w:hint="default"/>
        <w:i/>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D0D14"/>
    <w:multiLevelType w:val="hybridMultilevel"/>
    <w:tmpl w:val="D3AA9B66"/>
    <w:lvl w:ilvl="0" w:tplc="04090001">
      <w:start w:val="1"/>
      <w:numFmt w:val="bullet"/>
      <w:lvlText w:val=""/>
      <w:lvlJc w:val="left"/>
      <w:pPr>
        <w:ind w:left="364" w:hanging="360"/>
      </w:pPr>
      <w:rPr>
        <w:rFonts w:ascii="Symbol" w:hAnsi="Symbol"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3F4614F1"/>
    <w:multiLevelType w:val="hybridMultilevel"/>
    <w:tmpl w:val="96F85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3806C9"/>
    <w:multiLevelType w:val="hybridMultilevel"/>
    <w:tmpl w:val="FD42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42BB8"/>
    <w:multiLevelType w:val="hybridMultilevel"/>
    <w:tmpl w:val="88A6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5FFC"/>
    <w:multiLevelType w:val="hybridMultilevel"/>
    <w:tmpl w:val="111E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8176D"/>
    <w:multiLevelType w:val="hybridMultilevel"/>
    <w:tmpl w:val="C5D6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72048"/>
    <w:multiLevelType w:val="hybridMultilevel"/>
    <w:tmpl w:val="1E0A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07854"/>
    <w:multiLevelType w:val="hybridMultilevel"/>
    <w:tmpl w:val="1040A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37873">
    <w:abstractNumId w:val="6"/>
  </w:num>
  <w:num w:numId="2" w16cid:durableId="1158498403">
    <w:abstractNumId w:val="1"/>
  </w:num>
  <w:num w:numId="3" w16cid:durableId="43718578">
    <w:abstractNumId w:val="0"/>
  </w:num>
  <w:num w:numId="4" w16cid:durableId="460684423">
    <w:abstractNumId w:val="4"/>
  </w:num>
  <w:num w:numId="5" w16cid:durableId="1790781391">
    <w:abstractNumId w:val="10"/>
  </w:num>
  <w:num w:numId="6" w16cid:durableId="1309819613">
    <w:abstractNumId w:val="7"/>
  </w:num>
  <w:num w:numId="7" w16cid:durableId="766578647">
    <w:abstractNumId w:val="8"/>
  </w:num>
  <w:num w:numId="8" w16cid:durableId="1793134382">
    <w:abstractNumId w:val="5"/>
  </w:num>
  <w:num w:numId="9" w16cid:durableId="504055447">
    <w:abstractNumId w:val="9"/>
  </w:num>
  <w:num w:numId="10" w16cid:durableId="1064791506">
    <w:abstractNumId w:val="3"/>
  </w:num>
  <w:num w:numId="11" w16cid:durableId="52194333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04ED2"/>
    <w:rsid w:val="000102FC"/>
    <w:rsid w:val="00015931"/>
    <w:rsid w:val="00021778"/>
    <w:rsid w:val="0002271A"/>
    <w:rsid w:val="00022DAD"/>
    <w:rsid w:val="00024F66"/>
    <w:rsid w:val="00030D96"/>
    <w:rsid w:val="00035539"/>
    <w:rsid w:val="00037E2E"/>
    <w:rsid w:val="00040B34"/>
    <w:rsid w:val="000506B4"/>
    <w:rsid w:val="000574D9"/>
    <w:rsid w:val="00066618"/>
    <w:rsid w:val="0006767C"/>
    <w:rsid w:val="000746BC"/>
    <w:rsid w:val="0007776A"/>
    <w:rsid w:val="00093F10"/>
    <w:rsid w:val="00094823"/>
    <w:rsid w:val="00096419"/>
    <w:rsid w:val="000968CA"/>
    <w:rsid w:val="000A1879"/>
    <w:rsid w:val="000A7FCC"/>
    <w:rsid w:val="000B4265"/>
    <w:rsid w:val="000B6A8A"/>
    <w:rsid w:val="000C0FCC"/>
    <w:rsid w:val="000C534D"/>
    <w:rsid w:val="000D03CA"/>
    <w:rsid w:val="000D0846"/>
    <w:rsid w:val="000D4992"/>
    <w:rsid w:val="000D5095"/>
    <w:rsid w:val="000E50B8"/>
    <w:rsid w:val="000F38A3"/>
    <w:rsid w:val="000F4A07"/>
    <w:rsid w:val="00102A79"/>
    <w:rsid w:val="00106AB0"/>
    <w:rsid w:val="00114AFF"/>
    <w:rsid w:val="0013265C"/>
    <w:rsid w:val="00135F1F"/>
    <w:rsid w:val="00141CAE"/>
    <w:rsid w:val="00144F0C"/>
    <w:rsid w:val="00145A1A"/>
    <w:rsid w:val="001473DF"/>
    <w:rsid w:val="001530CE"/>
    <w:rsid w:val="00155C9B"/>
    <w:rsid w:val="00157DE9"/>
    <w:rsid w:val="00160231"/>
    <w:rsid w:val="0016294D"/>
    <w:rsid w:val="001635BC"/>
    <w:rsid w:val="00163B37"/>
    <w:rsid w:val="00163F7C"/>
    <w:rsid w:val="00167A90"/>
    <w:rsid w:val="00173EF8"/>
    <w:rsid w:val="00177D5F"/>
    <w:rsid w:val="001809CE"/>
    <w:rsid w:val="001827C1"/>
    <w:rsid w:val="00187C05"/>
    <w:rsid w:val="0019322B"/>
    <w:rsid w:val="001A0389"/>
    <w:rsid w:val="001A3411"/>
    <w:rsid w:val="001A4632"/>
    <w:rsid w:val="001A57A3"/>
    <w:rsid w:val="001B0E10"/>
    <w:rsid w:val="001B2534"/>
    <w:rsid w:val="001B6ABD"/>
    <w:rsid w:val="001C335E"/>
    <w:rsid w:val="001C49B0"/>
    <w:rsid w:val="001C4BDB"/>
    <w:rsid w:val="001C68AD"/>
    <w:rsid w:val="001C7467"/>
    <w:rsid w:val="001D0581"/>
    <w:rsid w:val="001D1789"/>
    <w:rsid w:val="001D3148"/>
    <w:rsid w:val="001E0CCB"/>
    <w:rsid w:val="001F18D5"/>
    <w:rsid w:val="001F31B7"/>
    <w:rsid w:val="00202A74"/>
    <w:rsid w:val="00217D45"/>
    <w:rsid w:val="00227C60"/>
    <w:rsid w:val="00231CA0"/>
    <w:rsid w:val="0023445C"/>
    <w:rsid w:val="00241766"/>
    <w:rsid w:val="002451E5"/>
    <w:rsid w:val="00251294"/>
    <w:rsid w:val="002529C8"/>
    <w:rsid w:val="002574A6"/>
    <w:rsid w:val="002660A3"/>
    <w:rsid w:val="0026758D"/>
    <w:rsid w:val="00287032"/>
    <w:rsid w:val="00294CA3"/>
    <w:rsid w:val="00295C47"/>
    <w:rsid w:val="002A636D"/>
    <w:rsid w:val="002B0FCB"/>
    <w:rsid w:val="002B2727"/>
    <w:rsid w:val="002B7D74"/>
    <w:rsid w:val="002C2B6D"/>
    <w:rsid w:val="002C5615"/>
    <w:rsid w:val="002C71D5"/>
    <w:rsid w:val="002E0851"/>
    <w:rsid w:val="002E3CB1"/>
    <w:rsid w:val="002F01F1"/>
    <w:rsid w:val="002F4793"/>
    <w:rsid w:val="002F7755"/>
    <w:rsid w:val="00300C4A"/>
    <w:rsid w:val="003040A6"/>
    <w:rsid w:val="0030586C"/>
    <w:rsid w:val="00316AFE"/>
    <w:rsid w:val="00317030"/>
    <w:rsid w:val="0032188E"/>
    <w:rsid w:val="00322706"/>
    <w:rsid w:val="00322A61"/>
    <w:rsid w:val="00332B93"/>
    <w:rsid w:val="003342EE"/>
    <w:rsid w:val="00337940"/>
    <w:rsid w:val="0034371F"/>
    <w:rsid w:val="003449CE"/>
    <w:rsid w:val="0035226A"/>
    <w:rsid w:val="0035373F"/>
    <w:rsid w:val="003547AC"/>
    <w:rsid w:val="00357E50"/>
    <w:rsid w:val="00360D87"/>
    <w:rsid w:val="0036237F"/>
    <w:rsid w:val="00367884"/>
    <w:rsid w:val="00371808"/>
    <w:rsid w:val="00374EDE"/>
    <w:rsid w:val="003759AB"/>
    <w:rsid w:val="003A26B1"/>
    <w:rsid w:val="003A27C9"/>
    <w:rsid w:val="003A4B3C"/>
    <w:rsid w:val="003A525B"/>
    <w:rsid w:val="003B6798"/>
    <w:rsid w:val="003C00ED"/>
    <w:rsid w:val="003C73EE"/>
    <w:rsid w:val="003C7559"/>
    <w:rsid w:val="003D0B74"/>
    <w:rsid w:val="003D113B"/>
    <w:rsid w:val="003D34B0"/>
    <w:rsid w:val="003D749E"/>
    <w:rsid w:val="003E28D5"/>
    <w:rsid w:val="003E590A"/>
    <w:rsid w:val="003F05D5"/>
    <w:rsid w:val="003F0EFB"/>
    <w:rsid w:val="003F559A"/>
    <w:rsid w:val="003F576A"/>
    <w:rsid w:val="00403E28"/>
    <w:rsid w:val="00405AAB"/>
    <w:rsid w:val="004127F1"/>
    <w:rsid w:val="00413A89"/>
    <w:rsid w:val="0041421F"/>
    <w:rsid w:val="0041661C"/>
    <w:rsid w:val="004205FA"/>
    <w:rsid w:val="00420AE1"/>
    <w:rsid w:val="004225F4"/>
    <w:rsid w:val="00424751"/>
    <w:rsid w:val="00432C9F"/>
    <w:rsid w:val="0043381A"/>
    <w:rsid w:val="0044165F"/>
    <w:rsid w:val="004445F5"/>
    <w:rsid w:val="0044557D"/>
    <w:rsid w:val="00445DE9"/>
    <w:rsid w:val="00446BE0"/>
    <w:rsid w:val="00454B4A"/>
    <w:rsid w:val="004608B8"/>
    <w:rsid w:val="0047529A"/>
    <w:rsid w:val="004833BB"/>
    <w:rsid w:val="004933E4"/>
    <w:rsid w:val="00493971"/>
    <w:rsid w:val="004970FF"/>
    <w:rsid w:val="004D2D6F"/>
    <w:rsid w:val="004D7B67"/>
    <w:rsid w:val="004E29D3"/>
    <w:rsid w:val="004E4821"/>
    <w:rsid w:val="004E55A4"/>
    <w:rsid w:val="004F05D9"/>
    <w:rsid w:val="004F087A"/>
    <w:rsid w:val="004F591C"/>
    <w:rsid w:val="00502EAC"/>
    <w:rsid w:val="00505186"/>
    <w:rsid w:val="00510FB0"/>
    <w:rsid w:val="005133B7"/>
    <w:rsid w:val="005210E8"/>
    <w:rsid w:val="005321FE"/>
    <w:rsid w:val="00537783"/>
    <w:rsid w:val="005407C6"/>
    <w:rsid w:val="00541783"/>
    <w:rsid w:val="005428C5"/>
    <w:rsid w:val="0054635C"/>
    <w:rsid w:val="005530C4"/>
    <w:rsid w:val="0055526B"/>
    <w:rsid w:val="005569F4"/>
    <w:rsid w:val="00560E8A"/>
    <w:rsid w:val="00561B6F"/>
    <w:rsid w:val="0056671D"/>
    <w:rsid w:val="00567962"/>
    <w:rsid w:val="00572AC8"/>
    <w:rsid w:val="0057459D"/>
    <w:rsid w:val="00575595"/>
    <w:rsid w:val="00577AB4"/>
    <w:rsid w:val="00590F26"/>
    <w:rsid w:val="00591296"/>
    <w:rsid w:val="00593676"/>
    <w:rsid w:val="005A5E83"/>
    <w:rsid w:val="005B4940"/>
    <w:rsid w:val="005C0B15"/>
    <w:rsid w:val="005C19B2"/>
    <w:rsid w:val="005D027B"/>
    <w:rsid w:val="005D2970"/>
    <w:rsid w:val="005D7AA1"/>
    <w:rsid w:val="005E0111"/>
    <w:rsid w:val="005E09CB"/>
    <w:rsid w:val="005E0A33"/>
    <w:rsid w:val="005E6971"/>
    <w:rsid w:val="005F06E9"/>
    <w:rsid w:val="005F309D"/>
    <w:rsid w:val="005F3D72"/>
    <w:rsid w:val="0060426F"/>
    <w:rsid w:val="00607F99"/>
    <w:rsid w:val="00611CDF"/>
    <w:rsid w:val="0061433B"/>
    <w:rsid w:val="0061531D"/>
    <w:rsid w:val="00615540"/>
    <w:rsid w:val="00616067"/>
    <w:rsid w:val="00623540"/>
    <w:rsid w:val="00623B11"/>
    <w:rsid w:val="006266E5"/>
    <w:rsid w:val="0063282D"/>
    <w:rsid w:val="00633D04"/>
    <w:rsid w:val="00634780"/>
    <w:rsid w:val="00643AAE"/>
    <w:rsid w:val="006527FC"/>
    <w:rsid w:val="006579D2"/>
    <w:rsid w:val="00660400"/>
    <w:rsid w:val="006631DB"/>
    <w:rsid w:val="00666E6C"/>
    <w:rsid w:val="00675AE5"/>
    <w:rsid w:val="00682AD7"/>
    <w:rsid w:val="006840DC"/>
    <w:rsid w:val="0068607F"/>
    <w:rsid w:val="00686472"/>
    <w:rsid w:val="006A3637"/>
    <w:rsid w:val="006B65C8"/>
    <w:rsid w:val="006C1397"/>
    <w:rsid w:val="006C1EB0"/>
    <w:rsid w:val="006C2290"/>
    <w:rsid w:val="006C4BE7"/>
    <w:rsid w:val="006D59CC"/>
    <w:rsid w:val="006E0833"/>
    <w:rsid w:val="006E2C03"/>
    <w:rsid w:val="006E6BC5"/>
    <w:rsid w:val="006F40B3"/>
    <w:rsid w:val="006F6078"/>
    <w:rsid w:val="007042CD"/>
    <w:rsid w:val="00706420"/>
    <w:rsid w:val="00711985"/>
    <w:rsid w:val="007137A8"/>
    <w:rsid w:val="00722748"/>
    <w:rsid w:val="007443D5"/>
    <w:rsid w:val="00744ECF"/>
    <w:rsid w:val="007541C1"/>
    <w:rsid w:val="00755047"/>
    <w:rsid w:val="0075564D"/>
    <w:rsid w:val="00780CFE"/>
    <w:rsid w:val="007815E6"/>
    <w:rsid w:val="00792227"/>
    <w:rsid w:val="00794447"/>
    <w:rsid w:val="00795E6D"/>
    <w:rsid w:val="007A3DB7"/>
    <w:rsid w:val="007A4E20"/>
    <w:rsid w:val="007B2244"/>
    <w:rsid w:val="007B4A50"/>
    <w:rsid w:val="007B5E22"/>
    <w:rsid w:val="007B78A2"/>
    <w:rsid w:val="007C3264"/>
    <w:rsid w:val="007C676A"/>
    <w:rsid w:val="007E0069"/>
    <w:rsid w:val="007E0C89"/>
    <w:rsid w:val="007E3FB5"/>
    <w:rsid w:val="00800068"/>
    <w:rsid w:val="00804CAF"/>
    <w:rsid w:val="00805092"/>
    <w:rsid w:val="00806791"/>
    <w:rsid w:val="0081473B"/>
    <w:rsid w:val="00815088"/>
    <w:rsid w:val="008155FB"/>
    <w:rsid w:val="00823601"/>
    <w:rsid w:val="00823B48"/>
    <w:rsid w:val="00832EA6"/>
    <w:rsid w:val="00834767"/>
    <w:rsid w:val="00834D66"/>
    <w:rsid w:val="00845C4F"/>
    <w:rsid w:val="00852047"/>
    <w:rsid w:val="00861A4F"/>
    <w:rsid w:val="00862F7E"/>
    <w:rsid w:val="00864445"/>
    <w:rsid w:val="00867C89"/>
    <w:rsid w:val="00874A03"/>
    <w:rsid w:val="00891CF5"/>
    <w:rsid w:val="00897725"/>
    <w:rsid w:val="008A083B"/>
    <w:rsid w:val="008A4A8A"/>
    <w:rsid w:val="008B21A1"/>
    <w:rsid w:val="008B2CEC"/>
    <w:rsid w:val="008B3A10"/>
    <w:rsid w:val="008B3F3A"/>
    <w:rsid w:val="008B5ED4"/>
    <w:rsid w:val="008C0AFE"/>
    <w:rsid w:val="008C0FD8"/>
    <w:rsid w:val="008D00FF"/>
    <w:rsid w:val="008D5A48"/>
    <w:rsid w:val="008F0658"/>
    <w:rsid w:val="008F0E10"/>
    <w:rsid w:val="008F2ED3"/>
    <w:rsid w:val="008F7EF8"/>
    <w:rsid w:val="00906F24"/>
    <w:rsid w:val="00921396"/>
    <w:rsid w:val="00921AAD"/>
    <w:rsid w:val="00921BE5"/>
    <w:rsid w:val="00924DAC"/>
    <w:rsid w:val="00924DE6"/>
    <w:rsid w:val="0092780E"/>
    <w:rsid w:val="00932DA4"/>
    <w:rsid w:val="00953AE9"/>
    <w:rsid w:val="0095524D"/>
    <w:rsid w:val="009634D2"/>
    <w:rsid w:val="00981B94"/>
    <w:rsid w:val="00990832"/>
    <w:rsid w:val="00993441"/>
    <w:rsid w:val="009A2B4F"/>
    <w:rsid w:val="009A695B"/>
    <w:rsid w:val="009A7CCF"/>
    <w:rsid w:val="009C39B5"/>
    <w:rsid w:val="009C3FB3"/>
    <w:rsid w:val="009D7D08"/>
    <w:rsid w:val="009E151A"/>
    <w:rsid w:val="009E4BDA"/>
    <w:rsid w:val="009E7714"/>
    <w:rsid w:val="009F7727"/>
    <w:rsid w:val="00A02493"/>
    <w:rsid w:val="00A119D6"/>
    <w:rsid w:val="00A16608"/>
    <w:rsid w:val="00A17382"/>
    <w:rsid w:val="00A25CFF"/>
    <w:rsid w:val="00A32C0A"/>
    <w:rsid w:val="00A3337E"/>
    <w:rsid w:val="00A34709"/>
    <w:rsid w:val="00A360BE"/>
    <w:rsid w:val="00A42C2A"/>
    <w:rsid w:val="00A470D2"/>
    <w:rsid w:val="00A557DF"/>
    <w:rsid w:val="00A56364"/>
    <w:rsid w:val="00A56464"/>
    <w:rsid w:val="00A57BDA"/>
    <w:rsid w:val="00A63BE8"/>
    <w:rsid w:val="00A63CE0"/>
    <w:rsid w:val="00A7694D"/>
    <w:rsid w:val="00A775E1"/>
    <w:rsid w:val="00A83694"/>
    <w:rsid w:val="00A877B0"/>
    <w:rsid w:val="00A87D7B"/>
    <w:rsid w:val="00AA5D2C"/>
    <w:rsid w:val="00AB68C0"/>
    <w:rsid w:val="00AB7B87"/>
    <w:rsid w:val="00AC520C"/>
    <w:rsid w:val="00AD18DF"/>
    <w:rsid w:val="00AE47D4"/>
    <w:rsid w:val="00AE4CBE"/>
    <w:rsid w:val="00AE56DF"/>
    <w:rsid w:val="00AF2CF3"/>
    <w:rsid w:val="00AF3C7D"/>
    <w:rsid w:val="00AF47FA"/>
    <w:rsid w:val="00AF4E47"/>
    <w:rsid w:val="00AF724B"/>
    <w:rsid w:val="00B105FB"/>
    <w:rsid w:val="00B14C5C"/>
    <w:rsid w:val="00B165A7"/>
    <w:rsid w:val="00B17076"/>
    <w:rsid w:val="00B22A50"/>
    <w:rsid w:val="00B232A8"/>
    <w:rsid w:val="00B23355"/>
    <w:rsid w:val="00B302BE"/>
    <w:rsid w:val="00B34B3D"/>
    <w:rsid w:val="00B362FB"/>
    <w:rsid w:val="00B3672F"/>
    <w:rsid w:val="00B40046"/>
    <w:rsid w:val="00B4015A"/>
    <w:rsid w:val="00B44F23"/>
    <w:rsid w:val="00B56481"/>
    <w:rsid w:val="00B627CD"/>
    <w:rsid w:val="00B63E6A"/>
    <w:rsid w:val="00B708BD"/>
    <w:rsid w:val="00B748E9"/>
    <w:rsid w:val="00B776A7"/>
    <w:rsid w:val="00B81E41"/>
    <w:rsid w:val="00B85673"/>
    <w:rsid w:val="00B9033A"/>
    <w:rsid w:val="00B91019"/>
    <w:rsid w:val="00B95C18"/>
    <w:rsid w:val="00B95D83"/>
    <w:rsid w:val="00B9651F"/>
    <w:rsid w:val="00BA2B9E"/>
    <w:rsid w:val="00BA5AA0"/>
    <w:rsid w:val="00BC2625"/>
    <w:rsid w:val="00BC601D"/>
    <w:rsid w:val="00BE0A65"/>
    <w:rsid w:val="00BE276A"/>
    <w:rsid w:val="00BF02A7"/>
    <w:rsid w:val="00BF055E"/>
    <w:rsid w:val="00BF6D45"/>
    <w:rsid w:val="00BF7665"/>
    <w:rsid w:val="00C114A2"/>
    <w:rsid w:val="00C26E58"/>
    <w:rsid w:val="00C303CB"/>
    <w:rsid w:val="00C34FF4"/>
    <w:rsid w:val="00C44A3A"/>
    <w:rsid w:val="00C54A65"/>
    <w:rsid w:val="00C57C9D"/>
    <w:rsid w:val="00C8192F"/>
    <w:rsid w:val="00C83D6A"/>
    <w:rsid w:val="00C93BEB"/>
    <w:rsid w:val="00C940AE"/>
    <w:rsid w:val="00C95768"/>
    <w:rsid w:val="00CA0B71"/>
    <w:rsid w:val="00CB4134"/>
    <w:rsid w:val="00CB439C"/>
    <w:rsid w:val="00CB5186"/>
    <w:rsid w:val="00CB7518"/>
    <w:rsid w:val="00CD28C0"/>
    <w:rsid w:val="00CD7F09"/>
    <w:rsid w:val="00CE1536"/>
    <w:rsid w:val="00CE60C8"/>
    <w:rsid w:val="00CF42C9"/>
    <w:rsid w:val="00CF4B07"/>
    <w:rsid w:val="00CF7A0A"/>
    <w:rsid w:val="00D12889"/>
    <w:rsid w:val="00D147FF"/>
    <w:rsid w:val="00D14CF8"/>
    <w:rsid w:val="00D15FAF"/>
    <w:rsid w:val="00D17024"/>
    <w:rsid w:val="00D27384"/>
    <w:rsid w:val="00D337C9"/>
    <w:rsid w:val="00D3580F"/>
    <w:rsid w:val="00D42252"/>
    <w:rsid w:val="00D47AED"/>
    <w:rsid w:val="00D70DC1"/>
    <w:rsid w:val="00D7109D"/>
    <w:rsid w:val="00D7276D"/>
    <w:rsid w:val="00D8631A"/>
    <w:rsid w:val="00D902FC"/>
    <w:rsid w:val="00D9231F"/>
    <w:rsid w:val="00D9674D"/>
    <w:rsid w:val="00D976C9"/>
    <w:rsid w:val="00DB0311"/>
    <w:rsid w:val="00DB1491"/>
    <w:rsid w:val="00DE0531"/>
    <w:rsid w:val="00DE1E17"/>
    <w:rsid w:val="00DF6D86"/>
    <w:rsid w:val="00E13EAD"/>
    <w:rsid w:val="00E1761D"/>
    <w:rsid w:val="00E403AE"/>
    <w:rsid w:val="00E42B23"/>
    <w:rsid w:val="00E55033"/>
    <w:rsid w:val="00E704E4"/>
    <w:rsid w:val="00E7394A"/>
    <w:rsid w:val="00E747D7"/>
    <w:rsid w:val="00E75634"/>
    <w:rsid w:val="00E82BC1"/>
    <w:rsid w:val="00E86C24"/>
    <w:rsid w:val="00E90D5A"/>
    <w:rsid w:val="00E93502"/>
    <w:rsid w:val="00EC6120"/>
    <w:rsid w:val="00EC6CC4"/>
    <w:rsid w:val="00ED4509"/>
    <w:rsid w:val="00ED6CDB"/>
    <w:rsid w:val="00EE0ACE"/>
    <w:rsid w:val="00EF0833"/>
    <w:rsid w:val="00EF5988"/>
    <w:rsid w:val="00F05BEA"/>
    <w:rsid w:val="00F16047"/>
    <w:rsid w:val="00F22A2F"/>
    <w:rsid w:val="00F30670"/>
    <w:rsid w:val="00F35F86"/>
    <w:rsid w:val="00F37A1E"/>
    <w:rsid w:val="00F4131D"/>
    <w:rsid w:val="00F6015B"/>
    <w:rsid w:val="00F6023B"/>
    <w:rsid w:val="00F664E9"/>
    <w:rsid w:val="00F6796F"/>
    <w:rsid w:val="00F70003"/>
    <w:rsid w:val="00F775AB"/>
    <w:rsid w:val="00F84B07"/>
    <w:rsid w:val="00F87A48"/>
    <w:rsid w:val="00FA2E1B"/>
    <w:rsid w:val="00FA4B3E"/>
    <w:rsid w:val="00FA72AC"/>
    <w:rsid w:val="00FA7BA8"/>
    <w:rsid w:val="00FB6139"/>
    <w:rsid w:val="00FC0027"/>
    <w:rsid w:val="00FC3DB5"/>
    <w:rsid w:val="00FC4789"/>
    <w:rsid w:val="00FC63EB"/>
    <w:rsid w:val="00FD3081"/>
    <w:rsid w:val="00FD3C92"/>
    <w:rsid w:val="00FE19F9"/>
    <w:rsid w:val="00FE391C"/>
    <w:rsid w:val="00FE43CB"/>
    <w:rsid w:val="00FE7C85"/>
    <w:rsid w:val="00FF2E37"/>
    <w:rsid w:val="00FF5C95"/>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paragraph" w:styleId="Revision">
    <w:name w:val="Revision"/>
    <w:hidden/>
    <w:uiPriority w:val="99"/>
    <w:semiHidden/>
    <w:rsid w:val="001A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9F180D" w:rsidRDefault="00EB545F">
          <w:r w:rsidRPr="006D41E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BF8840-664F-40B1-BCB0-770A7155AE86}"/>
      </w:docPartPr>
      <w:docPartBody>
        <w:p w:rsidR="002A1E8A" w:rsidRDefault="006F748B">
          <w:r w:rsidRPr="0016596D">
            <w:rPr>
              <w:rStyle w:val="PlaceholderText"/>
            </w:rPr>
            <w:t>Click or tap to enter a date.</w:t>
          </w:r>
        </w:p>
      </w:docPartBody>
    </w:docPart>
    <w:docPart>
      <w:docPartPr>
        <w:name w:val="03C453D23DB94F628B601CCE205BA481"/>
        <w:category>
          <w:name w:val="General"/>
          <w:gallery w:val="placeholder"/>
        </w:category>
        <w:types>
          <w:type w:val="bbPlcHdr"/>
        </w:types>
        <w:behaviors>
          <w:behavior w:val="content"/>
        </w:behaviors>
        <w:guid w:val="{9EF83C6F-5CF5-47DE-ADA8-385E5C208D00}"/>
      </w:docPartPr>
      <w:docPartBody>
        <w:p w:rsidR="00D906B8" w:rsidRDefault="001D725E" w:rsidP="001D725E">
          <w:pPr>
            <w:pStyle w:val="03C453D23DB94F628B601CCE205BA481"/>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0525F1"/>
    <w:rsid w:val="00195D25"/>
    <w:rsid w:val="001D725E"/>
    <w:rsid w:val="002A1E8A"/>
    <w:rsid w:val="0037285F"/>
    <w:rsid w:val="0040686A"/>
    <w:rsid w:val="00410CF5"/>
    <w:rsid w:val="005C43C6"/>
    <w:rsid w:val="005F0429"/>
    <w:rsid w:val="00676EB0"/>
    <w:rsid w:val="006C2214"/>
    <w:rsid w:val="006F748B"/>
    <w:rsid w:val="00781330"/>
    <w:rsid w:val="009F180D"/>
    <w:rsid w:val="00AF1244"/>
    <w:rsid w:val="00AF6D83"/>
    <w:rsid w:val="00D906B8"/>
    <w:rsid w:val="00DF629B"/>
    <w:rsid w:val="00E1153D"/>
    <w:rsid w:val="00E121D0"/>
    <w:rsid w:val="00EB545F"/>
    <w:rsid w:val="00F4344B"/>
    <w:rsid w:val="00FD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25E"/>
    <w:rPr>
      <w:color w:val="808080"/>
    </w:rPr>
  </w:style>
  <w:style w:type="paragraph" w:customStyle="1" w:styleId="03C453D23DB94F628B601CCE205BA481">
    <w:name w:val="03C453D23DB94F628B601CCE205BA481"/>
    <w:rsid w:val="001D7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184E-8014-4105-BF6B-804C1847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9877</TotalTime>
  <Pages>33</Pages>
  <Words>9369</Words>
  <Characters>53409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228</cp:revision>
  <cp:lastPrinted>2021-10-04T13:38:00Z</cp:lastPrinted>
  <dcterms:created xsi:type="dcterms:W3CDTF">2021-08-18T14:57:00Z</dcterms:created>
  <dcterms:modified xsi:type="dcterms:W3CDTF">2024-08-30T19:40:00Z</dcterms:modified>
</cp:coreProperties>
</file>