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047C9" w14:textId="691E15C4" w:rsidR="009671CF" w:rsidRPr="00A85201" w:rsidRDefault="009A1A65" w:rsidP="00A85201">
      <w:pPr>
        <w:pStyle w:val="Title"/>
        <w:spacing w:after="240"/>
        <w:jc w:val="center"/>
        <w:rPr>
          <w:rFonts w:asciiTheme="minorHAnsi" w:hAnsiTheme="minorHAnsi" w:cstheme="minorHAnsi"/>
          <w:b/>
          <w:bCs/>
          <w:sz w:val="32"/>
          <w:szCs w:val="32"/>
        </w:rPr>
      </w:pPr>
      <w:bookmarkStart w:id="0" w:name="_Hlk61619322"/>
      <w:r w:rsidRPr="0079180C">
        <w:rPr>
          <w:rFonts w:asciiTheme="minorHAnsi" w:hAnsiTheme="minorHAnsi" w:cstheme="minorHAnsi"/>
          <w:b/>
          <w:bCs/>
          <w:sz w:val="32"/>
          <w:szCs w:val="32"/>
        </w:rPr>
        <w:t xml:space="preserve">Final Report </w:t>
      </w:r>
      <w:r w:rsidR="00B625E5" w:rsidRPr="0079180C">
        <w:rPr>
          <w:rFonts w:asciiTheme="minorHAnsi" w:hAnsiTheme="minorHAnsi" w:cstheme="minorHAnsi"/>
          <w:b/>
          <w:bCs/>
          <w:sz w:val="32"/>
          <w:szCs w:val="32"/>
        </w:rPr>
        <w:t>Checklist</w:t>
      </w:r>
      <w:r w:rsidR="00FF26BD" w:rsidRPr="0079180C">
        <w:rPr>
          <w:b/>
          <w:sz w:val="20"/>
        </w:rPr>
        <w:t xml:space="preserve"> </w:t>
      </w:r>
    </w:p>
    <w:p w14:paraId="52DC487E" w14:textId="71EF4D12" w:rsidR="00944397" w:rsidRPr="002D47F7" w:rsidRDefault="002D47F7" w:rsidP="002D47F7">
      <w:pPr>
        <w:spacing w:line="240" w:lineRule="auto"/>
        <w:ind w:right="-180"/>
        <w:jc w:val="both"/>
        <w:rPr>
          <w:bCs/>
          <w:sz w:val="24"/>
          <w:szCs w:val="24"/>
        </w:rPr>
      </w:pPr>
      <w:r w:rsidRPr="002D47F7">
        <w:rPr>
          <w:bCs/>
        </w:rPr>
        <w:t>Note: This checklist summarizes all final report requirements as outlined in the “Procedures and Guidelines for Research Final Reports.” This document serves as a guide to Principal Investigators before submission of the final report and should be used to self-certify the requirements have been met. Review this document before submitting the draft final report to TDOT to ensure the review process can be completed in an efficient manner and minimize revision requests.</w:t>
      </w:r>
    </w:p>
    <w:p w14:paraId="15641A5F" w14:textId="1B5CDB11" w:rsidR="00944397" w:rsidRPr="009F2349" w:rsidRDefault="00D51FC1" w:rsidP="00BD67D1">
      <w:pPr>
        <w:spacing w:after="120" w:line="240" w:lineRule="auto"/>
        <w:ind w:right="-187"/>
        <w:jc w:val="both"/>
        <w:rPr>
          <w:b/>
          <w:sz w:val="26"/>
          <w:szCs w:val="26"/>
          <w:u w:val="single"/>
        </w:rPr>
      </w:pPr>
      <w:bookmarkStart w:id="1" w:name="_Hlk61615099"/>
      <w:r w:rsidRPr="009F2349">
        <w:rPr>
          <w:b/>
          <w:sz w:val="26"/>
          <w:szCs w:val="26"/>
          <w:u w:val="single"/>
        </w:rPr>
        <w:t>Submission &amp; Review</w:t>
      </w:r>
    </w:p>
    <w:tbl>
      <w:tblPr>
        <w:tblStyle w:val="TableGrid"/>
        <w:tblpPr w:leftFromText="180" w:rightFromText="180" w:vertAnchor="text" w:tblpY="92"/>
        <w:tblW w:w="10517"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ayout w:type="fixed"/>
        <w:tblLook w:val="04A0" w:firstRow="1" w:lastRow="0" w:firstColumn="1" w:lastColumn="0" w:noHBand="0" w:noVBand="1"/>
      </w:tblPr>
      <w:tblGrid>
        <w:gridCol w:w="885"/>
        <w:gridCol w:w="9632"/>
      </w:tblGrid>
      <w:tr w:rsidR="008C2287" w:rsidRPr="0079180C" w14:paraId="4E6BEBBA" w14:textId="77777777" w:rsidTr="004465AA">
        <w:tc>
          <w:tcPr>
            <w:tcW w:w="885" w:type="dxa"/>
            <w:shd w:val="clear" w:color="auto" w:fill="D9D9D9" w:themeFill="background1" w:themeFillShade="D9"/>
            <w:vAlign w:val="center"/>
          </w:tcPr>
          <w:p w14:paraId="00756BE4" w14:textId="50EAA116" w:rsidR="008C2287" w:rsidRPr="0079180C" w:rsidRDefault="002D47F7" w:rsidP="008C2287">
            <w:pPr>
              <w:jc w:val="center"/>
              <w:rPr>
                <w:b/>
              </w:rPr>
            </w:pPr>
            <w:r>
              <w:rPr>
                <w:b/>
              </w:rPr>
              <w:t>Check</w:t>
            </w:r>
          </w:p>
        </w:tc>
        <w:tc>
          <w:tcPr>
            <w:tcW w:w="9632" w:type="dxa"/>
            <w:shd w:val="clear" w:color="auto" w:fill="D9D9D9" w:themeFill="background1" w:themeFillShade="D9"/>
          </w:tcPr>
          <w:p w14:paraId="33B8AA59" w14:textId="77777777" w:rsidR="008C2287" w:rsidRPr="0079180C" w:rsidRDefault="008C2287" w:rsidP="008C2287">
            <w:pPr>
              <w:rPr>
                <w:b/>
              </w:rPr>
            </w:pPr>
            <w:r w:rsidRPr="0079180C">
              <w:rPr>
                <w:b/>
              </w:rPr>
              <w:t>Guidelines</w:t>
            </w:r>
          </w:p>
        </w:tc>
      </w:tr>
      <w:tr w:rsidR="008C2287" w:rsidRPr="0079180C" w14:paraId="6153734D" w14:textId="77777777" w:rsidTr="004465AA">
        <w:trPr>
          <w:trHeight w:val="213"/>
        </w:trPr>
        <w:sdt>
          <w:sdtPr>
            <w:rPr>
              <w:b/>
            </w:rPr>
            <w:id w:val="805053108"/>
            <w14:checkbox>
              <w14:checked w14:val="0"/>
              <w14:checkedState w14:val="2612" w14:font="MS Gothic"/>
              <w14:uncheckedState w14:val="2610" w14:font="MS Gothic"/>
            </w14:checkbox>
          </w:sdtPr>
          <w:sdtEndPr/>
          <w:sdtContent>
            <w:tc>
              <w:tcPr>
                <w:tcW w:w="885" w:type="dxa"/>
                <w:vAlign w:val="center"/>
              </w:tcPr>
              <w:p w14:paraId="1D3F2A48" w14:textId="77777777" w:rsidR="008C2287" w:rsidRPr="0079180C" w:rsidRDefault="008C2287" w:rsidP="004465AA">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1B45D6F0" w14:textId="492496A6" w:rsidR="008C2287" w:rsidRPr="0079180C" w:rsidRDefault="008C2287" w:rsidP="008C2287">
            <w:r w:rsidRPr="0079180C">
              <w:t>Report is a Microsoft Word file (.docx</w:t>
            </w:r>
            <w:r w:rsidR="00FE46FE">
              <w:t>).</w:t>
            </w:r>
          </w:p>
        </w:tc>
      </w:tr>
      <w:tr w:rsidR="008C2287" w:rsidRPr="0079180C" w14:paraId="770593B6" w14:textId="77777777" w:rsidTr="004465AA">
        <w:trPr>
          <w:trHeight w:val="213"/>
        </w:trPr>
        <w:sdt>
          <w:sdtPr>
            <w:rPr>
              <w:b/>
            </w:rPr>
            <w:id w:val="-787747561"/>
            <w14:checkbox>
              <w14:checked w14:val="0"/>
              <w14:checkedState w14:val="2612" w14:font="MS Gothic"/>
              <w14:uncheckedState w14:val="2610" w14:font="MS Gothic"/>
            </w14:checkbox>
          </w:sdtPr>
          <w:sdtEndPr/>
          <w:sdtContent>
            <w:tc>
              <w:tcPr>
                <w:tcW w:w="885" w:type="dxa"/>
                <w:vAlign w:val="center"/>
              </w:tcPr>
              <w:p w14:paraId="597B4110" w14:textId="77777777" w:rsidR="008C2287" w:rsidRPr="0079180C" w:rsidRDefault="008C2287" w:rsidP="004465AA">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687BF8D3" w14:textId="77777777" w:rsidR="008C2287" w:rsidRPr="0079180C" w:rsidRDefault="008C2287" w:rsidP="008C2287">
            <w:r w:rsidRPr="0079180C">
              <w:t xml:space="preserve">Draft report is submitted to TDOT Lead Staff </w:t>
            </w:r>
            <w:r w:rsidRPr="0079180C">
              <w:rPr>
                <w:b/>
                <w:bCs/>
              </w:rPr>
              <w:t>90 days</w:t>
            </w:r>
            <w:r w:rsidRPr="0079180C">
              <w:t xml:space="preserve"> prior to contract end date.</w:t>
            </w:r>
          </w:p>
        </w:tc>
      </w:tr>
      <w:tr w:rsidR="008C2287" w:rsidRPr="0079180C" w14:paraId="0FD9D6A7" w14:textId="77777777" w:rsidTr="004465AA">
        <w:trPr>
          <w:trHeight w:val="213"/>
        </w:trPr>
        <w:sdt>
          <w:sdtPr>
            <w:rPr>
              <w:b/>
            </w:rPr>
            <w:id w:val="1384370403"/>
            <w14:checkbox>
              <w14:checked w14:val="0"/>
              <w14:checkedState w14:val="2612" w14:font="MS Gothic"/>
              <w14:uncheckedState w14:val="2610" w14:font="MS Gothic"/>
            </w14:checkbox>
          </w:sdtPr>
          <w:sdtEndPr/>
          <w:sdtContent>
            <w:tc>
              <w:tcPr>
                <w:tcW w:w="885" w:type="dxa"/>
                <w:vAlign w:val="center"/>
              </w:tcPr>
              <w:p w14:paraId="2C009DE3" w14:textId="77777777" w:rsidR="008C2287" w:rsidRPr="0079180C" w:rsidRDefault="008C2287" w:rsidP="004465AA">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2EB5CF2E" w14:textId="22F7363E" w:rsidR="008C2287" w:rsidRPr="0079180C" w:rsidRDefault="006A3710" w:rsidP="008C2287">
            <w:r>
              <w:t>Meeting</w:t>
            </w:r>
            <w:r w:rsidR="008C2287" w:rsidRPr="0079180C">
              <w:t xml:space="preserve"> requested from Lead Staff </w:t>
            </w:r>
            <w:r>
              <w:t>to</w:t>
            </w:r>
            <w:r w:rsidR="008C2287" w:rsidRPr="0079180C">
              <w:t xml:space="preserve"> address</w:t>
            </w:r>
            <w:r>
              <w:t xml:space="preserve"> revisions </w:t>
            </w:r>
            <w:r w:rsidR="005A201B">
              <w:t>held</w:t>
            </w:r>
            <w:r w:rsidR="008C2287" w:rsidRPr="0079180C">
              <w:t xml:space="preserve"> within 30 days of receipt.</w:t>
            </w:r>
            <w:r w:rsidR="005A201B">
              <w:t xml:space="preserve"> Research Office </w:t>
            </w:r>
            <w:r w:rsidR="00E8625A">
              <w:t>has been</w:t>
            </w:r>
            <w:r w:rsidR="005A201B">
              <w:t xml:space="preserve"> invited</w:t>
            </w:r>
            <w:r w:rsidR="00B32FAE">
              <w:t>.</w:t>
            </w:r>
          </w:p>
        </w:tc>
      </w:tr>
      <w:tr w:rsidR="008C2287" w:rsidRPr="0079180C" w14:paraId="7D57A28F" w14:textId="77777777" w:rsidTr="004465AA">
        <w:trPr>
          <w:trHeight w:val="213"/>
        </w:trPr>
        <w:sdt>
          <w:sdtPr>
            <w:rPr>
              <w:b/>
            </w:rPr>
            <w:id w:val="-1439432604"/>
            <w14:checkbox>
              <w14:checked w14:val="0"/>
              <w14:checkedState w14:val="2612" w14:font="MS Gothic"/>
              <w14:uncheckedState w14:val="2610" w14:font="MS Gothic"/>
            </w14:checkbox>
          </w:sdtPr>
          <w:sdtEndPr/>
          <w:sdtContent>
            <w:tc>
              <w:tcPr>
                <w:tcW w:w="885" w:type="dxa"/>
                <w:vAlign w:val="center"/>
              </w:tcPr>
              <w:p w14:paraId="330C8E53" w14:textId="77777777" w:rsidR="008C2287" w:rsidRPr="0079180C" w:rsidRDefault="008C2287" w:rsidP="004465AA">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03BCCED6" w14:textId="523A5313" w:rsidR="008C2287" w:rsidRPr="0079180C" w:rsidRDefault="008C2287" w:rsidP="008C2287">
            <w:r w:rsidRPr="0079180C">
              <w:t xml:space="preserve">All revisions requested by </w:t>
            </w:r>
            <w:r w:rsidR="00CA4229">
              <w:t>Lead Staff</w:t>
            </w:r>
            <w:r w:rsidRPr="0079180C">
              <w:t xml:space="preserve"> have been addressed within </w:t>
            </w:r>
            <w:r w:rsidR="00AF31D6">
              <w:t>3</w:t>
            </w:r>
            <w:r w:rsidRPr="0079180C">
              <w:t xml:space="preserve"> weeks of </w:t>
            </w:r>
            <w:r w:rsidR="00CA4229">
              <w:t>meeting</w:t>
            </w:r>
            <w:r w:rsidRPr="0079180C">
              <w:t xml:space="preserve">. </w:t>
            </w:r>
          </w:p>
        </w:tc>
      </w:tr>
      <w:tr w:rsidR="00B32FAE" w:rsidRPr="0079180C" w14:paraId="68B5990D" w14:textId="77777777" w:rsidTr="004F5095">
        <w:trPr>
          <w:trHeight w:val="213"/>
        </w:trPr>
        <w:sdt>
          <w:sdtPr>
            <w:rPr>
              <w:b/>
            </w:rPr>
            <w:id w:val="130908807"/>
            <w14:checkbox>
              <w14:checked w14:val="0"/>
              <w14:checkedState w14:val="2612" w14:font="MS Gothic"/>
              <w14:uncheckedState w14:val="2610" w14:font="MS Gothic"/>
            </w14:checkbox>
          </w:sdtPr>
          <w:sdtEndPr/>
          <w:sdtContent>
            <w:tc>
              <w:tcPr>
                <w:tcW w:w="885" w:type="dxa"/>
                <w:vAlign w:val="center"/>
              </w:tcPr>
              <w:p w14:paraId="0BD3CD16" w14:textId="632A82BC" w:rsidR="00B32FAE" w:rsidRDefault="00B32FAE" w:rsidP="004465AA">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576F6D01" w14:textId="2ADF8DC1" w:rsidR="00B32FAE" w:rsidRPr="0079180C" w:rsidRDefault="00AF31D6" w:rsidP="008C2287">
            <w:r>
              <w:t>Additional editorial revisions</w:t>
            </w:r>
            <w:r w:rsidR="00C70E35">
              <w:t xml:space="preserve"> from Research Office sent and addressed within </w:t>
            </w:r>
            <w:r w:rsidR="09960915">
              <w:t>2</w:t>
            </w:r>
            <w:r w:rsidR="00C70E35">
              <w:t xml:space="preserve"> weeks of </w:t>
            </w:r>
            <w:r w:rsidR="78DD1BAD">
              <w:t>receipt of the report from the Lead Staff</w:t>
            </w:r>
            <w:r w:rsidR="00C70E35">
              <w:t>.</w:t>
            </w:r>
          </w:p>
        </w:tc>
      </w:tr>
      <w:bookmarkEnd w:id="1"/>
    </w:tbl>
    <w:p w14:paraId="27465A29" w14:textId="77777777" w:rsidR="0013165B" w:rsidRPr="0079180C" w:rsidRDefault="0013165B" w:rsidP="009A1A65">
      <w:pPr>
        <w:tabs>
          <w:tab w:val="left" w:pos="2610"/>
          <w:tab w:val="left" w:pos="9018"/>
          <w:tab w:val="left" w:pos="9549"/>
          <w:tab w:val="left" w:pos="10452"/>
        </w:tabs>
        <w:spacing w:after="0" w:line="240" w:lineRule="auto"/>
        <w:rPr>
          <w:b/>
          <w:sz w:val="24"/>
          <w:szCs w:val="24"/>
        </w:rPr>
      </w:pPr>
    </w:p>
    <w:p w14:paraId="6D6E3E75" w14:textId="7DEF7FE9" w:rsidR="007855D1" w:rsidRPr="009F2349" w:rsidRDefault="007855D1" w:rsidP="00BD67D1">
      <w:pPr>
        <w:spacing w:after="120" w:line="240" w:lineRule="auto"/>
        <w:ind w:left="187" w:right="-187" w:hanging="187"/>
        <w:jc w:val="both"/>
        <w:rPr>
          <w:b/>
          <w:sz w:val="26"/>
          <w:szCs w:val="26"/>
          <w:u w:val="single"/>
        </w:rPr>
      </w:pPr>
      <w:r w:rsidRPr="009F2349">
        <w:rPr>
          <w:b/>
          <w:sz w:val="26"/>
          <w:szCs w:val="26"/>
          <w:u w:val="single"/>
        </w:rPr>
        <w:t>Formatting</w:t>
      </w:r>
      <w:r w:rsidR="004F7257" w:rsidRPr="009F2349">
        <w:rPr>
          <w:b/>
          <w:sz w:val="26"/>
          <w:szCs w:val="26"/>
          <w:u w:val="single"/>
        </w:rPr>
        <w:t xml:space="preserve"> &amp; Grammar</w:t>
      </w:r>
    </w:p>
    <w:tbl>
      <w:tblPr>
        <w:tblStyle w:val="TableGrid"/>
        <w:tblpPr w:leftFromText="180" w:rightFromText="180" w:vertAnchor="text" w:horzAnchor="margin" w:tblpY="74"/>
        <w:tblW w:w="10517"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ayout w:type="fixed"/>
        <w:tblLook w:val="04A0" w:firstRow="1" w:lastRow="0" w:firstColumn="1" w:lastColumn="0" w:noHBand="0" w:noVBand="1"/>
      </w:tblPr>
      <w:tblGrid>
        <w:gridCol w:w="885"/>
        <w:gridCol w:w="9632"/>
      </w:tblGrid>
      <w:tr w:rsidR="008C2287" w:rsidRPr="0079180C" w14:paraId="344BAA5F" w14:textId="77777777" w:rsidTr="6525A1E9">
        <w:tc>
          <w:tcPr>
            <w:tcW w:w="885" w:type="dxa"/>
            <w:shd w:val="clear" w:color="auto" w:fill="D9D9D9" w:themeFill="background1" w:themeFillShade="D9"/>
            <w:vAlign w:val="center"/>
          </w:tcPr>
          <w:p w14:paraId="503A00E1" w14:textId="2213FDCF" w:rsidR="008C2287" w:rsidRPr="0079180C" w:rsidRDefault="002D47F7" w:rsidP="008C2287">
            <w:pPr>
              <w:jc w:val="center"/>
              <w:rPr>
                <w:b/>
              </w:rPr>
            </w:pPr>
            <w:r>
              <w:rPr>
                <w:b/>
              </w:rPr>
              <w:t>Check</w:t>
            </w:r>
          </w:p>
        </w:tc>
        <w:tc>
          <w:tcPr>
            <w:tcW w:w="9632" w:type="dxa"/>
            <w:shd w:val="clear" w:color="auto" w:fill="D9D9D9" w:themeFill="background1" w:themeFillShade="D9"/>
          </w:tcPr>
          <w:p w14:paraId="5C4092C6" w14:textId="77777777" w:rsidR="008C2287" w:rsidRPr="0079180C" w:rsidRDefault="008C2287" w:rsidP="008C2287">
            <w:pPr>
              <w:rPr>
                <w:b/>
              </w:rPr>
            </w:pPr>
            <w:r w:rsidRPr="0079180C">
              <w:rPr>
                <w:b/>
              </w:rPr>
              <w:t>Guidelines</w:t>
            </w:r>
          </w:p>
        </w:tc>
      </w:tr>
      <w:tr w:rsidR="00B137C8" w:rsidRPr="0079180C" w14:paraId="575C4289" w14:textId="77777777" w:rsidTr="6525A1E9">
        <w:trPr>
          <w:trHeight w:val="213"/>
        </w:trPr>
        <w:sdt>
          <w:sdtPr>
            <w:rPr>
              <w:b/>
            </w:rPr>
            <w:id w:val="-593250650"/>
            <w14:checkbox>
              <w14:checked w14:val="0"/>
              <w14:checkedState w14:val="2612" w14:font="MS Gothic"/>
              <w14:uncheckedState w14:val="2610" w14:font="MS Gothic"/>
            </w14:checkbox>
          </w:sdtPr>
          <w:sdtEndPr/>
          <w:sdtContent>
            <w:tc>
              <w:tcPr>
                <w:tcW w:w="885" w:type="dxa"/>
                <w:vAlign w:val="center"/>
              </w:tcPr>
              <w:p w14:paraId="2E29BB2A" w14:textId="35CB3921" w:rsidR="00B137C8" w:rsidRDefault="004F7257" w:rsidP="004465AA">
                <w:pPr>
                  <w:jc w:val="center"/>
                  <w:rPr>
                    <w:b/>
                  </w:rPr>
                </w:pPr>
                <w:r>
                  <w:rPr>
                    <w:rFonts w:ascii="MS Gothic" w:eastAsia="MS Gothic" w:hAnsi="MS Gothic" w:hint="eastAsia"/>
                    <w:b/>
                  </w:rPr>
                  <w:t>☐</w:t>
                </w:r>
              </w:p>
            </w:tc>
          </w:sdtContent>
        </w:sdt>
        <w:tc>
          <w:tcPr>
            <w:tcW w:w="9632" w:type="dxa"/>
            <w:shd w:val="clear" w:color="auto" w:fill="B8CCE4" w:themeFill="accent1" w:themeFillTint="66"/>
            <w:vAlign w:val="center"/>
          </w:tcPr>
          <w:p w14:paraId="11FDF993" w14:textId="23957514" w:rsidR="00B137C8" w:rsidRPr="00B137C8" w:rsidRDefault="00B137C8" w:rsidP="008C2287">
            <w:r>
              <w:rPr>
                <w:b/>
                <w:bCs/>
              </w:rPr>
              <w:t xml:space="preserve">Grammar: </w:t>
            </w:r>
            <w:r>
              <w:t xml:space="preserve">The report is free of grammatical </w:t>
            </w:r>
            <w:r w:rsidR="004F7257">
              <w:t xml:space="preserve">errors. </w:t>
            </w:r>
          </w:p>
        </w:tc>
      </w:tr>
      <w:tr w:rsidR="008C2287" w:rsidRPr="0079180C" w14:paraId="322B2A6E" w14:textId="77777777" w:rsidTr="6525A1E9">
        <w:trPr>
          <w:trHeight w:val="213"/>
        </w:trPr>
        <w:sdt>
          <w:sdtPr>
            <w:rPr>
              <w:b/>
            </w:rPr>
            <w:id w:val="1932013972"/>
            <w14:checkbox>
              <w14:checked w14:val="0"/>
              <w14:checkedState w14:val="2612" w14:font="MS Gothic"/>
              <w14:uncheckedState w14:val="2610" w14:font="MS Gothic"/>
            </w14:checkbox>
          </w:sdtPr>
          <w:sdtEndPr/>
          <w:sdtContent>
            <w:tc>
              <w:tcPr>
                <w:tcW w:w="885" w:type="dxa"/>
                <w:vAlign w:val="center"/>
              </w:tcPr>
              <w:p w14:paraId="55D3BC54" w14:textId="77777777" w:rsidR="008C2287" w:rsidRPr="0079180C" w:rsidRDefault="008C2287" w:rsidP="004465AA">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36ECB6BC" w14:textId="7EB3469A" w:rsidR="008C2287" w:rsidRPr="004465AA" w:rsidRDefault="008C2287" w:rsidP="008C2287">
            <w:pPr>
              <w:rPr>
                <w:i/>
                <w:iCs/>
              </w:rPr>
            </w:pPr>
            <w:r w:rsidRPr="0079180C">
              <w:rPr>
                <w:b/>
                <w:bCs/>
              </w:rPr>
              <w:t>Accessibility:</w:t>
            </w:r>
            <w:r w:rsidRPr="0079180C">
              <w:t xml:space="preserve"> Report adheres to accessibility requirements as outlined in Section 508 of the Rehabilitation Act of 1973.</w:t>
            </w:r>
            <w:r w:rsidR="00D07793">
              <w:t xml:space="preserve"> </w:t>
            </w:r>
            <w:r w:rsidR="00D07793">
              <w:rPr>
                <w:i/>
                <w:iCs/>
              </w:rPr>
              <w:t>See Section 508 Compliance Checklist.</w:t>
            </w:r>
          </w:p>
        </w:tc>
      </w:tr>
      <w:tr w:rsidR="008C2287" w:rsidRPr="0079180C" w14:paraId="07239952" w14:textId="77777777" w:rsidTr="6525A1E9">
        <w:trPr>
          <w:trHeight w:val="213"/>
        </w:trPr>
        <w:sdt>
          <w:sdtPr>
            <w:rPr>
              <w:b/>
            </w:rPr>
            <w:id w:val="1409576051"/>
            <w14:checkbox>
              <w14:checked w14:val="0"/>
              <w14:checkedState w14:val="2612" w14:font="MS Gothic"/>
              <w14:uncheckedState w14:val="2610" w14:font="MS Gothic"/>
            </w14:checkbox>
          </w:sdtPr>
          <w:sdtEndPr/>
          <w:sdtContent>
            <w:tc>
              <w:tcPr>
                <w:tcW w:w="885" w:type="dxa"/>
                <w:vAlign w:val="center"/>
              </w:tcPr>
              <w:p w14:paraId="3D079986" w14:textId="77777777" w:rsidR="008C2287" w:rsidRPr="0079180C" w:rsidRDefault="008C2287" w:rsidP="004465AA">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6799822B" w14:textId="3D79E928" w:rsidR="008C2287" w:rsidRPr="0079180C" w:rsidRDefault="008C2287" w:rsidP="008C2287">
            <w:r w:rsidRPr="6525A1E9">
              <w:rPr>
                <w:b/>
                <w:bCs/>
              </w:rPr>
              <w:t>Length:</w:t>
            </w:r>
            <w:r>
              <w:t xml:space="preserve"> The body of the report does not exceed 50 pages, single spaced</w:t>
            </w:r>
            <w:r w:rsidR="712EDD2C">
              <w:t>.</w:t>
            </w:r>
            <w:r w:rsidR="3151BC6B">
              <w:t xml:space="preserve"> If the limit is exceeded, prior approval was received from Lead Staff. </w:t>
            </w:r>
          </w:p>
        </w:tc>
      </w:tr>
      <w:tr w:rsidR="008C2287" w:rsidRPr="0079180C" w14:paraId="2C640CCA" w14:textId="77777777" w:rsidTr="6525A1E9">
        <w:trPr>
          <w:trHeight w:val="213"/>
        </w:trPr>
        <w:sdt>
          <w:sdtPr>
            <w:rPr>
              <w:b/>
            </w:rPr>
            <w:id w:val="-830904511"/>
            <w14:checkbox>
              <w14:checked w14:val="0"/>
              <w14:checkedState w14:val="2612" w14:font="MS Gothic"/>
              <w14:uncheckedState w14:val="2610" w14:font="MS Gothic"/>
            </w14:checkbox>
          </w:sdtPr>
          <w:sdtEndPr/>
          <w:sdtContent>
            <w:tc>
              <w:tcPr>
                <w:tcW w:w="885" w:type="dxa"/>
                <w:vAlign w:val="center"/>
              </w:tcPr>
              <w:p w14:paraId="7BBD8F44" w14:textId="77777777" w:rsidR="008C2287" w:rsidRPr="0079180C" w:rsidRDefault="008C2287" w:rsidP="004465AA">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322E118D" w14:textId="77777777" w:rsidR="008C2287" w:rsidRPr="0079180C" w:rsidRDefault="008C2287" w:rsidP="008C2287">
            <w:r w:rsidRPr="009D289E">
              <w:rPr>
                <w:rFonts w:ascii="Calibri" w:hAnsi="Calibri" w:cs="Times New Roman"/>
                <w:b/>
                <w:bCs/>
              </w:rPr>
              <w:t>Font:</w:t>
            </w:r>
            <w:r w:rsidRPr="009D289E">
              <w:rPr>
                <w:rFonts w:ascii="Calibri" w:hAnsi="Calibri" w:cs="Times New Roman"/>
              </w:rPr>
              <w:t xml:space="preserve"> Report uses </w:t>
            </w:r>
            <w:r>
              <w:rPr>
                <w:rFonts w:ascii="Calibri" w:hAnsi="Calibri" w:cs="Times New Roman"/>
              </w:rPr>
              <w:t>10.5</w:t>
            </w:r>
            <w:r w:rsidRPr="009D289E">
              <w:rPr>
                <w:rFonts w:ascii="Calibri" w:hAnsi="Calibri" w:cs="Times New Roman"/>
              </w:rPr>
              <w:t>-point font,</w:t>
            </w:r>
            <w:r>
              <w:rPr>
                <w:rFonts w:ascii="Calibri" w:hAnsi="Calibri" w:cs="Times New Roman"/>
              </w:rPr>
              <w:t xml:space="preserve"> Open Sans.</w:t>
            </w:r>
            <w:r w:rsidRPr="009D289E">
              <w:rPr>
                <w:rFonts w:ascii="Calibri" w:hAnsi="Calibri" w:cs="Times New Roman"/>
              </w:rPr>
              <w:t xml:space="preserve"> </w:t>
            </w:r>
            <w:r>
              <w:rPr>
                <w:rFonts w:ascii="Calibri" w:hAnsi="Calibri" w:cs="Times New Roman"/>
              </w:rPr>
              <w:t>H</w:t>
            </w:r>
            <w:r w:rsidRPr="009D289E">
              <w:rPr>
                <w:rFonts w:ascii="Calibri" w:hAnsi="Calibri" w:cs="Times New Roman"/>
              </w:rPr>
              <w:t>eadings are no larger than 2</w:t>
            </w:r>
            <w:r>
              <w:rPr>
                <w:rFonts w:ascii="Calibri" w:hAnsi="Calibri" w:cs="Times New Roman"/>
              </w:rPr>
              <w:t>2</w:t>
            </w:r>
            <w:r w:rsidRPr="009D289E">
              <w:rPr>
                <w:rFonts w:ascii="Calibri" w:hAnsi="Calibri" w:cs="Times New Roman"/>
              </w:rPr>
              <w:t>-point font.</w:t>
            </w:r>
            <w:bookmarkStart w:id="2" w:name="_Hlk61615122"/>
            <w:r w:rsidRPr="009D289E">
              <w:rPr>
                <w:rFonts w:ascii="Calibri" w:hAnsi="Calibri" w:cs="Times New Roman"/>
              </w:rPr>
              <w:t xml:space="preserve"> Font utilized is unadorned, with no extra decorations or flourishes for easy readability. </w:t>
            </w:r>
            <w:bookmarkEnd w:id="2"/>
          </w:p>
        </w:tc>
      </w:tr>
      <w:tr w:rsidR="008C2287" w:rsidRPr="0079180C" w14:paraId="081C7A1C" w14:textId="77777777" w:rsidTr="6525A1E9">
        <w:trPr>
          <w:trHeight w:val="213"/>
        </w:trPr>
        <w:sdt>
          <w:sdtPr>
            <w:rPr>
              <w:b/>
            </w:rPr>
            <w:id w:val="2037927168"/>
            <w14:checkbox>
              <w14:checked w14:val="0"/>
              <w14:checkedState w14:val="2612" w14:font="MS Gothic"/>
              <w14:uncheckedState w14:val="2610" w14:font="MS Gothic"/>
            </w14:checkbox>
          </w:sdtPr>
          <w:sdtEndPr/>
          <w:sdtContent>
            <w:tc>
              <w:tcPr>
                <w:tcW w:w="885" w:type="dxa"/>
                <w:vAlign w:val="center"/>
              </w:tcPr>
              <w:p w14:paraId="154B6E90" w14:textId="77777777" w:rsidR="008C2287" w:rsidRPr="0079180C" w:rsidRDefault="008C2287" w:rsidP="004465AA">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09DD413D" w14:textId="77777777" w:rsidR="008C2287" w:rsidRPr="0079180C" w:rsidRDefault="008C2287" w:rsidP="008C2287">
            <w:r w:rsidRPr="0079180C">
              <w:rPr>
                <w:b/>
                <w:bCs/>
              </w:rPr>
              <w:t>Tense:</w:t>
            </w:r>
            <w:r w:rsidRPr="0079180C">
              <w:t xml:space="preserve"> Report primarily uses past tense to describe what occurred.</w:t>
            </w:r>
          </w:p>
        </w:tc>
      </w:tr>
      <w:tr w:rsidR="008C2287" w:rsidRPr="0079180C" w14:paraId="70F6B995" w14:textId="77777777" w:rsidTr="6525A1E9">
        <w:trPr>
          <w:trHeight w:val="213"/>
        </w:trPr>
        <w:sdt>
          <w:sdtPr>
            <w:rPr>
              <w:b/>
            </w:rPr>
            <w:id w:val="1054358880"/>
            <w14:checkbox>
              <w14:checked w14:val="0"/>
              <w14:checkedState w14:val="2612" w14:font="MS Gothic"/>
              <w14:uncheckedState w14:val="2610" w14:font="MS Gothic"/>
            </w14:checkbox>
          </w:sdtPr>
          <w:sdtEndPr/>
          <w:sdtContent>
            <w:tc>
              <w:tcPr>
                <w:tcW w:w="885" w:type="dxa"/>
                <w:vAlign w:val="center"/>
              </w:tcPr>
              <w:p w14:paraId="47853972" w14:textId="77777777" w:rsidR="008C2287" w:rsidRPr="0079180C" w:rsidRDefault="008C2287" w:rsidP="004465AA">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5CF9A9DF" w14:textId="77777777" w:rsidR="008C2287" w:rsidRPr="0079180C" w:rsidRDefault="008C2287" w:rsidP="008C2287">
            <w:r w:rsidRPr="009D289E">
              <w:rPr>
                <w:rFonts w:ascii="Calibri" w:hAnsi="Calibri" w:cs="Times New Roman"/>
                <w:b/>
                <w:bCs/>
              </w:rPr>
              <w:t>Margins:</w:t>
            </w:r>
            <w:r w:rsidRPr="009D289E">
              <w:rPr>
                <w:rFonts w:ascii="Calibri" w:hAnsi="Calibri" w:cs="Times New Roman"/>
              </w:rPr>
              <w:t xml:space="preserve"> </w:t>
            </w:r>
            <w:r>
              <w:rPr>
                <w:rFonts w:ascii="Calibri" w:hAnsi="Calibri" w:cs="Times New Roman"/>
              </w:rPr>
              <w:t xml:space="preserve">Margins are </w:t>
            </w:r>
            <w:r w:rsidRPr="009D289E">
              <w:rPr>
                <w:rFonts w:ascii="Calibri" w:hAnsi="Calibri" w:cs="Times New Roman"/>
              </w:rPr>
              <w:t xml:space="preserve">1-inch </w:t>
            </w:r>
            <w:r>
              <w:rPr>
                <w:rFonts w:ascii="Calibri" w:hAnsi="Calibri" w:cs="Times New Roman"/>
              </w:rPr>
              <w:t>on all sides.</w:t>
            </w:r>
          </w:p>
        </w:tc>
      </w:tr>
      <w:tr w:rsidR="008C2287" w:rsidRPr="0079180C" w14:paraId="2AF8A771" w14:textId="77777777" w:rsidTr="6525A1E9">
        <w:trPr>
          <w:trHeight w:val="213"/>
        </w:trPr>
        <w:sdt>
          <w:sdtPr>
            <w:rPr>
              <w:b/>
            </w:rPr>
            <w:id w:val="1263732599"/>
            <w14:checkbox>
              <w14:checked w14:val="0"/>
              <w14:checkedState w14:val="2612" w14:font="MS Gothic"/>
              <w14:uncheckedState w14:val="2610" w14:font="MS Gothic"/>
            </w14:checkbox>
          </w:sdtPr>
          <w:sdtEndPr/>
          <w:sdtContent>
            <w:tc>
              <w:tcPr>
                <w:tcW w:w="885" w:type="dxa"/>
                <w:vAlign w:val="center"/>
              </w:tcPr>
              <w:p w14:paraId="443A86B5" w14:textId="77777777" w:rsidR="008C2287" w:rsidRPr="0079180C" w:rsidRDefault="008C2287" w:rsidP="004465AA">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144EB815" w14:textId="77777777" w:rsidR="008C2287" w:rsidRPr="0079180C" w:rsidRDefault="008C2287" w:rsidP="008C2287">
            <w:r w:rsidRPr="0079180C">
              <w:rPr>
                <w:b/>
                <w:bCs/>
              </w:rPr>
              <w:t>Spacing:</w:t>
            </w:r>
            <w:r w:rsidRPr="0079180C">
              <w:t xml:space="preserve"> Report is single spaced, double spacing is used between paragraphs and headings.</w:t>
            </w:r>
          </w:p>
        </w:tc>
      </w:tr>
      <w:tr w:rsidR="008C2287" w:rsidRPr="0079180C" w14:paraId="0B325EF9" w14:textId="77777777" w:rsidTr="6525A1E9">
        <w:trPr>
          <w:trHeight w:val="213"/>
        </w:trPr>
        <w:sdt>
          <w:sdtPr>
            <w:rPr>
              <w:b/>
            </w:rPr>
            <w:id w:val="947502660"/>
            <w14:checkbox>
              <w14:checked w14:val="0"/>
              <w14:checkedState w14:val="2612" w14:font="MS Gothic"/>
              <w14:uncheckedState w14:val="2610" w14:font="MS Gothic"/>
            </w14:checkbox>
          </w:sdtPr>
          <w:sdtEndPr/>
          <w:sdtContent>
            <w:tc>
              <w:tcPr>
                <w:tcW w:w="885" w:type="dxa"/>
                <w:vAlign w:val="center"/>
              </w:tcPr>
              <w:p w14:paraId="203C5B2A" w14:textId="77777777" w:rsidR="008C2287" w:rsidRPr="0079180C" w:rsidRDefault="008C2287" w:rsidP="004465AA">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46822E2D" w14:textId="77777777" w:rsidR="008C2287" w:rsidRPr="0079180C" w:rsidRDefault="008C2287" w:rsidP="008C2287">
            <w:r w:rsidRPr="0079180C">
              <w:rPr>
                <w:b/>
                <w:bCs/>
              </w:rPr>
              <w:t>Page Numbering:</w:t>
            </w:r>
            <w:r w:rsidRPr="0079180C">
              <w:t xml:space="preserve"> Page numbers are vertically centered in at least 10-point font.</w:t>
            </w:r>
          </w:p>
        </w:tc>
      </w:tr>
      <w:tr w:rsidR="008C2287" w:rsidRPr="0079180C" w14:paraId="6F946FF4" w14:textId="77777777" w:rsidTr="6525A1E9">
        <w:trPr>
          <w:trHeight w:val="213"/>
        </w:trPr>
        <w:sdt>
          <w:sdtPr>
            <w:rPr>
              <w:b/>
            </w:rPr>
            <w:id w:val="-2016527629"/>
            <w14:checkbox>
              <w14:checked w14:val="0"/>
              <w14:checkedState w14:val="2612" w14:font="MS Gothic"/>
              <w14:uncheckedState w14:val="2610" w14:font="MS Gothic"/>
            </w14:checkbox>
          </w:sdtPr>
          <w:sdtEndPr/>
          <w:sdtContent>
            <w:tc>
              <w:tcPr>
                <w:tcW w:w="885" w:type="dxa"/>
                <w:vAlign w:val="center"/>
              </w:tcPr>
              <w:p w14:paraId="26723C24" w14:textId="77777777" w:rsidR="008C2287" w:rsidRPr="0079180C" w:rsidRDefault="008C2287" w:rsidP="004465AA">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077A0813" w14:textId="77777777" w:rsidR="008C2287" w:rsidRPr="0079180C" w:rsidRDefault="008C2287" w:rsidP="008C2287">
            <w:r w:rsidRPr="0079180C">
              <w:rPr>
                <w:b/>
                <w:bCs/>
              </w:rPr>
              <w:t>References and Citations:</w:t>
            </w:r>
            <w:r w:rsidRPr="0079180C">
              <w:t xml:space="preserve"> </w:t>
            </w:r>
            <w:r w:rsidRPr="009D289E">
              <w:rPr>
                <w:rFonts w:ascii="Calibri" w:hAnsi="Calibri" w:cs="Times New Roman"/>
              </w:rPr>
              <w:t xml:space="preserve">APA style </w:t>
            </w:r>
            <w:r>
              <w:rPr>
                <w:rFonts w:ascii="Calibri" w:hAnsi="Calibri" w:cs="Times New Roman"/>
              </w:rPr>
              <w:t xml:space="preserve">or IEEE style </w:t>
            </w:r>
            <w:r w:rsidRPr="009D289E">
              <w:rPr>
                <w:rFonts w:ascii="Calibri" w:hAnsi="Calibri" w:cs="Times New Roman"/>
              </w:rPr>
              <w:t>is followed. All references are properly cited and included in the reference list.</w:t>
            </w:r>
          </w:p>
        </w:tc>
      </w:tr>
    </w:tbl>
    <w:p w14:paraId="5D351D91" w14:textId="32EBBAE1" w:rsidR="0079180C" w:rsidRPr="0069723D" w:rsidRDefault="009A1A65" w:rsidP="0069723D">
      <w:pPr>
        <w:tabs>
          <w:tab w:val="left" w:pos="2610"/>
          <w:tab w:val="left" w:pos="9018"/>
          <w:tab w:val="left" w:pos="9549"/>
          <w:tab w:val="left" w:pos="10452"/>
        </w:tabs>
        <w:spacing w:after="0" w:line="240" w:lineRule="auto"/>
        <w:rPr>
          <w:b/>
          <w:sz w:val="24"/>
          <w:szCs w:val="24"/>
        </w:rPr>
      </w:pPr>
      <w:r w:rsidRPr="0079180C">
        <w:rPr>
          <w:sz w:val="24"/>
          <w:szCs w:val="24"/>
        </w:rPr>
        <w:tab/>
      </w:r>
      <w:r w:rsidRPr="0079180C">
        <w:rPr>
          <w:sz w:val="24"/>
          <w:szCs w:val="24"/>
        </w:rPr>
        <w:tab/>
      </w:r>
      <w:r w:rsidRPr="0079180C">
        <w:rPr>
          <w:sz w:val="24"/>
          <w:szCs w:val="24"/>
        </w:rPr>
        <w:tab/>
      </w:r>
    </w:p>
    <w:p w14:paraId="1242ED68" w14:textId="0656AE7C" w:rsidR="00D21959" w:rsidRPr="009F2349" w:rsidRDefault="00D21959" w:rsidP="00BD67D1">
      <w:pPr>
        <w:spacing w:after="120" w:line="240" w:lineRule="auto"/>
        <w:ind w:left="187" w:right="-187" w:hanging="187"/>
        <w:jc w:val="both"/>
        <w:rPr>
          <w:b/>
          <w:bCs/>
          <w:sz w:val="26"/>
          <w:szCs w:val="26"/>
          <w:u w:val="single"/>
        </w:rPr>
      </w:pPr>
      <w:r w:rsidRPr="1E0862A6">
        <w:rPr>
          <w:b/>
          <w:bCs/>
          <w:sz w:val="26"/>
          <w:szCs w:val="26"/>
          <w:u w:val="single"/>
        </w:rPr>
        <w:t>Report Structure</w:t>
      </w:r>
    </w:p>
    <w:tbl>
      <w:tblPr>
        <w:tblStyle w:val="TableGrid"/>
        <w:tblpPr w:leftFromText="180" w:rightFromText="180" w:vertAnchor="text" w:horzAnchor="margin" w:tblpY="93"/>
        <w:tblW w:w="10517"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ayout w:type="fixed"/>
        <w:tblLook w:val="04A0" w:firstRow="1" w:lastRow="0" w:firstColumn="1" w:lastColumn="0" w:noHBand="0" w:noVBand="1"/>
      </w:tblPr>
      <w:tblGrid>
        <w:gridCol w:w="885"/>
        <w:gridCol w:w="9632"/>
      </w:tblGrid>
      <w:tr w:rsidR="008C2287" w:rsidRPr="0079180C" w14:paraId="3939FC28" w14:textId="77777777" w:rsidTr="004465AA">
        <w:tc>
          <w:tcPr>
            <w:tcW w:w="885" w:type="dxa"/>
            <w:shd w:val="clear" w:color="auto" w:fill="D9D9D9" w:themeFill="background1" w:themeFillShade="D9"/>
            <w:vAlign w:val="center"/>
          </w:tcPr>
          <w:p w14:paraId="4811303A" w14:textId="2CDA836D" w:rsidR="008C2287" w:rsidRPr="0079180C" w:rsidRDefault="002D47F7" w:rsidP="008C2287">
            <w:pPr>
              <w:jc w:val="center"/>
              <w:rPr>
                <w:b/>
              </w:rPr>
            </w:pPr>
            <w:r>
              <w:rPr>
                <w:b/>
              </w:rPr>
              <w:t>Check</w:t>
            </w:r>
          </w:p>
        </w:tc>
        <w:tc>
          <w:tcPr>
            <w:tcW w:w="9632" w:type="dxa"/>
            <w:shd w:val="clear" w:color="auto" w:fill="D9D9D9" w:themeFill="background1" w:themeFillShade="D9"/>
          </w:tcPr>
          <w:p w14:paraId="5673F2E4" w14:textId="77777777" w:rsidR="008C2287" w:rsidRPr="0079180C" w:rsidRDefault="008C2287" w:rsidP="008C2287">
            <w:pPr>
              <w:rPr>
                <w:b/>
              </w:rPr>
            </w:pPr>
            <w:r w:rsidRPr="0079180C">
              <w:rPr>
                <w:b/>
              </w:rPr>
              <w:t>Guidelines</w:t>
            </w:r>
          </w:p>
        </w:tc>
      </w:tr>
      <w:tr w:rsidR="008C2287" w:rsidRPr="0079180C" w14:paraId="435DE170" w14:textId="77777777" w:rsidTr="004465AA">
        <w:trPr>
          <w:trHeight w:val="213"/>
        </w:trPr>
        <w:sdt>
          <w:sdtPr>
            <w:rPr>
              <w:b/>
            </w:rPr>
            <w:id w:val="-1945683562"/>
            <w14:checkbox>
              <w14:checked w14:val="0"/>
              <w14:checkedState w14:val="2612" w14:font="MS Gothic"/>
              <w14:uncheckedState w14:val="2610" w14:font="MS Gothic"/>
            </w14:checkbox>
          </w:sdtPr>
          <w:sdtEndPr/>
          <w:sdtContent>
            <w:tc>
              <w:tcPr>
                <w:tcW w:w="885" w:type="dxa"/>
                <w:vAlign w:val="center"/>
              </w:tcPr>
              <w:p w14:paraId="008B5085" w14:textId="77777777" w:rsidR="008C2287" w:rsidRPr="0079180C" w:rsidRDefault="008C2287" w:rsidP="004465AA">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7B9CA474" w14:textId="77777777" w:rsidR="008C2287" w:rsidRPr="0079180C" w:rsidRDefault="008C2287" w:rsidP="008C2287">
            <w:r w:rsidRPr="009D289E">
              <w:rPr>
                <w:rFonts w:ascii="Calibri" w:hAnsi="Calibri" w:cs="Times New Roman"/>
                <w:b/>
                <w:bCs/>
              </w:rPr>
              <w:t>Cover Page:</w:t>
            </w:r>
            <w:r w:rsidRPr="009D289E">
              <w:rPr>
                <w:rFonts w:ascii="Calibri" w:hAnsi="Calibri" w:cs="Times New Roman"/>
              </w:rPr>
              <w:t xml:space="preserve"> </w:t>
            </w:r>
            <w:r>
              <w:rPr>
                <w:rFonts w:ascii="Calibri" w:hAnsi="Calibri" w:cs="Times New Roman"/>
              </w:rPr>
              <w:t>A</w:t>
            </w:r>
            <w:r w:rsidRPr="009D289E">
              <w:rPr>
                <w:rFonts w:ascii="Calibri" w:hAnsi="Calibri" w:cs="Times New Roman"/>
              </w:rPr>
              <w:t xml:space="preserve">ll requested information </w:t>
            </w:r>
            <w:r>
              <w:rPr>
                <w:rFonts w:ascii="Calibri" w:hAnsi="Calibri" w:cs="Times New Roman"/>
              </w:rPr>
              <w:t xml:space="preserve">in the Final Report Template </w:t>
            </w:r>
            <w:r w:rsidRPr="009D289E">
              <w:rPr>
                <w:rFonts w:ascii="Calibri" w:hAnsi="Calibri" w:cs="Times New Roman"/>
              </w:rPr>
              <w:t>is complete.</w:t>
            </w:r>
          </w:p>
        </w:tc>
      </w:tr>
      <w:tr w:rsidR="008C2287" w:rsidRPr="0079180C" w14:paraId="783015E8" w14:textId="77777777" w:rsidTr="004465AA">
        <w:trPr>
          <w:trHeight w:val="213"/>
        </w:trPr>
        <w:sdt>
          <w:sdtPr>
            <w:rPr>
              <w:b/>
            </w:rPr>
            <w:id w:val="-1951071902"/>
            <w14:checkbox>
              <w14:checked w14:val="0"/>
              <w14:checkedState w14:val="2612" w14:font="MS Gothic"/>
              <w14:uncheckedState w14:val="2610" w14:font="MS Gothic"/>
            </w14:checkbox>
          </w:sdtPr>
          <w:sdtEndPr/>
          <w:sdtContent>
            <w:tc>
              <w:tcPr>
                <w:tcW w:w="885" w:type="dxa"/>
                <w:vAlign w:val="center"/>
              </w:tcPr>
              <w:p w14:paraId="039E6F44" w14:textId="77777777" w:rsidR="008C2287" w:rsidRPr="0079180C" w:rsidRDefault="008C2287" w:rsidP="004465AA">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701F348E" w14:textId="77777777" w:rsidR="008C2287" w:rsidRPr="0079180C" w:rsidRDefault="008C2287" w:rsidP="008C2287">
            <w:r w:rsidRPr="0079180C">
              <w:rPr>
                <w:b/>
                <w:bCs/>
              </w:rPr>
              <w:t>Disclaimer Notice:</w:t>
            </w:r>
            <w:r w:rsidRPr="0079180C">
              <w:t xml:space="preserve"> </w:t>
            </w:r>
            <w:r w:rsidRPr="009D289E">
              <w:rPr>
                <w:rFonts w:ascii="Calibri" w:hAnsi="Calibri" w:cs="Times New Roman"/>
              </w:rPr>
              <w:t xml:space="preserve">The </w:t>
            </w:r>
            <w:r>
              <w:rPr>
                <w:rFonts w:ascii="Calibri" w:hAnsi="Calibri" w:cs="Times New Roman"/>
              </w:rPr>
              <w:t>disclaimer language has not been changed</w:t>
            </w:r>
            <w:r w:rsidRPr="009D289E">
              <w:rPr>
                <w:rFonts w:ascii="Calibri" w:hAnsi="Calibri" w:cs="Times New Roman"/>
              </w:rPr>
              <w:t>; the RES number and title are included.</w:t>
            </w:r>
          </w:p>
        </w:tc>
      </w:tr>
      <w:tr w:rsidR="008C2287" w:rsidRPr="0079180C" w14:paraId="0C0FB51A" w14:textId="77777777" w:rsidTr="004465AA">
        <w:trPr>
          <w:trHeight w:val="213"/>
        </w:trPr>
        <w:sdt>
          <w:sdtPr>
            <w:rPr>
              <w:b/>
            </w:rPr>
            <w:id w:val="1399781827"/>
            <w14:checkbox>
              <w14:checked w14:val="0"/>
              <w14:checkedState w14:val="2612" w14:font="MS Gothic"/>
              <w14:uncheckedState w14:val="2610" w14:font="MS Gothic"/>
            </w14:checkbox>
          </w:sdtPr>
          <w:sdtEndPr/>
          <w:sdtContent>
            <w:tc>
              <w:tcPr>
                <w:tcW w:w="885" w:type="dxa"/>
                <w:tcBorders>
                  <w:bottom w:val="single" w:sz="12" w:space="0" w:color="365F91" w:themeColor="accent1" w:themeShade="BF"/>
                </w:tcBorders>
                <w:vAlign w:val="center"/>
              </w:tcPr>
              <w:p w14:paraId="67C55BE4" w14:textId="77777777" w:rsidR="008C2287" w:rsidRPr="0079180C" w:rsidRDefault="008C2287" w:rsidP="004465AA">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1963285A" w14:textId="77777777" w:rsidR="008C2287" w:rsidRPr="0079180C" w:rsidRDefault="008C2287" w:rsidP="008C2287">
            <w:r w:rsidRPr="0079180C">
              <w:rPr>
                <w:b/>
                <w:bCs/>
              </w:rPr>
              <w:t>TRDP:</w:t>
            </w:r>
            <w:r w:rsidRPr="0079180C">
              <w:t xml:space="preserve"> The completed Technical Report Documentation Page is included. </w:t>
            </w:r>
          </w:p>
        </w:tc>
      </w:tr>
      <w:tr w:rsidR="008C2287" w:rsidRPr="0079180C" w14:paraId="2F695C26" w14:textId="77777777" w:rsidTr="004465AA">
        <w:trPr>
          <w:trHeight w:val="213"/>
        </w:trPr>
        <w:sdt>
          <w:sdtPr>
            <w:rPr>
              <w:b/>
            </w:rPr>
            <w:id w:val="1479810245"/>
            <w14:checkbox>
              <w14:checked w14:val="0"/>
              <w14:checkedState w14:val="2612" w14:font="MS Gothic"/>
              <w14:uncheckedState w14:val="2610" w14:font="MS Gothic"/>
            </w14:checkbox>
          </w:sdtPr>
          <w:sdtEndPr/>
          <w:sdtContent>
            <w:tc>
              <w:tcPr>
                <w:tcW w:w="885" w:type="dxa"/>
                <w:tcBorders>
                  <w:bottom w:val="nil"/>
                </w:tcBorders>
                <w:vAlign w:val="center"/>
              </w:tcPr>
              <w:p w14:paraId="51A366F5" w14:textId="77777777" w:rsidR="008C2287" w:rsidRPr="0079180C" w:rsidRDefault="008C2287" w:rsidP="004465AA">
                <w:pPr>
                  <w:jc w:val="center"/>
                  <w:rPr>
                    <w:b/>
                  </w:rPr>
                </w:pPr>
                <w:r w:rsidRPr="0079180C">
                  <w:rPr>
                    <w:rFonts w:ascii="MS Gothic" w:eastAsia="MS Gothic" w:hAnsi="MS Gothic" w:hint="eastAsia"/>
                    <w:b/>
                  </w:rPr>
                  <w:t>☐</w:t>
                </w:r>
              </w:p>
            </w:tc>
          </w:sdtContent>
        </w:sdt>
        <w:tc>
          <w:tcPr>
            <w:tcW w:w="9632" w:type="dxa"/>
            <w:vMerge w:val="restart"/>
            <w:shd w:val="clear" w:color="auto" w:fill="B8CCE4" w:themeFill="accent1" w:themeFillTint="66"/>
            <w:vAlign w:val="center"/>
          </w:tcPr>
          <w:p w14:paraId="04B1ADE8" w14:textId="77777777" w:rsidR="008C2287" w:rsidRPr="0079180C" w:rsidRDefault="008C2287" w:rsidP="008C2287">
            <w:pPr>
              <w:rPr>
                <w:b/>
                <w:bCs/>
              </w:rPr>
            </w:pPr>
            <w:r w:rsidRPr="0079180C">
              <w:rPr>
                <w:b/>
                <w:bCs/>
              </w:rPr>
              <w:t>Acknowledgements Page:</w:t>
            </w:r>
            <w:r w:rsidRPr="0079180C">
              <w:t xml:space="preserve"> Acknowledgements are appropriately noted.</w:t>
            </w:r>
          </w:p>
        </w:tc>
      </w:tr>
      <w:tr w:rsidR="008C2287" w:rsidRPr="0079180C" w14:paraId="2788FE49" w14:textId="77777777" w:rsidTr="004465AA">
        <w:trPr>
          <w:trHeight w:val="213"/>
        </w:trPr>
        <w:tc>
          <w:tcPr>
            <w:tcW w:w="885" w:type="dxa"/>
            <w:tcBorders>
              <w:top w:val="nil"/>
              <w:bottom w:val="single" w:sz="12" w:space="0" w:color="365F91" w:themeColor="accent1" w:themeShade="BF"/>
            </w:tcBorders>
            <w:vAlign w:val="center"/>
          </w:tcPr>
          <w:p w14:paraId="7800E07D" w14:textId="77777777" w:rsidR="008C2287" w:rsidRPr="0079180C" w:rsidRDefault="00D4088B" w:rsidP="004465AA">
            <w:pPr>
              <w:jc w:val="center"/>
              <w:rPr>
                <w:b/>
              </w:rPr>
            </w:pPr>
            <w:sdt>
              <w:sdtPr>
                <w:rPr>
                  <w:b/>
                </w:rPr>
                <w:id w:val="27468673"/>
                <w14:checkbox>
                  <w14:checked w14:val="0"/>
                  <w14:checkedState w14:val="2612" w14:font="MS Gothic"/>
                  <w14:uncheckedState w14:val="2610" w14:font="MS Gothic"/>
                </w14:checkbox>
              </w:sdtPr>
              <w:sdtEndPr/>
              <w:sdtContent>
                <w:r w:rsidR="008C2287" w:rsidRPr="0079180C">
                  <w:rPr>
                    <w:rFonts w:ascii="MS Gothic" w:eastAsia="MS Gothic" w:hAnsi="MS Gothic" w:hint="eastAsia"/>
                    <w:b/>
                  </w:rPr>
                  <w:t>☐</w:t>
                </w:r>
              </w:sdtContent>
            </w:sdt>
            <w:r w:rsidR="008C2287" w:rsidRPr="0079180C">
              <w:rPr>
                <w:b/>
              </w:rPr>
              <w:t xml:space="preserve"> N/A</w:t>
            </w:r>
          </w:p>
        </w:tc>
        <w:tc>
          <w:tcPr>
            <w:tcW w:w="9632" w:type="dxa"/>
            <w:vMerge/>
            <w:shd w:val="clear" w:color="auto" w:fill="B8CCE4" w:themeFill="accent1" w:themeFillTint="66"/>
            <w:vAlign w:val="center"/>
          </w:tcPr>
          <w:p w14:paraId="54B10E93" w14:textId="77777777" w:rsidR="008C2287" w:rsidRPr="0079180C" w:rsidRDefault="008C2287" w:rsidP="008C2287">
            <w:pPr>
              <w:rPr>
                <w:b/>
                <w:bCs/>
              </w:rPr>
            </w:pPr>
          </w:p>
        </w:tc>
      </w:tr>
      <w:tr w:rsidR="008C2287" w:rsidRPr="0079180C" w14:paraId="0321F2E0" w14:textId="77777777" w:rsidTr="004465AA">
        <w:trPr>
          <w:trHeight w:val="213"/>
        </w:trPr>
        <w:sdt>
          <w:sdtPr>
            <w:rPr>
              <w:b/>
            </w:rPr>
            <w:id w:val="1079872511"/>
            <w14:checkbox>
              <w14:checked w14:val="0"/>
              <w14:checkedState w14:val="2612" w14:font="MS Gothic"/>
              <w14:uncheckedState w14:val="2610" w14:font="MS Gothic"/>
            </w14:checkbox>
          </w:sdtPr>
          <w:sdtEndPr/>
          <w:sdtContent>
            <w:tc>
              <w:tcPr>
                <w:tcW w:w="885" w:type="dxa"/>
                <w:tcBorders>
                  <w:bottom w:val="single" w:sz="12" w:space="0" w:color="365F91" w:themeColor="accent1" w:themeShade="BF"/>
                </w:tcBorders>
                <w:vAlign w:val="center"/>
              </w:tcPr>
              <w:p w14:paraId="4D900B0A" w14:textId="77777777" w:rsidR="008C2287" w:rsidRPr="0079180C" w:rsidRDefault="008C2287" w:rsidP="004465AA">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2A045447" w14:textId="7F87AFE0" w:rsidR="008C2287" w:rsidRPr="0079180C" w:rsidRDefault="008C2287" w:rsidP="008C2287">
            <w:r w:rsidRPr="0079180C">
              <w:rPr>
                <w:b/>
                <w:bCs/>
              </w:rPr>
              <w:t xml:space="preserve">Executive Summary: </w:t>
            </w:r>
            <w:r w:rsidRPr="0079180C">
              <w:t xml:space="preserve">The executive summary is no longer than </w:t>
            </w:r>
            <w:r w:rsidR="00077712">
              <w:t>5</w:t>
            </w:r>
            <w:r w:rsidRPr="0079180C">
              <w:t xml:space="preserve"> pages and summarizes the research purpose, scope, findings, and recommendations. </w:t>
            </w:r>
          </w:p>
        </w:tc>
      </w:tr>
      <w:tr w:rsidR="008C2287" w:rsidRPr="0079180C" w14:paraId="5DEA32D2" w14:textId="77777777" w:rsidTr="004465AA">
        <w:trPr>
          <w:trHeight w:val="213"/>
        </w:trPr>
        <w:sdt>
          <w:sdtPr>
            <w:rPr>
              <w:b/>
            </w:rPr>
            <w:id w:val="1779753062"/>
            <w14:checkbox>
              <w14:checked w14:val="0"/>
              <w14:checkedState w14:val="2612" w14:font="MS Gothic"/>
              <w14:uncheckedState w14:val="2610" w14:font="MS Gothic"/>
            </w14:checkbox>
          </w:sdtPr>
          <w:sdtEndPr/>
          <w:sdtContent>
            <w:tc>
              <w:tcPr>
                <w:tcW w:w="885" w:type="dxa"/>
                <w:tcBorders>
                  <w:bottom w:val="nil"/>
                </w:tcBorders>
                <w:vAlign w:val="center"/>
              </w:tcPr>
              <w:p w14:paraId="486F2F00" w14:textId="77777777" w:rsidR="008C2287" w:rsidRPr="0079180C" w:rsidRDefault="008C2287" w:rsidP="004465AA">
                <w:pPr>
                  <w:jc w:val="center"/>
                  <w:rPr>
                    <w:b/>
                  </w:rPr>
                </w:pPr>
                <w:r w:rsidRPr="0079180C">
                  <w:rPr>
                    <w:rFonts w:ascii="MS Gothic" w:eastAsia="MS Gothic" w:hAnsi="MS Gothic" w:hint="eastAsia"/>
                    <w:b/>
                  </w:rPr>
                  <w:t>☐</w:t>
                </w:r>
              </w:p>
            </w:tc>
          </w:sdtContent>
        </w:sdt>
        <w:tc>
          <w:tcPr>
            <w:tcW w:w="9632" w:type="dxa"/>
            <w:vMerge w:val="restart"/>
            <w:shd w:val="clear" w:color="auto" w:fill="B8CCE4" w:themeFill="accent1" w:themeFillTint="66"/>
            <w:vAlign w:val="center"/>
          </w:tcPr>
          <w:p w14:paraId="6C6AF29C" w14:textId="77777777" w:rsidR="008C2287" w:rsidRPr="0079180C" w:rsidRDefault="008C2287" w:rsidP="008C2287">
            <w:r>
              <w:rPr>
                <w:rFonts w:ascii="Calibri" w:hAnsi="Calibri" w:cs="Times New Roman"/>
                <w:b/>
                <w:bCs/>
              </w:rPr>
              <w:t>List of Key Terms and Acronyms</w:t>
            </w:r>
            <w:r w:rsidRPr="009D289E">
              <w:rPr>
                <w:rFonts w:ascii="Calibri" w:hAnsi="Calibri" w:cs="Times New Roman"/>
                <w:b/>
                <w:bCs/>
              </w:rPr>
              <w:t xml:space="preserve">: </w:t>
            </w:r>
            <w:r w:rsidRPr="009D289E">
              <w:rPr>
                <w:rFonts w:ascii="Calibri" w:hAnsi="Calibri" w:cs="Times New Roman"/>
              </w:rPr>
              <w:t>Acronyms us</w:t>
            </w:r>
            <w:r>
              <w:rPr>
                <w:rFonts w:ascii="Calibri" w:hAnsi="Calibri" w:cs="Times New Roman"/>
              </w:rPr>
              <w:t>ed</w:t>
            </w:r>
            <w:r w:rsidRPr="009D289E">
              <w:rPr>
                <w:rFonts w:ascii="Calibri" w:hAnsi="Calibri" w:cs="Times New Roman"/>
              </w:rPr>
              <w:t xml:space="preserve"> throughout the report have been identified</w:t>
            </w:r>
            <w:r>
              <w:rPr>
                <w:rFonts w:ascii="Calibri" w:hAnsi="Calibri" w:cs="Times New Roman"/>
              </w:rPr>
              <w:t xml:space="preserve"> and key terms have been defined</w:t>
            </w:r>
            <w:r w:rsidRPr="009D289E">
              <w:rPr>
                <w:rFonts w:ascii="Calibri" w:hAnsi="Calibri" w:cs="Times New Roman"/>
              </w:rPr>
              <w:t>.</w:t>
            </w:r>
          </w:p>
        </w:tc>
      </w:tr>
      <w:tr w:rsidR="008C2287" w:rsidRPr="0079180C" w14:paraId="26BBF4D2" w14:textId="77777777" w:rsidTr="004465AA">
        <w:trPr>
          <w:trHeight w:val="213"/>
        </w:trPr>
        <w:tc>
          <w:tcPr>
            <w:tcW w:w="885" w:type="dxa"/>
            <w:tcBorders>
              <w:top w:val="nil"/>
            </w:tcBorders>
            <w:vAlign w:val="center"/>
          </w:tcPr>
          <w:p w14:paraId="7CAC8EB5" w14:textId="77777777" w:rsidR="008C2287" w:rsidRPr="0079180C" w:rsidRDefault="00D4088B" w:rsidP="004465AA">
            <w:pPr>
              <w:jc w:val="center"/>
              <w:rPr>
                <w:b/>
              </w:rPr>
            </w:pPr>
            <w:sdt>
              <w:sdtPr>
                <w:rPr>
                  <w:b/>
                </w:rPr>
                <w:id w:val="1647234714"/>
                <w14:checkbox>
                  <w14:checked w14:val="0"/>
                  <w14:checkedState w14:val="2612" w14:font="MS Gothic"/>
                  <w14:uncheckedState w14:val="2610" w14:font="MS Gothic"/>
                </w14:checkbox>
              </w:sdtPr>
              <w:sdtEndPr/>
              <w:sdtContent>
                <w:r w:rsidR="008C2287" w:rsidRPr="0079180C">
                  <w:rPr>
                    <w:rFonts w:ascii="MS Gothic" w:eastAsia="MS Gothic" w:hAnsi="MS Gothic" w:hint="eastAsia"/>
                    <w:b/>
                  </w:rPr>
                  <w:t>☐</w:t>
                </w:r>
              </w:sdtContent>
            </w:sdt>
            <w:r w:rsidR="008C2287" w:rsidRPr="0079180C">
              <w:rPr>
                <w:b/>
              </w:rPr>
              <w:t xml:space="preserve"> N/A</w:t>
            </w:r>
          </w:p>
        </w:tc>
        <w:tc>
          <w:tcPr>
            <w:tcW w:w="9632" w:type="dxa"/>
            <w:vMerge/>
            <w:shd w:val="clear" w:color="auto" w:fill="B8CCE4" w:themeFill="accent1" w:themeFillTint="66"/>
            <w:vAlign w:val="center"/>
          </w:tcPr>
          <w:p w14:paraId="02EBAF97" w14:textId="77777777" w:rsidR="008C2287" w:rsidRPr="0079180C" w:rsidRDefault="008C2287" w:rsidP="008C2287">
            <w:pPr>
              <w:rPr>
                <w:b/>
                <w:bCs/>
              </w:rPr>
            </w:pPr>
          </w:p>
        </w:tc>
      </w:tr>
      <w:tr w:rsidR="008C2287" w:rsidRPr="0079180C" w14:paraId="60BD050E" w14:textId="77777777" w:rsidTr="004465AA">
        <w:trPr>
          <w:trHeight w:val="213"/>
        </w:trPr>
        <w:sdt>
          <w:sdtPr>
            <w:rPr>
              <w:b/>
            </w:rPr>
            <w:id w:val="1070620451"/>
            <w14:checkbox>
              <w14:checked w14:val="0"/>
              <w14:checkedState w14:val="2612" w14:font="MS Gothic"/>
              <w14:uncheckedState w14:val="2610" w14:font="MS Gothic"/>
            </w14:checkbox>
          </w:sdtPr>
          <w:sdtEndPr/>
          <w:sdtContent>
            <w:tc>
              <w:tcPr>
                <w:tcW w:w="885" w:type="dxa"/>
                <w:vAlign w:val="center"/>
              </w:tcPr>
              <w:p w14:paraId="13ABE247" w14:textId="77777777" w:rsidR="008C2287" w:rsidRPr="0079180C" w:rsidRDefault="008C2287" w:rsidP="004465AA">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44147AEF" w14:textId="77777777" w:rsidR="008C2287" w:rsidRPr="0079180C" w:rsidRDefault="008C2287" w:rsidP="008C2287">
            <w:r w:rsidRPr="0079180C">
              <w:rPr>
                <w:b/>
                <w:bCs/>
              </w:rPr>
              <w:t xml:space="preserve">Table of Contents: </w:t>
            </w:r>
            <w:r w:rsidRPr="0079180C">
              <w:t xml:space="preserve">The table of contents includes section titles, references, and appendix titles. A list of tables and figures is included. </w:t>
            </w:r>
          </w:p>
        </w:tc>
      </w:tr>
      <w:tr w:rsidR="008C2287" w:rsidRPr="0079180C" w14:paraId="08C411A2" w14:textId="77777777" w:rsidTr="004465AA">
        <w:trPr>
          <w:trHeight w:val="213"/>
        </w:trPr>
        <w:sdt>
          <w:sdtPr>
            <w:rPr>
              <w:b/>
            </w:rPr>
            <w:id w:val="-678887235"/>
            <w14:checkbox>
              <w14:checked w14:val="0"/>
              <w14:checkedState w14:val="2612" w14:font="MS Gothic"/>
              <w14:uncheckedState w14:val="2610" w14:font="MS Gothic"/>
            </w14:checkbox>
          </w:sdtPr>
          <w:sdtEndPr/>
          <w:sdtContent>
            <w:tc>
              <w:tcPr>
                <w:tcW w:w="885" w:type="dxa"/>
                <w:tcBorders>
                  <w:bottom w:val="single" w:sz="12" w:space="0" w:color="365F91" w:themeColor="accent1" w:themeShade="BF"/>
                </w:tcBorders>
                <w:vAlign w:val="center"/>
              </w:tcPr>
              <w:p w14:paraId="4E77C8F2" w14:textId="77777777" w:rsidR="008C2287" w:rsidRPr="0079180C" w:rsidRDefault="008C2287" w:rsidP="004465AA">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6464C41A" w14:textId="77777777" w:rsidR="008C2287" w:rsidRPr="0079180C" w:rsidRDefault="008C2287" w:rsidP="008C2287">
            <w:pPr>
              <w:rPr>
                <w:b/>
                <w:bCs/>
              </w:rPr>
            </w:pPr>
            <w:r w:rsidRPr="009D289E">
              <w:rPr>
                <w:rFonts w:ascii="Calibri" w:hAnsi="Calibri" w:cs="Times New Roman"/>
                <w:b/>
                <w:bCs/>
              </w:rPr>
              <w:t xml:space="preserve">Report Body: </w:t>
            </w:r>
            <w:r w:rsidRPr="009D289E">
              <w:rPr>
                <w:rFonts w:ascii="Calibri" w:hAnsi="Calibri" w:cs="Times New Roman"/>
              </w:rPr>
              <w:t xml:space="preserve">The following format is followed: Introduction, Literature Review, Methodology, </w:t>
            </w:r>
            <w:r>
              <w:rPr>
                <w:rFonts w:ascii="Calibri" w:hAnsi="Calibri" w:cs="Times New Roman"/>
              </w:rPr>
              <w:t xml:space="preserve">Results and </w:t>
            </w:r>
            <w:r w:rsidRPr="009D289E">
              <w:rPr>
                <w:rFonts w:ascii="Calibri" w:hAnsi="Calibri" w:cs="Times New Roman"/>
              </w:rPr>
              <w:t>Discussion, and Conclusion.</w:t>
            </w:r>
          </w:p>
        </w:tc>
      </w:tr>
      <w:tr w:rsidR="008C2287" w:rsidRPr="0079180C" w14:paraId="40F7E626" w14:textId="77777777" w:rsidTr="004465AA">
        <w:trPr>
          <w:trHeight w:val="213"/>
        </w:trPr>
        <w:sdt>
          <w:sdtPr>
            <w:rPr>
              <w:b/>
            </w:rPr>
            <w:id w:val="639465159"/>
            <w14:checkbox>
              <w14:checked w14:val="0"/>
              <w14:checkedState w14:val="2612" w14:font="MS Gothic"/>
              <w14:uncheckedState w14:val="2610" w14:font="MS Gothic"/>
            </w14:checkbox>
          </w:sdtPr>
          <w:sdtEndPr/>
          <w:sdtContent>
            <w:tc>
              <w:tcPr>
                <w:tcW w:w="885" w:type="dxa"/>
                <w:vAlign w:val="center"/>
              </w:tcPr>
              <w:p w14:paraId="64E534D0" w14:textId="77777777" w:rsidR="008C2287" w:rsidRPr="0079180C" w:rsidRDefault="008C2287" w:rsidP="004465AA">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4827FBE9" w14:textId="77777777" w:rsidR="008C2287" w:rsidRPr="0079180C" w:rsidRDefault="008C2287" w:rsidP="008C2287">
            <w:r w:rsidRPr="0079180C">
              <w:rPr>
                <w:b/>
                <w:bCs/>
              </w:rPr>
              <w:t xml:space="preserve">References: </w:t>
            </w:r>
            <w:r w:rsidRPr="0079180C">
              <w:t xml:space="preserve">All references cited are properly listed. </w:t>
            </w:r>
          </w:p>
        </w:tc>
      </w:tr>
      <w:tr w:rsidR="008C2287" w:rsidRPr="0079180C" w14:paraId="056218EF" w14:textId="77777777" w:rsidTr="004465AA">
        <w:trPr>
          <w:trHeight w:val="213"/>
        </w:trPr>
        <w:sdt>
          <w:sdtPr>
            <w:rPr>
              <w:b/>
            </w:rPr>
            <w:id w:val="22062200"/>
            <w14:checkbox>
              <w14:checked w14:val="0"/>
              <w14:checkedState w14:val="2612" w14:font="MS Gothic"/>
              <w14:uncheckedState w14:val="2610" w14:font="MS Gothic"/>
            </w14:checkbox>
          </w:sdtPr>
          <w:sdtEndPr/>
          <w:sdtContent>
            <w:tc>
              <w:tcPr>
                <w:tcW w:w="885" w:type="dxa"/>
                <w:tcBorders>
                  <w:bottom w:val="single" w:sz="12" w:space="0" w:color="365F91" w:themeColor="accent1" w:themeShade="BF"/>
                </w:tcBorders>
                <w:vAlign w:val="center"/>
              </w:tcPr>
              <w:p w14:paraId="014504BE" w14:textId="77777777" w:rsidR="008C2287" w:rsidRPr="0079180C" w:rsidRDefault="008C2287" w:rsidP="004465AA">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4FD3A4B2" w14:textId="77777777" w:rsidR="008C2287" w:rsidRPr="0079180C" w:rsidRDefault="008C2287" w:rsidP="008C2287">
            <w:r w:rsidRPr="0079180C">
              <w:rPr>
                <w:b/>
                <w:bCs/>
              </w:rPr>
              <w:t xml:space="preserve">Appendices: </w:t>
            </w:r>
            <w:r w:rsidRPr="0079180C">
              <w:t xml:space="preserve">Supplementary material directly or indirectly related to the research is included. </w:t>
            </w:r>
          </w:p>
        </w:tc>
      </w:tr>
    </w:tbl>
    <w:p w14:paraId="32B6DEE2" w14:textId="77777777" w:rsidR="00FD43C2" w:rsidRPr="009671CF" w:rsidRDefault="00FD43C2" w:rsidP="00FD43C2">
      <w:pPr>
        <w:spacing w:after="0" w:line="240" w:lineRule="auto"/>
        <w:rPr>
          <w:color w:val="0000FF" w:themeColor="hyperlink"/>
          <w:sz w:val="20"/>
          <w:szCs w:val="20"/>
          <w:u w:val="single"/>
        </w:rPr>
      </w:pPr>
    </w:p>
    <w:p w14:paraId="41DB3D74" w14:textId="18E411F0" w:rsidR="00EE4A95" w:rsidRPr="009F2349" w:rsidRDefault="00EE4A95" w:rsidP="00BD67D1">
      <w:pPr>
        <w:spacing w:after="120" w:line="240" w:lineRule="auto"/>
        <w:ind w:left="187" w:right="-187" w:hanging="187"/>
        <w:jc w:val="both"/>
        <w:rPr>
          <w:b/>
          <w:sz w:val="26"/>
          <w:szCs w:val="26"/>
          <w:u w:val="single"/>
        </w:rPr>
      </w:pPr>
      <w:r w:rsidRPr="009F2349">
        <w:rPr>
          <w:b/>
          <w:sz w:val="26"/>
          <w:szCs w:val="26"/>
          <w:u w:val="single"/>
        </w:rPr>
        <w:t>Figures &amp; Tables</w:t>
      </w:r>
    </w:p>
    <w:tbl>
      <w:tblPr>
        <w:tblStyle w:val="TableGrid"/>
        <w:tblpPr w:leftFromText="180" w:rightFromText="180" w:vertAnchor="text" w:tblpY="84"/>
        <w:tblW w:w="10517"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ayout w:type="fixed"/>
        <w:tblLook w:val="04A0" w:firstRow="1" w:lastRow="0" w:firstColumn="1" w:lastColumn="0" w:noHBand="0" w:noVBand="1"/>
      </w:tblPr>
      <w:tblGrid>
        <w:gridCol w:w="885"/>
        <w:gridCol w:w="9632"/>
      </w:tblGrid>
      <w:tr w:rsidR="00AC7129" w:rsidRPr="0079180C" w14:paraId="7CD071E2" w14:textId="77777777" w:rsidTr="004465AA">
        <w:tc>
          <w:tcPr>
            <w:tcW w:w="885" w:type="dxa"/>
            <w:shd w:val="clear" w:color="auto" w:fill="D9D9D9" w:themeFill="background1" w:themeFillShade="D9"/>
            <w:vAlign w:val="center"/>
          </w:tcPr>
          <w:p w14:paraId="05A64B00" w14:textId="2A97CC56" w:rsidR="00AC7129" w:rsidRPr="0079180C" w:rsidRDefault="002D47F7" w:rsidP="00AC7129">
            <w:pPr>
              <w:jc w:val="center"/>
              <w:rPr>
                <w:b/>
              </w:rPr>
            </w:pPr>
            <w:r>
              <w:rPr>
                <w:b/>
              </w:rPr>
              <w:t>Check</w:t>
            </w:r>
          </w:p>
        </w:tc>
        <w:tc>
          <w:tcPr>
            <w:tcW w:w="9632" w:type="dxa"/>
            <w:shd w:val="clear" w:color="auto" w:fill="D9D9D9" w:themeFill="background1" w:themeFillShade="D9"/>
          </w:tcPr>
          <w:p w14:paraId="5797FCF7" w14:textId="77777777" w:rsidR="00AC7129" w:rsidRPr="0079180C" w:rsidRDefault="00AC7129" w:rsidP="00AC7129">
            <w:pPr>
              <w:rPr>
                <w:b/>
              </w:rPr>
            </w:pPr>
            <w:r w:rsidRPr="0079180C">
              <w:rPr>
                <w:b/>
              </w:rPr>
              <w:t>Guidelines</w:t>
            </w:r>
          </w:p>
        </w:tc>
      </w:tr>
      <w:tr w:rsidR="00AC7129" w:rsidRPr="0079180C" w14:paraId="622901D4" w14:textId="77777777" w:rsidTr="004465AA">
        <w:trPr>
          <w:trHeight w:val="213"/>
        </w:trPr>
        <w:sdt>
          <w:sdtPr>
            <w:rPr>
              <w:b/>
            </w:rPr>
            <w:id w:val="1115644622"/>
            <w14:checkbox>
              <w14:checked w14:val="0"/>
              <w14:checkedState w14:val="2612" w14:font="MS Gothic"/>
              <w14:uncheckedState w14:val="2610" w14:font="MS Gothic"/>
            </w14:checkbox>
          </w:sdtPr>
          <w:sdtEndPr/>
          <w:sdtContent>
            <w:tc>
              <w:tcPr>
                <w:tcW w:w="885" w:type="dxa"/>
                <w:vAlign w:val="center"/>
              </w:tcPr>
              <w:p w14:paraId="63ADE95B" w14:textId="77777777" w:rsidR="00AC7129" w:rsidRPr="0079180C" w:rsidRDefault="00AC7129" w:rsidP="004465AA">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21DE2473" w14:textId="77777777" w:rsidR="00AC7129" w:rsidRPr="0003144E" w:rsidRDefault="00AC7129" w:rsidP="00AC7129">
            <w:r w:rsidRPr="0003144E">
              <w:t xml:space="preserve">Figures and tables are appropriately linked in the list of figures and list of tables. </w:t>
            </w:r>
          </w:p>
        </w:tc>
      </w:tr>
      <w:tr w:rsidR="00AC7129" w:rsidRPr="0079180C" w14:paraId="476E2004" w14:textId="77777777" w:rsidTr="004465AA">
        <w:trPr>
          <w:trHeight w:val="213"/>
        </w:trPr>
        <w:sdt>
          <w:sdtPr>
            <w:rPr>
              <w:b/>
            </w:rPr>
            <w:id w:val="-537351653"/>
            <w14:checkbox>
              <w14:checked w14:val="0"/>
              <w14:checkedState w14:val="2612" w14:font="MS Gothic"/>
              <w14:uncheckedState w14:val="2610" w14:font="MS Gothic"/>
            </w14:checkbox>
          </w:sdtPr>
          <w:sdtEndPr/>
          <w:sdtContent>
            <w:tc>
              <w:tcPr>
                <w:tcW w:w="885" w:type="dxa"/>
                <w:vAlign w:val="center"/>
              </w:tcPr>
              <w:p w14:paraId="5A3808BE" w14:textId="77777777" w:rsidR="00AC7129" w:rsidRPr="0079180C" w:rsidRDefault="00AC7129" w:rsidP="004465AA">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32B43BFD" w14:textId="77777777" w:rsidR="00AC7129" w:rsidRPr="0003144E" w:rsidRDefault="00AC7129" w:rsidP="00AC7129">
            <w:r w:rsidRPr="009D289E">
              <w:rPr>
                <w:rFonts w:ascii="Calibri" w:hAnsi="Calibri" w:cs="Times New Roman"/>
              </w:rPr>
              <w:t xml:space="preserve">Figures and tables are numbered </w:t>
            </w:r>
            <w:r>
              <w:rPr>
                <w:rFonts w:ascii="Calibri" w:hAnsi="Calibri" w:cs="Times New Roman"/>
              </w:rPr>
              <w:t>appropriately (i.e. Table 1.1, Figure 2.1, etc.).</w:t>
            </w:r>
          </w:p>
        </w:tc>
      </w:tr>
      <w:tr w:rsidR="00AC7129" w:rsidRPr="0079180C" w14:paraId="6EB3E6A8" w14:textId="77777777" w:rsidTr="004465AA">
        <w:trPr>
          <w:trHeight w:val="213"/>
        </w:trPr>
        <w:sdt>
          <w:sdtPr>
            <w:rPr>
              <w:b/>
            </w:rPr>
            <w:id w:val="1090205976"/>
            <w14:checkbox>
              <w14:checked w14:val="0"/>
              <w14:checkedState w14:val="2612" w14:font="MS Gothic"/>
              <w14:uncheckedState w14:val="2610" w14:font="MS Gothic"/>
            </w14:checkbox>
          </w:sdtPr>
          <w:sdtEndPr/>
          <w:sdtContent>
            <w:tc>
              <w:tcPr>
                <w:tcW w:w="885" w:type="dxa"/>
                <w:vAlign w:val="center"/>
              </w:tcPr>
              <w:p w14:paraId="66CF21C0" w14:textId="77777777" w:rsidR="00AC7129" w:rsidRPr="0079180C" w:rsidRDefault="00AC7129" w:rsidP="004465AA">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334EBCF6" w14:textId="77777777" w:rsidR="00AC7129" w:rsidRPr="0003144E" w:rsidRDefault="00AC7129" w:rsidP="00AC7129">
            <w:r w:rsidRPr="0003144E">
              <w:t xml:space="preserve">All figures and tables have a title. </w:t>
            </w:r>
          </w:p>
        </w:tc>
      </w:tr>
      <w:tr w:rsidR="00AC7129" w:rsidRPr="0079180C" w14:paraId="5A513640" w14:textId="77777777" w:rsidTr="004465AA">
        <w:trPr>
          <w:trHeight w:val="213"/>
        </w:trPr>
        <w:sdt>
          <w:sdtPr>
            <w:rPr>
              <w:b/>
            </w:rPr>
            <w:id w:val="-1559624155"/>
            <w14:checkbox>
              <w14:checked w14:val="0"/>
              <w14:checkedState w14:val="2612" w14:font="MS Gothic"/>
              <w14:uncheckedState w14:val="2610" w14:font="MS Gothic"/>
            </w14:checkbox>
          </w:sdtPr>
          <w:sdtEndPr/>
          <w:sdtContent>
            <w:tc>
              <w:tcPr>
                <w:tcW w:w="885" w:type="dxa"/>
                <w:vAlign w:val="center"/>
              </w:tcPr>
              <w:p w14:paraId="06A4AB34" w14:textId="77777777" w:rsidR="00AC7129" w:rsidRPr="0079180C" w:rsidRDefault="00AC7129" w:rsidP="004465AA">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76489A37" w14:textId="77777777" w:rsidR="00AC7129" w:rsidRPr="0003144E" w:rsidRDefault="00AC7129" w:rsidP="00AC7129">
            <w:r w:rsidRPr="0003144E">
              <w:t>All figures and tables are reference</w:t>
            </w:r>
            <w:r>
              <w:t>d</w:t>
            </w:r>
            <w:r w:rsidRPr="0003144E">
              <w:t xml:space="preserve"> in the appropriate place in the text.</w:t>
            </w:r>
          </w:p>
        </w:tc>
      </w:tr>
      <w:tr w:rsidR="00AC7129" w:rsidRPr="0079180C" w14:paraId="7D4A4517" w14:textId="77777777" w:rsidTr="004465AA">
        <w:trPr>
          <w:trHeight w:val="213"/>
        </w:trPr>
        <w:sdt>
          <w:sdtPr>
            <w:rPr>
              <w:b/>
            </w:rPr>
            <w:id w:val="321087067"/>
            <w14:checkbox>
              <w14:checked w14:val="0"/>
              <w14:checkedState w14:val="2612" w14:font="MS Gothic"/>
              <w14:uncheckedState w14:val="2610" w14:font="MS Gothic"/>
            </w14:checkbox>
          </w:sdtPr>
          <w:sdtEndPr/>
          <w:sdtContent>
            <w:tc>
              <w:tcPr>
                <w:tcW w:w="885" w:type="dxa"/>
                <w:vAlign w:val="center"/>
              </w:tcPr>
              <w:p w14:paraId="789B2244" w14:textId="77777777" w:rsidR="00AC7129" w:rsidRPr="0079180C" w:rsidRDefault="00AC7129" w:rsidP="004465AA">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727E95EB" w14:textId="77777777" w:rsidR="00AC7129" w:rsidRPr="0003144E" w:rsidRDefault="00AC7129" w:rsidP="00AC7129">
            <w:r w:rsidRPr="0003144E">
              <w:t xml:space="preserve">All lettering </w:t>
            </w:r>
            <w:r>
              <w:t xml:space="preserve">for figures and tables </w:t>
            </w:r>
            <w:r w:rsidRPr="0003144E">
              <w:t>is no smaller than 10-point font.</w:t>
            </w:r>
          </w:p>
        </w:tc>
      </w:tr>
      <w:tr w:rsidR="00AC7129" w:rsidRPr="0079180C" w14:paraId="57C4A383" w14:textId="77777777" w:rsidTr="004465AA">
        <w:trPr>
          <w:trHeight w:val="213"/>
        </w:trPr>
        <w:sdt>
          <w:sdtPr>
            <w:rPr>
              <w:b/>
            </w:rPr>
            <w:id w:val="215400358"/>
            <w14:checkbox>
              <w14:checked w14:val="0"/>
              <w14:checkedState w14:val="2612" w14:font="MS Gothic"/>
              <w14:uncheckedState w14:val="2610" w14:font="MS Gothic"/>
            </w14:checkbox>
          </w:sdtPr>
          <w:sdtEndPr/>
          <w:sdtContent>
            <w:tc>
              <w:tcPr>
                <w:tcW w:w="885" w:type="dxa"/>
                <w:vAlign w:val="center"/>
              </w:tcPr>
              <w:p w14:paraId="254972C7" w14:textId="77777777" w:rsidR="00AC7129" w:rsidRPr="0079180C" w:rsidRDefault="00AC7129" w:rsidP="004465AA">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0DC4F3AB" w14:textId="77777777" w:rsidR="00AC7129" w:rsidRPr="0003144E" w:rsidRDefault="00AC7129" w:rsidP="00AC7129">
            <w:r w:rsidRPr="0003144E">
              <w:t xml:space="preserve">All graphs have labeled y- and x-axes. </w:t>
            </w:r>
          </w:p>
        </w:tc>
      </w:tr>
      <w:tr w:rsidR="00AC7129" w:rsidRPr="0079180C" w14:paraId="466010B8" w14:textId="77777777" w:rsidTr="004465AA">
        <w:trPr>
          <w:trHeight w:val="213"/>
        </w:trPr>
        <w:sdt>
          <w:sdtPr>
            <w:rPr>
              <w:b/>
            </w:rPr>
            <w:id w:val="-1433586103"/>
            <w14:checkbox>
              <w14:checked w14:val="0"/>
              <w14:checkedState w14:val="2612" w14:font="MS Gothic"/>
              <w14:uncheckedState w14:val="2610" w14:font="MS Gothic"/>
            </w14:checkbox>
          </w:sdtPr>
          <w:sdtEndPr/>
          <w:sdtContent>
            <w:tc>
              <w:tcPr>
                <w:tcW w:w="885" w:type="dxa"/>
                <w:vAlign w:val="center"/>
              </w:tcPr>
              <w:p w14:paraId="2DC1C1DE" w14:textId="77777777" w:rsidR="00AC7129" w:rsidRPr="0079180C" w:rsidRDefault="00AC7129" w:rsidP="004465AA">
                <w:pPr>
                  <w:jc w:val="center"/>
                  <w:rPr>
                    <w:b/>
                  </w:rPr>
                </w:pPr>
                <w:r w:rsidRPr="0079180C">
                  <w:rPr>
                    <w:rFonts w:ascii="MS Gothic" w:eastAsia="MS Gothic" w:hAnsi="MS Gothic" w:hint="eastAsia"/>
                    <w:b/>
                  </w:rPr>
                  <w:t>☐</w:t>
                </w:r>
              </w:p>
            </w:tc>
          </w:sdtContent>
        </w:sdt>
        <w:tc>
          <w:tcPr>
            <w:tcW w:w="9632" w:type="dxa"/>
            <w:shd w:val="clear" w:color="auto" w:fill="B8CCE4" w:themeFill="accent1" w:themeFillTint="66"/>
            <w:vAlign w:val="center"/>
          </w:tcPr>
          <w:p w14:paraId="7D371CFD" w14:textId="77777777" w:rsidR="00AC7129" w:rsidRPr="0003144E" w:rsidRDefault="00AC7129" w:rsidP="00AC7129">
            <w:pPr>
              <w:rPr>
                <w:b/>
                <w:bCs/>
              </w:rPr>
            </w:pPr>
            <w:r w:rsidRPr="0003144E">
              <w:rPr>
                <w:b/>
                <w:bCs/>
              </w:rPr>
              <w:t>All figures have alternative text descriptions</w:t>
            </w:r>
            <w:r>
              <w:rPr>
                <w:b/>
                <w:bCs/>
              </w:rPr>
              <w:t>.</w:t>
            </w:r>
          </w:p>
        </w:tc>
      </w:tr>
    </w:tbl>
    <w:p w14:paraId="33D07754" w14:textId="77777777" w:rsidR="00AC7129" w:rsidRDefault="00AC7129" w:rsidP="00AC7129">
      <w:pPr>
        <w:spacing w:after="0" w:line="240" w:lineRule="auto"/>
        <w:ind w:right="-180"/>
        <w:rPr>
          <w:rFonts w:ascii="Calibri" w:eastAsia="Times New Roman" w:hAnsi="Calibri" w:cs="Times New Roman"/>
          <w:b/>
        </w:rPr>
      </w:pPr>
    </w:p>
    <w:bookmarkEnd w:id="0"/>
    <w:p w14:paraId="79571351" w14:textId="1BB27ADC" w:rsidR="00F95E2F" w:rsidRDefault="00F95E2F" w:rsidP="00AC7129">
      <w:pPr>
        <w:spacing w:after="0" w:line="240" w:lineRule="auto"/>
        <w:ind w:right="-180"/>
      </w:pPr>
    </w:p>
    <w:sectPr w:rsidR="00F95E2F" w:rsidSect="00FF26BD">
      <w:headerReference w:type="default" r:id="rId11"/>
      <w:footerReference w:type="default" r:id="rId12"/>
      <w:pgSz w:w="12240" w:h="15840" w:code="1"/>
      <w:pgMar w:top="720" w:right="108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CFF87" w14:textId="77777777" w:rsidR="00D4088B" w:rsidRDefault="00D4088B">
      <w:pPr>
        <w:spacing w:after="0" w:line="240" w:lineRule="auto"/>
      </w:pPr>
      <w:r>
        <w:separator/>
      </w:r>
    </w:p>
  </w:endnote>
  <w:endnote w:type="continuationSeparator" w:id="0">
    <w:p w14:paraId="3E26842F" w14:textId="77777777" w:rsidR="00D4088B" w:rsidRDefault="00D4088B">
      <w:pPr>
        <w:spacing w:after="0" w:line="240" w:lineRule="auto"/>
      </w:pPr>
      <w:r>
        <w:continuationSeparator/>
      </w:r>
    </w:p>
  </w:endnote>
  <w:endnote w:type="continuationNotice" w:id="1">
    <w:p w14:paraId="1A9A95B6" w14:textId="77777777" w:rsidR="00D4088B" w:rsidRDefault="00D408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55901" w14:textId="4998F8F7" w:rsidR="005F4B9F" w:rsidRDefault="00AC7037" w:rsidP="005F4B9F">
    <w:pPr>
      <w:pStyle w:val="Footer"/>
      <w:pBdr>
        <w:top w:val="single" w:sz="24" w:space="1" w:color="365F91" w:themeColor="accent1" w:themeShade="BF"/>
      </w:pBdr>
      <w:tabs>
        <w:tab w:val="clear" w:pos="9360"/>
        <w:tab w:val="right" w:pos="10800"/>
      </w:tabs>
    </w:pPr>
    <w:r>
      <w:fldChar w:fldCharType="begin"/>
    </w:r>
    <w:r>
      <w:instrText xml:space="preserve"> PAGE   \* MERGEFORMAT </w:instrText>
    </w:r>
    <w:r>
      <w:fldChar w:fldCharType="separate"/>
    </w:r>
    <w:r w:rsidR="00B274CB">
      <w:rPr>
        <w:noProof/>
      </w:rPr>
      <w:t>2</w:t>
    </w:r>
    <w:r>
      <w:rPr>
        <w:noProof/>
      </w:rPr>
      <w:fldChar w:fldCharType="end"/>
    </w:r>
    <w:r>
      <w:rPr>
        <w:noProof/>
      </w:rPr>
      <w:tab/>
    </w:r>
    <w:r>
      <w:rPr>
        <w:noProof/>
      </w:rPr>
      <w:tab/>
      <w:t xml:space="preserve">Last Revised </w:t>
    </w:r>
    <w:r w:rsidR="0079180C">
      <w:rPr>
        <w:noProof/>
      </w:rPr>
      <w:t>1/</w:t>
    </w:r>
    <w:r w:rsidR="007B15C8">
      <w:rPr>
        <w:noProof/>
      </w:rPr>
      <w:t>27</w:t>
    </w:r>
    <w:r w:rsidR="0079180C">
      <w:rPr>
        <w:noProof/>
      </w:rPr>
      <w:t>/2021</w:t>
    </w:r>
  </w:p>
  <w:p w14:paraId="48443EA6" w14:textId="77777777" w:rsidR="005F4B9F" w:rsidRDefault="005F4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857B5" w14:textId="77777777" w:rsidR="00D4088B" w:rsidRDefault="00D4088B">
      <w:pPr>
        <w:spacing w:after="0" w:line="240" w:lineRule="auto"/>
      </w:pPr>
      <w:r>
        <w:separator/>
      </w:r>
    </w:p>
  </w:footnote>
  <w:footnote w:type="continuationSeparator" w:id="0">
    <w:p w14:paraId="349BAAA8" w14:textId="77777777" w:rsidR="00D4088B" w:rsidRDefault="00D4088B">
      <w:pPr>
        <w:spacing w:after="0" w:line="240" w:lineRule="auto"/>
      </w:pPr>
      <w:r>
        <w:continuationSeparator/>
      </w:r>
    </w:p>
  </w:footnote>
  <w:footnote w:type="continuationNotice" w:id="1">
    <w:p w14:paraId="2CB40F29" w14:textId="77777777" w:rsidR="00D4088B" w:rsidRDefault="00D408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7E8F9" w14:textId="77777777" w:rsidR="005F4B9F" w:rsidRDefault="00AC7037" w:rsidP="005F4B9F">
    <w:pPr>
      <w:pStyle w:val="Header"/>
      <w:jc w:val="right"/>
    </w:pPr>
    <w:r w:rsidRPr="00480AEE">
      <w:t>Research Office</w:t>
    </w:r>
  </w:p>
  <w:p w14:paraId="0B21821C" w14:textId="77777777" w:rsidR="005F4B9F" w:rsidRDefault="00AC7037" w:rsidP="005F4B9F">
    <w:pPr>
      <w:pStyle w:val="Header"/>
      <w:jc w:val="right"/>
    </w:pPr>
    <w:r>
      <w:rPr>
        <w:noProof/>
        <w:lang w:eastAsia="en-US"/>
      </w:rPr>
      <w:drawing>
        <wp:anchor distT="0" distB="0" distL="114300" distR="114300" simplePos="0" relativeHeight="251658240" behindDoc="0" locked="0" layoutInCell="1" allowOverlap="1" wp14:anchorId="48A54EA1" wp14:editId="5F6E1B95">
          <wp:simplePos x="0" y="0"/>
          <wp:positionH relativeFrom="column">
            <wp:posOffset>-45720</wp:posOffset>
          </wp:positionH>
          <wp:positionV relativeFrom="paragraph">
            <wp:posOffset>66675</wp:posOffset>
          </wp:positionV>
          <wp:extent cx="1242060" cy="544830"/>
          <wp:effectExtent l="0" t="0" r="0" b="762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544830"/>
                  </a:xfrm>
                  <a:prstGeom prst="rect">
                    <a:avLst/>
                  </a:prstGeom>
                  <a:noFill/>
                </pic:spPr>
              </pic:pic>
            </a:graphicData>
          </a:graphic>
          <wp14:sizeRelH relativeFrom="page">
            <wp14:pctWidth>0</wp14:pctWidth>
          </wp14:sizeRelH>
          <wp14:sizeRelV relativeFrom="page">
            <wp14:pctHeight>0</wp14:pctHeight>
          </wp14:sizeRelV>
        </wp:anchor>
      </w:drawing>
    </w:r>
    <w:r w:rsidR="6525A1E9" w:rsidRPr="00EE1ACC">
      <w:t xml:space="preserve"> </w:t>
    </w:r>
    <w:r w:rsidR="6525A1E9">
      <w:t>Long Range Planning Division</w:t>
    </w:r>
  </w:p>
  <w:p w14:paraId="1F892425" w14:textId="77777777" w:rsidR="005F4B9F" w:rsidRDefault="00AC7037" w:rsidP="005F4B9F">
    <w:pPr>
      <w:spacing w:after="0" w:line="240" w:lineRule="auto"/>
      <w:jc w:val="right"/>
    </w:pPr>
    <w:r>
      <w:t xml:space="preserve">505 </w:t>
    </w:r>
    <w:proofErr w:type="spellStart"/>
    <w:r>
      <w:t>Deaderick</w:t>
    </w:r>
    <w:proofErr w:type="spellEnd"/>
    <w:r>
      <w:t xml:space="preserve"> Street, Suite 900</w:t>
    </w:r>
  </w:p>
  <w:p w14:paraId="6B3C6D37" w14:textId="77777777" w:rsidR="005F4B9F" w:rsidRDefault="00AC7037" w:rsidP="005F4B9F">
    <w:pPr>
      <w:spacing w:after="0" w:line="240" w:lineRule="auto"/>
      <w:jc w:val="right"/>
    </w:pPr>
    <w:r>
      <w:t>Nashville, TN 37243</w:t>
    </w:r>
  </w:p>
  <w:p w14:paraId="0836C5A7" w14:textId="77777777" w:rsidR="005F4B9F" w:rsidRPr="00472A1B" w:rsidRDefault="00D4088B" w:rsidP="005F4B9F">
    <w:pPr>
      <w:spacing w:after="0" w:line="240" w:lineRule="auto"/>
      <w:jc w:val="right"/>
    </w:pPr>
    <w:hyperlink r:id="rId2" w:history="1">
      <w:r w:rsidR="00AC7037" w:rsidRPr="00171F2F">
        <w:rPr>
          <w:rStyle w:val="Hyperlink"/>
        </w:rPr>
        <w:t>TDOT.Research@tn.gov</w:t>
      </w:r>
    </w:hyperlink>
    <w:r w:rsidR="00AC7037">
      <w:t xml:space="preserve"> </w:t>
    </w:r>
  </w:p>
  <w:p w14:paraId="38495616" w14:textId="77777777" w:rsidR="005F4B9F" w:rsidRDefault="00D4088B" w:rsidP="005F4B9F">
    <w:pPr>
      <w:pStyle w:val="Header"/>
      <w:jc w:val="right"/>
      <w:rPr>
        <w:b/>
        <w:noProof/>
      </w:rPr>
    </w:pPr>
    <w:r>
      <w:rPr>
        <w:b/>
        <w:noProof/>
      </w:rPr>
      <w:pict w14:anchorId="48620ECD">
        <v:rect id="_x0000_i1025" style="width:468pt;height:3pt" o:hralign="center" o:hrstd="t" o:hrnoshade="t" o:hr="t" fillcolor="#365f91 [2404]" stroked="f"/>
      </w:pict>
    </w:r>
  </w:p>
  <w:p w14:paraId="7078493B" w14:textId="77777777" w:rsidR="005F4B9F" w:rsidRDefault="005F4B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F434E"/>
    <w:multiLevelType w:val="hybridMultilevel"/>
    <w:tmpl w:val="3416826E"/>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2B8974C2"/>
    <w:multiLevelType w:val="hybridMultilevel"/>
    <w:tmpl w:val="08C8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A5728"/>
    <w:multiLevelType w:val="hybridMultilevel"/>
    <w:tmpl w:val="BBB0C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A65"/>
    <w:rsid w:val="000068A9"/>
    <w:rsid w:val="0003144E"/>
    <w:rsid w:val="00035482"/>
    <w:rsid w:val="0004711C"/>
    <w:rsid w:val="000515D8"/>
    <w:rsid w:val="00067169"/>
    <w:rsid w:val="00077712"/>
    <w:rsid w:val="000C3624"/>
    <w:rsid w:val="00123010"/>
    <w:rsid w:val="00127E01"/>
    <w:rsid w:val="0013165B"/>
    <w:rsid w:val="00196F00"/>
    <w:rsid w:val="00197D00"/>
    <w:rsid w:val="001F2F7F"/>
    <w:rsid w:val="00210D54"/>
    <w:rsid w:val="00213C42"/>
    <w:rsid w:val="00226C4B"/>
    <w:rsid w:val="00241C2F"/>
    <w:rsid w:val="00245394"/>
    <w:rsid w:val="0025316F"/>
    <w:rsid w:val="002668C2"/>
    <w:rsid w:val="002753EB"/>
    <w:rsid w:val="00276790"/>
    <w:rsid w:val="002A6D64"/>
    <w:rsid w:val="002C37A2"/>
    <w:rsid w:val="002C50FF"/>
    <w:rsid w:val="002D47F7"/>
    <w:rsid w:val="0030555C"/>
    <w:rsid w:val="003254BB"/>
    <w:rsid w:val="00326977"/>
    <w:rsid w:val="003772B8"/>
    <w:rsid w:val="003F3512"/>
    <w:rsid w:val="00420969"/>
    <w:rsid w:val="00430A0D"/>
    <w:rsid w:val="00442477"/>
    <w:rsid w:val="004465AA"/>
    <w:rsid w:val="00447681"/>
    <w:rsid w:val="00453CDF"/>
    <w:rsid w:val="00474EB6"/>
    <w:rsid w:val="00482B64"/>
    <w:rsid w:val="00492A19"/>
    <w:rsid w:val="004A0DAF"/>
    <w:rsid w:val="004C7BFD"/>
    <w:rsid w:val="004D360B"/>
    <w:rsid w:val="004F5095"/>
    <w:rsid w:val="004F7257"/>
    <w:rsid w:val="00541915"/>
    <w:rsid w:val="005A201B"/>
    <w:rsid w:val="005E0096"/>
    <w:rsid w:val="005E7B7E"/>
    <w:rsid w:val="005E7D5A"/>
    <w:rsid w:val="005F4B9F"/>
    <w:rsid w:val="005F5350"/>
    <w:rsid w:val="00622C26"/>
    <w:rsid w:val="0069723D"/>
    <w:rsid w:val="006A3710"/>
    <w:rsid w:val="006A69F9"/>
    <w:rsid w:val="00756098"/>
    <w:rsid w:val="0076110F"/>
    <w:rsid w:val="0077375D"/>
    <w:rsid w:val="007855D1"/>
    <w:rsid w:val="00786605"/>
    <w:rsid w:val="0079180C"/>
    <w:rsid w:val="007B15C8"/>
    <w:rsid w:val="007B465B"/>
    <w:rsid w:val="00806340"/>
    <w:rsid w:val="008A1E5B"/>
    <w:rsid w:val="008C2287"/>
    <w:rsid w:val="008F097F"/>
    <w:rsid w:val="008F53A6"/>
    <w:rsid w:val="00906384"/>
    <w:rsid w:val="009103A8"/>
    <w:rsid w:val="00944397"/>
    <w:rsid w:val="009671CF"/>
    <w:rsid w:val="00995438"/>
    <w:rsid w:val="009A1A65"/>
    <w:rsid w:val="009F2349"/>
    <w:rsid w:val="009F2A59"/>
    <w:rsid w:val="009F5163"/>
    <w:rsid w:val="00A04134"/>
    <w:rsid w:val="00A0478F"/>
    <w:rsid w:val="00A27514"/>
    <w:rsid w:val="00A330BB"/>
    <w:rsid w:val="00A45E77"/>
    <w:rsid w:val="00A5759B"/>
    <w:rsid w:val="00A608AB"/>
    <w:rsid w:val="00A85201"/>
    <w:rsid w:val="00A94767"/>
    <w:rsid w:val="00AA5906"/>
    <w:rsid w:val="00AC57B6"/>
    <w:rsid w:val="00AC7037"/>
    <w:rsid w:val="00AC7129"/>
    <w:rsid w:val="00AF31D6"/>
    <w:rsid w:val="00B0092A"/>
    <w:rsid w:val="00B137C8"/>
    <w:rsid w:val="00B274CB"/>
    <w:rsid w:val="00B305CF"/>
    <w:rsid w:val="00B32FAE"/>
    <w:rsid w:val="00B42D02"/>
    <w:rsid w:val="00B625E5"/>
    <w:rsid w:val="00B71F49"/>
    <w:rsid w:val="00B738B0"/>
    <w:rsid w:val="00BC2B2D"/>
    <w:rsid w:val="00BD67D1"/>
    <w:rsid w:val="00BE3595"/>
    <w:rsid w:val="00C07CA0"/>
    <w:rsid w:val="00C31534"/>
    <w:rsid w:val="00C677A4"/>
    <w:rsid w:val="00C70E35"/>
    <w:rsid w:val="00C73746"/>
    <w:rsid w:val="00C80971"/>
    <w:rsid w:val="00CA4229"/>
    <w:rsid w:val="00CB565E"/>
    <w:rsid w:val="00CC05FA"/>
    <w:rsid w:val="00CF55E4"/>
    <w:rsid w:val="00D03BDD"/>
    <w:rsid w:val="00D07793"/>
    <w:rsid w:val="00D21959"/>
    <w:rsid w:val="00D313D5"/>
    <w:rsid w:val="00D36CE9"/>
    <w:rsid w:val="00D4088B"/>
    <w:rsid w:val="00D51460"/>
    <w:rsid w:val="00D51FC1"/>
    <w:rsid w:val="00D9169C"/>
    <w:rsid w:val="00D928B6"/>
    <w:rsid w:val="00DC1C7A"/>
    <w:rsid w:val="00DC33E6"/>
    <w:rsid w:val="00DE22B6"/>
    <w:rsid w:val="00E057A6"/>
    <w:rsid w:val="00E10D83"/>
    <w:rsid w:val="00E40ED5"/>
    <w:rsid w:val="00E5046B"/>
    <w:rsid w:val="00E52ACC"/>
    <w:rsid w:val="00E751D5"/>
    <w:rsid w:val="00E8625A"/>
    <w:rsid w:val="00EA2462"/>
    <w:rsid w:val="00EE4A95"/>
    <w:rsid w:val="00EF43E2"/>
    <w:rsid w:val="00F2009C"/>
    <w:rsid w:val="00F23D86"/>
    <w:rsid w:val="00F63B35"/>
    <w:rsid w:val="00F952B1"/>
    <w:rsid w:val="00F95E2F"/>
    <w:rsid w:val="00FC0268"/>
    <w:rsid w:val="00FD43C2"/>
    <w:rsid w:val="00FE203D"/>
    <w:rsid w:val="00FE46FE"/>
    <w:rsid w:val="00FF26BD"/>
    <w:rsid w:val="0819B7A9"/>
    <w:rsid w:val="09960915"/>
    <w:rsid w:val="0FCAA0D1"/>
    <w:rsid w:val="1E0862A6"/>
    <w:rsid w:val="30839E4A"/>
    <w:rsid w:val="3151BC6B"/>
    <w:rsid w:val="3D0A64E7"/>
    <w:rsid w:val="42D800B9"/>
    <w:rsid w:val="43581952"/>
    <w:rsid w:val="6525A1E9"/>
    <w:rsid w:val="712EDD2C"/>
    <w:rsid w:val="74E5611C"/>
    <w:rsid w:val="78DD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6ED41"/>
  <w15:docId w15:val="{0B7E6FF1-0FD5-43AD-BA15-B0FE1B06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A65"/>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A65"/>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1A65"/>
    <w:rPr>
      <w:color w:val="0000FF" w:themeColor="hyperlink"/>
      <w:u w:val="single"/>
    </w:rPr>
  </w:style>
  <w:style w:type="paragraph" w:styleId="ListParagraph">
    <w:name w:val="List Paragraph"/>
    <w:basedOn w:val="Normal"/>
    <w:uiPriority w:val="34"/>
    <w:qFormat/>
    <w:rsid w:val="009A1A65"/>
    <w:pPr>
      <w:ind w:left="720"/>
      <w:contextualSpacing/>
    </w:pPr>
  </w:style>
  <w:style w:type="paragraph" w:styleId="Header">
    <w:name w:val="header"/>
    <w:basedOn w:val="Normal"/>
    <w:link w:val="HeaderChar"/>
    <w:uiPriority w:val="99"/>
    <w:unhideWhenUsed/>
    <w:rsid w:val="009A1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A65"/>
    <w:rPr>
      <w:rFonts w:eastAsiaTheme="minorEastAsia"/>
      <w:lang w:eastAsia="ko-KR"/>
    </w:rPr>
  </w:style>
  <w:style w:type="paragraph" w:styleId="Footer">
    <w:name w:val="footer"/>
    <w:basedOn w:val="Normal"/>
    <w:link w:val="FooterChar"/>
    <w:uiPriority w:val="99"/>
    <w:unhideWhenUsed/>
    <w:rsid w:val="009A1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A65"/>
    <w:rPr>
      <w:rFonts w:eastAsiaTheme="minorEastAsia"/>
      <w:lang w:eastAsia="ko-KR"/>
    </w:rPr>
  </w:style>
  <w:style w:type="paragraph" w:styleId="BalloonText">
    <w:name w:val="Balloon Text"/>
    <w:basedOn w:val="Normal"/>
    <w:link w:val="BalloonTextChar"/>
    <w:uiPriority w:val="99"/>
    <w:semiHidden/>
    <w:unhideWhenUsed/>
    <w:rsid w:val="00B62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5E5"/>
    <w:rPr>
      <w:rFonts w:ascii="Segoe UI" w:eastAsiaTheme="minorEastAsia" w:hAnsi="Segoe UI" w:cs="Segoe UI"/>
      <w:sz w:val="18"/>
      <w:szCs w:val="18"/>
      <w:lang w:eastAsia="ko-KR"/>
    </w:rPr>
  </w:style>
  <w:style w:type="paragraph" w:styleId="Title">
    <w:name w:val="Title"/>
    <w:basedOn w:val="Normal"/>
    <w:next w:val="Normal"/>
    <w:link w:val="TitleChar"/>
    <w:uiPriority w:val="10"/>
    <w:qFormat/>
    <w:rsid w:val="007918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180C"/>
    <w:rPr>
      <w:rFonts w:asciiTheme="majorHAnsi" w:eastAsiaTheme="majorEastAsia" w:hAnsiTheme="majorHAnsi" w:cstheme="majorBidi"/>
      <w:spacing w:val="-10"/>
      <w:kern w:val="28"/>
      <w:sz w:val="56"/>
      <w:szCs w:val="56"/>
      <w:lang w:eastAsia="ko-KR"/>
    </w:rPr>
  </w:style>
  <w:style w:type="table" w:customStyle="1" w:styleId="TableGrid1">
    <w:name w:val="Table Grid1"/>
    <w:basedOn w:val="TableNormal"/>
    <w:next w:val="TableGrid"/>
    <w:uiPriority w:val="59"/>
    <w:rsid w:val="0076110F"/>
    <w:pPr>
      <w:spacing w:after="0" w:line="240" w:lineRule="auto"/>
    </w:pPr>
    <w:rPr>
      <w:rFonts w:eastAsia="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2477"/>
    <w:rPr>
      <w:sz w:val="16"/>
      <w:szCs w:val="16"/>
    </w:rPr>
  </w:style>
  <w:style w:type="paragraph" w:styleId="CommentText">
    <w:name w:val="annotation text"/>
    <w:basedOn w:val="Normal"/>
    <w:link w:val="CommentTextChar"/>
    <w:uiPriority w:val="99"/>
    <w:semiHidden/>
    <w:unhideWhenUsed/>
    <w:rsid w:val="00442477"/>
    <w:pPr>
      <w:spacing w:line="240" w:lineRule="auto"/>
    </w:pPr>
    <w:rPr>
      <w:sz w:val="20"/>
      <w:szCs w:val="20"/>
    </w:rPr>
  </w:style>
  <w:style w:type="character" w:customStyle="1" w:styleId="CommentTextChar">
    <w:name w:val="Comment Text Char"/>
    <w:basedOn w:val="DefaultParagraphFont"/>
    <w:link w:val="CommentText"/>
    <w:uiPriority w:val="99"/>
    <w:semiHidden/>
    <w:rsid w:val="00442477"/>
    <w:rPr>
      <w:rFonts w:eastAsiaTheme="minorEastAsia"/>
      <w:sz w:val="20"/>
      <w:szCs w:val="20"/>
      <w:lang w:eastAsia="ko-KR"/>
    </w:rPr>
  </w:style>
  <w:style w:type="paragraph" w:styleId="CommentSubject">
    <w:name w:val="annotation subject"/>
    <w:basedOn w:val="CommentText"/>
    <w:next w:val="CommentText"/>
    <w:link w:val="CommentSubjectChar"/>
    <w:uiPriority w:val="99"/>
    <w:semiHidden/>
    <w:unhideWhenUsed/>
    <w:rsid w:val="00442477"/>
    <w:rPr>
      <w:b/>
      <w:bCs/>
    </w:rPr>
  </w:style>
  <w:style w:type="character" w:customStyle="1" w:styleId="CommentSubjectChar">
    <w:name w:val="Comment Subject Char"/>
    <w:basedOn w:val="CommentTextChar"/>
    <w:link w:val="CommentSubject"/>
    <w:uiPriority w:val="99"/>
    <w:semiHidden/>
    <w:rsid w:val="00442477"/>
    <w:rPr>
      <w:rFonts w:eastAsiaTheme="minorEastAsia"/>
      <w:b/>
      <w:bCs/>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TDOT.Research@tn.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49F9DAF0B182274BB34A6CAE0AA49021" ma:contentTypeVersion="810" ma:contentTypeDescription="Create a new document." ma:contentTypeScope="" ma:versionID="4bfaf877e079a7e2dfe8a34d29d694dc">
  <xsd:schema xmlns:xsd="http://www.w3.org/2001/XMLSchema" xmlns:xs="http://www.w3.org/2001/XMLSchema" xmlns:p="http://schemas.microsoft.com/office/2006/metadata/properties" xmlns:ns2="b5d03e5b-67f9-4998-b70e-b0a6a808d952" xmlns:ns3="f9b02ab4-0172-4b63-8b52-0a352fc2d171" xmlns:ns4="82caab72-3262-497a-a9c6-1f9ab11e78fe" xmlns:ns5="http://schemas.microsoft.com/sharepoint/v4" targetNamespace="http://schemas.microsoft.com/office/2006/metadata/properties" ma:root="true" ma:fieldsID="ab69a7c28bcaaebbc49d1c82e1b52f20" ns2:_="" ns3:_="" ns4:_="" ns5:_="">
    <xsd:import namespace="b5d03e5b-67f9-4998-b70e-b0a6a808d952"/>
    <xsd:import namespace="f9b02ab4-0172-4b63-8b52-0a352fc2d171"/>
    <xsd:import namespace="82caab72-3262-497a-a9c6-1f9ab11e78f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Original_x0020_Date" minOccurs="0"/>
                <xsd:element ref="ns4:MediaServiceMetadata" minOccurs="0"/>
                <xsd:element ref="ns4:MediaServiceFastMetadata" minOccurs="0"/>
                <xsd:element ref="ns4:MediaServiceDateTaken"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03e5b-67f9-4998-b70e-b0a6a808d9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9b02ab4-0172-4b63-8b52-0a352fc2d171" elementFormDefault="qualified">
    <xsd:import namespace="http://schemas.microsoft.com/office/2006/documentManagement/types"/>
    <xsd:import namespace="http://schemas.microsoft.com/office/infopath/2007/PartnerControls"/>
    <xsd:element name="Original_x0020_Date" ma:index="11" nillable="true" ma:displayName="Original Date" ma:description="Date the document was created." ma:format="DateOnly" ma:internalName="Original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caab72-3262-497a-a9c6-1f9ab11e78f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Original_x0020_Date xmlns="f9b02ab4-0172-4b63-8b52-0a352fc2d171" xsi:nil="true"/>
  </documentManagement>
</p:properties>
</file>

<file path=customXml/itemProps1.xml><?xml version="1.0" encoding="utf-8"?>
<ds:datastoreItem xmlns:ds="http://schemas.openxmlformats.org/officeDocument/2006/customXml" ds:itemID="{A0AF8E90-1AF5-4E06-8D27-A66295642A2F}">
  <ds:schemaRefs>
    <ds:schemaRef ds:uri="http://schemas.microsoft.com/sharepoint/v3/contenttype/forms"/>
  </ds:schemaRefs>
</ds:datastoreItem>
</file>

<file path=customXml/itemProps2.xml><?xml version="1.0" encoding="utf-8"?>
<ds:datastoreItem xmlns:ds="http://schemas.openxmlformats.org/officeDocument/2006/customXml" ds:itemID="{EC0D5826-091D-4204-AC70-D9EA13326785}">
  <ds:schemaRefs>
    <ds:schemaRef ds:uri="http://schemas.microsoft.com/sharepoint/events"/>
  </ds:schemaRefs>
</ds:datastoreItem>
</file>

<file path=customXml/itemProps3.xml><?xml version="1.0" encoding="utf-8"?>
<ds:datastoreItem xmlns:ds="http://schemas.openxmlformats.org/officeDocument/2006/customXml" ds:itemID="{C01CFC76-923F-4D79-89E0-4BDA04DC8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03e5b-67f9-4998-b70e-b0a6a808d952"/>
    <ds:schemaRef ds:uri="f9b02ab4-0172-4b63-8b52-0a352fc2d171"/>
    <ds:schemaRef ds:uri="82caab72-3262-497a-a9c6-1f9ab11e78f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77E05E-AF56-4CCC-B20C-429EF4ACF52C}">
  <ds:schemaRefs>
    <ds:schemaRef ds:uri="http://schemas.microsoft.com/office/2006/metadata/properties"/>
    <ds:schemaRef ds:uri="http://schemas.microsoft.com/office/infopath/2007/PartnerControls"/>
    <ds:schemaRef ds:uri="http://schemas.microsoft.com/sharepoint/v4"/>
    <ds:schemaRef ds:uri="f9b02ab4-0172-4b63-8b52-0a352fc2d171"/>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550</Words>
  <Characters>3138</Characters>
  <Application>Microsoft Office Word</Application>
  <DocSecurity>0</DocSecurity>
  <Lines>26</Lines>
  <Paragraphs>7</Paragraphs>
  <ScaleCrop>false</ScaleCrop>
  <Company>TDOT</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TDOT</dc:creator>
  <cp:keywords/>
  <dc:description/>
  <cp:lastModifiedBy>Research Office</cp:lastModifiedBy>
  <cp:revision>88</cp:revision>
  <dcterms:created xsi:type="dcterms:W3CDTF">2021-01-28T03:13:00Z</dcterms:created>
  <dcterms:modified xsi:type="dcterms:W3CDTF">2021-02-19T19:45:00Z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0x01010049F9DAF0B182274BB34A6CAE0AA49021</vt:lpwstr>
  </property>
</Properties>
</file>