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CB3AE" w14:textId="77777777" w:rsidR="00475FCF" w:rsidRPr="00112542" w:rsidRDefault="00475FCF" w:rsidP="004977B6">
      <w:pPr>
        <w:tabs>
          <w:tab w:val="left" w:pos="720"/>
        </w:tabs>
        <w:spacing w:after="0" w:line="240" w:lineRule="auto"/>
        <w:jc w:val="center"/>
        <w:rPr>
          <w:rFonts w:ascii="Times New Roman" w:hAnsi="Times New Roman" w:cs="Times New Roman"/>
          <w:color w:val="FF0000"/>
          <w:sz w:val="32"/>
          <w:szCs w:val="32"/>
        </w:rPr>
      </w:pPr>
      <w:r w:rsidRPr="00112542">
        <w:rPr>
          <w:rFonts w:ascii="Times New Roman" w:hAnsi="Times New Roman" w:cs="Times New Roman"/>
          <w:color w:val="FF0000"/>
          <w:sz w:val="32"/>
          <w:szCs w:val="32"/>
        </w:rPr>
        <w:t>EXHIBIT A</w:t>
      </w:r>
    </w:p>
    <w:p w14:paraId="54F2F2B4" w14:textId="77777777" w:rsidR="004977B6" w:rsidRDefault="004977B6" w:rsidP="00475FCF">
      <w:pPr>
        <w:tabs>
          <w:tab w:val="left" w:pos="720"/>
        </w:tabs>
        <w:spacing w:after="0" w:line="240" w:lineRule="auto"/>
        <w:rPr>
          <w:rFonts w:ascii="Times New Roman" w:hAnsi="Times New Roman" w:cs="Times New Roman"/>
          <w:sz w:val="32"/>
          <w:szCs w:val="32"/>
        </w:rPr>
      </w:pPr>
    </w:p>
    <w:p w14:paraId="36F5A782" w14:textId="29936AC4" w:rsidR="00475FCF" w:rsidRPr="00233747" w:rsidRDefault="00475FCF" w:rsidP="00475FCF">
      <w:pPr>
        <w:tabs>
          <w:tab w:val="left" w:pos="720"/>
        </w:tabs>
        <w:spacing w:after="0" w:line="240" w:lineRule="auto"/>
        <w:rPr>
          <w:rFonts w:ascii="Times New Roman" w:hAnsi="Times New Roman" w:cs="Times New Roman"/>
          <w:color w:val="FF0000"/>
          <w:sz w:val="24"/>
          <w:szCs w:val="24"/>
        </w:rPr>
      </w:pPr>
      <w:r w:rsidRPr="00233747">
        <w:rPr>
          <w:rFonts w:ascii="Times New Roman" w:hAnsi="Times New Roman" w:cs="Times New Roman"/>
          <w:color w:val="FF0000"/>
          <w:sz w:val="24"/>
          <w:szCs w:val="24"/>
          <w:u w:val="single"/>
        </w:rPr>
        <w:t>PROJECT NO</w:t>
      </w:r>
      <w:r w:rsidRPr="00233747">
        <w:rPr>
          <w:rFonts w:ascii="Times New Roman" w:hAnsi="Times New Roman" w:cs="Times New Roman"/>
          <w:color w:val="FF0000"/>
          <w:sz w:val="24"/>
          <w:szCs w:val="24"/>
        </w:rPr>
        <w:t xml:space="preserve">.                                 </w:t>
      </w:r>
      <w:r w:rsidRPr="00233747">
        <w:rPr>
          <w:rFonts w:ascii="Times New Roman" w:hAnsi="Times New Roman" w:cs="Times New Roman"/>
          <w:color w:val="FF0000"/>
          <w:sz w:val="24"/>
          <w:szCs w:val="24"/>
          <w:u w:val="single"/>
        </w:rPr>
        <w:t>COUNTY</w:t>
      </w:r>
      <w:r w:rsidRPr="00233747">
        <w:rPr>
          <w:rFonts w:ascii="Times New Roman" w:hAnsi="Times New Roman" w:cs="Times New Roman"/>
          <w:color w:val="FF0000"/>
          <w:sz w:val="24"/>
          <w:szCs w:val="24"/>
        </w:rPr>
        <w:t xml:space="preserve">                    </w:t>
      </w:r>
      <w:r w:rsidRPr="00233747">
        <w:rPr>
          <w:rFonts w:ascii="Times New Roman" w:hAnsi="Times New Roman" w:cs="Times New Roman"/>
          <w:color w:val="FF0000"/>
          <w:sz w:val="24"/>
          <w:szCs w:val="24"/>
          <w:u w:val="single"/>
        </w:rPr>
        <w:t>TRACT</w:t>
      </w:r>
      <w:r w:rsidRPr="00233747">
        <w:rPr>
          <w:rFonts w:ascii="Times New Roman" w:hAnsi="Times New Roman" w:cs="Times New Roman"/>
          <w:color w:val="FF0000"/>
          <w:sz w:val="24"/>
          <w:szCs w:val="24"/>
        </w:rPr>
        <w:t xml:space="preserve">        </w:t>
      </w:r>
      <w:r w:rsidR="00136C93" w:rsidRPr="00233747">
        <w:rPr>
          <w:rFonts w:ascii="Times New Roman" w:hAnsi="Times New Roman" w:cs="Times New Roman"/>
          <w:color w:val="FF0000"/>
          <w:sz w:val="24"/>
          <w:szCs w:val="24"/>
        </w:rPr>
        <w:t xml:space="preserve">  </w:t>
      </w:r>
      <w:r w:rsidRPr="00233747">
        <w:rPr>
          <w:rFonts w:ascii="Times New Roman" w:hAnsi="Times New Roman" w:cs="Times New Roman"/>
          <w:color w:val="FF0000"/>
          <w:sz w:val="24"/>
          <w:szCs w:val="24"/>
          <w:u w:val="single"/>
        </w:rPr>
        <w:t>MAP/</w:t>
      </w:r>
      <w:r w:rsidR="00136C93" w:rsidRPr="00233747">
        <w:rPr>
          <w:rFonts w:ascii="Times New Roman" w:hAnsi="Times New Roman" w:cs="Times New Roman"/>
          <w:color w:val="FF0000"/>
          <w:sz w:val="24"/>
          <w:szCs w:val="24"/>
          <w:u w:val="single"/>
        </w:rPr>
        <w:t>GROUP</w:t>
      </w:r>
      <w:r w:rsidRPr="00233747">
        <w:rPr>
          <w:rFonts w:ascii="Times New Roman" w:hAnsi="Times New Roman" w:cs="Times New Roman"/>
          <w:color w:val="FF0000"/>
          <w:sz w:val="24"/>
          <w:szCs w:val="24"/>
          <w:u w:val="single"/>
        </w:rPr>
        <w:t>PARCEL</w:t>
      </w:r>
      <w:r w:rsidRPr="00233747">
        <w:rPr>
          <w:rFonts w:ascii="Times New Roman" w:hAnsi="Times New Roman" w:cs="Times New Roman"/>
          <w:color w:val="FF0000"/>
          <w:sz w:val="24"/>
          <w:szCs w:val="24"/>
        </w:rPr>
        <w:t xml:space="preserve"> Federal:  </w:t>
      </w:r>
      <w:r w:rsidRPr="00112542">
        <w:rPr>
          <w:rFonts w:ascii="Times New Roman" w:hAnsi="Times New Roman" w:cs="Times New Roman"/>
          <w:i/>
          <w:iCs/>
          <w:color w:val="FF0000"/>
          <w:sz w:val="24"/>
          <w:szCs w:val="24"/>
        </w:rPr>
        <w:t>[F</w:t>
      </w:r>
      <w:r w:rsidR="00CE028E" w:rsidRPr="00112542">
        <w:rPr>
          <w:rFonts w:ascii="Times New Roman" w:hAnsi="Times New Roman" w:cs="Times New Roman"/>
          <w:i/>
          <w:iCs/>
          <w:color w:val="FF0000"/>
          <w:sz w:val="24"/>
          <w:szCs w:val="24"/>
        </w:rPr>
        <w:t>ederal</w:t>
      </w:r>
      <w:r w:rsidRPr="00112542">
        <w:rPr>
          <w:rFonts w:ascii="Times New Roman" w:hAnsi="Times New Roman" w:cs="Times New Roman"/>
          <w:i/>
          <w:iCs/>
          <w:color w:val="FF0000"/>
          <w:sz w:val="24"/>
          <w:szCs w:val="24"/>
        </w:rPr>
        <w:t xml:space="preserve"> P</w:t>
      </w:r>
      <w:r w:rsidR="00CE028E" w:rsidRPr="00112542">
        <w:rPr>
          <w:rFonts w:ascii="Times New Roman" w:hAnsi="Times New Roman" w:cs="Times New Roman"/>
          <w:i/>
          <w:iCs/>
          <w:color w:val="FF0000"/>
          <w:sz w:val="24"/>
          <w:szCs w:val="24"/>
        </w:rPr>
        <w:t>roj</w:t>
      </w:r>
      <w:r w:rsidRPr="00112542">
        <w:rPr>
          <w:rFonts w:ascii="Times New Roman" w:hAnsi="Times New Roman" w:cs="Times New Roman"/>
          <w:i/>
          <w:iCs/>
          <w:color w:val="FF0000"/>
          <w:sz w:val="24"/>
          <w:szCs w:val="24"/>
        </w:rPr>
        <w:t xml:space="preserve">. #]  </w:t>
      </w:r>
      <w:r w:rsidR="00CE028E" w:rsidRPr="00112542">
        <w:rPr>
          <w:rFonts w:ascii="Times New Roman" w:hAnsi="Times New Roman" w:cs="Times New Roman"/>
          <w:i/>
          <w:iCs/>
          <w:color w:val="FF0000"/>
          <w:sz w:val="24"/>
          <w:szCs w:val="24"/>
        </w:rPr>
        <w:t xml:space="preserve">      </w:t>
      </w:r>
      <w:r w:rsidRPr="00112542">
        <w:rPr>
          <w:rFonts w:ascii="Times New Roman" w:hAnsi="Times New Roman" w:cs="Times New Roman"/>
          <w:i/>
          <w:iCs/>
          <w:color w:val="FF0000"/>
          <w:sz w:val="24"/>
          <w:szCs w:val="24"/>
        </w:rPr>
        <w:t xml:space="preserve">     </w:t>
      </w:r>
      <w:r w:rsidR="00CE028E" w:rsidRPr="00112542">
        <w:rPr>
          <w:rFonts w:ascii="Times New Roman" w:hAnsi="Times New Roman" w:cs="Times New Roman"/>
          <w:i/>
          <w:iCs/>
          <w:color w:val="FF0000"/>
          <w:sz w:val="24"/>
          <w:szCs w:val="24"/>
        </w:rPr>
        <w:t xml:space="preserve">  </w:t>
      </w:r>
      <w:r w:rsidRPr="00112542">
        <w:rPr>
          <w:rFonts w:ascii="Times New Roman" w:hAnsi="Times New Roman" w:cs="Times New Roman"/>
          <w:i/>
          <w:iCs/>
          <w:color w:val="FF0000"/>
          <w:sz w:val="24"/>
          <w:szCs w:val="24"/>
        </w:rPr>
        <w:t>[C</w:t>
      </w:r>
      <w:r w:rsidR="00CE028E" w:rsidRPr="00112542">
        <w:rPr>
          <w:rFonts w:ascii="Times New Roman" w:hAnsi="Times New Roman" w:cs="Times New Roman"/>
          <w:i/>
          <w:iCs/>
          <w:color w:val="FF0000"/>
          <w:sz w:val="24"/>
          <w:szCs w:val="24"/>
        </w:rPr>
        <w:t>ounty</w:t>
      </w:r>
      <w:r w:rsidRPr="00112542">
        <w:rPr>
          <w:rFonts w:ascii="Times New Roman" w:hAnsi="Times New Roman" w:cs="Times New Roman"/>
          <w:i/>
          <w:iCs/>
          <w:color w:val="FF0000"/>
          <w:sz w:val="24"/>
          <w:szCs w:val="24"/>
        </w:rPr>
        <w:t xml:space="preserve">]               </w:t>
      </w:r>
      <w:r w:rsidR="00CE028E" w:rsidRPr="00112542">
        <w:rPr>
          <w:rFonts w:ascii="Times New Roman" w:hAnsi="Times New Roman" w:cs="Times New Roman"/>
          <w:i/>
          <w:iCs/>
          <w:color w:val="FF0000"/>
          <w:sz w:val="24"/>
          <w:szCs w:val="24"/>
        </w:rPr>
        <w:t xml:space="preserve">     </w:t>
      </w:r>
      <w:r w:rsidRPr="00112542">
        <w:rPr>
          <w:rFonts w:ascii="Times New Roman" w:hAnsi="Times New Roman" w:cs="Times New Roman"/>
          <w:i/>
          <w:iCs/>
          <w:color w:val="FF0000"/>
          <w:sz w:val="24"/>
          <w:szCs w:val="24"/>
        </w:rPr>
        <w:t>[T</w:t>
      </w:r>
      <w:r w:rsidR="00CE028E" w:rsidRPr="00112542">
        <w:rPr>
          <w:rFonts w:ascii="Times New Roman" w:hAnsi="Times New Roman" w:cs="Times New Roman"/>
          <w:i/>
          <w:iCs/>
          <w:color w:val="FF0000"/>
          <w:sz w:val="24"/>
          <w:szCs w:val="24"/>
        </w:rPr>
        <w:t xml:space="preserve">ract </w:t>
      </w:r>
      <w:r w:rsidRPr="00112542">
        <w:rPr>
          <w:rFonts w:ascii="Times New Roman" w:hAnsi="Times New Roman" w:cs="Times New Roman"/>
          <w:i/>
          <w:iCs/>
          <w:color w:val="FF0000"/>
          <w:sz w:val="24"/>
          <w:szCs w:val="24"/>
        </w:rPr>
        <w:t xml:space="preserve">#]     </w:t>
      </w:r>
      <w:r w:rsidR="00CE028E" w:rsidRPr="00112542">
        <w:rPr>
          <w:rFonts w:ascii="Times New Roman" w:hAnsi="Times New Roman" w:cs="Times New Roman"/>
          <w:i/>
          <w:iCs/>
          <w:color w:val="FF0000"/>
          <w:sz w:val="24"/>
          <w:szCs w:val="24"/>
        </w:rPr>
        <w:t xml:space="preserve">  </w:t>
      </w:r>
      <w:r w:rsidRPr="00112542">
        <w:rPr>
          <w:rFonts w:ascii="Times New Roman" w:hAnsi="Times New Roman" w:cs="Times New Roman"/>
          <w:i/>
          <w:iCs/>
          <w:color w:val="FF0000"/>
          <w:sz w:val="24"/>
          <w:szCs w:val="24"/>
        </w:rPr>
        <w:t>[Map #/</w:t>
      </w:r>
      <w:r w:rsidR="00136C93" w:rsidRPr="00112542">
        <w:rPr>
          <w:rFonts w:ascii="Times New Roman" w:hAnsi="Times New Roman" w:cs="Times New Roman"/>
          <w:i/>
          <w:iCs/>
          <w:color w:val="FF0000"/>
          <w:sz w:val="24"/>
          <w:szCs w:val="24"/>
        </w:rPr>
        <w:t>G</w:t>
      </w:r>
      <w:r w:rsidR="00F0794E" w:rsidRPr="00112542">
        <w:rPr>
          <w:rFonts w:ascii="Times New Roman" w:hAnsi="Times New Roman" w:cs="Times New Roman"/>
          <w:i/>
          <w:iCs/>
          <w:color w:val="FF0000"/>
          <w:sz w:val="24"/>
          <w:szCs w:val="24"/>
        </w:rPr>
        <w:t>roup#/</w:t>
      </w:r>
      <w:r w:rsidRPr="00112542">
        <w:rPr>
          <w:rFonts w:ascii="Times New Roman" w:hAnsi="Times New Roman" w:cs="Times New Roman"/>
          <w:i/>
          <w:iCs/>
          <w:color w:val="FF0000"/>
          <w:sz w:val="24"/>
          <w:szCs w:val="24"/>
        </w:rPr>
        <w:t>Parcel #]</w:t>
      </w:r>
    </w:p>
    <w:p w14:paraId="0927E971" w14:textId="2700F1FB" w:rsidR="00475FCF" w:rsidRPr="00233747" w:rsidRDefault="00475FCF" w:rsidP="00475FCF">
      <w:pPr>
        <w:tabs>
          <w:tab w:val="left" w:pos="720"/>
        </w:tabs>
        <w:spacing w:after="0" w:line="240" w:lineRule="auto"/>
        <w:rPr>
          <w:rFonts w:ascii="Times New Roman" w:hAnsi="Times New Roman" w:cs="Times New Roman"/>
          <w:color w:val="FF0000"/>
          <w:sz w:val="24"/>
          <w:szCs w:val="24"/>
        </w:rPr>
      </w:pPr>
      <w:r w:rsidRPr="00233747">
        <w:rPr>
          <w:rFonts w:ascii="Times New Roman" w:hAnsi="Times New Roman" w:cs="Times New Roman"/>
          <w:color w:val="FF0000"/>
          <w:sz w:val="24"/>
          <w:szCs w:val="24"/>
        </w:rPr>
        <w:t xml:space="preserve">State:  </w:t>
      </w:r>
      <w:r w:rsidRPr="00112542">
        <w:rPr>
          <w:rFonts w:ascii="Times New Roman" w:hAnsi="Times New Roman" w:cs="Times New Roman"/>
          <w:i/>
          <w:iCs/>
          <w:color w:val="FF0000"/>
          <w:sz w:val="24"/>
          <w:szCs w:val="24"/>
        </w:rPr>
        <w:t>[S</w:t>
      </w:r>
      <w:r w:rsidR="00CE028E" w:rsidRPr="00112542">
        <w:rPr>
          <w:rFonts w:ascii="Times New Roman" w:hAnsi="Times New Roman" w:cs="Times New Roman"/>
          <w:i/>
          <w:iCs/>
          <w:color w:val="FF0000"/>
          <w:sz w:val="24"/>
          <w:szCs w:val="24"/>
        </w:rPr>
        <w:t>tate</w:t>
      </w:r>
      <w:r w:rsidRPr="00112542">
        <w:rPr>
          <w:rFonts w:ascii="Times New Roman" w:hAnsi="Times New Roman" w:cs="Times New Roman"/>
          <w:i/>
          <w:iCs/>
          <w:color w:val="FF0000"/>
          <w:sz w:val="24"/>
          <w:szCs w:val="24"/>
        </w:rPr>
        <w:t xml:space="preserve"> P</w:t>
      </w:r>
      <w:r w:rsidR="00CE028E" w:rsidRPr="00112542">
        <w:rPr>
          <w:rFonts w:ascii="Times New Roman" w:hAnsi="Times New Roman" w:cs="Times New Roman"/>
          <w:i/>
          <w:iCs/>
          <w:color w:val="FF0000"/>
          <w:sz w:val="24"/>
          <w:szCs w:val="24"/>
        </w:rPr>
        <w:t>roj</w:t>
      </w:r>
      <w:r w:rsidRPr="00112542">
        <w:rPr>
          <w:rFonts w:ascii="Times New Roman" w:hAnsi="Times New Roman" w:cs="Times New Roman"/>
          <w:i/>
          <w:iCs/>
          <w:color w:val="FF0000"/>
          <w:sz w:val="24"/>
          <w:szCs w:val="24"/>
        </w:rPr>
        <w:t>. #]</w:t>
      </w:r>
    </w:p>
    <w:p w14:paraId="5B3344E7" w14:textId="7A68C18F" w:rsidR="00475FCF" w:rsidRPr="00233747" w:rsidRDefault="00475FCF" w:rsidP="00475FCF">
      <w:pPr>
        <w:tabs>
          <w:tab w:val="left" w:pos="720"/>
        </w:tabs>
        <w:spacing w:after="0" w:line="240" w:lineRule="auto"/>
        <w:rPr>
          <w:rFonts w:ascii="Times New Roman" w:hAnsi="Times New Roman" w:cs="Times New Roman"/>
          <w:color w:val="FF0000"/>
          <w:sz w:val="24"/>
          <w:szCs w:val="24"/>
        </w:rPr>
      </w:pPr>
      <w:r w:rsidRPr="00233747">
        <w:rPr>
          <w:rFonts w:ascii="Times New Roman" w:hAnsi="Times New Roman" w:cs="Times New Roman"/>
          <w:color w:val="FF0000"/>
          <w:sz w:val="24"/>
          <w:szCs w:val="24"/>
        </w:rPr>
        <w:t xml:space="preserve">PIN:  </w:t>
      </w:r>
      <w:r w:rsidRPr="00112542">
        <w:rPr>
          <w:rFonts w:ascii="Times New Roman" w:hAnsi="Times New Roman" w:cs="Times New Roman"/>
          <w:i/>
          <w:iCs/>
          <w:color w:val="FF0000"/>
          <w:sz w:val="24"/>
          <w:szCs w:val="24"/>
        </w:rPr>
        <w:t>[S</w:t>
      </w:r>
      <w:r w:rsidR="00CE028E" w:rsidRPr="00112542">
        <w:rPr>
          <w:rFonts w:ascii="Times New Roman" w:hAnsi="Times New Roman" w:cs="Times New Roman"/>
          <w:i/>
          <w:iCs/>
          <w:color w:val="FF0000"/>
          <w:sz w:val="24"/>
          <w:szCs w:val="24"/>
        </w:rPr>
        <w:t>tate</w:t>
      </w:r>
      <w:r w:rsidRPr="00112542">
        <w:rPr>
          <w:rFonts w:ascii="Times New Roman" w:hAnsi="Times New Roman" w:cs="Times New Roman"/>
          <w:i/>
          <w:iCs/>
          <w:color w:val="FF0000"/>
          <w:sz w:val="24"/>
          <w:szCs w:val="24"/>
        </w:rPr>
        <w:t xml:space="preserve"> PIN #]</w:t>
      </w:r>
    </w:p>
    <w:p w14:paraId="037AF8A2" w14:textId="146DCA02" w:rsidR="00512DBF" w:rsidRPr="00233747" w:rsidRDefault="00512DBF" w:rsidP="00475FCF">
      <w:pPr>
        <w:tabs>
          <w:tab w:val="left" w:pos="720"/>
        </w:tabs>
        <w:spacing w:after="0" w:line="240" w:lineRule="auto"/>
        <w:rPr>
          <w:rFonts w:ascii="Times New Roman" w:hAnsi="Times New Roman" w:cs="Times New Roman"/>
          <w:color w:val="FF0000"/>
          <w:sz w:val="24"/>
          <w:szCs w:val="24"/>
        </w:rPr>
      </w:pPr>
      <w:r w:rsidRPr="00233747">
        <w:rPr>
          <w:rFonts w:ascii="Times New Roman" w:hAnsi="Times New Roman" w:cs="Times New Roman"/>
          <w:color w:val="FF0000"/>
          <w:sz w:val="24"/>
          <w:szCs w:val="24"/>
        </w:rPr>
        <w:t>Date</w:t>
      </w:r>
      <w:r w:rsidR="00CE028E" w:rsidRPr="00233747">
        <w:rPr>
          <w:rFonts w:ascii="Times New Roman" w:hAnsi="Times New Roman" w:cs="Times New Roman"/>
          <w:color w:val="FF0000"/>
          <w:sz w:val="24"/>
          <w:szCs w:val="24"/>
        </w:rPr>
        <w:t xml:space="preserve"> Boundary Description Written</w:t>
      </w:r>
      <w:r w:rsidRPr="00233747">
        <w:rPr>
          <w:rFonts w:ascii="Times New Roman" w:hAnsi="Times New Roman" w:cs="Times New Roman"/>
          <w:color w:val="FF0000"/>
          <w:sz w:val="24"/>
          <w:szCs w:val="24"/>
        </w:rPr>
        <w:t xml:space="preserve">:  </w:t>
      </w:r>
      <w:r w:rsidRPr="00112542">
        <w:rPr>
          <w:rFonts w:ascii="Times New Roman" w:hAnsi="Times New Roman" w:cs="Times New Roman"/>
          <w:i/>
          <w:iCs/>
          <w:color w:val="FF0000"/>
          <w:sz w:val="24"/>
          <w:szCs w:val="24"/>
        </w:rPr>
        <w:t>[D</w:t>
      </w:r>
      <w:r w:rsidR="00CE028E" w:rsidRPr="00112542">
        <w:rPr>
          <w:rFonts w:ascii="Times New Roman" w:hAnsi="Times New Roman" w:cs="Times New Roman"/>
          <w:i/>
          <w:iCs/>
          <w:color w:val="FF0000"/>
          <w:sz w:val="24"/>
          <w:szCs w:val="24"/>
        </w:rPr>
        <w:t>ate</w:t>
      </w:r>
      <w:r w:rsidRPr="00112542">
        <w:rPr>
          <w:rFonts w:ascii="Times New Roman" w:hAnsi="Times New Roman" w:cs="Times New Roman"/>
          <w:i/>
          <w:iCs/>
          <w:color w:val="FF0000"/>
          <w:sz w:val="24"/>
          <w:szCs w:val="24"/>
        </w:rPr>
        <w:t>]</w:t>
      </w:r>
    </w:p>
    <w:p w14:paraId="319D846E" w14:textId="77777777" w:rsidR="00512DBF" w:rsidRPr="00512DBF" w:rsidRDefault="00512DBF" w:rsidP="00475FCF">
      <w:pPr>
        <w:tabs>
          <w:tab w:val="left" w:pos="720"/>
        </w:tabs>
        <w:spacing w:after="0" w:line="240" w:lineRule="auto"/>
        <w:rPr>
          <w:rFonts w:ascii="Times New Roman" w:hAnsi="Times New Roman" w:cs="Times New Roman"/>
          <w:color w:val="FF0000"/>
          <w:sz w:val="24"/>
          <w:szCs w:val="24"/>
        </w:rPr>
      </w:pPr>
    </w:p>
    <w:p w14:paraId="554C27A5" w14:textId="04C2B516" w:rsidR="1F59A6C4" w:rsidRPr="00233747" w:rsidRDefault="005D6ADD" w:rsidP="576A012E">
      <w:pPr>
        <w:tabs>
          <w:tab w:val="left" w:pos="720"/>
        </w:tabs>
        <w:spacing w:after="0" w:line="240" w:lineRule="auto"/>
        <w:rPr>
          <w:rFonts w:ascii="Times New Roman" w:hAnsi="Times New Roman" w:cs="Times New Roman"/>
          <w:color w:val="0070C0"/>
          <w:sz w:val="24"/>
          <w:szCs w:val="24"/>
        </w:rPr>
      </w:pPr>
      <w:r w:rsidRPr="00233747">
        <w:rPr>
          <w:rFonts w:ascii="Times New Roman" w:hAnsi="Times New Roman" w:cs="Times New Roman"/>
          <w:color w:val="0070C0"/>
          <w:sz w:val="24"/>
          <w:szCs w:val="24"/>
        </w:rPr>
        <w:t xml:space="preserve">Grantee: </w:t>
      </w:r>
      <w:r w:rsidR="1F59A6C4" w:rsidRPr="00112542">
        <w:rPr>
          <w:rFonts w:ascii="Times New Roman" w:hAnsi="Times New Roman" w:cs="Times New Roman"/>
          <w:i/>
          <w:iCs/>
          <w:color w:val="0070C0"/>
          <w:sz w:val="24"/>
          <w:szCs w:val="24"/>
        </w:rPr>
        <w:t>[State, County, City]</w:t>
      </w:r>
    </w:p>
    <w:p w14:paraId="1ABC7D5A" w14:textId="4EA96A05" w:rsidR="576A012E" w:rsidRPr="00233747" w:rsidRDefault="576A012E" w:rsidP="576A012E">
      <w:pPr>
        <w:tabs>
          <w:tab w:val="left" w:pos="720"/>
        </w:tabs>
        <w:spacing w:after="0" w:line="240" w:lineRule="auto"/>
        <w:rPr>
          <w:rFonts w:ascii="Times New Roman" w:hAnsi="Times New Roman" w:cs="Times New Roman"/>
          <w:color w:val="0070C0"/>
          <w:sz w:val="24"/>
          <w:szCs w:val="24"/>
        </w:rPr>
      </w:pPr>
    </w:p>
    <w:p w14:paraId="58E73C3D" w14:textId="1223776B" w:rsidR="00475FCF" w:rsidRPr="00112542" w:rsidRDefault="00475FCF" w:rsidP="00475FCF">
      <w:pPr>
        <w:tabs>
          <w:tab w:val="left" w:pos="720"/>
        </w:tabs>
        <w:spacing w:after="0" w:line="240" w:lineRule="auto"/>
        <w:rPr>
          <w:rFonts w:ascii="Times New Roman" w:hAnsi="Times New Roman" w:cs="Times New Roman"/>
          <w:i/>
          <w:iCs/>
          <w:color w:val="0070C0"/>
          <w:sz w:val="24"/>
          <w:szCs w:val="24"/>
        </w:rPr>
      </w:pPr>
      <w:r w:rsidRPr="00233747">
        <w:rPr>
          <w:rFonts w:ascii="Times New Roman" w:hAnsi="Times New Roman" w:cs="Times New Roman"/>
          <w:color w:val="0070C0"/>
          <w:sz w:val="24"/>
          <w:szCs w:val="24"/>
        </w:rPr>
        <w:t xml:space="preserve">Property Address: </w:t>
      </w:r>
      <w:r w:rsidRPr="00233747">
        <w:rPr>
          <w:color w:val="0070C0"/>
        </w:rPr>
        <w:tab/>
      </w:r>
      <w:r w:rsidRPr="00112542">
        <w:rPr>
          <w:rFonts w:ascii="Times New Roman" w:hAnsi="Times New Roman" w:cs="Times New Roman"/>
          <w:i/>
          <w:iCs/>
          <w:color w:val="0070C0"/>
          <w:sz w:val="24"/>
          <w:szCs w:val="24"/>
        </w:rPr>
        <w:t>[address]</w:t>
      </w:r>
    </w:p>
    <w:p w14:paraId="0093861A" w14:textId="6A605DE7" w:rsidR="00475FCF" w:rsidRPr="00112542" w:rsidRDefault="00475FCF" w:rsidP="00475FCF">
      <w:pPr>
        <w:tabs>
          <w:tab w:val="left" w:pos="720"/>
        </w:tabs>
        <w:spacing w:after="0" w:line="240" w:lineRule="auto"/>
        <w:rPr>
          <w:rFonts w:ascii="Times New Roman" w:hAnsi="Times New Roman" w:cs="Times New Roman"/>
          <w:i/>
          <w:iCs/>
          <w:color w:val="0070C0"/>
          <w:sz w:val="24"/>
          <w:szCs w:val="24"/>
        </w:rPr>
      </w:pPr>
      <w:r w:rsidRPr="00112542">
        <w:rPr>
          <w:rFonts w:ascii="Times New Roman" w:hAnsi="Times New Roman" w:cs="Times New Roman"/>
          <w:i/>
          <w:iCs/>
          <w:color w:val="0070C0"/>
          <w:sz w:val="24"/>
          <w:szCs w:val="24"/>
        </w:rPr>
        <w:tab/>
      </w:r>
      <w:r w:rsidRPr="00112542">
        <w:rPr>
          <w:rFonts w:ascii="Times New Roman" w:hAnsi="Times New Roman" w:cs="Times New Roman"/>
          <w:i/>
          <w:iCs/>
          <w:color w:val="0070C0"/>
          <w:sz w:val="24"/>
          <w:szCs w:val="24"/>
        </w:rPr>
        <w:tab/>
      </w:r>
      <w:r w:rsidRPr="00112542">
        <w:rPr>
          <w:rFonts w:ascii="Times New Roman" w:hAnsi="Times New Roman" w:cs="Times New Roman"/>
          <w:i/>
          <w:iCs/>
          <w:color w:val="0070C0"/>
          <w:sz w:val="24"/>
          <w:szCs w:val="24"/>
        </w:rPr>
        <w:tab/>
        <w:t>[city, state zip]</w:t>
      </w:r>
    </w:p>
    <w:p w14:paraId="74796BD6" w14:textId="77777777" w:rsidR="00CE028E" w:rsidRPr="00233747" w:rsidRDefault="00CE028E" w:rsidP="00475FCF">
      <w:pPr>
        <w:tabs>
          <w:tab w:val="left" w:pos="720"/>
        </w:tabs>
        <w:spacing w:after="0" w:line="240" w:lineRule="auto"/>
        <w:rPr>
          <w:rFonts w:ascii="Times New Roman" w:hAnsi="Times New Roman" w:cs="Times New Roman"/>
          <w:color w:val="0070C0"/>
          <w:sz w:val="24"/>
          <w:szCs w:val="24"/>
        </w:rPr>
      </w:pPr>
    </w:p>
    <w:p w14:paraId="181C7DA5" w14:textId="38024CB1" w:rsidR="00CE028E" w:rsidRDefault="00CE028E" w:rsidP="00CE028E">
      <w:pPr>
        <w:tabs>
          <w:tab w:val="left" w:pos="720"/>
        </w:tabs>
        <w:spacing w:line="276" w:lineRule="auto"/>
        <w:jc w:val="both"/>
        <w:rPr>
          <w:rFonts w:ascii="Times New Roman" w:hAnsi="Times New Roman" w:cs="Times New Roman"/>
          <w:color w:val="0070C0"/>
          <w:sz w:val="24"/>
          <w:szCs w:val="24"/>
        </w:rPr>
      </w:pPr>
      <w:r w:rsidRPr="00233747">
        <w:rPr>
          <w:rFonts w:ascii="Times New Roman" w:hAnsi="Times New Roman" w:cs="Times New Roman"/>
          <w:color w:val="0070C0"/>
          <w:sz w:val="24"/>
          <w:szCs w:val="24"/>
        </w:rPr>
        <w:t>Situated in [</w:t>
      </w:r>
      <w:r w:rsidRPr="00E24E60">
        <w:rPr>
          <w:rFonts w:ascii="Times New Roman" w:hAnsi="Times New Roman" w:cs="Times New Roman"/>
          <w:i/>
          <w:iCs/>
          <w:color w:val="0070C0"/>
          <w:sz w:val="24"/>
          <w:szCs w:val="24"/>
        </w:rPr>
        <w:t>Insert county name</w:t>
      </w:r>
      <w:r w:rsidRPr="00233747">
        <w:rPr>
          <w:rFonts w:ascii="Times New Roman" w:hAnsi="Times New Roman" w:cs="Times New Roman"/>
          <w:color w:val="0070C0"/>
          <w:sz w:val="24"/>
          <w:szCs w:val="24"/>
        </w:rPr>
        <w:t>], Tennessee, WITHIN THE CORPORATE LIMITS OF [</w:t>
      </w:r>
      <w:r w:rsidRPr="00E24E60">
        <w:rPr>
          <w:rFonts w:ascii="Times New Roman" w:hAnsi="Times New Roman" w:cs="Times New Roman"/>
          <w:i/>
          <w:iCs/>
          <w:color w:val="0070C0"/>
          <w:sz w:val="24"/>
          <w:szCs w:val="24"/>
        </w:rPr>
        <w:t>Insert city or town name</w:t>
      </w:r>
      <w:r w:rsidR="003C27D1" w:rsidRPr="003C27D1">
        <w:rPr>
          <w:rFonts w:ascii="Times New Roman" w:hAnsi="Times New Roman" w:cs="Times New Roman"/>
          <w:sz w:val="24"/>
          <w:szCs w:val="24"/>
        </w:rPr>
        <w:t>*</w:t>
      </w:r>
    </w:p>
    <w:p w14:paraId="49841772" w14:textId="1F7DC9EA" w:rsidR="001B7CDC" w:rsidRPr="001B7CDC" w:rsidRDefault="00A35FAC" w:rsidP="00CE028E">
      <w:pPr>
        <w:tabs>
          <w:tab w:val="left" w:pos="720"/>
        </w:tabs>
        <w:spacing w:line="276" w:lineRule="auto"/>
        <w:jc w:val="both"/>
      </w:pPr>
      <w:r>
        <w:rPr>
          <w:rFonts w:ascii="Times New Roman" w:hAnsi="Times New Roman" w:cs="Times New Roman"/>
          <w:sz w:val="24"/>
          <w:szCs w:val="24"/>
        </w:rPr>
        <w:t>*</w:t>
      </w:r>
      <w:r w:rsidR="001B7CDC">
        <w:rPr>
          <w:rFonts w:ascii="Times New Roman" w:hAnsi="Times New Roman" w:cs="Times New Roman"/>
          <w:sz w:val="24"/>
          <w:szCs w:val="24"/>
        </w:rPr>
        <w:t>Remove “</w:t>
      </w:r>
      <w:r w:rsidR="001B7CDC" w:rsidRPr="001B7CDC">
        <w:rPr>
          <w:rFonts w:ascii="Times New Roman" w:hAnsi="Times New Roman" w:cs="Times New Roman"/>
          <w:sz w:val="24"/>
          <w:szCs w:val="24"/>
        </w:rPr>
        <w:t>WITHIN THE CORPORATE LIMITS OF [</w:t>
      </w:r>
      <w:r w:rsidR="001B7CDC" w:rsidRPr="001B7CDC">
        <w:rPr>
          <w:rFonts w:ascii="Times New Roman" w:hAnsi="Times New Roman" w:cs="Times New Roman"/>
          <w:i/>
          <w:iCs/>
          <w:sz w:val="24"/>
          <w:szCs w:val="24"/>
        </w:rPr>
        <w:t>Insert city or town name</w:t>
      </w:r>
      <w:r w:rsidR="001B7CDC" w:rsidRPr="001B7CDC">
        <w:rPr>
          <w:rFonts w:ascii="Times New Roman" w:hAnsi="Times New Roman" w:cs="Times New Roman"/>
          <w:sz w:val="24"/>
          <w:szCs w:val="24"/>
        </w:rPr>
        <w:t>]”</w:t>
      </w:r>
      <w:r w:rsidR="001B7CDC">
        <w:rPr>
          <w:rFonts w:ascii="Times New Roman" w:hAnsi="Times New Roman" w:cs="Times New Roman"/>
          <w:sz w:val="24"/>
          <w:szCs w:val="24"/>
        </w:rPr>
        <w:t xml:space="preserve"> if property is outside of corporate limits.</w:t>
      </w:r>
      <w:r w:rsidR="001B7CDC" w:rsidRPr="001B7CDC">
        <w:rPr>
          <w:rFonts w:ascii="Times New Roman" w:hAnsi="Times New Roman" w:cs="Times New Roman"/>
          <w:sz w:val="24"/>
          <w:szCs w:val="24"/>
        </w:rPr>
        <w:t xml:space="preserve">  </w:t>
      </w:r>
    </w:p>
    <w:p w14:paraId="6B6B0D18" w14:textId="70C03157" w:rsidR="00475FCF" w:rsidRPr="00906163" w:rsidRDefault="00475FCF" w:rsidP="00475FCF">
      <w:pPr>
        <w:tabs>
          <w:tab w:val="left" w:pos="720"/>
        </w:tabs>
        <w:jc w:val="both"/>
        <w:rPr>
          <w:rFonts w:ascii="Times New Roman" w:hAnsi="Times New Roman" w:cs="Times New Roman"/>
          <w:sz w:val="24"/>
          <w:szCs w:val="24"/>
        </w:rPr>
      </w:pPr>
    </w:p>
    <w:p w14:paraId="04E2317B" w14:textId="77777777" w:rsidR="00475FCF" w:rsidRPr="00112542" w:rsidRDefault="00475FCF" w:rsidP="00475FCF">
      <w:pPr>
        <w:tabs>
          <w:tab w:val="left" w:pos="720"/>
        </w:tabs>
        <w:rPr>
          <w:rFonts w:ascii="Times New Roman" w:hAnsi="Times New Roman" w:cs="Times New Roman"/>
          <w:color w:val="FF0000"/>
          <w:sz w:val="24"/>
          <w:szCs w:val="24"/>
          <w:u w:val="single"/>
        </w:rPr>
      </w:pPr>
      <w:r w:rsidRPr="00112542">
        <w:rPr>
          <w:rFonts w:ascii="Times New Roman" w:hAnsi="Times New Roman" w:cs="Times New Roman"/>
          <w:color w:val="FF0000"/>
          <w:sz w:val="24"/>
          <w:szCs w:val="24"/>
          <w:u w:val="single"/>
        </w:rPr>
        <w:t>FEE SIMPLE ACQUISITION</w:t>
      </w:r>
    </w:p>
    <w:p w14:paraId="793DF78D" w14:textId="77777777" w:rsidR="00CE028E" w:rsidRPr="00112542" w:rsidRDefault="00CE028E" w:rsidP="00CE028E">
      <w:pPr>
        <w:tabs>
          <w:tab w:val="left" w:pos="720"/>
        </w:tabs>
        <w:rPr>
          <w:rFonts w:ascii="Times New Roman" w:hAnsi="Times New Roman" w:cs="Times New Roman"/>
          <w:i/>
          <w:iCs/>
          <w:color w:val="FF0000"/>
          <w:sz w:val="24"/>
          <w:szCs w:val="24"/>
        </w:rPr>
      </w:pPr>
      <w:r w:rsidRPr="00112542">
        <w:rPr>
          <w:rFonts w:ascii="Times New Roman" w:hAnsi="Times New Roman" w:cs="Times New Roman"/>
          <w:i/>
          <w:iCs/>
          <w:color w:val="FF0000"/>
          <w:sz w:val="24"/>
          <w:szCs w:val="24"/>
        </w:rPr>
        <w:t>[Insert description of property.  See ORD’s deed writer tool for TDOT customization. (Survey workflow&gt;&gt; Geometry&gt;&gt;Common Tools)]</w:t>
      </w:r>
    </w:p>
    <w:p w14:paraId="594ECC64" w14:textId="564CE637" w:rsidR="00CE028E" w:rsidRPr="00112542" w:rsidRDefault="00CE028E" w:rsidP="00CE028E">
      <w:pPr>
        <w:tabs>
          <w:tab w:val="left" w:pos="720"/>
        </w:tabs>
        <w:rPr>
          <w:rFonts w:ascii="Times New Roman" w:hAnsi="Times New Roman" w:cs="Times New Roman"/>
          <w:i/>
          <w:iCs/>
          <w:color w:val="FF0000"/>
          <w:sz w:val="24"/>
          <w:szCs w:val="24"/>
        </w:rPr>
      </w:pPr>
      <w:r w:rsidRPr="00112542">
        <w:rPr>
          <w:rFonts w:ascii="Times New Roman" w:hAnsi="Times New Roman" w:cs="Times New Roman"/>
          <w:i/>
          <w:iCs/>
          <w:color w:val="FF0000"/>
          <w:sz w:val="24"/>
          <w:szCs w:val="24"/>
        </w:rPr>
        <w:t xml:space="preserve">[Insert area phrases from ORD’s </w:t>
      </w:r>
      <w:r w:rsidR="002F7D99">
        <w:rPr>
          <w:rFonts w:ascii="Times New Roman" w:hAnsi="Times New Roman" w:cs="Times New Roman"/>
          <w:i/>
          <w:iCs/>
          <w:color w:val="FF0000"/>
          <w:sz w:val="24"/>
          <w:szCs w:val="24"/>
        </w:rPr>
        <w:t xml:space="preserve">deed </w:t>
      </w:r>
      <w:r w:rsidRPr="00112542">
        <w:rPr>
          <w:rFonts w:ascii="Times New Roman" w:hAnsi="Times New Roman" w:cs="Times New Roman"/>
          <w:i/>
          <w:iCs/>
          <w:color w:val="FF0000"/>
          <w:sz w:val="24"/>
          <w:szCs w:val="24"/>
        </w:rPr>
        <w:t>writer tool.  If an area is less than 0.100 acres, use the square feet phrase]</w:t>
      </w:r>
    </w:p>
    <w:p w14:paraId="64EA52FA" w14:textId="2A816DAB" w:rsidR="00A172C0" w:rsidRPr="00280D74" w:rsidRDefault="00475FCF" w:rsidP="00280D74">
      <w:pPr>
        <w:tabs>
          <w:tab w:val="left" w:pos="720"/>
        </w:tabs>
        <w:rPr>
          <w:rFonts w:ascii="Times New Roman" w:hAnsi="Times New Roman" w:cs="Times New Roman"/>
          <w:color w:val="0070C0"/>
          <w:sz w:val="24"/>
          <w:szCs w:val="24"/>
        </w:rPr>
      </w:pPr>
      <w:r w:rsidRPr="00112542">
        <w:rPr>
          <w:rFonts w:ascii="Times New Roman" w:hAnsi="Times New Roman" w:cs="Times New Roman"/>
          <w:color w:val="0070C0"/>
          <w:sz w:val="24"/>
          <w:szCs w:val="24"/>
        </w:rPr>
        <w:t>The above-described property is hereby conveyed in fee simple.</w:t>
      </w:r>
      <w:bookmarkStart w:id="0" w:name="_Hlk195250708"/>
    </w:p>
    <w:p w14:paraId="7369E740" w14:textId="77777777" w:rsidR="00233747" w:rsidRDefault="00233747" w:rsidP="00475FCF">
      <w:pPr>
        <w:spacing w:after="0" w:line="240" w:lineRule="auto"/>
        <w:jc w:val="both"/>
        <w:rPr>
          <w:rFonts w:ascii="Times New Roman" w:eastAsia="Times New Roman" w:hAnsi="Times New Roman" w:cs="Times New Roman"/>
          <w:sz w:val="24"/>
          <w:szCs w:val="24"/>
        </w:rPr>
      </w:pPr>
    </w:p>
    <w:p w14:paraId="68BA9D22" w14:textId="77777777" w:rsidR="00475FCF" w:rsidRPr="00D73039" w:rsidRDefault="00475FCF" w:rsidP="00475FCF">
      <w:pPr>
        <w:tabs>
          <w:tab w:val="left" w:pos="720"/>
        </w:tabs>
        <w:rPr>
          <w:rFonts w:ascii="Times New Roman" w:hAnsi="Times New Roman" w:cs="Times New Roman"/>
          <w:color w:val="FF0000"/>
          <w:sz w:val="24"/>
          <w:szCs w:val="24"/>
          <w:u w:val="single"/>
        </w:rPr>
      </w:pPr>
      <w:bookmarkStart w:id="1" w:name="_Hlk195250795"/>
      <w:bookmarkEnd w:id="0"/>
      <w:r w:rsidRPr="00D73039">
        <w:rPr>
          <w:rFonts w:ascii="Times New Roman" w:hAnsi="Times New Roman" w:cs="Times New Roman"/>
          <w:color w:val="FF0000"/>
          <w:sz w:val="24"/>
          <w:szCs w:val="24"/>
          <w:u w:val="single"/>
        </w:rPr>
        <w:t>PERMANENT DRAINAGE EASEMENT</w:t>
      </w:r>
    </w:p>
    <w:bookmarkEnd w:id="1"/>
    <w:p w14:paraId="7EF89DE9" w14:textId="77777777" w:rsidR="00CE028E" w:rsidRPr="00D73039" w:rsidRDefault="00CE028E" w:rsidP="00CE028E">
      <w:pPr>
        <w:tabs>
          <w:tab w:val="left" w:pos="720"/>
        </w:tabs>
        <w:spacing w:after="0" w:line="240" w:lineRule="auto"/>
        <w:jc w:val="both"/>
        <w:rPr>
          <w:rFonts w:ascii="Times New Roman" w:hAnsi="Times New Roman" w:cs="Times New Roman"/>
          <w:i/>
          <w:iCs/>
          <w:color w:val="FF0000"/>
          <w:sz w:val="24"/>
          <w:szCs w:val="24"/>
        </w:rPr>
      </w:pPr>
      <w:r w:rsidRPr="00D73039">
        <w:rPr>
          <w:rFonts w:ascii="Times New Roman" w:hAnsi="Times New Roman" w:cs="Times New Roman"/>
          <w:i/>
          <w:iCs/>
          <w:color w:val="FF0000"/>
          <w:sz w:val="24"/>
          <w:szCs w:val="24"/>
        </w:rPr>
        <w:t>[Insert description of property.  See ORD’s deed writer tool for TDOT customization. (Survey workflow&gt;&gt; Geometry&gt;&gt;Common Tools)]</w:t>
      </w:r>
    </w:p>
    <w:p w14:paraId="53A2CACE" w14:textId="77777777" w:rsidR="00CE028E" w:rsidRPr="00D73039" w:rsidRDefault="00CE028E" w:rsidP="00CE028E">
      <w:pPr>
        <w:tabs>
          <w:tab w:val="left" w:pos="720"/>
        </w:tabs>
        <w:spacing w:after="0" w:line="240" w:lineRule="auto"/>
        <w:jc w:val="both"/>
        <w:rPr>
          <w:rFonts w:ascii="Times New Roman" w:hAnsi="Times New Roman" w:cs="Times New Roman"/>
          <w:i/>
          <w:iCs/>
          <w:color w:val="FF0000"/>
          <w:sz w:val="24"/>
          <w:szCs w:val="24"/>
        </w:rPr>
      </w:pPr>
    </w:p>
    <w:p w14:paraId="22CEE11E" w14:textId="4FC8732D" w:rsidR="00CE028E" w:rsidRPr="00D73039" w:rsidRDefault="00CE028E" w:rsidP="00CE028E">
      <w:pPr>
        <w:tabs>
          <w:tab w:val="left" w:pos="720"/>
        </w:tabs>
        <w:spacing w:after="0" w:line="240" w:lineRule="auto"/>
        <w:jc w:val="both"/>
        <w:rPr>
          <w:rFonts w:ascii="Times New Roman" w:hAnsi="Times New Roman" w:cs="Times New Roman"/>
          <w:i/>
          <w:iCs/>
          <w:color w:val="FF0000"/>
          <w:sz w:val="24"/>
          <w:szCs w:val="24"/>
        </w:rPr>
      </w:pPr>
      <w:r w:rsidRPr="00D73039">
        <w:rPr>
          <w:rFonts w:ascii="Times New Roman" w:hAnsi="Times New Roman" w:cs="Times New Roman"/>
          <w:i/>
          <w:iCs/>
          <w:color w:val="FF0000"/>
          <w:sz w:val="24"/>
          <w:szCs w:val="24"/>
        </w:rPr>
        <w:t xml:space="preserve">[Insert area phrases from ORD’s </w:t>
      </w:r>
      <w:r w:rsidR="002F7D99">
        <w:rPr>
          <w:rFonts w:ascii="Times New Roman" w:hAnsi="Times New Roman" w:cs="Times New Roman"/>
          <w:i/>
          <w:iCs/>
          <w:color w:val="FF0000"/>
          <w:sz w:val="24"/>
          <w:szCs w:val="24"/>
        </w:rPr>
        <w:t xml:space="preserve">deed </w:t>
      </w:r>
      <w:r w:rsidRPr="00D73039">
        <w:rPr>
          <w:rFonts w:ascii="Times New Roman" w:hAnsi="Times New Roman" w:cs="Times New Roman"/>
          <w:i/>
          <w:iCs/>
          <w:color w:val="FF0000"/>
          <w:sz w:val="24"/>
          <w:szCs w:val="24"/>
        </w:rPr>
        <w:t>writer tool.  If an area is less than 0.100 acres, use the square feet phrase]</w:t>
      </w:r>
    </w:p>
    <w:p w14:paraId="0892E1C8" w14:textId="77777777" w:rsidR="00CE028E" w:rsidRPr="00CE028E" w:rsidRDefault="00CE028E" w:rsidP="00CE028E">
      <w:pPr>
        <w:tabs>
          <w:tab w:val="left" w:pos="720"/>
        </w:tabs>
        <w:spacing w:after="0" w:line="240" w:lineRule="auto"/>
        <w:jc w:val="both"/>
        <w:rPr>
          <w:rFonts w:ascii="Times New Roman" w:hAnsi="Times New Roman" w:cs="Times New Roman"/>
          <w:color w:val="FF0000"/>
          <w:sz w:val="24"/>
          <w:szCs w:val="24"/>
        </w:rPr>
      </w:pPr>
    </w:p>
    <w:p w14:paraId="5E4E70EC" w14:textId="77777777" w:rsidR="00475FCF" w:rsidRPr="00D73039" w:rsidRDefault="00475FCF" w:rsidP="00475FCF">
      <w:pPr>
        <w:tabs>
          <w:tab w:val="left" w:pos="720"/>
        </w:tabs>
        <w:spacing w:after="0" w:line="240" w:lineRule="auto"/>
        <w:jc w:val="both"/>
        <w:rPr>
          <w:rFonts w:ascii="Times New Roman" w:hAnsi="Times New Roman" w:cs="Times New Roman"/>
          <w:color w:val="0070C0"/>
          <w:sz w:val="24"/>
          <w:szCs w:val="24"/>
        </w:rPr>
      </w:pPr>
      <w:r w:rsidRPr="00D73039">
        <w:rPr>
          <w:rFonts w:ascii="Times New Roman" w:hAnsi="Times New Roman" w:cs="Times New Roman"/>
          <w:color w:val="0070C0"/>
          <w:sz w:val="24"/>
          <w:szCs w:val="24"/>
        </w:rPr>
        <w:t>By this instrument the Grantor(s) hereby convey a permanent easement for construction and maintenance of a permanent drainage facility. The land described above on which the permanent drainage facility is to be constructed is to remain the property of the Grantor(s) and may be used for any purpose, provided such use does not interfere with the use or maintenance of said permanent drainage facility.</w:t>
      </w:r>
    </w:p>
    <w:p w14:paraId="2AE283E0" w14:textId="77777777" w:rsidR="00475FCF" w:rsidRDefault="00475FCF" w:rsidP="00475FCF">
      <w:pPr>
        <w:tabs>
          <w:tab w:val="left" w:pos="720"/>
        </w:tabs>
        <w:rPr>
          <w:rFonts w:ascii="Times New Roman" w:hAnsi="Times New Roman" w:cs="Times New Roman"/>
          <w:sz w:val="24"/>
          <w:szCs w:val="24"/>
        </w:rPr>
      </w:pPr>
    </w:p>
    <w:p w14:paraId="4EE9E512" w14:textId="77777777" w:rsidR="00475FCF" w:rsidRPr="00D73039" w:rsidRDefault="00475FCF" w:rsidP="00475FCF">
      <w:pPr>
        <w:tabs>
          <w:tab w:val="left" w:pos="720"/>
        </w:tabs>
        <w:rPr>
          <w:rFonts w:ascii="Times New Roman" w:hAnsi="Times New Roman" w:cs="Times New Roman"/>
          <w:color w:val="FF0000"/>
          <w:sz w:val="24"/>
          <w:szCs w:val="24"/>
          <w:u w:val="single"/>
        </w:rPr>
      </w:pPr>
      <w:bookmarkStart w:id="2" w:name="_Hlk191903780"/>
      <w:r w:rsidRPr="00D73039">
        <w:rPr>
          <w:rFonts w:ascii="Times New Roman" w:hAnsi="Times New Roman" w:cs="Times New Roman"/>
          <w:color w:val="FF0000"/>
          <w:sz w:val="24"/>
          <w:szCs w:val="24"/>
          <w:u w:val="single"/>
        </w:rPr>
        <w:t>PERMANENT SLOPE EASEMENT</w:t>
      </w:r>
    </w:p>
    <w:p w14:paraId="77712C7D" w14:textId="77777777" w:rsidR="00CE028E" w:rsidRPr="002F7D99" w:rsidRDefault="00CE028E" w:rsidP="00CE028E">
      <w:pPr>
        <w:tabs>
          <w:tab w:val="left" w:pos="720"/>
        </w:tabs>
        <w:spacing w:after="0" w:line="240" w:lineRule="auto"/>
        <w:jc w:val="both"/>
        <w:rPr>
          <w:rFonts w:ascii="Times New Roman" w:hAnsi="Times New Roman" w:cs="Times New Roman"/>
          <w:i/>
          <w:iCs/>
          <w:color w:val="FF0000"/>
          <w:sz w:val="24"/>
          <w:szCs w:val="24"/>
        </w:rPr>
      </w:pPr>
      <w:bookmarkStart w:id="3" w:name="_Hlk195251449"/>
      <w:r w:rsidRPr="002F7D99">
        <w:rPr>
          <w:rFonts w:ascii="Times New Roman" w:hAnsi="Times New Roman" w:cs="Times New Roman"/>
          <w:i/>
          <w:iCs/>
          <w:color w:val="FF0000"/>
          <w:sz w:val="24"/>
          <w:szCs w:val="24"/>
        </w:rPr>
        <w:lastRenderedPageBreak/>
        <w:t>[Insert description of property.  See ORD’s deed writer tool for TDOT customization. (Survey workflow&gt;&gt; Geometry&gt;&gt;Common Tools)]</w:t>
      </w:r>
    </w:p>
    <w:p w14:paraId="2CEBF959" w14:textId="77777777" w:rsidR="00CE028E" w:rsidRPr="002F7D99" w:rsidRDefault="00CE028E" w:rsidP="00CE028E">
      <w:pPr>
        <w:tabs>
          <w:tab w:val="left" w:pos="720"/>
        </w:tabs>
        <w:spacing w:after="0" w:line="240" w:lineRule="auto"/>
        <w:jc w:val="both"/>
        <w:rPr>
          <w:rFonts w:ascii="Times New Roman" w:hAnsi="Times New Roman" w:cs="Times New Roman"/>
          <w:i/>
          <w:iCs/>
          <w:color w:val="FF0000"/>
          <w:sz w:val="24"/>
          <w:szCs w:val="24"/>
        </w:rPr>
      </w:pPr>
    </w:p>
    <w:p w14:paraId="4BC4B151" w14:textId="3470E037" w:rsidR="00CE028E" w:rsidRPr="002F7D99" w:rsidRDefault="00CE028E" w:rsidP="00CE028E">
      <w:pPr>
        <w:tabs>
          <w:tab w:val="left" w:pos="720"/>
        </w:tabs>
        <w:spacing w:after="0" w:line="240" w:lineRule="auto"/>
        <w:jc w:val="both"/>
        <w:rPr>
          <w:rFonts w:ascii="Times New Roman" w:hAnsi="Times New Roman" w:cs="Times New Roman"/>
          <w:i/>
          <w:iCs/>
          <w:color w:val="FF0000"/>
          <w:sz w:val="24"/>
          <w:szCs w:val="24"/>
        </w:rPr>
      </w:pPr>
      <w:r w:rsidRPr="002F7D99">
        <w:rPr>
          <w:rFonts w:ascii="Times New Roman" w:hAnsi="Times New Roman" w:cs="Times New Roman"/>
          <w:i/>
          <w:iCs/>
          <w:color w:val="FF0000"/>
          <w:sz w:val="24"/>
          <w:szCs w:val="24"/>
        </w:rPr>
        <w:t xml:space="preserve">[Insert area phrases from ORD’s </w:t>
      </w:r>
      <w:r w:rsidR="002F7D99" w:rsidRPr="002F7D99">
        <w:rPr>
          <w:rFonts w:ascii="Times New Roman" w:hAnsi="Times New Roman" w:cs="Times New Roman"/>
          <w:i/>
          <w:iCs/>
          <w:color w:val="FF0000"/>
          <w:sz w:val="24"/>
          <w:szCs w:val="24"/>
        </w:rPr>
        <w:t xml:space="preserve">deed </w:t>
      </w:r>
      <w:r w:rsidRPr="002F7D99">
        <w:rPr>
          <w:rFonts w:ascii="Times New Roman" w:hAnsi="Times New Roman" w:cs="Times New Roman"/>
          <w:i/>
          <w:iCs/>
          <w:color w:val="FF0000"/>
          <w:sz w:val="24"/>
          <w:szCs w:val="24"/>
        </w:rPr>
        <w:t>writer tool.  If an area is less than 0.100 acres, use the square feet phrase]</w:t>
      </w:r>
    </w:p>
    <w:p w14:paraId="15F2A747" w14:textId="77777777" w:rsidR="00CE028E" w:rsidRPr="00CE028E" w:rsidRDefault="00CE028E" w:rsidP="00CE028E">
      <w:pPr>
        <w:tabs>
          <w:tab w:val="left" w:pos="720"/>
        </w:tabs>
        <w:spacing w:after="0" w:line="240" w:lineRule="auto"/>
        <w:jc w:val="both"/>
        <w:rPr>
          <w:rFonts w:ascii="Times New Roman" w:hAnsi="Times New Roman" w:cs="Times New Roman"/>
          <w:color w:val="FF0000"/>
          <w:sz w:val="24"/>
          <w:szCs w:val="24"/>
        </w:rPr>
      </w:pPr>
    </w:p>
    <w:p w14:paraId="554A5C4E" w14:textId="77777777" w:rsidR="00475FCF" w:rsidRDefault="00475FCF" w:rsidP="00475FCF">
      <w:pPr>
        <w:tabs>
          <w:tab w:val="left" w:pos="720"/>
        </w:tabs>
        <w:spacing w:after="0" w:line="240" w:lineRule="auto"/>
        <w:jc w:val="both"/>
        <w:rPr>
          <w:rFonts w:ascii="Times New Roman" w:hAnsi="Times New Roman" w:cs="Times New Roman"/>
          <w:color w:val="0070C0"/>
          <w:sz w:val="24"/>
          <w:szCs w:val="24"/>
        </w:rPr>
      </w:pPr>
      <w:r w:rsidRPr="00D73039">
        <w:rPr>
          <w:rFonts w:ascii="Times New Roman" w:hAnsi="Times New Roman" w:cs="Times New Roman"/>
          <w:color w:val="0070C0"/>
          <w:sz w:val="24"/>
          <w:szCs w:val="24"/>
        </w:rPr>
        <w:t>The above-described property is hereby conveyed as a permanent easement for construction and maintenance of slopes outside the proposed right-of-way line. The land described above, on which the slopes are to be constructed, is to remain the property of the Grantor(s) and may be used for any purpose, provided such use does not interfere with the use or maintenance of said slopes.</w:t>
      </w:r>
    </w:p>
    <w:p w14:paraId="69739000" w14:textId="77777777" w:rsidR="00280D74" w:rsidRDefault="00280D74" w:rsidP="00475FCF">
      <w:pPr>
        <w:tabs>
          <w:tab w:val="left" w:pos="720"/>
        </w:tabs>
        <w:spacing w:after="0" w:line="240" w:lineRule="auto"/>
        <w:jc w:val="both"/>
        <w:rPr>
          <w:rFonts w:ascii="Times New Roman" w:hAnsi="Times New Roman" w:cs="Times New Roman"/>
          <w:color w:val="0070C0"/>
          <w:sz w:val="24"/>
          <w:szCs w:val="24"/>
        </w:rPr>
      </w:pPr>
    </w:p>
    <w:p w14:paraId="7E270D72" w14:textId="77777777" w:rsidR="00280D74" w:rsidRDefault="00280D74" w:rsidP="00475FCF">
      <w:pPr>
        <w:tabs>
          <w:tab w:val="left" w:pos="720"/>
        </w:tabs>
        <w:spacing w:after="0" w:line="240" w:lineRule="auto"/>
        <w:jc w:val="both"/>
        <w:rPr>
          <w:rFonts w:ascii="Times New Roman" w:hAnsi="Times New Roman" w:cs="Times New Roman"/>
          <w:color w:val="0070C0"/>
          <w:sz w:val="24"/>
          <w:szCs w:val="24"/>
        </w:rPr>
      </w:pPr>
    </w:p>
    <w:p w14:paraId="41B1E6F0" w14:textId="77777777" w:rsidR="00280D74" w:rsidRPr="00D73039" w:rsidRDefault="00280D74" w:rsidP="00475FCF">
      <w:pPr>
        <w:tabs>
          <w:tab w:val="left" w:pos="720"/>
        </w:tabs>
        <w:spacing w:after="0" w:line="240" w:lineRule="auto"/>
        <w:jc w:val="both"/>
        <w:rPr>
          <w:rFonts w:ascii="Times New Roman" w:hAnsi="Times New Roman" w:cs="Times New Roman"/>
          <w:color w:val="0070C0"/>
          <w:sz w:val="24"/>
          <w:szCs w:val="24"/>
        </w:rPr>
      </w:pPr>
    </w:p>
    <w:p w14:paraId="4C738003" w14:textId="77777777" w:rsidR="00475FCF" w:rsidRPr="00D73039" w:rsidRDefault="00475FCF" w:rsidP="00475FCF">
      <w:pPr>
        <w:tabs>
          <w:tab w:val="left" w:pos="720"/>
        </w:tabs>
        <w:rPr>
          <w:rFonts w:ascii="Times New Roman" w:hAnsi="Times New Roman" w:cs="Times New Roman"/>
          <w:color w:val="FF0000"/>
          <w:sz w:val="24"/>
          <w:szCs w:val="24"/>
          <w:u w:val="single"/>
        </w:rPr>
      </w:pPr>
      <w:bookmarkStart w:id="4" w:name="_Hlk195252262"/>
      <w:bookmarkEnd w:id="2"/>
      <w:bookmarkEnd w:id="3"/>
      <w:r w:rsidRPr="00D73039">
        <w:rPr>
          <w:rFonts w:ascii="Times New Roman" w:hAnsi="Times New Roman" w:cs="Times New Roman"/>
          <w:color w:val="FF0000"/>
          <w:sz w:val="24"/>
          <w:szCs w:val="24"/>
          <w:u w:val="single"/>
        </w:rPr>
        <w:t>TEMPORARY CONSTRUCTION EASEMENT</w:t>
      </w:r>
    </w:p>
    <w:p w14:paraId="05DDFF82" w14:textId="77777777" w:rsidR="00CE028E" w:rsidRPr="00D73039" w:rsidRDefault="00CE028E" w:rsidP="00CE028E">
      <w:pPr>
        <w:tabs>
          <w:tab w:val="left" w:pos="720"/>
        </w:tabs>
        <w:spacing w:after="0" w:line="240" w:lineRule="auto"/>
        <w:jc w:val="both"/>
        <w:rPr>
          <w:rFonts w:ascii="Times New Roman" w:hAnsi="Times New Roman" w:cs="Times New Roman"/>
          <w:i/>
          <w:iCs/>
          <w:color w:val="FF0000"/>
          <w:sz w:val="24"/>
          <w:szCs w:val="24"/>
        </w:rPr>
      </w:pPr>
      <w:bookmarkStart w:id="5" w:name="_Hlk195252275"/>
      <w:bookmarkEnd w:id="4"/>
      <w:r w:rsidRPr="00D73039">
        <w:rPr>
          <w:rFonts w:ascii="Times New Roman" w:hAnsi="Times New Roman" w:cs="Times New Roman"/>
          <w:i/>
          <w:iCs/>
          <w:color w:val="FF0000"/>
          <w:sz w:val="24"/>
          <w:szCs w:val="24"/>
        </w:rPr>
        <w:t>[Insert description of property.  See ORD’s deed writer tool for TDOT customization. (Survey workflow&gt;&gt; Geometry&gt;&gt;Common Tools)]</w:t>
      </w:r>
    </w:p>
    <w:p w14:paraId="145D240B" w14:textId="77777777" w:rsidR="00CE028E" w:rsidRPr="00D73039" w:rsidRDefault="00CE028E" w:rsidP="00CE028E">
      <w:pPr>
        <w:tabs>
          <w:tab w:val="left" w:pos="720"/>
        </w:tabs>
        <w:spacing w:after="0" w:line="240" w:lineRule="auto"/>
        <w:jc w:val="both"/>
        <w:rPr>
          <w:rFonts w:ascii="Times New Roman" w:hAnsi="Times New Roman" w:cs="Times New Roman"/>
          <w:i/>
          <w:iCs/>
          <w:color w:val="FF0000"/>
          <w:sz w:val="24"/>
          <w:szCs w:val="24"/>
        </w:rPr>
      </w:pPr>
    </w:p>
    <w:p w14:paraId="309FDA3F" w14:textId="0F342144" w:rsidR="00CE028E" w:rsidRPr="00D73039" w:rsidRDefault="00CE028E" w:rsidP="00CE028E">
      <w:pPr>
        <w:tabs>
          <w:tab w:val="left" w:pos="720"/>
        </w:tabs>
        <w:spacing w:after="0" w:line="240" w:lineRule="auto"/>
        <w:jc w:val="both"/>
        <w:rPr>
          <w:rFonts w:ascii="Times New Roman" w:hAnsi="Times New Roman" w:cs="Times New Roman"/>
          <w:i/>
          <w:iCs/>
          <w:color w:val="FF0000"/>
          <w:sz w:val="24"/>
          <w:szCs w:val="24"/>
        </w:rPr>
      </w:pPr>
      <w:r w:rsidRPr="00D73039">
        <w:rPr>
          <w:rFonts w:ascii="Times New Roman" w:hAnsi="Times New Roman" w:cs="Times New Roman"/>
          <w:i/>
          <w:iCs/>
          <w:color w:val="FF0000"/>
          <w:sz w:val="24"/>
          <w:szCs w:val="24"/>
        </w:rPr>
        <w:t xml:space="preserve">[Insert area phrases from ORD’s </w:t>
      </w:r>
      <w:r w:rsidR="002F7D99">
        <w:rPr>
          <w:rFonts w:ascii="Times New Roman" w:hAnsi="Times New Roman" w:cs="Times New Roman"/>
          <w:i/>
          <w:iCs/>
          <w:color w:val="FF0000"/>
          <w:sz w:val="24"/>
          <w:szCs w:val="24"/>
        </w:rPr>
        <w:t xml:space="preserve">deed </w:t>
      </w:r>
      <w:r w:rsidRPr="00D73039">
        <w:rPr>
          <w:rFonts w:ascii="Times New Roman" w:hAnsi="Times New Roman" w:cs="Times New Roman"/>
          <w:i/>
          <w:iCs/>
          <w:color w:val="FF0000"/>
          <w:sz w:val="24"/>
          <w:szCs w:val="24"/>
        </w:rPr>
        <w:t>writer tool.  If an area is less than 0.100 acres, use the square feet phrase]</w:t>
      </w:r>
    </w:p>
    <w:p w14:paraId="433E83D4" w14:textId="77777777" w:rsidR="00CE028E" w:rsidRPr="00CE028E" w:rsidRDefault="00CE028E" w:rsidP="00CE028E">
      <w:pPr>
        <w:tabs>
          <w:tab w:val="left" w:pos="720"/>
        </w:tabs>
        <w:spacing w:after="0" w:line="240" w:lineRule="auto"/>
        <w:jc w:val="both"/>
        <w:rPr>
          <w:rFonts w:ascii="Times New Roman" w:hAnsi="Times New Roman" w:cs="Times New Roman"/>
          <w:color w:val="FF0000"/>
          <w:sz w:val="24"/>
          <w:szCs w:val="24"/>
        </w:rPr>
      </w:pPr>
    </w:p>
    <w:p w14:paraId="37000BE2" w14:textId="180AB9B7" w:rsidR="00475FCF" w:rsidRPr="00D73039" w:rsidRDefault="00475FCF" w:rsidP="00233747">
      <w:pPr>
        <w:tabs>
          <w:tab w:val="left" w:pos="720"/>
        </w:tabs>
        <w:spacing w:after="0" w:line="240" w:lineRule="auto"/>
        <w:jc w:val="both"/>
        <w:rPr>
          <w:rFonts w:ascii="Times New Roman" w:hAnsi="Times New Roman" w:cs="Times New Roman"/>
          <w:color w:val="0070C0"/>
          <w:sz w:val="24"/>
          <w:szCs w:val="24"/>
        </w:rPr>
      </w:pPr>
      <w:r w:rsidRPr="00D73039">
        <w:rPr>
          <w:rFonts w:ascii="Times New Roman" w:hAnsi="Times New Roman" w:cs="Times New Roman"/>
          <w:color w:val="0070C0"/>
          <w:sz w:val="24"/>
          <w:szCs w:val="24"/>
        </w:rPr>
        <w:t>The above-described property is hereby conveyed as an easement for the construction of a working area and erosion control outside of the proposed right</w:t>
      </w:r>
      <w:r w:rsidR="00EA5DF0" w:rsidRPr="00D73039">
        <w:rPr>
          <w:rFonts w:ascii="Times New Roman" w:hAnsi="Times New Roman" w:cs="Times New Roman"/>
          <w:color w:val="0070C0"/>
          <w:sz w:val="24"/>
          <w:szCs w:val="24"/>
        </w:rPr>
        <w:t>-</w:t>
      </w:r>
      <w:r w:rsidRPr="00D73039">
        <w:rPr>
          <w:rFonts w:ascii="Times New Roman" w:hAnsi="Times New Roman" w:cs="Times New Roman"/>
          <w:color w:val="0070C0"/>
          <w:sz w:val="24"/>
          <w:szCs w:val="24"/>
        </w:rPr>
        <w:t>of</w:t>
      </w:r>
      <w:r w:rsidR="00EA5DF0" w:rsidRPr="00D73039">
        <w:rPr>
          <w:rFonts w:ascii="Times New Roman" w:hAnsi="Times New Roman" w:cs="Times New Roman"/>
          <w:color w:val="0070C0"/>
          <w:sz w:val="24"/>
          <w:szCs w:val="24"/>
        </w:rPr>
        <w:t>-</w:t>
      </w:r>
      <w:r w:rsidRPr="00D73039">
        <w:rPr>
          <w:rFonts w:ascii="Times New Roman" w:hAnsi="Times New Roman" w:cs="Times New Roman"/>
          <w:color w:val="0070C0"/>
          <w:sz w:val="24"/>
          <w:szCs w:val="24"/>
        </w:rPr>
        <w:t>way line. The title to the above-described land remains vested in the Grantor(s), and is to be used by the Grantee, its contractors</w:t>
      </w:r>
      <w:r w:rsidR="663FB8DF" w:rsidRPr="00D73039">
        <w:rPr>
          <w:rFonts w:ascii="Times New Roman" w:hAnsi="Times New Roman" w:cs="Times New Roman"/>
          <w:color w:val="0070C0"/>
          <w:sz w:val="24"/>
          <w:szCs w:val="24"/>
        </w:rPr>
        <w:t>,</w:t>
      </w:r>
      <w:r w:rsidR="00BC63E4" w:rsidRPr="00D73039">
        <w:rPr>
          <w:rFonts w:ascii="Times New Roman" w:hAnsi="Times New Roman" w:cs="Times New Roman"/>
          <w:color w:val="0070C0"/>
          <w:sz w:val="24"/>
          <w:szCs w:val="24"/>
        </w:rPr>
        <w:t xml:space="preserve"> and</w:t>
      </w:r>
      <w:r w:rsidR="002F47B7" w:rsidRPr="00D73039">
        <w:rPr>
          <w:rFonts w:ascii="Times New Roman" w:hAnsi="Times New Roman" w:cs="Times New Roman"/>
          <w:color w:val="0070C0"/>
          <w:sz w:val="24"/>
          <w:szCs w:val="24"/>
        </w:rPr>
        <w:t xml:space="preserve"> </w:t>
      </w:r>
      <w:r w:rsidRPr="00D73039">
        <w:rPr>
          <w:rFonts w:ascii="Times New Roman" w:hAnsi="Times New Roman" w:cs="Times New Roman"/>
          <w:color w:val="0070C0"/>
          <w:sz w:val="24"/>
          <w:szCs w:val="24"/>
        </w:rPr>
        <w:t xml:space="preserve">assigns for a period of </w:t>
      </w:r>
      <w:r w:rsidRPr="00D73039">
        <w:rPr>
          <w:rFonts w:ascii="Times New Roman" w:hAnsi="Times New Roman" w:cs="Times New Roman"/>
          <w:i/>
          <w:iCs/>
          <w:color w:val="0070C0"/>
          <w:sz w:val="24"/>
          <w:szCs w:val="24"/>
        </w:rPr>
        <w:t># of years in words (X</w:t>
      </w:r>
      <w:r w:rsidRPr="00D73039">
        <w:rPr>
          <w:rFonts w:ascii="Times New Roman" w:hAnsi="Times New Roman" w:cs="Times New Roman"/>
          <w:color w:val="0070C0"/>
          <w:sz w:val="24"/>
          <w:szCs w:val="24"/>
        </w:rPr>
        <w:t xml:space="preserve">) years from and after the commencement of </w:t>
      </w:r>
      <w:r w:rsidR="0010674C" w:rsidRPr="00D73039">
        <w:rPr>
          <w:rFonts w:ascii="Times New Roman" w:hAnsi="Times New Roman" w:cs="Times New Roman"/>
          <w:color w:val="0070C0"/>
          <w:sz w:val="24"/>
          <w:szCs w:val="24"/>
        </w:rPr>
        <w:t xml:space="preserve">project </w:t>
      </w:r>
      <w:r w:rsidRPr="00D73039">
        <w:rPr>
          <w:rFonts w:ascii="Times New Roman" w:hAnsi="Times New Roman" w:cs="Times New Roman"/>
          <w:color w:val="0070C0"/>
          <w:sz w:val="24"/>
          <w:szCs w:val="24"/>
        </w:rPr>
        <w:t>construction.</w:t>
      </w:r>
      <w:bookmarkEnd w:id="5"/>
    </w:p>
    <w:p w14:paraId="4C4A14CC" w14:textId="77777777" w:rsidR="00233747" w:rsidRDefault="00233747" w:rsidP="00475FCF">
      <w:pPr>
        <w:tabs>
          <w:tab w:val="left" w:pos="720"/>
        </w:tabs>
        <w:jc w:val="both"/>
        <w:rPr>
          <w:rFonts w:ascii="Times New Roman" w:hAnsi="Times New Roman" w:cs="Times New Roman"/>
          <w:sz w:val="24"/>
          <w:szCs w:val="24"/>
        </w:rPr>
      </w:pPr>
    </w:p>
    <w:p w14:paraId="51B2A363" w14:textId="77777777" w:rsidR="00233747" w:rsidRDefault="00233747" w:rsidP="00475FCF">
      <w:pPr>
        <w:tabs>
          <w:tab w:val="left" w:pos="720"/>
        </w:tabs>
        <w:jc w:val="both"/>
        <w:rPr>
          <w:rFonts w:ascii="Times New Roman" w:hAnsi="Times New Roman" w:cs="Times New Roman"/>
          <w:sz w:val="24"/>
          <w:szCs w:val="24"/>
        </w:rPr>
      </w:pPr>
    </w:p>
    <w:p w14:paraId="4B1EA724" w14:textId="0E5420A4" w:rsidR="00B73B3A" w:rsidRPr="00DA1E90" w:rsidRDefault="00B73B3A" w:rsidP="00B73B3A">
      <w:pPr>
        <w:tabs>
          <w:tab w:val="left" w:pos="720"/>
        </w:tabs>
        <w:rPr>
          <w:rFonts w:ascii="Times New Roman" w:hAnsi="Times New Roman" w:cs="Times New Roman"/>
          <w:color w:val="FF0000"/>
          <w:sz w:val="24"/>
          <w:szCs w:val="24"/>
        </w:rPr>
      </w:pPr>
      <w:r w:rsidRPr="00DA1E90">
        <w:rPr>
          <w:rFonts w:ascii="Times New Roman" w:hAnsi="Times New Roman" w:cs="Times New Roman"/>
          <w:color w:val="FF0000"/>
          <w:sz w:val="24"/>
          <w:szCs w:val="24"/>
          <w:u w:val="single"/>
        </w:rPr>
        <w:t>TEMPORARY CONSTRUCTION EASEMENT</w:t>
      </w:r>
      <w:r w:rsidR="00F57945" w:rsidRPr="00DA1E90">
        <w:rPr>
          <w:rFonts w:ascii="Times New Roman" w:hAnsi="Times New Roman" w:cs="Times New Roman"/>
          <w:color w:val="FF0000"/>
          <w:sz w:val="24"/>
          <w:szCs w:val="24"/>
          <w:u w:val="single"/>
        </w:rPr>
        <w:t xml:space="preserve"> – S-TRACT</w:t>
      </w:r>
      <w:r w:rsidRPr="00DA1E90">
        <w:rPr>
          <w:rFonts w:ascii="Times New Roman" w:hAnsi="Times New Roman" w:cs="Times New Roman"/>
          <w:color w:val="FF0000"/>
          <w:sz w:val="24"/>
          <w:szCs w:val="24"/>
          <w:u w:val="single"/>
        </w:rPr>
        <w:t xml:space="preserve"> </w:t>
      </w:r>
      <w:r w:rsidR="00080567" w:rsidRPr="00DA1E90">
        <w:rPr>
          <w:rFonts w:ascii="Times New Roman" w:hAnsi="Times New Roman" w:cs="Times New Roman"/>
          <w:color w:val="FF0000"/>
          <w:sz w:val="24"/>
          <w:szCs w:val="24"/>
        </w:rPr>
        <w:t xml:space="preserve"> </w:t>
      </w:r>
    </w:p>
    <w:p w14:paraId="0451D381" w14:textId="77777777" w:rsidR="00CE028E" w:rsidRPr="00DA1E90" w:rsidRDefault="00CE028E" w:rsidP="00CE028E">
      <w:pPr>
        <w:tabs>
          <w:tab w:val="left" w:pos="720"/>
        </w:tabs>
        <w:spacing w:after="0" w:line="240" w:lineRule="auto"/>
        <w:jc w:val="both"/>
        <w:rPr>
          <w:rFonts w:ascii="Times New Roman" w:hAnsi="Times New Roman" w:cs="Times New Roman"/>
          <w:i/>
          <w:iCs/>
          <w:color w:val="FF0000"/>
          <w:sz w:val="24"/>
          <w:szCs w:val="24"/>
        </w:rPr>
      </w:pPr>
      <w:r w:rsidRPr="00DA1E90">
        <w:rPr>
          <w:rFonts w:ascii="Times New Roman" w:hAnsi="Times New Roman" w:cs="Times New Roman"/>
          <w:i/>
          <w:iCs/>
          <w:color w:val="FF0000"/>
          <w:sz w:val="24"/>
          <w:szCs w:val="24"/>
        </w:rPr>
        <w:t>[Insert description of property.  See ORD’s deed writer tool for TDOT customization. (Survey workflow&gt;&gt; Geometry&gt;&gt;Common Tools)]</w:t>
      </w:r>
    </w:p>
    <w:p w14:paraId="354E8AD3" w14:textId="77777777" w:rsidR="00CE028E" w:rsidRPr="00DA1E90" w:rsidRDefault="00CE028E" w:rsidP="00CE028E">
      <w:pPr>
        <w:tabs>
          <w:tab w:val="left" w:pos="720"/>
        </w:tabs>
        <w:spacing w:after="0" w:line="240" w:lineRule="auto"/>
        <w:jc w:val="both"/>
        <w:rPr>
          <w:rFonts w:ascii="Times New Roman" w:hAnsi="Times New Roman" w:cs="Times New Roman"/>
          <w:i/>
          <w:iCs/>
          <w:color w:val="FF0000"/>
          <w:sz w:val="24"/>
          <w:szCs w:val="24"/>
        </w:rPr>
      </w:pPr>
    </w:p>
    <w:p w14:paraId="522BC119" w14:textId="4EE518AC" w:rsidR="00CE028E" w:rsidRPr="00DA1E90" w:rsidRDefault="00CE028E" w:rsidP="00CE028E">
      <w:pPr>
        <w:tabs>
          <w:tab w:val="left" w:pos="720"/>
        </w:tabs>
        <w:spacing w:after="0" w:line="240" w:lineRule="auto"/>
        <w:jc w:val="both"/>
        <w:rPr>
          <w:rFonts w:ascii="Times New Roman" w:hAnsi="Times New Roman" w:cs="Times New Roman"/>
          <w:i/>
          <w:iCs/>
          <w:color w:val="FF0000"/>
          <w:sz w:val="24"/>
          <w:szCs w:val="24"/>
        </w:rPr>
      </w:pPr>
      <w:r w:rsidRPr="00DA1E90">
        <w:rPr>
          <w:rFonts w:ascii="Times New Roman" w:hAnsi="Times New Roman" w:cs="Times New Roman"/>
          <w:i/>
          <w:iCs/>
          <w:color w:val="FF0000"/>
          <w:sz w:val="24"/>
          <w:szCs w:val="24"/>
        </w:rPr>
        <w:t xml:space="preserve">[Insert area phrases from ORD’s </w:t>
      </w:r>
      <w:r w:rsidR="002F7D99">
        <w:rPr>
          <w:rFonts w:ascii="Times New Roman" w:hAnsi="Times New Roman" w:cs="Times New Roman"/>
          <w:i/>
          <w:iCs/>
          <w:color w:val="FF0000"/>
          <w:sz w:val="24"/>
          <w:szCs w:val="24"/>
        </w:rPr>
        <w:t xml:space="preserve">deed </w:t>
      </w:r>
      <w:r w:rsidRPr="00DA1E90">
        <w:rPr>
          <w:rFonts w:ascii="Times New Roman" w:hAnsi="Times New Roman" w:cs="Times New Roman"/>
          <w:i/>
          <w:iCs/>
          <w:color w:val="FF0000"/>
          <w:sz w:val="24"/>
          <w:szCs w:val="24"/>
        </w:rPr>
        <w:t>writer tool.  If an area is less than 0.100 acres, use the square feet phrase]</w:t>
      </w:r>
    </w:p>
    <w:p w14:paraId="5D39CCC2" w14:textId="77777777" w:rsidR="00CE028E" w:rsidRPr="00CE028E" w:rsidRDefault="00CE028E" w:rsidP="00CE028E">
      <w:pPr>
        <w:tabs>
          <w:tab w:val="left" w:pos="720"/>
        </w:tabs>
        <w:spacing w:after="0" w:line="240" w:lineRule="auto"/>
        <w:jc w:val="both"/>
        <w:rPr>
          <w:rFonts w:ascii="Times New Roman" w:hAnsi="Times New Roman" w:cs="Times New Roman"/>
          <w:color w:val="FF0000"/>
          <w:sz w:val="24"/>
          <w:szCs w:val="24"/>
        </w:rPr>
      </w:pPr>
    </w:p>
    <w:p w14:paraId="30650CAD" w14:textId="00BAAE22" w:rsidR="00B73B3A" w:rsidRPr="00DA1E90" w:rsidRDefault="00B73B3A" w:rsidP="00B73B3A">
      <w:pPr>
        <w:tabs>
          <w:tab w:val="left" w:pos="720"/>
        </w:tabs>
        <w:spacing w:after="0" w:line="240" w:lineRule="auto"/>
        <w:jc w:val="both"/>
        <w:rPr>
          <w:rFonts w:ascii="Times New Roman" w:hAnsi="Times New Roman" w:cs="Times New Roman"/>
          <w:color w:val="0070C0"/>
          <w:sz w:val="24"/>
          <w:szCs w:val="24"/>
        </w:rPr>
      </w:pPr>
      <w:r w:rsidRPr="00DA1E90">
        <w:rPr>
          <w:rFonts w:ascii="Times New Roman" w:hAnsi="Times New Roman" w:cs="Times New Roman"/>
          <w:color w:val="0070C0"/>
          <w:sz w:val="24"/>
          <w:szCs w:val="24"/>
        </w:rPr>
        <w:t>The above-described property is hereby conveyed as an easement for the construction of a working area and erosion control outside of the proposed right-of-way line. The title to the above-described land remains vested in the Grantor(s), and is to be used by the Grantee, its contractors,</w:t>
      </w:r>
      <w:r w:rsidR="00BC63E4" w:rsidRPr="00DA1E90">
        <w:rPr>
          <w:rFonts w:ascii="Times New Roman" w:hAnsi="Times New Roman" w:cs="Times New Roman"/>
          <w:color w:val="0070C0"/>
          <w:sz w:val="24"/>
          <w:szCs w:val="24"/>
        </w:rPr>
        <w:t xml:space="preserve"> and </w:t>
      </w:r>
      <w:r w:rsidRPr="00DA1E90">
        <w:rPr>
          <w:rFonts w:ascii="Times New Roman" w:hAnsi="Times New Roman" w:cs="Times New Roman"/>
          <w:color w:val="0070C0"/>
          <w:sz w:val="24"/>
          <w:szCs w:val="24"/>
        </w:rPr>
        <w:t xml:space="preserve"> assigns for a period of </w:t>
      </w:r>
      <w:r w:rsidRPr="00DA1E90">
        <w:rPr>
          <w:rFonts w:ascii="Times New Roman" w:hAnsi="Times New Roman" w:cs="Times New Roman"/>
          <w:i/>
          <w:iCs/>
          <w:color w:val="0070C0"/>
          <w:sz w:val="24"/>
          <w:szCs w:val="24"/>
        </w:rPr>
        <w:t># of years in words (X)</w:t>
      </w:r>
      <w:r w:rsidRPr="00DA1E90">
        <w:rPr>
          <w:rFonts w:ascii="Times New Roman" w:hAnsi="Times New Roman" w:cs="Times New Roman"/>
          <w:color w:val="0070C0"/>
          <w:sz w:val="24"/>
          <w:szCs w:val="24"/>
        </w:rPr>
        <w:t xml:space="preserve"> years from and after the commencement of construction</w:t>
      </w:r>
      <w:r w:rsidR="00915A8B" w:rsidRPr="00DA1E90">
        <w:rPr>
          <w:rFonts w:ascii="Times New Roman" w:hAnsi="Times New Roman" w:cs="Times New Roman"/>
          <w:color w:val="0070C0"/>
          <w:sz w:val="24"/>
          <w:szCs w:val="24"/>
        </w:rPr>
        <w:t xml:space="preserve"> </w:t>
      </w:r>
      <w:r w:rsidR="00164FBF" w:rsidRPr="00DA1E90">
        <w:rPr>
          <w:rFonts w:ascii="Times New Roman" w:hAnsi="Times New Roman" w:cs="Times New Roman"/>
          <w:color w:val="0070C0"/>
          <w:sz w:val="24"/>
          <w:szCs w:val="24"/>
        </w:rPr>
        <w:t xml:space="preserve">activities </w:t>
      </w:r>
      <w:r w:rsidR="00915A8B" w:rsidRPr="00DA1E90">
        <w:rPr>
          <w:rFonts w:ascii="Times New Roman" w:hAnsi="Times New Roman" w:cs="Times New Roman"/>
          <w:color w:val="0070C0"/>
          <w:sz w:val="24"/>
          <w:szCs w:val="24"/>
        </w:rPr>
        <w:t>on th</w:t>
      </w:r>
      <w:r w:rsidR="00DC6A68" w:rsidRPr="00DA1E90">
        <w:rPr>
          <w:rFonts w:ascii="Times New Roman" w:hAnsi="Times New Roman" w:cs="Times New Roman"/>
          <w:color w:val="0070C0"/>
          <w:sz w:val="24"/>
          <w:szCs w:val="24"/>
        </w:rPr>
        <w:t>e tract</w:t>
      </w:r>
      <w:r w:rsidRPr="00DA1E90">
        <w:rPr>
          <w:rFonts w:ascii="Times New Roman" w:hAnsi="Times New Roman" w:cs="Times New Roman"/>
          <w:color w:val="0070C0"/>
          <w:sz w:val="24"/>
          <w:szCs w:val="24"/>
        </w:rPr>
        <w:t>.</w:t>
      </w:r>
    </w:p>
    <w:p w14:paraId="17D49C92" w14:textId="77777777" w:rsidR="00475FCF" w:rsidRDefault="00475FCF" w:rsidP="00475FCF">
      <w:pPr>
        <w:tabs>
          <w:tab w:val="left" w:pos="720"/>
        </w:tabs>
        <w:jc w:val="both"/>
        <w:rPr>
          <w:rFonts w:ascii="Times New Roman" w:hAnsi="Times New Roman" w:cs="Times New Roman"/>
          <w:sz w:val="24"/>
          <w:szCs w:val="24"/>
        </w:rPr>
      </w:pPr>
    </w:p>
    <w:p w14:paraId="008C0E3C" w14:textId="77777777" w:rsidR="00233747" w:rsidRDefault="00233747" w:rsidP="00475FCF">
      <w:pPr>
        <w:tabs>
          <w:tab w:val="left" w:pos="720"/>
        </w:tabs>
        <w:jc w:val="both"/>
        <w:rPr>
          <w:rFonts w:ascii="Times New Roman" w:hAnsi="Times New Roman" w:cs="Times New Roman"/>
          <w:sz w:val="24"/>
          <w:szCs w:val="24"/>
        </w:rPr>
      </w:pPr>
    </w:p>
    <w:p w14:paraId="6CD63F62" w14:textId="77777777" w:rsidR="00B034B6" w:rsidRDefault="00B034B6" w:rsidP="00475FCF">
      <w:pPr>
        <w:tabs>
          <w:tab w:val="left" w:pos="720"/>
        </w:tabs>
        <w:jc w:val="both"/>
        <w:rPr>
          <w:rFonts w:ascii="Times New Roman" w:hAnsi="Times New Roman" w:cs="Times New Roman"/>
          <w:sz w:val="24"/>
          <w:szCs w:val="24"/>
        </w:rPr>
      </w:pPr>
    </w:p>
    <w:p w14:paraId="3DF62432" w14:textId="519E0393" w:rsidR="00B73B3A" w:rsidRPr="00DA1E90" w:rsidRDefault="00B73B3A" w:rsidP="00B73B3A">
      <w:pPr>
        <w:tabs>
          <w:tab w:val="left" w:pos="720"/>
        </w:tabs>
        <w:rPr>
          <w:rFonts w:ascii="Times New Roman" w:hAnsi="Times New Roman" w:cs="Times New Roman"/>
          <w:color w:val="FF0000"/>
          <w:sz w:val="24"/>
          <w:szCs w:val="24"/>
          <w:u w:val="single"/>
        </w:rPr>
      </w:pPr>
      <w:bookmarkStart w:id="6" w:name="_Hlk195252821"/>
      <w:r w:rsidRPr="00DA1E90">
        <w:rPr>
          <w:rFonts w:ascii="Times New Roman" w:hAnsi="Times New Roman" w:cs="Times New Roman"/>
          <w:color w:val="FF0000"/>
          <w:sz w:val="24"/>
          <w:szCs w:val="24"/>
          <w:u w:val="single"/>
        </w:rPr>
        <w:lastRenderedPageBreak/>
        <w:t>TEMPORARY CONSTRUCTION EASEMENT</w:t>
      </w:r>
      <w:r w:rsidR="00F57945" w:rsidRPr="00DA1E90">
        <w:rPr>
          <w:rFonts w:ascii="Times New Roman" w:hAnsi="Times New Roman" w:cs="Times New Roman"/>
          <w:color w:val="FF0000"/>
          <w:sz w:val="24"/>
          <w:szCs w:val="24"/>
          <w:u w:val="single"/>
        </w:rPr>
        <w:t xml:space="preserve"> – P3</w:t>
      </w:r>
    </w:p>
    <w:p w14:paraId="7E2B9CFD" w14:textId="77777777" w:rsidR="00CE028E" w:rsidRPr="00DA1E90" w:rsidRDefault="00CE028E" w:rsidP="00CE028E">
      <w:pPr>
        <w:tabs>
          <w:tab w:val="left" w:pos="720"/>
        </w:tabs>
        <w:spacing w:after="0" w:line="240" w:lineRule="auto"/>
        <w:jc w:val="both"/>
        <w:rPr>
          <w:rFonts w:ascii="Times New Roman" w:hAnsi="Times New Roman" w:cs="Times New Roman"/>
          <w:i/>
          <w:iCs/>
          <w:color w:val="FF0000"/>
          <w:sz w:val="24"/>
          <w:szCs w:val="24"/>
        </w:rPr>
      </w:pPr>
      <w:r w:rsidRPr="00DA1E90">
        <w:rPr>
          <w:rFonts w:ascii="Times New Roman" w:hAnsi="Times New Roman" w:cs="Times New Roman"/>
          <w:i/>
          <w:iCs/>
          <w:color w:val="FF0000"/>
          <w:sz w:val="24"/>
          <w:szCs w:val="24"/>
        </w:rPr>
        <w:t>[Insert description of property.  See ORD’s deed writer tool for TDOT customization. (Survey workflow&gt;&gt; Geometry&gt;&gt;Common Tools)]</w:t>
      </w:r>
    </w:p>
    <w:p w14:paraId="6CA40B00" w14:textId="77777777" w:rsidR="00CE028E" w:rsidRPr="00DA1E90" w:rsidRDefault="00CE028E" w:rsidP="00CE028E">
      <w:pPr>
        <w:tabs>
          <w:tab w:val="left" w:pos="720"/>
        </w:tabs>
        <w:spacing w:after="0" w:line="240" w:lineRule="auto"/>
        <w:jc w:val="both"/>
        <w:rPr>
          <w:rFonts w:ascii="Times New Roman" w:hAnsi="Times New Roman" w:cs="Times New Roman"/>
          <w:i/>
          <w:iCs/>
          <w:color w:val="FF0000"/>
          <w:sz w:val="24"/>
          <w:szCs w:val="24"/>
        </w:rPr>
      </w:pPr>
    </w:p>
    <w:p w14:paraId="6A32876D" w14:textId="3ED3E8E0" w:rsidR="00CE028E" w:rsidRPr="00DA1E90" w:rsidRDefault="00CE028E" w:rsidP="00CE028E">
      <w:pPr>
        <w:tabs>
          <w:tab w:val="left" w:pos="720"/>
        </w:tabs>
        <w:spacing w:after="0" w:line="240" w:lineRule="auto"/>
        <w:jc w:val="both"/>
        <w:rPr>
          <w:rFonts w:ascii="Times New Roman" w:hAnsi="Times New Roman" w:cs="Times New Roman"/>
          <w:i/>
          <w:iCs/>
          <w:color w:val="FF0000"/>
          <w:sz w:val="24"/>
          <w:szCs w:val="24"/>
        </w:rPr>
      </w:pPr>
      <w:r w:rsidRPr="00DA1E90">
        <w:rPr>
          <w:rFonts w:ascii="Times New Roman" w:hAnsi="Times New Roman" w:cs="Times New Roman"/>
          <w:i/>
          <w:iCs/>
          <w:color w:val="FF0000"/>
          <w:sz w:val="24"/>
          <w:szCs w:val="24"/>
        </w:rPr>
        <w:t xml:space="preserve">[Insert area phrases from ORD’s </w:t>
      </w:r>
      <w:r w:rsidR="002F7D99">
        <w:rPr>
          <w:rFonts w:ascii="Times New Roman" w:hAnsi="Times New Roman" w:cs="Times New Roman"/>
          <w:i/>
          <w:iCs/>
          <w:color w:val="FF0000"/>
          <w:sz w:val="24"/>
          <w:szCs w:val="24"/>
        </w:rPr>
        <w:t xml:space="preserve">deed </w:t>
      </w:r>
      <w:r w:rsidRPr="00DA1E90">
        <w:rPr>
          <w:rFonts w:ascii="Times New Roman" w:hAnsi="Times New Roman" w:cs="Times New Roman"/>
          <w:i/>
          <w:iCs/>
          <w:color w:val="FF0000"/>
          <w:sz w:val="24"/>
          <w:szCs w:val="24"/>
        </w:rPr>
        <w:t>writer tool.  If an area is less than 0.100 acres, use the square feet phrase]</w:t>
      </w:r>
    </w:p>
    <w:p w14:paraId="78F31411" w14:textId="77777777" w:rsidR="00CE028E" w:rsidRPr="00CE028E" w:rsidRDefault="00CE028E" w:rsidP="00CE028E">
      <w:pPr>
        <w:tabs>
          <w:tab w:val="left" w:pos="720"/>
        </w:tabs>
        <w:spacing w:after="0" w:line="240" w:lineRule="auto"/>
        <w:jc w:val="both"/>
        <w:rPr>
          <w:rFonts w:ascii="Times New Roman" w:hAnsi="Times New Roman" w:cs="Times New Roman"/>
          <w:color w:val="FF0000"/>
          <w:sz w:val="24"/>
          <w:szCs w:val="24"/>
        </w:rPr>
      </w:pPr>
    </w:p>
    <w:p w14:paraId="53FAE945" w14:textId="6101A31E" w:rsidR="00B73B3A" w:rsidRPr="00DA1E90" w:rsidRDefault="00B73B3A" w:rsidP="00B73B3A">
      <w:pPr>
        <w:tabs>
          <w:tab w:val="left" w:pos="720"/>
        </w:tabs>
        <w:spacing w:after="0" w:line="240" w:lineRule="auto"/>
        <w:jc w:val="both"/>
        <w:rPr>
          <w:rFonts w:ascii="Times New Roman" w:hAnsi="Times New Roman" w:cs="Times New Roman"/>
          <w:color w:val="0070C0"/>
          <w:sz w:val="24"/>
          <w:szCs w:val="24"/>
        </w:rPr>
      </w:pPr>
      <w:r w:rsidRPr="00DA1E90">
        <w:rPr>
          <w:rFonts w:ascii="Times New Roman" w:hAnsi="Times New Roman" w:cs="Times New Roman"/>
          <w:color w:val="0070C0"/>
          <w:sz w:val="24"/>
          <w:szCs w:val="24"/>
        </w:rPr>
        <w:t xml:space="preserve">The above-described property is hereby conveyed as an easement for the construction of a working area and erosion control outside of the proposed right-of-way line. The title to the above-described land remains vested in the Grantor(s), and is to be used by the Grantee, its contractors, </w:t>
      </w:r>
      <w:r w:rsidR="009A4139" w:rsidRPr="00DA1E90">
        <w:rPr>
          <w:rFonts w:ascii="Times New Roman" w:hAnsi="Times New Roman" w:cs="Times New Roman"/>
          <w:color w:val="0070C0"/>
          <w:sz w:val="24"/>
          <w:szCs w:val="24"/>
        </w:rPr>
        <w:t>and</w:t>
      </w:r>
      <w:r w:rsidRPr="00DA1E90">
        <w:rPr>
          <w:rFonts w:ascii="Times New Roman" w:hAnsi="Times New Roman" w:cs="Times New Roman"/>
          <w:color w:val="0070C0"/>
          <w:sz w:val="24"/>
          <w:szCs w:val="24"/>
        </w:rPr>
        <w:t xml:space="preserve"> assigns for a period of </w:t>
      </w:r>
      <w:r w:rsidRPr="00DA1E90">
        <w:rPr>
          <w:rFonts w:ascii="Times New Roman" w:hAnsi="Times New Roman" w:cs="Times New Roman"/>
          <w:i/>
          <w:iCs/>
          <w:color w:val="0070C0"/>
          <w:sz w:val="24"/>
          <w:szCs w:val="24"/>
        </w:rPr>
        <w:t># of years in words (X)</w:t>
      </w:r>
      <w:r w:rsidRPr="00DA1E90">
        <w:rPr>
          <w:rFonts w:ascii="Times New Roman" w:hAnsi="Times New Roman" w:cs="Times New Roman"/>
          <w:color w:val="0070C0"/>
          <w:sz w:val="24"/>
          <w:szCs w:val="24"/>
        </w:rPr>
        <w:t xml:space="preserve"> years from and after the commencement of construction</w:t>
      </w:r>
      <w:r w:rsidR="00164FBF" w:rsidRPr="00DA1E90">
        <w:rPr>
          <w:rFonts w:ascii="Times New Roman" w:hAnsi="Times New Roman" w:cs="Times New Roman"/>
          <w:color w:val="0070C0"/>
          <w:sz w:val="24"/>
          <w:szCs w:val="24"/>
        </w:rPr>
        <w:t xml:space="preserve"> activities</w:t>
      </w:r>
      <w:r w:rsidR="00A4622D" w:rsidRPr="00DA1E90">
        <w:rPr>
          <w:rFonts w:ascii="Times New Roman" w:hAnsi="Times New Roman" w:cs="Times New Roman"/>
          <w:color w:val="0070C0"/>
          <w:sz w:val="24"/>
          <w:szCs w:val="24"/>
        </w:rPr>
        <w:t xml:space="preserve"> on th</w:t>
      </w:r>
      <w:r w:rsidR="004966F7" w:rsidRPr="00DA1E90">
        <w:rPr>
          <w:rFonts w:ascii="Times New Roman" w:hAnsi="Times New Roman" w:cs="Times New Roman"/>
          <w:color w:val="0070C0"/>
          <w:sz w:val="24"/>
          <w:szCs w:val="24"/>
        </w:rPr>
        <w:t>e</w:t>
      </w:r>
      <w:r w:rsidR="00A4622D" w:rsidRPr="00DA1E90">
        <w:rPr>
          <w:rFonts w:ascii="Times New Roman" w:hAnsi="Times New Roman" w:cs="Times New Roman"/>
          <w:color w:val="0070C0"/>
          <w:sz w:val="24"/>
          <w:szCs w:val="24"/>
        </w:rPr>
        <w:t xml:space="preserve"> tract</w:t>
      </w:r>
      <w:r w:rsidRPr="00DA1E90">
        <w:rPr>
          <w:rFonts w:ascii="Times New Roman" w:hAnsi="Times New Roman" w:cs="Times New Roman"/>
          <w:color w:val="0070C0"/>
          <w:sz w:val="24"/>
          <w:szCs w:val="24"/>
        </w:rPr>
        <w:t>.</w:t>
      </w:r>
    </w:p>
    <w:p w14:paraId="45AFCAEE" w14:textId="77777777" w:rsidR="00B73B3A" w:rsidRDefault="00B73B3A" w:rsidP="00475FCF">
      <w:pPr>
        <w:tabs>
          <w:tab w:val="left" w:pos="720"/>
        </w:tabs>
        <w:jc w:val="both"/>
        <w:rPr>
          <w:rFonts w:ascii="Times New Roman" w:hAnsi="Times New Roman" w:cs="Times New Roman"/>
          <w:sz w:val="24"/>
          <w:szCs w:val="24"/>
          <w:u w:val="single"/>
        </w:rPr>
      </w:pPr>
    </w:p>
    <w:p w14:paraId="65FD5A5C" w14:textId="77777777" w:rsidR="00280D74" w:rsidRDefault="00280D74" w:rsidP="00475FCF">
      <w:pPr>
        <w:tabs>
          <w:tab w:val="left" w:pos="720"/>
        </w:tabs>
        <w:jc w:val="both"/>
        <w:rPr>
          <w:rFonts w:ascii="Times New Roman" w:hAnsi="Times New Roman" w:cs="Times New Roman"/>
          <w:sz w:val="24"/>
          <w:szCs w:val="24"/>
          <w:u w:val="single"/>
        </w:rPr>
      </w:pPr>
    </w:p>
    <w:p w14:paraId="3E74792F" w14:textId="77777777" w:rsidR="00280D74" w:rsidRPr="00DA1E90" w:rsidRDefault="00280D74" w:rsidP="00280D74">
      <w:pPr>
        <w:tabs>
          <w:tab w:val="left" w:pos="720"/>
        </w:tabs>
        <w:rPr>
          <w:rFonts w:ascii="Times New Roman" w:hAnsi="Times New Roman" w:cs="Times New Roman"/>
          <w:color w:val="FF0000"/>
          <w:sz w:val="24"/>
          <w:szCs w:val="24"/>
          <w:u w:val="single"/>
        </w:rPr>
      </w:pPr>
      <w:r w:rsidRPr="00DA1E90">
        <w:rPr>
          <w:rFonts w:ascii="Times New Roman" w:hAnsi="Times New Roman" w:cs="Times New Roman"/>
          <w:color w:val="FF0000"/>
          <w:sz w:val="24"/>
          <w:szCs w:val="24"/>
          <w:u w:val="single"/>
        </w:rPr>
        <w:t>PERMANENT AIR RIGHTS EASEMENT</w:t>
      </w:r>
    </w:p>
    <w:p w14:paraId="1559E741" w14:textId="77777777" w:rsidR="00280D74" w:rsidRPr="00DA1E90" w:rsidRDefault="00280D74" w:rsidP="00280D74">
      <w:pPr>
        <w:tabs>
          <w:tab w:val="left" w:pos="720"/>
        </w:tabs>
        <w:spacing w:after="0" w:line="240" w:lineRule="auto"/>
        <w:jc w:val="both"/>
        <w:rPr>
          <w:rFonts w:ascii="Times New Roman" w:hAnsi="Times New Roman" w:cs="Times New Roman"/>
          <w:i/>
          <w:iCs/>
          <w:color w:val="FF0000"/>
          <w:sz w:val="24"/>
          <w:szCs w:val="24"/>
        </w:rPr>
      </w:pPr>
      <w:bookmarkStart w:id="7" w:name="_Hlk195252969"/>
      <w:r w:rsidRPr="00DA1E90">
        <w:rPr>
          <w:rFonts w:ascii="Times New Roman" w:hAnsi="Times New Roman" w:cs="Times New Roman"/>
          <w:i/>
          <w:iCs/>
          <w:color w:val="FF0000"/>
          <w:sz w:val="24"/>
          <w:szCs w:val="24"/>
        </w:rPr>
        <w:t>[Insert description of property.  See ORD’s deed writer tool for TDOT customization. (Survey workflow&gt;&gt; Geometry&gt;&gt;Common Tools)]</w:t>
      </w:r>
    </w:p>
    <w:p w14:paraId="350960A9" w14:textId="77777777" w:rsidR="00280D74" w:rsidRPr="00DA1E90" w:rsidRDefault="00280D74" w:rsidP="00280D74">
      <w:pPr>
        <w:tabs>
          <w:tab w:val="left" w:pos="720"/>
        </w:tabs>
        <w:spacing w:after="0" w:line="240" w:lineRule="auto"/>
        <w:jc w:val="both"/>
        <w:rPr>
          <w:rFonts w:ascii="Times New Roman" w:hAnsi="Times New Roman" w:cs="Times New Roman"/>
          <w:i/>
          <w:iCs/>
          <w:color w:val="FF0000"/>
          <w:sz w:val="24"/>
          <w:szCs w:val="24"/>
        </w:rPr>
      </w:pPr>
    </w:p>
    <w:p w14:paraId="43CE0823" w14:textId="77777777" w:rsidR="00280D74" w:rsidRPr="00DA1E90" w:rsidRDefault="00280D74" w:rsidP="00280D74">
      <w:pPr>
        <w:tabs>
          <w:tab w:val="left" w:pos="720"/>
        </w:tabs>
        <w:spacing w:after="0" w:line="240" w:lineRule="auto"/>
        <w:jc w:val="both"/>
        <w:rPr>
          <w:rFonts w:ascii="Times New Roman" w:hAnsi="Times New Roman" w:cs="Times New Roman"/>
          <w:i/>
          <w:iCs/>
          <w:color w:val="FF0000"/>
          <w:sz w:val="24"/>
          <w:szCs w:val="24"/>
        </w:rPr>
      </w:pPr>
      <w:r w:rsidRPr="00DA1E90">
        <w:rPr>
          <w:rFonts w:ascii="Times New Roman" w:hAnsi="Times New Roman" w:cs="Times New Roman"/>
          <w:i/>
          <w:iCs/>
          <w:color w:val="FF0000"/>
          <w:sz w:val="24"/>
          <w:szCs w:val="24"/>
        </w:rPr>
        <w:t xml:space="preserve">[Insert area phrases from ORD’s </w:t>
      </w:r>
      <w:r>
        <w:rPr>
          <w:rFonts w:ascii="Times New Roman" w:hAnsi="Times New Roman" w:cs="Times New Roman"/>
          <w:i/>
          <w:iCs/>
          <w:color w:val="FF0000"/>
          <w:sz w:val="24"/>
          <w:szCs w:val="24"/>
        </w:rPr>
        <w:t xml:space="preserve">deed </w:t>
      </w:r>
      <w:r w:rsidRPr="00DA1E90">
        <w:rPr>
          <w:rFonts w:ascii="Times New Roman" w:hAnsi="Times New Roman" w:cs="Times New Roman"/>
          <w:i/>
          <w:iCs/>
          <w:color w:val="FF0000"/>
          <w:sz w:val="24"/>
          <w:szCs w:val="24"/>
        </w:rPr>
        <w:t>writer tool.  If an area is less than 0.100 acres, use the square feet phrase]</w:t>
      </w:r>
    </w:p>
    <w:p w14:paraId="521B1143" w14:textId="77777777" w:rsidR="00280D74" w:rsidRPr="00CE028E" w:rsidRDefault="00280D74" w:rsidP="00280D74">
      <w:pPr>
        <w:tabs>
          <w:tab w:val="left" w:pos="720"/>
        </w:tabs>
        <w:spacing w:after="0" w:line="240" w:lineRule="auto"/>
        <w:jc w:val="both"/>
        <w:rPr>
          <w:rFonts w:ascii="Times New Roman" w:hAnsi="Times New Roman" w:cs="Times New Roman"/>
          <w:color w:val="FF0000"/>
          <w:sz w:val="24"/>
          <w:szCs w:val="24"/>
        </w:rPr>
      </w:pPr>
    </w:p>
    <w:p w14:paraId="73721C6A" w14:textId="77777777" w:rsidR="00280D74" w:rsidRPr="00DA1E90" w:rsidRDefault="00280D74" w:rsidP="00280D74">
      <w:pPr>
        <w:tabs>
          <w:tab w:val="left" w:pos="720"/>
        </w:tabs>
        <w:spacing w:after="0" w:line="240" w:lineRule="auto"/>
        <w:jc w:val="both"/>
        <w:rPr>
          <w:rFonts w:ascii="Times New Roman" w:hAnsi="Times New Roman" w:cs="Times New Roman"/>
          <w:color w:val="0070C0"/>
          <w:sz w:val="24"/>
          <w:szCs w:val="24"/>
        </w:rPr>
      </w:pPr>
      <w:r w:rsidRPr="00DA1E90">
        <w:rPr>
          <w:rFonts w:ascii="Times New Roman" w:hAnsi="Times New Roman" w:cs="Times New Roman"/>
          <w:color w:val="0070C0"/>
          <w:sz w:val="24"/>
          <w:szCs w:val="24"/>
        </w:rPr>
        <w:t xml:space="preserve">By this instrument the Grantor(s) hereby </w:t>
      </w:r>
      <w:proofErr w:type="gramStart"/>
      <w:r w:rsidRPr="00DA1E90">
        <w:rPr>
          <w:rFonts w:ascii="Times New Roman" w:hAnsi="Times New Roman" w:cs="Times New Roman"/>
          <w:color w:val="0070C0"/>
          <w:sz w:val="24"/>
          <w:szCs w:val="24"/>
        </w:rPr>
        <w:t>convey</w:t>
      </w:r>
      <w:proofErr w:type="gramEnd"/>
      <w:r w:rsidRPr="00DA1E90">
        <w:rPr>
          <w:rFonts w:ascii="Times New Roman" w:hAnsi="Times New Roman" w:cs="Times New Roman"/>
          <w:color w:val="0070C0"/>
          <w:sz w:val="24"/>
          <w:szCs w:val="24"/>
        </w:rPr>
        <w:t xml:space="preserve"> a permanent air right easement for use of all its air rights within that volume of space above that portion of land described above. The title to the land below the permanent air rights easement is to remain the property of the Grantor(s) and may be used for any purpose, provided such use does not interfere with the use or maintenance of said permanent air rights easement.</w:t>
      </w:r>
    </w:p>
    <w:bookmarkEnd w:id="7"/>
    <w:p w14:paraId="7BB90FFB" w14:textId="77777777" w:rsidR="00280D74" w:rsidRDefault="00280D74" w:rsidP="00280D74">
      <w:pPr>
        <w:tabs>
          <w:tab w:val="left" w:pos="720"/>
        </w:tabs>
        <w:rPr>
          <w:rFonts w:ascii="Times New Roman" w:hAnsi="Times New Roman" w:cs="Times New Roman"/>
          <w:sz w:val="24"/>
          <w:szCs w:val="24"/>
        </w:rPr>
      </w:pPr>
    </w:p>
    <w:p w14:paraId="05A70B98" w14:textId="77777777" w:rsidR="00280D74" w:rsidRDefault="00280D74" w:rsidP="00280D74">
      <w:pPr>
        <w:tabs>
          <w:tab w:val="left" w:pos="720"/>
        </w:tabs>
        <w:rPr>
          <w:rFonts w:ascii="Times New Roman" w:hAnsi="Times New Roman" w:cs="Times New Roman"/>
          <w:sz w:val="24"/>
          <w:szCs w:val="24"/>
        </w:rPr>
      </w:pPr>
    </w:p>
    <w:p w14:paraId="74747FFC" w14:textId="77777777" w:rsidR="00280D74" w:rsidRPr="00DA1E90" w:rsidRDefault="00280D74" w:rsidP="00280D74">
      <w:pPr>
        <w:tabs>
          <w:tab w:val="left" w:pos="720"/>
        </w:tabs>
        <w:rPr>
          <w:rFonts w:ascii="Times New Roman" w:hAnsi="Times New Roman" w:cs="Times New Roman"/>
          <w:color w:val="FF0000"/>
          <w:sz w:val="24"/>
          <w:szCs w:val="24"/>
          <w:u w:val="single"/>
        </w:rPr>
      </w:pPr>
      <w:r w:rsidRPr="00DA1E90">
        <w:rPr>
          <w:rFonts w:ascii="Times New Roman" w:hAnsi="Times New Roman" w:cs="Times New Roman"/>
          <w:color w:val="FF0000"/>
          <w:sz w:val="24"/>
          <w:szCs w:val="24"/>
          <w:u w:val="single"/>
        </w:rPr>
        <w:t>PERMANENT AIR RIGHTS EASEMENT</w:t>
      </w:r>
    </w:p>
    <w:p w14:paraId="345EE879" w14:textId="77777777" w:rsidR="00280D74" w:rsidRPr="00DA1E90" w:rsidRDefault="00280D74" w:rsidP="00280D74">
      <w:pPr>
        <w:spacing w:after="0" w:line="240" w:lineRule="auto"/>
        <w:jc w:val="both"/>
        <w:rPr>
          <w:rFonts w:ascii="Times New Roman" w:hAnsi="Times New Roman" w:cs="Times New Roman"/>
          <w:i/>
          <w:iCs/>
          <w:color w:val="FF0000"/>
          <w:sz w:val="24"/>
          <w:szCs w:val="24"/>
        </w:rPr>
      </w:pPr>
      <w:bookmarkStart w:id="8" w:name="_Hlk195252998"/>
      <w:r w:rsidRPr="00DA1E90">
        <w:rPr>
          <w:rFonts w:ascii="Times New Roman" w:hAnsi="Times New Roman" w:cs="Times New Roman"/>
          <w:i/>
          <w:iCs/>
          <w:color w:val="FF0000"/>
          <w:sz w:val="24"/>
          <w:szCs w:val="24"/>
        </w:rPr>
        <w:t>[Insert description of property.  See ORD’s deed writer tool for TDOT customization. (Survey workflow&gt;&gt; Geometry&gt;&gt;Common Tools)]</w:t>
      </w:r>
    </w:p>
    <w:p w14:paraId="38094299" w14:textId="77777777" w:rsidR="00280D74" w:rsidRPr="00DA1E90" w:rsidRDefault="00280D74" w:rsidP="00280D74">
      <w:pPr>
        <w:spacing w:after="0" w:line="240" w:lineRule="auto"/>
        <w:jc w:val="both"/>
        <w:rPr>
          <w:rFonts w:ascii="Times New Roman" w:hAnsi="Times New Roman" w:cs="Times New Roman"/>
          <w:i/>
          <w:iCs/>
          <w:color w:val="FF0000"/>
          <w:sz w:val="24"/>
          <w:szCs w:val="24"/>
        </w:rPr>
      </w:pPr>
    </w:p>
    <w:p w14:paraId="564CBCD9" w14:textId="77777777" w:rsidR="00280D74" w:rsidRPr="00DA1E90" w:rsidRDefault="00280D74" w:rsidP="00280D74">
      <w:pPr>
        <w:spacing w:after="0" w:line="240" w:lineRule="auto"/>
        <w:jc w:val="both"/>
        <w:rPr>
          <w:rFonts w:ascii="Times New Roman" w:hAnsi="Times New Roman" w:cs="Times New Roman"/>
          <w:i/>
          <w:iCs/>
          <w:color w:val="FF0000"/>
          <w:sz w:val="24"/>
          <w:szCs w:val="24"/>
        </w:rPr>
      </w:pPr>
      <w:r w:rsidRPr="00DA1E90">
        <w:rPr>
          <w:rFonts w:ascii="Times New Roman" w:hAnsi="Times New Roman" w:cs="Times New Roman"/>
          <w:i/>
          <w:iCs/>
          <w:color w:val="FF0000"/>
          <w:sz w:val="24"/>
          <w:szCs w:val="24"/>
        </w:rPr>
        <w:t xml:space="preserve">[Insert area phrases from ORD’s </w:t>
      </w:r>
      <w:r>
        <w:rPr>
          <w:rFonts w:ascii="Times New Roman" w:hAnsi="Times New Roman" w:cs="Times New Roman"/>
          <w:i/>
          <w:iCs/>
          <w:color w:val="FF0000"/>
          <w:sz w:val="24"/>
          <w:szCs w:val="24"/>
        </w:rPr>
        <w:t xml:space="preserve">deed </w:t>
      </w:r>
      <w:r w:rsidRPr="00DA1E90">
        <w:rPr>
          <w:rFonts w:ascii="Times New Roman" w:hAnsi="Times New Roman" w:cs="Times New Roman"/>
          <w:i/>
          <w:iCs/>
          <w:color w:val="FF0000"/>
          <w:sz w:val="24"/>
          <w:szCs w:val="24"/>
        </w:rPr>
        <w:t>writer tool.  If an area is less than 0.100 acres, use the square feet phrase]</w:t>
      </w:r>
    </w:p>
    <w:p w14:paraId="58F5C5CB" w14:textId="77777777" w:rsidR="00280D74" w:rsidRPr="00CE028E" w:rsidRDefault="00280D74" w:rsidP="00280D74">
      <w:pPr>
        <w:spacing w:after="0" w:line="240" w:lineRule="auto"/>
        <w:jc w:val="both"/>
        <w:rPr>
          <w:rFonts w:ascii="Times New Roman" w:hAnsi="Times New Roman" w:cs="Times New Roman"/>
          <w:color w:val="FF0000"/>
          <w:sz w:val="24"/>
          <w:szCs w:val="24"/>
        </w:rPr>
      </w:pPr>
    </w:p>
    <w:p w14:paraId="67B1EB57" w14:textId="77777777" w:rsidR="00280D74" w:rsidRPr="00DA1E90" w:rsidRDefault="00280D74" w:rsidP="00280D74">
      <w:pPr>
        <w:spacing w:after="0" w:line="240" w:lineRule="auto"/>
        <w:jc w:val="both"/>
        <w:rPr>
          <w:rFonts w:ascii="Times New Roman" w:eastAsia="Times New Roman" w:hAnsi="Times New Roman" w:cs="Times New Roman"/>
          <w:color w:val="0070C0"/>
          <w:sz w:val="24"/>
          <w:szCs w:val="24"/>
        </w:rPr>
      </w:pPr>
      <w:r w:rsidRPr="00DA1E90">
        <w:rPr>
          <w:rFonts w:ascii="Times New Roman" w:eastAsia="Times New Roman" w:hAnsi="Times New Roman" w:cs="Times New Roman"/>
          <w:color w:val="0070C0"/>
          <w:sz w:val="24"/>
          <w:szCs w:val="24"/>
        </w:rPr>
        <w:t>Being a permanent air rights easement and/or above-ground easement for a bridge located above the described lands of the Grantor(s). Also granted are the rights of ingress and egress over and under the above-described lands for the purpose of construction and maintenance on said bridge. It is further agreed and understood that the use of air rights and/or above-ground easement by the State of Tennessee for highway purposes shall be paramount and further provided that the Grantor(s)' use for enjoyment shall not interfere in any way with uses for highway purposes including construction and maintenance of said bridge located above the surface.</w:t>
      </w:r>
    </w:p>
    <w:bookmarkEnd w:id="8"/>
    <w:p w14:paraId="5FC1C766" w14:textId="77777777" w:rsidR="00EE2BE7" w:rsidRDefault="00EE2BE7" w:rsidP="00475FCF">
      <w:pPr>
        <w:tabs>
          <w:tab w:val="left" w:pos="720"/>
        </w:tabs>
        <w:jc w:val="both"/>
        <w:rPr>
          <w:rFonts w:ascii="Times New Roman" w:hAnsi="Times New Roman" w:cs="Times New Roman"/>
          <w:color w:val="FF0000"/>
          <w:sz w:val="24"/>
          <w:szCs w:val="24"/>
          <w:u w:val="single"/>
        </w:rPr>
      </w:pPr>
    </w:p>
    <w:p w14:paraId="52873ABF" w14:textId="03228E82" w:rsidR="00475FCF" w:rsidRPr="00DA1E90" w:rsidRDefault="00475FCF" w:rsidP="00475FCF">
      <w:pPr>
        <w:tabs>
          <w:tab w:val="left" w:pos="720"/>
        </w:tabs>
        <w:jc w:val="both"/>
        <w:rPr>
          <w:rFonts w:ascii="Times New Roman" w:hAnsi="Times New Roman" w:cs="Times New Roman"/>
          <w:color w:val="FF0000"/>
          <w:sz w:val="24"/>
          <w:szCs w:val="24"/>
          <w:u w:val="single"/>
        </w:rPr>
      </w:pPr>
      <w:r w:rsidRPr="00DA1E90">
        <w:rPr>
          <w:rFonts w:ascii="Times New Roman" w:hAnsi="Times New Roman" w:cs="Times New Roman"/>
          <w:color w:val="FF0000"/>
          <w:sz w:val="24"/>
          <w:szCs w:val="24"/>
          <w:u w:val="single"/>
        </w:rPr>
        <w:t>PERMANENT EASEMENT</w:t>
      </w:r>
    </w:p>
    <w:p w14:paraId="1A98BB0C" w14:textId="77777777" w:rsidR="00CE028E" w:rsidRPr="00DA1E90" w:rsidRDefault="00CE028E" w:rsidP="00CE028E">
      <w:pPr>
        <w:tabs>
          <w:tab w:val="left" w:pos="720"/>
        </w:tabs>
        <w:spacing w:after="0" w:line="240" w:lineRule="auto"/>
        <w:jc w:val="both"/>
        <w:rPr>
          <w:rFonts w:ascii="Times New Roman" w:hAnsi="Times New Roman" w:cs="Times New Roman"/>
          <w:i/>
          <w:iCs/>
          <w:color w:val="FF0000"/>
          <w:sz w:val="24"/>
          <w:szCs w:val="24"/>
        </w:rPr>
      </w:pPr>
      <w:bookmarkStart w:id="9" w:name="_Hlk195252835"/>
      <w:bookmarkEnd w:id="6"/>
      <w:r w:rsidRPr="00DA1E90">
        <w:rPr>
          <w:rFonts w:ascii="Times New Roman" w:hAnsi="Times New Roman" w:cs="Times New Roman"/>
          <w:i/>
          <w:iCs/>
          <w:color w:val="FF0000"/>
          <w:sz w:val="24"/>
          <w:szCs w:val="24"/>
        </w:rPr>
        <w:t>[Insert description of property.  See ORD’s deed writer tool for TDOT customization. (Survey workflow&gt;&gt; Geometry&gt;&gt;Common Tools)]</w:t>
      </w:r>
    </w:p>
    <w:p w14:paraId="3D8865E7" w14:textId="77777777" w:rsidR="00CE028E" w:rsidRPr="00DA1E90" w:rsidRDefault="00CE028E" w:rsidP="00CE028E">
      <w:pPr>
        <w:tabs>
          <w:tab w:val="left" w:pos="720"/>
        </w:tabs>
        <w:spacing w:after="0" w:line="240" w:lineRule="auto"/>
        <w:jc w:val="both"/>
        <w:rPr>
          <w:rFonts w:ascii="Times New Roman" w:hAnsi="Times New Roman" w:cs="Times New Roman"/>
          <w:i/>
          <w:iCs/>
          <w:color w:val="FF0000"/>
          <w:sz w:val="24"/>
          <w:szCs w:val="24"/>
        </w:rPr>
      </w:pPr>
    </w:p>
    <w:p w14:paraId="704C695D" w14:textId="08669AB7" w:rsidR="00CE028E" w:rsidRPr="00DA1E90" w:rsidRDefault="00CE028E" w:rsidP="00CE028E">
      <w:pPr>
        <w:tabs>
          <w:tab w:val="left" w:pos="720"/>
        </w:tabs>
        <w:spacing w:after="0" w:line="240" w:lineRule="auto"/>
        <w:jc w:val="both"/>
        <w:rPr>
          <w:rFonts w:ascii="Times New Roman" w:hAnsi="Times New Roman" w:cs="Times New Roman"/>
          <w:i/>
          <w:iCs/>
          <w:color w:val="FF0000"/>
          <w:sz w:val="24"/>
          <w:szCs w:val="24"/>
        </w:rPr>
      </w:pPr>
      <w:r w:rsidRPr="00DA1E90">
        <w:rPr>
          <w:rFonts w:ascii="Times New Roman" w:hAnsi="Times New Roman" w:cs="Times New Roman"/>
          <w:i/>
          <w:iCs/>
          <w:color w:val="FF0000"/>
          <w:sz w:val="24"/>
          <w:szCs w:val="24"/>
        </w:rPr>
        <w:t xml:space="preserve">[Insert area phrases from ORD’s </w:t>
      </w:r>
      <w:r w:rsidR="002F7D99">
        <w:rPr>
          <w:rFonts w:ascii="Times New Roman" w:hAnsi="Times New Roman" w:cs="Times New Roman"/>
          <w:i/>
          <w:iCs/>
          <w:color w:val="FF0000"/>
          <w:sz w:val="24"/>
          <w:szCs w:val="24"/>
        </w:rPr>
        <w:t xml:space="preserve">deed </w:t>
      </w:r>
      <w:r w:rsidRPr="00DA1E90">
        <w:rPr>
          <w:rFonts w:ascii="Times New Roman" w:hAnsi="Times New Roman" w:cs="Times New Roman"/>
          <w:i/>
          <w:iCs/>
          <w:color w:val="FF0000"/>
          <w:sz w:val="24"/>
          <w:szCs w:val="24"/>
        </w:rPr>
        <w:t>writer tool.  If an area is less than 0.100 acres, use the square feet phrase]</w:t>
      </w:r>
    </w:p>
    <w:p w14:paraId="6195905C" w14:textId="77777777" w:rsidR="00CE028E" w:rsidRPr="00CE028E" w:rsidRDefault="00CE028E" w:rsidP="00CE028E">
      <w:pPr>
        <w:tabs>
          <w:tab w:val="left" w:pos="720"/>
        </w:tabs>
        <w:spacing w:after="0" w:line="240" w:lineRule="auto"/>
        <w:jc w:val="both"/>
        <w:rPr>
          <w:rFonts w:ascii="Times New Roman" w:hAnsi="Times New Roman" w:cs="Times New Roman"/>
          <w:color w:val="FF0000"/>
          <w:sz w:val="24"/>
          <w:szCs w:val="24"/>
        </w:rPr>
      </w:pPr>
    </w:p>
    <w:p w14:paraId="7C107E90" w14:textId="6A11A4C7" w:rsidR="00475FCF" w:rsidRDefault="00475FCF" w:rsidP="00475FCF">
      <w:pPr>
        <w:tabs>
          <w:tab w:val="left" w:pos="720"/>
        </w:tabs>
        <w:spacing w:after="0" w:line="240" w:lineRule="auto"/>
        <w:jc w:val="both"/>
        <w:rPr>
          <w:rFonts w:ascii="Times New Roman" w:hAnsi="Times New Roman" w:cs="Times New Roman"/>
          <w:color w:val="0070C0"/>
          <w:sz w:val="24"/>
          <w:szCs w:val="24"/>
        </w:rPr>
      </w:pPr>
      <w:r w:rsidRPr="00DA1E90">
        <w:rPr>
          <w:rFonts w:ascii="Times New Roman" w:hAnsi="Times New Roman" w:cs="Times New Roman"/>
          <w:color w:val="0070C0"/>
          <w:sz w:val="24"/>
          <w:szCs w:val="24"/>
        </w:rPr>
        <w:t xml:space="preserve">By this instrument the Grantor(s) hereby convey a permanent easement for construction and maintenance of a </w:t>
      </w:r>
      <w:r w:rsidRPr="00DA1E90">
        <w:rPr>
          <w:rFonts w:ascii="Times New Roman" w:hAnsi="Times New Roman" w:cs="Times New Roman"/>
          <w:i/>
          <w:iCs/>
          <w:color w:val="0070C0"/>
          <w:sz w:val="24"/>
          <w:szCs w:val="24"/>
        </w:rPr>
        <w:t>[I</w:t>
      </w:r>
      <w:r w:rsidR="00CE028E" w:rsidRPr="00DA1E90">
        <w:rPr>
          <w:rFonts w:ascii="Times New Roman" w:hAnsi="Times New Roman" w:cs="Times New Roman"/>
          <w:i/>
          <w:iCs/>
          <w:color w:val="0070C0"/>
          <w:sz w:val="24"/>
          <w:szCs w:val="24"/>
        </w:rPr>
        <w:t>nsert description of easement</w:t>
      </w:r>
      <w:r w:rsidRPr="00DA1E90">
        <w:rPr>
          <w:rFonts w:ascii="Times New Roman" w:hAnsi="Times New Roman" w:cs="Times New Roman"/>
          <w:i/>
          <w:iCs/>
          <w:color w:val="0070C0"/>
          <w:sz w:val="24"/>
          <w:szCs w:val="24"/>
        </w:rPr>
        <w:t>]</w:t>
      </w:r>
      <w:r w:rsidRPr="00DA1E90">
        <w:rPr>
          <w:rFonts w:ascii="Times New Roman" w:hAnsi="Times New Roman" w:cs="Times New Roman"/>
          <w:color w:val="0070C0"/>
          <w:sz w:val="24"/>
          <w:szCs w:val="24"/>
        </w:rPr>
        <w:t xml:space="preserve">. The land on which </w:t>
      </w:r>
      <w:r w:rsidRPr="00DA1E90">
        <w:rPr>
          <w:rFonts w:ascii="Times New Roman" w:hAnsi="Times New Roman" w:cs="Times New Roman"/>
          <w:i/>
          <w:iCs/>
          <w:color w:val="0070C0"/>
          <w:sz w:val="24"/>
          <w:szCs w:val="24"/>
        </w:rPr>
        <w:t>the [I</w:t>
      </w:r>
      <w:r w:rsidR="00CE028E" w:rsidRPr="00DA1E90">
        <w:rPr>
          <w:rFonts w:ascii="Times New Roman" w:hAnsi="Times New Roman" w:cs="Times New Roman"/>
          <w:i/>
          <w:iCs/>
          <w:color w:val="0070C0"/>
          <w:sz w:val="24"/>
          <w:szCs w:val="24"/>
        </w:rPr>
        <w:t>nsert description of easement</w:t>
      </w:r>
      <w:r w:rsidRPr="00DA1E90">
        <w:rPr>
          <w:rFonts w:ascii="Times New Roman" w:hAnsi="Times New Roman" w:cs="Times New Roman"/>
          <w:i/>
          <w:iCs/>
          <w:color w:val="0070C0"/>
          <w:sz w:val="24"/>
          <w:szCs w:val="24"/>
        </w:rPr>
        <w:t>]</w:t>
      </w:r>
      <w:r w:rsidRPr="00DA1E90">
        <w:rPr>
          <w:rFonts w:ascii="Times New Roman" w:hAnsi="Times New Roman" w:cs="Times New Roman"/>
          <w:color w:val="0070C0"/>
          <w:sz w:val="24"/>
          <w:szCs w:val="24"/>
        </w:rPr>
        <w:t xml:space="preserve"> is to be constructed is to remain the property of the Grantor(s) and may be used for any purpose, provided such use does not interfere with the use or maintenance of said facility.</w:t>
      </w:r>
    </w:p>
    <w:p w14:paraId="5A37A5F7" w14:textId="77777777" w:rsidR="00280D74" w:rsidRDefault="00280D74" w:rsidP="00475FCF">
      <w:pPr>
        <w:tabs>
          <w:tab w:val="left" w:pos="720"/>
        </w:tabs>
        <w:spacing w:after="0" w:line="240" w:lineRule="auto"/>
        <w:jc w:val="both"/>
        <w:rPr>
          <w:rFonts w:ascii="Times New Roman" w:hAnsi="Times New Roman" w:cs="Times New Roman"/>
          <w:color w:val="0070C0"/>
          <w:sz w:val="24"/>
          <w:szCs w:val="24"/>
        </w:rPr>
      </w:pPr>
    </w:p>
    <w:p w14:paraId="2FA3E25F" w14:textId="77777777" w:rsidR="00280D74" w:rsidRPr="00DA1E90" w:rsidRDefault="00280D74" w:rsidP="00475FCF">
      <w:pPr>
        <w:tabs>
          <w:tab w:val="left" w:pos="720"/>
        </w:tabs>
        <w:spacing w:after="0" w:line="240" w:lineRule="auto"/>
        <w:jc w:val="both"/>
        <w:rPr>
          <w:rFonts w:ascii="Times New Roman" w:hAnsi="Times New Roman" w:cs="Times New Roman"/>
          <w:color w:val="0070C0"/>
          <w:sz w:val="24"/>
          <w:szCs w:val="24"/>
        </w:rPr>
      </w:pPr>
    </w:p>
    <w:p w14:paraId="0909261F" w14:textId="77777777" w:rsidR="00280D74" w:rsidRPr="00D73039" w:rsidRDefault="00280D74" w:rsidP="00280D74">
      <w:pPr>
        <w:tabs>
          <w:tab w:val="left" w:pos="720"/>
        </w:tabs>
        <w:rPr>
          <w:rFonts w:ascii="Times New Roman" w:hAnsi="Times New Roman" w:cs="Times New Roman"/>
          <w:color w:val="FF0000"/>
          <w:sz w:val="24"/>
          <w:szCs w:val="24"/>
          <w:u w:val="single"/>
        </w:rPr>
      </w:pPr>
      <w:bookmarkStart w:id="10" w:name="_Hlk195250687"/>
      <w:r w:rsidRPr="00D73039">
        <w:rPr>
          <w:rFonts w:ascii="Times New Roman" w:hAnsi="Times New Roman" w:cs="Times New Roman"/>
          <w:color w:val="FF0000"/>
          <w:sz w:val="24"/>
          <w:szCs w:val="24"/>
          <w:u w:val="single"/>
        </w:rPr>
        <w:t>FULL ACCESS CONTROL WITH NO FEE ACQUISITION</w:t>
      </w:r>
    </w:p>
    <w:bookmarkEnd w:id="10"/>
    <w:p w14:paraId="3F081FB2" w14:textId="77777777" w:rsidR="00280D74" w:rsidRDefault="00280D74" w:rsidP="00280D74">
      <w:pPr>
        <w:tabs>
          <w:tab w:val="left" w:pos="720"/>
        </w:tabs>
        <w:spacing w:after="0" w:line="240" w:lineRule="auto"/>
        <w:jc w:val="both"/>
        <w:rPr>
          <w:rFonts w:ascii="Times New Roman" w:hAnsi="Times New Roman" w:cs="Times New Roman"/>
          <w:i/>
          <w:iCs/>
          <w:color w:val="FF0000"/>
          <w:sz w:val="24"/>
          <w:szCs w:val="24"/>
        </w:rPr>
      </w:pPr>
      <w:r w:rsidRPr="00112542">
        <w:rPr>
          <w:rFonts w:ascii="Times New Roman" w:hAnsi="Times New Roman" w:cs="Times New Roman"/>
          <w:i/>
          <w:iCs/>
          <w:color w:val="FF0000"/>
          <w:sz w:val="24"/>
          <w:szCs w:val="24"/>
        </w:rPr>
        <w:t>[Insert description of property.</w:t>
      </w:r>
      <w:r w:rsidRPr="00875C89">
        <w:rPr>
          <w:rFonts w:ascii="Times New Roman" w:hAnsi="Times New Roman" w:cs="Times New Roman"/>
          <w:i/>
          <w:iCs/>
          <w:sz w:val="24"/>
          <w:szCs w:val="24"/>
        </w:rPr>
        <w:t>*</w:t>
      </w:r>
      <w:r w:rsidRPr="00112542">
        <w:rPr>
          <w:rFonts w:ascii="Times New Roman" w:hAnsi="Times New Roman" w:cs="Times New Roman"/>
          <w:i/>
          <w:iCs/>
          <w:color w:val="FF0000"/>
          <w:sz w:val="24"/>
          <w:szCs w:val="24"/>
        </w:rPr>
        <w:t xml:space="preserve">  See ORD’s deed writer tool for TDOT customization. (Survey workflow&gt;&gt; Geometry&gt;&gt;Common Tools)]</w:t>
      </w:r>
    </w:p>
    <w:p w14:paraId="35B4BE7D" w14:textId="77777777" w:rsidR="00280D74" w:rsidRPr="00112542" w:rsidRDefault="00280D74" w:rsidP="00280D74">
      <w:pPr>
        <w:tabs>
          <w:tab w:val="left" w:pos="720"/>
        </w:tabs>
        <w:spacing w:after="0" w:line="240" w:lineRule="auto"/>
        <w:jc w:val="both"/>
        <w:rPr>
          <w:rFonts w:ascii="Times New Roman" w:hAnsi="Times New Roman" w:cs="Times New Roman"/>
          <w:i/>
          <w:iCs/>
          <w:color w:val="FF0000"/>
          <w:sz w:val="24"/>
          <w:szCs w:val="24"/>
        </w:rPr>
      </w:pPr>
    </w:p>
    <w:p w14:paraId="71FC9E8B" w14:textId="77777777" w:rsidR="00280D74" w:rsidRPr="00D73039" w:rsidRDefault="00280D74" w:rsidP="00280D74">
      <w:pPr>
        <w:spacing w:after="0" w:line="240" w:lineRule="auto"/>
        <w:jc w:val="both"/>
        <w:rPr>
          <w:rFonts w:ascii="Times New Roman" w:eastAsia="Times New Roman" w:hAnsi="Times New Roman" w:cs="Times New Roman"/>
          <w:color w:val="0070C0"/>
          <w:sz w:val="24"/>
          <w:szCs w:val="24"/>
        </w:rPr>
      </w:pPr>
      <w:r w:rsidRPr="00D73039">
        <w:rPr>
          <w:rFonts w:ascii="Times New Roman" w:eastAsia="Times New Roman" w:hAnsi="Times New Roman" w:cs="Times New Roman"/>
          <w:color w:val="0070C0"/>
          <w:sz w:val="24"/>
          <w:szCs w:val="24"/>
        </w:rPr>
        <w:t xml:space="preserve">The above describes a control of access line and all rights of ingress and egress to, from, and across the same are hereby conveyed.  </w:t>
      </w:r>
    </w:p>
    <w:p w14:paraId="035B323C" w14:textId="77777777" w:rsidR="00280D74" w:rsidRDefault="00280D74" w:rsidP="00280D74">
      <w:pPr>
        <w:spacing w:after="0" w:line="240" w:lineRule="auto"/>
        <w:jc w:val="both"/>
        <w:rPr>
          <w:rFonts w:ascii="Times New Roman" w:eastAsia="Times New Roman" w:hAnsi="Times New Roman" w:cs="Times New Roman"/>
          <w:sz w:val="24"/>
          <w:szCs w:val="24"/>
        </w:rPr>
      </w:pPr>
    </w:p>
    <w:p w14:paraId="5CA2E576" w14:textId="77777777" w:rsidR="00280D74" w:rsidRPr="00DA1E90" w:rsidRDefault="00280D74" w:rsidP="00280D74">
      <w:pPr>
        <w:tabs>
          <w:tab w:val="left" w:pos="720"/>
        </w:tabs>
        <w:rPr>
          <w:rFonts w:ascii="Calibri" w:eastAsia="Calibri" w:hAnsi="Calibri" w:cs="Calibri"/>
          <w:color w:val="000000" w:themeColor="text1"/>
        </w:rPr>
      </w:pPr>
      <w:r w:rsidRPr="00DA1E90">
        <w:rPr>
          <w:rFonts w:ascii="Times New Roman" w:eastAsia="Times New Roman" w:hAnsi="Times New Roman" w:cs="Times New Roman"/>
          <w:color w:val="000000" w:themeColor="text1"/>
          <w:sz w:val="24"/>
          <w:szCs w:val="24"/>
        </w:rPr>
        <w:t>*</w:t>
      </w:r>
      <w:r w:rsidRPr="00DA1E90">
        <w:rPr>
          <w:rFonts w:ascii="Times New Roman" w:eastAsia="Times New Roman" w:hAnsi="Times New Roman" w:cs="Times New Roman"/>
          <w:color w:val="000000" w:themeColor="text1"/>
        </w:rPr>
        <w:t xml:space="preserve"> If a property described as f</w:t>
      </w:r>
      <w:r>
        <w:rPr>
          <w:rFonts w:ascii="Times New Roman" w:eastAsia="Times New Roman" w:hAnsi="Times New Roman" w:cs="Times New Roman"/>
          <w:color w:val="000000" w:themeColor="text1"/>
        </w:rPr>
        <w:t>ull access control with no fee acquisition</w:t>
      </w:r>
      <w:r w:rsidRPr="00DA1E90">
        <w:rPr>
          <w:rFonts w:ascii="Times New Roman" w:eastAsia="Times New Roman" w:hAnsi="Times New Roman" w:cs="Times New Roman"/>
          <w:color w:val="000000" w:themeColor="text1"/>
        </w:rPr>
        <w:t>, the control access line is the ROW.  It needs to be called out in the legal description.  Do not reference ROW fence.  Use language: “to proposed right-of-way and access control line” when describing the access opening.  And describe the opening in both the description and the clause</w:t>
      </w:r>
      <w:r w:rsidRPr="00DA1E90">
        <w:rPr>
          <w:rFonts w:ascii="Calibri" w:eastAsia="Calibri" w:hAnsi="Calibri" w:cs="Calibri"/>
          <w:color w:val="000000" w:themeColor="text1"/>
        </w:rPr>
        <w:t xml:space="preserve">.  </w:t>
      </w:r>
    </w:p>
    <w:p w14:paraId="699B9782" w14:textId="77777777" w:rsidR="00EA03A0" w:rsidRDefault="00EA03A0" w:rsidP="00475FCF">
      <w:pPr>
        <w:tabs>
          <w:tab w:val="left" w:pos="720"/>
        </w:tabs>
        <w:spacing w:after="0" w:line="240" w:lineRule="auto"/>
        <w:jc w:val="both"/>
        <w:rPr>
          <w:rFonts w:ascii="Times New Roman" w:hAnsi="Times New Roman" w:cs="Times New Roman"/>
          <w:sz w:val="24"/>
          <w:szCs w:val="24"/>
        </w:rPr>
      </w:pPr>
    </w:p>
    <w:p w14:paraId="68B7C6E6" w14:textId="77777777" w:rsidR="00280D74" w:rsidRPr="00906163" w:rsidRDefault="00280D74" w:rsidP="00475FCF">
      <w:pPr>
        <w:tabs>
          <w:tab w:val="left" w:pos="720"/>
        </w:tabs>
        <w:spacing w:after="0" w:line="240" w:lineRule="auto"/>
        <w:jc w:val="both"/>
        <w:rPr>
          <w:rFonts w:ascii="Times New Roman" w:hAnsi="Times New Roman" w:cs="Times New Roman"/>
          <w:sz w:val="24"/>
          <w:szCs w:val="24"/>
        </w:rPr>
      </w:pPr>
    </w:p>
    <w:p w14:paraId="5EE71134" w14:textId="77777777" w:rsidR="00280D74" w:rsidRPr="00112542" w:rsidRDefault="00280D74" w:rsidP="00280D74">
      <w:pPr>
        <w:tabs>
          <w:tab w:val="left" w:pos="720"/>
        </w:tabs>
        <w:rPr>
          <w:rFonts w:ascii="Times New Roman" w:hAnsi="Times New Roman" w:cs="Times New Roman"/>
          <w:color w:val="FF0000"/>
          <w:sz w:val="24"/>
          <w:szCs w:val="24"/>
          <w:u w:val="single"/>
        </w:rPr>
      </w:pPr>
      <w:bookmarkStart w:id="11" w:name="_Hlk195250479"/>
      <w:bookmarkStart w:id="12" w:name="_Hlk195252957"/>
      <w:bookmarkEnd w:id="9"/>
      <w:r w:rsidRPr="00112542">
        <w:rPr>
          <w:rFonts w:ascii="Times New Roman" w:hAnsi="Times New Roman" w:cs="Times New Roman"/>
          <w:color w:val="FF0000"/>
          <w:sz w:val="24"/>
          <w:szCs w:val="24"/>
          <w:u w:val="single"/>
        </w:rPr>
        <w:t>FEE SIMPLE ACQUISITION WITH FULL ACCESS CONTROL</w:t>
      </w:r>
    </w:p>
    <w:p w14:paraId="618BE416" w14:textId="77777777" w:rsidR="00280D74" w:rsidRPr="00112542" w:rsidRDefault="00280D74" w:rsidP="00280D74">
      <w:pPr>
        <w:tabs>
          <w:tab w:val="left" w:pos="720"/>
        </w:tabs>
        <w:spacing w:after="0" w:line="240" w:lineRule="auto"/>
        <w:jc w:val="both"/>
        <w:rPr>
          <w:rFonts w:ascii="Times New Roman" w:hAnsi="Times New Roman" w:cs="Times New Roman"/>
          <w:i/>
          <w:iCs/>
          <w:color w:val="FF0000"/>
          <w:sz w:val="24"/>
          <w:szCs w:val="24"/>
        </w:rPr>
      </w:pPr>
      <w:bookmarkStart w:id="13" w:name="_Hlk195250533"/>
      <w:bookmarkEnd w:id="11"/>
      <w:r w:rsidRPr="00112542">
        <w:rPr>
          <w:rFonts w:ascii="Times New Roman" w:hAnsi="Times New Roman" w:cs="Times New Roman"/>
          <w:i/>
          <w:iCs/>
          <w:color w:val="FF0000"/>
          <w:sz w:val="24"/>
          <w:szCs w:val="24"/>
        </w:rPr>
        <w:t>[Insert description of property.</w:t>
      </w:r>
      <w:r w:rsidRPr="00875C89">
        <w:rPr>
          <w:rFonts w:ascii="Times New Roman" w:hAnsi="Times New Roman" w:cs="Times New Roman"/>
          <w:i/>
          <w:iCs/>
          <w:sz w:val="24"/>
          <w:szCs w:val="24"/>
        </w:rPr>
        <w:t>*</w:t>
      </w:r>
      <w:r w:rsidRPr="00112542">
        <w:rPr>
          <w:rFonts w:ascii="Times New Roman" w:hAnsi="Times New Roman" w:cs="Times New Roman"/>
          <w:i/>
          <w:iCs/>
          <w:color w:val="FF0000"/>
          <w:sz w:val="24"/>
          <w:szCs w:val="24"/>
        </w:rPr>
        <w:t xml:space="preserve">  See ORD’s deed writer tool for TDOT customization. (Survey workflow&gt;&gt; Geometry&gt;&gt;Common Tools)]</w:t>
      </w:r>
    </w:p>
    <w:p w14:paraId="4EBA04EC" w14:textId="77777777" w:rsidR="00280D74" w:rsidRPr="00112542" w:rsidRDefault="00280D74" w:rsidP="00280D74">
      <w:pPr>
        <w:tabs>
          <w:tab w:val="left" w:pos="720"/>
        </w:tabs>
        <w:spacing w:after="0" w:line="240" w:lineRule="auto"/>
        <w:jc w:val="both"/>
        <w:rPr>
          <w:rFonts w:ascii="Times New Roman" w:hAnsi="Times New Roman" w:cs="Times New Roman"/>
          <w:i/>
          <w:iCs/>
          <w:color w:val="FF0000"/>
          <w:sz w:val="24"/>
          <w:szCs w:val="24"/>
        </w:rPr>
      </w:pPr>
    </w:p>
    <w:p w14:paraId="515B9EE9" w14:textId="77777777" w:rsidR="00280D74" w:rsidRPr="00112542" w:rsidRDefault="00280D74" w:rsidP="00280D74">
      <w:pPr>
        <w:tabs>
          <w:tab w:val="left" w:pos="720"/>
        </w:tabs>
        <w:spacing w:after="0" w:line="240" w:lineRule="auto"/>
        <w:jc w:val="both"/>
        <w:rPr>
          <w:rFonts w:ascii="Times New Roman" w:hAnsi="Times New Roman" w:cs="Times New Roman"/>
          <w:i/>
          <w:iCs/>
          <w:color w:val="FF0000"/>
          <w:sz w:val="24"/>
          <w:szCs w:val="24"/>
        </w:rPr>
      </w:pPr>
      <w:r w:rsidRPr="00112542">
        <w:rPr>
          <w:rFonts w:ascii="Times New Roman" w:hAnsi="Times New Roman" w:cs="Times New Roman"/>
          <w:i/>
          <w:iCs/>
          <w:color w:val="FF0000"/>
          <w:sz w:val="24"/>
          <w:szCs w:val="24"/>
        </w:rPr>
        <w:t xml:space="preserve">[Insert area phrases from ORD’s </w:t>
      </w:r>
      <w:r>
        <w:rPr>
          <w:rFonts w:ascii="Times New Roman" w:hAnsi="Times New Roman" w:cs="Times New Roman"/>
          <w:i/>
          <w:iCs/>
          <w:color w:val="FF0000"/>
          <w:sz w:val="24"/>
          <w:szCs w:val="24"/>
        </w:rPr>
        <w:t xml:space="preserve">deed </w:t>
      </w:r>
      <w:r w:rsidRPr="00112542">
        <w:rPr>
          <w:rFonts w:ascii="Times New Roman" w:hAnsi="Times New Roman" w:cs="Times New Roman"/>
          <w:i/>
          <w:iCs/>
          <w:color w:val="FF0000"/>
          <w:sz w:val="24"/>
          <w:szCs w:val="24"/>
        </w:rPr>
        <w:t>writer tool.  If an area is less than 0.100 acres, use the square feet phrase]</w:t>
      </w:r>
    </w:p>
    <w:p w14:paraId="42EC2DEE" w14:textId="77777777" w:rsidR="00280D74" w:rsidRPr="00112542" w:rsidRDefault="00280D74" w:rsidP="00280D74">
      <w:pPr>
        <w:tabs>
          <w:tab w:val="left" w:pos="720"/>
        </w:tabs>
        <w:spacing w:after="0" w:line="240" w:lineRule="auto"/>
        <w:jc w:val="both"/>
        <w:rPr>
          <w:rFonts w:ascii="Times New Roman" w:hAnsi="Times New Roman" w:cs="Times New Roman"/>
          <w:color w:val="0070C0"/>
          <w:sz w:val="24"/>
          <w:szCs w:val="24"/>
        </w:rPr>
      </w:pPr>
    </w:p>
    <w:p w14:paraId="79AAE2C4" w14:textId="77777777" w:rsidR="00280D74" w:rsidRDefault="00280D74" w:rsidP="00280D74">
      <w:pPr>
        <w:tabs>
          <w:tab w:val="left" w:pos="720"/>
        </w:tabs>
        <w:spacing w:after="0" w:line="240" w:lineRule="auto"/>
        <w:jc w:val="both"/>
        <w:rPr>
          <w:rFonts w:ascii="Times New Roman" w:hAnsi="Times New Roman" w:cs="Times New Roman"/>
          <w:color w:val="0070C0"/>
          <w:sz w:val="24"/>
          <w:szCs w:val="24"/>
        </w:rPr>
      </w:pPr>
      <w:r w:rsidRPr="00112542">
        <w:rPr>
          <w:rFonts w:ascii="Times New Roman" w:hAnsi="Times New Roman" w:cs="Times New Roman"/>
          <w:color w:val="0070C0"/>
          <w:sz w:val="24"/>
          <w:szCs w:val="24"/>
        </w:rPr>
        <w:t>The above-described property is hereby conveyed in fee simple, and all right of ingress and egress to, from, and across the same and to and from abutting lands is hereby conveyed.</w:t>
      </w:r>
      <w:bookmarkEnd w:id="13"/>
    </w:p>
    <w:p w14:paraId="2BCA7B35" w14:textId="77777777" w:rsidR="00280D74" w:rsidRPr="00112542" w:rsidRDefault="00280D74" w:rsidP="00280D74">
      <w:pPr>
        <w:tabs>
          <w:tab w:val="left" w:pos="720"/>
        </w:tabs>
        <w:spacing w:after="0" w:line="240" w:lineRule="auto"/>
        <w:jc w:val="both"/>
        <w:rPr>
          <w:rFonts w:ascii="Times New Roman" w:hAnsi="Times New Roman" w:cs="Times New Roman"/>
          <w:color w:val="0070C0"/>
          <w:sz w:val="24"/>
          <w:szCs w:val="24"/>
        </w:rPr>
      </w:pPr>
    </w:p>
    <w:p w14:paraId="11E5596D" w14:textId="77777777" w:rsidR="00280D74" w:rsidRDefault="00280D74" w:rsidP="00280D74">
      <w:pPr>
        <w:tabs>
          <w:tab w:val="left" w:pos="720"/>
        </w:tabs>
        <w:rPr>
          <w:rFonts w:ascii="Calibri" w:eastAsia="Calibri" w:hAnsi="Calibri" w:cs="Calibri"/>
          <w:color w:val="000000" w:themeColor="text1"/>
        </w:rPr>
      </w:pPr>
      <w:r w:rsidRPr="00DA1E90">
        <w:rPr>
          <w:rFonts w:ascii="Times New Roman" w:eastAsia="Times New Roman" w:hAnsi="Times New Roman" w:cs="Times New Roman"/>
          <w:color w:val="000000" w:themeColor="text1"/>
          <w:sz w:val="24"/>
          <w:szCs w:val="24"/>
        </w:rPr>
        <w:t>*</w:t>
      </w:r>
      <w:r w:rsidRPr="00DA1E90">
        <w:rPr>
          <w:rFonts w:ascii="Times New Roman" w:eastAsia="Times New Roman" w:hAnsi="Times New Roman" w:cs="Times New Roman"/>
          <w:color w:val="000000" w:themeColor="text1"/>
        </w:rPr>
        <w:t xml:space="preserve"> If a property described as fee simple with </w:t>
      </w:r>
      <w:r>
        <w:rPr>
          <w:rFonts w:ascii="Times New Roman" w:eastAsia="Times New Roman" w:hAnsi="Times New Roman" w:cs="Times New Roman"/>
          <w:color w:val="000000" w:themeColor="text1"/>
        </w:rPr>
        <w:t>full</w:t>
      </w:r>
      <w:r w:rsidRPr="00DA1E90">
        <w:rPr>
          <w:rFonts w:ascii="Times New Roman" w:eastAsia="Times New Roman" w:hAnsi="Times New Roman" w:cs="Times New Roman"/>
          <w:color w:val="000000" w:themeColor="text1"/>
        </w:rPr>
        <w:t xml:space="preserve"> access</w:t>
      </w:r>
      <w:r>
        <w:rPr>
          <w:rFonts w:ascii="Times New Roman" w:eastAsia="Times New Roman" w:hAnsi="Times New Roman" w:cs="Times New Roman"/>
          <w:color w:val="000000" w:themeColor="text1"/>
        </w:rPr>
        <w:t xml:space="preserve"> control</w:t>
      </w:r>
      <w:r w:rsidRPr="00DA1E90">
        <w:rPr>
          <w:rFonts w:ascii="Times New Roman" w:eastAsia="Times New Roman" w:hAnsi="Times New Roman" w:cs="Times New Roman"/>
          <w:color w:val="000000" w:themeColor="text1"/>
        </w:rPr>
        <w:t>, the control access line is the ROW.  It needs to be called out in the legal description.  Do not reference ROW fence.  Use language: “to proposed right-of-way and access control line” when describing the access opening.  And describe the opening in both the description and the clause</w:t>
      </w:r>
      <w:r w:rsidRPr="00DA1E90">
        <w:rPr>
          <w:rFonts w:ascii="Calibri" w:eastAsia="Calibri" w:hAnsi="Calibri" w:cs="Calibri"/>
          <w:color w:val="000000" w:themeColor="text1"/>
        </w:rPr>
        <w:t xml:space="preserve">.  </w:t>
      </w:r>
    </w:p>
    <w:p w14:paraId="26A474C7" w14:textId="77777777" w:rsidR="00280D74" w:rsidRPr="00875C89" w:rsidRDefault="00280D74" w:rsidP="00280D74">
      <w:pPr>
        <w:tabs>
          <w:tab w:val="left" w:pos="720"/>
        </w:tabs>
        <w:rPr>
          <w:rFonts w:ascii="Calibri" w:eastAsia="Calibri" w:hAnsi="Calibri" w:cs="Calibri"/>
          <w:color w:val="000000" w:themeColor="text1"/>
        </w:rPr>
      </w:pPr>
    </w:p>
    <w:p w14:paraId="553CA584" w14:textId="77777777" w:rsidR="00475FCF" w:rsidRPr="00DA1E90" w:rsidRDefault="00475FCF" w:rsidP="00475FCF">
      <w:pPr>
        <w:tabs>
          <w:tab w:val="left" w:pos="720"/>
        </w:tabs>
        <w:rPr>
          <w:rFonts w:ascii="Times New Roman" w:hAnsi="Times New Roman" w:cs="Times New Roman"/>
          <w:color w:val="FF0000"/>
          <w:sz w:val="24"/>
          <w:szCs w:val="24"/>
          <w:u w:val="single"/>
        </w:rPr>
      </w:pPr>
      <w:bookmarkStart w:id="14" w:name="_Hlk195253093"/>
      <w:bookmarkEnd w:id="12"/>
      <w:r w:rsidRPr="00DA1E90">
        <w:rPr>
          <w:rFonts w:ascii="Times New Roman" w:hAnsi="Times New Roman" w:cs="Times New Roman"/>
          <w:color w:val="FF0000"/>
          <w:sz w:val="24"/>
          <w:szCs w:val="24"/>
          <w:u w:val="single"/>
        </w:rPr>
        <w:lastRenderedPageBreak/>
        <w:t>FEE SIMPLE ACQUISITION WITH PARTIAL ACCESS CONTROL</w:t>
      </w:r>
    </w:p>
    <w:bookmarkEnd w:id="14"/>
    <w:p w14:paraId="7FC103C6" w14:textId="172D07DE" w:rsidR="00233747" w:rsidRPr="00DA1E90" w:rsidRDefault="00233747" w:rsidP="00233747">
      <w:pPr>
        <w:tabs>
          <w:tab w:val="left" w:pos="720"/>
        </w:tabs>
        <w:rPr>
          <w:rFonts w:ascii="Times New Roman" w:hAnsi="Times New Roman" w:cs="Times New Roman"/>
          <w:i/>
          <w:iCs/>
          <w:color w:val="FF0000"/>
          <w:sz w:val="24"/>
          <w:szCs w:val="24"/>
        </w:rPr>
      </w:pPr>
      <w:r w:rsidRPr="00DA1E90">
        <w:rPr>
          <w:rFonts w:ascii="Times New Roman" w:hAnsi="Times New Roman" w:cs="Times New Roman"/>
          <w:i/>
          <w:iCs/>
          <w:color w:val="FF0000"/>
          <w:sz w:val="24"/>
          <w:szCs w:val="24"/>
        </w:rPr>
        <w:t>[Insert description of property</w:t>
      </w:r>
      <w:r w:rsidRPr="00DA1E90">
        <w:rPr>
          <w:rFonts w:ascii="Times New Roman" w:hAnsi="Times New Roman" w:cs="Times New Roman"/>
          <w:i/>
          <w:iCs/>
          <w:color w:val="000000" w:themeColor="text1"/>
          <w:sz w:val="24"/>
          <w:szCs w:val="24"/>
        </w:rPr>
        <w:t>*</w:t>
      </w:r>
      <w:r w:rsidRPr="00DA1E90">
        <w:rPr>
          <w:rFonts w:ascii="Times New Roman" w:hAnsi="Times New Roman" w:cs="Times New Roman"/>
          <w:i/>
          <w:iCs/>
          <w:color w:val="FF0000"/>
          <w:sz w:val="24"/>
          <w:szCs w:val="24"/>
        </w:rPr>
        <w:t>.  See ORD’s deed writer tool for TDOT customization. (Survey workflow&gt;&gt; Geometry&gt;&gt;Common Tools)]</w:t>
      </w:r>
    </w:p>
    <w:p w14:paraId="2ABACA8D" w14:textId="63D1CCF8" w:rsidR="00233747" w:rsidRPr="00DA1E90" w:rsidRDefault="00233747" w:rsidP="00233747">
      <w:pPr>
        <w:tabs>
          <w:tab w:val="left" w:pos="720"/>
        </w:tabs>
        <w:rPr>
          <w:rFonts w:ascii="Times New Roman" w:hAnsi="Times New Roman" w:cs="Times New Roman"/>
          <w:i/>
          <w:iCs/>
          <w:color w:val="FF0000"/>
          <w:sz w:val="24"/>
          <w:szCs w:val="24"/>
        </w:rPr>
      </w:pPr>
      <w:r w:rsidRPr="00DA1E90">
        <w:rPr>
          <w:rFonts w:ascii="Times New Roman" w:hAnsi="Times New Roman" w:cs="Times New Roman"/>
          <w:i/>
          <w:iCs/>
          <w:color w:val="FF0000"/>
          <w:sz w:val="24"/>
          <w:szCs w:val="24"/>
        </w:rPr>
        <w:t xml:space="preserve">[Insert area phrases from ORD’s </w:t>
      </w:r>
      <w:r w:rsidR="002F7D99">
        <w:rPr>
          <w:rFonts w:ascii="Times New Roman" w:hAnsi="Times New Roman" w:cs="Times New Roman"/>
          <w:i/>
          <w:iCs/>
          <w:color w:val="FF0000"/>
          <w:sz w:val="24"/>
          <w:szCs w:val="24"/>
        </w:rPr>
        <w:t xml:space="preserve">deed </w:t>
      </w:r>
      <w:r w:rsidRPr="00DA1E90">
        <w:rPr>
          <w:rFonts w:ascii="Times New Roman" w:hAnsi="Times New Roman" w:cs="Times New Roman"/>
          <w:i/>
          <w:iCs/>
          <w:color w:val="FF0000"/>
          <w:sz w:val="24"/>
          <w:szCs w:val="24"/>
        </w:rPr>
        <w:t>writer tool.  If an area is less than 0.100 acres, use the square feet phrase]</w:t>
      </w:r>
    </w:p>
    <w:p w14:paraId="15138DE4" w14:textId="366281F3" w:rsidR="00233747" w:rsidRPr="00DA1E90" w:rsidRDefault="00475FCF" w:rsidP="00233747">
      <w:pPr>
        <w:tabs>
          <w:tab w:val="left" w:pos="720"/>
        </w:tabs>
        <w:rPr>
          <w:rFonts w:ascii="Calibri" w:eastAsia="Calibri" w:hAnsi="Calibri" w:cs="Calibri"/>
          <w:color w:val="000000" w:themeColor="text1"/>
        </w:rPr>
      </w:pPr>
      <w:r w:rsidRPr="00DA1E90">
        <w:rPr>
          <w:rFonts w:ascii="Times New Roman" w:eastAsia="Times New Roman" w:hAnsi="Times New Roman" w:cs="Times New Roman"/>
          <w:color w:val="000000" w:themeColor="text1"/>
          <w:sz w:val="24"/>
          <w:szCs w:val="24"/>
        </w:rPr>
        <w:t>*</w:t>
      </w:r>
      <w:r w:rsidRPr="00DA1E90">
        <w:rPr>
          <w:rFonts w:ascii="Times New Roman" w:eastAsia="Times New Roman" w:hAnsi="Times New Roman" w:cs="Times New Roman"/>
          <w:color w:val="000000" w:themeColor="text1"/>
        </w:rPr>
        <w:t xml:space="preserve"> If a property described as fee simple with </w:t>
      </w:r>
      <w:r w:rsidR="00033D7A">
        <w:rPr>
          <w:rFonts w:ascii="Times New Roman" w:eastAsia="Times New Roman" w:hAnsi="Times New Roman" w:cs="Times New Roman"/>
          <w:color w:val="000000" w:themeColor="text1"/>
        </w:rPr>
        <w:t>partial access control</w:t>
      </w:r>
      <w:r w:rsidRPr="00DA1E90">
        <w:rPr>
          <w:rFonts w:ascii="Times New Roman" w:eastAsia="Times New Roman" w:hAnsi="Times New Roman" w:cs="Times New Roman"/>
          <w:color w:val="000000" w:themeColor="text1"/>
        </w:rPr>
        <w:t xml:space="preserve">, the control access line is the ROW.  It needs to be called out in the legal description.  Do not reference ROW fence.  Use language: “to proposed </w:t>
      </w:r>
      <w:r w:rsidR="009C524B" w:rsidRPr="00DA1E90">
        <w:rPr>
          <w:rFonts w:ascii="Times New Roman" w:eastAsia="Times New Roman" w:hAnsi="Times New Roman" w:cs="Times New Roman"/>
          <w:color w:val="000000" w:themeColor="text1"/>
        </w:rPr>
        <w:t>right-of-way</w:t>
      </w:r>
      <w:r w:rsidRPr="00DA1E90">
        <w:rPr>
          <w:rFonts w:ascii="Times New Roman" w:eastAsia="Times New Roman" w:hAnsi="Times New Roman" w:cs="Times New Roman"/>
          <w:color w:val="000000" w:themeColor="text1"/>
        </w:rPr>
        <w:t xml:space="preserve"> and access control line” when describing the access opening.  And describe the opening in both the description and the clause</w:t>
      </w:r>
      <w:r w:rsidRPr="00DA1E90">
        <w:rPr>
          <w:rFonts w:ascii="Calibri" w:eastAsia="Calibri" w:hAnsi="Calibri" w:cs="Calibri"/>
          <w:color w:val="000000" w:themeColor="text1"/>
        </w:rPr>
        <w:t xml:space="preserve">.  </w:t>
      </w:r>
      <w:bookmarkStart w:id="15" w:name="_Hlk195253120"/>
    </w:p>
    <w:p w14:paraId="29161611" w14:textId="59F64037" w:rsidR="00475FCF" w:rsidRPr="00DA1E90" w:rsidRDefault="00475FCF" w:rsidP="00475FCF">
      <w:pPr>
        <w:tabs>
          <w:tab w:val="left" w:pos="720"/>
        </w:tabs>
        <w:spacing w:after="0" w:line="240" w:lineRule="auto"/>
        <w:jc w:val="both"/>
        <w:rPr>
          <w:rFonts w:ascii="Times New Roman" w:hAnsi="Times New Roman" w:cs="Times New Roman"/>
          <w:color w:val="0070C0"/>
          <w:sz w:val="24"/>
          <w:szCs w:val="24"/>
        </w:rPr>
      </w:pPr>
      <w:r w:rsidRPr="00DA1E90">
        <w:rPr>
          <w:rFonts w:ascii="Times New Roman" w:hAnsi="Times New Roman" w:cs="Times New Roman"/>
          <w:color w:val="0070C0"/>
          <w:sz w:val="24"/>
          <w:szCs w:val="24"/>
        </w:rPr>
        <w:t>The above-described property is hereby conveyed in fee simple absolute as a controlled access highway facility, and all rights of ingress and egress to, from, and</w:t>
      </w:r>
      <w:r w:rsidR="57047B0C" w:rsidRPr="00DA1E90">
        <w:rPr>
          <w:rFonts w:ascii="Times New Roman" w:hAnsi="Times New Roman" w:cs="Times New Roman"/>
          <w:color w:val="0070C0"/>
          <w:sz w:val="24"/>
          <w:szCs w:val="24"/>
        </w:rPr>
        <w:t>,</w:t>
      </w:r>
      <w:r w:rsidRPr="00DA1E90">
        <w:rPr>
          <w:rFonts w:ascii="Times New Roman" w:hAnsi="Times New Roman" w:cs="Times New Roman"/>
          <w:color w:val="0070C0"/>
          <w:sz w:val="24"/>
          <w:szCs w:val="24"/>
        </w:rPr>
        <w:t xml:space="preserve"> across the same are hereby conveyed, except that rights of ingress and egress are permitted </w:t>
      </w:r>
      <w:r w:rsidRPr="00DA1E90">
        <w:rPr>
          <w:rFonts w:ascii="Times New Roman" w:hAnsi="Times New Roman" w:cs="Times New Roman"/>
          <w:i/>
          <w:iCs/>
          <w:color w:val="0070C0"/>
          <w:sz w:val="24"/>
          <w:szCs w:val="24"/>
        </w:rPr>
        <w:t>[I</w:t>
      </w:r>
      <w:r w:rsidR="00233747" w:rsidRPr="00DA1E90">
        <w:rPr>
          <w:rFonts w:ascii="Times New Roman" w:hAnsi="Times New Roman" w:cs="Times New Roman"/>
          <w:i/>
          <w:iCs/>
          <w:color w:val="0070C0"/>
          <w:sz w:val="24"/>
          <w:szCs w:val="24"/>
        </w:rPr>
        <w:t>nsert</w:t>
      </w:r>
      <w:r w:rsidRPr="00DA1E90">
        <w:rPr>
          <w:rFonts w:ascii="Times New Roman" w:hAnsi="Times New Roman" w:cs="Times New Roman"/>
          <w:i/>
          <w:iCs/>
          <w:color w:val="0070C0"/>
          <w:sz w:val="24"/>
          <w:szCs w:val="24"/>
        </w:rPr>
        <w:t xml:space="preserve"> L</w:t>
      </w:r>
      <w:r w:rsidR="00233747" w:rsidRPr="00DA1E90">
        <w:rPr>
          <w:rFonts w:ascii="Times New Roman" w:hAnsi="Times New Roman" w:cs="Times New Roman"/>
          <w:i/>
          <w:iCs/>
          <w:color w:val="0070C0"/>
          <w:sz w:val="24"/>
          <w:szCs w:val="24"/>
        </w:rPr>
        <w:t>eft</w:t>
      </w:r>
      <w:r w:rsidRPr="00DA1E90">
        <w:rPr>
          <w:rFonts w:ascii="Times New Roman" w:hAnsi="Times New Roman" w:cs="Times New Roman"/>
          <w:i/>
          <w:iCs/>
          <w:color w:val="0070C0"/>
          <w:sz w:val="24"/>
          <w:szCs w:val="24"/>
        </w:rPr>
        <w:t>/R</w:t>
      </w:r>
      <w:r w:rsidR="00233747" w:rsidRPr="00DA1E90">
        <w:rPr>
          <w:rFonts w:ascii="Times New Roman" w:hAnsi="Times New Roman" w:cs="Times New Roman"/>
          <w:i/>
          <w:iCs/>
          <w:color w:val="0070C0"/>
          <w:sz w:val="24"/>
          <w:szCs w:val="24"/>
        </w:rPr>
        <w:t>ight</w:t>
      </w:r>
      <w:r w:rsidRPr="00DA1E90">
        <w:rPr>
          <w:rFonts w:ascii="Times New Roman" w:hAnsi="Times New Roman" w:cs="Times New Roman"/>
          <w:i/>
          <w:iCs/>
          <w:color w:val="0070C0"/>
          <w:sz w:val="24"/>
          <w:szCs w:val="24"/>
        </w:rPr>
        <w:t xml:space="preserve">] </w:t>
      </w:r>
      <w:r w:rsidRPr="00DA1E90">
        <w:rPr>
          <w:rFonts w:ascii="Times New Roman" w:hAnsi="Times New Roman" w:cs="Times New Roman"/>
          <w:color w:val="0070C0"/>
          <w:sz w:val="24"/>
          <w:szCs w:val="24"/>
        </w:rPr>
        <w:t xml:space="preserve">of centerline station </w:t>
      </w:r>
      <w:r w:rsidRPr="00DA1E90">
        <w:rPr>
          <w:rFonts w:ascii="Times New Roman" w:hAnsi="Times New Roman" w:cs="Times New Roman"/>
          <w:i/>
          <w:iCs/>
          <w:color w:val="0070C0"/>
          <w:sz w:val="24"/>
          <w:szCs w:val="24"/>
        </w:rPr>
        <w:t>[I</w:t>
      </w:r>
      <w:r w:rsidR="00233747" w:rsidRPr="00DA1E90">
        <w:rPr>
          <w:rFonts w:ascii="Times New Roman" w:hAnsi="Times New Roman" w:cs="Times New Roman"/>
          <w:i/>
          <w:iCs/>
          <w:color w:val="0070C0"/>
          <w:sz w:val="24"/>
          <w:szCs w:val="24"/>
        </w:rPr>
        <w:t>nsert centerline station number</w:t>
      </w:r>
      <w:r w:rsidRPr="00DA1E90">
        <w:rPr>
          <w:rFonts w:ascii="Times New Roman" w:hAnsi="Times New Roman" w:cs="Times New Roman"/>
          <w:i/>
          <w:iCs/>
          <w:color w:val="0070C0"/>
          <w:sz w:val="24"/>
          <w:szCs w:val="24"/>
        </w:rPr>
        <w:t xml:space="preserve"> #]</w:t>
      </w:r>
      <w:r w:rsidRPr="00DA1E90">
        <w:rPr>
          <w:rFonts w:ascii="Times New Roman" w:hAnsi="Times New Roman" w:cs="Times New Roman"/>
          <w:color w:val="0070C0"/>
          <w:sz w:val="24"/>
          <w:szCs w:val="24"/>
        </w:rPr>
        <w:t xml:space="preserve"> to centerline station </w:t>
      </w:r>
      <w:r w:rsidRPr="00DA1E90">
        <w:rPr>
          <w:rFonts w:ascii="Times New Roman" w:hAnsi="Times New Roman" w:cs="Times New Roman"/>
          <w:i/>
          <w:iCs/>
          <w:color w:val="0070C0"/>
          <w:sz w:val="24"/>
          <w:szCs w:val="24"/>
        </w:rPr>
        <w:t>[I</w:t>
      </w:r>
      <w:r w:rsidR="00233747" w:rsidRPr="00DA1E90">
        <w:rPr>
          <w:rFonts w:ascii="Times New Roman" w:hAnsi="Times New Roman" w:cs="Times New Roman"/>
          <w:i/>
          <w:iCs/>
          <w:color w:val="0070C0"/>
          <w:sz w:val="24"/>
          <w:szCs w:val="24"/>
        </w:rPr>
        <w:t>nsert centerline station number</w:t>
      </w:r>
      <w:r w:rsidRPr="00DA1E90">
        <w:rPr>
          <w:rFonts w:ascii="Times New Roman" w:hAnsi="Times New Roman" w:cs="Times New Roman"/>
          <w:color w:val="0070C0"/>
          <w:sz w:val="24"/>
          <w:szCs w:val="24"/>
        </w:rPr>
        <w:t xml:space="preserve"> </w:t>
      </w:r>
      <w:r w:rsidRPr="00DA1E90">
        <w:rPr>
          <w:rFonts w:ascii="Times New Roman" w:hAnsi="Times New Roman" w:cs="Times New Roman"/>
          <w:i/>
          <w:iCs/>
          <w:color w:val="0070C0"/>
          <w:sz w:val="24"/>
          <w:szCs w:val="24"/>
        </w:rPr>
        <w:t>#]</w:t>
      </w:r>
      <w:r w:rsidRPr="00DA1E90">
        <w:rPr>
          <w:rFonts w:ascii="Times New Roman" w:hAnsi="Times New Roman" w:cs="Times New Roman"/>
          <w:color w:val="0070C0"/>
          <w:sz w:val="24"/>
          <w:szCs w:val="24"/>
        </w:rPr>
        <w:t xml:space="preserve">. </w:t>
      </w:r>
    </w:p>
    <w:bookmarkEnd w:id="15"/>
    <w:p w14:paraId="10A2F70A" w14:textId="77777777" w:rsidR="00512DBF" w:rsidRDefault="00512DBF" w:rsidP="00475FCF">
      <w:pPr>
        <w:tabs>
          <w:tab w:val="left" w:pos="720"/>
        </w:tabs>
        <w:rPr>
          <w:rFonts w:ascii="Times New Roman" w:hAnsi="Times New Roman" w:cs="Times New Roman"/>
          <w:sz w:val="24"/>
          <w:szCs w:val="24"/>
        </w:rPr>
      </w:pPr>
    </w:p>
    <w:p w14:paraId="676A69DF" w14:textId="77777777" w:rsidR="00475FCF" w:rsidRPr="00DA1E90" w:rsidRDefault="00475FCF" w:rsidP="00475FCF">
      <w:pPr>
        <w:tabs>
          <w:tab w:val="left" w:pos="720"/>
        </w:tabs>
        <w:rPr>
          <w:rFonts w:ascii="Times New Roman" w:hAnsi="Times New Roman" w:cs="Times New Roman"/>
          <w:color w:val="FF0000"/>
          <w:sz w:val="24"/>
          <w:szCs w:val="24"/>
          <w:u w:val="single"/>
        </w:rPr>
      </w:pPr>
      <w:r w:rsidRPr="00DA1E90">
        <w:rPr>
          <w:rFonts w:ascii="Times New Roman" w:hAnsi="Times New Roman" w:cs="Times New Roman"/>
          <w:color w:val="FF0000"/>
          <w:sz w:val="24"/>
          <w:szCs w:val="24"/>
          <w:u w:val="single"/>
        </w:rPr>
        <w:t>UNECONOMIC REMNANT ACQUISITION</w:t>
      </w:r>
    </w:p>
    <w:p w14:paraId="47BD273C" w14:textId="77777777" w:rsidR="00CE028E" w:rsidRPr="00DA1E90" w:rsidRDefault="00CE028E" w:rsidP="00CE028E">
      <w:pPr>
        <w:tabs>
          <w:tab w:val="left" w:pos="720"/>
        </w:tabs>
        <w:rPr>
          <w:rFonts w:ascii="Times New Roman" w:hAnsi="Times New Roman" w:cs="Times New Roman"/>
          <w:i/>
          <w:iCs/>
          <w:color w:val="FF0000"/>
          <w:sz w:val="24"/>
          <w:szCs w:val="24"/>
        </w:rPr>
      </w:pPr>
      <w:r w:rsidRPr="00DA1E90">
        <w:rPr>
          <w:rFonts w:ascii="Times New Roman" w:hAnsi="Times New Roman" w:cs="Times New Roman"/>
          <w:i/>
          <w:iCs/>
          <w:color w:val="FF0000"/>
          <w:sz w:val="24"/>
          <w:szCs w:val="24"/>
        </w:rPr>
        <w:t>[Insert description of property.  See ORD’s deed writer tool for TDOT customization. (Survey workflow&gt;&gt; Geometry&gt;&gt;Common Tools)]</w:t>
      </w:r>
    </w:p>
    <w:p w14:paraId="3E96F393" w14:textId="71DBC18C" w:rsidR="00CE028E" w:rsidRPr="00DA1E90" w:rsidRDefault="00CE028E" w:rsidP="00CE028E">
      <w:pPr>
        <w:tabs>
          <w:tab w:val="left" w:pos="720"/>
        </w:tabs>
        <w:rPr>
          <w:rFonts w:ascii="Times New Roman" w:hAnsi="Times New Roman" w:cs="Times New Roman"/>
          <w:i/>
          <w:iCs/>
          <w:color w:val="FF0000"/>
          <w:sz w:val="24"/>
          <w:szCs w:val="24"/>
        </w:rPr>
      </w:pPr>
      <w:r w:rsidRPr="00DA1E90">
        <w:rPr>
          <w:rFonts w:ascii="Times New Roman" w:hAnsi="Times New Roman" w:cs="Times New Roman"/>
          <w:i/>
          <w:iCs/>
          <w:color w:val="FF0000"/>
          <w:sz w:val="24"/>
          <w:szCs w:val="24"/>
        </w:rPr>
        <w:t xml:space="preserve">[Insert area phrases from ORD’s </w:t>
      </w:r>
      <w:r w:rsidR="002F7D99">
        <w:rPr>
          <w:rFonts w:ascii="Times New Roman" w:hAnsi="Times New Roman" w:cs="Times New Roman"/>
          <w:i/>
          <w:iCs/>
          <w:color w:val="FF0000"/>
          <w:sz w:val="24"/>
          <w:szCs w:val="24"/>
        </w:rPr>
        <w:t xml:space="preserve">deed </w:t>
      </w:r>
      <w:r w:rsidRPr="00DA1E90">
        <w:rPr>
          <w:rFonts w:ascii="Times New Roman" w:hAnsi="Times New Roman" w:cs="Times New Roman"/>
          <w:i/>
          <w:iCs/>
          <w:color w:val="FF0000"/>
          <w:sz w:val="24"/>
          <w:szCs w:val="24"/>
        </w:rPr>
        <w:t>writer tool.  If an area is less than 0.100 acres, use the square feet phrase]</w:t>
      </w:r>
    </w:p>
    <w:p w14:paraId="527FE290" w14:textId="35D97BC9" w:rsidR="00475FCF" w:rsidRPr="00280D74" w:rsidRDefault="00475FCF" w:rsidP="00475FCF">
      <w:pPr>
        <w:tabs>
          <w:tab w:val="left" w:pos="720"/>
        </w:tabs>
        <w:rPr>
          <w:rFonts w:ascii="Times New Roman" w:hAnsi="Times New Roman" w:cs="Times New Roman"/>
          <w:color w:val="0070C0"/>
          <w:sz w:val="24"/>
          <w:szCs w:val="24"/>
        </w:rPr>
      </w:pPr>
      <w:r w:rsidRPr="00DA1E90">
        <w:rPr>
          <w:rFonts w:ascii="Times New Roman" w:hAnsi="Times New Roman" w:cs="Times New Roman"/>
          <w:color w:val="0070C0"/>
          <w:sz w:val="24"/>
          <w:szCs w:val="24"/>
        </w:rPr>
        <w:t>The above-described property is hereby conveyed in fee simple.</w:t>
      </w:r>
    </w:p>
    <w:p w14:paraId="3EDADE20" w14:textId="77777777" w:rsidR="00233747" w:rsidRDefault="00233747" w:rsidP="00475FCF">
      <w:pPr>
        <w:tabs>
          <w:tab w:val="left" w:pos="720"/>
        </w:tabs>
        <w:rPr>
          <w:rFonts w:ascii="Times New Roman" w:hAnsi="Times New Roman" w:cs="Times New Roman"/>
          <w:sz w:val="24"/>
          <w:szCs w:val="24"/>
        </w:rPr>
      </w:pPr>
    </w:p>
    <w:p w14:paraId="0F237CC4" w14:textId="77777777" w:rsidR="00475FCF" w:rsidRPr="00DA1E90" w:rsidRDefault="00475FCF" w:rsidP="00475FCF">
      <w:pPr>
        <w:tabs>
          <w:tab w:val="left" w:pos="720"/>
        </w:tabs>
        <w:rPr>
          <w:rFonts w:ascii="Times New Roman" w:hAnsi="Times New Roman" w:cs="Times New Roman"/>
          <w:color w:val="FF0000"/>
          <w:sz w:val="24"/>
          <w:szCs w:val="24"/>
          <w:u w:val="single"/>
        </w:rPr>
      </w:pPr>
      <w:r w:rsidRPr="00DA1E90">
        <w:rPr>
          <w:rFonts w:ascii="Times New Roman" w:hAnsi="Times New Roman" w:cs="Times New Roman"/>
          <w:color w:val="FF0000"/>
          <w:sz w:val="24"/>
          <w:szCs w:val="24"/>
          <w:u w:val="single"/>
        </w:rPr>
        <w:t>DEMOLITION EASEMENT</w:t>
      </w:r>
    </w:p>
    <w:p w14:paraId="586206C9" w14:textId="77777777" w:rsidR="00CE028E" w:rsidRPr="00DA1E90" w:rsidRDefault="00CE028E" w:rsidP="00CE028E">
      <w:pPr>
        <w:spacing w:after="0" w:line="240" w:lineRule="auto"/>
        <w:jc w:val="both"/>
        <w:rPr>
          <w:rFonts w:ascii="Times New Roman" w:hAnsi="Times New Roman" w:cs="Times New Roman"/>
          <w:i/>
          <w:iCs/>
          <w:color w:val="FF0000"/>
          <w:sz w:val="24"/>
          <w:szCs w:val="24"/>
        </w:rPr>
      </w:pPr>
      <w:bookmarkStart w:id="16" w:name="_Hlk124400121"/>
      <w:r w:rsidRPr="00DA1E90">
        <w:rPr>
          <w:rFonts w:ascii="Times New Roman" w:hAnsi="Times New Roman" w:cs="Times New Roman"/>
          <w:i/>
          <w:iCs/>
          <w:color w:val="FF0000"/>
          <w:sz w:val="24"/>
          <w:szCs w:val="24"/>
        </w:rPr>
        <w:t>[Insert description of property.  See ORD’s deed writer tool for TDOT customization. (Survey workflow&gt;&gt; Geometry&gt;&gt;Common Tools)]</w:t>
      </w:r>
    </w:p>
    <w:p w14:paraId="7B164FF9" w14:textId="77777777" w:rsidR="00CE028E" w:rsidRPr="00DA1E90" w:rsidRDefault="00CE028E" w:rsidP="00CE028E">
      <w:pPr>
        <w:spacing w:after="0" w:line="240" w:lineRule="auto"/>
        <w:jc w:val="both"/>
        <w:rPr>
          <w:rFonts w:ascii="Times New Roman" w:hAnsi="Times New Roman" w:cs="Times New Roman"/>
          <w:i/>
          <w:iCs/>
          <w:color w:val="FF0000"/>
          <w:sz w:val="24"/>
          <w:szCs w:val="24"/>
        </w:rPr>
      </w:pPr>
    </w:p>
    <w:p w14:paraId="43AB3ED6" w14:textId="68B51E77" w:rsidR="00CE028E" w:rsidRPr="00DA1E90" w:rsidRDefault="00CE028E" w:rsidP="00CE028E">
      <w:pPr>
        <w:spacing w:after="0" w:line="240" w:lineRule="auto"/>
        <w:jc w:val="both"/>
        <w:rPr>
          <w:rFonts w:ascii="Times New Roman" w:hAnsi="Times New Roman" w:cs="Times New Roman"/>
          <w:i/>
          <w:iCs/>
          <w:color w:val="FF0000"/>
          <w:sz w:val="24"/>
          <w:szCs w:val="24"/>
        </w:rPr>
      </w:pPr>
      <w:r w:rsidRPr="00DA1E90">
        <w:rPr>
          <w:rFonts w:ascii="Times New Roman" w:hAnsi="Times New Roman" w:cs="Times New Roman"/>
          <w:i/>
          <w:iCs/>
          <w:color w:val="FF0000"/>
          <w:sz w:val="24"/>
          <w:szCs w:val="24"/>
        </w:rPr>
        <w:t xml:space="preserve">[Insert area phrases from ORD’s </w:t>
      </w:r>
      <w:r w:rsidR="002F7D99">
        <w:rPr>
          <w:rFonts w:ascii="Times New Roman" w:hAnsi="Times New Roman" w:cs="Times New Roman"/>
          <w:i/>
          <w:iCs/>
          <w:color w:val="FF0000"/>
          <w:sz w:val="24"/>
          <w:szCs w:val="24"/>
        </w:rPr>
        <w:t xml:space="preserve">deed </w:t>
      </w:r>
      <w:r w:rsidRPr="00DA1E90">
        <w:rPr>
          <w:rFonts w:ascii="Times New Roman" w:hAnsi="Times New Roman" w:cs="Times New Roman"/>
          <w:i/>
          <w:iCs/>
          <w:color w:val="FF0000"/>
          <w:sz w:val="24"/>
          <w:szCs w:val="24"/>
        </w:rPr>
        <w:t>writer tool.  If an area is less than 0.100 acres, use the square feet phrase]</w:t>
      </w:r>
    </w:p>
    <w:p w14:paraId="02C534E7" w14:textId="77777777" w:rsidR="00CE028E" w:rsidRPr="00DA1E90" w:rsidRDefault="00CE028E" w:rsidP="00CE028E">
      <w:pPr>
        <w:spacing w:after="0" w:line="240" w:lineRule="auto"/>
        <w:jc w:val="both"/>
        <w:rPr>
          <w:rFonts w:ascii="Times New Roman" w:hAnsi="Times New Roman" w:cs="Times New Roman"/>
          <w:color w:val="0070C0"/>
          <w:sz w:val="24"/>
          <w:szCs w:val="24"/>
        </w:rPr>
      </w:pPr>
    </w:p>
    <w:p w14:paraId="7B12BD8A" w14:textId="33D02A42" w:rsidR="00475FCF" w:rsidRDefault="00475FCF" w:rsidP="00475FCF">
      <w:pPr>
        <w:spacing w:after="0" w:line="240" w:lineRule="auto"/>
        <w:jc w:val="both"/>
        <w:rPr>
          <w:rFonts w:ascii="Times New Roman" w:eastAsia="Times New Roman" w:hAnsi="Times New Roman" w:cs="Times New Roman"/>
          <w:color w:val="0070C0"/>
          <w:kern w:val="0"/>
          <w:sz w:val="24"/>
          <w:szCs w:val="24"/>
          <w14:ligatures w14:val="none"/>
        </w:rPr>
      </w:pPr>
      <w:r w:rsidRPr="00DA1E90">
        <w:rPr>
          <w:rFonts w:ascii="Times New Roman" w:eastAsia="Times New Roman" w:hAnsi="Times New Roman" w:cs="Times New Roman"/>
          <w:color w:val="0070C0"/>
          <w:kern w:val="0"/>
          <w:sz w:val="24"/>
          <w:szCs w:val="24"/>
          <w14:ligatures w14:val="none"/>
        </w:rPr>
        <w:t xml:space="preserve">The above-described property is hereby conveyed as an easement for the construction of a working area for removal of existing </w:t>
      </w:r>
      <w:r w:rsidR="00FC4CAC" w:rsidRPr="00DA1E90">
        <w:rPr>
          <w:rFonts w:ascii="Times New Roman" w:eastAsia="Times New Roman" w:hAnsi="Times New Roman" w:cs="Times New Roman"/>
          <w:color w:val="0070C0"/>
          <w:kern w:val="0"/>
          <w:sz w:val="24"/>
          <w:szCs w:val="24"/>
          <w14:ligatures w14:val="none"/>
        </w:rPr>
        <w:t>structure(s)</w:t>
      </w:r>
      <w:r w:rsidRPr="00DA1E90">
        <w:rPr>
          <w:rFonts w:ascii="Times New Roman" w:eastAsia="Times New Roman" w:hAnsi="Times New Roman" w:cs="Times New Roman"/>
          <w:color w:val="0070C0"/>
          <w:kern w:val="0"/>
          <w:sz w:val="24"/>
          <w:szCs w:val="24"/>
          <w14:ligatures w14:val="none"/>
        </w:rPr>
        <w:t xml:space="preserve"> </w:t>
      </w:r>
      <w:r w:rsidR="00FC4CAC" w:rsidRPr="00DA1E90">
        <w:rPr>
          <w:rFonts w:ascii="Times New Roman" w:eastAsia="Times New Roman" w:hAnsi="Times New Roman" w:cs="Times New Roman"/>
          <w:color w:val="0070C0"/>
          <w:kern w:val="0"/>
          <w:sz w:val="24"/>
          <w:szCs w:val="24"/>
          <w14:ligatures w14:val="none"/>
        </w:rPr>
        <w:t xml:space="preserve">and/or improvement(s) </w:t>
      </w:r>
      <w:r w:rsidRPr="00DA1E90">
        <w:rPr>
          <w:rFonts w:ascii="Times New Roman" w:eastAsia="Times New Roman" w:hAnsi="Times New Roman" w:cs="Times New Roman"/>
          <w:color w:val="0070C0"/>
          <w:kern w:val="0"/>
          <w:sz w:val="24"/>
          <w:szCs w:val="24"/>
          <w14:ligatures w14:val="none"/>
        </w:rPr>
        <w:t>outside of the proposed right</w:t>
      </w:r>
      <w:r w:rsidR="009C524B" w:rsidRPr="00DA1E90">
        <w:rPr>
          <w:rFonts w:ascii="Times New Roman" w:eastAsia="Times New Roman" w:hAnsi="Times New Roman" w:cs="Times New Roman"/>
          <w:color w:val="0070C0"/>
          <w:kern w:val="0"/>
          <w:sz w:val="24"/>
          <w:szCs w:val="24"/>
          <w14:ligatures w14:val="none"/>
        </w:rPr>
        <w:t>-</w:t>
      </w:r>
      <w:r w:rsidRPr="00DA1E90">
        <w:rPr>
          <w:rFonts w:ascii="Times New Roman" w:eastAsia="Times New Roman" w:hAnsi="Times New Roman" w:cs="Times New Roman"/>
          <w:color w:val="0070C0"/>
          <w:kern w:val="0"/>
          <w:sz w:val="24"/>
          <w:szCs w:val="24"/>
          <w14:ligatures w14:val="none"/>
        </w:rPr>
        <w:t>of</w:t>
      </w:r>
      <w:r w:rsidR="009C524B" w:rsidRPr="00DA1E90">
        <w:rPr>
          <w:rFonts w:ascii="Times New Roman" w:eastAsia="Times New Roman" w:hAnsi="Times New Roman" w:cs="Times New Roman"/>
          <w:color w:val="0070C0"/>
          <w:kern w:val="0"/>
          <w:sz w:val="24"/>
          <w:szCs w:val="24"/>
          <w14:ligatures w14:val="none"/>
        </w:rPr>
        <w:t>-</w:t>
      </w:r>
      <w:r w:rsidRPr="00DA1E90">
        <w:rPr>
          <w:rFonts w:ascii="Times New Roman" w:eastAsia="Times New Roman" w:hAnsi="Times New Roman" w:cs="Times New Roman"/>
          <w:color w:val="0070C0"/>
          <w:kern w:val="0"/>
          <w:sz w:val="24"/>
          <w:szCs w:val="24"/>
          <w14:ligatures w14:val="none"/>
        </w:rPr>
        <w:t>way line. The title to the above-described land remains vested in the Grantor(s) and is to be used by the State of Tennessee, its contractors</w:t>
      </w:r>
      <w:r w:rsidR="4DDD76F5" w:rsidRPr="00DA1E90">
        <w:rPr>
          <w:rFonts w:ascii="Times New Roman" w:eastAsia="Times New Roman" w:hAnsi="Times New Roman" w:cs="Times New Roman"/>
          <w:color w:val="0070C0"/>
          <w:kern w:val="0"/>
          <w:sz w:val="24"/>
          <w:szCs w:val="24"/>
          <w14:ligatures w14:val="none"/>
        </w:rPr>
        <w:t>,</w:t>
      </w:r>
      <w:r w:rsidRPr="00DA1E90">
        <w:rPr>
          <w:rFonts w:ascii="Times New Roman" w:eastAsia="Times New Roman" w:hAnsi="Times New Roman" w:cs="Times New Roman"/>
          <w:color w:val="0070C0"/>
          <w:kern w:val="0"/>
          <w:sz w:val="24"/>
          <w:szCs w:val="24"/>
          <w14:ligatures w14:val="none"/>
        </w:rPr>
        <w:t xml:space="preserve"> </w:t>
      </w:r>
      <w:r w:rsidR="00C067B7" w:rsidRPr="00DA1E90">
        <w:rPr>
          <w:rFonts w:ascii="Times New Roman" w:eastAsia="Times New Roman" w:hAnsi="Times New Roman" w:cs="Times New Roman"/>
          <w:color w:val="0070C0"/>
          <w:kern w:val="0"/>
          <w:sz w:val="24"/>
          <w:szCs w:val="24"/>
          <w14:ligatures w14:val="none"/>
        </w:rPr>
        <w:t>and</w:t>
      </w:r>
      <w:r w:rsidRPr="00DA1E90">
        <w:rPr>
          <w:rFonts w:ascii="Times New Roman" w:eastAsia="Times New Roman" w:hAnsi="Times New Roman" w:cs="Times New Roman"/>
          <w:color w:val="0070C0"/>
          <w:kern w:val="0"/>
          <w:sz w:val="24"/>
          <w:szCs w:val="24"/>
          <w14:ligatures w14:val="none"/>
        </w:rPr>
        <w:t xml:space="preserve"> assigns for a period of</w:t>
      </w:r>
      <w:r w:rsidR="000443EE" w:rsidRPr="00DA1E90">
        <w:rPr>
          <w:rFonts w:ascii="Times New Roman" w:eastAsia="Times New Roman" w:hAnsi="Times New Roman" w:cs="Times New Roman"/>
          <w:color w:val="0070C0"/>
          <w:kern w:val="0"/>
          <w:sz w:val="24"/>
          <w:szCs w:val="24"/>
          <w14:ligatures w14:val="none"/>
        </w:rPr>
        <w:t xml:space="preserve"> </w:t>
      </w:r>
      <w:r w:rsidR="000443EE" w:rsidRPr="00DA1E90">
        <w:rPr>
          <w:rFonts w:ascii="Times New Roman" w:hAnsi="Times New Roman" w:cs="Times New Roman"/>
          <w:i/>
          <w:iCs/>
          <w:color w:val="0070C0"/>
          <w:sz w:val="24"/>
          <w:szCs w:val="24"/>
        </w:rPr>
        <w:t># of years in words (X)</w:t>
      </w:r>
      <w:r w:rsidRPr="00DA1E90">
        <w:rPr>
          <w:rFonts w:ascii="Times New Roman" w:eastAsia="Times New Roman" w:hAnsi="Times New Roman" w:cs="Times New Roman"/>
          <w:color w:val="0070C0"/>
          <w:kern w:val="0"/>
          <w:sz w:val="24"/>
          <w:szCs w:val="24"/>
          <w14:ligatures w14:val="none"/>
        </w:rPr>
        <w:t xml:space="preserve"> years from and after the commencement of </w:t>
      </w:r>
      <w:r w:rsidR="00FC4CAC" w:rsidRPr="00DA1E90">
        <w:rPr>
          <w:rFonts w:ascii="Times New Roman" w:eastAsia="Times New Roman" w:hAnsi="Times New Roman" w:cs="Times New Roman"/>
          <w:color w:val="0070C0"/>
          <w:kern w:val="0"/>
          <w:sz w:val="24"/>
          <w:szCs w:val="24"/>
          <w14:ligatures w14:val="none"/>
        </w:rPr>
        <w:t>demolition activities</w:t>
      </w:r>
      <w:r w:rsidR="0052117F" w:rsidRPr="00DA1E90">
        <w:rPr>
          <w:rFonts w:ascii="Times New Roman" w:eastAsia="Times New Roman" w:hAnsi="Times New Roman" w:cs="Times New Roman"/>
          <w:color w:val="0070C0"/>
          <w:kern w:val="0"/>
          <w:sz w:val="24"/>
          <w:szCs w:val="24"/>
          <w14:ligatures w14:val="none"/>
        </w:rPr>
        <w:t xml:space="preserve"> on the tract</w:t>
      </w:r>
      <w:r w:rsidR="00FC4CAC" w:rsidRPr="00DA1E90">
        <w:rPr>
          <w:rFonts w:ascii="Times New Roman" w:eastAsia="Times New Roman" w:hAnsi="Times New Roman" w:cs="Times New Roman"/>
          <w:color w:val="0070C0"/>
          <w:kern w:val="0"/>
          <w:sz w:val="24"/>
          <w:szCs w:val="24"/>
          <w14:ligatures w14:val="none"/>
        </w:rPr>
        <w:t>.</w:t>
      </w:r>
    </w:p>
    <w:p w14:paraId="5000F325" w14:textId="77777777" w:rsidR="00B034B6" w:rsidRDefault="00B034B6" w:rsidP="00475FCF">
      <w:pPr>
        <w:spacing w:after="0" w:line="240" w:lineRule="auto"/>
        <w:jc w:val="both"/>
        <w:rPr>
          <w:rFonts w:ascii="Times New Roman" w:eastAsia="Times New Roman" w:hAnsi="Times New Roman" w:cs="Times New Roman"/>
          <w:color w:val="0070C0"/>
          <w:kern w:val="0"/>
          <w:sz w:val="24"/>
          <w:szCs w:val="24"/>
          <w14:ligatures w14:val="none"/>
        </w:rPr>
      </w:pPr>
    </w:p>
    <w:p w14:paraId="51E2AF29" w14:textId="77777777" w:rsidR="00B034B6" w:rsidRPr="00DA1E90" w:rsidRDefault="00B034B6" w:rsidP="00475FCF">
      <w:pPr>
        <w:spacing w:after="0" w:line="240" w:lineRule="auto"/>
        <w:jc w:val="both"/>
        <w:rPr>
          <w:rFonts w:ascii="Times New Roman" w:eastAsia="Times New Roman" w:hAnsi="Times New Roman" w:cs="Times New Roman"/>
          <w:color w:val="0070C0"/>
          <w:kern w:val="0"/>
          <w:sz w:val="24"/>
          <w:szCs w:val="24"/>
          <w14:ligatures w14:val="none"/>
        </w:rPr>
      </w:pPr>
    </w:p>
    <w:p w14:paraId="40DECC73" w14:textId="77777777" w:rsidR="00475FCF" w:rsidRDefault="00475FCF" w:rsidP="00475FCF">
      <w:pPr>
        <w:spacing w:after="0" w:line="240" w:lineRule="auto"/>
        <w:jc w:val="both"/>
        <w:rPr>
          <w:rFonts w:ascii="Times New Roman" w:eastAsia="Times New Roman" w:hAnsi="Times New Roman" w:cs="Times New Roman"/>
          <w:kern w:val="0"/>
          <w:sz w:val="24"/>
          <w:szCs w:val="20"/>
          <w14:ligatures w14:val="none"/>
        </w:rPr>
      </w:pPr>
    </w:p>
    <w:p w14:paraId="44C7BED1" w14:textId="77777777" w:rsidR="00DA1E90" w:rsidRPr="00DA1E90" w:rsidRDefault="00DA1E90" w:rsidP="00DA1E90">
      <w:pPr>
        <w:spacing w:after="0" w:line="240" w:lineRule="auto"/>
        <w:jc w:val="both"/>
        <w:rPr>
          <w:rFonts w:ascii="Times New Roman" w:eastAsia="Times New Roman" w:hAnsi="Times New Roman" w:cs="Times New Roman"/>
          <w:color w:val="FF0000"/>
          <w:kern w:val="0"/>
          <w:sz w:val="24"/>
          <w:szCs w:val="20"/>
          <w14:ligatures w14:val="none"/>
        </w:rPr>
      </w:pPr>
      <w:r w:rsidRPr="00DA1E90">
        <w:rPr>
          <w:rFonts w:ascii="Times New Roman" w:eastAsia="Times New Roman" w:hAnsi="Times New Roman" w:cs="Times New Roman"/>
          <w:color w:val="FF0000"/>
          <w:kern w:val="0"/>
          <w:sz w:val="24"/>
          <w:szCs w:val="20"/>
          <w14:ligatures w14:val="none"/>
        </w:rPr>
        <w:lastRenderedPageBreak/>
        <w:t xml:space="preserve">All coordinate values referenced herein are in reference to the Tennessee State Plane Coordinate System based off the </w:t>
      </w:r>
      <w:r w:rsidRPr="00DA1E90">
        <w:rPr>
          <w:rFonts w:ascii="Times New Roman" w:eastAsia="Times New Roman" w:hAnsi="Times New Roman" w:cs="Times New Roman"/>
          <w:i/>
          <w:iCs/>
          <w:color w:val="FF0000"/>
          <w:kern w:val="0"/>
          <w:sz w:val="24"/>
          <w:szCs w:val="20"/>
          <w14:ligatures w14:val="none"/>
        </w:rPr>
        <w:t>[INSERT datum]</w:t>
      </w:r>
      <w:r w:rsidRPr="00DA1E90">
        <w:rPr>
          <w:rFonts w:ascii="Times New Roman" w:eastAsia="Times New Roman" w:hAnsi="Times New Roman" w:cs="Times New Roman"/>
          <w:color w:val="FF0000"/>
          <w:kern w:val="0"/>
          <w:sz w:val="24"/>
          <w:szCs w:val="20"/>
          <w14:ligatures w14:val="none"/>
        </w:rPr>
        <w:t xml:space="preserve"> datum and are adjusted by a datum adjustment factor of </w:t>
      </w:r>
      <w:r w:rsidRPr="00DA1E90">
        <w:rPr>
          <w:rFonts w:ascii="Times New Roman" w:eastAsia="Times New Roman" w:hAnsi="Times New Roman" w:cs="Times New Roman"/>
          <w:i/>
          <w:iCs/>
          <w:color w:val="FF0000"/>
          <w:kern w:val="0"/>
          <w:sz w:val="24"/>
          <w:szCs w:val="20"/>
          <w14:ligatures w14:val="none"/>
        </w:rPr>
        <w:t>[INSERT datum adjustment factor (minimum of 5 decimal places)].</w:t>
      </w:r>
    </w:p>
    <w:p w14:paraId="126F4B27" w14:textId="77777777" w:rsidR="00CE028E" w:rsidRDefault="00CE028E" w:rsidP="00475FCF">
      <w:pPr>
        <w:spacing w:after="0" w:line="240" w:lineRule="auto"/>
        <w:jc w:val="both"/>
        <w:rPr>
          <w:rFonts w:ascii="Times New Roman" w:eastAsia="Times New Roman" w:hAnsi="Times New Roman" w:cs="Times New Roman"/>
          <w:kern w:val="0"/>
          <w:sz w:val="24"/>
          <w:szCs w:val="20"/>
          <w14:ligatures w14:val="none"/>
        </w:rPr>
      </w:pPr>
    </w:p>
    <w:p w14:paraId="1AFBA5C6" w14:textId="77777777" w:rsidR="00DA1E90" w:rsidRDefault="00DA1E90" w:rsidP="00475FCF">
      <w:pPr>
        <w:spacing w:after="0" w:line="240" w:lineRule="auto"/>
        <w:jc w:val="both"/>
        <w:rPr>
          <w:rFonts w:ascii="Times New Roman" w:eastAsia="Times New Roman" w:hAnsi="Times New Roman" w:cs="Times New Roman"/>
          <w:kern w:val="0"/>
          <w:sz w:val="24"/>
          <w:szCs w:val="20"/>
          <w14:ligatures w14:val="none"/>
        </w:rPr>
      </w:pPr>
    </w:p>
    <w:p w14:paraId="7809B233" w14:textId="77777777" w:rsidR="00DA1E90" w:rsidRPr="00DA1E90" w:rsidRDefault="00DA1E90" w:rsidP="00475FCF">
      <w:pPr>
        <w:spacing w:after="0" w:line="240" w:lineRule="auto"/>
        <w:jc w:val="both"/>
        <w:rPr>
          <w:rFonts w:ascii="Times New Roman" w:eastAsia="Times New Roman" w:hAnsi="Times New Roman" w:cs="Times New Roman"/>
          <w:color w:val="0070C0"/>
          <w:kern w:val="0"/>
          <w:sz w:val="24"/>
          <w:szCs w:val="20"/>
          <w14:ligatures w14:val="none"/>
        </w:rPr>
      </w:pPr>
    </w:p>
    <w:bookmarkEnd w:id="16"/>
    <w:p w14:paraId="3E561F56" w14:textId="77777777" w:rsidR="00475FCF" w:rsidRPr="00DA1E90" w:rsidRDefault="00475FCF" w:rsidP="00475FCF">
      <w:pPr>
        <w:jc w:val="both"/>
        <w:rPr>
          <w:rFonts w:ascii="Times New Roman" w:hAnsi="Times New Roman" w:cs="Times New Roman"/>
          <w:color w:val="0070C0"/>
          <w:sz w:val="24"/>
          <w:szCs w:val="24"/>
        </w:rPr>
      </w:pPr>
      <w:r w:rsidRPr="00DA1E90">
        <w:rPr>
          <w:rFonts w:ascii="Times New Roman" w:hAnsi="Times New Roman" w:cs="Times New Roman"/>
          <w:color w:val="0070C0"/>
          <w:sz w:val="24"/>
          <w:szCs w:val="24"/>
          <w:u w:val="single"/>
        </w:rPr>
        <w:t>Included but excluded language</w:t>
      </w:r>
      <w:r w:rsidRPr="00DA1E90">
        <w:rPr>
          <w:rFonts w:ascii="Times New Roman" w:hAnsi="Times New Roman" w:cs="Times New Roman"/>
          <w:color w:val="0070C0"/>
          <w:sz w:val="24"/>
          <w:szCs w:val="24"/>
        </w:rPr>
        <w:t xml:space="preserve">: </w:t>
      </w:r>
    </w:p>
    <w:p w14:paraId="08FCEBA1" w14:textId="2721EA79" w:rsidR="00475FCF" w:rsidRPr="00DA1E90" w:rsidRDefault="00475FCF" w:rsidP="00475FCF">
      <w:pPr>
        <w:jc w:val="both"/>
        <w:rPr>
          <w:rFonts w:ascii="Times New Roman" w:hAnsi="Times New Roman" w:cs="Times New Roman"/>
          <w:color w:val="0070C0"/>
          <w:sz w:val="24"/>
          <w:szCs w:val="24"/>
        </w:rPr>
      </w:pPr>
      <w:r w:rsidRPr="00DA1E90">
        <w:rPr>
          <w:rFonts w:ascii="Times New Roman" w:hAnsi="Times New Roman" w:cs="Times New Roman"/>
          <w:color w:val="0070C0"/>
          <w:sz w:val="24"/>
          <w:szCs w:val="24"/>
        </w:rPr>
        <w:t xml:space="preserve">Included in the above property description but expressly excluded from this </w:t>
      </w:r>
      <w:r w:rsidRPr="00DA1E90">
        <w:rPr>
          <w:rFonts w:ascii="Times New Roman" w:hAnsi="Times New Roman" w:cs="Times New Roman"/>
          <w:i/>
          <w:iCs/>
          <w:color w:val="0070C0"/>
          <w:sz w:val="24"/>
          <w:szCs w:val="24"/>
        </w:rPr>
        <w:t>[E</w:t>
      </w:r>
      <w:r w:rsidR="00233747" w:rsidRPr="00DA1E90">
        <w:rPr>
          <w:rFonts w:ascii="Times New Roman" w:hAnsi="Times New Roman" w:cs="Times New Roman"/>
          <w:i/>
          <w:iCs/>
          <w:color w:val="0070C0"/>
          <w:sz w:val="24"/>
          <w:szCs w:val="24"/>
        </w:rPr>
        <w:t>asement name</w:t>
      </w:r>
      <w:r w:rsidRPr="00DA1E90">
        <w:rPr>
          <w:rFonts w:ascii="Times New Roman" w:hAnsi="Times New Roman" w:cs="Times New Roman"/>
          <w:i/>
          <w:iCs/>
          <w:color w:val="0070C0"/>
          <w:sz w:val="24"/>
          <w:szCs w:val="24"/>
        </w:rPr>
        <w:t>]</w:t>
      </w:r>
      <w:r w:rsidRPr="00DA1E90">
        <w:rPr>
          <w:rFonts w:ascii="Times New Roman" w:hAnsi="Times New Roman" w:cs="Times New Roman"/>
          <w:color w:val="0070C0"/>
          <w:sz w:val="24"/>
          <w:szCs w:val="24"/>
        </w:rPr>
        <w:t xml:space="preserve"> is the </w:t>
      </w:r>
      <w:r w:rsidRPr="00DA1E90">
        <w:rPr>
          <w:rFonts w:ascii="Times New Roman" w:hAnsi="Times New Roman" w:cs="Times New Roman"/>
          <w:i/>
          <w:iCs/>
          <w:color w:val="0070C0"/>
          <w:sz w:val="24"/>
          <w:szCs w:val="24"/>
        </w:rPr>
        <w:t>[E</w:t>
      </w:r>
      <w:r w:rsidR="00233747" w:rsidRPr="00DA1E90">
        <w:rPr>
          <w:rFonts w:ascii="Times New Roman" w:hAnsi="Times New Roman" w:cs="Times New Roman"/>
          <w:i/>
          <w:iCs/>
          <w:color w:val="0070C0"/>
          <w:sz w:val="24"/>
          <w:szCs w:val="24"/>
        </w:rPr>
        <w:t>asement name</w:t>
      </w:r>
      <w:r w:rsidRPr="00DA1E90">
        <w:rPr>
          <w:rFonts w:ascii="Times New Roman" w:hAnsi="Times New Roman" w:cs="Times New Roman"/>
          <w:i/>
          <w:iCs/>
          <w:color w:val="0070C0"/>
          <w:sz w:val="24"/>
          <w:szCs w:val="24"/>
        </w:rPr>
        <w:t>]</w:t>
      </w:r>
      <w:r w:rsidRPr="00DA1E90">
        <w:rPr>
          <w:rFonts w:ascii="Times New Roman" w:hAnsi="Times New Roman" w:cs="Times New Roman"/>
          <w:color w:val="0070C0"/>
          <w:sz w:val="24"/>
          <w:szCs w:val="24"/>
        </w:rPr>
        <w:t xml:space="preserve"> described above.</w:t>
      </w:r>
    </w:p>
    <w:p w14:paraId="69E83A9B" w14:textId="77777777" w:rsidR="00475FCF" w:rsidRDefault="00475FCF" w:rsidP="00475FCF">
      <w:pPr>
        <w:tabs>
          <w:tab w:val="left" w:pos="720"/>
        </w:tabs>
        <w:rPr>
          <w:rFonts w:ascii="Times New Roman" w:hAnsi="Times New Roman" w:cs="Times New Roman"/>
          <w:sz w:val="24"/>
          <w:szCs w:val="24"/>
        </w:rPr>
      </w:pPr>
    </w:p>
    <w:p w14:paraId="0D1D3237" w14:textId="77777777" w:rsidR="00475FCF" w:rsidRDefault="00475FCF" w:rsidP="00475FCF">
      <w:pPr>
        <w:rPr>
          <w:rFonts w:ascii="Times New Roman" w:hAnsi="Times New Roman" w:cs="Times New Roman"/>
          <w:sz w:val="24"/>
          <w:szCs w:val="24"/>
        </w:rPr>
      </w:pPr>
    </w:p>
    <w:p w14:paraId="2280A687" w14:textId="77777777" w:rsidR="00ED7003" w:rsidRDefault="00ED7003"/>
    <w:sectPr w:rsidR="00ED7003" w:rsidSect="00B034B6">
      <w:headerReference w:type="even" r:id="rId7"/>
      <w:headerReference w:type="default" r:id="rId8"/>
      <w:footerReference w:type="even" r:id="rId9"/>
      <w:footerReference w:type="default" r:id="rId10"/>
      <w:headerReference w:type="first" r:id="rId11"/>
      <w:footerReference w:type="first" r:id="rId12"/>
      <w:pgSz w:w="12240" w:h="15840"/>
      <w:pgMar w:top="108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158FB" w14:textId="77777777" w:rsidR="002E18AD" w:rsidRDefault="002E18AD" w:rsidP="00E90D05">
      <w:pPr>
        <w:spacing w:after="0" w:line="240" w:lineRule="auto"/>
      </w:pPr>
      <w:r>
        <w:separator/>
      </w:r>
    </w:p>
  </w:endnote>
  <w:endnote w:type="continuationSeparator" w:id="0">
    <w:p w14:paraId="3B1599DB" w14:textId="77777777" w:rsidR="002E18AD" w:rsidRDefault="002E18AD" w:rsidP="00E90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CFE94" w14:textId="77777777" w:rsidR="003542C4" w:rsidRDefault="003542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4E63C" w14:textId="4E9DF83C" w:rsidR="007B3FFE" w:rsidRPr="007B3FFE" w:rsidRDefault="007B3FFE" w:rsidP="007B3FFE">
    <w:pPr>
      <w:pStyle w:val="Footer"/>
      <w:tabs>
        <w:tab w:val="clear" w:pos="4680"/>
        <w:tab w:val="clear" w:pos="9360"/>
        <w:tab w:val="left" w:pos="5311"/>
      </w:tabs>
      <w:rPr>
        <w:rFonts w:ascii="Times New Roman" w:hAnsi="Times New Roman" w:cs="Times New Roman"/>
        <w:color w:val="FF0000"/>
      </w:rPr>
    </w:pPr>
    <w:r w:rsidRPr="007B3FFE">
      <w:rPr>
        <w:rFonts w:ascii="Times New Roman" w:hAnsi="Times New Roman" w:cs="Times New Roman"/>
        <w:color w:val="FF0000"/>
      </w:rPr>
      <w:t>*</w:t>
    </w:r>
    <w:r w:rsidR="00FA4881">
      <w:rPr>
        <w:rFonts w:ascii="Times New Roman" w:hAnsi="Times New Roman" w:cs="Times New Roman"/>
        <w:color w:val="FF0000"/>
      </w:rPr>
      <w:t>R</w:t>
    </w:r>
    <w:r>
      <w:rPr>
        <w:rFonts w:ascii="Times New Roman" w:hAnsi="Times New Roman" w:cs="Times New Roman"/>
        <w:color w:val="FF0000"/>
      </w:rPr>
      <w:t>ed text to be c</w:t>
    </w:r>
    <w:r w:rsidRPr="007B3FFE">
      <w:rPr>
        <w:rFonts w:ascii="Times New Roman" w:hAnsi="Times New Roman" w:cs="Times New Roman"/>
        <w:color w:val="FF0000"/>
      </w:rPr>
      <w:t>ompleted by Geodetics</w:t>
    </w:r>
    <w:r>
      <w:rPr>
        <w:rFonts w:ascii="Times New Roman" w:hAnsi="Times New Roman" w:cs="Times New Roman"/>
        <w:color w:val="FF0000"/>
      </w:rPr>
      <w:t>.</w:t>
    </w:r>
    <w:r w:rsidR="000B1FA8">
      <w:rPr>
        <w:rFonts w:ascii="Times New Roman" w:hAnsi="Times New Roman" w:cs="Times New Roman"/>
        <w:color w:val="FF0000"/>
      </w:rPr>
      <w:t xml:space="preserve">  Replace italicized text with appropriate information.</w:t>
    </w:r>
  </w:p>
  <w:p w14:paraId="39837147" w14:textId="2CEF955C" w:rsidR="000B1FA8" w:rsidRDefault="007B3FFE" w:rsidP="000B1FA8">
    <w:pPr>
      <w:pStyle w:val="Footer"/>
      <w:tabs>
        <w:tab w:val="clear" w:pos="4680"/>
        <w:tab w:val="clear" w:pos="9360"/>
        <w:tab w:val="left" w:pos="5311"/>
      </w:tabs>
      <w:rPr>
        <w:rFonts w:ascii="Times New Roman" w:hAnsi="Times New Roman" w:cs="Times New Roman"/>
        <w:color w:val="0070C0"/>
      </w:rPr>
    </w:pPr>
    <w:r w:rsidRPr="007B3FFE">
      <w:rPr>
        <w:rFonts w:ascii="Times New Roman" w:hAnsi="Times New Roman" w:cs="Times New Roman"/>
        <w:color w:val="0070C0"/>
      </w:rPr>
      <w:t>*</w:t>
    </w:r>
    <w:r w:rsidR="00FA4881">
      <w:rPr>
        <w:rFonts w:ascii="Times New Roman" w:hAnsi="Times New Roman" w:cs="Times New Roman"/>
        <w:color w:val="0070C0"/>
      </w:rPr>
      <w:t>B</w:t>
    </w:r>
    <w:r>
      <w:rPr>
        <w:rFonts w:ascii="Times New Roman" w:hAnsi="Times New Roman" w:cs="Times New Roman"/>
        <w:color w:val="0070C0"/>
      </w:rPr>
      <w:t>lue text to be c</w:t>
    </w:r>
    <w:r w:rsidRPr="007B3FFE">
      <w:rPr>
        <w:rFonts w:ascii="Times New Roman" w:hAnsi="Times New Roman" w:cs="Times New Roman"/>
        <w:color w:val="0070C0"/>
      </w:rPr>
      <w:t>ompleted by Right</w:t>
    </w:r>
    <w:r>
      <w:rPr>
        <w:rFonts w:ascii="Times New Roman" w:hAnsi="Times New Roman" w:cs="Times New Roman"/>
        <w:color w:val="0070C0"/>
      </w:rPr>
      <w:t>-</w:t>
    </w:r>
    <w:r w:rsidRPr="007B3FFE">
      <w:rPr>
        <w:rFonts w:ascii="Times New Roman" w:hAnsi="Times New Roman" w:cs="Times New Roman"/>
        <w:color w:val="0070C0"/>
      </w:rPr>
      <w:t>of</w:t>
    </w:r>
    <w:r>
      <w:rPr>
        <w:rFonts w:ascii="Times New Roman" w:hAnsi="Times New Roman" w:cs="Times New Roman"/>
        <w:color w:val="0070C0"/>
      </w:rPr>
      <w:t>-</w:t>
    </w:r>
    <w:r w:rsidRPr="007B3FFE">
      <w:rPr>
        <w:rFonts w:ascii="Times New Roman" w:hAnsi="Times New Roman" w:cs="Times New Roman"/>
        <w:color w:val="0070C0"/>
      </w:rPr>
      <w:t>Way</w:t>
    </w:r>
    <w:r w:rsidR="00A9270F">
      <w:rPr>
        <w:rFonts w:ascii="Times New Roman" w:hAnsi="Times New Roman" w:cs="Times New Roman"/>
        <w:color w:val="0070C0"/>
      </w:rPr>
      <w:t xml:space="preserve"> Engineer </w:t>
    </w:r>
    <w:r>
      <w:rPr>
        <w:rFonts w:ascii="Times New Roman" w:hAnsi="Times New Roman" w:cs="Times New Roman"/>
        <w:color w:val="0070C0"/>
      </w:rPr>
      <w:t>.</w:t>
    </w:r>
    <w:r w:rsidR="000B1FA8">
      <w:rPr>
        <w:rFonts w:ascii="Times New Roman" w:hAnsi="Times New Roman" w:cs="Times New Roman"/>
        <w:color w:val="0070C0"/>
      </w:rPr>
      <w:t xml:space="preserve">  </w:t>
    </w:r>
    <w:r w:rsidR="000B1FA8" w:rsidRPr="000B1FA8">
      <w:rPr>
        <w:rFonts w:ascii="Times New Roman" w:hAnsi="Times New Roman" w:cs="Times New Roman"/>
        <w:color w:val="0070C0"/>
      </w:rPr>
      <w:t>Replace italicized text with appropriate information.</w:t>
    </w:r>
  </w:p>
  <w:p w14:paraId="2C26884E" w14:textId="77777777" w:rsidR="00B034B6" w:rsidRDefault="00B034B6" w:rsidP="000B1FA8">
    <w:pPr>
      <w:pStyle w:val="Footer"/>
      <w:tabs>
        <w:tab w:val="clear" w:pos="4680"/>
        <w:tab w:val="clear" w:pos="9360"/>
        <w:tab w:val="left" w:pos="5311"/>
      </w:tabs>
      <w:rPr>
        <w:rFonts w:ascii="Times New Roman" w:hAnsi="Times New Roman" w:cs="Times New Roman"/>
        <w:color w:val="0070C0"/>
      </w:rPr>
    </w:pPr>
  </w:p>
  <w:p w14:paraId="27A4ADC0" w14:textId="332A15B2" w:rsidR="00B034B6" w:rsidRPr="00B034B6" w:rsidRDefault="00B034B6" w:rsidP="000B1FA8">
    <w:pPr>
      <w:pStyle w:val="Footer"/>
      <w:tabs>
        <w:tab w:val="clear" w:pos="4680"/>
        <w:tab w:val="clear" w:pos="9360"/>
        <w:tab w:val="left" w:pos="5311"/>
      </w:tabs>
      <w:rPr>
        <w:rFonts w:ascii="Times New Roman" w:hAnsi="Times New Roman" w:cs="Times New Roman"/>
        <w:color w:val="000000" w:themeColor="text1"/>
      </w:rPr>
    </w:pPr>
    <w:r w:rsidRPr="00B034B6">
      <w:rPr>
        <w:rFonts w:ascii="Times New Roman" w:hAnsi="Times New Roman" w:cs="Times New Roman"/>
        <w:color w:val="000000" w:themeColor="text1"/>
      </w:rPr>
      <w:t>Last Updated:  September 2006</w:t>
    </w:r>
  </w:p>
  <w:p w14:paraId="2F7C16C7" w14:textId="77777777" w:rsidR="00B034B6" w:rsidRPr="000B1FA8" w:rsidRDefault="00B034B6" w:rsidP="000B1FA8">
    <w:pPr>
      <w:pStyle w:val="Footer"/>
      <w:tabs>
        <w:tab w:val="clear" w:pos="4680"/>
        <w:tab w:val="clear" w:pos="9360"/>
        <w:tab w:val="left" w:pos="5311"/>
      </w:tabs>
      <w:rPr>
        <w:rFonts w:ascii="Times New Roman" w:hAnsi="Times New Roman" w:cs="Times New Roman"/>
        <w:color w:val="0070C0"/>
      </w:rPr>
    </w:pPr>
  </w:p>
  <w:p w14:paraId="26C41EC3" w14:textId="029D7D73" w:rsidR="00E90D05" w:rsidRDefault="007B3FFE" w:rsidP="007B3FFE">
    <w:pPr>
      <w:pStyle w:val="Footer"/>
      <w:tabs>
        <w:tab w:val="clear" w:pos="4680"/>
        <w:tab w:val="clear" w:pos="9360"/>
        <w:tab w:val="left" w:pos="5311"/>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90705" w14:textId="77777777" w:rsidR="003542C4" w:rsidRDefault="003542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AB239" w14:textId="77777777" w:rsidR="002E18AD" w:rsidRDefault="002E18AD" w:rsidP="00E90D05">
      <w:pPr>
        <w:spacing w:after="0" w:line="240" w:lineRule="auto"/>
      </w:pPr>
      <w:r>
        <w:separator/>
      </w:r>
    </w:p>
  </w:footnote>
  <w:footnote w:type="continuationSeparator" w:id="0">
    <w:p w14:paraId="348DE9C6" w14:textId="77777777" w:rsidR="002E18AD" w:rsidRDefault="002E18AD" w:rsidP="00E90D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1C4CF" w14:textId="77777777" w:rsidR="003542C4" w:rsidRDefault="003542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F6EAD" w14:textId="4F39DEE9" w:rsidR="00E90D05" w:rsidRDefault="00E90D05" w:rsidP="007B3FF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DFB81" w14:textId="77777777" w:rsidR="003542C4" w:rsidRDefault="003542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FCF"/>
    <w:rsid w:val="0000323F"/>
    <w:rsid w:val="0001291A"/>
    <w:rsid w:val="00016107"/>
    <w:rsid w:val="00020A5D"/>
    <w:rsid w:val="00033D7A"/>
    <w:rsid w:val="000443EE"/>
    <w:rsid w:val="00053A37"/>
    <w:rsid w:val="000664D8"/>
    <w:rsid w:val="00080567"/>
    <w:rsid w:val="000A025F"/>
    <w:rsid w:val="000A3B11"/>
    <w:rsid w:val="000B1FA8"/>
    <w:rsid w:val="000B39F6"/>
    <w:rsid w:val="000C1F80"/>
    <w:rsid w:val="0010674C"/>
    <w:rsid w:val="00112542"/>
    <w:rsid w:val="00132B63"/>
    <w:rsid w:val="00134286"/>
    <w:rsid w:val="00136C93"/>
    <w:rsid w:val="00146294"/>
    <w:rsid w:val="001602C5"/>
    <w:rsid w:val="00164FBF"/>
    <w:rsid w:val="00193C4F"/>
    <w:rsid w:val="0019474B"/>
    <w:rsid w:val="001A1388"/>
    <w:rsid w:val="001B7CDC"/>
    <w:rsid w:val="001C66F2"/>
    <w:rsid w:val="001D70F1"/>
    <w:rsid w:val="001E1B05"/>
    <w:rsid w:val="001F647E"/>
    <w:rsid w:val="001F7B26"/>
    <w:rsid w:val="00217756"/>
    <w:rsid w:val="00217797"/>
    <w:rsid w:val="00233747"/>
    <w:rsid w:val="00234041"/>
    <w:rsid w:val="00240F0E"/>
    <w:rsid w:val="00253F61"/>
    <w:rsid w:val="002642D5"/>
    <w:rsid w:val="00280126"/>
    <w:rsid w:val="00280D74"/>
    <w:rsid w:val="002B4C2C"/>
    <w:rsid w:val="002C05B9"/>
    <w:rsid w:val="002E18AD"/>
    <w:rsid w:val="002F06D7"/>
    <w:rsid w:val="002F47B7"/>
    <w:rsid w:val="002F7D99"/>
    <w:rsid w:val="00305468"/>
    <w:rsid w:val="003223C5"/>
    <w:rsid w:val="00346DD5"/>
    <w:rsid w:val="00347898"/>
    <w:rsid w:val="003542C4"/>
    <w:rsid w:val="00392BBE"/>
    <w:rsid w:val="003977E2"/>
    <w:rsid w:val="003B0858"/>
    <w:rsid w:val="003B4CB9"/>
    <w:rsid w:val="003C27D1"/>
    <w:rsid w:val="003C7F34"/>
    <w:rsid w:val="003F7910"/>
    <w:rsid w:val="004059BE"/>
    <w:rsid w:val="004254D2"/>
    <w:rsid w:val="00456A02"/>
    <w:rsid w:val="00475FCF"/>
    <w:rsid w:val="004769FC"/>
    <w:rsid w:val="0048017E"/>
    <w:rsid w:val="00492D6F"/>
    <w:rsid w:val="004966F7"/>
    <w:rsid w:val="00497673"/>
    <w:rsid w:val="004977B6"/>
    <w:rsid w:val="00497D9D"/>
    <w:rsid w:val="004B1054"/>
    <w:rsid w:val="004D46D9"/>
    <w:rsid w:val="004E76A5"/>
    <w:rsid w:val="004F79C4"/>
    <w:rsid w:val="005004CA"/>
    <w:rsid w:val="00512DBF"/>
    <w:rsid w:val="0052117F"/>
    <w:rsid w:val="00523D88"/>
    <w:rsid w:val="00527FA0"/>
    <w:rsid w:val="00543CCC"/>
    <w:rsid w:val="005457EE"/>
    <w:rsid w:val="005463C0"/>
    <w:rsid w:val="0056120D"/>
    <w:rsid w:val="00587010"/>
    <w:rsid w:val="00595EBF"/>
    <w:rsid w:val="005D3581"/>
    <w:rsid w:val="005D6ADD"/>
    <w:rsid w:val="0060167D"/>
    <w:rsid w:val="00613164"/>
    <w:rsid w:val="00624CA9"/>
    <w:rsid w:val="00657D62"/>
    <w:rsid w:val="00670C17"/>
    <w:rsid w:val="00670CCD"/>
    <w:rsid w:val="006B51B9"/>
    <w:rsid w:val="006C39BF"/>
    <w:rsid w:val="006F3223"/>
    <w:rsid w:val="00704260"/>
    <w:rsid w:val="00706816"/>
    <w:rsid w:val="00715C73"/>
    <w:rsid w:val="00730E67"/>
    <w:rsid w:val="00732CB6"/>
    <w:rsid w:val="00734D14"/>
    <w:rsid w:val="007407A8"/>
    <w:rsid w:val="00752785"/>
    <w:rsid w:val="00752D59"/>
    <w:rsid w:val="00765689"/>
    <w:rsid w:val="007B3FFE"/>
    <w:rsid w:val="007B6B13"/>
    <w:rsid w:val="007E7012"/>
    <w:rsid w:val="00824B9F"/>
    <w:rsid w:val="00873CA4"/>
    <w:rsid w:val="00875C89"/>
    <w:rsid w:val="008D0900"/>
    <w:rsid w:val="008D383F"/>
    <w:rsid w:val="008D6BFD"/>
    <w:rsid w:val="008E1D82"/>
    <w:rsid w:val="00907C51"/>
    <w:rsid w:val="00915A8B"/>
    <w:rsid w:val="009346AD"/>
    <w:rsid w:val="00945D64"/>
    <w:rsid w:val="00947D2F"/>
    <w:rsid w:val="00965AD1"/>
    <w:rsid w:val="00966F3F"/>
    <w:rsid w:val="009725CA"/>
    <w:rsid w:val="00985479"/>
    <w:rsid w:val="009A0E17"/>
    <w:rsid w:val="009A4139"/>
    <w:rsid w:val="009C029F"/>
    <w:rsid w:val="009C0BD5"/>
    <w:rsid w:val="009C524B"/>
    <w:rsid w:val="009D0882"/>
    <w:rsid w:val="009E2FED"/>
    <w:rsid w:val="009F265D"/>
    <w:rsid w:val="00A01E26"/>
    <w:rsid w:val="00A16016"/>
    <w:rsid w:val="00A172C0"/>
    <w:rsid w:val="00A35FAC"/>
    <w:rsid w:val="00A45B7E"/>
    <w:rsid w:val="00A4622D"/>
    <w:rsid w:val="00A47DFE"/>
    <w:rsid w:val="00A51470"/>
    <w:rsid w:val="00A5631E"/>
    <w:rsid w:val="00A9270F"/>
    <w:rsid w:val="00AC09CC"/>
    <w:rsid w:val="00AC72F3"/>
    <w:rsid w:val="00AF21CC"/>
    <w:rsid w:val="00B034B6"/>
    <w:rsid w:val="00B12722"/>
    <w:rsid w:val="00B24E17"/>
    <w:rsid w:val="00B26ED8"/>
    <w:rsid w:val="00B32296"/>
    <w:rsid w:val="00B4336F"/>
    <w:rsid w:val="00B73B3A"/>
    <w:rsid w:val="00B83F8A"/>
    <w:rsid w:val="00B96825"/>
    <w:rsid w:val="00BB2988"/>
    <w:rsid w:val="00BB757A"/>
    <w:rsid w:val="00BC37F7"/>
    <w:rsid w:val="00BC63E4"/>
    <w:rsid w:val="00BD1640"/>
    <w:rsid w:val="00C05B2F"/>
    <w:rsid w:val="00C067B7"/>
    <w:rsid w:val="00C11BFA"/>
    <w:rsid w:val="00C17DE0"/>
    <w:rsid w:val="00C23E5A"/>
    <w:rsid w:val="00C62434"/>
    <w:rsid w:val="00C672E6"/>
    <w:rsid w:val="00C71E29"/>
    <w:rsid w:val="00C93459"/>
    <w:rsid w:val="00C95B5C"/>
    <w:rsid w:val="00CA7C56"/>
    <w:rsid w:val="00CC7093"/>
    <w:rsid w:val="00CC7721"/>
    <w:rsid w:val="00CC7905"/>
    <w:rsid w:val="00CE028E"/>
    <w:rsid w:val="00CE2361"/>
    <w:rsid w:val="00CF1D9A"/>
    <w:rsid w:val="00CF4AC6"/>
    <w:rsid w:val="00D01A34"/>
    <w:rsid w:val="00D12D01"/>
    <w:rsid w:val="00D12F3D"/>
    <w:rsid w:val="00D14E95"/>
    <w:rsid w:val="00D15331"/>
    <w:rsid w:val="00D2200B"/>
    <w:rsid w:val="00D238F8"/>
    <w:rsid w:val="00D250B3"/>
    <w:rsid w:val="00D405F0"/>
    <w:rsid w:val="00D646CA"/>
    <w:rsid w:val="00D73039"/>
    <w:rsid w:val="00D735D4"/>
    <w:rsid w:val="00D755BC"/>
    <w:rsid w:val="00DA1E90"/>
    <w:rsid w:val="00DB3C3C"/>
    <w:rsid w:val="00DC044A"/>
    <w:rsid w:val="00DC2996"/>
    <w:rsid w:val="00DC6A68"/>
    <w:rsid w:val="00DC7668"/>
    <w:rsid w:val="00DD63F0"/>
    <w:rsid w:val="00DE40D4"/>
    <w:rsid w:val="00E025F2"/>
    <w:rsid w:val="00E056C9"/>
    <w:rsid w:val="00E1284B"/>
    <w:rsid w:val="00E12B2C"/>
    <w:rsid w:val="00E24E0E"/>
    <w:rsid w:val="00E24E60"/>
    <w:rsid w:val="00E300CC"/>
    <w:rsid w:val="00E34C7C"/>
    <w:rsid w:val="00E62AD6"/>
    <w:rsid w:val="00E7376F"/>
    <w:rsid w:val="00E84D4F"/>
    <w:rsid w:val="00E8689E"/>
    <w:rsid w:val="00E90D05"/>
    <w:rsid w:val="00EA03A0"/>
    <w:rsid w:val="00EA5DF0"/>
    <w:rsid w:val="00EB4A05"/>
    <w:rsid w:val="00EB6204"/>
    <w:rsid w:val="00EC5718"/>
    <w:rsid w:val="00ED7003"/>
    <w:rsid w:val="00EE2BE7"/>
    <w:rsid w:val="00EE467D"/>
    <w:rsid w:val="00F0794E"/>
    <w:rsid w:val="00F1670E"/>
    <w:rsid w:val="00F26D88"/>
    <w:rsid w:val="00F47C43"/>
    <w:rsid w:val="00F51ABE"/>
    <w:rsid w:val="00F57945"/>
    <w:rsid w:val="00F65E36"/>
    <w:rsid w:val="00F70445"/>
    <w:rsid w:val="00F74253"/>
    <w:rsid w:val="00F93A32"/>
    <w:rsid w:val="00FA4881"/>
    <w:rsid w:val="00FB3D6B"/>
    <w:rsid w:val="00FB4FBE"/>
    <w:rsid w:val="00FB7780"/>
    <w:rsid w:val="00FC4CAC"/>
    <w:rsid w:val="00FD441D"/>
    <w:rsid w:val="00FE04E4"/>
    <w:rsid w:val="00FE57A1"/>
    <w:rsid w:val="0BB896C6"/>
    <w:rsid w:val="0DC1297B"/>
    <w:rsid w:val="0F1E1BDE"/>
    <w:rsid w:val="155514D5"/>
    <w:rsid w:val="15FE3008"/>
    <w:rsid w:val="19C679B8"/>
    <w:rsid w:val="1F59A6C4"/>
    <w:rsid w:val="21B61638"/>
    <w:rsid w:val="241221D2"/>
    <w:rsid w:val="266405E3"/>
    <w:rsid w:val="286EEF58"/>
    <w:rsid w:val="29DFE807"/>
    <w:rsid w:val="31837B69"/>
    <w:rsid w:val="373C967A"/>
    <w:rsid w:val="374B5269"/>
    <w:rsid w:val="3D4DBAC8"/>
    <w:rsid w:val="43275ACE"/>
    <w:rsid w:val="43B51B92"/>
    <w:rsid w:val="48363F24"/>
    <w:rsid w:val="4DDD76F5"/>
    <w:rsid w:val="4E6C2E2B"/>
    <w:rsid w:val="4EBE0AC1"/>
    <w:rsid w:val="4F9BEA1E"/>
    <w:rsid w:val="50E8CD8E"/>
    <w:rsid w:val="50FF5137"/>
    <w:rsid w:val="54586B3F"/>
    <w:rsid w:val="56F3E71F"/>
    <w:rsid w:val="57047B0C"/>
    <w:rsid w:val="576A012E"/>
    <w:rsid w:val="5957C2E0"/>
    <w:rsid w:val="5988C74D"/>
    <w:rsid w:val="663FB8DF"/>
    <w:rsid w:val="692BBF36"/>
    <w:rsid w:val="6D5AECAE"/>
    <w:rsid w:val="7191CC28"/>
    <w:rsid w:val="7258A176"/>
    <w:rsid w:val="75352ED0"/>
    <w:rsid w:val="775F86EE"/>
    <w:rsid w:val="78FAB95C"/>
    <w:rsid w:val="7D302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D0BBB"/>
  <w15:chartTrackingRefBased/>
  <w15:docId w15:val="{916A6AC7-491F-4E4F-BB30-5331BC30A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FCF"/>
    <w:pPr>
      <w:spacing w:line="259" w:lineRule="auto"/>
    </w:pPr>
    <w:rPr>
      <w:sz w:val="22"/>
      <w:szCs w:val="22"/>
    </w:rPr>
  </w:style>
  <w:style w:type="paragraph" w:styleId="Heading1">
    <w:name w:val="heading 1"/>
    <w:basedOn w:val="Normal"/>
    <w:next w:val="Normal"/>
    <w:link w:val="Heading1Char"/>
    <w:uiPriority w:val="9"/>
    <w:qFormat/>
    <w:rsid w:val="00475FC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5FC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5FCF"/>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5FCF"/>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475FCF"/>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475FCF"/>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475FCF"/>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475FCF"/>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475FCF"/>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F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5F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5F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5F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5F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5F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5F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5F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5FCF"/>
    <w:rPr>
      <w:rFonts w:eastAsiaTheme="majorEastAsia" w:cstheme="majorBidi"/>
      <w:color w:val="272727" w:themeColor="text1" w:themeTint="D8"/>
    </w:rPr>
  </w:style>
  <w:style w:type="paragraph" w:styleId="Title">
    <w:name w:val="Title"/>
    <w:basedOn w:val="Normal"/>
    <w:next w:val="Normal"/>
    <w:link w:val="TitleChar"/>
    <w:uiPriority w:val="10"/>
    <w:qFormat/>
    <w:rsid w:val="00475F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F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5FCF"/>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5F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5FCF"/>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475FCF"/>
    <w:rPr>
      <w:i/>
      <w:iCs/>
      <w:color w:val="404040" w:themeColor="text1" w:themeTint="BF"/>
    </w:rPr>
  </w:style>
  <w:style w:type="paragraph" w:styleId="ListParagraph">
    <w:name w:val="List Paragraph"/>
    <w:basedOn w:val="Normal"/>
    <w:uiPriority w:val="34"/>
    <w:qFormat/>
    <w:rsid w:val="00475FCF"/>
    <w:pPr>
      <w:spacing w:line="278" w:lineRule="auto"/>
      <w:ind w:left="720"/>
      <w:contextualSpacing/>
    </w:pPr>
    <w:rPr>
      <w:sz w:val="24"/>
      <w:szCs w:val="24"/>
    </w:rPr>
  </w:style>
  <w:style w:type="character" w:styleId="IntenseEmphasis">
    <w:name w:val="Intense Emphasis"/>
    <w:basedOn w:val="DefaultParagraphFont"/>
    <w:uiPriority w:val="21"/>
    <w:qFormat/>
    <w:rsid w:val="00475FCF"/>
    <w:rPr>
      <w:i/>
      <w:iCs/>
      <w:color w:val="0F4761" w:themeColor="accent1" w:themeShade="BF"/>
    </w:rPr>
  </w:style>
  <w:style w:type="paragraph" w:styleId="IntenseQuote">
    <w:name w:val="Intense Quote"/>
    <w:basedOn w:val="Normal"/>
    <w:next w:val="Normal"/>
    <w:link w:val="IntenseQuoteChar"/>
    <w:uiPriority w:val="30"/>
    <w:qFormat/>
    <w:rsid w:val="00475FC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475FCF"/>
    <w:rPr>
      <w:i/>
      <w:iCs/>
      <w:color w:val="0F4761" w:themeColor="accent1" w:themeShade="BF"/>
    </w:rPr>
  </w:style>
  <w:style w:type="character" w:styleId="IntenseReference">
    <w:name w:val="Intense Reference"/>
    <w:basedOn w:val="DefaultParagraphFont"/>
    <w:uiPriority w:val="32"/>
    <w:qFormat/>
    <w:rsid w:val="00475FCF"/>
    <w:rPr>
      <w:b/>
      <w:bCs/>
      <w:smallCaps/>
      <w:color w:val="0F4761" w:themeColor="accent1" w:themeShade="BF"/>
      <w:spacing w:val="5"/>
    </w:rPr>
  </w:style>
  <w:style w:type="paragraph" w:styleId="CommentText">
    <w:name w:val="annotation text"/>
    <w:basedOn w:val="Normal"/>
    <w:link w:val="CommentTextChar"/>
    <w:uiPriority w:val="99"/>
    <w:unhideWhenUsed/>
    <w:rsid w:val="00475FCF"/>
    <w:pPr>
      <w:spacing w:line="240" w:lineRule="auto"/>
    </w:pPr>
    <w:rPr>
      <w:sz w:val="20"/>
      <w:szCs w:val="20"/>
    </w:rPr>
  </w:style>
  <w:style w:type="character" w:customStyle="1" w:styleId="CommentTextChar">
    <w:name w:val="Comment Text Char"/>
    <w:basedOn w:val="DefaultParagraphFont"/>
    <w:link w:val="CommentText"/>
    <w:uiPriority w:val="99"/>
    <w:rsid w:val="00475FCF"/>
    <w:rPr>
      <w:sz w:val="20"/>
      <w:szCs w:val="20"/>
    </w:rPr>
  </w:style>
  <w:style w:type="character" w:styleId="CommentReference">
    <w:name w:val="annotation reference"/>
    <w:basedOn w:val="DefaultParagraphFont"/>
    <w:uiPriority w:val="99"/>
    <w:semiHidden/>
    <w:unhideWhenUsed/>
    <w:rsid w:val="00475FCF"/>
    <w:rPr>
      <w:sz w:val="16"/>
      <w:szCs w:val="16"/>
    </w:rPr>
  </w:style>
  <w:style w:type="paragraph" w:styleId="Header">
    <w:name w:val="header"/>
    <w:basedOn w:val="Normal"/>
    <w:link w:val="HeaderChar"/>
    <w:uiPriority w:val="99"/>
    <w:unhideWhenUsed/>
    <w:rsid w:val="00E90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D05"/>
    <w:rPr>
      <w:sz w:val="22"/>
      <w:szCs w:val="22"/>
    </w:rPr>
  </w:style>
  <w:style w:type="paragraph" w:styleId="Footer">
    <w:name w:val="footer"/>
    <w:basedOn w:val="Normal"/>
    <w:link w:val="FooterChar"/>
    <w:uiPriority w:val="99"/>
    <w:unhideWhenUsed/>
    <w:rsid w:val="00E90D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D05"/>
    <w:rPr>
      <w:sz w:val="22"/>
      <w:szCs w:val="22"/>
    </w:rPr>
  </w:style>
  <w:style w:type="paragraph" w:styleId="Revision">
    <w:name w:val="Revision"/>
    <w:hidden/>
    <w:uiPriority w:val="99"/>
    <w:semiHidden/>
    <w:rsid w:val="000664D8"/>
    <w:pPr>
      <w:spacing w:after="0" w:line="240" w:lineRule="auto"/>
    </w:pPr>
    <w:rPr>
      <w:sz w:val="22"/>
      <w:szCs w:val="22"/>
    </w:rPr>
  </w:style>
  <w:style w:type="paragraph" w:styleId="CommentSubject">
    <w:name w:val="annotation subject"/>
    <w:basedOn w:val="CommentText"/>
    <w:next w:val="CommentText"/>
    <w:link w:val="CommentSubjectChar"/>
    <w:uiPriority w:val="99"/>
    <w:semiHidden/>
    <w:unhideWhenUsed/>
    <w:rsid w:val="004769FC"/>
    <w:rPr>
      <w:b/>
      <w:bCs/>
    </w:rPr>
  </w:style>
  <w:style w:type="character" w:customStyle="1" w:styleId="CommentSubjectChar">
    <w:name w:val="Comment Subject Char"/>
    <w:basedOn w:val="CommentTextChar"/>
    <w:link w:val="CommentSubject"/>
    <w:uiPriority w:val="99"/>
    <w:semiHidden/>
    <w:rsid w:val="004769F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8575D-AAAB-4834-91A9-42B8A69D08C2}">
  <ds:schemaRefs>
    <ds:schemaRef ds:uri="http://schemas.openxmlformats.org/officeDocument/2006/bibliography"/>
  </ds:schemaRefs>
</ds:datastoreItem>
</file>

<file path=docMetadata/LabelInfo.xml><?xml version="1.0" encoding="utf-8"?>
<clbl:labelList xmlns:clbl="http://schemas.microsoft.com/office/2020/mipLabelMetadata">
  <clbl:label id="{59096ad9-8b60-446a-90b7-017dbb9421a3}" enabled="1" method="Standard" siteId="{3d234255-e20f-4205-88a5-9658a402999b}" removed="0"/>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56</TotalTime>
  <Pages>6</Pages>
  <Words>1633</Words>
  <Characters>9080</Characters>
  <Application>Microsoft Office Word</Application>
  <DocSecurity>0</DocSecurity>
  <Lines>227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Blake Mayo</dc:creator>
  <cp:keywords/>
  <dc:description/>
  <cp:lastModifiedBy>Blake Mayo</cp:lastModifiedBy>
  <cp:revision>3</cp:revision>
  <dcterms:created xsi:type="dcterms:W3CDTF">2026-09-03T15:16:00Z</dcterms:created>
  <dcterms:modified xsi:type="dcterms:W3CDTF">2026-09-10T14:28:00Z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y fmtid="{D5CDD505-2E9C-101B-9397-08002B2CF9AE}" pid="36" name="GrammarlyDocumentId">
    <vt:lpwstr>8aeaa2fa-0c90-495f-b75a-188dbe4b02b7</vt:lpwstr>
  </property>
</Properties>
</file>