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B3AE" w14:textId="77777777" w:rsidR="00475FCF" w:rsidRPr="00906163" w:rsidRDefault="00475FCF" w:rsidP="00475FCF">
      <w:pPr>
        <w:tabs>
          <w:tab w:val="left" w:pos="720"/>
        </w:tabs>
        <w:jc w:val="center"/>
        <w:rPr>
          <w:rFonts w:ascii="Times New Roman" w:hAnsi="Times New Roman" w:cs="Times New Roman"/>
          <w:color w:val="FF0000"/>
          <w:sz w:val="32"/>
          <w:szCs w:val="32"/>
        </w:rPr>
      </w:pPr>
      <w:r w:rsidRPr="00906163">
        <w:rPr>
          <w:rFonts w:ascii="Times New Roman" w:hAnsi="Times New Roman" w:cs="Times New Roman"/>
          <w:sz w:val="32"/>
          <w:szCs w:val="32"/>
        </w:rPr>
        <w:t>EXHIBIT</w:t>
      </w:r>
      <w:r w:rsidRPr="00906163">
        <w:rPr>
          <w:rFonts w:ascii="Times New Roman" w:hAnsi="Times New Roman" w:cs="Times New Roman"/>
          <w:color w:val="FF0000"/>
          <w:sz w:val="32"/>
          <w:szCs w:val="32"/>
        </w:rPr>
        <w:t xml:space="preserve"> </w:t>
      </w:r>
      <w:r>
        <w:rPr>
          <w:rFonts w:ascii="Times New Roman" w:hAnsi="Times New Roman" w:cs="Times New Roman"/>
          <w:sz w:val="32"/>
          <w:szCs w:val="32"/>
        </w:rPr>
        <w:t>A</w:t>
      </w:r>
    </w:p>
    <w:p w14:paraId="6105CF7C" w14:textId="77777777" w:rsidR="00475FCF" w:rsidRPr="00906163" w:rsidRDefault="00475FCF" w:rsidP="00475FCF">
      <w:pPr>
        <w:tabs>
          <w:tab w:val="left" w:pos="720"/>
        </w:tabs>
        <w:rPr>
          <w:rFonts w:ascii="Times New Roman" w:hAnsi="Times New Roman" w:cs="Times New Roman"/>
        </w:rPr>
      </w:pPr>
    </w:p>
    <w:p w14:paraId="36F5A782" w14:textId="079CCC22" w:rsidR="00475FCF" w:rsidRPr="007C76E9" w:rsidRDefault="00475FCF" w:rsidP="00475FCF">
      <w:pPr>
        <w:tabs>
          <w:tab w:val="left" w:pos="720"/>
        </w:tabs>
        <w:spacing w:after="0" w:line="240" w:lineRule="auto"/>
        <w:rPr>
          <w:rFonts w:ascii="Times New Roman" w:hAnsi="Times New Roman" w:cs="Times New Roman"/>
          <w:color w:val="FF0000"/>
          <w:sz w:val="24"/>
          <w:szCs w:val="24"/>
        </w:rPr>
      </w:pPr>
      <w:r w:rsidRPr="6FDB583D">
        <w:rPr>
          <w:rFonts w:ascii="Times New Roman" w:hAnsi="Times New Roman" w:cs="Times New Roman"/>
          <w:sz w:val="24"/>
          <w:szCs w:val="24"/>
          <w:u w:val="single"/>
        </w:rPr>
        <w:t>PROJECT NO</w:t>
      </w:r>
      <w:r w:rsidRPr="6FDB583D">
        <w:rPr>
          <w:rFonts w:ascii="Times New Roman" w:hAnsi="Times New Roman" w:cs="Times New Roman"/>
          <w:sz w:val="24"/>
          <w:szCs w:val="24"/>
        </w:rPr>
        <w:t xml:space="preserve">.                                 </w:t>
      </w:r>
      <w:r w:rsidRPr="6FDB583D">
        <w:rPr>
          <w:rFonts w:ascii="Times New Roman" w:hAnsi="Times New Roman" w:cs="Times New Roman"/>
          <w:sz w:val="24"/>
          <w:szCs w:val="24"/>
          <w:u w:val="single"/>
        </w:rPr>
        <w:t>COUNTY</w:t>
      </w:r>
      <w:r w:rsidRPr="6FDB583D">
        <w:rPr>
          <w:rFonts w:ascii="Times New Roman" w:hAnsi="Times New Roman" w:cs="Times New Roman"/>
          <w:sz w:val="24"/>
          <w:szCs w:val="24"/>
        </w:rPr>
        <w:t xml:space="preserve">                    </w:t>
      </w:r>
      <w:r w:rsidRPr="6FDB583D">
        <w:rPr>
          <w:rFonts w:ascii="Times New Roman" w:hAnsi="Times New Roman" w:cs="Times New Roman"/>
          <w:sz w:val="24"/>
          <w:szCs w:val="24"/>
          <w:u w:val="single"/>
        </w:rPr>
        <w:t>TRACT</w:t>
      </w:r>
      <w:r w:rsidRPr="6FDB583D">
        <w:rPr>
          <w:rFonts w:ascii="Times New Roman" w:hAnsi="Times New Roman" w:cs="Times New Roman"/>
          <w:sz w:val="24"/>
          <w:szCs w:val="24"/>
        </w:rPr>
        <w:t xml:space="preserve">         </w:t>
      </w:r>
      <w:r w:rsidRPr="6FDB583D">
        <w:rPr>
          <w:rFonts w:ascii="Times New Roman" w:hAnsi="Times New Roman" w:cs="Times New Roman"/>
          <w:sz w:val="24"/>
          <w:szCs w:val="24"/>
          <w:u w:val="single"/>
        </w:rPr>
        <w:t>MAP/</w:t>
      </w:r>
      <w:r w:rsidR="009D4120">
        <w:rPr>
          <w:rFonts w:ascii="Times New Roman" w:hAnsi="Times New Roman" w:cs="Times New Roman"/>
          <w:sz w:val="24"/>
          <w:szCs w:val="24"/>
          <w:u w:val="single"/>
        </w:rPr>
        <w:t>GROUP/</w:t>
      </w:r>
      <w:r w:rsidRPr="6FDB583D">
        <w:rPr>
          <w:rFonts w:ascii="Times New Roman" w:hAnsi="Times New Roman" w:cs="Times New Roman"/>
          <w:sz w:val="24"/>
          <w:szCs w:val="24"/>
          <w:u w:val="single"/>
        </w:rPr>
        <w:t>PARCEL</w:t>
      </w:r>
      <w:r w:rsidRPr="6FDB583D">
        <w:rPr>
          <w:rFonts w:ascii="Times New Roman" w:hAnsi="Times New Roman" w:cs="Times New Roman"/>
          <w:color w:val="FF0000"/>
          <w:sz w:val="24"/>
          <w:szCs w:val="24"/>
        </w:rPr>
        <w:t xml:space="preserve"> </w:t>
      </w:r>
      <w:r w:rsidRPr="6FDB583D">
        <w:rPr>
          <w:rFonts w:ascii="Times New Roman" w:hAnsi="Times New Roman" w:cs="Times New Roman"/>
          <w:sz w:val="24"/>
          <w:szCs w:val="24"/>
        </w:rPr>
        <w:t xml:space="preserve">Federal:  </w:t>
      </w:r>
      <w:r w:rsidRPr="6FDB583D">
        <w:rPr>
          <w:rFonts w:ascii="Times New Roman" w:hAnsi="Times New Roman" w:cs="Times New Roman"/>
          <w:color w:val="FF0000"/>
          <w:sz w:val="24"/>
          <w:szCs w:val="24"/>
        </w:rPr>
        <w:t>[F</w:t>
      </w:r>
      <w:r w:rsidR="008C6D9A">
        <w:rPr>
          <w:rFonts w:ascii="Times New Roman" w:hAnsi="Times New Roman" w:cs="Times New Roman"/>
          <w:color w:val="FF0000"/>
          <w:sz w:val="24"/>
          <w:szCs w:val="24"/>
        </w:rPr>
        <w:t>ederal</w:t>
      </w:r>
      <w:r w:rsidRPr="6FDB583D">
        <w:rPr>
          <w:rFonts w:ascii="Times New Roman" w:hAnsi="Times New Roman" w:cs="Times New Roman"/>
          <w:color w:val="FF0000"/>
          <w:sz w:val="24"/>
          <w:szCs w:val="24"/>
        </w:rPr>
        <w:t xml:space="preserve"> </w:t>
      </w:r>
      <w:proofErr w:type="spellStart"/>
      <w:r w:rsidRPr="6FDB583D">
        <w:rPr>
          <w:rFonts w:ascii="Times New Roman" w:hAnsi="Times New Roman" w:cs="Times New Roman"/>
          <w:color w:val="FF0000"/>
          <w:sz w:val="24"/>
          <w:szCs w:val="24"/>
        </w:rPr>
        <w:t>P</w:t>
      </w:r>
      <w:r w:rsidR="008C6D9A">
        <w:rPr>
          <w:rFonts w:ascii="Times New Roman" w:hAnsi="Times New Roman" w:cs="Times New Roman"/>
          <w:color w:val="FF0000"/>
          <w:sz w:val="24"/>
          <w:szCs w:val="24"/>
        </w:rPr>
        <w:t>roj</w:t>
      </w:r>
      <w:proofErr w:type="spellEnd"/>
      <w:r w:rsidRPr="6FDB583D">
        <w:rPr>
          <w:rFonts w:ascii="Times New Roman" w:hAnsi="Times New Roman" w:cs="Times New Roman"/>
          <w:color w:val="FF0000"/>
          <w:sz w:val="24"/>
          <w:szCs w:val="24"/>
        </w:rPr>
        <w:t xml:space="preserve">. #]      </w:t>
      </w:r>
      <w:r w:rsidR="008C6D9A">
        <w:rPr>
          <w:rFonts w:ascii="Times New Roman" w:hAnsi="Times New Roman" w:cs="Times New Roman"/>
          <w:color w:val="FF0000"/>
          <w:sz w:val="24"/>
          <w:szCs w:val="24"/>
        </w:rPr>
        <w:t xml:space="preserve">           </w:t>
      </w:r>
      <w:r w:rsidRPr="6FDB583D">
        <w:rPr>
          <w:rFonts w:ascii="Times New Roman" w:hAnsi="Times New Roman" w:cs="Times New Roman"/>
          <w:color w:val="FF0000"/>
          <w:sz w:val="24"/>
          <w:szCs w:val="24"/>
        </w:rPr>
        <w:t>[C</w:t>
      </w:r>
      <w:r w:rsidR="008C6D9A">
        <w:rPr>
          <w:rFonts w:ascii="Times New Roman" w:hAnsi="Times New Roman" w:cs="Times New Roman"/>
          <w:color w:val="FF0000"/>
          <w:sz w:val="24"/>
          <w:szCs w:val="24"/>
        </w:rPr>
        <w:t>ounty</w:t>
      </w:r>
      <w:r w:rsidRPr="6FDB583D">
        <w:rPr>
          <w:rFonts w:ascii="Times New Roman" w:hAnsi="Times New Roman" w:cs="Times New Roman"/>
          <w:color w:val="FF0000"/>
          <w:sz w:val="24"/>
          <w:szCs w:val="24"/>
        </w:rPr>
        <w:t xml:space="preserve">]                </w:t>
      </w:r>
      <w:r w:rsidR="00541105">
        <w:rPr>
          <w:rFonts w:ascii="Times New Roman" w:hAnsi="Times New Roman" w:cs="Times New Roman"/>
          <w:color w:val="FF0000"/>
          <w:sz w:val="24"/>
          <w:szCs w:val="24"/>
        </w:rPr>
        <w:t xml:space="preserve"> </w:t>
      </w:r>
      <w:r w:rsidR="008C6D9A">
        <w:rPr>
          <w:rFonts w:ascii="Times New Roman" w:hAnsi="Times New Roman" w:cs="Times New Roman"/>
          <w:color w:val="FF0000"/>
          <w:sz w:val="24"/>
          <w:szCs w:val="24"/>
        </w:rPr>
        <w:t xml:space="preserve">    </w:t>
      </w:r>
      <w:r w:rsidRPr="6FDB583D">
        <w:rPr>
          <w:rFonts w:ascii="Times New Roman" w:hAnsi="Times New Roman" w:cs="Times New Roman"/>
          <w:color w:val="FF0000"/>
          <w:sz w:val="24"/>
          <w:szCs w:val="24"/>
        </w:rPr>
        <w:t>[T</w:t>
      </w:r>
      <w:r w:rsidR="008C6D9A">
        <w:rPr>
          <w:rFonts w:ascii="Times New Roman" w:hAnsi="Times New Roman" w:cs="Times New Roman"/>
          <w:color w:val="FF0000"/>
          <w:sz w:val="24"/>
          <w:szCs w:val="24"/>
        </w:rPr>
        <w:t>ract</w:t>
      </w:r>
      <w:r w:rsidRPr="6FDB583D">
        <w:rPr>
          <w:rFonts w:ascii="Times New Roman" w:hAnsi="Times New Roman" w:cs="Times New Roman"/>
          <w:color w:val="FF0000"/>
          <w:sz w:val="24"/>
          <w:szCs w:val="24"/>
        </w:rPr>
        <w:t xml:space="preserve"> #]    </w:t>
      </w:r>
      <w:r w:rsidR="008C6D9A">
        <w:rPr>
          <w:rFonts w:ascii="Times New Roman" w:hAnsi="Times New Roman" w:cs="Times New Roman"/>
          <w:color w:val="FF0000"/>
          <w:sz w:val="24"/>
          <w:szCs w:val="24"/>
        </w:rPr>
        <w:t xml:space="preserve">   </w:t>
      </w:r>
      <w:r w:rsidRPr="6FDB583D">
        <w:rPr>
          <w:rFonts w:ascii="Times New Roman" w:hAnsi="Times New Roman" w:cs="Times New Roman"/>
          <w:color w:val="FF0000"/>
          <w:sz w:val="24"/>
          <w:szCs w:val="24"/>
        </w:rPr>
        <w:t>[Map #/</w:t>
      </w:r>
      <w:r w:rsidR="00E86CB9">
        <w:rPr>
          <w:rFonts w:ascii="Times New Roman" w:hAnsi="Times New Roman" w:cs="Times New Roman"/>
          <w:color w:val="FF0000"/>
          <w:sz w:val="24"/>
          <w:szCs w:val="24"/>
        </w:rPr>
        <w:t>Group#/</w:t>
      </w:r>
      <w:r w:rsidRPr="6FDB583D">
        <w:rPr>
          <w:rFonts w:ascii="Times New Roman" w:hAnsi="Times New Roman" w:cs="Times New Roman"/>
          <w:color w:val="FF0000"/>
          <w:sz w:val="24"/>
          <w:szCs w:val="24"/>
        </w:rPr>
        <w:t>Parcel #]</w:t>
      </w:r>
    </w:p>
    <w:p w14:paraId="0927E971" w14:textId="3EF67AAC" w:rsidR="00475FCF" w:rsidRPr="00906163" w:rsidRDefault="00475FCF" w:rsidP="00475FCF">
      <w:pPr>
        <w:tabs>
          <w:tab w:val="left" w:pos="720"/>
        </w:tabs>
        <w:spacing w:after="0" w:line="240" w:lineRule="auto"/>
        <w:rPr>
          <w:rFonts w:ascii="Times New Roman" w:hAnsi="Times New Roman" w:cs="Times New Roman"/>
          <w:sz w:val="24"/>
          <w:szCs w:val="24"/>
        </w:rPr>
      </w:pPr>
      <w:r w:rsidRPr="6FDB583D">
        <w:rPr>
          <w:rFonts w:ascii="Times New Roman" w:hAnsi="Times New Roman" w:cs="Times New Roman"/>
          <w:sz w:val="24"/>
          <w:szCs w:val="24"/>
        </w:rPr>
        <w:t xml:space="preserve">State:  </w:t>
      </w:r>
      <w:r w:rsidRPr="6FDB583D">
        <w:rPr>
          <w:rFonts w:ascii="Times New Roman" w:hAnsi="Times New Roman" w:cs="Times New Roman"/>
          <w:color w:val="FF0000"/>
          <w:sz w:val="24"/>
          <w:szCs w:val="24"/>
        </w:rPr>
        <w:t>[S</w:t>
      </w:r>
      <w:r w:rsidR="008C6D9A">
        <w:rPr>
          <w:rFonts w:ascii="Times New Roman" w:hAnsi="Times New Roman" w:cs="Times New Roman"/>
          <w:color w:val="FF0000"/>
          <w:sz w:val="24"/>
          <w:szCs w:val="24"/>
        </w:rPr>
        <w:t xml:space="preserve">tate </w:t>
      </w:r>
      <w:proofErr w:type="spellStart"/>
      <w:r w:rsidR="008C6D9A">
        <w:rPr>
          <w:rFonts w:ascii="Times New Roman" w:hAnsi="Times New Roman" w:cs="Times New Roman"/>
          <w:color w:val="FF0000"/>
          <w:sz w:val="24"/>
          <w:szCs w:val="24"/>
        </w:rPr>
        <w:t>Proj</w:t>
      </w:r>
      <w:proofErr w:type="spellEnd"/>
      <w:r w:rsidRPr="6FDB583D">
        <w:rPr>
          <w:rFonts w:ascii="Times New Roman" w:hAnsi="Times New Roman" w:cs="Times New Roman"/>
          <w:color w:val="FF0000"/>
          <w:sz w:val="24"/>
          <w:szCs w:val="24"/>
        </w:rPr>
        <w:t>. #]</w:t>
      </w:r>
    </w:p>
    <w:p w14:paraId="5B3344E7" w14:textId="5851FB5B" w:rsidR="00475FCF" w:rsidRDefault="00475FCF" w:rsidP="00475FCF">
      <w:pPr>
        <w:tabs>
          <w:tab w:val="left" w:pos="720"/>
        </w:tabs>
        <w:spacing w:after="0" w:line="240" w:lineRule="auto"/>
        <w:rPr>
          <w:rFonts w:ascii="Times New Roman" w:hAnsi="Times New Roman" w:cs="Times New Roman"/>
          <w:color w:val="FF0000"/>
          <w:sz w:val="24"/>
          <w:szCs w:val="24"/>
        </w:rPr>
      </w:pPr>
      <w:r w:rsidRPr="6FDB583D">
        <w:rPr>
          <w:rFonts w:ascii="Times New Roman" w:hAnsi="Times New Roman" w:cs="Times New Roman"/>
          <w:sz w:val="24"/>
          <w:szCs w:val="24"/>
        </w:rPr>
        <w:t xml:space="preserve">PIN:  </w:t>
      </w:r>
      <w:r w:rsidRPr="6FDB583D">
        <w:rPr>
          <w:rFonts w:ascii="Times New Roman" w:hAnsi="Times New Roman" w:cs="Times New Roman"/>
          <w:color w:val="FF0000"/>
          <w:sz w:val="24"/>
          <w:szCs w:val="24"/>
        </w:rPr>
        <w:t>[S</w:t>
      </w:r>
      <w:r w:rsidR="008C6D9A">
        <w:rPr>
          <w:rFonts w:ascii="Times New Roman" w:hAnsi="Times New Roman" w:cs="Times New Roman"/>
          <w:color w:val="FF0000"/>
          <w:sz w:val="24"/>
          <w:szCs w:val="24"/>
        </w:rPr>
        <w:t>tate</w:t>
      </w:r>
      <w:r w:rsidRPr="6FDB583D">
        <w:rPr>
          <w:rFonts w:ascii="Times New Roman" w:hAnsi="Times New Roman" w:cs="Times New Roman"/>
          <w:color w:val="FF0000"/>
          <w:sz w:val="24"/>
          <w:szCs w:val="24"/>
        </w:rPr>
        <w:t xml:space="preserve"> PIN #]</w:t>
      </w:r>
    </w:p>
    <w:p w14:paraId="037AF8A2" w14:textId="537FFB3D" w:rsidR="00512DBF" w:rsidRDefault="00512DBF" w:rsidP="00475FCF">
      <w:pPr>
        <w:tabs>
          <w:tab w:val="left" w:pos="720"/>
        </w:tabs>
        <w:spacing w:after="0" w:line="240" w:lineRule="auto"/>
        <w:rPr>
          <w:rFonts w:ascii="Times New Roman" w:hAnsi="Times New Roman" w:cs="Times New Roman"/>
          <w:color w:val="FF0000"/>
          <w:sz w:val="24"/>
          <w:szCs w:val="24"/>
        </w:rPr>
      </w:pPr>
      <w:r>
        <w:rPr>
          <w:rFonts w:ascii="Times New Roman" w:hAnsi="Times New Roman" w:cs="Times New Roman"/>
          <w:sz w:val="24"/>
          <w:szCs w:val="24"/>
        </w:rPr>
        <w:t>Date</w:t>
      </w:r>
      <w:r w:rsidR="00E06E2B">
        <w:rPr>
          <w:rFonts w:ascii="Times New Roman" w:hAnsi="Times New Roman" w:cs="Times New Roman"/>
          <w:sz w:val="24"/>
          <w:szCs w:val="24"/>
        </w:rPr>
        <w:t xml:space="preserve"> Boundary Description Written</w:t>
      </w:r>
      <w:r>
        <w:rPr>
          <w:rFonts w:ascii="Times New Roman" w:hAnsi="Times New Roman" w:cs="Times New Roman"/>
          <w:sz w:val="24"/>
          <w:szCs w:val="24"/>
        </w:rPr>
        <w:t xml:space="preserve">:  </w:t>
      </w:r>
      <w:r>
        <w:rPr>
          <w:rFonts w:ascii="Times New Roman" w:hAnsi="Times New Roman" w:cs="Times New Roman"/>
          <w:color w:val="FF0000"/>
          <w:sz w:val="24"/>
          <w:szCs w:val="24"/>
        </w:rPr>
        <w:t>[D</w:t>
      </w:r>
      <w:r w:rsidR="008C6D9A">
        <w:rPr>
          <w:rFonts w:ascii="Times New Roman" w:hAnsi="Times New Roman" w:cs="Times New Roman"/>
          <w:color w:val="FF0000"/>
          <w:sz w:val="24"/>
          <w:szCs w:val="24"/>
        </w:rPr>
        <w:t>ate</w:t>
      </w:r>
      <w:r>
        <w:rPr>
          <w:rFonts w:ascii="Times New Roman" w:hAnsi="Times New Roman" w:cs="Times New Roman"/>
          <w:color w:val="FF0000"/>
          <w:sz w:val="24"/>
          <w:szCs w:val="24"/>
        </w:rPr>
        <w:t>]</w:t>
      </w:r>
    </w:p>
    <w:p w14:paraId="4B05888B" w14:textId="44B4FD4D" w:rsidR="00475FCF" w:rsidRPr="00E06E2B" w:rsidRDefault="00475FCF" w:rsidP="00475FCF">
      <w:pPr>
        <w:tabs>
          <w:tab w:val="left" w:pos="720"/>
        </w:tabs>
        <w:spacing w:after="0" w:line="240" w:lineRule="auto"/>
        <w:rPr>
          <w:rFonts w:ascii="Times New Roman" w:hAnsi="Times New Roman" w:cs="Times New Roman"/>
          <w:color w:val="FF0000"/>
          <w:sz w:val="24"/>
          <w:szCs w:val="24"/>
        </w:rPr>
      </w:pPr>
    </w:p>
    <w:p w14:paraId="0D111B15" w14:textId="77777777" w:rsidR="00E86CB9" w:rsidRDefault="00E86CB9" w:rsidP="00475FCF">
      <w:pPr>
        <w:tabs>
          <w:tab w:val="left" w:pos="720"/>
        </w:tabs>
        <w:spacing w:after="0" w:line="240" w:lineRule="auto"/>
        <w:rPr>
          <w:rFonts w:ascii="Times New Roman" w:hAnsi="Times New Roman" w:cs="Times New Roman"/>
          <w:sz w:val="24"/>
          <w:szCs w:val="24"/>
        </w:rPr>
      </w:pPr>
    </w:p>
    <w:p w14:paraId="6B6B0D18" w14:textId="3ED61ED7" w:rsidR="00475FCF" w:rsidRDefault="00475FCF" w:rsidP="00475FCF">
      <w:pPr>
        <w:tabs>
          <w:tab w:val="left" w:pos="720"/>
        </w:tabs>
        <w:jc w:val="both"/>
      </w:pPr>
      <w:r>
        <w:rPr>
          <w:rFonts w:ascii="Times New Roman" w:hAnsi="Times New Roman" w:cs="Times New Roman"/>
          <w:sz w:val="24"/>
          <w:szCs w:val="24"/>
        </w:rPr>
        <w:t>Located</w:t>
      </w:r>
      <w:r w:rsidRPr="6FDB583D">
        <w:rPr>
          <w:rFonts w:ascii="Times New Roman" w:hAnsi="Times New Roman" w:cs="Times New Roman"/>
          <w:sz w:val="24"/>
          <w:szCs w:val="24"/>
        </w:rPr>
        <w:t xml:space="preserve"> in </w:t>
      </w:r>
      <w:r w:rsidRPr="6FDB583D">
        <w:rPr>
          <w:rFonts w:ascii="Times New Roman" w:hAnsi="Times New Roman" w:cs="Times New Roman"/>
          <w:color w:val="FF0000"/>
          <w:sz w:val="24"/>
          <w:szCs w:val="24"/>
        </w:rPr>
        <w:t>[I</w:t>
      </w:r>
      <w:r w:rsidR="008C6D9A">
        <w:rPr>
          <w:rFonts w:ascii="Times New Roman" w:hAnsi="Times New Roman" w:cs="Times New Roman"/>
          <w:color w:val="FF0000"/>
          <w:sz w:val="24"/>
          <w:szCs w:val="24"/>
        </w:rPr>
        <w:t>nsert county name</w:t>
      </w:r>
      <w:r w:rsidRPr="6FDB583D">
        <w:rPr>
          <w:rFonts w:ascii="Times New Roman" w:hAnsi="Times New Roman" w:cs="Times New Roman"/>
          <w:color w:val="FF0000"/>
          <w:sz w:val="24"/>
          <w:szCs w:val="24"/>
        </w:rPr>
        <w:t>]</w:t>
      </w:r>
      <w:r w:rsidRPr="6FDB583D">
        <w:rPr>
          <w:rFonts w:ascii="Times New Roman" w:hAnsi="Times New Roman" w:cs="Times New Roman"/>
          <w:sz w:val="24"/>
          <w:szCs w:val="24"/>
        </w:rPr>
        <w:t xml:space="preserve"> County, Tennessee</w:t>
      </w:r>
      <w:r w:rsidR="00AF21CC">
        <w:rPr>
          <w:rFonts w:ascii="Times New Roman" w:hAnsi="Times New Roman" w:cs="Times New Roman"/>
          <w:sz w:val="24"/>
          <w:szCs w:val="24"/>
        </w:rPr>
        <w:t>:</w:t>
      </w:r>
      <w:r w:rsidRPr="6FDB583D">
        <w:rPr>
          <w:rFonts w:ascii="Times New Roman" w:hAnsi="Times New Roman" w:cs="Times New Roman"/>
          <w:sz w:val="24"/>
          <w:szCs w:val="24"/>
        </w:rPr>
        <w:t xml:space="preserve"> </w:t>
      </w:r>
    </w:p>
    <w:p w14:paraId="2EA3F8A4" w14:textId="77777777" w:rsidR="00E06E2B" w:rsidRPr="00E06E2B" w:rsidRDefault="00E06E2B" w:rsidP="00475FCF">
      <w:pPr>
        <w:tabs>
          <w:tab w:val="left" w:pos="720"/>
        </w:tabs>
        <w:jc w:val="both"/>
      </w:pPr>
    </w:p>
    <w:p w14:paraId="04E2317B" w14:textId="39B5DE8B" w:rsidR="00475FCF" w:rsidRPr="00855707" w:rsidRDefault="00FF116B" w:rsidP="00475FCF">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FEE</w:t>
      </w:r>
      <w:r w:rsidR="002525E5">
        <w:rPr>
          <w:rFonts w:ascii="Times New Roman" w:hAnsi="Times New Roman" w:cs="Times New Roman"/>
          <w:sz w:val="24"/>
          <w:szCs w:val="24"/>
          <w:u w:val="single"/>
        </w:rPr>
        <w:t xml:space="preserve"> </w:t>
      </w:r>
      <w:r w:rsidR="008C6D9A">
        <w:rPr>
          <w:rFonts w:ascii="Times New Roman" w:hAnsi="Times New Roman" w:cs="Times New Roman"/>
          <w:sz w:val="24"/>
          <w:szCs w:val="24"/>
          <w:u w:val="single"/>
        </w:rPr>
        <w:t xml:space="preserve">SIMPLE </w:t>
      </w:r>
      <w:r w:rsidR="002525E5">
        <w:rPr>
          <w:rFonts w:ascii="Times New Roman" w:hAnsi="Times New Roman" w:cs="Times New Roman"/>
          <w:sz w:val="24"/>
          <w:szCs w:val="24"/>
          <w:u w:val="single"/>
        </w:rPr>
        <w:t>ACQU</w:t>
      </w:r>
      <w:r w:rsidR="008C6D9A">
        <w:rPr>
          <w:rFonts w:ascii="Times New Roman" w:hAnsi="Times New Roman" w:cs="Times New Roman"/>
          <w:sz w:val="24"/>
          <w:szCs w:val="24"/>
          <w:u w:val="single"/>
        </w:rPr>
        <w:t>I</w:t>
      </w:r>
      <w:r w:rsidR="002525E5">
        <w:rPr>
          <w:rFonts w:ascii="Times New Roman" w:hAnsi="Times New Roman" w:cs="Times New Roman"/>
          <w:sz w:val="24"/>
          <w:szCs w:val="24"/>
          <w:u w:val="single"/>
        </w:rPr>
        <w:t>SITION</w:t>
      </w:r>
    </w:p>
    <w:p w14:paraId="21AD26AE" w14:textId="3B01A2FA" w:rsidR="00541D29" w:rsidRDefault="00475FCF" w:rsidP="00541105">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sidR="008C6D9A">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bookmarkStart w:id="0" w:name="_Hlk195250708"/>
    </w:p>
    <w:p w14:paraId="63184CBC" w14:textId="19065406" w:rsidR="00541105" w:rsidRPr="00541105" w:rsidRDefault="00541105" w:rsidP="00541105">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 xml:space="preserve">writer tool.  If an area is less than </w:t>
      </w:r>
      <w:r w:rsidR="008B4E49">
        <w:rPr>
          <w:rFonts w:ascii="Times New Roman" w:hAnsi="Times New Roman" w:cs="Times New Roman"/>
          <w:color w:val="FF0000"/>
          <w:sz w:val="24"/>
          <w:szCs w:val="24"/>
        </w:rPr>
        <w:t>0</w:t>
      </w:r>
      <w:r>
        <w:rPr>
          <w:rFonts w:ascii="Times New Roman" w:hAnsi="Times New Roman" w:cs="Times New Roman"/>
          <w:color w:val="FF0000"/>
          <w:sz w:val="24"/>
          <w:szCs w:val="24"/>
        </w:rPr>
        <w:t>.</w:t>
      </w:r>
      <w:r w:rsidR="008B4E49">
        <w:rPr>
          <w:rFonts w:ascii="Times New Roman" w:hAnsi="Times New Roman" w:cs="Times New Roman"/>
          <w:color w:val="FF0000"/>
          <w:sz w:val="24"/>
          <w:szCs w:val="24"/>
        </w:rPr>
        <w:t>100</w:t>
      </w:r>
      <w:r>
        <w:rPr>
          <w:rFonts w:ascii="Times New Roman" w:hAnsi="Times New Roman" w:cs="Times New Roman"/>
          <w:color w:val="FF0000"/>
          <w:sz w:val="24"/>
          <w:szCs w:val="24"/>
        </w:rPr>
        <w:t xml:space="preserve"> acres, use the square feet phrase]</w:t>
      </w:r>
    </w:p>
    <w:p w14:paraId="133B65BC" w14:textId="77777777" w:rsidR="00475FCF" w:rsidRDefault="00475FCF" w:rsidP="00475FCF">
      <w:pPr>
        <w:spacing w:after="0" w:line="240" w:lineRule="auto"/>
        <w:jc w:val="both"/>
        <w:rPr>
          <w:rFonts w:ascii="Times New Roman" w:eastAsia="Times New Roman" w:hAnsi="Times New Roman" w:cs="Times New Roman"/>
          <w:sz w:val="24"/>
          <w:szCs w:val="24"/>
        </w:rPr>
      </w:pPr>
    </w:p>
    <w:p w14:paraId="68BA9D22" w14:textId="62E7A253" w:rsidR="00475FCF" w:rsidRPr="00855707" w:rsidRDefault="00475FCF" w:rsidP="00475FCF">
      <w:pPr>
        <w:tabs>
          <w:tab w:val="left" w:pos="720"/>
        </w:tabs>
        <w:rPr>
          <w:rFonts w:ascii="Times New Roman" w:hAnsi="Times New Roman" w:cs="Times New Roman"/>
          <w:sz w:val="24"/>
          <w:szCs w:val="24"/>
          <w:u w:val="single"/>
        </w:rPr>
      </w:pPr>
      <w:bookmarkStart w:id="1" w:name="_Hlk195250795"/>
      <w:bookmarkEnd w:id="0"/>
      <w:r w:rsidRPr="00855707">
        <w:rPr>
          <w:rFonts w:ascii="Times New Roman" w:hAnsi="Times New Roman" w:cs="Times New Roman"/>
          <w:sz w:val="24"/>
          <w:szCs w:val="24"/>
          <w:u w:val="single"/>
        </w:rPr>
        <w:t xml:space="preserve">PERMANENT </w:t>
      </w:r>
      <w:r w:rsidR="00894BCA">
        <w:rPr>
          <w:rFonts w:ascii="Times New Roman" w:hAnsi="Times New Roman" w:cs="Times New Roman"/>
          <w:sz w:val="24"/>
          <w:szCs w:val="24"/>
          <w:u w:val="single"/>
        </w:rPr>
        <w:t xml:space="preserve">DRAINAGE </w:t>
      </w:r>
      <w:r w:rsidRPr="00855707">
        <w:rPr>
          <w:rFonts w:ascii="Times New Roman" w:hAnsi="Times New Roman" w:cs="Times New Roman"/>
          <w:sz w:val="24"/>
          <w:szCs w:val="24"/>
          <w:u w:val="single"/>
        </w:rPr>
        <w:t>EASEMENT</w:t>
      </w:r>
    </w:p>
    <w:bookmarkEnd w:id="1"/>
    <w:p w14:paraId="5B45F09B" w14:textId="762A6118" w:rsidR="008B4E4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346A8984" w14:textId="58B6C1A8"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1B410D96" w14:textId="77777777" w:rsidR="00FF116B" w:rsidRDefault="00FF116B" w:rsidP="00FF116B">
      <w:pPr>
        <w:tabs>
          <w:tab w:val="left" w:pos="720"/>
        </w:tabs>
        <w:jc w:val="both"/>
        <w:rPr>
          <w:rFonts w:ascii="Times New Roman" w:hAnsi="Times New Roman" w:cs="Times New Roman"/>
          <w:sz w:val="24"/>
          <w:szCs w:val="24"/>
          <w:u w:val="single"/>
        </w:rPr>
      </w:pPr>
    </w:p>
    <w:p w14:paraId="160A696E" w14:textId="521E7812" w:rsidR="00FF116B" w:rsidRPr="00855707" w:rsidRDefault="00FF116B" w:rsidP="00FF116B">
      <w:pPr>
        <w:tabs>
          <w:tab w:val="left" w:pos="720"/>
        </w:tabs>
        <w:jc w:val="both"/>
        <w:rPr>
          <w:rFonts w:ascii="Times New Roman" w:hAnsi="Times New Roman" w:cs="Times New Roman"/>
          <w:sz w:val="24"/>
          <w:szCs w:val="24"/>
          <w:u w:val="single"/>
        </w:rPr>
      </w:pPr>
      <w:r w:rsidRPr="00855707">
        <w:rPr>
          <w:rFonts w:ascii="Times New Roman" w:hAnsi="Times New Roman" w:cs="Times New Roman"/>
          <w:sz w:val="24"/>
          <w:szCs w:val="24"/>
          <w:u w:val="single"/>
        </w:rPr>
        <w:t xml:space="preserve">PERMANENT </w:t>
      </w:r>
      <w:r w:rsidR="00894BCA">
        <w:rPr>
          <w:rFonts w:ascii="Times New Roman" w:hAnsi="Times New Roman" w:cs="Times New Roman"/>
          <w:sz w:val="24"/>
          <w:szCs w:val="24"/>
          <w:u w:val="single"/>
        </w:rPr>
        <w:t xml:space="preserve">SLOPE </w:t>
      </w:r>
      <w:r w:rsidRPr="00855707">
        <w:rPr>
          <w:rFonts w:ascii="Times New Roman" w:hAnsi="Times New Roman" w:cs="Times New Roman"/>
          <w:sz w:val="24"/>
          <w:szCs w:val="24"/>
          <w:u w:val="single"/>
        </w:rPr>
        <w:t>EASEMENT</w:t>
      </w:r>
    </w:p>
    <w:p w14:paraId="0629FC1E" w14:textId="5745007F"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5690B1B8" w14:textId="2A111592" w:rsidR="008B4E49" w:rsidRPr="00906163"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2AE283E0" w14:textId="77777777" w:rsidR="00475FCF" w:rsidRDefault="00475FCF" w:rsidP="00475FCF">
      <w:pPr>
        <w:tabs>
          <w:tab w:val="left" w:pos="720"/>
        </w:tabs>
        <w:rPr>
          <w:rFonts w:ascii="Times New Roman" w:hAnsi="Times New Roman" w:cs="Times New Roman"/>
          <w:sz w:val="24"/>
          <w:szCs w:val="24"/>
        </w:rPr>
      </w:pPr>
    </w:p>
    <w:p w14:paraId="4C738003" w14:textId="7C13D4D1" w:rsidR="00475FCF" w:rsidRPr="00855707" w:rsidRDefault="00894BCA" w:rsidP="00475FCF">
      <w:pPr>
        <w:tabs>
          <w:tab w:val="left" w:pos="720"/>
        </w:tabs>
        <w:rPr>
          <w:rFonts w:ascii="Times New Roman" w:hAnsi="Times New Roman" w:cs="Times New Roman"/>
          <w:sz w:val="24"/>
          <w:szCs w:val="24"/>
          <w:u w:val="single"/>
        </w:rPr>
      </w:pPr>
      <w:bookmarkStart w:id="2" w:name="_Hlk195252262"/>
      <w:r>
        <w:rPr>
          <w:rFonts w:ascii="Times New Roman" w:hAnsi="Times New Roman" w:cs="Times New Roman"/>
          <w:sz w:val="24"/>
          <w:szCs w:val="24"/>
          <w:u w:val="single"/>
        </w:rPr>
        <w:t xml:space="preserve">TEMPORARY </w:t>
      </w:r>
      <w:r w:rsidR="00475FCF" w:rsidRPr="00855707">
        <w:rPr>
          <w:rFonts w:ascii="Times New Roman" w:hAnsi="Times New Roman" w:cs="Times New Roman"/>
          <w:sz w:val="24"/>
          <w:szCs w:val="24"/>
          <w:u w:val="single"/>
        </w:rPr>
        <w:t>CONSTRUCTION EASEMENT</w:t>
      </w:r>
    </w:p>
    <w:bookmarkEnd w:id="2"/>
    <w:p w14:paraId="0D30DF48" w14:textId="77777777"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580BA511" w14:textId="201F6DB7"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5750F674" w14:textId="77777777" w:rsidR="008B4E49" w:rsidRPr="00906163" w:rsidRDefault="008B4E49" w:rsidP="008B1169">
      <w:pPr>
        <w:tabs>
          <w:tab w:val="left" w:pos="720"/>
        </w:tabs>
        <w:rPr>
          <w:rFonts w:ascii="Times New Roman" w:hAnsi="Times New Roman" w:cs="Times New Roman"/>
          <w:color w:val="FF0000"/>
          <w:sz w:val="24"/>
          <w:szCs w:val="24"/>
        </w:rPr>
      </w:pPr>
    </w:p>
    <w:p w14:paraId="44661535" w14:textId="77777777" w:rsidR="00FF116B" w:rsidRDefault="00FF116B" w:rsidP="00475FCF">
      <w:pPr>
        <w:tabs>
          <w:tab w:val="left" w:pos="720"/>
        </w:tabs>
        <w:jc w:val="both"/>
        <w:rPr>
          <w:rFonts w:ascii="Times New Roman" w:hAnsi="Times New Roman" w:cs="Times New Roman"/>
          <w:sz w:val="24"/>
          <w:szCs w:val="24"/>
        </w:rPr>
      </w:pPr>
    </w:p>
    <w:p w14:paraId="4B5CF591" w14:textId="7F194567" w:rsidR="00550E31" w:rsidRPr="00855707" w:rsidRDefault="00550E31" w:rsidP="00550E31">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 xml:space="preserve">TEMPORARY </w:t>
      </w:r>
      <w:r w:rsidRPr="00855707">
        <w:rPr>
          <w:rFonts w:ascii="Times New Roman" w:hAnsi="Times New Roman" w:cs="Times New Roman"/>
          <w:sz w:val="24"/>
          <w:szCs w:val="24"/>
          <w:u w:val="single"/>
        </w:rPr>
        <w:t>CONSTRUCTION EASEMENT</w:t>
      </w:r>
      <w:r>
        <w:rPr>
          <w:rFonts w:ascii="Times New Roman" w:hAnsi="Times New Roman" w:cs="Times New Roman"/>
          <w:sz w:val="24"/>
          <w:szCs w:val="24"/>
          <w:u w:val="single"/>
        </w:rPr>
        <w:t xml:space="preserve"> -S-TRACT</w:t>
      </w:r>
    </w:p>
    <w:p w14:paraId="4845AC25" w14:textId="77777777" w:rsidR="00550E31" w:rsidRDefault="00550E31" w:rsidP="00550E31">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33E9D392" w14:textId="01B7EEE0" w:rsidR="00550E31" w:rsidRDefault="00550E31" w:rsidP="00550E31">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542B70A7" w14:textId="77777777" w:rsidR="00550E31" w:rsidRPr="00541105" w:rsidRDefault="00550E31" w:rsidP="00550E31">
      <w:pPr>
        <w:tabs>
          <w:tab w:val="left" w:pos="720"/>
        </w:tabs>
        <w:rPr>
          <w:rFonts w:ascii="Times New Roman" w:hAnsi="Times New Roman" w:cs="Times New Roman"/>
          <w:color w:val="FF0000"/>
          <w:sz w:val="24"/>
          <w:szCs w:val="24"/>
        </w:rPr>
      </w:pPr>
    </w:p>
    <w:p w14:paraId="2C66507F" w14:textId="0D145472" w:rsidR="00550E31" w:rsidRPr="00855707" w:rsidRDefault="00550E31" w:rsidP="00550E31">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 xml:space="preserve">TEMPORARY </w:t>
      </w:r>
      <w:r w:rsidRPr="00855707">
        <w:rPr>
          <w:rFonts w:ascii="Times New Roman" w:hAnsi="Times New Roman" w:cs="Times New Roman"/>
          <w:sz w:val="24"/>
          <w:szCs w:val="24"/>
          <w:u w:val="single"/>
        </w:rPr>
        <w:t>CONSTRUCTION EASEMENT</w:t>
      </w:r>
      <w:r>
        <w:rPr>
          <w:rFonts w:ascii="Times New Roman" w:hAnsi="Times New Roman" w:cs="Times New Roman"/>
          <w:sz w:val="24"/>
          <w:szCs w:val="24"/>
          <w:u w:val="single"/>
        </w:rPr>
        <w:t xml:space="preserve"> – P3</w:t>
      </w:r>
    </w:p>
    <w:p w14:paraId="6C2AE469" w14:textId="77777777" w:rsidR="00550E31" w:rsidRDefault="00550E31" w:rsidP="00550E31">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44898CE6" w14:textId="46E01866" w:rsidR="00550E31" w:rsidRPr="00541105" w:rsidRDefault="00550E31" w:rsidP="00550E31">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0569EAAF" w14:textId="77777777" w:rsidR="00550E31" w:rsidRDefault="00550E31" w:rsidP="00475FCF">
      <w:pPr>
        <w:tabs>
          <w:tab w:val="left" w:pos="720"/>
        </w:tabs>
        <w:rPr>
          <w:rFonts w:ascii="Times New Roman" w:hAnsi="Times New Roman" w:cs="Times New Roman"/>
          <w:sz w:val="24"/>
          <w:szCs w:val="24"/>
          <w:u w:val="single"/>
        </w:rPr>
      </w:pPr>
    </w:p>
    <w:p w14:paraId="19751439" w14:textId="10AE2FBC" w:rsidR="00475FCF" w:rsidRPr="00855707" w:rsidRDefault="00CD67D4" w:rsidP="00475FCF">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 xml:space="preserve">PERMANENT </w:t>
      </w:r>
      <w:r w:rsidR="00FF116B">
        <w:rPr>
          <w:rFonts w:ascii="Times New Roman" w:hAnsi="Times New Roman" w:cs="Times New Roman"/>
          <w:sz w:val="24"/>
          <w:szCs w:val="24"/>
          <w:u w:val="single"/>
        </w:rPr>
        <w:t>A</w:t>
      </w:r>
      <w:r w:rsidR="00475FCF" w:rsidRPr="00855707">
        <w:rPr>
          <w:rFonts w:ascii="Times New Roman" w:hAnsi="Times New Roman" w:cs="Times New Roman"/>
          <w:sz w:val="24"/>
          <w:szCs w:val="24"/>
          <w:u w:val="single"/>
        </w:rPr>
        <w:t>IR RIGHTS EASEMENT</w:t>
      </w:r>
    </w:p>
    <w:p w14:paraId="26F28A26" w14:textId="77777777"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5D77189E" w14:textId="784EF54D"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4AFFAE2F" w14:textId="77777777" w:rsidR="008B1169" w:rsidRDefault="008B1169" w:rsidP="00FF116B">
      <w:pPr>
        <w:tabs>
          <w:tab w:val="left" w:pos="720"/>
        </w:tabs>
        <w:rPr>
          <w:rFonts w:ascii="Times New Roman" w:hAnsi="Times New Roman" w:cs="Times New Roman"/>
          <w:sz w:val="24"/>
          <w:szCs w:val="24"/>
        </w:rPr>
      </w:pPr>
    </w:p>
    <w:p w14:paraId="0BAFC11B" w14:textId="49928A27" w:rsidR="00081785" w:rsidRPr="00855707" w:rsidRDefault="00081785" w:rsidP="00081785">
      <w:pPr>
        <w:tabs>
          <w:tab w:val="left" w:pos="720"/>
        </w:tabs>
        <w:jc w:val="both"/>
        <w:rPr>
          <w:rFonts w:ascii="Times New Roman" w:hAnsi="Times New Roman" w:cs="Times New Roman"/>
          <w:sz w:val="24"/>
          <w:szCs w:val="24"/>
          <w:u w:val="single"/>
        </w:rPr>
      </w:pPr>
      <w:r w:rsidRPr="00855707">
        <w:rPr>
          <w:rFonts w:ascii="Times New Roman" w:hAnsi="Times New Roman" w:cs="Times New Roman"/>
          <w:sz w:val="24"/>
          <w:szCs w:val="24"/>
          <w:u w:val="single"/>
        </w:rPr>
        <w:t>PERMANENT</w:t>
      </w:r>
      <w:r>
        <w:rPr>
          <w:rFonts w:ascii="Times New Roman" w:hAnsi="Times New Roman" w:cs="Times New Roman"/>
          <w:sz w:val="24"/>
          <w:szCs w:val="24"/>
          <w:u w:val="single"/>
        </w:rPr>
        <w:t xml:space="preserve"> </w:t>
      </w:r>
      <w:r w:rsidRPr="00855707">
        <w:rPr>
          <w:rFonts w:ascii="Times New Roman" w:hAnsi="Times New Roman" w:cs="Times New Roman"/>
          <w:sz w:val="24"/>
          <w:szCs w:val="24"/>
          <w:u w:val="single"/>
        </w:rPr>
        <w:t>EASEMENT</w:t>
      </w:r>
    </w:p>
    <w:p w14:paraId="4DCA1884" w14:textId="77777777"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1A3A3D5C" w14:textId="57FF86C0" w:rsidR="008B4E49" w:rsidRPr="00906163"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32D664A0" w14:textId="77777777" w:rsidR="00081785" w:rsidRPr="00FF116B" w:rsidRDefault="00081785" w:rsidP="00FF116B">
      <w:pPr>
        <w:tabs>
          <w:tab w:val="left" w:pos="720"/>
        </w:tabs>
        <w:rPr>
          <w:rFonts w:ascii="Times New Roman" w:hAnsi="Times New Roman" w:cs="Times New Roman"/>
          <w:sz w:val="24"/>
          <w:szCs w:val="24"/>
        </w:rPr>
      </w:pPr>
    </w:p>
    <w:p w14:paraId="16D2B793" w14:textId="63106EA8" w:rsidR="002525E5" w:rsidRPr="00855707" w:rsidRDefault="002525E5" w:rsidP="002525E5">
      <w:pPr>
        <w:tabs>
          <w:tab w:val="left" w:pos="720"/>
        </w:tabs>
        <w:rPr>
          <w:rFonts w:ascii="Times New Roman" w:hAnsi="Times New Roman" w:cs="Times New Roman"/>
          <w:sz w:val="24"/>
          <w:szCs w:val="24"/>
          <w:u w:val="single"/>
        </w:rPr>
      </w:pPr>
      <w:r>
        <w:rPr>
          <w:rFonts w:ascii="Times New Roman" w:hAnsi="Times New Roman" w:cs="Times New Roman"/>
          <w:sz w:val="24"/>
          <w:szCs w:val="24"/>
          <w:u w:val="single"/>
        </w:rPr>
        <w:t>FULL</w:t>
      </w:r>
      <w:r w:rsidRPr="00855707">
        <w:rPr>
          <w:rFonts w:ascii="Times New Roman" w:hAnsi="Times New Roman" w:cs="Times New Roman"/>
          <w:sz w:val="24"/>
          <w:szCs w:val="24"/>
          <w:u w:val="single"/>
        </w:rPr>
        <w:t xml:space="preserve"> ACCESS CONTROL</w:t>
      </w:r>
      <w:r w:rsidR="00550E31">
        <w:rPr>
          <w:rFonts w:ascii="Times New Roman" w:hAnsi="Times New Roman" w:cs="Times New Roman"/>
          <w:sz w:val="24"/>
          <w:szCs w:val="24"/>
          <w:u w:val="single"/>
        </w:rPr>
        <w:t xml:space="preserve"> WITH NO FEE AQUSITION</w:t>
      </w:r>
    </w:p>
    <w:p w14:paraId="5D1B58D1" w14:textId="55D2C826"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 xml:space="preserve">nsert description of </w:t>
      </w:r>
      <w:r w:rsidR="00541105">
        <w:rPr>
          <w:rFonts w:ascii="Times New Roman" w:hAnsi="Times New Roman" w:cs="Times New Roman"/>
          <w:color w:val="FF0000"/>
          <w:sz w:val="24"/>
          <w:szCs w:val="24"/>
        </w:rPr>
        <w:t>access control line</w:t>
      </w:r>
      <w:r>
        <w:rPr>
          <w:rFonts w:ascii="Times New Roman" w:hAnsi="Times New Roman" w:cs="Times New Roman"/>
          <w:color w:val="FF0000"/>
          <w:sz w:val="24"/>
          <w:szCs w:val="24"/>
        </w:rPr>
        <w:t>.</w:t>
      </w:r>
      <w:r w:rsidR="0055754E" w:rsidRPr="0055754E">
        <w:rPr>
          <w:rFonts w:ascii="Times New Roman" w:hAnsi="Times New Roman" w:cs="Times New Roman"/>
          <w:color w:val="0070C0"/>
          <w:sz w:val="24"/>
          <w:szCs w:val="24"/>
        </w:rPr>
        <w:t>*</w:t>
      </w:r>
      <w:r>
        <w:rPr>
          <w:rFonts w:ascii="Times New Roman" w:hAnsi="Times New Roman" w:cs="Times New Roman"/>
          <w:color w:val="FF0000"/>
          <w:sz w:val="24"/>
          <w:szCs w:val="24"/>
        </w:rPr>
        <w:t xml:space="preserve">  See ORD’s deed writer tool for TDOT customization. (Survey workflow&gt;&gt; Geometry&gt;&gt;Common Tools)</w:t>
      </w:r>
      <w:r w:rsidRPr="2A4E2268">
        <w:rPr>
          <w:rFonts w:ascii="Times New Roman" w:hAnsi="Times New Roman" w:cs="Times New Roman"/>
          <w:color w:val="FF0000"/>
          <w:sz w:val="24"/>
          <w:szCs w:val="24"/>
        </w:rPr>
        <w:t>]</w:t>
      </w:r>
    </w:p>
    <w:p w14:paraId="03D3F4AC" w14:textId="6AB54F15" w:rsidR="00762454" w:rsidRPr="00762454" w:rsidRDefault="00762454" w:rsidP="00762454">
      <w:pPr>
        <w:tabs>
          <w:tab w:val="left" w:pos="720"/>
        </w:tabs>
        <w:rPr>
          <w:rFonts w:ascii="Calibri" w:eastAsia="Calibri" w:hAnsi="Calibri" w:cs="Calibri"/>
          <w:color w:val="0070C0"/>
        </w:rPr>
      </w:pPr>
      <w:r w:rsidRPr="00762454">
        <w:rPr>
          <w:rFonts w:ascii="Times New Roman" w:eastAsia="Times New Roman" w:hAnsi="Times New Roman" w:cs="Times New Roman"/>
          <w:color w:val="0070C0"/>
          <w:sz w:val="24"/>
          <w:szCs w:val="24"/>
        </w:rPr>
        <w:t>*</w:t>
      </w:r>
      <w:r w:rsidRPr="00762454">
        <w:rPr>
          <w:rFonts w:ascii="Times New Roman" w:eastAsia="Times New Roman" w:hAnsi="Times New Roman" w:cs="Times New Roman"/>
          <w:color w:val="0070C0"/>
        </w:rPr>
        <w:t xml:space="preserve"> If a property described as fee simple with full access control, the control access line is the ROW.  It needs to be called out in the legal description.  Do not reference ROW fence.  Use language: “to proposed right-of-way and access control line” when describing the access opening. </w:t>
      </w:r>
    </w:p>
    <w:p w14:paraId="46858056" w14:textId="77777777" w:rsidR="0055754E" w:rsidRPr="00906163" w:rsidRDefault="0055754E" w:rsidP="008B1169">
      <w:pPr>
        <w:tabs>
          <w:tab w:val="left" w:pos="720"/>
        </w:tabs>
        <w:rPr>
          <w:rFonts w:ascii="Times New Roman" w:hAnsi="Times New Roman" w:cs="Times New Roman"/>
          <w:color w:val="FF0000"/>
          <w:sz w:val="24"/>
          <w:szCs w:val="24"/>
        </w:rPr>
      </w:pPr>
    </w:p>
    <w:p w14:paraId="08B6782A" w14:textId="77777777" w:rsidR="0085126B" w:rsidRDefault="0085126B" w:rsidP="0085126B">
      <w:pPr>
        <w:tabs>
          <w:tab w:val="left" w:pos="720"/>
        </w:tabs>
        <w:rPr>
          <w:rFonts w:ascii="Times New Roman" w:hAnsi="Times New Roman" w:cs="Times New Roman"/>
          <w:sz w:val="24"/>
          <w:szCs w:val="24"/>
          <w:u w:val="single"/>
        </w:rPr>
      </w:pPr>
    </w:p>
    <w:p w14:paraId="0C75679C" w14:textId="0E291F30" w:rsidR="0085126B" w:rsidRPr="00855707" w:rsidRDefault="0085126B" w:rsidP="0085126B">
      <w:pPr>
        <w:tabs>
          <w:tab w:val="left" w:pos="720"/>
        </w:tabs>
        <w:rPr>
          <w:rFonts w:ascii="Times New Roman" w:hAnsi="Times New Roman" w:cs="Times New Roman"/>
          <w:sz w:val="24"/>
          <w:szCs w:val="24"/>
          <w:u w:val="single"/>
        </w:rPr>
      </w:pPr>
      <w:r w:rsidRPr="00855707">
        <w:rPr>
          <w:rFonts w:ascii="Times New Roman" w:hAnsi="Times New Roman" w:cs="Times New Roman"/>
          <w:sz w:val="24"/>
          <w:szCs w:val="24"/>
          <w:u w:val="single"/>
        </w:rPr>
        <w:lastRenderedPageBreak/>
        <w:t xml:space="preserve">FEE SIMPLE ACQUISITION WITH </w:t>
      </w:r>
      <w:r>
        <w:rPr>
          <w:rFonts w:ascii="Times New Roman" w:hAnsi="Times New Roman" w:cs="Times New Roman"/>
          <w:sz w:val="24"/>
          <w:szCs w:val="24"/>
          <w:u w:val="single"/>
        </w:rPr>
        <w:t>FULL</w:t>
      </w:r>
      <w:r w:rsidRPr="00855707">
        <w:rPr>
          <w:rFonts w:ascii="Times New Roman" w:hAnsi="Times New Roman" w:cs="Times New Roman"/>
          <w:sz w:val="24"/>
          <w:szCs w:val="24"/>
          <w:u w:val="single"/>
        </w:rPr>
        <w:t xml:space="preserve"> ACCESS CONTROL</w:t>
      </w:r>
    </w:p>
    <w:p w14:paraId="7D2B3419" w14:textId="61728B19"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w:t>
      </w:r>
      <w:r w:rsidR="00AB25DF" w:rsidRPr="00AB25DF">
        <w:rPr>
          <w:rFonts w:ascii="Times New Roman" w:hAnsi="Times New Roman" w:cs="Times New Roman"/>
          <w:color w:val="0070C0"/>
          <w:sz w:val="24"/>
          <w:szCs w:val="24"/>
        </w:rPr>
        <w:t>*</w:t>
      </w:r>
      <w:r>
        <w:rPr>
          <w:rFonts w:ascii="Times New Roman" w:hAnsi="Times New Roman" w:cs="Times New Roman"/>
          <w:color w:val="FF0000"/>
          <w:sz w:val="24"/>
          <w:szCs w:val="24"/>
        </w:rPr>
        <w:t>.  See ORD’s deed writer tool for TDOT customization. (Survey workflow&gt;&gt; Geometry&gt;&gt;Common Tools)</w:t>
      </w:r>
      <w:r w:rsidRPr="2A4E2268">
        <w:rPr>
          <w:rFonts w:ascii="Times New Roman" w:hAnsi="Times New Roman" w:cs="Times New Roman"/>
          <w:color w:val="FF0000"/>
          <w:sz w:val="24"/>
          <w:szCs w:val="24"/>
        </w:rPr>
        <w:t>]</w:t>
      </w:r>
    </w:p>
    <w:p w14:paraId="301A26C1" w14:textId="551E0CCA" w:rsidR="008B4E49"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66376C64" w14:textId="21447AF2" w:rsidR="00762454" w:rsidRPr="00762454" w:rsidRDefault="00762454" w:rsidP="00762454">
      <w:pPr>
        <w:tabs>
          <w:tab w:val="left" w:pos="720"/>
        </w:tabs>
        <w:rPr>
          <w:rFonts w:ascii="Calibri" w:eastAsia="Calibri" w:hAnsi="Calibri" w:cs="Calibri"/>
          <w:color w:val="0070C0"/>
        </w:rPr>
      </w:pPr>
      <w:r w:rsidRPr="00762454">
        <w:rPr>
          <w:rFonts w:ascii="Times New Roman" w:eastAsia="Times New Roman" w:hAnsi="Times New Roman" w:cs="Times New Roman"/>
          <w:color w:val="0070C0"/>
          <w:sz w:val="24"/>
          <w:szCs w:val="24"/>
        </w:rPr>
        <w:t>*</w:t>
      </w:r>
      <w:r w:rsidRPr="00762454">
        <w:rPr>
          <w:rFonts w:ascii="Times New Roman" w:eastAsia="Times New Roman" w:hAnsi="Times New Roman" w:cs="Times New Roman"/>
          <w:color w:val="0070C0"/>
        </w:rPr>
        <w:t xml:space="preserve"> If a property described as fee simple with full access control, the control access line is the ROW.  It needs to be called out in the legal description.  Do not reference ROW fence.  Use language: “to proposed right-of-way and access control line” when describing the access opening.</w:t>
      </w:r>
    </w:p>
    <w:p w14:paraId="30EE785B" w14:textId="77777777" w:rsidR="00AB25DF" w:rsidRPr="00906163" w:rsidRDefault="00AB25DF" w:rsidP="008B1169">
      <w:pPr>
        <w:tabs>
          <w:tab w:val="left" w:pos="720"/>
        </w:tabs>
        <w:rPr>
          <w:rFonts w:ascii="Times New Roman" w:hAnsi="Times New Roman" w:cs="Times New Roman"/>
          <w:color w:val="FF0000"/>
          <w:sz w:val="24"/>
          <w:szCs w:val="24"/>
        </w:rPr>
      </w:pPr>
    </w:p>
    <w:p w14:paraId="4C7C34DE" w14:textId="77777777" w:rsidR="002525E5" w:rsidRDefault="002525E5" w:rsidP="00475FCF">
      <w:pPr>
        <w:spacing w:after="200" w:line="276" w:lineRule="auto"/>
        <w:jc w:val="both"/>
        <w:rPr>
          <w:rFonts w:ascii="Times New Roman" w:eastAsia="Times New Roman" w:hAnsi="Times New Roman" w:cs="Times New Roman"/>
          <w:sz w:val="24"/>
          <w:szCs w:val="24"/>
        </w:rPr>
      </w:pPr>
    </w:p>
    <w:p w14:paraId="553CA584" w14:textId="77777777" w:rsidR="00475FCF" w:rsidRPr="00855707" w:rsidRDefault="00475FCF" w:rsidP="00475FCF">
      <w:pPr>
        <w:tabs>
          <w:tab w:val="left" w:pos="720"/>
        </w:tabs>
        <w:rPr>
          <w:rFonts w:ascii="Times New Roman" w:hAnsi="Times New Roman" w:cs="Times New Roman"/>
          <w:sz w:val="24"/>
          <w:szCs w:val="24"/>
          <w:u w:val="single"/>
        </w:rPr>
      </w:pPr>
      <w:bookmarkStart w:id="3" w:name="_Hlk195253093"/>
      <w:r w:rsidRPr="00855707">
        <w:rPr>
          <w:rFonts w:ascii="Times New Roman" w:hAnsi="Times New Roman" w:cs="Times New Roman"/>
          <w:sz w:val="24"/>
          <w:szCs w:val="24"/>
          <w:u w:val="single"/>
        </w:rPr>
        <w:t>FEE SIMPLE ACQUISITION WITH PARTIAL ACCESS CONTROL</w:t>
      </w:r>
    </w:p>
    <w:bookmarkEnd w:id="3"/>
    <w:p w14:paraId="7D7A8BAE" w14:textId="614D81ED" w:rsidR="008B1169" w:rsidRDefault="008B1169" w:rsidP="008B1169">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w:t>
      </w:r>
      <w:r w:rsidRPr="00541105">
        <w:rPr>
          <w:rFonts w:ascii="Times New Roman" w:hAnsi="Times New Roman" w:cs="Times New Roman"/>
          <w:color w:val="0070C0"/>
          <w:sz w:val="24"/>
          <w:szCs w:val="24"/>
        </w:rPr>
        <w:t>*</w:t>
      </w:r>
      <w:r>
        <w:rPr>
          <w:rFonts w:ascii="Times New Roman" w:hAnsi="Times New Roman" w:cs="Times New Roman"/>
          <w:color w:val="FF0000"/>
          <w:sz w:val="24"/>
          <w:szCs w:val="24"/>
        </w:rPr>
        <w:t>.  See ORD’s deed writer tool for TDOT customization. (Survey workflow&gt;&gt; Geometry&gt;&gt;Common Tools)</w:t>
      </w:r>
      <w:r w:rsidRPr="2A4E2268">
        <w:rPr>
          <w:rFonts w:ascii="Times New Roman" w:hAnsi="Times New Roman" w:cs="Times New Roman"/>
          <w:color w:val="FF0000"/>
          <w:sz w:val="24"/>
          <w:szCs w:val="24"/>
        </w:rPr>
        <w:t>]</w:t>
      </w:r>
    </w:p>
    <w:p w14:paraId="25727FA0" w14:textId="3733F10D" w:rsidR="008B4E49" w:rsidRPr="00906163" w:rsidRDefault="008B4E49" w:rsidP="008B116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77461875" w14:textId="742CEB34" w:rsidR="00762454" w:rsidRPr="00762454" w:rsidRDefault="00762454" w:rsidP="00762454">
      <w:pPr>
        <w:tabs>
          <w:tab w:val="left" w:pos="720"/>
        </w:tabs>
        <w:rPr>
          <w:rFonts w:ascii="Calibri" w:eastAsia="Calibri" w:hAnsi="Calibri" w:cs="Calibri"/>
          <w:color w:val="0070C0"/>
        </w:rPr>
      </w:pPr>
      <w:r w:rsidRPr="00762454">
        <w:rPr>
          <w:rFonts w:ascii="Times New Roman" w:eastAsia="Times New Roman" w:hAnsi="Times New Roman" w:cs="Times New Roman"/>
          <w:color w:val="0070C0"/>
          <w:sz w:val="24"/>
          <w:szCs w:val="24"/>
        </w:rPr>
        <w:t>*</w:t>
      </w:r>
      <w:r w:rsidRPr="00762454">
        <w:rPr>
          <w:rFonts w:ascii="Times New Roman" w:eastAsia="Times New Roman" w:hAnsi="Times New Roman" w:cs="Times New Roman"/>
          <w:color w:val="0070C0"/>
        </w:rPr>
        <w:t xml:space="preserve"> If a property described as fee simple with full access control, the control access line is the ROW.  It needs to be called out in the legal description.  Do not reference ROW fence.  Use language: “to proposed right-of-way and access control line” when describing the access opening.</w:t>
      </w:r>
      <w:r w:rsidRPr="00762454">
        <w:rPr>
          <w:rFonts w:ascii="Calibri" w:eastAsia="Calibri" w:hAnsi="Calibri" w:cs="Calibri"/>
          <w:color w:val="0070C0"/>
        </w:rPr>
        <w:t xml:space="preserve"> </w:t>
      </w:r>
    </w:p>
    <w:p w14:paraId="4F5941D9" w14:textId="77777777" w:rsidR="00475FCF" w:rsidRDefault="00475FCF" w:rsidP="00475FCF">
      <w:pPr>
        <w:tabs>
          <w:tab w:val="left" w:pos="720"/>
        </w:tabs>
        <w:rPr>
          <w:rFonts w:ascii="Times New Roman" w:hAnsi="Times New Roman" w:cs="Times New Roman"/>
          <w:sz w:val="24"/>
          <w:szCs w:val="24"/>
        </w:rPr>
      </w:pPr>
    </w:p>
    <w:p w14:paraId="41A4DC40" w14:textId="77777777" w:rsidR="008B4E49" w:rsidRDefault="008B4E49" w:rsidP="00475FCF">
      <w:pPr>
        <w:tabs>
          <w:tab w:val="left" w:pos="720"/>
        </w:tabs>
        <w:rPr>
          <w:rFonts w:ascii="Times New Roman" w:hAnsi="Times New Roman" w:cs="Times New Roman"/>
          <w:sz w:val="24"/>
          <w:szCs w:val="24"/>
        </w:rPr>
      </w:pPr>
    </w:p>
    <w:p w14:paraId="676A69DF" w14:textId="77777777" w:rsidR="00475FCF" w:rsidRPr="00855707" w:rsidRDefault="00475FCF" w:rsidP="00475FCF">
      <w:pPr>
        <w:tabs>
          <w:tab w:val="left" w:pos="720"/>
        </w:tabs>
        <w:rPr>
          <w:rFonts w:ascii="Times New Roman" w:hAnsi="Times New Roman" w:cs="Times New Roman"/>
          <w:sz w:val="24"/>
          <w:szCs w:val="24"/>
          <w:u w:val="single"/>
        </w:rPr>
      </w:pPr>
      <w:r w:rsidRPr="00855707">
        <w:rPr>
          <w:rFonts w:ascii="Times New Roman" w:hAnsi="Times New Roman" w:cs="Times New Roman"/>
          <w:sz w:val="24"/>
          <w:szCs w:val="24"/>
          <w:u w:val="single"/>
        </w:rPr>
        <w:t>UNECONOMIC REMNANT ACQUISITION</w:t>
      </w:r>
    </w:p>
    <w:p w14:paraId="672F54A0" w14:textId="77777777" w:rsidR="00541105" w:rsidRDefault="00541105" w:rsidP="00541105">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2A479F22" w14:textId="523E955A" w:rsidR="008B4E49" w:rsidRPr="00906163" w:rsidRDefault="008B4E49" w:rsidP="00541105">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[Insert area phrases from ORD’s</w:t>
      </w:r>
      <w:r w:rsidR="00127B07">
        <w:rPr>
          <w:rFonts w:ascii="Times New Roman" w:hAnsi="Times New Roman" w:cs="Times New Roman"/>
          <w:color w:val="FF0000"/>
          <w:sz w:val="24"/>
          <w:szCs w:val="24"/>
        </w:rPr>
        <w:t xml:space="preserve"> deed</w:t>
      </w:r>
      <w:r>
        <w:rPr>
          <w:rFonts w:ascii="Times New Roman" w:hAnsi="Times New Roman" w:cs="Times New Roman"/>
          <w:color w:val="FF0000"/>
          <w:sz w:val="24"/>
          <w:szCs w:val="24"/>
        </w:rPr>
        <w:t xml:space="preserve"> writer tool.  If an area is less than 0.100 acres, use the square feet phrase]</w:t>
      </w:r>
    </w:p>
    <w:p w14:paraId="527FE290" w14:textId="77777777" w:rsidR="00475FCF" w:rsidRDefault="00475FCF" w:rsidP="00475FCF">
      <w:pPr>
        <w:tabs>
          <w:tab w:val="left" w:pos="720"/>
        </w:tabs>
        <w:rPr>
          <w:rFonts w:ascii="Times New Roman" w:hAnsi="Times New Roman" w:cs="Times New Roman"/>
          <w:sz w:val="24"/>
          <w:szCs w:val="24"/>
        </w:rPr>
      </w:pPr>
    </w:p>
    <w:p w14:paraId="0F237CC4" w14:textId="77777777" w:rsidR="00475FCF" w:rsidRPr="00855707" w:rsidRDefault="00475FCF" w:rsidP="00475FCF">
      <w:pPr>
        <w:tabs>
          <w:tab w:val="left" w:pos="720"/>
        </w:tabs>
        <w:rPr>
          <w:rFonts w:ascii="Times New Roman" w:hAnsi="Times New Roman" w:cs="Times New Roman"/>
          <w:sz w:val="24"/>
          <w:szCs w:val="24"/>
          <w:u w:val="single"/>
        </w:rPr>
      </w:pPr>
      <w:r w:rsidRPr="00855707">
        <w:rPr>
          <w:rFonts w:ascii="Times New Roman" w:hAnsi="Times New Roman" w:cs="Times New Roman"/>
          <w:sz w:val="24"/>
          <w:szCs w:val="24"/>
          <w:u w:val="single"/>
        </w:rPr>
        <w:t>DEMOLITION EASEMENT</w:t>
      </w:r>
    </w:p>
    <w:p w14:paraId="1DCE7DCE" w14:textId="77777777" w:rsidR="00541105" w:rsidRDefault="00541105" w:rsidP="00541105">
      <w:pPr>
        <w:tabs>
          <w:tab w:val="left" w:pos="720"/>
        </w:tabs>
        <w:rPr>
          <w:rFonts w:ascii="Times New Roman" w:hAnsi="Times New Roman" w:cs="Times New Roman"/>
          <w:color w:val="FF0000"/>
          <w:sz w:val="24"/>
          <w:szCs w:val="24"/>
        </w:rPr>
      </w:pPr>
      <w:r w:rsidRPr="2A4E2268">
        <w:rPr>
          <w:rFonts w:ascii="Times New Roman" w:hAnsi="Times New Roman" w:cs="Times New Roman"/>
          <w:color w:val="FF0000"/>
          <w:sz w:val="24"/>
          <w:szCs w:val="24"/>
        </w:rPr>
        <w:t>[I</w:t>
      </w:r>
      <w:r>
        <w:rPr>
          <w:rFonts w:ascii="Times New Roman" w:hAnsi="Times New Roman" w:cs="Times New Roman"/>
          <w:color w:val="FF0000"/>
          <w:sz w:val="24"/>
          <w:szCs w:val="24"/>
        </w:rPr>
        <w:t>nsert description of property.  See ORD’s deed writer tool for TDOT customization. (Survey workflow&gt;&gt; Geometry&gt;&gt;Common Tools)</w:t>
      </w:r>
      <w:r w:rsidRPr="2A4E2268">
        <w:rPr>
          <w:rFonts w:ascii="Times New Roman" w:hAnsi="Times New Roman" w:cs="Times New Roman"/>
          <w:color w:val="FF0000"/>
          <w:sz w:val="24"/>
          <w:szCs w:val="24"/>
        </w:rPr>
        <w:t>]</w:t>
      </w:r>
    </w:p>
    <w:p w14:paraId="375710CD" w14:textId="0EC36B7C" w:rsidR="008B4E49" w:rsidRPr="00541105" w:rsidRDefault="008B4E49" w:rsidP="008B4E49">
      <w:pPr>
        <w:tabs>
          <w:tab w:val="left" w:pos="720"/>
        </w:tabs>
        <w:rPr>
          <w:rFonts w:ascii="Times New Roman" w:hAnsi="Times New Roman" w:cs="Times New Roman"/>
          <w:color w:val="FF0000"/>
          <w:sz w:val="24"/>
          <w:szCs w:val="24"/>
        </w:rPr>
      </w:pPr>
      <w:r>
        <w:rPr>
          <w:rFonts w:ascii="Times New Roman" w:hAnsi="Times New Roman" w:cs="Times New Roman"/>
          <w:color w:val="FF0000"/>
          <w:sz w:val="24"/>
          <w:szCs w:val="24"/>
        </w:rPr>
        <w:t xml:space="preserve">[Insert area phrases from ORD’s </w:t>
      </w:r>
      <w:r w:rsidR="00127B07">
        <w:rPr>
          <w:rFonts w:ascii="Times New Roman" w:hAnsi="Times New Roman" w:cs="Times New Roman"/>
          <w:color w:val="FF0000"/>
          <w:sz w:val="24"/>
          <w:szCs w:val="24"/>
        </w:rPr>
        <w:t xml:space="preserve">deed </w:t>
      </w:r>
      <w:r>
        <w:rPr>
          <w:rFonts w:ascii="Times New Roman" w:hAnsi="Times New Roman" w:cs="Times New Roman"/>
          <w:color w:val="FF0000"/>
          <w:sz w:val="24"/>
          <w:szCs w:val="24"/>
        </w:rPr>
        <w:t>writer tool.  If an area is less than 0.100 acres, use the square feet phrase]</w:t>
      </w:r>
    </w:p>
    <w:p w14:paraId="335BDBAE" w14:textId="77777777" w:rsidR="00E06E2B" w:rsidRDefault="00E06E2B" w:rsidP="00475FCF">
      <w:pPr>
        <w:jc w:val="both"/>
        <w:rPr>
          <w:rFonts w:ascii="Times New Roman" w:hAnsi="Times New Roman" w:cs="Times New Roman"/>
          <w:sz w:val="24"/>
          <w:szCs w:val="24"/>
        </w:rPr>
      </w:pPr>
    </w:p>
    <w:p w14:paraId="2280A687" w14:textId="2289E2E7" w:rsidR="00ED7003" w:rsidRPr="0001415F" w:rsidRDefault="00E06E2B" w:rsidP="0001415F">
      <w:pPr>
        <w:jc w:val="both"/>
        <w:rPr>
          <w:rFonts w:ascii="Times New Roman" w:hAnsi="Times New Roman" w:cs="Times New Roman"/>
          <w:color w:val="000000" w:themeColor="text1"/>
          <w:sz w:val="24"/>
          <w:szCs w:val="24"/>
        </w:rPr>
      </w:pPr>
      <w:r w:rsidRPr="00E06E2B">
        <w:rPr>
          <w:rFonts w:ascii="Times New Roman" w:hAnsi="Times New Roman" w:cs="Times New Roman"/>
          <w:color w:val="000000" w:themeColor="text1"/>
          <w:sz w:val="24"/>
          <w:szCs w:val="24"/>
        </w:rPr>
        <w:lastRenderedPageBreak/>
        <w:t xml:space="preserve">All coordinate values referenced herein are in reference to the Tennessee State Plane Coordinate System based off the </w:t>
      </w:r>
      <w:r w:rsidRPr="00E06E2B">
        <w:rPr>
          <w:rFonts w:ascii="Times New Roman" w:hAnsi="Times New Roman" w:cs="Times New Roman"/>
          <w:color w:val="FF0000"/>
          <w:sz w:val="24"/>
          <w:szCs w:val="24"/>
        </w:rPr>
        <w:t xml:space="preserve">[INSERT datum] </w:t>
      </w:r>
      <w:r w:rsidRPr="00E06E2B">
        <w:rPr>
          <w:rFonts w:ascii="Times New Roman" w:hAnsi="Times New Roman" w:cs="Times New Roman"/>
          <w:color w:val="000000" w:themeColor="text1"/>
          <w:sz w:val="24"/>
          <w:szCs w:val="24"/>
        </w:rPr>
        <w:t xml:space="preserve">datum and are adjusted by a datum adjustment factor of </w:t>
      </w:r>
      <w:r w:rsidRPr="00E06E2B">
        <w:rPr>
          <w:rFonts w:ascii="Times New Roman" w:hAnsi="Times New Roman" w:cs="Times New Roman"/>
          <w:color w:val="FF0000"/>
          <w:sz w:val="24"/>
          <w:szCs w:val="24"/>
        </w:rPr>
        <w:t>[INSERT datum adjustment factor</w:t>
      </w:r>
      <w:r w:rsidR="00CD67D4">
        <w:rPr>
          <w:rFonts w:ascii="Times New Roman" w:hAnsi="Times New Roman" w:cs="Times New Roman"/>
          <w:color w:val="FF0000"/>
          <w:sz w:val="24"/>
          <w:szCs w:val="24"/>
        </w:rPr>
        <w:t xml:space="preserve"> (minimum of 5 decimal places)</w:t>
      </w:r>
      <w:r w:rsidRPr="00E06E2B">
        <w:rPr>
          <w:rFonts w:ascii="Times New Roman" w:hAnsi="Times New Roman" w:cs="Times New Roman"/>
          <w:color w:val="FF0000"/>
          <w:sz w:val="24"/>
          <w:szCs w:val="24"/>
        </w:rPr>
        <w:t>]</w:t>
      </w:r>
      <w:r w:rsidRPr="00E06E2B">
        <w:rPr>
          <w:rFonts w:ascii="Times New Roman" w:hAnsi="Times New Roman" w:cs="Times New Roman"/>
          <w:color w:val="000000" w:themeColor="text1"/>
          <w:sz w:val="24"/>
          <w:szCs w:val="24"/>
        </w:rPr>
        <w:t>.</w:t>
      </w:r>
    </w:p>
    <w:sectPr w:rsidR="00ED7003" w:rsidRPr="0001415F" w:rsidSect="0002067B">
      <w:headerReference w:type="even" r:id="rId6"/>
      <w:headerReference w:type="default" r:id="rId7"/>
      <w:footerReference w:type="even" r:id="rId8"/>
      <w:footerReference w:type="default" r:id="rId9"/>
      <w:headerReference w:type="first" r:id="rId10"/>
      <w:footerReference w:type="first" r:id="rId11"/>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75A93" w14:textId="77777777" w:rsidR="00DE7171" w:rsidRDefault="00DE7171" w:rsidP="00E90D05">
      <w:pPr>
        <w:spacing w:after="0" w:line="240" w:lineRule="auto"/>
      </w:pPr>
      <w:r>
        <w:separator/>
      </w:r>
    </w:p>
  </w:endnote>
  <w:endnote w:type="continuationSeparator" w:id="0">
    <w:p w14:paraId="487704B1" w14:textId="77777777" w:rsidR="00DE7171" w:rsidRDefault="00DE7171" w:rsidP="00E9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D959" w14:textId="77777777" w:rsidR="00914C52" w:rsidRDefault="00914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1EC3" w14:textId="231C0EBA" w:rsidR="00E90D05" w:rsidRDefault="00541105" w:rsidP="00541105">
    <w:pPr>
      <w:pStyle w:val="Footer"/>
      <w:jc w:val="center"/>
      <w:rPr>
        <w:b/>
        <w:bCs/>
        <w:color w:val="FF0000"/>
      </w:rPr>
    </w:pPr>
    <w:r w:rsidRPr="00541105">
      <w:rPr>
        <w:b/>
        <w:bCs/>
        <w:color w:val="FF0000"/>
      </w:rPr>
      <w:t>NOTE:  REMOVE ALL RED TEXT BEFORE USE</w:t>
    </w:r>
  </w:p>
  <w:p w14:paraId="12EE77C8" w14:textId="77777777" w:rsidR="0002067B" w:rsidRDefault="0002067B" w:rsidP="00541105">
    <w:pPr>
      <w:pStyle w:val="Footer"/>
      <w:jc w:val="center"/>
      <w:rPr>
        <w:b/>
        <w:bCs/>
        <w:color w:val="FF0000"/>
      </w:rPr>
    </w:pPr>
  </w:p>
  <w:p w14:paraId="78F085AA" w14:textId="34C0D154" w:rsidR="0002067B" w:rsidRPr="0002067B" w:rsidRDefault="0002067B" w:rsidP="0002067B">
    <w:pPr>
      <w:pStyle w:val="Footer"/>
      <w:rPr>
        <w:color w:val="FF0000"/>
      </w:rPr>
    </w:pPr>
    <w:r>
      <w:rPr>
        <w:color w:val="FF0000"/>
      </w:rPr>
      <w:t>Last Updated: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5F98" w14:textId="77777777" w:rsidR="00914C52" w:rsidRDefault="00914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38A41" w14:textId="77777777" w:rsidR="00DE7171" w:rsidRDefault="00DE7171" w:rsidP="00E90D05">
      <w:pPr>
        <w:spacing w:after="0" w:line="240" w:lineRule="auto"/>
      </w:pPr>
      <w:r>
        <w:separator/>
      </w:r>
    </w:p>
  </w:footnote>
  <w:footnote w:type="continuationSeparator" w:id="0">
    <w:p w14:paraId="7336D4A3" w14:textId="77777777" w:rsidR="00DE7171" w:rsidRDefault="00DE7171" w:rsidP="00E90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FA9E" w14:textId="77777777" w:rsidR="00914C52" w:rsidRDefault="00914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F8DF" w14:textId="77777777" w:rsidR="00914C52" w:rsidRDefault="00914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F431" w14:textId="77777777" w:rsidR="00914C52" w:rsidRDefault="00914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CF"/>
    <w:rsid w:val="0001415F"/>
    <w:rsid w:val="0002067B"/>
    <w:rsid w:val="00076464"/>
    <w:rsid w:val="00081785"/>
    <w:rsid w:val="00127B07"/>
    <w:rsid w:val="00134286"/>
    <w:rsid w:val="00135AB1"/>
    <w:rsid w:val="00141FCC"/>
    <w:rsid w:val="00160558"/>
    <w:rsid w:val="00162820"/>
    <w:rsid w:val="001A63C1"/>
    <w:rsid w:val="00237676"/>
    <w:rsid w:val="00240F0E"/>
    <w:rsid w:val="002525E5"/>
    <w:rsid w:val="00277075"/>
    <w:rsid w:val="002B00C5"/>
    <w:rsid w:val="0032362A"/>
    <w:rsid w:val="0032552B"/>
    <w:rsid w:val="003309EE"/>
    <w:rsid w:val="00333E62"/>
    <w:rsid w:val="003B6C95"/>
    <w:rsid w:val="003C20A7"/>
    <w:rsid w:val="00407834"/>
    <w:rsid w:val="00475FCF"/>
    <w:rsid w:val="004941FA"/>
    <w:rsid w:val="004B1054"/>
    <w:rsid w:val="004F2224"/>
    <w:rsid w:val="004F720C"/>
    <w:rsid w:val="00512DBF"/>
    <w:rsid w:val="00541105"/>
    <w:rsid w:val="00541D29"/>
    <w:rsid w:val="00550E31"/>
    <w:rsid w:val="0055754E"/>
    <w:rsid w:val="005B57FD"/>
    <w:rsid w:val="005C2B2E"/>
    <w:rsid w:val="005E1FED"/>
    <w:rsid w:val="00620595"/>
    <w:rsid w:val="00662C81"/>
    <w:rsid w:val="00666856"/>
    <w:rsid w:val="00732CB6"/>
    <w:rsid w:val="00762454"/>
    <w:rsid w:val="00765689"/>
    <w:rsid w:val="007813D1"/>
    <w:rsid w:val="00781FA9"/>
    <w:rsid w:val="00824B9F"/>
    <w:rsid w:val="0085126B"/>
    <w:rsid w:val="008543EA"/>
    <w:rsid w:val="00856CA7"/>
    <w:rsid w:val="00894BCA"/>
    <w:rsid w:val="008A012B"/>
    <w:rsid w:val="008A48C9"/>
    <w:rsid w:val="008A741A"/>
    <w:rsid w:val="008B1169"/>
    <w:rsid w:val="008B4E49"/>
    <w:rsid w:val="008C6D9A"/>
    <w:rsid w:val="008E2EF0"/>
    <w:rsid w:val="00914C52"/>
    <w:rsid w:val="00965AD1"/>
    <w:rsid w:val="00994295"/>
    <w:rsid w:val="009B09DC"/>
    <w:rsid w:val="009C029F"/>
    <w:rsid w:val="009D3C28"/>
    <w:rsid w:val="009D4120"/>
    <w:rsid w:val="00A57739"/>
    <w:rsid w:val="00A95AAA"/>
    <w:rsid w:val="00AB25DF"/>
    <w:rsid w:val="00AF21CC"/>
    <w:rsid w:val="00B35689"/>
    <w:rsid w:val="00B4336F"/>
    <w:rsid w:val="00B80F1A"/>
    <w:rsid w:val="00BA456F"/>
    <w:rsid w:val="00BC452E"/>
    <w:rsid w:val="00BC6150"/>
    <w:rsid w:val="00BC793D"/>
    <w:rsid w:val="00C826B8"/>
    <w:rsid w:val="00CA27D5"/>
    <w:rsid w:val="00CB3B1E"/>
    <w:rsid w:val="00CC2833"/>
    <w:rsid w:val="00CD67D4"/>
    <w:rsid w:val="00D07AB0"/>
    <w:rsid w:val="00D22413"/>
    <w:rsid w:val="00D44106"/>
    <w:rsid w:val="00D735D4"/>
    <w:rsid w:val="00DA05D7"/>
    <w:rsid w:val="00DB50C8"/>
    <w:rsid w:val="00DE7171"/>
    <w:rsid w:val="00E06E2B"/>
    <w:rsid w:val="00E327AB"/>
    <w:rsid w:val="00E50753"/>
    <w:rsid w:val="00E86CB9"/>
    <w:rsid w:val="00E90D05"/>
    <w:rsid w:val="00ED7003"/>
    <w:rsid w:val="00ED7ADD"/>
    <w:rsid w:val="00EF3162"/>
    <w:rsid w:val="00F20E28"/>
    <w:rsid w:val="00F3207D"/>
    <w:rsid w:val="00F3273A"/>
    <w:rsid w:val="00F75B6B"/>
    <w:rsid w:val="00F93A32"/>
    <w:rsid w:val="00FB7780"/>
    <w:rsid w:val="00FD416C"/>
    <w:rsid w:val="00FF116B"/>
    <w:rsid w:val="00FF5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D0BBB"/>
  <w15:chartTrackingRefBased/>
  <w15:docId w15:val="{C7A124F8-1FC4-4177-BC0E-7D149E91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FCF"/>
    <w:pPr>
      <w:spacing w:line="259" w:lineRule="auto"/>
    </w:pPr>
    <w:rPr>
      <w:sz w:val="22"/>
      <w:szCs w:val="22"/>
    </w:rPr>
  </w:style>
  <w:style w:type="paragraph" w:styleId="Heading1">
    <w:name w:val="heading 1"/>
    <w:basedOn w:val="Normal"/>
    <w:next w:val="Normal"/>
    <w:link w:val="Heading1Char"/>
    <w:uiPriority w:val="9"/>
    <w:qFormat/>
    <w:rsid w:val="00475FC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C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C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C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75FC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75FC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75FC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75FC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75FC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CF"/>
    <w:rPr>
      <w:rFonts w:eastAsiaTheme="majorEastAsia" w:cstheme="majorBidi"/>
      <w:color w:val="272727" w:themeColor="text1" w:themeTint="D8"/>
    </w:rPr>
  </w:style>
  <w:style w:type="paragraph" w:styleId="Title">
    <w:name w:val="Title"/>
    <w:basedOn w:val="Normal"/>
    <w:next w:val="Normal"/>
    <w:link w:val="TitleChar"/>
    <w:uiPriority w:val="10"/>
    <w:qFormat/>
    <w:rsid w:val="00475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C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C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75FCF"/>
    <w:rPr>
      <w:i/>
      <w:iCs/>
      <w:color w:val="404040" w:themeColor="text1" w:themeTint="BF"/>
    </w:rPr>
  </w:style>
  <w:style w:type="paragraph" w:styleId="ListParagraph">
    <w:name w:val="List Paragraph"/>
    <w:basedOn w:val="Normal"/>
    <w:uiPriority w:val="34"/>
    <w:qFormat/>
    <w:rsid w:val="00475FCF"/>
    <w:pPr>
      <w:spacing w:line="278" w:lineRule="auto"/>
      <w:ind w:left="720"/>
      <w:contextualSpacing/>
    </w:pPr>
    <w:rPr>
      <w:sz w:val="24"/>
      <w:szCs w:val="24"/>
    </w:rPr>
  </w:style>
  <w:style w:type="character" w:styleId="IntenseEmphasis">
    <w:name w:val="Intense Emphasis"/>
    <w:basedOn w:val="DefaultParagraphFont"/>
    <w:uiPriority w:val="21"/>
    <w:qFormat/>
    <w:rsid w:val="00475FCF"/>
    <w:rPr>
      <w:i/>
      <w:iCs/>
      <w:color w:val="0F4761" w:themeColor="accent1" w:themeShade="BF"/>
    </w:rPr>
  </w:style>
  <w:style w:type="paragraph" w:styleId="IntenseQuote">
    <w:name w:val="Intense Quote"/>
    <w:basedOn w:val="Normal"/>
    <w:next w:val="Normal"/>
    <w:link w:val="IntenseQuoteChar"/>
    <w:uiPriority w:val="30"/>
    <w:qFormat/>
    <w:rsid w:val="00475FC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75FCF"/>
    <w:rPr>
      <w:i/>
      <w:iCs/>
      <w:color w:val="0F4761" w:themeColor="accent1" w:themeShade="BF"/>
    </w:rPr>
  </w:style>
  <w:style w:type="character" w:styleId="IntenseReference">
    <w:name w:val="Intense Reference"/>
    <w:basedOn w:val="DefaultParagraphFont"/>
    <w:uiPriority w:val="32"/>
    <w:qFormat/>
    <w:rsid w:val="00475FCF"/>
    <w:rPr>
      <w:b/>
      <w:bCs/>
      <w:smallCaps/>
      <w:color w:val="0F4761" w:themeColor="accent1" w:themeShade="BF"/>
      <w:spacing w:val="5"/>
    </w:rPr>
  </w:style>
  <w:style w:type="paragraph" w:styleId="CommentText">
    <w:name w:val="annotation text"/>
    <w:basedOn w:val="Normal"/>
    <w:link w:val="CommentTextChar"/>
    <w:uiPriority w:val="99"/>
    <w:unhideWhenUsed/>
    <w:rsid w:val="00475FCF"/>
    <w:pPr>
      <w:spacing w:line="240" w:lineRule="auto"/>
    </w:pPr>
    <w:rPr>
      <w:sz w:val="20"/>
      <w:szCs w:val="20"/>
    </w:rPr>
  </w:style>
  <w:style w:type="character" w:customStyle="1" w:styleId="CommentTextChar">
    <w:name w:val="Comment Text Char"/>
    <w:basedOn w:val="DefaultParagraphFont"/>
    <w:link w:val="CommentText"/>
    <w:uiPriority w:val="99"/>
    <w:rsid w:val="00475FCF"/>
    <w:rPr>
      <w:sz w:val="20"/>
      <w:szCs w:val="20"/>
    </w:rPr>
  </w:style>
  <w:style w:type="character" w:styleId="CommentReference">
    <w:name w:val="annotation reference"/>
    <w:basedOn w:val="DefaultParagraphFont"/>
    <w:uiPriority w:val="99"/>
    <w:semiHidden/>
    <w:unhideWhenUsed/>
    <w:rsid w:val="00475FCF"/>
    <w:rPr>
      <w:sz w:val="16"/>
      <w:szCs w:val="16"/>
    </w:rPr>
  </w:style>
  <w:style w:type="paragraph" w:styleId="Header">
    <w:name w:val="header"/>
    <w:basedOn w:val="Normal"/>
    <w:link w:val="HeaderChar"/>
    <w:uiPriority w:val="99"/>
    <w:unhideWhenUsed/>
    <w:rsid w:val="00E90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D05"/>
    <w:rPr>
      <w:sz w:val="22"/>
      <w:szCs w:val="22"/>
    </w:rPr>
  </w:style>
  <w:style w:type="paragraph" w:styleId="Footer">
    <w:name w:val="footer"/>
    <w:basedOn w:val="Normal"/>
    <w:link w:val="FooterChar"/>
    <w:uiPriority w:val="99"/>
    <w:unhideWhenUsed/>
    <w:rsid w:val="00E90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D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4565</TotalTime>
  <Pages>4</Pages>
  <Words>763</Words>
  <Characters>4243</Characters>
  <Application>Microsoft Office Word</Application>
  <DocSecurity>0</DocSecurity>
  <Lines>106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 Mayo</dc:creator>
  <cp:keywords/>
  <dc:description/>
  <cp:lastModifiedBy>Blake Mayo</cp:lastModifiedBy>
  <cp:revision>9</cp:revision>
  <dcterms:created xsi:type="dcterms:W3CDTF">2026-09-03T14:17:00Z</dcterms:created>
  <dcterms:modified xsi:type="dcterms:W3CDTF">2026-09-10T14:23:00Z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