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AB8CF" w14:textId="4B56C5BA" w:rsidR="00A74CF8" w:rsidRDefault="00A74CF8" w:rsidP="00902675">
      <w:pPr>
        <w:pStyle w:val="MemoHead"/>
        <w:spacing w:before="240"/>
        <w:rPr>
          <w:b/>
          <w:bCs w:val="0"/>
          <w:sz w:val="28"/>
          <w:szCs w:val="28"/>
        </w:rPr>
      </w:pPr>
      <w:bookmarkStart w:id="0" w:name="Project"/>
      <w:bookmarkStart w:id="1" w:name="ProjectDescription"/>
      <w:bookmarkStart w:id="2" w:name="MemoSubject"/>
      <w:bookmarkStart w:id="3" w:name="_Hlk177039482"/>
      <w:bookmarkEnd w:id="0"/>
      <w:bookmarkEnd w:id="1"/>
      <w:bookmarkEnd w:id="2"/>
      <w:r>
        <w:rPr>
          <w:b/>
          <w:sz w:val="28"/>
          <w:szCs w:val="28"/>
        </w:rPr>
        <w:t>Decision-Making Worksheet</w:t>
      </w:r>
    </w:p>
    <w:p w14:paraId="54AD8CED" w14:textId="710A4FE8" w:rsidR="009D4B5A" w:rsidRDefault="00902675" w:rsidP="00C228A3">
      <w:pPr>
        <w:pStyle w:val="MemoTop3"/>
        <w:numPr>
          <w:ilvl w:val="0"/>
          <w:numId w:val="0"/>
        </w:numPr>
        <w:pBdr>
          <w:bottom w:val="single" w:sz="4" w:space="1" w:color="auto"/>
        </w:pBdr>
        <w:ind w:left="144" w:hanging="144"/>
        <w:rPr>
          <w:b/>
          <w:bCs/>
          <w:sz w:val="28"/>
          <w:szCs w:val="28"/>
        </w:rPr>
      </w:pPr>
      <w:r>
        <w:rPr>
          <w:b/>
          <w:bCs/>
          <w:sz w:val="28"/>
          <w:szCs w:val="28"/>
        </w:rPr>
        <w:t xml:space="preserve">PDN </w:t>
      </w:r>
      <w:r w:rsidR="00806CA9">
        <w:rPr>
          <w:b/>
          <w:bCs/>
          <w:sz w:val="28"/>
          <w:szCs w:val="28"/>
        </w:rPr>
        <w:t xml:space="preserve">Stage </w:t>
      </w:r>
      <w:r w:rsidR="008644AD">
        <w:rPr>
          <w:b/>
          <w:bCs/>
          <w:sz w:val="28"/>
          <w:szCs w:val="28"/>
        </w:rPr>
        <w:t>0</w:t>
      </w:r>
      <w:r w:rsidR="00806CA9">
        <w:rPr>
          <w:b/>
          <w:bCs/>
          <w:sz w:val="28"/>
          <w:szCs w:val="28"/>
        </w:rPr>
        <w:t xml:space="preserve">: Planning and </w:t>
      </w:r>
      <w:r w:rsidR="00806CA9" w:rsidRPr="00806CA9">
        <w:rPr>
          <w:b/>
          <w:bCs/>
          <w:sz w:val="28"/>
          <w:szCs w:val="28"/>
        </w:rPr>
        <w:t>Stage 1: Context/Scoping</w:t>
      </w:r>
      <w:bookmarkEnd w:id="3"/>
    </w:p>
    <w:p w14:paraId="30644039" w14:textId="71851234" w:rsidR="00CB5460" w:rsidRDefault="007623E4" w:rsidP="00C228A3">
      <w:pPr>
        <w:spacing w:after="120"/>
      </w:pPr>
      <w:bookmarkStart w:id="4" w:name="Begin"/>
      <w:bookmarkEnd w:id="4"/>
      <w:r>
        <w:t>Chapter 2</w:t>
      </w:r>
      <w:r w:rsidR="00083BF7">
        <w:t xml:space="preserve">, </w:t>
      </w:r>
      <w:r w:rsidR="005E3ECA">
        <w:t xml:space="preserve">Figure </w:t>
      </w:r>
      <w:r w:rsidR="00B7613A">
        <w:t>2-3</w:t>
      </w:r>
      <w:r>
        <w:t xml:space="preserve"> of the </w:t>
      </w:r>
      <w:r>
        <w:rPr>
          <w:i/>
          <w:iCs/>
        </w:rPr>
        <w:t xml:space="preserve">Project Scoping Guide (PSG) </w:t>
      </w:r>
      <w:r>
        <w:t xml:space="preserve">outlines a decision-making framework that applies a performance-based approach to develop, evaluate, and select a concept and carry it through design. </w:t>
      </w:r>
      <w:r w:rsidR="001E55A1" w:rsidRPr="00772603">
        <w:t>T</w:t>
      </w:r>
      <w:r w:rsidR="00D521E9" w:rsidRPr="00772603">
        <w:t xml:space="preserve">his </w:t>
      </w:r>
      <w:r w:rsidR="007F79F4">
        <w:t xml:space="preserve">worksheet </w:t>
      </w:r>
      <w:r w:rsidR="00806CA9">
        <w:t xml:space="preserve">is intended </w:t>
      </w:r>
      <w:r w:rsidR="007F79F4">
        <w:t xml:space="preserve">for </w:t>
      </w:r>
      <w:r w:rsidR="00B05ACB">
        <w:t>project teams</w:t>
      </w:r>
      <w:r w:rsidR="007F79F4">
        <w:t xml:space="preserve"> to use alongside the </w:t>
      </w:r>
      <w:r w:rsidR="007F79F4">
        <w:rPr>
          <w:i/>
          <w:iCs/>
        </w:rPr>
        <w:t>PSG</w:t>
      </w:r>
      <w:r w:rsidR="007F79F4">
        <w:t xml:space="preserve"> to document </w:t>
      </w:r>
      <w:r>
        <w:t>this process</w:t>
      </w:r>
      <w:r w:rsidR="007F79F4">
        <w:t xml:space="preserve">. It is intended to complement the documentation in the Project Delivery Network (PDN). </w:t>
      </w:r>
      <w:r w:rsidR="00A842C4">
        <w:t>This</w:t>
      </w:r>
      <w:r w:rsidR="007F79F4">
        <w:t xml:space="preserve"> worksheet is expected to be </w:t>
      </w:r>
      <w:r w:rsidR="00A842C4">
        <w:t>started</w:t>
      </w:r>
      <w:r w:rsidR="007F79F4">
        <w:t xml:space="preserve"> in PDN Stage 0</w:t>
      </w:r>
      <w:r w:rsidR="006D644C">
        <w:t xml:space="preserve"> alongside the Concept Report</w:t>
      </w:r>
      <w:r w:rsidR="007F79F4">
        <w:t>, with</w:t>
      </w:r>
      <w:r w:rsidR="00A45A40">
        <w:t xml:space="preserve"> the first three steps </w:t>
      </w:r>
      <w:r w:rsidR="00521F97">
        <w:t>finalized</w:t>
      </w:r>
      <w:r w:rsidR="00A45A40">
        <w:t xml:space="preserve"> </w:t>
      </w:r>
      <w:r w:rsidR="006D644C">
        <w:t>as part of Stage</w:t>
      </w:r>
      <w:r w:rsidR="00772797">
        <w:t>s</w:t>
      </w:r>
      <w:r w:rsidR="006D644C">
        <w:t xml:space="preserve"> 1 </w:t>
      </w:r>
      <w:r w:rsidR="00772797">
        <w:t>and</w:t>
      </w:r>
      <w:r w:rsidR="006D644C">
        <w:t xml:space="preserve"> 2</w:t>
      </w:r>
      <w:r w:rsidR="00A45A40">
        <w:t xml:space="preserve"> and </w:t>
      </w:r>
      <w:r w:rsidR="00333B97">
        <w:t>completed as part of Stages 3 and 4.</w:t>
      </w:r>
      <w:r w:rsidR="00746792">
        <w:t xml:space="preserve"> </w:t>
      </w:r>
      <w:r w:rsidR="00746792" w:rsidRPr="00746792">
        <w:rPr>
          <w:color w:val="FF0000"/>
        </w:rPr>
        <w:t xml:space="preserve">Red text </w:t>
      </w:r>
      <w:r w:rsidR="00746792">
        <w:t>indicates instructions or examples.</w:t>
      </w:r>
      <w:r w:rsidR="00363F8B">
        <w:t xml:space="preserve"> Chapter 7</w:t>
      </w:r>
      <w:r w:rsidR="00563EB0">
        <w:t xml:space="preserve"> of the </w:t>
      </w:r>
      <w:r w:rsidR="00563EB0" w:rsidRPr="00563EB0">
        <w:rPr>
          <w:i/>
          <w:iCs/>
        </w:rPr>
        <w:t>PSG</w:t>
      </w:r>
      <w:r w:rsidR="00563EB0">
        <w:t xml:space="preserve"> provides two </w:t>
      </w:r>
      <w:r w:rsidR="0081394C">
        <w:t>examples of</w:t>
      </w:r>
      <w:r w:rsidR="00563EB0">
        <w:t xml:space="preserve"> </w:t>
      </w:r>
      <w:r w:rsidR="004B3712">
        <w:t>how to</w:t>
      </w:r>
      <w:r w:rsidR="00B5387B">
        <w:t xml:space="preserve"> apply </w:t>
      </w:r>
      <w:r w:rsidR="0081394C">
        <w:t xml:space="preserve">the </w:t>
      </w:r>
      <w:r w:rsidR="0081394C" w:rsidRPr="0081394C">
        <w:rPr>
          <w:i/>
          <w:iCs/>
        </w:rPr>
        <w:t>PSG</w:t>
      </w:r>
      <w:r w:rsidR="0081394C">
        <w:t xml:space="preserve"> to </w:t>
      </w:r>
      <w:r w:rsidR="00B5387B">
        <w:t>the overall process</w:t>
      </w:r>
      <w:r w:rsidR="006F6BE5">
        <w:t xml:space="preserve">, as described below: </w:t>
      </w:r>
    </w:p>
    <w:p w14:paraId="6AF68233" w14:textId="7AF2F6ED" w:rsidR="006F6BE5" w:rsidRDefault="006F6BE5" w:rsidP="006F6BE5">
      <w:pPr>
        <w:pStyle w:val="ListParagraph"/>
        <w:numPr>
          <w:ilvl w:val="0"/>
          <w:numId w:val="52"/>
        </w:numPr>
      </w:pPr>
      <w:r>
        <w:t>STEP 1: Project Goals and Performance Measures</w:t>
      </w:r>
    </w:p>
    <w:p w14:paraId="79F32710" w14:textId="77777777" w:rsidR="006F6BE5" w:rsidRDefault="006F6BE5" w:rsidP="006F6BE5">
      <w:pPr>
        <w:pStyle w:val="ListParagraph"/>
        <w:numPr>
          <w:ilvl w:val="0"/>
          <w:numId w:val="52"/>
        </w:numPr>
      </w:pPr>
      <w:r>
        <w:t>STEP 2: Project Development</w:t>
      </w:r>
    </w:p>
    <w:p w14:paraId="5D05A9E2" w14:textId="77777777" w:rsidR="006F6BE5" w:rsidRDefault="006F6BE5" w:rsidP="006F6BE5">
      <w:pPr>
        <w:pStyle w:val="ListParagraph"/>
        <w:numPr>
          <w:ilvl w:val="0"/>
          <w:numId w:val="52"/>
        </w:numPr>
      </w:pPr>
      <w:r>
        <w:t>STEP 3: Evaluation and Selection</w:t>
      </w:r>
    </w:p>
    <w:p w14:paraId="513EA127" w14:textId="6F9BDFDB" w:rsidR="006F6BE5" w:rsidRDefault="006F6BE5" w:rsidP="006F6BE5">
      <w:pPr>
        <w:pStyle w:val="ListParagraph"/>
        <w:numPr>
          <w:ilvl w:val="0"/>
          <w:numId w:val="52"/>
        </w:numPr>
      </w:pPr>
      <w:r>
        <w:t>STEP 4: Design Phase</w:t>
      </w:r>
      <w:r w:rsidR="00C228A3">
        <w:t xml:space="preserve"> - Verifying Goals and Performance Measures</w:t>
      </w:r>
    </w:p>
    <w:p w14:paraId="0FA4BA8E" w14:textId="34820A33" w:rsidR="00C74F3F" w:rsidRDefault="00C74F3F" w:rsidP="006F6BE5">
      <w:pPr>
        <w:pStyle w:val="ListParagraph"/>
        <w:numPr>
          <w:ilvl w:val="0"/>
          <w:numId w:val="52"/>
        </w:numPr>
      </w:pPr>
      <w:r>
        <w:t xml:space="preserve">STEP 5: </w:t>
      </w:r>
      <w:r w:rsidR="00C228A3">
        <w:t xml:space="preserve">Design Phase - </w:t>
      </w:r>
      <w:r>
        <w:t>Documenting Design Criteria</w:t>
      </w:r>
    </w:p>
    <w:p w14:paraId="0B1E2CC1" w14:textId="77777777" w:rsidR="004C318A" w:rsidRDefault="004C318A">
      <w:pPr>
        <w:spacing w:after="0" w:line="240" w:lineRule="auto"/>
        <w:jc w:val="left"/>
        <w:rPr>
          <w:rFonts w:ascii="Calibri" w:hAnsi="Calibri"/>
          <w:iCs/>
          <w:caps/>
          <w:smallCaps/>
          <w:color w:val="404040" w:themeColor="text1" w:themeTint="BF"/>
          <w:sz w:val="30"/>
          <w:szCs w:val="28"/>
        </w:rPr>
      </w:pPr>
      <w:r>
        <w:br w:type="page"/>
      </w:r>
    </w:p>
    <w:p w14:paraId="473A7122" w14:textId="2B523092" w:rsidR="00A74CF8" w:rsidRDefault="00A74CF8" w:rsidP="00C228A3">
      <w:pPr>
        <w:pStyle w:val="Heading2"/>
        <w:spacing w:before="120"/>
      </w:pPr>
      <w:r>
        <w:lastRenderedPageBreak/>
        <w:t>Step 1: Project Goals and Performance Measures</w:t>
      </w:r>
    </w:p>
    <w:p w14:paraId="20B2C3C0" w14:textId="76A6CF09" w:rsidR="00A74CF8" w:rsidRPr="00A74CF8" w:rsidRDefault="00A74CF8" w:rsidP="00A74CF8">
      <w:pPr>
        <w:rPr>
          <w:color w:val="FF0000"/>
        </w:rPr>
      </w:pPr>
      <w:r w:rsidRPr="00A74CF8">
        <w:rPr>
          <w:color w:val="FF0000"/>
        </w:rPr>
        <w:t xml:space="preserve">Step 1 consists of identifying and summarizing the project background and context as well as establishing project goals and performance measures. </w:t>
      </w:r>
    </w:p>
    <w:p w14:paraId="6AD9BEEB" w14:textId="0852E806" w:rsidR="00577AF6" w:rsidRPr="00A74CF8" w:rsidRDefault="00577AF6" w:rsidP="00A74CF8">
      <w:pPr>
        <w:pStyle w:val="Heading2"/>
        <w:spacing w:before="120"/>
        <w:rPr>
          <w:b/>
          <w:bCs/>
          <w:sz w:val="24"/>
          <w:szCs w:val="24"/>
        </w:rPr>
      </w:pPr>
      <w:r w:rsidRPr="00A74CF8">
        <w:rPr>
          <w:b/>
          <w:bCs/>
          <w:sz w:val="24"/>
          <w:szCs w:val="24"/>
        </w:rPr>
        <w:t>Project Background</w:t>
      </w:r>
      <w:r w:rsidR="004C318A">
        <w:rPr>
          <w:b/>
          <w:bCs/>
          <w:sz w:val="24"/>
          <w:szCs w:val="24"/>
        </w:rPr>
        <w:t>, Goals,</w:t>
      </w:r>
      <w:r w:rsidRPr="00A74CF8">
        <w:rPr>
          <w:b/>
          <w:bCs/>
          <w:sz w:val="24"/>
          <w:szCs w:val="24"/>
        </w:rPr>
        <w:t xml:space="preserve"> and Context</w:t>
      </w:r>
    </w:p>
    <w:tbl>
      <w:tblPr>
        <w:tblStyle w:val="TableGrid"/>
        <w:tblW w:w="0" w:type="auto"/>
        <w:tblLook w:val="04A0" w:firstRow="1" w:lastRow="0" w:firstColumn="1" w:lastColumn="0" w:noHBand="0" w:noVBand="1"/>
      </w:tblPr>
      <w:tblGrid>
        <w:gridCol w:w="2425"/>
        <w:gridCol w:w="7098"/>
      </w:tblGrid>
      <w:tr w:rsidR="007F79F4" w14:paraId="2F711182" w14:textId="77777777" w:rsidTr="00A74CF8">
        <w:tc>
          <w:tcPr>
            <w:tcW w:w="2425" w:type="dxa"/>
            <w:shd w:val="clear" w:color="auto" w:fill="1F497D" w:themeFill="text2"/>
            <w:vAlign w:val="center"/>
          </w:tcPr>
          <w:p w14:paraId="72A750A0" w14:textId="65606654" w:rsidR="007F79F4" w:rsidRPr="00577AF6" w:rsidRDefault="007F79F4" w:rsidP="00964FB5">
            <w:pPr>
              <w:pStyle w:val="TableText"/>
              <w:rPr>
                <w:b/>
                <w:bCs/>
                <w:color w:val="FFFFFF" w:themeColor="background1"/>
              </w:rPr>
            </w:pPr>
            <w:r w:rsidRPr="00577AF6">
              <w:rPr>
                <w:b/>
                <w:bCs/>
                <w:color w:val="FFFFFF" w:themeColor="background1"/>
              </w:rPr>
              <w:t xml:space="preserve">Project Description </w:t>
            </w:r>
          </w:p>
        </w:tc>
        <w:tc>
          <w:tcPr>
            <w:tcW w:w="7098" w:type="dxa"/>
            <w:vAlign w:val="center"/>
          </w:tcPr>
          <w:p w14:paraId="17CD0622" w14:textId="7DF210D1" w:rsidR="00964FB5" w:rsidRPr="00964FB5" w:rsidRDefault="00AD57F5" w:rsidP="00964FB5">
            <w:pPr>
              <w:pStyle w:val="TableText"/>
              <w:rPr>
                <w:i/>
                <w:iCs/>
                <w:color w:val="FF0000"/>
              </w:rPr>
            </w:pPr>
            <w:r>
              <w:rPr>
                <w:i/>
                <w:iCs/>
                <w:color w:val="FF0000"/>
              </w:rPr>
              <w:t>Obtain f</w:t>
            </w:r>
            <w:r w:rsidR="00BB553B" w:rsidRPr="00964FB5">
              <w:rPr>
                <w:i/>
                <w:iCs/>
                <w:color w:val="FF0000"/>
              </w:rPr>
              <w:t xml:space="preserve">rom </w:t>
            </w:r>
            <w:r w:rsidR="007623E4">
              <w:rPr>
                <w:i/>
                <w:iCs/>
                <w:color w:val="FF0000"/>
              </w:rPr>
              <w:t xml:space="preserve">PDN </w:t>
            </w:r>
            <w:r w:rsidR="00BB553B" w:rsidRPr="00964FB5">
              <w:rPr>
                <w:i/>
                <w:iCs/>
                <w:color w:val="FF0000"/>
              </w:rPr>
              <w:t>Concept Report</w:t>
            </w:r>
            <w:r w:rsidR="00806CA9">
              <w:rPr>
                <w:i/>
                <w:iCs/>
                <w:color w:val="FF0000"/>
              </w:rPr>
              <w:t xml:space="preserve">, </w:t>
            </w:r>
            <w:r w:rsidR="00FC4D5E" w:rsidRPr="00806CA9">
              <w:rPr>
                <w:i/>
                <w:iCs/>
                <w:color w:val="FF0000"/>
              </w:rPr>
              <w:t>PDN Stage 0</w:t>
            </w:r>
            <w:r w:rsidR="00806CA9">
              <w:rPr>
                <w:i/>
                <w:iCs/>
                <w:color w:val="FF0000"/>
              </w:rPr>
              <w:t xml:space="preserve">, </w:t>
            </w:r>
            <w:r w:rsidR="00FC4D5E" w:rsidRPr="00806CA9">
              <w:rPr>
                <w:i/>
                <w:iCs/>
                <w:color w:val="FF0000"/>
              </w:rPr>
              <w:t xml:space="preserve">PSG </w:t>
            </w:r>
            <w:r w:rsidR="00C74F3F">
              <w:rPr>
                <w:i/>
                <w:iCs/>
                <w:color w:val="FF0000"/>
              </w:rPr>
              <w:t xml:space="preserve">Section </w:t>
            </w:r>
            <w:r w:rsidR="00FC4D5E" w:rsidRPr="00806CA9">
              <w:rPr>
                <w:i/>
                <w:iCs/>
                <w:color w:val="FF0000"/>
              </w:rPr>
              <w:t>2.3</w:t>
            </w:r>
          </w:p>
        </w:tc>
      </w:tr>
      <w:tr w:rsidR="00A26792" w14:paraId="727EBCD0" w14:textId="77777777" w:rsidTr="00A74CF8">
        <w:trPr>
          <w:trHeight w:val="557"/>
        </w:trPr>
        <w:tc>
          <w:tcPr>
            <w:tcW w:w="2425" w:type="dxa"/>
            <w:shd w:val="clear" w:color="auto" w:fill="1F497D" w:themeFill="text2"/>
            <w:vAlign w:val="center"/>
          </w:tcPr>
          <w:p w14:paraId="1FB962D3" w14:textId="7F19B90E" w:rsidR="00A26792" w:rsidRPr="00577AF6" w:rsidRDefault="00A26792" w:rsidP="00964FB5">
            <w:pPr>
              <w:pStyle w:val="TableText"/>
              <w:rPr>
                <w:b/>
                <w:bCs/>
                <w:color w:val="FFFFFF" w:themeColor="background1"/>
              </w:rPr>
            </w:pPr>
            <w:r w:rsidRPr="00577AF6">
              <w:rPr>
                <w:b/>
                <w:bCs/>
                <w:color w:val="FFFFFF" w:themeColor="background1"/>
              </w:rPr>
              <w:t xml:space="preserve">Project </w:t>
            </w:r>
            <w:r>
              <w:rPr>
                <w:b/>
                <w:bCs/>
                <w:color w:val="FFFFFF" w:themeColor="background1"/>
              </w:rPr>
              <w:t>Goals</w:t>
            </w:r>
            <w:r w:rsidRPr="00577AF6">
              <w:rPr>
                <w:b/>
                <w:bCs/>
                <w:color w:val="FFFFFF" w:themeColor="background1"/>
              </w:rPr>
              <w:t xml:space="preserve"> </w:t>
            </w:r>
          </w:p>
        </w:tc>
        <w:tc>
          <w:tcPr>
            <w:tcW w:w="7098" w:type="dxa"/>
            <w:vAlign w:val="center"/>
          </w:tcPr>
          <w:p w14:paraId="2610EDC7" w14:textId="752EC5C4" w:rsidR="00A26792" w:rsidRPr="00A74CF8" w:rsidRDefault="00A26792" w:rsidP="00A74CF8">
            <w:pPr>
              <w:pStyle w:val="TableText"/>
              <w:rPr>
                <w:i/>
                <w:iCs/>
                <w:color w:val="FF0000"/>
              </w:rPr>
            </w:pPr>
            <w:r w:rsidRPr="00A26792">
              <w:rPr>
                <w:i/>
                <w:iCs/>
                <w:color w:val="FF0000"/>
              </w:rPr>
              <w:t xml:space="preserve">Project Goals </w:t>
            </w:r>
            <w:r>
              <w:rPr>
                <w:i/>
                <w:iCs/>
                <w:color w:val="FF0000"/>
              </w:rPr>
              <w:t>f</w:t>
            </w:r>
            <w:r w:rsidRPr="00964FB5">
              <w:rPr>
                <w:i/>
                <w:iCs/>
                <w:color w:val="FF0000"/>
              </w:rPr>
              <w:t xml:space="preserve">rom </w:t>
            </w:r>
            <w:r>
              <w:rPr>
                <w:i/>
                <w:iCs/>
                <w:color w:val="FF0000"/>
              </w:rPr>
              <w:t xml:space="preserve">PDN </w:t>
            </w:r>
            <w:r w:rsidRPr="00964FB5">
              <w:rPr>
                <w:i/>
                <w:iCs/>
                <w:color w:val="FF0000"/>
              </w:rPr>
              <w:t>Concept Report</w:t>
            </w:r>
            <w:r w:rsidR="00806CA9">
              <w:rPr>
                <w:i/>
                <w:iCs/>
                <w:color w:val="FF0000"/>
              </w:rPr>
              <w:t xml:space="preserve">, </w:t>
            </w:r>
            <w:r w:rsidRPr="00806CA9">
              <w:rPr>
                <w:i/>
                <w:iCs/>
                <w:color w:val="FF0000"/>
              </w:rPr>
              <w:t xml:space="preserve">PSG </w:t>
            </w:r>
            <w:r w:rsidR="00C74F3F">
              <w:rPr>
                <w:i/>
                <w:iCs/>
                <w:color w:val="FF0000"/>
              </w:rPr>
              <w:t xml:space="preserve">Section </w:t>
            </w:r>
            <w:r>
              <w:rPr>
                <w:i/>
                <w:iCs/>
                <w:color w:val="FF0000"/>
              </w:rPr>
              <w:t>2.2.1</w:t>
            </w:r>
            <w:r w:rsidRPr="00806CA9">
              <w:rPr>
                <w:b/>
                <w:bCs/>
                <w:i/>
                <w:iCs/>
                <w:color w:val="FF0000"/>
              </w:rPr>
              <w:t xml:space="preserve"> </w:t>
            </w:r>
          </w:p>
        </w:tc>
      </w:tr>
      <w:tr w:rsidR="007F79F4" w14:paraId="419BBEA1" w14:textId="77777777" w:rsidTr="00A74CF8">
        <w:trPr>
          <w:trHeight w:val="1727"/>
        </w:trPr>
        <w:tc>
          <w:tcPr>
            <w:tcW w:w="2425" w:type="dxa"/>
            <w:shd w:val="clear" w:color="auto" w:fill="1F497D" w:themeFill="text2"/>
            <w:vAlign w:val="center"/>
          </w:tcPr>
          <w:p w14:paraId="031E6962" w14:textId="6439C7D4" w:rsidR="007F79F4" w:rsidRPr="00577AF6" w:rsidRDefault="007F79F4" w:rsidP="00BF529E">
            <w:pPr>
              <w:pStyle w:val="TableText"/>
              <w:rPr>
                <w:b/>
                <w:bCs/>
                <w:color w:val="FFFFFF" w:themeColor="background1"/>
              </w:rPr>
            </w:pPr>
            <w:r w:rsidRPr="00577AF6">
              <w:rPr>
                <w:b/>
                <w:bCs/>
                <w:color w:val="FFFFFF" w:themeColor="background1"/>
              </w:rPr>
              <w:t xml:space="preserve">Existing Site Characteristics </w:t>
            </w:r>
          </w:p>
        </w:tc>
        <w:tc>
          <w:tcPr>
            <w:tcW w:w="7098" w:type="dxa"/>
            <w:vAlign w:val="center"/>
          </w:tcPr>
          <w:p w14:paraId="3B2EEE78" w14:textId="510D4D19" w:rsidR="007F79F4" w:rsidRDefault="00AD57F5" w:rsidP="00BF529E">
            <w:pPr>
              <w:pStyle w:val="TableText"/>
              <w:rPr>
                <w:i/>
                <w:iCs/>
                <w:color w:val="FF0000"/>
              </w:rPr>
            </w:pPr>
            <w:r>
              <w:rPr>
                <w:i/>
                <w:iCs/>
                <w:color w:val="FF0000"/>
              </w:rPr>
              <w:t>Evaluate c</w:t>
            </w:r>
            <w:r w:rsidR="003D27F3">
              <w:rPr>
                <w:i/>
                <w:iCs/>
                <w:color w:val="FF0000"/>
              </w:rPr>
              <w:t xml:space="preserve">haracteristics: </w:t>
            </w:r>
            <w:r w:rsidR="00BB553B" w:rsidRPr="00964FB5">
              <w:rPr>
                <w:i/>
                <w:iCs/>
                <w:color w:val="FF0000"/>
              </w:rPr>
              <w:t>e.g. land use, density of structures, block size, parking location, users</w:t>
            </w:r>
            <w:r w:rsidR="007623E4">
              <w:rPr>
                <w:i/>
                <w:iCs/>
                <w:color w:val="FF0000"/>
              </w:rPr>
              <w:t>, landscaping</w:t>
            </w:r>
            <w:r w:rsidR="00BB553B" w:rsidRPr="00964FB5">
              <w:rPr>
                <w:i/>
                <w:iCs/>
                <w:color w:val="FF0000"/>
              </w:rPr>
              <w:t xml:space="preserve"> etc</w:t>
            </w:r>
            <w:r w:rsidR="00964FB5" w:rsidRPr="00964FB5">
              <w:rPr>
                <w:i/>
                <w:iCs/>
                <w:color w:val="FF0000"/>
              </w:rPr>
              <w:t>. that inform the selected context</w:t>
            </w:r>
            <w:r w:rsidR="007623E4">
              <w:rPr>
                <w:i/>
                <w:iCs/>
                <w:color w:val="FF0000"/>
              </w:rPr>
              <w:t xml:space="preserve">. </w:t>
            </w:r>
            <w:r w:rsidR="0009005A">
              <w:rPr>
                <w:i/>
                <w:iCs/>
                <w:color w:val="FF0000"/>
              </w:rPr>
              <w:t>Tables 3-1 and 3-2 in C</w:t>
            </w:r>
            <w:r w:rsidR="007623E4">
              <w:rPr>
                <w:i/>
                <w:iCs/>
                <w:color w:val="FF0000"/>
              </w:rPr>
              <w:t>hapter 3 of the PSG</w:t>
            </w:r>
            <w:r w:rsidR="0009005A">
              <w:rPr>
                <w:i/>
                <w:iCs/>
                <w:color w:val="FF0000"/>
              </w:rPr>
              <w:t xml:space="preserve"> provide</w:t>
            </w:r>
            <w:r w:rsidR="007623E4">
              <w:rPr>
                <w:i/>
                <w:iCs/>
                <w:color w:val="FF0000"/>
              </w:rPr>
              <w:t xml:space="preserve"> key roadway characteristics to consider when identifying context.</w:t>
            </w:r>
          </w:p>
          <w:p w14:paraId="40BD84C8" w14:textId="23742CD3" w:rsidR="00964FB5" w:rsidRPr="00964FB5" w:rsidRDefault="007623E4" w:rsidP="00BF529E">
            <w:pPr>
              <w:pStyle w:val="TableText"/>
              <w:rPr>
                <w:i/>
                <w:iCs/>
                <w:color w:val="FF0000"/>
              </w:rPr>
            </w:pPr>
            <w:r>
              <w:rPr>
                <w:i/>
                <w:iCs/>
                <w:color w:val="FF0000"/>
              </w:rPr>
              <w:t>Document posted and observed speeds, if available.</w:t>
            </w:r>
          </w:p>
        </w:tc>
      </w:tr>
      <w:tr w:rsidR="007F79F4" w14:paraId="441C6B39" w14:textId="77777777" w:rsidTr="00A74CF8">
        <w:tc>
          <w:tcPr>
            <w:tcW w:w="2425" w:type="dxa"/>
            <w:shd w:val="clear" w:color="auto" w:fill="1F497D" w:themeFill="text2"/>
            <w:vAlign w:val="center"/>
          </w:tcPr>
          <w:p w14:paraId="0EED0C65" w14:textId="5B0A258A" w:rsidR="007F79F4" w:rsidRPr="00577AF6" w:rsidRDefault="007F79F4" w:rsidP="00964FB5">
            <w:pPr>
              <w:pStyle w:val="TableText"/>
              <w:rPr>
                <w:b/>
                <w:bCs/>
                <w:color w:val="FFFFFF" w:themeColor="background1"/>
              </w:rPr>
            </w:pPr>
            <w:r w:rsidRPr="00577AF6">
              <w:rPr>
                <w:b/>
                <w:bCs/>
                <w:color w:val="FFFFFF" w:themeColor="background1"/>
              </w:rPr>
              <w:t xml:space="preserve">Design Year Site Characteristics </w:t>
            </w:r>
          </w:p>
        </w:tc>
        <w:tc>
          <w:tcPr>
            <w:tcW w:w="7098" w:type="dxa"/>
            <w:vAlign w:val="center"/>
          </w:tcPr>
          <w:p w14:paraId="3701335E" w14:textId="18DD4958" w:rsidR="00964FB5" w:rsidRPr="00964FB5" w:rsidRDefault="00BB553B" w:rsidP="00964FB5">
            <w:pPr>
              <w:pStyle w:val="TableText"/>
              <w:rPr>
                <w:i/>
                <w:iCs/>
                <w:color w:val="FF0000"/>
              </w:rPr>
            </w:pPr>
            <w:r w:rsidRPr="00964FB5">
              <w:rPr>
                <w:i/>
                <w:iCs/>
                <w:color w:val="FF0000"/>
              </w:rPr>
              <w:t>Describe expected changes from existing</w:t>
            </w:r>
            <w:r w:rsidR="00964FB5" w:rsidRPr="00964FB5">
              <w:rPr>
                <w:i/>
                <w:iCs/>
                <w:color w:val="FF0000"/>
              </w:rPr>
              <w:t xml:space="preserve"> conditions</w:t>
            </w:r>
            <w:r w:rsidR="008970AC">
              <w:rPr>
                <w:i/>
                <w:iCs/>
                <w:color w:val="FF0000"/>
              </w:rPr>
              <w:t>, if applicable</w:t>
            </w:r>
            <w:r w:rsidR="007623E4">
              <w:rPr>
                <w:i/>
                <w:iCs/>
                <w:color w:val="FF0000"/>
              </w:rPr>
              <w:t>.</w:t>
            </w:r>
          </w:p>
        </w:tc>
      </w:tr>
      <w:tr w:rsidR="00BB553B" w14:paraId="5D4E8BFC" w14:textId="77777777" w:rsidTr="00A74CF8">
        <w:tc>
          <w:tcPr>
            <w:tcW w:w="2425" w:type="dxa"/>
            <w:shd w:val="clear" w:color="auto" w:fill="1F497D" w:themeFill="text2"/>
            <w:vAlign w:val="center"/>
          </w:tcPr>
          <w:p w14:paraId="4183C57E" w14:textId="480E6E0B" w:rsidR="00BB553B" w:rsidRPr="00577AF6" w:rsidRDefault="00527FE8" w:rsidP="00964FB5">
            <w:pPr>
              <w:pStyle w:val="TableText"/>
              <w:rPr>
                <w:b/>
                <w:bCs/>
                <w:color w:val="FFFFFF" w:themeColor="background1"/>
              </w:rPr>
            </w:pPr>
            <w:r w:rsidRPr="00577AF6">
              <w:rPr>
                <w:b/>
                <w:bCs/>
                <w:color w:val="FFFFFF" w:themeColor="background1"/>
              </w:rPr>
              <w:t xml:space="preserve">Selected </w:t>
            </w:r>
            <w:r w:rsidR="00BB553B" w:rsidRPr="00577AF6">
              <w:rPr>
                <w:b/>
                <w:bCs/>
                <w:color w:val="FFFFFF" w:themeColor="background1"/>
              </w:rPr>
              <w:t>Design Year Context</w:t>
            </w:r>
          </w:p>
        </w:tc>
        <w:tc>
          <w:tcPr>
            <w:tcW w:w="7098" w:type="dxa"/>
            <w:vAlign w:val="center"/>
          </w:tcPr>
          <w:p w14:paraId="1E0CBC5E" w14:textId="2EDB2073" w:rsidR="00527FE8" w:rsidRDefault="00BB553B" w:rsidP="00964FB5">
            <w:pPr>
              <w:pStyle w:val="TableText"/>
              <w:rPr>
                <w:i/>
                <w:iCs/>
                <w:color w:val="FF0000"/>
              </w:rPr>
            </w:pPr>
            <w:r w:rsidRPr="00964FB5">
              <w:rPr>
                <w:i/>
                <w:iCs/>
                <w:color w:val="FF0000"/>
              </w:rPr>
              <w:t>Document context, and any additional considerations (e.g.</w:t>
            </w:r>
            <w:r w:rsidR="008970AC">
              <w:rPr>
                <w:i/>
                <w:iCs/>
                <w:color w:val="FF0000"/>
              </w:rPr>
              <w:t>,</w:t>
            </w:r>
            <w:r w:rsidRPr="00964FB5">
              <w:rPr>
                <w:i/>
                <w:iCs/>
                <w:color w:val="FF0000"/>
              </w:rPr>
              <w:t xml:space="preserve"> note if context transitions over corrido</w:t>
            </w:r>
            <w:r w:rsidR="00D45EDD" w:rsidRPr="00964FB5">
              <w:rPr>
                <w:i/>
                <w:iCs/>
                <w:color w:val="FF0000"/>
              </w:rPr>
              <w:t>r or changes from existing conditions)</w:t>
            </w:r>
            <w:r w:rsidR="007623E4">
              <w:rPr>
                <w:i/>
                <w:iCs/>
                <w:color w:val="FF0000"/>
              </w:rPr>
              <w:t>.</w:t>
            </w:r>
          </w:p>
          <w:p w14:paraId="773C3F1F" w14:textId="0B98F3B3" w:rsidR="00964FB5" w:rsidRPr="00964FB5" w:rsidRDefault="007623E4" w:rsidP="00964FB5">
            <w:pPr>
              <w:pStyle w:val="TableText"/>
              <w:rPr>
                <w:i/>
                <w:iCs/>
                <w:color w:val="FF0000"/>
              </w:rPr>
            </w:pPr>
            <w:r>
              <w:rPr>
                <w:i/>
                <w:iCs/>
                <w:color w:val="FF0000"/>
              </w:rPr>
              <w:t>Note target speed range, based on guidance in Chapter 6 of the PSG</w:t>
            </w:r>
            <w:r w:rsidR="0009005A">
              <w:rPr>
                <w:i/>
                <w:iCs/>
                <w:color w:val="FF0000"/>
              </w:rPr>
              <w:t>,</w:t>
            </w:r>
            <w:r>
              <w:rPr>
                <w:i/>
                <w:iCs/>
                <w:color w:val="FF0000"/>
              </w:rPr>
              <w:t xml:space="preserve"> </w:t>
            </w:r>
            <w:r w:rsidR="0009005A">
              <w:rPr>
                <w:i/>
                <w:iCs/>
                <w:color w:val="FF0000"/>
              </w:rPr>
              <w:t>including</w:t>
            </w:r>
            <w:r>
              <w:rPr>
                <w:i/>
                <w:iCs/>
                <w:color w:val="FF0000"/>
              </w:rPr>
              <w:t xml:space="preserve"> Table 6-1.</w:t>
            </w:r>
          </w:p>
        </w:tc>
      </w:tr>
    </w:tbl>
    <w:p w14:paraId="23D1BF20" w14:textId="77777777" w:rsidR="00C228A3" w:rsidRDefault="00C228A3" w:rsidP="006B7A1D">
      <w:pPr>
        <w:pStyle w:val="Heading2"/>
        <w:spacing w:before="120"/>
        <w:rPr>
          <w:b/>
          <w:bCs/>
          <w:sz w:val="24"/>
          <w:szCs w:val="24"/>
        </w:rPr>
      </w:pPr>
    </w:p>
    <w:p w14:paraId="7DEBABCC" w14:textId="77777777" w:rsidR="004C318A" w:rsidRDefault="004C318A">
      <w:pPr>
        <w:spacing w:after="0" w:line="240" w:lineRule="auto"/>
        <w:jc w:val="left"/>
        <w:rPr>
          <w:rFonts w:ascii="Calibri" w:hAnsi="Calibri"/>
          <w:b/>
          <w:bCs/>
          <w:iCs/>
          <w:caps/>
          <w:smallCaps/>
          <w:color w:val="404040" w:themeColor="text1" w:themeTint="BF"/>
          <w:sz w:val="24"/>
          <w:szCs w:val="24"/>
        </w:rPr>
      </w:pPr>
      <w:r>
        <w:rPr>
          <w:b/>
          <w:bCs/>
          <w:sz w:val="24"/>
          <w:szCs w:val="24"/>
        </w:rPr>
        <w:br w:type="page"/>
      </w:r>
    </w:p>
    <w:p w14:paraId="3427F4C7" w14:textId="1FA7A82E" w:rsidR="006B7A1D" w:rsidRPr="006B7A1D" w:rsidRDefault="006B7A1D" w:rsidP="006B7A1D">
      <w:pPr>
        <w:pStyle w:val="Heading2"/>
        <w:spacing w:before="120"/>
        <w:rPr>
          <w:b/>
          <w:bCs/>
          <w:sz w:val="24"/>
          <w:szCs w:val="24"/>
        </w:rPr>
      </w:pPr>
      <w:r w:rsidRPr="006B7A1D">
        <w:rPr>
          <w:b/>
          <w:bCs/>
          <w:sz w:val="24"/>
          <w:szCs w:val="24"/>
        </w:rPr>
        <w:t>Performance Mea</w:t>
      </w:r>
      <w:r>
        <w:rPr>
          <w:b/>
          <w:bCs/>
          <w:sz w:val="24"/>
          <w:szCs w:val="24"/>
        </w:rPr>
        <w:t>s</w:t>
      </w:r>
      <w:r w:rsidRPr="006B7A1D">
        <w:rPr>
          <w:b/>
          <w:bCs/>
          <w:sz w:val="24"/>
          <w:szCs w:val="24"/>
        </w:rPr>
        <w:t>ures</w:t>
      </w:r>
    </w:p>
    <w:p w14:paraId="49562EAA" w14:textId="77777777" w:rsidR="00C74F3F" w:rsidRDefault="00577AF6" w:rsidP="00577AF6">
      <w:pPr>
        <w:rPr>
          <w:color w:val="FF0000"/>
        </w:rPr>
      </w:pPr>
      <w:r w:rsidRPr="00964FB5">
        <w:rPr>
          <w:color w:val="FF0000"/>
        </w:rPr>
        <w:t>Use this section of the worksheet to document the performance measures</w:t>
      </w:r>
      <w:r w:rsidR="00DB1F40">
        <w:rPr>
          <w:color w:val="FF0000"/>
        </w:rPr>
        <w:t xml:space="preserve"> for each project goal</w:t>
      </w:r>
      <w:r w:rsidRPr="00964FB5">
        <w:rPr>
          <w:color w:val="FF0000"/>
        </w:rPr>
        <w:t xml:space="preserve">. Goals and performance measures set the foundation for design decisions and can be used to evaluate project alternatives. Each goal may have multiple performance measures. </w:t>
      </w:r>
      <w:r>
        <w:rPr>
          <w:color w:val="FF0000"/>
        </w:rPr>
        <w:t xml:space="preserve">Section 2.2 in </w:t>
      </w:r>
      <w:r w:rsidRPr="00964FB5">
        <w:rPr>
          <w:color w:val="FF0000"/>
        </w:rPr>
        <w:t xml:space="preserve">Chapter 2 of the </w:t>
      </w:r>
      <w:r w:rsidRPr="00964FB5">
        <w:rPr>
          <w:i/>
          <w:iCs/>
          <w:color w:val="FF0000"/>
        </w:rPr>
        <w:t>PSG</w:t>
      </w:r>
      <w:r w:rsidRPr="00964FB5">
        <w:rPr>
          <w:color w:val="FF0000"/>
        </w:rPr>
        <w:t xml:space="preserve"> has additional guidance on developing goals and performance measures</w:t>
      </w:r>
      <w:r w:rsidR="00C74F3F">
        <w:rPr>
          <w:color w:val="FF0000"/>
        </w:rPr>
        <w:t xml:space="preserve">, including: </w:t>
      </w:r>
    </w:p>
    <w:p w14:paraId="07FE69FA" w14:textId="41AC0EF7" w:rsidR="00C74F3F" w:rsidRPr="00806CA9" w:rsidRDefault="00C74F3F" w:rsidP="00C74F3F">
      <w:pPr>
        <w:pStyle w:val="Caption"/>
        <w:numPr>
          <w:ilvl w:val="0"/>
          <w:numId w:val="53"/>
        </w:numPr>
        <w:spacing w:before="0" w:after="0"/>
        <w:rPr>
          <w:b w:val="0"/>
          <w:bCs w:val="0"/>
          <w:i/>
          <w:iCs/>
          <w:color w:val="FF0000"/>
          <w:szCs w:val="20"/>
        </w:rPr>
      </w:pPr>
      <w:bookmarkStart w:id="5" w:name="_Ref165554095"/>
      <w:bookmarkStart w:id="6" w:name="_Toc168775945"/>
      <w:r w:rsidRPr="00806CA9">
        <w:rPr>
          <w:b w:val="0"/>
          <w:bCs w:val="0"/>
          <w:i/>
          <w:iCs/>
          <w:color w:val="FF0000"/>
          <w:szCs w:val="20"/>
        </w:rPr>
        <w:t xml:space="preserve">Table </w:t>
      </w:r>
      <w:bookmarkEnd w:id="5"/>
      <w:r w:rsidR="00D90F55">
        <w:rPr>
          <w:b w:val="0"/>
          <w:bCs w:val="0"/>
          <w:i/>
          <w:iCs/>
          <w:color w:val="FF0000"/>
          <w:szCs w:val="20"/>
        </w:rPr>
        <w:t>2-2:</w:t>
      </w:r>
      <w:r w:rsidRPr="00806CA9">
        <w:rPr>
          <w:b w:val="0"/>
          <w:bCs w:val="0"/>
          <w:i/>
          <w:iCs/>
          <w:color w:val="FF0000"/>
          <w:szCs w:val="20"/>
        </w:rPr>
        <w:t xml:space="preserve"> Examples of Performance Categories and Measures</w:t>
      </w:r>
      <w:bookmarkEnd w:id="6"/>
    </w:p>
    <w:p w14:paraId="46344C00" w14:textId="1D35910D" w:rsidR="00C74F3F" w:rsidRPr="00806CA9" w:rsidRDefault="00C74F3F" w:rsidP="00C74F3F">
      <w:pPr>
        <w:pStyle w:val="Caption"/>
        <w:numPr>
          <w:ilvl w:val="0"/>
          <w:numId w:val="53"/>
        </w:numPr>
        <w:spacing w:before="0" w:after="0"/>
        <w:rPr>
          <w:b w:val="0"/>
          <w:bCs w:val="0"/>
          <w:i/>
          <w:iCs/>
          <w:color w:val="FF0000"/>
          <w:szCs w:val="20"/>
        </w:rPr>
      </w:pPr>
      <w:bookmarkStart w:id="7" w:name="_Ref149569232"/>
      <w:bookmarkStart w:id="8" w:name="_Toc168775946"/>
      <w:r w:rsidRPr="00806CA9">
        <w:rPr>
          <w:b w:val="0"/>
          <w:bCs w:val="0"/>
          <w:i/>
          <w:iCs/>
          <w:color w:val="FF0000"/>
          <w:szCs w:val="20"/>
        </w:rPr>
        <w:t xml:space="preserve">Table </w:t>
      </w:r>
      <w:bookmarkEnd w:id="7"/>
      <w:r w:rsidR="00D90F55">
        <w:rPr>
          <w:b w:val="0"/>
          <w:bCs w:val="0"/>
          <w:i/>
          <w:iCs/>
          <w:color w:val="FF0000"/>
          <w:szCs w:val="20"/>
        </w:rPr>
        <w:t>2-3:</w:t>
      </w:r>
      <w:r w:rsidRPr="00806CA9">
        <w:rPr>
          <w:b w:val="0"/>
          <w:bCs w:val="0"/>
          <w:i/>
          <w:iCs/>
          <w:color w:val="FF0000"/>
          <w:szCs w:val="20"/>
        </w:rPr>
        <w:t xml:space="preserve"> Examples of Project-Level Performance Measures by Mode</w:t>
      </w:r>
      <w:bookmarkEnd w:id="8"/>
    </w:p>
    <w:p w14:paraId="5F546DF8" w14:textId="4ED58BFC" w:rsidR="00C74F3F" w:rsidRPr="00C74F3F" w:rsidRDefault="00C74F3F" w:rsidP="00C74F3F">
      <w:pPr>
        <w:pStyle w:val="Caption"/>
        <w:numPr>
          <w:ilvl w:val="0"/>
          <w:numId w:val="53"/>
        </w:numPr>
        <w:spacing w:before="0" w:after="0"/>
        <w:rPr>
          <w:b w:val="0"/>
          <w:bCs w:val="0"/>
          <w:i/>
          <w:iCs/>
          <w:color w:val="FF0000"/>
          <w:szCs w:val="20"/>
        </w:rPr>
      </w:pPr>
      <w:bookmarkStart w:id="9" w:name="_Ref165553668"/>
      <w:bookmarkStart w:id="10" w:name="_Toc168775948"/>
      <w:r w:rsidRPr="00C74F3F">
        <w:rPr>
          <w:b w:val="0"/>
          <w:bCs w:val="0"/>
          <w:i/>
          <w:iCs/>
          <w:color w:val="FF0000"/>
          <w:szCs w:val="20"/>
        </w:rPr>
        <w:t xml:space="preserve">Table </w:t>
      </w:r>
      <w:bookmarkEnd w:id="9"/>
      <w:r w:rsidR="00D90F55">
        <w:rPr>
          <w:b w:val="0"/>
          <w:bCs w:val="0"/>
          <w:i/>
          <w:iCs/>
          <w:color w:val="FF0000"/>
          <w:szCs w:val="20"/>
        </w:rPr>
        <w:t>2-5:</w:t>
      </w:r>
      <w:r w:rsidRPr="00C74F3F">
        <w:rPr>
          <w:b w:val="0"/>
          <w:bCs w:val="0"/>
          <w:i/>
          <w:iCs/>
          <w:color w:val="FF0000"/>
          <w:szCs w:val="20"/>
        </w:rPr>
        <w:t xml:space="preserve"> Example Improvement Ratings for Safety Performance Measures</w:t>
      </w:r>
      <w:bookmarkEnd w:id="10"/>
    </w:p>
    <w:p w14:paraId="316C0873" w14:textId="02D4C303" w:rsidR="00C74F3F" w:rsidRPr="00C74F3F" w:rsidRDefault="00C74F3F" w:rsidP="00C74F3F">
      <w:pPr>
        <w:pStyle w:val="ListParagraph"/>
        <w:numPr>
          <w:ilvl w:val="0"/>
          <w:numId w:val="53"/>
        </w:numPr>
        <w:rPr>
          <w:color w:val="FF0000"/>
        </w:rPr>
      </w:pPr>
      <w:bookmarkStart w:id="11" w:name="_Ref165553684"/>
      <w:bookmarkStart w:id="12" w:name="_Toc168775949"/>
      <w:r w:rsidRPr="00C74F3F">
        <w:rPr>
          <w:i/>
          <w:iCs/>
          <w:color w:val="FF0000"/>
        </w:rPr>
        <w:t xml:space="preserve">Table </w:t>
      </w:r>
      <w:bookmarkEnd w:id="11"/>
      <w:r w:rsidR="00D90F55">
        <w:rPr>
          <w:i/>
          <w:iCs/>
          <w:color w:val="FF0000"/>
        </w:rPr>
        <w:t>2-6:</w:t>
      </w:r>
      <w:r w:rsidRPr="00C74F3F">
        <w:rPr>
          <w:i/>
          <w:iCs/>
          <w:color w:val="FF0000"/>
        </w:rPr>
        <w:t xml:space="preserve"> Summary of Safety Performance Measures Evaluation</w:t>
      </w:r>
      <w:bookmarkEnd w:id="12"/>
    </w:p>
    <w:p w14:paraId="24D666BA" w14:textId="188CF97F" w:rsidR="00577AF6" w:rsidRDefault="00577AF6" w:rsidP="00577AF6">
      <w:pPr>
        <w:rPr>
          <w:color w:val="FF0000"/>
        </w:rPr>
      </w:pPr>
      <w:r>
        <w:rPr>
          <w:color w:val="FF0000"/>
        </w:rPr>
        <w:t xml:space="preserve">One goal and associated performance measures </w:t>
      </w:r>
      <w:r w:rsidR="00944119">
        <w:rPr>
          <w:color w:val="FF0000"/>
        </w:rPr>
        <w:t>are</w:t>
      </w:r>
      <w:r>
        <w:rPr>
          <w:color w:val="FF0000"/>
        </w:rPr>
        <w:t xml:space="preserve"> shown below as an example.</w:t>
      </w:r>
    </w:p>
    <w:tbl>
      <w:tblPr>
        <w:tblStyle w:val="TableGrid"/>
        <w:tblW w:w="0" w:type="auto"/>
        <w:tblLook w:val="04A0" w:firstRow="1" w:lastRow="0" w:firstColumn="1" w:lastColumn="0" w:noHBand="0" w:noVBand="1"/>
      </w:tblPr>
      <w:tblGrid>
        <w:gridCol w:w="3145"/>
        <w:gridCol w:w="6378"/>
      </w:tblGrid>
      <w:tr w:rsidR="00577AF6" w:rsidRPr="00D45EDD" w14:paraId="78D57538" w14:textId="77777777" w:rsidTr="00577AF6">
        <w:tc>
          <w:tcPr>
            <w:tcW w:w="3145" w:type="dxa"/>
            <w:shd w:val="clear" w:color="auto" w:fill="1F497D" w:themeFill="text2"/>
            <w:vAlign w:val="bottom"/>
          </w:tcPr>
          <w:p w14:paraId="418D9B6E" w14:textId="77777777" w:rsidR="00577AF6" w:rsidRPr="00577AF6" w:rsidRDefault="00577AF6" w:rsidP="00AA6F8C">
            <w:pPr>
              <w:spacing w:before="60" w:after="60"/>
              <w:jc w:val="center"/>
              <w:rPr>
                <w:b/>
                <w:bCs/>
                <w:color w:val="FFFFFF" w:themeColor="background1"/>
              </w:rPr>
            </w:pPr>
            <w:r w:rsidRPr="00577AF6">
              <w:rPr>
                <w:b/>
                <w:bCs/>
                <w:color w:val="FFFFFF" w:themeColor="background1"/>
              </w:rPr>
              <w:t>Project Goal</w:t>
            </w:r>
          </w:p>
        </w:tc>
        <w:tc>
          <w:tcPr>
            <w:tcW w:w="6378" w:type="dxa"/>
            <w:shd w:val="clear" w:color="auto" w:fill="1F497D" w:themeFill="text2"/>
            <w:vAlign w:val="bottom"/>
          </w:tcPr>
          <w:p w14:paraId="7090A9F8" w14:textId="77777777" w:rsidR="00577AF6" w:rsidRPr="00577AF6" w:rsidRDefault="00577AF6" w:rsidP="00AA6F8C">
            <w:pPr>
              <w:spacing w:before="60" w:after="60"/>
              <w:jc w:val="center"/>
              <w:rPr>
                <w:b/>
                <w:bCs/>
                <w:color w:val="FFFFFF" w:themeColor="background1"/>
              </w:rPr>
            </w:pPr>
            <w:r w:rsidRPr="00577AF6">
              <w:rPr>
                <w:b/>
                <w:bCs/>
                <w:color w:val="FFFFFF" w:themeColor="background1"/>
              </w:rPr>
              <w:t>Performance Measures</w:t>
            </w:r>
          </w:p>
        </w:tc>
      </w:tr>
      <w:tr w:rsidR="00577AF6" w:rsidRPr="00964FB5" w14:paraId="7E69AB30" w14:textId="77777777" w:rsidTr="00AA6F8C">
        <w:tc>
          <w:tcPr>
            <w:tcW w:w="3145" w:type="dxa"/>
          </w:tcPr>
          <w:p w14:paraId="2FFED55D" w14:textId="77777777" w:rsidR="00577AF6" w:rsidRPr="00964FB5" w:rsidRDefault="00577AF6" w:rsidP="00AA6F8C">
            <w:pPr>
              <w:pStyle w:val="TableText"/>
              <w:rPr>
                <w:b/>
                <w:bCs/>
                <w:i/>
                <w:iCs/>
                <w:color w:val="FF0000"/>
              </w:rPr>
            </w:pPr>
            <w:r w:rsidRPr="00964FB5">
              <w:rPr>
                <w:b/>
                <w:bCs/>
                <w:i/>
                <w:iCs/>
                <w:color w:val="FF0000"/>
              </w:rPr>
              <w:t>Provide increased safety and access for pedestrians and bicyclists along the corridor [Safety]</w:t>
            </w:r>
          </w:p>
        </w:tc>
        <w:tc>
          <w:tcPr>
            <w:tcW w:w="6378" w:type="dxa"/>
          </w:tcPr>
          <w:p w14:paraId="5E4C198A" w14:textId="77777777" w:rsidR="00577AF6" w:rsidRPr="00964FB5" w:rsidRDefault="00577AF6" w:rsidP="00AA6F8C">
            <w:pPr>
              <w:pStyle w:val="TableTextBullet"/>
              <w:rPr>
                <w:i/>
                <w:iCs/>
                <w:color w:val="FF0000"/>
              </w:rPr>
            </w:pPr>
            <w:r w:rsidRPr="00964FB5">
              <w:rPr>
                <w:i/>
                <w:iCs/>
                <w:color w:val="FF0000"/>
              </w:rPr>
              <w:t xml:space="preserve">Expected reduction in operating speeds </w:t>
            </w:r>
          </w:p>
          <w:p w14:paraId="287CAB49" w14:textId="77777777" w:rsidR="00577AF6" w:rsidRPr="00964FB5" w:rsidRDefault="00577AF6" w:rsidP="00AA6F8C">
            <w:pPr>
              <w:pStyle w:val="TableTextBullet"/>
              <w:rPr>
                <w:i/>
                <w:iCs/>
                <w:color w:val="FF0000"/>
              </w:rPr>
            </w:pPr>
            <w:r w:rsidRPr="00964FB5">
              <w:rPr>
                <w:i/>
                <w:iCs/>
                <w:color w:val="FF0000"/>
              </w:rPr>
              <w:t>Anticipated reduction in crashes</w:t>
            </w:r>
          </w:p>
          <w:p w14:paraId="51C3D56D" w14:textId="77777777" w:rsidR="00577AF6" w:rsidRPr="00964FB5" w:rsidRDefault="00577AF6" w:rsidP="00AA6F8C">
            <w:pPr>
              <w:pStyle w:val="TableTextBullet"/>
              <w:rPr>
                <w:i/>
                <w:iCs/>
                <w:color w:val="FF0000"/>
              </w:rPr>
            </w:pPr>
            <w:r w:rsidRPr="00964FB5">
              <w:rPr>
                <w:i/>
                <w:iCs/>
                <w:color w:val="FF0000"/>
              </w:rPr>
              <w:t>Pedestrian assessment (e.g., facility type, level of separation)</w:t>
            </w:r>
          </w:p>
          <w:p w14:paraId="60DFA27E" w14:textId="77777777" w:rsidR="00577AF6" w:rsidRPr="00964FB5" w:rsidRDefault="00577AF6" w:rsidP="00AA6F8C">
            <w:pPr>
              <w:pStyle w:val="TableTextBullet"/>
              <w:rPr>
                <w:i/>
                <w:iCs/>
                <w:color w:val="FF0000"/>
              </w:rPr>
            </w:pPr>
            <w:r w:rsidRPr="00964FB5">
              <w:rPr>
                <w:i/>
                <w:iCs/>
                <w:color w:val="FF0000"/>
              </w:rPr>
              <w:t>Bicyclist assessment (e.g., facility type, level of separation)</w:t>
            </w:r>
          </w:p>
        </w:tc>
      </w:tr>
      <w:tr w:rsidR="00577AF6" w:rsidRPr="00D45EDD" w14:paraId="2D66C9CE" w14:textId="77777777" w:rsidTr="00AA6F8C">
        <w:tc>
          <w:tcPr>
            <w:tcW w:w="3145" w:type="dxa"/>
          </w:tcPr>
          <w:p w14:paraId="36D95476" w14:textId="77777777" w:rsidR="00577AF6" w:rsidRPr="00D45EDD" w:rsidRDefault="00577AF6" w:rsidP="00AA6F8C">
            <w:pPr>
              <w:rPr>
                <w:b/>
                <w:bCs/>
              </w:rPr>
            </w:pPr>
          </w:p>
        </w:tc>
        <w:tc>
          <w:tcPr>
            <w:tcW w:w="6378" w:type="dxa"/>
          </w:tcPr>
          <w:p w14:paraId="4A8A0ECE" w14:textId="77777777" w:rsidR="00577AF6" w:rsidRPr="00D45EDD" w:rsidRDefault="00577AF6" w:rsidP="00AA6F8C">
            <w:pPr>
              <w:pStyle w:val="TableTextBullet"/>
            </w:pPr>
          </w:p>
        </w:tc>
      </w:tr>
      <w:tr w:rsidR="00577AF6" w:rsidRPr="00D45EDD" w14:paraId="28DD0FCD" w14:textId="77777777" w:rsidTr="00AA6F8C">
        <w:tc>
          <w:tcPr>
            <w:tcW w:w="3145" w:type="dxa"/>
          </w:tcPr>
          <w:p w14:paraId="5B58BCED" w14:textId="77777777" w:rsidR="00577AF6" w:rsidRPr="00D45EDD" w:rsidRDefault="00577AF6" w:rsidP="00AA6F8C">
            <w:pPr>
              <w:rPr>
                <w:b/>
                <w:bCs/>
              </w:rPr>
            </w:pPr>
          </w:p>
        </w:tc>
        <w:tc>
          <w:tcPr>
            <w:tcW w:w="6378" w:type="dxa"/>
          </w:tcPr>
          <w:p w14:paraId="7654A8CF" w14:textId="77777777" w:rsidR="00577AF6" w:rsidRPr="00D45EDD" w:rsidRDefault="00577AF6" w:rsidP="00AA6F8C">
            <w:pPr>
              <w:pStyle w:val="TableTextBullet"/>
            </w:pPr>
          </w:p>
        </w:tc>
      </w:tr>
      <w:tr w:rsidR="00577AF6" w:rsidRPr="00D45EDD" w14:paraId="0CAC66FF" w14:textId="77777777" w:rsidTr="00AA6F8C">
        <w:tc>
          <w:tcPr>
            <w:tcW w:w="3145" w:type="dxa"/>
          </w:tcPr>
          <w:p w14:paraId="43B3F607" w14:textId="77777777" w:rsidR="00577AF6" w:rsidRPr="00D45EDD" w:rsidRDefault="00577AF6" w:rsidP="00AA6F8C">
            <w:pPr>
              <w:rPr>
                <w:b/>
                <w:bCs/>
              </w:rPr>
            </w:pPr>
          </w:p>
        </w:tc>
        <w:tc>
          <w:tcPr>
            <w:tcW w:w="6378" w:type="dxa"/>
          </w:tcPr>
          <w:p w14:paraId="69F23A1D" w14:textId="77777777" w:rsidR="00577AF6" w:rsidRPr="00D45EDD" w:rsidRDefault="00577AF6" w:rsidP="00AA6F8C">
            <w:pPr>
              <w:pStyle w:val="TableTextBullet"/>
            </w:pPr>
          </w:p>
        </w:tc>
      </w:tr>
      <w:tr w:rsidR="00577AF6" w:rsidRPr="00D45EDD" w14:paraId="79CE4F26" w14:textId="77777777" w:rsidTr="00AA6F8C">
        <w:tc>
          <w:tcPr>
            <w:tcW w:w="3145" w:type="dxa"/>
          </w:tcPr>
          <w:p w14:paraId="4CF7ECCC" w14:textId="77777777" w:rsidR="00577AF6" w:rsidRPr="00D45EDD" w:rsidRDefault="00577AF6" w:rsidP="00AA6F8C">
            <w:pPr>
              <w:rPr>
                <w:b/>
                <w:bCs/>
              </w:rPr>
            </w:pPr>
          </w:p>
        </w:tc>
        <w:tc>
          <w:tcPr>
            <w:tcW w:w="6378" w:type="dxa"/>
          </w:tcPr>
          <w:p w14:paraId="5E4435BC" w14:textId="77777777" w:rsidR="00577AF6" w:rsidRPr="00D45EDD" w:rsidRDefault="00577AF6" w:rsidP="00AA6F8C">
            <w:pPr>
              <w:pStyle w:val="TableTextBullet"/>
            </w:pPr>
          </w:p>
        </w:tc>
      </w:tr>
      <w:tr w:rsidR="00577AF6" w:rsidRPr="00D45EDD" w14:paraId="7F8CE2C3" w14:textId="77777777" w:rsidTr="00AA6F8C">
        <w:tc>
          <w:tcPr>
            <w:tcW w:w="3145" w:type="dxa"/>
          </w:tcPr>
          <w:p w14:paraId="01BEC585" w14:textId="77777777" w:rsidR="00577AF6" w:rsidRPr="00D45EDD" w:rsidRDefault="00577AF6" w:rsidP="00AA6F8C">
            <w:pPr>
              <w:rPr>
                <w:b/>
                <w:bCs/>
              </w:rPr>
            </w:pPr>
          </w:p>
        </w:tc>
        <w:tc>
          <w:tcPr>
            <w:tcW w:w="6378" w:type="dxa"/>
          </w:tcPr>
          <w:p w14:paraId="0EAC357E" w14:textId="77777777" w:rsidR="00577AF6" w:rsidRPr="00D45EDD" w:rsidRDefault="00577AF6" w:rsidP="00AA6F8C">
            <w:pPr>
              <w:pStyle w:val="TableTextBullet"/>
            </w:pPr>
          </w:p>
        </w:tc>
      </w:tr>
    </w:tbl>
    <w:p w14:paraId="3ACFCC59" w14:textId="77777777" w:rsidR="00577AF6" w:rsidRPr="0081351D" w:rsidRDefault="00577AF6" w:rsidP="0081351D"/>
    <w:p w14:paraId="16759C6E" w14:textId="2C7F7168" w:rsidR="00577AF6" w:rsidRDefault="00577AF6" w:rsidP="006B7A1D">
      <w:pPr>
        <w:pStyle w:val="Heading2"/>
      </w:pPr>
      <w:r>
        <w:br w:type="page"/>
        <w:t xml:space="preserve">Step 2: </w:t>
      </w:r>
      <w:r w:rsidR="00F8370E">
        <w:t xml:space="preserve">Project </w:t>
      </w:r>
      <w:r>
        <w:t>Development</w:t>
      </w:r>
    </w:p>
    <w:p w14:paraId="3591D500" w14:textId="77777777" w:rsidR="00C74F3F" w:rsidRDefault="00577AF6" w:rsidP="00806CA9">
      <w:pPr>
        <w:rPr>
          <w:color w:val="FF0000"/>
        </w:rPr>
      </w:pPr>
      <w:r>
        <w:rPr>
          <w:color w:val="FF0000"/>
        </w:rPr>
        <w:t xml:space="preserve">The next step in the process is to develop alternative concepts, based on the project </w:t>
      </w:r>
      <w:r w:rsidR="00083BF7">
        <w:rPr>
          <w:color w:val="FF0000"/>
        </w:rPr>
        <w:t>goals</w:t>
      </w:r>
      <w:r>
        <w:rPr>
          <w:color w:val="FF0000"/>
        </w:rPr>
        <w:t>, users, and context. Use this section of the worksheet to describe the alternatives developed, attaching cross sections or figures as needed.</w:t>
      </w:r>
      <w:r w:rsidR="00145428">
        <w:rPr>
          <w:color w:val="FF0000"/>
        </w:rPr>
        <w:t xml:space="preserve"> Guidance</w:t>
      </w:r>
      <w:r w:rsidR="004405D3">
        <w:rPr>
          <w:color w:val="FF0000"/>
        </w:rPr>
        <w:t xml:space="preserve"> and criteria</w:t>
      </w:r>
      <w:r w:rsidR="00145428">
        <w:rPr>
          <w:color w:val="FF0000"/>
        </w:rPr>
        <w:t xml:space="preserve"> for developing cross section</w:t>
      </w:r>
      <w:r w:rsidR="00160A0B">
        <w:rPr>
          <w:color w:val="FF0000"/>
        </w:rPr>
        <w:t xml:space="preserve">s are provided in Chapter 6 of the </w:t>
      </w:r>
      <w:r w:rsidR="00160A0B" w:rsidRPr="008F48C0">
        <w:rPr>
          <w:i/>
          <w:iCs/>
          <w:color w:val="FF0000"/>
        </w:rPr>
        <w:t>PSG</w:t>
      </w:r>
      <w:r w:rsidR="00160A0B">
        <w:rPr>
          <w:color w:val="FF0000"/>
        </w:rPr>
        <w:t xml:space="preserve"> for the respective context classifications.</w:t>
      </w:r>
      <w:r w:rsidR="00806CA9">
        <w:rPr>
          <w:color w:val="FF0000"/>
        </w:rPr>
        <w:t xml:space="preserve"> </w:t>
      </w:r>
    </w:p>
    <w:p w14:paraId="0326EB6C" w14:textId="77777777" w:rsidR="00C74F3F" w:rsidRDefault="00806CA9" w:rsidP="00806CA9">
      <w:pPr>
        <w:rPr>
          <w:i/>
          <w:iCs/>
          <w:color w:val="FF0000"/>
        </w:rPr>
      </w:pPr>
      <w:r>
        <w:rPr>
          <w:color w:val="FF0000"/>
        </w:rPr>
        <w:t xml:space="preserve">Guidance for pedestrian and bicycle facility selection is provided in the following sections of Chapter 4 of the </w:t>
      </w:r>
      <w:r>
        <w:rPr>
          <w:i/>
          <w:iCs/>
          <w:color w:val="FF0000"/>
        </w:rPr>
        <w:t>PSG</w:t>
      </w:r>
      <w:r w:rsidR="00C74F3F">
        <w:rPr>
          <w:i/>
          <w:iCs/>
          <w:color w:val="FF0000"/>
        </w:rPr>
        <w:t xml:space="preserve">, including: </w:t>
      </w:r>
    </w:p>
    <w:p w14:paraId="7C2915BA" w14:textId="77777777" w:rsidR="00C74F3F" w:rsidRDefault="00806CA9" w:rsidP="00C74F3F">
      <w:pPr>
        <w:pStyle w:val="ListParagraph"/>
        <w:numPr>
          <w:ilvl w:val="0"/>
          <w:numId w:val="54"/>
        </w:numPr>
        <w:rPr>
          <w:i/>
          <w:iCs/>
          <w:color w:val="FF0000"/>
        </w:rPr>
      </w:pPr>
      <w:r w:rsidRPr="00C74F3F">
        <w:rPr>
          <w:i/>
          <w:iCs/>
          <w:color w:val="FF0000"/>
        </w:rPr>
        <w:t>Figure 4-7 Performance-Based Design Approach to Pedestrian Facility Selection</w:t>
      </w:r>
    </w:p>
    <w:p w14:paraId="51EE86BD" w14:textId="482DD1A0" w:rsidR="00C74F3F" w:rsidRDefault="00C74F3F" w:rsidP="00C74F3F">
      <w:pPr>
        <w:pStyle w:val="ListParagraph"/>
        <w:numPr>
          <w:ilvl w:val="0"/>
          <w:numId w:val="54"/>
        </w:numPr>
        <w:rPr>
          <w:i/>
          <w:iCs/>
          <w:color w:val="FF0000"/>
        </w:rPr>
      </w:pPr>
      <w:r>
        <w:rPr>
          <w:i/>
          <w:iCs/>
          <w:color w:val="FF0000"/>
        </w:rPr>
        <w:t xml:space="preserve">Section </w:t>
      </w:r>
      <w:r w:rsidR="00806CA9" w:rsidRPr="00C74F3F">
        <w:rPr>
          <w:i/>
          <w:iCs/>
          <w:color w:val="FF0000"/>
        </w:rPr>
        <w:t>4.3.4 Pedestrian Facility Selection</w:t>
      </w:r>
    </w:p>
    <w:p w14:paraId="09FBCB87" w14:textId="56B965C4" w:rsidR="00577AF6" w:rsidRPr="00C74F3F" w:rsidRDefault="00C74F3F" w:rsidP="00C74F3F">
      <w:pPr>
        <w:pStyle w:val="ListParagraph"/>
        <w:numPr>
          <w:ilvl w:val="0"/>
          <w:numId w:val="54"/>
        </w:numPr>
        <w:rPr>
          <w:i/>
          <w:iCs/>
          <w:color w:val="FF0000"/>
        </w:rPr>
      </w:pPr>
      <w:r>
        <w:rPr>
          <w:i/>
          <w:iCs/>
          <w:color w:val="FF0000"/>
        </w:rPr>
        <w:t xml:space="preserve">Section </w:t>
      </w:r>
      <w:r w:rsidR="00806CA9" w:rsidRPr="00C74F3F">
        <w:rPr>
          <w:i/>
          <w:iCs/>
          <w:color w:val="FF0000"/>
        </w:rPr>
        <w:t>4.4.2 Elements of Design (Bicycle).</w:t>
      </w:r>
    </w:p>
    <w:tbl>
      <w:tblPr>
        <w:tblStyle w:val="TableGrid"/>
        <w:tblW w:w="0" w:type="auto"/>
        <w:tblLook w:val="04A0" w:firstRow="1" w:lastRow="0" w:firstColumn="1" w:lastColumn="0" w:noHBand="0" w:noVBand="1"/>
      </w:tblPr>
      <w:tblGrid>
        <w:gridCol w:w="3145"/>
        <w:gridCol w:w="6378"/>
      </w:tblGrid>
      <w:tr w:rsidR="00577AF6" w:rsidRPr="00D45EDD" w14:paraId="4AF747DE" w14:textId="77777777" w:rsidTr="00AA6F8C">
        <w:tc>
          <w:tcPr>
            <w:tcW w:w="3145" w:type="dxa"/>
            <w:shd w:val="clear" w:color="auto" w:fill="1F497D" w:themeFill="text2"/>
            <w:vAlign w:val="bottom"/>
          </w:tcPr>
          <w:p w14:paraId="1D6CDDA1" w14:textId="6E6863BE" w:rsidR="00577AF6" w:rsidRPr="00577AF6" w:rsidRDefault="00577AF6" w:rsidP="00AA6F8C">
            <w:pPr>
              <w:spacing w:before="60" w:after="60"/>
              <w:jc w:val="center"/>
              <w:rPr>
                <w:b/>
                <w:bCs/>
                <w:color w:val="FFFFFF" w:themeColor="background1"/>
              </w:rPr>
            </w:pPr>
            <w:r>
              <w:rPr>
                <w:b/>
                <w:bCs/>
                <w:color w:val="FFFFFF" w:themeColor="background1"/>
              </w:rPr>
              <w:t>Alternative</w:t>
            </w:r>
          </w:p>
        </w:tc>
        <w:tc>
          <w:tcPr>
            <w:tcW w:w="6378" w:type="dxa"/>
            <w:shd w:val="clear" w:color="auto" w:fill="1F497D" w:themeFill="text2"/>
            <w:vAlign w:val="bottom"/>
          </w:tcPr>
          <w:p w14:paraId="747F1937" w14:textId="55FFBFCA" w:rsidR="00577AF6" w:rsidRPr="00577AF6" w:rsidRDefault="00577AF6" w:rsidP="00AA6F8C">
            <w:pPr>
              <w:spacing w:before="60" w:after="60"/>
              <w:jc w:val="center"/>
              <w:rPr>
                <w:b/>
                <w:bCs/>
                <w:color w:val="FFFFFF" w:themeColor="background1"/>
              </w:rPr>
            </w:pPr>
            <w:r>
              <w:rPr>
                <w:b/>
                <w:bCs/>
                <w:color w:val="FFFFFF" w:themeColor="background1"/>
              </w:rPr>
              <w:t>Description</w:t>
            </w:r>
          </w:p>
        </w:tc>
      </w:tr>
      <w:tr w:rsidR="00577AF6" w:rsidRPr="00964FB5" w14:paraId="03BE0084" w14:textId="77777777" w:rsidTr="00577AF6">
        <w:trPr>
          <w:trHeight w:val="2304"/>
        </w:trPr>
        <w:tc>
          <w:tcPr>
            <w:tcW w:w="3145" w:type="dxa"/>
          </w:tcPr>
          <w:p w14:paraId="0B8CF747" w14:textId="36F0505E" w:rsidR="00577AF6" w:rsidRPr="00964FB5" w:rsidRDefault="00577AF6" w:rsidP="00577AF6">
            <w:pPr>
              <w:pStyle w:val="TableText"/>
            </w:pPr>
          </w:p>
        </w:tc>
        <w:tc>
          <w:tcPr>
            <w:tcW w:w="6378" w:type="dxa"/>
          </w:tcPr>
          <w:p w14:paraId="2A0B04A5" w14:textId="2C907C58" w:rsidR="007F4BFD" w:rsidRPr="00964FB5" w:rsidRDefault="007F4BFD" w:rsidP="00806CA9">
            <w:pPr>
              <w:pStyle w:val="Heading3"/>
              <w:spacing w:before="0" w:after="0"/>
            </w:pPr>
          </w:p>
        </w:tc>
      </w:tr>
      <w:tr w:rsidR="00577AF6" w:rsidRPr="00D45EDD" w14:paraId="68E53ED6" w14:textId="77777777" w:rsidTr="00577AF6">
        <w:trPr>
          <w:trHeight w:val="2304"/>
        </w:trPr>
        <w:tc>
          <w:tcPr>
            <w:tcW w:w="3145" w:type="dxa"/>
          </w:tcPr>
          <w:p w14:paraId="2B2681E0" w14:textId="77777777" w:rsidR="00577AF6" w:rsidRPr="00D45EDD" w:rsidRDefault="00577AF6" w:rsidP="00577AF6">
            <w:pPr>
              <w:pStyle w:val="TableText"/>
            </w:pPr>
          </w:p>
        </w:tc>
        <w:tc>
          <w:tcPr>
            <w:tcW w:w="6378" w:type="dxa"/>
          </w:tcPr>
          <w:p w14:paraId="7F513182" w14:textId="77777777" w:rsidR="00577AF6" w:rsidRPr="00D45EDD" w:rsidRDefault="00577AF6" w:rsidP="00577AF6">
            <w:pPr>
              <w:pStyle w:val="TableText"/>
            </w:pPr>
          </w:p>
        </w:tc>
      </w:tr>
      <w:tr w:rsidR="00577AF6" w:rsidRPr="00D45EDD" w14:paraId="2605E5B0" w14:textId="77777777" w:rsidTr="00577AF6">
        <w:trPr>
          <w:trHeight w:val="2304"/>
        </w:trPr>
        <w:tc>
          <w:tcPr>
            <w:tcW w:w="3145" w:type="dxa"/>
          </w:tcPr>
          <w:p w14:paraId="3DA88643" w14:textId="77777777" w:rsidR="00577AF6" w:rsidRPr="00D45EDD" w:rsidRDefault="00577AF6" w:rsidP="00577AF6">
            <w:pPr>
              <w:pStyle w:val="TableText"/>
            </w:pPr>
          </w:p>
        </w:tc>
        <w:tc>
          <w:tcPr>
            <w:tcW w:w="6378" w:type="dxa"/>
          </w:tcPr>
          <w:p w14:paraId="05338F1C" w14:textId="77777777" w:rsidR="00577AF6" w:rsidRPr="00D45EDD" w:rsidRDefault="00577AF6" w:rsidP="00577AF6">
            <w:pPr>
              <w:pStyle w:val="TableText"/>
            </w:pPr>
          </w:p>
        </w:tc>
      </w:tr>
    </w:tbl>
    <w:p w14:paraId="1E8D3711" w14:textId="77777777" w:rsidR="00577AF6" w:rsidRDefault="00577AF6" w:rsidP="00577AF6">
      <w:pPr>
        <w:rPr>
          <w:color w:val="FF0000"/>
        </w:rPr>
      </w:pPr>
    </w:p>
    <w:p w14:paraId="61190F49" w14:textId="77777777" w:rsidR="00577AF6" w:rsidRDefault="00577AF6" w:rsidP="00577AF6">
      <w:pPr>
        <w:pStyle w:val="Heading2"/>
      </w:pPr>
      <w:r>
        <w:t>Step 3: Evaluation and Selection</w:t>
      </w:r>
    </w:p>
    <w:p w14:paraId="5518233E" w14:textId="19308102" w:rsidR="00577AF6" w:rsidRPr="00577AF6" w:rsidRDefault="00577AF6" w:rsidP="00577AF6">
      <w:r>
        <w:rPr>
          <w:color w:val="FF0000"/>
        </w:rPr>
        <w:t xml:space="preserve">Performance measures are a useful tool for evaluating alternatives and understanding trade-offs. There are a variety of ways to assess performance measures, including using “low”, “medium” and “high” improvement ratings or numerical scores. Use this section of the worksheet to describe the overall approach for evaluating the project performance measures, as well as the specific approach for each performance measure. </w:t>
      </w:r>
      <w:r w:rsidR="004102C3">
        <w:rPr>
          <w:color w:val="FF0000"/>
        </w:rPr>
        <w:t xml:space="preserve">Section 2.4 in </w:t>
      </w:r>
      <w:r>
        <w:rPr>
          <w:color w:val="FF0000"/>
        </w:rPr>
        <w:t xml:space="preserve">Chapter 2 of the </w:t>
      </w:r>
      <w:r>
        <w:rPr>
          <w:i/>
          <w:iCs/>
          <w:color w:val="FF0000"/>
        </w:rPr>
        <w:t xml:space="preserve">PSG </w:t>
      </w:r>
      <w:r>
        <w:rPr>
          <w:color w:val="FF0000"/>
        </w:rPr>
        <w:t xml:space="preserve">provides additional guidance and </w:t>
      </w:r>
      <w:r w:rsidR="00D771E2">
        <w:rPr>
          <w:color w:val="FF0000"/>
        </w:rPr>
        <w:t>Table 2-5 includes a</w:t>
      </w:r>
      <w:r w:rsidR="004102C3">
        <w:rPr>
          <w:color w:val="FF0000"/>
        </w:rPr>
        <w:t>n example of</w:t>
      </w:r>
      <w:r w:rsidR="006462CE">
        <w:rPr>
          <w:color w:val="FF0000"/>
        </w:rPr>
        <w:t xml:space="preserve"> “low</w:t>
      </w:r>
      <w:r w:rsidR="004102C3">
        <w:rPr>
          <w:color w:val="FF0000"/>
        </w:rPr>
        <w:t>”, “medium” and</w:t>
      </w:r>
      <w:r w:rsidR="00D771E2">
        <w:rPr>
          <w:color w:val="FF0000"/>
        </w:rPr>
        <w:t xml:space="preserve"> “high” improvement ratings for a safety goal</w:t>
      </w:r>
      <w:r w:rsidR="00A24AF1">
        <w:rPr>
          <w:color w:val="FF0000"/>
        </w:rPr>
        <w:t xml:space="preserve"> (part of the table is included in the form below as an example)</w:t>
      </w:r>
      <w:r w:rsidR="006462CE">
        <w:rPr>
          <w:color w:val="FF0000"/>
        </w:rPr>
        <w:t>, although other approaches may be chosen.</w:t>
      </w:r>
    </w:p>
    <w:tbl>
      <w:tblPr>
        <w:tblStyle w:val="TableGrid"/>
        <w:tblW w:w="0" w:type="auto"/>
        <w:tblLook w:val="04A0" w:firstRow="1" w:lastRow="0" w:firstColumn="1" w:lastColumn="0" w:noHBand="0" w:noVBand="1"/>
      </w:tblPr>
      <w:tblGrid>
        <w:gridCol w:w="3145"/>
        <w:gridCol w:w="6378"/>
      </w:tblGrid>
      <w:tr w:rsidR="00577AF6" w14:paraId="707CA862" w14:textId="77777777" w:rsidTr="00577AF6">
        <w:tc>
          <w:tcPr>
            <w:tcW w:w="3145" w:type="dxa"/>
            <w:shd w:val="clear" w:color="auto" w:fill="1F497D" w:themeFill="text2"/>
            <w:vAlign w:val="center"/>
          </w:tcPr>
          <w:p w14:paraId="6C2667CD" w14:textId="77777777" w:rsidR="00577AF6" w:rsidRPr="00577AF6" w:rsidRDefault="00577AF6" w:rsidP="00AA6F8C">
            <w:pPr>
              <w:spacing w:before="60" w:after="60"/>
              <w:jc w:val="left"/>
              <w:rPr>
                <w:b/>
                <w:bCs/>
                <w:color w:val="FFFFFF" w:themeColor="background1"/>
              </w:rPr>
            </w:pPr>
            <w:r w:rsidRPr="00577AF6">
              <w:rPr>
                <w:b/>
                <w:bCs/>
                <w:color w:val="FFFFFF" w:themeColor="background1"/>
              </w:rPr>
              <w:t>Overall Approach</w:t>
            </w:r>
          </w:p>
        </w:tc>
        <w:tc>
          <w:tcPr>
            <w:tcW w:w="6378" w:type="dxa"/>
            <w:vAlign w:val="center"/>
          </w:tcPr>
          <w:p w14:paraId="365B87FC" w14:textId="1E65EF5C" w:rsidR="00577AF6" w:rsidRPr="00C74F3F" w:rsidRDefault="00577AF6" w:rsidP="00AA6F8C">
            <w:pPr>
              <w:spacing w:before="60" w:after="60"/>
              <w:jc w:val="left"/>
              <w:rPr>
                <w:color w:val="FF0000"/>
              </w:rPr>
            </w:pPr>
            <w:r>
              <w:rPr>
                <w:color w:val="FF0000"/>
              </w:rPr>
              <w:t>Describe the overall approach used, e.g. “low”, “medium” and “high” rating, numerical scores ranging from -2 to +2, etc.</w:t>
            </w:r>
          </w:p>
        </w:tc>
      </w:tr>
      <w:tr w:rsidR="00577AF6" w14:paraId="1B10531F" w14:textId="77777777" w:rsidTr="00577AF6">
        <w:trPr>
          <w:trHeight w:hRule="exact" w:val="90"/>
        </w:trPr>
        <w:tc>
          <w:tcPr>
            <w:tcW w:w="9523" w:type="dxa"/>
            <w:gridSpan w:val="2"/>
            <w:shd w:val="clear" w:color="auto" w:fill="auto"/>
            <w:vAlign w:val="center"/>
          </w:tcPr>
          <w:p w14:paraId="7661A553" w14:textId="77777777" w:rsidR="00577AF6" w:rsidRPr="00577AF6" w:rsidRDefault="00577AF6" w:rsidP="00577AF6">
            <w:pPr>
              <w:spacing w:after="0"/>
              <w:rPr>
                <w:sz w:val="8"/>
                <w:szCs w:val="6"/>
              </w:rPr>
            </w:pPr>
          </w:p>
        </w:tc>
      </w:tr>
      <w:tr w:rsidR="00577AF6" w:rsidRPr="00BF529E" w14:paraId="59C89D59" w14:textId="77777777" w:rsidTr="00577AF6">
        <w:trPr>
          <w:trHeight w:val="85"/>
        </w:trPr>
        <w:tc>
          <w:tcPr>
            <w:tcW w:w="3145" w:type="dxa"/>
            <w:shd w:val="clear" w:color="auto" w:fill="1F497D" w:themeFill="text2"/>
            <w:vAlign w:val="center"/>
          </w:tcPr>
          <w:p w14:paraId="7954AFA2" w14:textId="77777777" w:rsidR="00577AF6" w:rsidRPr="00577AF6" w:rsidRDefault="00577AF6" w:rsidP="00AA6F8C">
            <w:pPr>
              <w:pStyle w:val="TableText"/>
              <w:rPr>
                <w:b/>
                <w:bCs/>
                <w:color w:val="FFFFFF" w:themeColor="background1"/>
              </w:rPr>
            </w:pPr>
            <w:r w:rsidRPr="00577AF6">
              <w:rPr>
                <w:rStyle w:val="CommentReference"/>
                <w:b/>
                <w:bCs/>
                <w:color w:val="FFFFFF" w:themeColor="background1"/>
                <w:sz w:val="22"/>
                <w:szCs w:val="20"/>
              </w:rPr>
              <w:t>Performance Measure [Goal]</w:t>
            </w:r>
          </w:p>
        </w:tc>
        <w:tc>
          <w:tcPr>
            <w:tcW w:w="6378" w:type="dxa"/>
            <w:shd w:val="clear" w:color="auto" w:fill="1F497D" w:themeFill="text2"/>
            <w:vAlign w:val="center"/>
          </w:tcPr>
          <w:p w14:paraId="40E2D9C1" w14:textId="77777777" w:rsidR="00577AF6" w:rsidRPr="00577AF6" w:rsidRDefault="00577AF6" w:rsidP="00AA6F8C">
            <w:pPr>
              <w:pStyle w:val="TableText"/>
              <w:rPr>
                <w:b/>
                <w:bCs/>
                <w:color w:val="FFFFFF" w:themeColor="background1"/>
              </w:rPr>
            </w:pPr>
            <w:r w:rsidRPr="00577AF6">
              <w:rPr>
                <w:rStyle w:val="CommentReference"/>
                <w:b/>
                <w:bCs/>
                <w:color w:val="FFFFFF" w:themeColor="background1"/>
                <w:sz w:val="22"/>
                <w:szCs w:val="20"/>
              </w:rPr>
              <w:t>Evaluation Approach</w:t>
            </w:r>
          </w:p>
        </w:tc>
      </w:tr>
      <w:tr w:rsidR="00577AF6" w14:paraId="22A62520" w14:textId="77777777" w:rsidTr="00AA6F8C">
        <w:tc>
          <w:tcPr>
            <w:tcW w:w="3145" w:type="dxa"/>
          </w:tcPr>
          <w:p w14:paraId="0049502E" w14:textId="77777777" w:rsidR="00577AF6" w:rsidRPr="00BF529E" w:rsidRDefault="00577AF6" w:rsidP="00B05ACB">
            <w:pPr>
              <w:jc w:val="left"/>
              <w:rPr>
                <w:b/>
                <w:bCs/>
                <w:i/>
                <w:iCs/>
                <w:color w:val="FF0000"/>
              </w:rPr>
            </w:pPr>
            <w:r w:rsidRPr="00BF529E">
              <w:rPr>
                <w:b/>
                <w:bCs/>
                <w:i/>
                <w:iCs/>
                <w:color w:val="FF0000"/>
              </w:rPr>
              <w:t>Expected change in travel speeds [Safety]</w:t>
            </w:r>
          </w:p>
        </w:tc>
        <w:tc>
          <w:tcPr>
            <w:tcW w:w="6378" w:type="dxa"/>
          </w:tcPr>
          <w:p w14:paraId="179596F5" w14:textId="77777777" w:rsidR="00577AF6" w:rsidRPr="00BF529E" w:rsidRDefault="00577AF6" w:rsidP="00AA6F8C">
            <w:pPr>
              <w:pStyle w:val="TableTextBullet"/>
              <w:rPr>
                <w:i/>
                <w:iCs/>
                <w:color w:val="FF0000"/>
              </w:rPr>
            </w:pPr>
            <w:r w:rsidRPr="00BF529E">
              <w:rPr>
                <w:b/>
                <w:bCs/>
                <w:i/>
                <w:iCs/>
                <w:color w:val="FF0000"/>
              </w:rPr>
              <w:t>Low</w:t>
            </w:r>
            <w:r w:rsidRPr="00BF529E">
              <w:rPr>
                <w:i/>
                <w:iCs/>
                <w:color w:val="FF0000"/>
              </w:rPr>
              <w:t>: Project includes 0-1 treatments with documented effectiveness at speed reduction.</w:t>
            </w:r>
          </w:p>
          <w:p w14:paraId="60CCE8DB" w14:textId="77777777" w:rsidR="00577AF6" w:rsidRPr="00BF529E" w:rsidRDefault="00577AF6" w:rsidP="00AA6F8C">
            <w:pPr>
              <w:pStyle w:val="TableTextBullet"/>
              <w:rPr>
                <w:i/>
                <w:iCs/>
                <w:color w:val="FF0000"/>
              </w:rPr>
            </w:pPr>
            <w:r w:rsidRPr="00BF529E">
              <w:rPr>
                <w:b/>
                <w:bCs/>
                <w:i/>
                <w:iCs/>
                <w:color w:val="FF0000"/>
              </w:rPr>
              <w:t>Medium</w:t>
            </w:r>
            <w:r w:rsidRPr="00BF529E">
              <w:rPr>
                <w:i/>
                <w:iCs/>
                <w:color w:val="FF0000"/>
              </w:rPr>
              <w:t>: Project includes 2 treatments with documented effectiveness at speed reduction.</w:t>
            </w:r>
          </w:p>
          <w:p w14:paraId="300DF614" w14:textId="77777777" w:rsidR="00577AF6" w:rsidRPr="00BF529E" w:rsidRDefault="00577AF6" w:rsidP="00AA6F8C">
            <w:pPr>
              <w:pStyle w:val="TableTextBullet"/>
              <w:rPr>
                <w:i/>
                <w:iCs/>
                <w:color w:val="FF0000"/>
              </w:rPr>
            </w:pPr>
            <w:r w:rsidRPr="00BF529E">
              <w:rPr>
                <w:b/>
                <w:bCs/>
                <w:i/>
                <w:iCs/>
                <w:color w:val="FF0000"/>
              </w:rPr>
              <w:t>High</w:t>
            </w:r>
            <w:r w:rsidRPr="00BF529E">
              <w:rPr>
                <w:i/>
                <w:iCs/>
                <w:color w:val="FF0000"/>
              </w:rPr>
              <w:t>: Project includes 3 or more treatments with documented effectiveness at speed reduction.</w:t>
            </w:r>
          </w:p>
        </w:tc>
      </w:tr>
      <w:tr w:rsidR="00577AF6" w14:paraId="762F3676" w14:textId="77777777" w:rsidTr="00AA6F8C">
        <w:tc>
          <w:tcPr>
            <w:tcW w:w="3145" w:type="dxa"/>
          </w:tcPr>
          <w:p w14:paraId="5AEAF784" w14:textId="77777777" w:rsidR="00577AF6" w:rsidRPr="00D45EDD" w:rsidRDefault="00577AF6" w:rsidP="00C74F3F">
            <w:pPr>
              <w:rPr>
                <w:b/>
                <w:bCs/>
              </w:rPr>
            </w:pPr>
          </w:p>
        </w:tc>
        <w:tc>
          <w:tcPr>
            <w:tcW w:w="6378" w:type="dxa"/>
          </w:tcPr>
          <w:p w14:paraId="03267A51" w14:textId="77777777" w:rsidR="00577AF6" w:rsidRPr="00D45EDD" w:rsidRDefault="00577AF6" w:rsidP="00C74F3F">
            <w:pPr>
              <w:pStyle w:val="TableTextBullet"/>
              <w:numPr>
                <w:ilvl w:val="0"/>
                <w:numId w:val="0"/>
              </w:numPr>
            </w:pPr>
          </w:p>
        </w:tc>
      </w:tr>
      <w:tr w:rsidR="00577AF6" w14:paraId="5FD9AD1C" w14:textId="77777777" w:rsidTr="00AA6F8C">
        <w:tc>
          <w:tcPr>
            <w:tcW w:w="3145" w:type="dxa"/>
          </w:tcPr>
          <w:p w14:paraId="0C494030" w14:textId="77777777" w:rsidR="00577AF6" w:rsidRPr="00D45EDD" w:rsidRDefault="00577AF6" w:rsidP="00C74F3F">
            <w:pPr>
              <w:rPr>
                <w:b/>
                <w:bCs/>
              </w:rPr>
            </w:pPr>
          </w:p>
        </w:tc>
        <w:tc>
          <w:tcPr>
            <w:tcW w:w="6378" w:type="dxa"/>
          </w:tcPr>
          <w:p w14:paraId="71302A75" w14:textId="77777777" w:rsidR="00577AF6" w:rsidRPr="00D45EDD" w:rsidRDefault="00577AF6" w:rsidP="00C74F3F">
            <w:pPr>
              <w:pStyle w:val="TableTextBullet"/>
              <w:numPr>
                <w:ilvl w:val="0"/>
                <w:numId w:val="0"/>
              </w:numPr>
            </w:pPr>
          </w:p>
        </w:tc>
      </w:tr>
      <w:tr w:rsidR="00577AF6" w14:paraId="543AD90B" w14:textId="77777777" w:rsidTr="00AA6F8C">
        <w:tc>
          <w:tcPr>
            <w:tcW w:w="3145" w:type="dxa"/>
          </w:tcPr>
          <w:p w14:paraId="3CD2E683" w14:textId="77777777" w:rsidR="00577AF6" w:rsidRPr="00D45EDD" w:rsidRDefault="00577AF6" w:rsidP="00C74F3F">
            <w:pPr>
              <w:rPr>
                <w:b/>
                <w:bCs/>
              </w:rPr>
            </w:pPr>
          </w:p>
        </w:tc>
        <w:tc>
          <w:tcPr>
            <w:tcW w:w="6378" w:type="dxa"/>
          </w:tcPr>
          <w:p w14:paraId="01E1F32E" w14:textId="77777777" w:rsidR="00577AF6" w:rsidRPr="00D45EDD" w:rsidRDefault="00577AF6" w:rsidP="00C74F3F">
            <w:pPr>
              <w:pStyle w:val="TableTextBullet"/>
              <w:numPr>
                <w:ilvl w:val="0"/>
                <w:numId w:val="0"/>
              </w:numPr>
            </w:pPr>
          </w:p>
        </w:tc>
      </w:tr>
      <w:tr w:rsidR="00577AF6" w14:paraId="2341DF5C" w14:textId="77777777" w:rsidTr="00AA6F8C">
        <w:tc>
          <w:tcPr>
            <w:tcW w:w="3145" w:type="dxa"/>
          </w:tcPr>
          <w:p w14:paraId="70A550B7" w14:textId="77777777" w:rsidR="00577AF6" w:rsidRPr="00D45EDD" w:rsidRDefault="00577AF6" w:rsidP="00C74F3F">
            <w:pPr>
              <w:rPr>
                <w:b/>
                <w:bCs/>
              </w:rPr>
            </w:pPr>
          </w:p>
        </w:tc>
        <w:tc>
          <w:tcPr>
            <w:tcW w:w="6378" w:type="dxa"/>
          </w:tcPr>
          <w:p w14:paraId="11166588" w14:textId="77777777" w:rsidR="00577AF6" w:rsidRPr="00D45EDD" w:rsidRDefault="00577AF6" w:rsidP="00C74F3F">
            <w:pPr>
              <w:pStyle w:val="TableTextBullet"/>
              <w:numPr>
                <w:ilvl w:val="0"/>
                <w:numId w:val="0"/>
              </w:numPr>
            </w:pPr>
          </w:p>
        </w:tc>
      </w:tr>
      <w:tr w:rsidR="00577AF6" w14:paraId="7BAF2DF4" w14:textId="77777777" w:rsidTr="00AA6F8C">
        <w:tc>
          <w:tcPr>
            <w:tcW w:w="3145" w:type="dxa"/>
          </w:tcPr>
          <w:p w14:paraId="312294CE" w14:textId="77777777" w:rsidR="00577AF6" w:rsidRPr="00D45EDD" w:rsidRDefault="00577AF6" w:rsidP="00C74F3F">
            <w:pPr>
              <w:rPr>
                <w:b/>
                <w:bCs/>
              </w:rPr>
            </w:pPr>
          </w:p>
        </w:tc>
        <w:tc>
          <w:tcPr>
            <w:tcW w:w="6378" w:type="dxa"/>
          </w:tcPr>
          <w:p w14:paraId="16B36826" w14:textId="77777777" w:rsidR="00577AF6" w:rsidRPr="00D45EDD" w:rsidRDefault="00577AF6" w:rsidP="00C74F3F">
            <w:pPr>
              <w:pStyle w:val="TableTextBullet"/>
              <w:numPr>
                <w:ilvl w:val="0"/>
                <w:numId w:val="0"/>
              </w:numPr>
            </w:pPr>
          </w:p>
        </w:tc>
      </w:tr>
    </w:tbl>
    <w:p w14:paraId="0A526695" w14:textId="77777777" w:rsidR="00E0188C" w:rsidRPr="0081351D" w:rsidRDefault="00E0188C" w:rsidP="0081351D"/>
    <w:p w14:paraId="36828EFA" w14:textId="77777777" w:rsidR="00E0188C" w:rsidRDefault="00E0188C">
      <w:pPr>
        <w:spacing w:after="0" w:line="240" w:lineRule="auto"/>
        <w:jc w:val="left"/>
        <w:rPr>
          <w:rFonts w:ascii="Calibri" w:hAnsi="Calibri"/>
          <w:iCs/>
          <w:caps/>
          <w:smallCaps/>
          <w:color w:val="404040" w:themeColor="text1" w:themeTint="BF"/>
          <w:sz w:val="30"/>
          <w:szCs w:val="28"/>
        </w:rPr>
      </w:pPr>
      <w:r>
        <w:br w:type="page"/>
      </w:r>
    </w:p>
    <w:p w14:paraId="3FD1362E" w14:textId="3C6CBAC6" w:rsidR="0040405B" w:rsidRPr="00E0188C" w:rsidRDefault="00E0188C" w:rsidP="00E0188C">
      <w:pPr>
        <w:pStyle w:val="Heading2"/>
      </w:pPr>
      <w:r w:rsidRPr="00E0188C">
        <w:t>S</w:t>
      </w:r>
      <w:r w:rsidR="00040E84">
        <w:t>t</w:t>
      </w:r>
      <w:r w:rsidRPr="00E0188C">
        <w:t>ep 4: Design Phase</w:t>
      </w:r>
      <w:r w:rsidR="00C74F3F">
        <w:t xml:space="preserve"> – Verifying goals and Performance Measures</w:t>
      </w:r>
    </w:p>
    <w:p w14:paraId="03009E6F" w14:textId="3DC4186E" w:rsidR="00857D89" w:rsidRPr="00E0188C" w:rsidRDefault="00E0188C" w:rsidP="007B771A">
      <w:pPr>
        <w:rPr>
          <w:i/>
        </w:rPr>
      </w:pPr>
      <w:r>
        <w:rPr>
          <w:color w:val="FF0000"/>
        </w:rPr>
        <w:t>As the project moves into the design phase, it is important to keep the project goals in m</w:t>
      </w:r>
      <w:r w:rsidR="004062C1">
        <w:rPr>
          <w:color w:val="FF0000"/>
        </w:rPr>
        <w:t xml:space="preserve">ind and confirm the design stays in alignment with the desired outcomes of the project. </w:t>
      </w:r>
      <w:r w:rsidR="00A67AFA">
        <w:rPr>
          <w:color w:val="FF0000"/>
        </w:rPr>
        <w:t xml:space="preserve">As noted in Chapter 2 of the </w:t>
      </w:r>
      <w:r w:rsidR="00A67AFA">
        <w:rPr>
          <w:i/>
          <w:iCs/>
          <w:color w:val="FF0000"/>
        </w:rPr>
        <w:t xml:space="preserve">PSG, </w:t>
      </w:r>
      <w:r w:rsidR="00A67AFA" w:rsidRPr="00C74F3F">
        <w:rPr>
          <w:color w:val="FF0000"/>
        </w:rPr>
        <w:t>i</w:t>
      </w:r>
      <w:r w:rsidR="004062C1">
        <w:rPr>
          <w:color w:val="FF0000"/>
        </w:rPr>
        <w:t xml:space="preserve">f </w:t>
      </w:r>
      <w:r w:rsidR="00A67AFA" w:rsidRPr="00A67AFA">
        <w:rPr>
          <w:color w:val="FF0000"/>
        </w:rPr>
        <w:t>changes are made to the preliminary concept, advanced design, or final design that are not aligned with the project context and intended outcomes, the project team should revisit the context and goals and adjust the design as needed. This iterative process verifies that if changes are made during the design process, the design is still consistent with the project purpose.</w:t>
      </w:r>
      <w:r w:rsidR="00A67AFA">
        <w:rPr>
          <w:color w:val="FF0000"/>
        </w:rPr>
        <w:t xml:space="preserve"> Use this section of the worksheet to note</w:t>
      </w:r>
      <w:r w:rsidR="00857D89">
        <w:rPr>
          <w:color w:val="FF0000"/>
        </w:rPr>
        <w:t xml:space="preserve"> any significant changes made during the design process and impacts on the project goals and performance measures.</w:t>
      </w:r>
      <w:r w:rsidR="00AF6D5B">
        <w:rPr>
          <w:color w:val="FF0000"/>
        </w:rPr>
        <w:t xml:space="preserve"> The table below can be copied as needed if there are multiple changes to document.</w:t>
      </w:r>
    </w:p>
    <w:tbl>
      <w:tblPr>
        <w:tblStyle w:val="TableGrid"/>
        <w:tblW w:w="0" w:type="auto"/>
        <w:tblLook w:val="04A0" w:firstRow="1" w:lastRow="0" w:firstColumn="1" w:lastColumn="0" w:noHBand="0" w:noVBand="1"/>
      </w:tblPr>
      <w:tblGrid>
        <w:gridCol w:w="3145"/>
        <w:gridCol w:w="6378"/>
      </w:tblGrid>
      <w:tr w:rsidR="00857D89" w:rsidRPr="00BF529E" w14:paraId="5EC442A1" w14:textId="77777777" w:rsidTr="00C228A3">
        <w:tc>
          <w:tcPr>
            <w:tcW w:w="3145" w:type="dxa"/>
            <w:shd w:val="clear" w:color="auto" w:fill="1F497D" w:themeFill="text2"/>
            <w:vAlign w:val="center"/>
          </w:tcPr>
          <w:p w14:paraId="5C9EDBEF" w14:textId="6B21606F" w:rsidR="00857D89" w:rsidRPr="00574C5F" w:rsidRDefault="00574C5F" w:rsidP="00B05ACB">
            <w:pPr>
              <w:jc w:val="left"/>
              <w:rPr>
                <w:b/>
                <w:bCs/>
                <w:color w:val="FFFFFF" w:themeColor="background1"/>
              </w:rPr>
            </w:pPr>
            <w:r>
              <w:rPr>
                <w:b/>
                <w:bCs/>
                <w:color w:val="FFFFFF" w:themeColor="background1"/>
              </w:rPr>
              <w:t>Design Change</w:t>
            </w:r>
          </w:p>
        </w:tc>
        <w:tc>
          <w:tcPr>
            <w:tcW w:w="6378" w:type="dxa"/>
            <w:vAlign w:val="center"/>
          </w:tcPr>
          <w:p w14:paraId="15D0FE24" w14:textId="3D4449B9" w:rsidR="00191190" w:rsidRDefault="00AF6D5B" w:rsidP="00AF6D5B">
            <w:pPr>
              <w:pStyle w:val="TableText"/>
              <w:rPr>
                <w:i/>
                <w:iCs/>
                <w:color w:val="FF0000"/>
              </w:rPr>
            </w:pPr>
            <w:r>
              <w:rPr>
                <w:i/>
                <w:iCs/>
                <w:color w:val="FF0000"/>
              </w:rPr>
              <w:t>Summarize change m</w:t>
            </w:r>
            <w:r w:rsidR="00691190">
              <w:rPr>
                <w:i/>
                <w:iCs/>
                <w:color w:val="FF0000"/>
              </w:rPr>
              <w:t>ade (e.g. shoulders narrowed from 8’ to 6’).</w:t>
            </w:r>
          </w:p>
          <w:p w14:paraId="6DE0A91A" w14:textId="702F2315" w:rsidR="00191190" w:rsidRPr="00AF6D5B" w:rsidRDefault="00191190" w:rsidP="00AF6D5B">
            <w:pPr>
              <w:pStyle w:val="TableText"/>
              <w:rPr>
                <w:i/>
                <w:iCs/>
                <w:color w:val="FF0000"/>
              </w:rPr>
            </w:pPr>
          </w:p>
        </w:tc>
      </w:tr>
      <w:tr w:rsidR="00857D89" w:rsidRPr="00D45EDD" w14:paraId="7840DB25" w14:textId="77777777" w:rsidTr="00C228A3">
        <w:tc>
          <w:tcPr>
            <w:tcW w:w="3145" w:type="dxa"/>
            <w:shd w:val="clear" w:color="auto" w:fill="1F497D" w:themeFill="text2"/>
            <w:vAlign w:val="center"/>
          </w:tcPr>
          <w:p w14:paraId="2A3D01D1" w14:textId="3CB97CA0" w:rsidR="00857D89" w:rsidRPr="00574C5F" w:rsidRDefault="00AF6D5B" w:rsidP="00B05ACB">
            <w:pPr>
              <w:jc w:val="left"/>
              <w:rPr>
                <w:b/>
                <w:bCs/>
                <w:color w:val="FFFFFF" w:themeColor="background1"/>
              </w:rPr>
            </w:pPr>
            <w:r>
              <w:rPr>
                <w:b/>
                <w:bCs/>
                <w:color w:val="FFFFFF" w:themeColor="background1"/>
              </w:rPr>
              <w:t>Design Stage</w:t>
            </w:r>
          </w:p>
        </w:tc>
        <w:tc>
          <w:tcPr>
            <w:tcW w:w="6378" w:type="dxa"/>
            <w:vAlign w:val="center"/>
          </w:tcPr>
          <w:p w14:paraId="2B5BEFB5" w14:textId="77777777" w:rsidR="00857D89" w:rsidRDefault="00691190" w:rsidP="00AF6D5B">
            <w:pPr>
              <w:pStyle w:val="TableText"/>
              <w:rPr>
                <w:i/>
                <w:iCs/>
                <w:color w:val="FF0000"/>
              </w:rPr>
            </w:pPr>
            <w:r>
              <w:rPr>
                <w:i/>
                <w:iCs/>
                <w:color w:val="FF0000"/>
              </w:rPr>
              <w:t>Note when in design process change was made, e.g. preliminary design.</w:t>
            </w:r>
          </w:p>
          <w:p w14:paraId="017B74EA" w14:textId="0EE1315B" w:rsidR="00C228A3" w:rsidRPr="00AF6D5B" w:rsidRDefault="00C228A3" w:rsidP="00AF6D5B">
            <w:pPr>
              <w:pStyle w:val="TableText"/>
              <w:rPr>
                <w:i/>
                <w:iCs/>
                <w:color w:val="FF0000"/>
              </w:rPr>
            </w:pPr>
          </w:p>
        </w:tc>
      </w:tr>
      <w:tr w:rsidR="00857D89" w:rsidRPr="00D45EDD" w14:paraId="09F18E18" w14:textId="77777777" w:rsidTr="00C228A3">
        <w:tc>
          <w:tcPr>
            <w:tcW w:w="3145" w:type="dxa"/>
            <w:shd w:val="clear" w:color="auto" w:fill="1F497D" w:themeFill="text2"/>
            <w:vAlign w:val="center"/>
          </w:tcPr>
          <w:p w14:paraId="6B2405BD" w14:textId="6A030B15" w:rsidR="00857D89" w:rsidRPr="00574C5F" w:rsidRDefault="00AF6D5B" w:rsidP="00B05ACB">
            <w:pPr>
              <w:jc w:val="left"/>
              <w:rPr>
                <w:b/>
                <w:bCs/>
                <w:color w:val="FFFFFF" w:themeColor="background1"/>
              </w:rPr>
            </w:pPr>
            <w:r>
              <w:rPr>
                <w:b/>
                <w:bCs/>
                <w:color w:val="FFFFFF" w:themeColor="background1"/>
              </w:rPr>
              <w:t>Reason for Change</w:t>
            </w:r>
          </w:p>
        </w:tc>
        <w:tc>
          <w:tcPr>
            <w:tcW w:w="6378" w:type="dxa"/>
            <w:vAlign w:val="center"/>
          </w:tcPr>
          <w:p w14:paraId="7903C2D5" w14:textId="77777777" w:rsidR="00191190" w:rsidRDefault="00691190" w:rsidP="00AF6D5B">
            <w:pPr>
              <w:pStyle w:val="TableText"/>
              <w:rPr>
                <w:i/>
                <w:iCs/>
                <w:color w:val="FF0000"/>
              </w:rPr>
            </w:pPr>
            <w:r>
              <w:rPr>
                <w:i/>
                <w:iCs/>
                <w:color w:val="FF0000"/>
              </w:rPr>
              <w:t>Summarize reason</w:t>
            </w:r>
            <w:r w:rsidR="00B05ACB">
              <w:rPr>
                <w:i/>
                <w:iCs/>
                <w:color w:val="FF0000"/>
              </w:rPr>
              <w:t>s</w:t>
            </w:r>
            <w:r>
              <w:rPr>
                <w:i/>
                <w:iCs/>
                <w:color w:val="FF0000"/>
              </w:rPr>
              <w:t xml:space="preserve"> for the change, e.g. to avoid wetlands or property impacts.</w:t>
            </w:r>
          </w:p>
          <w:p w14:paraId="5FFD0D3C" w14:textId="15E996A1" w:rsidR="00C228A3" w:rsidRPr="00AF6D5B" w:rsidRDefault="00C228A3" w:rsidP="00AF6D5B">
            <w:pPr>
              <w:pStyle w:val="TableText"/>
              <w:rPr>
                <w:i/>
                <w:iCs/>
                <w:color w:val="FF0000"/>
              </w:rPr>
            </w:pPr>
          </w:p>
        </w:tc>
      </w:tr>
      <w:tr w:rsidR="00857D89" w:rsidRPr="00D45EDD" w14:paraId="2B1ABFE4" w14:textId="77777777" w:rsidTr="00C228A3">
        <w:tc>
          <w:tcPr>
            <w:tcW w:w="3145" w:type="dxa"/>
            <w:shd w:val="clear" w:color="auto" w:fill="1F497D" w:themeFill="text2"/>
            <w:vAlign w:val="center"/>
          </w:tcPr>
          <w:p w14:paraId="12E4D349" w14:textId="2CFAAE3D" w:rsidR="00857D89" w:rsidRPr="00574C5F" w:rsidRDefault="00AF6D5B" w:rsidP="00B05ACB">
            <w:pPr>
              <w:jc w:val="left"/>
              <w:rPr>
                <w:b/>
                <w:bCs/>
                <w:color w:val="FFFFFF" w:themeColor="background1"/>
              </w:rPr>
            </w:pPr>
            <w:r>
              <w:rPr>
                <w:b/>
                <w:bCs/>
                <w:color w:val="FFFFFF" w:themeColor="background1"/>
              </w:rPr>
              <w:t>Impact on Goals/Performance Measures</w:t>
            </w:r>
          </w:p>
        </w:tc>
        <w:tc>
          <w:tcPr>
            <w:tcW w:w="6378" w:type="dxa"/>
            <w:vAlign w:val="center"/>
          </w:tcPr>
          <w:p w14:paraId="2212E279" w14:textId="77777777" w:rsidR="00191190" w:rsidRDefault="00CF5F6D" w:rsidP="00AF6D5B">
            <w:pPr>
              <w:pStyle w:val="TableText"/>
              <w:rPr>
                <w:i/>
                <w:iCs/>
                <w:color w:val="FF0000"/>
              </w:rPr>
            </w:pPr>
            <w:r>
              <w:rPr>
                <w:i/>
                <w:iCs/>
                <w:color w:val="FF0000"/>
              </w:rPr>
              <w:t xml:space="preserve">Note which project goals/performance measures are impacted by the change, and how the </w:t>
            </w:r>
            <w:r w:rsidR="00DF41C3">
              <w:rPr>
                <w:i/>
                <w:iCs/>
                <w:color w:val="FF0000"/>
              </w:rPr>
              <w:t>design change alters the</w:t>
            </w:r>
            <w:r w:rsidR="00191190">
              <w:rPr>
                <w:i/>
                <w:iCs/>
                <w:color w:val="FF0000"/>
              </w:rPr>
              <w:t xml:space="preserve"> evaluation assessment conducted in Step 3.</w:t>
            </w:r>
            <w:r>
              <w:rPr>
                <w:i/>
                <w:iCs/>
                <w:color w:val="FF0000"/>
              </w:rPr>
              <w:t xml:space="preserve"> </w:t>
            </w:r>
          </w:p>
          <w:p w14:paraId="6F8A6392" w14:textId="18B9406F" w:rsidR="00C228A3" w:rsidRPr="00AF6D5B" w:rsidRDefault="00C228A3" w:rsidP="00AF6D5B">
            <w:pPr>
              <w:pStyle w:val="TableText"/>
              <w:rPr>
                <w:i/>
                <w:iCs/>
                <w:color w:val="FF0000"/>
              </w:rPr>
            </w:pPr>
          </w:p>
        </w:tc>
      </w:tr>
      <w:tr w:rsidR="00AF6D5B" w:rsidRPr="00D45EDD" w14:paraId="65F44BCE" w14:textId="77777777" w:rsidTr="00C228A3">
        <w:tc>
          <w:tcPr>
            <w:tcW w:w="3145" w:type="dxa"/>
            <w:shd w:val="clear" w:color="auto" w:fill="1F497D" w:themeFill="text2"/>
            <w:vAlign w:val="center"/>
          </w:tcPr>
          <w:p w14:paraId="09BD862E" w14:textId="4F924DC0" w:rsidR="00AF6D5B" w:rsidRDefault="00AF6D5B" w:rsidP="00B05ACB">
            <w:pPr>
              <w:jc w:val="left"/>
              <w:rPr>
                <w:b/>
                <w:bCs/>
                <w:color w:val="FFFFFF" w:themeColor="background1"/>
              </w:rPr>
            </w:pPr>
            <w:r>
              <w:rPr>
                <w:b/>
                <w:bCs/>
                <w:color w:val="FFFFFF" w:themeColor="background1"/>
              </w:rPr>
              <w:t>Project in Alignment with Overall Purpose/Need?</w:t>
            </w:r>
          </w:p>
        </w:tc>
        <w:tc>
          <w:tcPr>
            <w:tcW w:w="6378" w:type="dxa"/>
            <w:vAlign w:val="center"/>
          </w:tcPr>
          <w:p w14:paraId="7682F3B7" w14:textId="4986F9B3" w:rsidR="00191190" w:rsidRDefault="00191190" w:rsidP="00AF6D5B">
            <w:pPr>
              <w:pStyle w:val="TableText"/>
              <w:rPr>
                <w:i/>
                <w:iCs/>
                <w:color w:val="FF0000"/>
              </w:rPr>
            </w:pPr>
            <w:r>
              <w:rPr>
                <w:i/>
                <w:iCs/>
                <w:color w:val="FF0000"/>
              </w:rPr>
              <w:t>Confirm whether updated project is still in alignment with overall purpose/need, or whether adjustments are needed.</w:t>
            </w:r>
          </w:p>
          <w:p w14:paraId="46D14942" w14:textId="385600D5" w:rsidR="00191190" w:rsidRPr="00AF6D5B" w:rsidRDefault="00191190" w:rsidP="00AF6D5B">
            <w:pPr>
              <w:pStyle w:val="TableText"/>
              <w:rPr>
                <w:i/>
                <w:iCs/>
                <w:color w:val="FF0000"/>
              </w:rPr>
            </w:pPr>
          </w:p>
        </w:tc>
      </w:tr>
    </w:tbl>
    <w:p w14:paraId="74552790" w14:textId="5EC9E91B" w:rsidR="00577AF6" w:rsidRDefault="00577AF6" w:rsidP="007B771A">
      <w:pPr>
        <w:rPr>
          <w:i/>
        </w:rPr>
      </w:pPr>
    </w:p>
    <w:p w14:paraId="742F1112" w14:textId="77777777" w:rsidR="00F8370E" w:rsidRDefault="00F8370E" w:rsidP="00F8370E">
      <w:bookmarkStart w:id="13" w:name="_Toc168775933"/>
    </w:p>
    <w:p w14:paraId="6CDE415A" w14:textId="77777777" w:rsidR="00F8370E" w:rsidRPr="00F8370E" w:rsidRDefault="00F8370E" w:rsidP="00F8370E"/>
    <w:p w14:paraId="25AFE2AE" w14:textId="77777777" w:rsidR="00C228A3" w:rsidRDefault="00C228A3">
      <w:pPr>
        <w:spacing w:after="0" w:line="240" w:lineRule="auto"/>
        <w:jc w:val="left"/>
        <w:rPr>
          <w:rFonts w:ascii="Calibri" w:hAnsi="Calibri"/>
          <w:iCs/>
          <w:caps/>
          <w:smallCaps/>
          <w:color w:val="404040" w:themeColor="text1" w:themeTint="BF"/>
          <w:sz w:val="30"/>
          <w:szCs w:val="28"/>
        </w:rPr>
      </w:pPr>
      <w:r>
        <w:br w:type="page"/>
      </w:r>
    </w:p>
    <w:p w14:paraId="681BD1B9" w14:textId="71D579D5" w:rsidR="00954376" w:rsidRDefault="00954376" w:rsidP="008E189C">
      <w:pPr>
        <w:pStyle w:val="Heading2"/>
        <w:spacing w:before="120" w:after="0"/>
      </w:pPr>
      <w:r>
        <w:t>S</w:t>
      </w:r>
      <w:r w:rsidR="00A74CF8">
        <w:t>tep 5</w:t>
      </w:r>
      <w:r w:rsidR="00C74F3F">
        <w:t>:</w:t>
      </w:r>
      <w:r>
        <w:t xml:space="preserve"> </w:t>
      </w:r>
      <w:r w:rsidR="00C74F3F">
        <w:t xml:space="preserve">Design Phase - </w:t>
      </w:r>
      <w:r>
        <w:t xml:space="preserve">Documenting Design </w:t>
      </w:r>
      <w:bookmarkEnd w:id="13"/>
      <w:r w:rsidR="00C74F3F">
        <w:t>Criteria</w:t>
      </w:r>
    </w:p>
    <w:p w14:paraId="7753EEB6" w14:textId="7CA23EA0" w:rsidR="00C74F3F" w:rsidRDefault="00C74F3F" w:rsidP="008E189C">
      <w:pPr>
        <w:spacing w:after="120"/>
        <w:rPr>
          <w:color w:val="FF0000"/>
        </w:rPr>
      </w:pPr>
      <w:r>
        <w:rPr>
          <w:color w:val="FF0000"/>
        </w:rPr>
        <w:t xml:space="preserve">Documenting the design criteria for the selected alternative and updating the documentation based on changes and iterations in Step 4 is important to maintain for future reference on other projects. Chapter 2, Section 2.6 provides guidance on how to document design decision throughout the project in various PDN deliverables. </w:t>
      </w:r>
      <w:r w:rsidR="00C228A3">
        <w:rPr>
          <w:color w:val="FF0000"/>
        </w:rPr>
        <w:t xml:space="preserve">Chapter 6 provides the specific design criteria for each context and facility type. Example tables for documenting design criteria is provided below and can be adapted based on the project needs. </w:t>
      </w:r>
    </w:p>
    <w:tbl>
      <w:tblPr>
        <w:tblStyle w:val="TDOTtable1"/>
        <w:tblW w:w="0" w:type="auto"/>
        <w:tblBorders>
          <w:top w:val="single" w:sz="4" w:space="0" w:color="auto"/>
          <w:left w:val="single" w:sz="4" w:space="0" w:color="auto"/>
          <w:bottom w:val="single" w:sz="4" w:space="0" w:color="auto"/>
          <w:right w:val="single" w:sz="4" w:space="0" w:color="auto"/>
        </w:tblBorders>
        <w:tblLook w:val="04E0" w:firstRow="1" w:lastRow="1" w:firstColumn="1" w:lastColumn="0" w:noHBand="0" w:noVBand="1"/>
      </w:tblPr>
      <w:tblGrid>
        <w:gridCol w:w="5305"/>
        <w:gridCol w:w="2430"/>
      </w:tblGrid>
      <w:tr w:rsidR="00C228A3" w:rsidRPr="00C228A3" w14:paraId="17D7ED82" w14:textId="77777777" w:rsidTr="00C228A3">
        <w:trPr>
          <w:cnfStyle w:val="100000000000" w:firstRow="1" w:lastRow="0" w:firstColumn="0" w:lastColumn="0" w:oddVBand="0" w:evenVBand="0" w:oddHBand="0" w:evenHBand="0" w:firstRowFirstColumn="0" w:firstRowLastColumn="0" w:lastRowFirstColumn="0" w:lastRowLastColumn="0"/>
          <w:tblHeader/>
        </w:trPr>
        <w:tc>
          <w:tcPr>
            <w:tcW w:w="5305" w:type="dxa"/>
          </w:tcPr>
          <w:p w14:paraId="0A0803F2" w14:textId="77777777" w:rsidR="00C228A3" w:rsidRPr="00C228A3" w:rsidRDefault="00C228A3" w:rsidP="00C228A3">
            <w:pPr>
              <w:keepNext/>
              <w:spacing w:after="0" w:line="240" w:lineRule="auto"/>
              <w:jc w:val="center"/>
              <w:rPr>
                <w:rFonts w:ascii="Segoe UI" w:hAnsi="Segoe UI"/>
                <w:b/>
                <w:snapToGrid w:val="0"/>
                <w:color w:val="FFFFFF"/>
                <w:kern w:val="22"/>
                <w:sz w:val="18"/>
                <w:szCs w:val="18"/>
              </w:rPr>
            </w:pPr>
            <w:r w:rsidRPr="00C228A3">
              <w:rPr>
                <w:rFonts w:ascii="Segoe UI" w:hAnsi="Segoe UI"/>
                <w:b/>
                <w:snapToGrid w:val="0"/>
                <w:color w:val="FFFFFF"/>
                <w:kern w:val="22"/>
                <w:sz w:val="18"/>
                <w:szCs w:val="18"/>
              </w:rPr>
              <w:t>Design Element</w:t>
            </w:r>
          </w:p>
        </w:tc>
        <w:tc>
          <w:tcPr>
            <w:tcW w:w="2430" w:type="dxa"/>
          </w:tcPr>
          <w:p w14:paraId="708C0060" w14:textId="51706CE5" w:rsidR="00C228A3" w:rsidRPr="00C228A3" w:rsidRDefault="00C228A3" w:rsidP="00C228A3">
            <w:pPr>
              <w:keepNext/>
              <w:spacing w:after="0" w:line="240" w:lineRule="auto"/>
              <w:jc w:val="center"/>
              <w:rPr>
                <w:rFonts w:ascii="Segoe UI" w:hAnsi="Segoe UI"/>
                <w:b/>
                <w:snapToGrid w:val="0"/>
                <w:color w:val="FFFFFF"/>
                <w:kern w:val="22"/>
                <w:sz w:val="18"/>
                <w:szCs w:val="18"/>
              </w:rPr>
            </w:pPr>
            <w:r w:rsidRPr="00C228A3">
              <w:rPr>
                <w:rFonts w:ascii="Segoe UI" w:hAnsi="Segoe UI"/>
                <w:b/>
                <w:snapToGrid w:val="0"/>
                <w:color w:val="FFFFFF"/>
                <w:kern w:val="22"/>
                <w:sz w:val="18"/>
                <w:szCs w:val="18"/>
              </w:rPr>
              <w:t>Design Criteria</w:t>
            </w:r>
          </w:p>
        </w:tc>
      </w:tr>
      <w:tr w:rsidR="00C228A3" w:rsidRPr="00C228A3" w14:paraId="3A4A79E1" w14:textId="77777777" w:rsidTr="00C228A3">
        <w:tc>
          <w:tcPr>
            <w:tcW w:w="5305" w:type="dxa"/>
          </w:tcPr>
          <w:p w14:paraId="1D07C1E7" w14:textId="087BEAAE" w:rsidR="00C228A3" w:rsidRPr="00C228A3" w:rsidRDefault="00C228A3" w:rsidP="00C228A3">
            <w:pPr>
              <w:spacing w:after="0" w:line="240" w:lineRule="auto"/>
              <w:jc w:val="left"/>
              <w:rPr>
                <w:rFonts w:ascii="Segoe UI" w:hAnsi="Segoe UI"/>
                <w:b/>
                <w:sz w:val="18"/>
                <w:szCs w:val="18"/>
              </w:rPr>
            </w:pPr>
            <w:r w:rsidRPr="00C228A3">
              <w:rPr>
                <w:rFonts w:ascii="Segoe UI" w:hAnsi="Segoe UI"/>
                <w:b/>
                <w:sz w:val="18"/>
                <w:szCs w:val="18"/>
              </w:rPr>
              <w:t>Design Speed</w:t>
            </w:r>
          </w:p>
        </w:tc>
        <w:tc>
          <w:tcPr>
            <w:tcW w:w="2430" w:type="dxa"/>
          </w:tcPr>
          <w:p w14:paraId="5B7F3614" w14:textId="41E8DA34" w:rsidR="00C228A3" w:rsidRPr="00C228A3" w:rsidRDefault="00C228A3" w:rsidP="00C228A3">
            <w:pPr>
              <w:spacing w:after="0" w:line="240" w:lineRule="auto"/>
              <w:jc w:val="left"/>
              <w:rPr>
                <w:rFonts w:ascii="Segoe UI" w:hAnsi="Segoe UI"/>
                <w:b/>
                <w:sz w:val="18"/>
                <w:szCs w:val="18"/>
              </w:rPr>
            </w:pPr>
          </w:p>
        </w:tc>
      </w:tr>
      <w:tr w:rsidR="00C228A3" w:rsidRPr="00C228A3" w14:paraId="2E411547" w14:textId="77777777" w:rsidTr="00C228A3">
        <w:tc>
          <w:tcPr>
            <w:tcW w:w="7735" w:type="dxa"/>
            <w:gridSpan w:val="2"/>
            <w:shd w:val="clear" w:color="auto" w:fill="BFBFBF" w:themeFill="background1" w:themeFillShade="BF"/>
          </w:tcPr>
          <w:p w14:paraId="36282848" w14:textId="6FDBF51C" w:rsidR="00C228A3" w:rsidRPr="00C228A3" w:rsidRDefault="00C228A3" w:rsidP="00C228A3">
            <w:pPr>
              <w:spacing w:after="0" w:line="240" w:lineRule="auto"/>
              <w:jc w:val="left"/>
              <w:rPr>
                <w:rFonts w:ascii="Segoe UI" w:hAnsi="Segoe UI"/>
                <w:sz w:val="18"/>
                <w:szCs w:val="18"/>
              </w:rPr>
            </w:pPr>
            <w:r w:rsidRPr="00C228A3">
              <w:rPr>
                <w:rFonts w:ascii="Segoe UI" w:hAnsi="Segoe UI"/>
                <w:b/>
                <w:sz w:val="18"/>
                <w:szCs w:val="18"/>
              </w:rPr>
              <w:t>Travelway Realm</w:t>
            </w:r>
          </w:p>
        </w:tc>
      </w:tr>
      <w:tr w:rsidR="00C228A3" w:rsidRPr="00C228A3" w14:paraId="3767AF2D" w14:textId="77777777" w:rsidTr="00C228A3">
        <w:tc>
          <w:tcPr>
            <w:tcW w:w="5305" w:type="dxa"/>
          </w:tcPr>
          <w:p w14:paraId="11DA0B9A" w14:textId="77777777" w:rsidR="00C228A3" w:rsidRPr="00C228A3" w:rsidRDefault="00C228A3" w:rsidP="00C228A3">
            <w:pPr>
              <w:spacing w:after="0" w:line="240" w:lineRule="auto"/>
              <w:jc w:val="left"/>
              <w:rPr>
                <w:rFonts w:ascii="Segoe UI" w:hAnsi="Segoe UI"/>
                <w:b/>
                <w:sz w:val="18"/>
                <w:szCs w:val="18"/>
              </w:rPr>
            </w:pPr>
            <w:r w:rsidRPr="00C228A3">
              <w:rPr>
                <w:rFonts w:ascii="Segoe UI" w:hAnsi="Segoe UI"/>
                <w:b/>
                <w:sz w:val="18"/>
                <w:szCs w:val="18"/>
              </w:rPr>
              <w:t>Number of Lanes</w:t>
            </w:r>
          </w:p>
        </w:tc>
        <w:tc>
          <w:tcPr>
            <w:tcW w:w="2430" w:type="dxa"/>
          </w:tcPr>
          <w:p w14:paraId="74FBDF5F" w14:textId="3985DC42" w:rsidR="00C228A3" w:rsidRPr="00C228A3" w:rsidRDefault="00C228A3" w:rsidP="00C228A3">
            <w:pPr>
              <w:spacing w:after="0" w:line="240" w:lineRule="auto"/>
              <w:jc w:val="left"/>
              <w:rPr>
                <w:rFonts w:ascii="Segoe UI" w:hAnsi="Segoe UI"/>
                <w:sz w:val="18"/>
                <w:szCs w:val="18"/>
              </w:rPr>
            </w:pPr>
          </w:p>
        </w:tc>
      </w:tr>
      <w:tr w:rsidR="00C228A3" w:rsidRPr="00C228A3" w14:paraId="73AB9C28" w14:textId="77777777" w:rsidTr="00C228A3">
        <w:tc>
          <w:tcPr>
            <w:tcW w:w="5305" w:type="dxa"/>
          </w:tcPr>
          <w:p w14:paraId="1FB83082" w14:textId="7FD5B81C" w:rsidR="00C228A3" w:rsidRPr="00C228A3" w:rsidRDefault="00C228A3" w:rsidP="00C228A3">
            <w:pPr>
              <w:spacing w:after="0" w:line="240" w:lineRule="auto"/>
              <w:jc w:val="left"/>
              <w:rPr>
                <w:rFonts w:ascii="Segoe UI" w:hAnsi="Segoe UI"/>
                <w:b/>
                <w:sz w:val="18"/>
                <w:szCs w:val="18"/>
              </w:rPr>
            </w:pPr>
            <w:r w:rsidRPr="00C228A3">
              <w:rPr>
                <w:rFonts w:ascii="Segoe UI" w:hAnsi="Segoe UI"/>
                <w:b/>
                <w:sz w:val="18"/>
                <w:szCs w:val="18"/>
              </w:rPr>
              <w:t>Travel Lane Width</w:t>
            </w:r>
          </w:p>
        </w:tc>
        <w:tc>
          <w:tcPr>
            <w:tcW w:w="2430" w:type="dxa"/>
          </w:tcPr>
          <w:p w14:paraId="7829B8ED" w14:textId="5F5F9462" w:rsidR="00C228A3" w:rsidRPr="00C228A3" w:rsidRDefault="00C228A3" w:rsidP="00C228A3">
            <w:pPr>
              <w:spacing w:after="0" w:line="240" w:lineRule="auto"/>
              <w:jc w:val="left"/>
              <w:rPr>
                <w:rFonts w:ascii="Segoe UI" w:hAnsi="Segoe UI"/>
                <w:sz w:val="18"/>
                <w:szCs w:val="18"/>
              </w:rPr>
            </w:pPr>
          </w:p>
        </w:tc>
      </w:tr>
      <w:tr w:rsidR="00C228A3" w:rsidRPr="00C228A3" w14:paraId="34B4842E" w14:textId="77777777" w:rsidTr="00C228A3">
        <w:tc>
          <w:tcPr>
            <w:tcW w:w="5305" w:type="dxa"/>
          </w:tcPr>
          <w:p w14:paraId="19929EAC" w14:textId="77777777" w:rsidR="00C228A3" w:rsidRPr="00C228A3" w:rsidRDefault="00C228A3" w:rsidP="00C228A3">
            <w:pPr>
              <w:spacing w:after="0" w:line="240" w:lineRule="auto"/>
              <w:jc w:val="left"/>
              <w:rPr>
                <w:rFonts w:ascii="Segoe UI" w:hAnsi="Segoe UI"/>
                <w:b/>
                <w:sz w:val="18"/>
                <w:szCs w:val="18"/>
              </w:rPr>
            </w:pPr>
            <w:r w:rsidRPr="00C228A3">
              <w:rPr>
                <w:rFonts w:ascii="Segoe UI" w:hAnsi="Segoe UI"/>
                <w:b/>
                <w:sz w:val="18"/>
                <w:szCs w:val="18"/>
              </w:rPr>
              <w:t>Right-Turn Lane Width</w:t>
            </w:r>
          </w:p>
        </w:tc>
        <w:tc>
          <w:tcPr>
            <w:tcW w:w="2430" w:type="dxa"/>
          </w:tcPr>
          <w:p w14:paraId="28DDF4F1" w14:textId="70CC6D95" w:rsidR="00C228A3" w:rsidRPr="00C228A3" w:rsidRDefault="00C228A3" w:rsidP="00C228A3">
            <w:pPr>
              <w:spacing w:after="0" w:line="240" w:lineRule="auto"/>
              <w:jc w:val="left"/>
              <w:rPr>
                <w:rFonts w:ascii="Segoe UI" w:hAnsi="Segoe UI"/>
                <w:sz w:val="18"/>
                <w:szCs w:val="18"/>
              </w:rPr>
            </w:pPr>
          </w:p>
        </w:tc>
      </w:tr>
      <w:tr w:rsidR="00C228A3" w:rsidRPr="00C228A3" w14:paraId="22AD9C9B" w14:textId="77777777" w:rsidTr="00C228A3">
        <w:tc>
          <w:tcPr>
            <w:tcW w:w="5305" w:type="dxa"/>
          </w:tcPr>
          <w:p w14:paraId="0C3FAFDB" w14:textId="77777777" w:rsidR="00C228A3" w:rsidRPr="00C228A3" w:rsidRDefault="00C228A3" w:rsidP="00C228A3">
            <w:pPr>
              <w:spacing w:after="0" w:line="240" w:lineRule="auto"/>
              <w:jc w:val="left"/>
              <w:rPr>
                <w:rFonts w:ascii="Segoe UI" w:hAnsi="Segoe UI"/>
                <w:b/>
                <w:sz w:val="18"/>
                <w:szCs w:val="18"/>
              </w:rPr>
            </w:pPr>
            <w:r w:rsidRPr="00C228A3">
              <w:rPr>
                <w:rFonts w:ascii="Segoe UI" w:hAnsi="Segoe UI"/>
                <w:b/>
                <w:sz w:val="18"/>
                <w:szCs w:val="18"/>
              </w:rPr>
              <w:t>Left-Turn Lane Width</w:t>
            </w:r>
          </w:p>
        </w:tc>
        <w:tc>
          <w:tcPr>
            <w:tcW w:w="2430" w:type="dxa"/>
          </w:tcPr>
          <w:p w14:paraId="024A218E" w14:textId="6D94E23D" w:rsidR="00C228A3" w:rsidRPr="00C228A3" w:rsidRDefault="00C228A3" w:rsidP="00C228A3">
            <w:pPr>
              <w:spacing w:after="0" w:line="240" w:lineRule="auto"/>
              <w:jc w:val="left"/>
              <w:rPr>
                <w:rFonts w:ascii="Segoe UI" w:hAnsi="Segoe UI"/>
                <w:sz w:val="18"/>
                <w:szCs w:val="18"/>
              </w:rPr>
            </w:pPr>
          </w:p>
        </w:tc>
      </w:tr>
      <w:tr w:rsidR="00C228A3" w:rsidRPr="00C228A3" w14:paraId="7471637B" w14:textId="77777777" w:rsidTr="00C228A3">
        <w:tc>
          <w:tcPr>
            <w:tcW w:w="5305" w:type="dxa"/>
          </w:tcPr>
          <w:p w14:paraId="795DBD13" w14:textId="77777777" w:rsidR="00C228A3" w:rsidRPr="00C228A3" w:rsidRDefault="00C228A3" w:rsidP="00C228A3">
            <w:pPr>
              <w:spacing w:after="0" w:line="240" w:lineRule="auto"/>
              <w:jc w:val="left"/>
              <w:rPr>
                <w:rFonts w:ascii="Segoe UI" w:hAnsi="Segoe UI"/>
                <w:b/>
                <w:sz w:val="18"/>
                <w:szCs w:val="18"/>
              </w:rPr>
            </w:pPr>
            <w:r w:rsidRPr="00C228A3">
              <w:rPr>
                <w:rFonts w:ascii="Segoe UI" w:hAnsi="Segoe UI"/>
                <w:b/>
                <w:sz w:val="18"/>
                <w:szCs w:val="18"/>
              </w:rPr>
              <w:t>Two-Way Left-Turn Lane Width</w:t>
            </w:r>
          </w:p>
        </w:tc>
        <w:tc>
          <w:tcPr>
            <w:tcW w:w="2430" w:type="dxa"/>
          </w:tcPr>
          <w:p w14:paraId="1C2B68C8" w14:textId="03B83AC5" w:rsidR="00C228A3" w:rsidRPr="00C228A3" w:rsidRDefault="00C228A3" w:rsidP="00C228A3">
            <w:pPr>
              <w:spacing w:after="0" w:line="240" w:lineRule="auto"/>
              <w:jc w:val="left"/>
              <w:rPr>
                <w:rFonts w:ascii="Segoe UI" w:hAnsi="Segoe UI"/>
                <w:sz w:val="18"/>
                <w:szCs w:val="18"/>
              </w:rPr>
            </w:pPr>
          </w:p>
        </w:tc>
      </w:tr>
      <w:tr w:rsidR="00C228A3" w:rsidRPr="00C228A3" w14:paraId="02924512" w14:textId="77777777" w:rsidTr="00C228A3">
        <w:tc>
          <w:tcPr>
            <w:tcW w:w="5305" w:type="dxa"/>
          </w:tcPr>
          <w:p w14:paraId="3D025939" w14:textId="77777777" w:rsidR="00C228A3" w:rsidRPr="00C228A3" w:rsidRDefault="00C228A3" w:rsidP="00C228A3">
            <w:pPr>
              <w:spacing w:after="0" w:line="240" w:lineRule="auto"/>
              <w:jc w:val="left"/>
              <w:rPr>
                <w:rFonts w:ascii="Segoe UI" w:hAnsi="Segoe UI"/>
                <w:b/>
                <w:sz w:val="18"/>
                <w:szCs w:val="18"/>
              </w:rPr>
            </w:pPr>
            <w:r w:rsidRPr="00C228A3">
              <w:rPr>
                <w:rFonts w:ascii="Segoe UI" w:hAnsi="Segoe UI"/>
                <w:b/>
                <w:sz w:val="18"/>
                <w:szCs w:val="18"/>
              </w:rPr>
              <w:t>Left Side Shoulder on Divided Roadways (paved)</w:t>
            </w:r>
          </w:p>
        </w:tc>
        <w:tc>
          <w:tcPr>
            <w:tcW w:w="2430" w:type="dxa"/>
          </w:tcPr>
          <w:p w14:paraId="1E25BD25" w14:textId="4DB34DBD" w:rsidR="00C228A3" w:rsidRPr="00C228A3" w:rsidRDefault="00C228A3" w:rsidP="00C228A3">
            <w:pPr>
              <w:spacing w:after="0" w:line="240" w:lineRule="auto"/>
              <w:jc w:val="left"/>
              <w:rPr>
                <w:rFonts w:ascii="Segoe UI" w:hAnsi="Segoe UI"/>
                <w:sz w:val="18"/>
                <w:szCs w:val="18"/>
              </w:rPr>
            </w:pPr>
          </w:p>
        </w:tc>
      </w:tr>
      <w:tr w:rsidR="00C228A3" w:rsidRPr="00C228A3" w14:paraId="7DDAA832" w14:textId="77777777" w:rsidTr="00C228A3">
        <w:tc>
          <w:tcPr>
            <w:tcW w:w="5305" w:type="dxa"/>
          </w:tcPr>
          <w:p w14:paraId="40707FB5" w14:textId="77777777" w:rsidR="00C228A3" w:rsidRPr="00C228A3" w:rsidRDefault="00C228A3" w:rsidP="00C228A3">
            <w:pPr>
              <w:spacing w:after="0" w:line="240" w:lineRule="auto"/>
              <w:jc w:val="left"/>
              <w:rPr>
                <w:rFonts w:ascii="Segoe UI" w:hAnsi="Segoe UI"/>
                <w:b/>
                <w:sz w:val="18"/>
                <w:szCs w:val="18"/>
              </w:rPr>
            </w:pPr>
            <w:r w:rsidRPr="00C228A3">
              <w:rPr>
                <w:rFonts w:ascii="Segoe UI" w:hAnsi="Segoe UI"/>
                <w:b/>
                <w:sz w:val="18"/>
                <w:szCs w:val="18"/>
              </w:rPr>
              <w:t>Right Side Shoulder</w:t>
            </w:r>
            <w:r w:rsidRPr="00C228A3">
              <w:rPr>
                <w:rFonts w:ascii="Segoe UI" w:hAnsi="Segoe UI"/>
                <w:b/>
                <w:sz w:val="18"/>
                <w:szCs w:val="18"/>
                <w:vertAlign w:val="superscript"/>
              </w:rPr>
              <w:t xml:space="preserve"> </w:t>
            </w:r>
            <w:r w:rsidRPr="00C228A3">
              <w:rPr>
                <w:rFonts w:ascii="Segoe UI" w:hAnsi="Segoe UI"/>
                <w:b/>
                <w:sz w:val="18"/>
                <w:szCs w:val="18"/>
              </w:rPr>
              <w:t xml:space="preserve">(paved) </w:t>
            </w:r>
          </w:p>
        </w:tc>
        <w:tc>
          <w:tcPr>
            <w:tcW w:w="2430" w:type="dxa"/>
          </w:tcPr>
          <w:p w14:paraId="36E01720" w14:textId="72BA3202" w:rsidR="00C228A3" w:rsidRPr="00C228A3" w:rsidRDefault="00C228A3" w:rsidP="00C228A3">
            <w:pPr>
              <w:spacing w:after="0" w:line="240" w:lineRule="auto"/>
              <w:jc w:val="left"/>
              <w:rPr>
                <w:rFonts w:ascii="Segoe UI" w:hAnsi="Segoe UI"/>
                <w:sz w:val="18"/>
                <w:szCs w:val="18"/>
              </w:rPr>
            </w:pPr>
          </w:p>
        </w:tc>
      </w:tr>
      <w:tr w:rsidR="00C228A3" w:rsidRPr="00C228A3" w14:paraId="7690285E" w14:textId="77777777" w:rsidTr="00C228A3">
        <w:tc>
          <w:tcPr>
            <w:tcW w:w="5305" w:type="dxa"/>
          </w:tcPr>
          <w:p w14:paraId="4873931B" w14:textId="77777777" w:rsidR="00C228A3" w:rsidRPr="00C228A3" w:rsidRDefault="00C228A3" w:rsidP="00C228A3">
            <w:pPr>
              <w:spacing w:after="0" w:line="240" w:lineRule="auto"/>
              <w:jc w:val="left"/>
              <w:rPr>
                <w:rFonts w:ascii="Segoe UI" w:hAnsi="Segoe UI"/>
                <w:b/>
                <w:sz w:val="18"/>
                <w:szCs w:val="18"/>
              </w:rPr>
            </w:pPr>
            <w:r w:rsidRPr="00C228A3">
              <w:rPr>
                <w:rFonts w:ascii="Segoe UI" w:hAnsi="Segoe UI"/>
                <w:b/>
                <w:sz w:val="18"/>
                <w:szCs w:val="18"/>
              </w:rPr>
              <w:t>Shy Distance</w:t>
            </w:r>
          </w:p>
        </w:tc>
        <w:tc>
          <w:tcPr>
            <w:tcW w:w="2430" w:type="dxa"/>
          </w:tcPr>
          <w:p w14:paraId="14DF3FEA" w14:textId="6C1D7B92" w:rsidR="00C228A3" w:rsidRPr="00C228A3" w:rsidRDefault="00C228A3" w:rsidP="00C228A3">
            <w:pPr>
              <w:spacing w:after="0" w:line="240" w:lineRule="auto"/>
              <w:jc w:val="left"/>
              <w:rPr>
                <w:rFonts w:ascii="Segoe UI" w:hAnsi="Segoe UI"/>
                <w:sz w:val="18"/>
                <w:szCs w:val="18"/>
              </w:rPr>
            </w:pPr>
          </w:p>
        </w:tc>
      </w:tr>
      <w:tr w:rsidR="00C228A3" w:rsidRPr="00C228A3" w14:paraId="1382F9BD" w14:textId="77777777" w:rsidTr="00C228A3">
        <w:trPr>
          <w:trHeight w:val="259"/>
        </w:trPr>
        <w:tc>
          <w:tcPr>
            <w:tcW w:w="5305" w:type="dxa"/>
          </w:tcPr>
          <w:p w14:paraId="1369A77F" w14:textId="45050D5F" w:rsidR="00C228A3" w:rsidRPr="00C228A3" w:rsidRDefault="00C228A3" w:rsidP="00C228A3">
            <w:pPr>
              <w:spacing w:after="0" w:line="240" w:lineRule="auto"/>
              <w:jc w:val="left"/>
              <w:rPr>
                <w:rFonts w:ascii="Segoe UI" w:hAnsi="Segoe UI"/>
                <w:b/>
                <w:sz w:val="18"/>
                <w:szCs w:val="18"/>
                <w:vertAlign w:val="superscript"/>
              </w:rPr>
            </w:pPr>
            <w:r w:rsidRPr="00C228A3">
              <w:rPr>
                <w:rFonts w:ascii="Segoe UI" w:hAnsi="Segoe UI"/>
                <w:b/>
                <w:sz w:val="18"/>
                <w:szCs w:val="18"/>
              </w:rPr>
              <w:t>Median</w:t>
            </w:r>
          </w:p>
        </w:tc>
        <w:tc>
          <w:tcPr>
            <w:tcW w:w="2430" w:type="dxa"/>
          </w:tcPr>
          <w:p w14:paraId="574B64AA" w14:textId="421A9231" w:rsidR="00C228A3" w:rsidRPr="00C228A3" w:rsidRDefault="00C228A3" w:rsidP="00C228A3">
            <w:pPr>
              <w:spacing w:after="0" w:line="240" w:lineRule="auto"/>
              <w:contextualSpacing/>
              <w:jc w:val="left"/>
              <w:rPr>
                <w:rFonts w:ascii="Segoe UI" w:hAnsi="Segoe UI"/>
                <w:sz w:val="18"/>
                <w:szCs w:val="18"/>
              </w:rPr>
            </w:pPr>
          </w:p>
        </w:tc>
      </w:tr>
      <w:tr w:rsidR="00C228A3" w:rsidRPr="00C228A3" w14:paraId="5CA57FE8" w14:textId="77777777" w:rsidTr="00C228A3">
        <w:trPr>
          <w:trHeight w:val="259"/>
        </w:trPr>
        <w:tc>
          <w:tcPr>
            <w:tcW w:w="7735" w:type="dxa"/>
            <w:gridSpan w:val="2"/>
            <w:shd w:val="clear" w:color="auto" w:fill="BFBFBF" w:themeFill="background1" w:themeFillShade="BF"/>
          </w:tcPr>
          <w:p w14:paraId="08EBE464" w14:textId="118E4B65" w:rsidR="00C228A3" w:rsidRPr="00C228A3" w:rsidRDefault="00C228A3" w:rsidP="00C228A3">
            <w:pPr>
              <w:spacing w:after="0" w:line="240" w:lineRule="auto"/>
              <w:contextualSpacing/>
              <w:jc w:val="left"/>
              <w:rPr>
                <w:rFonts w:ascii="Segoe UI" w:hAnsi="Segoe UI"/>
                <w:sz w:val="18"/>
                <w:szCs w:val="18"/>
              </w:rPr>
            </w:pPr>
            <w:r w:rsidRPr="00C228A3">
              <w:rPr>
                <w:rFonts w:ascii="Segoe UI" w:hAnsi="Segoe UI"/>
                <w:b/>
                <w:sz w:val="18"/>
                <w:szCs w:val="18"/>
              </w:rPr>
              <w:t>Transition Realm</w:t>
            </w:r>
          </w:p>
        </w:tc>
      </w:tr>
      <w:tr w:rsidR="00C228A3" w:rsidRPr="00C228A3" w14:paraId="167DD1FC" w14:textId="77777777" w:rsidTr="00C228A3">
        <w:trPr>
          <w:trHeight w:val="259"/>
        </w:trPr>
        <w:tc>
          <w:tcPr>
            <w:tcW w:w="5305" w:type="dxa"/>
          </w:tcPr>
          <w:p w14:paraId="07E54630" w14:textId="73ED7315" w:rsidR="00C228A3" w:rsidRPr="00C228A3" w:rsidRDefault="00C228A3" w:rsidP="00C228A3">
            <w:pPr>
              <w:spacing w:after="0" w:line="240" w:lineRule="auto"/>
              <w:jc w:val="left"/>
              <w:rPr>
                <w:rFonts w:ascii="Segoe UI" w:hAnsi="Segoe UI"/>
                <w:b/>
                <w:sz w:val="18"/>
                <w:szCs w:val="18"/>
              </w:rPr>
            </w:pPr>
            <w:r w:rsidRPr="00C228A3">
              <w:rPr>
                <w:rFonts w:ascii="Segoe UI" w:hAnsi="Segoe UI"/>
                <w:b/>
                <w:sz w:val="18"/>
                <w:szCs w:val="18"/>
              </w:rPr>
              <w:t>Bicycle Facility Type and Width</w:t>
            </w:r>
          </w:p>
        </w:tc>
        <w:tc>
          <w:tcPr>
            <w:tcW w:w="2430" w:type="dxa"/>
          </w:tcPr>
          <w:p w14:paraId="01C24FD8" w14:textId="77777777" w:rsidR="00C228A3" w:rsidRPr="00C228A3" w:rsidRDefault="00C228A3" w:rsidP="00C228A3">
            <w:pPr>
              <w:spacing w:after="0" w:line="240" w:lineRule="auto"/>
              <w:contextualSpacing/>
              <w:jc w:val="left"/>
              <w:rPr>
                <w:rFonts w:ascii="Segoe UI" w:hAnsi="Segoe UI"/>
                <w:sz w:val="18"/>
                <w:szCs w:val="18"/>
              </w:rPr>
            </w:pPr>
          </w:p>
        </w:tc>
      </w:tr>
      <w:tr w:rsidR="00C228A3" w:rsidRPr="00C228A3" w14:paraId="47B8AF34" w14:textId="77777777" w:rsidTr="00C228A3">
        <w:trPr>
          <w:trHeight w:val="259"/>
        </w:trPr>
        <w:tc>
          <w:tcPr>
            <w:tcW w:w="5305" w:type="dxa"/>
          </w:tcPr>
          <w:p w14:paraId="1E4894BA" w14:textId="132630FD" w:rsidR="00C228A3" w:rsidRPr="00C228A3" w:rsidRDefault="00C228A3" w:rsidP="00C228A3">
            <w:pPr>
              <w:spacing w:after="0" w:line="240" w:lineRule="auto"/>
              <w:jc w:val="left"/>
              <w:rPr>
                <w:rFonts w:ascii="Segoe UI" w:hAnsi="Segoe UI"/>
                <w:b/>
                <w:sz w:val="18"/>
                <w:szCs w:val="18"/>
              </w:rPr>
            </w:pPr>
            <w:r w:rsidRPr="00C228A3">
              <w:rPr>
                <w:rFonts w:ascii="Segoe UI" w:hAnsi="Segoe UI"/>
                <w:b/>
                <w:sz w:val="18"/>
                <w:szCs w:val="18"/>
              </w:rPr>
              <w:t>Buffer and Separation</w:t>
            </w:r>
          </w:p>
        </w:tc>
        <w:tc>
          <w:tcPr>
            <w:tcW w:w="2430" w:type="dxa"/>
          </w:tcPr>
          <w:p w14:paraId="617E5CBD" w14:textId="77777777" w:rsidR="00C228A3" w:rsidRPr="00C228A3" w:rsidRDefault="00C228A3" w:rsidP="00C228A3">
            <w:pPr>
              <w:spacing w:after="0" w:line="240" w:lineRule="auto"/>
              <w:contextualSpacing/>
              <w:jc w:val="left"/>
              <w:rPr>
                <w:rFonts w:ascii="Segoe UI" w:hAnsi="Segoe UI"/>
                <w:sz w:val="18"/>
                <w:szCs w:val="18"/>
              </w:rPr>
            </w:pPr>
          </w:p>
        </w:tc>
      </w:tr>
      <w:tr w:rsidR="00C228A3" w:rsidRPr="00C228A3" w14:paraId="10D15B8D" w14:textId="77777777" w:rsidTr="00C228A3">
        <w:trPr>
          <w:trHeight w:val="259"/>
        </w:trPr>
        <w:tc>
          <w:tcPr>
            <w:tcW w:w="5305" w:type="dxa"/>
          </w:tcPr>
          <w:p w14:paraId="1BC33802" w14:textId="4AB1DB9B" w:rsidR="00C228A3" w:rsidRPr="00C228A3" w:rsidRDefault="00C228A3" w:rsidP="00C228A3">
            <w:pPr>
              <w:spacing w:after="0" w:line="240" w:lineRule="auto"/>
              <w:jc w:val="left"/>
              <w:rPr>
                <w:rFonts w:ascii="Segoe UI" w:hAnsi="Segoe UI"/>
                <w:b/>
                <w:sz w:val="18"/>
                <w:szCs w:val="18"/>
              </w:rPr>
            </w:pPr>
            <w:r w:rsidRPr="00C228A3">
              <w:rPr>
                <w:rFonts w:ascii="Segoe UI" w:hAnsi="Segoe UI"/>
                <w:b/>
                <w:sz w:val="18"/>
                <w:szCs w:val="18"/>
              </w:rPr>
              <w:t>On-Street Parking</w:t>
            </w:r>
          </w:p>
        </w:tc>
        <w:tc>
          <w:tcPr>
            <w:tcW w:w="2430" w:type="dxa"/>
          </w:tcPr>
          <w:p w14:paraId="2B485428" w14:textId="77777777" w:rsidR="00C228A3" w:rsidRPr="00C228A3" w:rsidRDefault="00C228A3" w:rsidP="00C228A3">
            <w:pPr>
              <w:spacing w:after="0" w:line="240" w:lineRule="auto"/>
              <w:contextualSpacing/>
              <w:jc w:val="left"/>
              <w:rPr>
                <w:rFonts w:ascii="Segoe UI" w:hAnsi="Segoe UI"/>
                <w:sz w:val="18"/>
                <w:szCs w:val="18"/>
              </w:rPr>
            </w:pPr>
          </w:p>
        </w:tc>
      </w:tr>
      <w:tr w:rsidR="00C228A3" w:rsidRPr="00C228A3" w14:paraId="52C8FBE6" w14:textId="77777777" w:rsidTr="00C228A3">
        <w:trPr>
          <w:trHeight w:val="259"/>
        </w:trPr>
        <w:tc>
          <w:tcPr>
            <w:tcW w:w="5305" w:type="dxa"/>
          </w:tcPr>
          <w:p w14:paraId="71E1B032" w14:textId="037483FF" w:rsidR="00C228A3" w:rsidRPr="00C228A3" w:rsidRDefault="00C228A3" w:rsidP="00C228A3">
            <w:pPr>
              <w:spacing w:after="0" w:line="240" w:lineRule="auto"/>
              <w:jc w:val="left"/>
              <w:rPr>
                <w:rFonts w:ascii="Segoe UI" w:hAnsi="Segoe UI"/>
                <w:b/>
                <w:sz w:val="18"/>
                <w:szCs w:val="18"/>
              </w:rPr>
            </w:pPr>
            <w:r w:rsidRPr="00C228A3">
              <w:rPr>
                <w:rFonts w:ascii="Segoe UI" w:hAnsi="Segoe UI"/>
                <w:b/>
                <w:sz w:val="18"/>
                <w:szCs w:val="18"/>
              </w:rPr>
              <w:t>Curb/Gutter</w:t>
            </w:r>
          </w:p>
        </w:tc>
        <w:tc>
          <w:tcPr>
            <w:tcW w:w="2430" w:type="dxa"/>
          </w:tcPr>
          <w:p w14:paraId="7A315CFB" w14:textId="77777777" w:rsidR="00C228A3" w:rsidRPr="00C228A3" w:rsidRDefault="00C228A3" w:rsidP="00C228A3">
            <w:pPr>
              <w:spacing w:after="0" w:line="240" w:lineRule="auto"/>
              <w:contextualSpacing/>
              <w:jc w:val="left"/>
              <w:rPr>
                <w:rFonts w:ascii="Segoe UI" w:hAnsi="Segoe UI"/>
                <w:sz w:val="18"/>
                <w:szCs w:val="18"/>
              </w:rPr>
            </w:pPr>
          </w:p>
        </w:tc>
      </w:tr>
      <w:tr w:rsidR="00C228A3" w:rsidRPr="00C228A3" w14:paraId="1B539586" w14:textId="77777777" w:rsidTr="00C228A3">
        <w:trPr>
          <w:trHeight w:val="259"/>
        </w:trPr>
        <w:tc>
          <w:tcPr>
            <w:tcW w:w="7735" w:type="dxa"/>
            <w:gridSpan w:val="2"/>
            <w:shd w:val="clear" w:color="auto" w:fill="BFBFBF" w:themeFill="background1" w:themeFillShade="BF"/>
          </w:tcPr>
          <w:p w14:paraId="476225DE" w14:textId="6184F813" w:rsidR="00C228A3" w:rsidRPr="00C228A3" w:rsidRDefault="00C228A3" w:rsidP="00C228A3">
            <w:pPr>
              <w:spacing w:after="0" w:line="240" w:lineRule="auto"/>
              <w:contextualSpacing/>
              <w:jc w:val="left"/>
              <w:rPr>
                <w:rFonts w:ascii="Segoe UI" w:hAnsi="Segoe UI"/>
                <w:sz w:val="18"/>
                <w:szCs w:val="18"/>
              </w:rPr>
            </w:pPr>
            <w:r w:rsidRPr="00C228A3">
              <w:rPr>
                <w:rFonts w:ascii="Segoe UI" w:hAnsi="Segoe UI"/>
                <w:b/>
                <w:sz w:val="18"/>
                <w:szCs w:val="18"/>
              </w:rPr>
              <w:t>Pedestrian Realm</w:t>
            </w:r>
          </w:p>
        </w:tc>
      </w:tr>
      <w:tr w:rsidR="00C228A3" w:rsidRPr="00C228A3" w14:paraId="76A236A2" w14:textId="77777777" w:rsidTr="00C228A3">
        <w:trPr>
          <w:trHeight w:val="259"/>
        </w:trPr>
        <w:tc>
          <w:tcPr>
            <w:tcW w:w="5305" w:type="dxa"/>
          </w:tcPr>
          <w:p w14:paraId="48582FB9" w14:textId="4816DD43" w:rsidR="00C228A3" w:rsidRPr="00C228A3" w:rsidRDefault="00C228A3" w:rsidP="00C228A3">
            <w:pPr>
              <w:spacing w:after="0" w:line="240" w:lineRule="auto"/>
              <w:jc w:val="left"/>
              <w:rPr>
                <w:rFonts w:ascii="Segoe UI" w:hAnsi="Segoe UI"/>
                <w:b/>
                <w:sz w:val="18"/>
                <w:szCs w:val="18"/>
              </w:rPr>
            </w:pPr>
            <w:r w:rsidRPr="00C228A3">
              <w:rPr>
                <w:rFonts w:ascii="Segoe UI" w:hAnsi="Segoe UI"/>
                <w:b/>
                <w:sz w:val="18"/>
                <w:szCs w:val="18"/>
              </w:rPr>
              <w:t>Frontage Zone</w:t>
            </w:r>
          </w:p>
        </w:tc>
        <w:tc>
          <w:tcPr>
            <w:tcW w:w="2430" w:type="dxa"/>
          </w:tcPr>
          <w:p w14:paraId="7A2B9FE6" w14:textId="77777777" w:rsidR="00C228A3" w:rsidRPr="00C228A3" w:rsidRDefault="00C228A3" w:rsidP="00C228A3">
            <w:pPr>
              <w:spacing w:after="0" w:line="240" w:lineRule="auto"/>
              <w:contextualSpacing/>
              <w:jc w:val="left"/>
              <w:rPr>
                <w:rFonts w:ascii="Segoe UI" w:hAnsi="Segoe UI"/>
                <w:sz w:val="18"/>
                <w:szCs w:val="18"/>
              </w:rPr>
            </w:pPr>
          </w:p>
        </w:tc>
      </w:tr>
      <w:tr w:rsidR="00C228A3" w:rsidRPr="00C228A3" w14:paraId="455DF411" w14:textId="77777777" w:rsidTr="00C228A3">
        <w:trPr>
          <w:trHeight w:val="259"/>
        </w:trPr>
        <w:tc>
          <w:tcPr>
            <w:tcW w:w="5305" w:type="dxa"/>
          </w:tcPr>
          <w:p w14:paraId="2B6279AE" w14:textId="4068F988" w:rsidR="00C228A3" w:rsidRPr="00C228A3" w:rsidRDefault="00C228A3" w:rsidP="00C228A3">
            <w:pPr>
              <w:spacing w:after="0" w:line="240" w:lineRule="auto"/>
              <w:jc w:val="left"/>
              <w:rPr>
                <w:rFonts w:ascii="Segoe UI" w:hAnsi="Segoe UI"/>
                <w:b/>
                <w:sz w:val="18"/>
                <w:szCs w:val="18"/>
              </w:rPr>
            </w:pPr>
            <w:r w:rsidRPr="00C228A3">
              <w:rPr>
                <w:rFonts w:ascii="Segoe UI" w:hAnsi="Segoe UI"/>
                <w:b/>
                <w:sz w:val="18"/>
                <w:szCs w:val="18"/>
              </w:rPr>
              <w:t>Pedestrian Facility Type</w:t>
            </w:r>
          </w:p>
        </w:tc>
        <w:tc>
          <w:tcPr>
            <w:tcW w:w="2430" w:type="dxa"/>
          </w:tcPr>
          <w:p w14:paraId="7BE2C2F4" w14:textId="77777777" w:rsidR="00C228A3" w:rsidRPr="00C228A3" w:rsidRDefault="00C228A3" w:rsidP="00C228A3">
            <w:pPr>
              <w:spacing w:after="0" w:line="240" w:lineRule="auto"/>
              <w:contextualSpacing/>
              <w:jc w:val="left"/>
              <w:rPr>
                <w:rFonts w:ascii="Segoe UI" w:hAnsi="Segoe UI"/>
                <w:sz w:val="18"/>
                <w:szCs w:val="18"/>
              </w:rPr>
            </w:pPr>
          </w:p>
        </w:tc>
      </w:tr>
      <w:tr w:rsidR="00C228A3" w:rsidRPr="00C228A3" w14:paraId="3CCBAB4B" w14:textId="77777777" w:rsidTr="00C228A3">
        <w:trPr>
          <w:trHeight w:val="259"/>
        </w:trPr>
        <w:tc>
          <w:tcPr>
            <w:tcW w:w="5305" w:type="dxa"/>
          </w:tcPr>
          <w:p w14:paraId="43C4A112" w14:textId="6C7720A7" w:rsidR="00C228A3" w:rsidRPr="00C228A3" w:rsidRDefault="00C228A3" w:rsidP="00C228A3">
            <w:pPr>
              <w:spacing w:after="0" w:line="240" w:lineRule="auto"/>
              <w:jc w:val="left"/>
              <w:rPr>
                <w:rFonts w:ascii="Segoe UI" w:hAnsi="Segoe UI"/>
                <w:b/>
                <w:sz w:val="18"/>
                <w:szCs w:val="18"/>
              </w:rPr>
            </w:pPr>
            <w:r w:rsidRPr="00C228A3">
              <w:rPr>
                <w:rFonts w:ascii="Segoe UI" w:hAnsi="Segoe UI"/>
                <w:b/>
                <w:sz w:val="18"/>
                <w:szCs w:val="18"/>
              </w:rPr>
              <w:t>Pedestrian Zone Width</w:t>
            </w:r>
          </w:p>
        </w:tc>
        <w:tc>
          <w:tcPr>
            <w:tcW w:w="2430" w:type="dxa"/>
          </w:tcPr>
          <w:p w14:paraId="696402C8" w14:textId="77777777" w:rsidR="00C228A3" w:rsidRPr="00C228A3" w:rsidRDefault="00C228A3" w:rsidP="00C228A3">
            <w:pPr>
              <w:spacing w:after="0" w:line="240" w:lineRule="auto"/>
              <w:contextualSpacing/>
              <w:jc w:val="left"/>
              <w:rPr>
                <w:rFonts w:ascii="Segoe UI" w:hAnsi="Segoe UI"/>
                <w:sz w:val="18"/>
                <w:szCs w:val="18"/>
              </w:rPr>
            </w:pPr>
          </w:p>
        </w:tc>
      </w:tr>
      <w:tr w:rsidR="00C228A3" w:rsidRPr="00C228A3" w14:paraId="4A267021" w14:textId="77777777" w:rsidTr="00C228A3">
        <w:trPr>
          <w:trHeight w:val="259"/>
        </w:trPr>
        <w:tc>
          <w:tcPr>
            <w:tcW w:w="5305" w:type="dxa"/>
          </w:tcPr>
          <w:p w14:paraId="03A2E00B" w14:textId="3FA88438" w:rsidR="00C228A3" w:rsidRPr="00C228A3" w:rsidRDefault="00C228A3" w:rsidP="00C228A3">
            <w:pPr>
              <w:spacing w:after="0" w:line="240" w:lineRule="auto"/>
              <w:jc w:val="left"/>
              <w:rPr>
                <w:rFonts w:ascii="Segoe UI" w:hAnsi="Segoe UI"/>
                <w:b/>
                <w:sz w:val="18"/>
                <w:szCs w:val="18"/>
              </w:rPr>
            </w:pPr>
            <w:r w:rsidRPr="00C228A3">
              <w:rPr>
                <w:rFonts w:ascii="Segoe UI" w:hAnsi="Segoe UI"/>
                <w:b/>
                <w:sz w:val="18"/>
                <w:szCs w:val="18"/>
              </w:rPr>
              <w:t>Buffer Zone</w:t>
            </w:r>
          </w:p>
        </w:tc>
        <w:tc>
          <w:tcPr>
            <w:tcW w:w="2430" w:type="dxa"/>
          </w:tcPr>
          <w:p w14:paraId="1A79B521" w14:textId="77777777" w:rsidR="00C228A3" w:rsidRPr="00C228A3" w:rsidRDefault="00C228A3" w:rsidP="00C228A3">
            <w:pPr>
              <w:spacing w:after="0" w:line="240" w:lineRule="auto"/>
              <w:contextualSpacing/>
              <w:jc w:val="left"/>
              <w:rPr>
                <w:rFonts w:ascii="Segoe UI" w:hAnsi="Segoe UI"/>
                <w:sz w:val="18"/>
                <w:szCs w:val="18"/>
              </w:rPr>
            </w:pPr>
          </w:p>
        </w:tc>
      </w:tr>
      <w:tr w:rsidR="00C228A3" w:rsidRPr="00C228A3" w14:paraId="321B8DCB" w14:textId="77777777" w:rsidTr="00C228A3">
        <w:trPr>
          <w:trHeight w:val="259"/>
        </w:trPr>
        <w:tc>
          <w:tcPr>
            <w:tcW w:w="5305" w:type="dxa"/>
          </w:tcPr>
          <w:p w14:paraId="26545D74" w14:textId="661B713F" w:rsidR="00C228A3" w:rsidRPr="00C228A3" w:rsidRDefault="00C228A3" w:rsidP="00C228A3">
            <w:pPr>
              <w:spacing w:after="0" w:line="240" w:lineRule="auto"/>
              <w:jc w:val="left"/>
              <w:rPr>
                <w:rFonts w:ascii="Segoe UI" w:hAnsi="Segoe UI"/>
                <w:b/>
                <w:sz w:val="18"/>
                <w:szCs w:val="18"/>
              </w:rPr>
            </w:pPr>
            <w:r w:rsidRPr="00C228A3">
              <w:rPr>
                <w:rFonts w:ascii="Segoe UI" w:hAnsi="Segoe UI"/>
                <w:b/>
                <w:sz w:val="18"/>
                <w:szCs w:val="18"/>
              </w:rPr>
              <w:t>Target Pedestrian Crossing Spacing Range</w:t>
            </w:r>
          </w:p>
        </w:tc>
        <w:tc>
          <w:tcPr>
            <w:tcW w:w="2430" w:type="dxa"/>
          </w:tcPr>
          <w:p w14:paraId="0D91EC1B" w14:textId="77777777" w:rsidR="00C228A3" w:rsidRPr="00C228A3" w:rsidRDefault="00C228A3" w:rsidP="00C228A3">
            <w:pPr>
              <w:spacing w:after="0" w:line="240" w:lineRule="auto"/>
              <w:contextualSpacing/>
              <w:jc w:val="left"/>
              <w:rPr>
                <w:rFonts w:ascii="Segoe UI" w:hAnsi="Segoe UI"/>
                <w:sz w:val="18"/>
                <w:szCs w:val="18"/>
              </w:rPr>
            </w:pPr>
          </w:p>
        </w:tc>
      </w:tr>
      <w:tr w:rsidR="00C228A3" w:rsidRPr="00C228A3" w14:paraId="5E9FD3FD" w14:textId="77777777" w:rsidTr="008E189C">
        <w:trPr>
          <w:cnfStyle w:val="010000000000" w:firstRow="0" w:lastRow="1" w:firstColumn="0" w:lastColumn="0" w:oddVBand="0" w:evenVBand="0" w:oddHBand="0" w:evenHBand="0" w:firstRowFirstColumn="0" w:firstRowLastColumn="0" w:lastRowFirstColumn="0" w:lastRowLastColumn="0"/>
          <w:trHeight w:val="133"/>
        </w:trPr>
        <w:tc>
          <w:tcPr>
            <w:tcW w:w="5305" w:type="dxa"/>
          </w:tcPr>
          <w:p w14:paraId="622E2070" w14:textId="3494759D" w:rsidR="00C228A3" w:rsidRPr="00C228A3" w:rsidRDefault="00C228A3" w:rsidP="00C228A3">
            <w:pPr>
              <w:spacing w:after="0" w:line="240" w:lineRule="auto"/>
              <w:jc w:val="left"/>
              <w:rPr>
                <w:rFonts w:ascii="Segoe UI" w:hAnsi="Segoe UI"/>
                <w:b/>
                <w:sz w:val="18"/>
                <w:szCs w:val="18"/>
              </w:rPr>
            </w:pPr>
            <w:r w:rsidRPr="00C228A3">
              <w:rPr>
                <w:rFonts w:ascii="Segoe UI" w:hAnsi="Segoe UI"/>
                <w:b/>
                <w:sz w:val="18"/>
                <w:szCs w:val="18"/>
              </w:rPr>
              <w:t>Shared-Use Path</w:t>
            </w:r>
          </w:p>
        </w:tc>
        <w:tc>
          <w:tcPr>
            <w:tcW w:w="2430" w:type="dxa"/>
          </w:tcPr>
          <w:p w14:paraId="1E9F417B" w14:textId="77777777" w:rsidR="00C228A3" w:rsidRPr="00C228A3" w:rsidRDefault="00C228A3" w:rsidP="00C228A3">
            <w:pPr>
              <w:spacing w:after="0" w:line="240" w:lineRule="auto"/>
              <w:contextualSpacing/>
              <w:jc w:val="left"/>
              <w:rPr>
                <w:rFonts w:ascii="Segoe UI" w:hAnsi="Segoe UI"/>
                <w:sz w:val="18"/>
                <w:szCs w:val="18"/>
              </w:rPr>
            </w:pPr>
          </w:p>
        </w:tc>
      </w:tr>
    </w:tbl>
    <w:p w14:paraId="5071404F" w14:textId="23BCFBEE" w:rsidR="000C59C3" w:rsidRPr="000C59C3" w:rsidRDefault="000C59C3" w:rsidP="000C59C3">
      <w:pPr>
        <w:tabs>
          <w:tab w:val="left" w:pos="8640"/>
        </w:tabs>
      </w:pPr>
      <w:r>
        <w:tab/>
      </w:r>
    </w:p>
    <w:sectPr w:rsidR="000C59C3" w:rsidRPr="000C59C3" w:rsidSect="001D09C9">
      <w:headerReference w:type="default" r:id="rId11"/>
      <w:footerReference w:type="default" r:id="rId12"/>
      <w:headerReference w:type="first" r:id="rId13"/>
      <w:footerReference w:type="first" r:id="rId14"/>
      <w:pgSz w:w="12240" w:h="15840" w:code="1"/>
      <w:pgMar w:top="1440" w:right="1440" w:bottom="1008" w:left="1267" w:header="720" w:footer="720" w:gutter="0"/>
      <w:paperSrc w:first="15"/>
      <w:cols w:space="720"/>
      <w:formProt w:val="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A6CCD" w14:textId="77777777" w:rsidR="00B66B99" w:rsidRDefault="00B66B99">
      <w:r>
        <w:separator/>
      </w:r>
    </w:p>
  </w:endnote>
  <w:endnote w:type="continuationSeparator" w:id="0">
    <w:p w14:paraId="6D01A2AA" w14:textId="77777777" w:rsidR="00B66B99" w:rsidRDefault="00B66B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E7ED7" w14:textId="386FB68B" w:rsidR="00CB5460" w:rsidRPr="00E604F5" w:rsidRDefault="00CB5460" w:rsidP="00CB5460">
    <w:pPr>
      <w:pStyle w:val="Footer"/>
    </w:pPr>
    <w:r w:rsidRPr="00E604F5">
      <w:t>Kittelson &amp; Associates, Inc.</w:t>
    </w:r>
    <w:r w:rsidRPr="00E604F5">
      <w:tab/>
    </w:r>
    <w:r>
      <w:tab/>
      <w:t xml:space="preserve"> </w:t>
    </w:r>
  </w:p>
  <w:p w14:paraId="53033AC5" w14:textId="77777777" w:rsidR="00CB5460" w:rsidRDefault="00CB54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75461" w14:textId="77777777" w:rsidR="00CB5460" w:rsidRPr="00E604F5" w:rsidRDefault="00CB5460" w:rsidP="00CB5460">
    <w:pPr>
      <w:pStyle w:val="Footer"/>
    </w:pPr>
    <w:r w:rsidRPr="00E604F5">
      <w:t>Kittelson &amp; Associates, Inc.</w:t>
    </w:r>
    <w:r w:rsidRPr="00E604F5">
      <w:tab/>
    </w:r>
    <w:r>
      <w:tab/>
      <w:t xml:space="preserve">Portland, Oregon </w:t>
    </w:r>
  </w:p>
  <w:p w14:paraId="6552A539" w14:textId="77777777" w:rsidR="00F80A50" w:rsidRPr="00CB5460" w:rsidRDefault="00F80A50" w:rsidP="00CB54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65CA5A" w14:textId="77777777" w:rsidR="00B66B99" w:rsidRDefault="00B66B99">
      <w:r>
        <w:separator/>
      </w:r>
    </w:p>
  </w:footnote>
  <w:footnote w:type="continuationSeparator" w:id="0">
    <w:p w14:paraId="5DC6D0FF" w14:textId="77777777" w:rsidR="00B66B99" w:rsidRDefault="00B66B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FA9B0" w14:textId="629980C9" w:rsidR="00CB5460" w:rsidRPr="00CB5460" w:rsidRDefault="00CB5460" w:rsidP="00CB5460">
    <w:pPr>
      <w:pStyle w:val="Header"/>
    </w:pPr>
    <w:r>
      <w:t>Tennessee Department of Transportation Project Scoping Guide</w:t>
    </w:r>
    <w:r>
      <w:tab/>
    </w:r>
    <w:r w:rsidRPr="00CB5460">
      <w:rPr>
        <w:b/>
        <w:bCs/>
      </w:rPr>
      <w:t xml:space="preserve"> </w:t>
    </w:r>
    <w:r w:rsidR="00C228A3">
      <w:t xml:space="preserve">Decision-Making </w:t>
    </w:r>
    <w:r w:rsidR="006D644C">
      <w:t>Worksheet</w:t>
    </w:r>
    <w:r w:rsidRPr="006208AD">
      <w:br/>
    </w:r>
    <w:r w:rsidR="00C74F3F">
      <w:t>September</w:t>
    </w:r>
    <w:r>
      <w:t xml:space="preserve"> 2024</w:t>
    </w:r>
    <w:r>
      <w:tab/>
    </w:r>
    <w:r w:rsidRPr="006208AD">
      <w:t xml:space="preserve">Page </w:t>
    </w:r>
    <w:r w:rsidRPr="00244C6C">
      <w:rPr>
        <w:rStyle w:val="PageNumber"/>
        <w:rFonts w:asciiTheme="minorHAnsi" w:hAnsiTheme="minorHAnsi"/>
      </w:rPr>
      <w:fldChar w:fldCharType="begin"/>
    </w:r>
    <w:r w:rsidRPr="00244C6C">
      <w:rPr>
        <w:rStyle w:val="PageNumber"/>
        <w:rFonts w:asciiTheme="minorHAnsi" w:hAnsiTheme="minorHAnsi"/>
      </w:rPr>
      <w:instrText xml:space="preserve"> PAGE </w:instrText>
    </w:r>
    <w:r w:rsidRPr="00244C6C">
      <w:rPr>
        <w:rStyle w:val="PageNumber"/>
        <w:rFonts w:asciiTheme="minorHAnsi" w:hAnsiTheme="minorHAnsi"/>
      </w:rPr>
      <w:fldChar w:fldCharType="separate"/>
    </w:r>
    <w:r>
      <w:rPr>
        <w:rStyle w:val="PageNumber"/>
        <w:rFonts w:asciiTheme="minorHAnsi" w:hAnsiTheme="minorHAnsi"/>
      </w:rPr>
      <w:t>1</w:t>
    </w:r>
    <w:r w:rsidRPr="00244C6C">
      <w:rPr>
        <w:rStyle w:val="PageNumber"/>
        <w:rFonts w:asciiTheme="minorHAnsi" w:hAnsiTheme="minorHAnsi"/>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F0224" w14:textId="0E2E68ED" w:rsidR="00CB5460" w:rsidRPr="008864F7" w:rsidRDefault="00CB5460" w:rsidP="00CB5460">
    <w:pPr>
      <w:pStyle w:val="KAIMemoHeader1"/>
      <w:shd w:val="clear" w:color="auto" w:fill="auto"/>
      <w:rPr>
        <w:color w:val="196DC5"/>
        <w:sz w:val="24"/>
        <w:szCs w:val="24"/>
      </w:rPr>
    </w:pPr>
    <w:r w:rsidRPr="0001176D">
      <w:rPr>
        <w:b/>
        <w:noProof/>
      </w:rPr>
      <w:drawing>
        <wp:anchor distT="0" distB="0" distL="114300" distR="114300" simplePos="0" relativeHeight="251660288" behindDoc="1" locked="0" layoutInCell="1" allowOverlap="1" wp14:anchorId="3211FDE8" wp14:editId="741092E7">
          <wp:simplePos x="0" y="0"/>
          <wp:positionH relativeFrom="margin">
            <wp:align>right</wp:align>
          </wp:positionH>
          <wp:positionV relativeFrom="paragraph">
            <wp:posOffset>-105963</wp:posOffset>
          </wp:positionV>
          <wp:extent cx="1296035" cy="560070"/>
          <wp:effectExtent l="0" t="0" r="0" b="0"/>
          <wp:wrapTight wrapText="bothSides">
            <wp:wrapPolygon edited="0">
              <wp:start x="0" y="1469"/>
              <wp:lineTo x="0" y="16898"/>
              <wp:lineTo x="9207" y="18367"/>
              <wp:lineTo x="10477" y="18367"/>
              <wp:lineTo x="15875" y="16163"/>
              <wp:lineTo x="15875" y="11020"/>
              <wp:lineTo x="11430" y="5143"/>
              <wp:lineTo x="6350" y="1469"/>
              <wp:lineTo x="0" y="1469"/>
            </wp:wrapPolygon>
          </wp:wrapTight>
          <wp:docPr id="1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296035" cy="560070"/>
                  </a:xfrm>
                  <a:prstGeom prst="rect">
                    <a:avLst/>
                  </a:prstGeom>
                </pic:spPr>
              </pic:pic>
            </a:graphicData>
          </a:graphic>
          <wp14:sizeRelH relativeFrom="page">
            <wp14:pctWidth>0</wp14:pctWidth>
          </wp14:sizeRelH>
          <wp14:sizeRelV relativeFrom="page">
            <wp14:pctHeight>0</wp14:pctHeight>
          </wp14:sizeRelV>
        </wp:anchor>
      </w:drawing>
    </w:r>
    <w:r w:rsidRPr="008864F7">
      <w:rPr>
        <w:rFonts w:ascii="Times New Roman" w:hAnsi="Times New Roman"/>
        <w:noProof/>
        <w:sz w:val="24"/>
        <w:szCs w:val="24"/>
      </w:rPr>
      <mc:AlternateContent>
        <mc:Choice Requires="wps">
          <w:drawing>
            <wp:anchor distT="0" distB="0" distL="114300" distR="114300" simplePos="0" relativeHeight="251659264" behindDoc="0" locked="0" layoutInCell="1" allowOverlap="1" wp14:anchorId="644529C4" wp14:editId="4C60210A">
              <wp:simplePos x="0" y="0"/>
              <wp:positionH relativeFrom="margin">
                <wp:posOffset>-205740</wp:posOffset>
              </wp:positionH>
              <wp:positionV relativeFrom="paragraph">
                <wp:posOffset>9525</wp:posOffset>
              </wp:positionV>
              <wp:extent cx="6400800" cy="742950"/>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742950"/>
                      </a:xfrm>
                      <a:prstGeom prst="rect">
                        <a:avLst/>
                      </a:prstGeom>
                      <a:noFill/>
                      <a:ln w="9525">
                        <a:noFill/>
                        <a:miter lim="800000"/>
                        <a:headEnd/>
                        <a:tailEnd/>
                      </a:ln>
                    </wps:spPr>
                    <wps:txbx>
                      <w:txbxContent>
                        <w:p w14:paraId="4FC29E43" w14:textId="77777777" w:rsidR="00CB5460" w:rsidRPr="008864F7" w:rsidRDefault="00CB5460" w:rsidP="00CB5460">
                          <w:pPr>
                            <w:pBdr>
                              <w:bottom w:val="single" w:sz="4" w:space="1" w:color="auto"/>
                            </w:pBdr>
                            <w:autoSpaceDE w:val="0"/>
                            <w:autoSpaceDN w:val="0"/>
                            <w:adjustRightInd w:val="0"/>
                            <w:spacing w:before="480" w:after="0" w:line="240" w:lineRule="auto"/>
                            <w:rPr>
                              <w:b/>
                              <w:color w:val="196DC5"/>
                              <w:w w:val="110"/>
                              <w:sz w:val="40"/>
                              <w:szCs w:val="40"/>
                            </w:rPr>
                          </w:pPr>
                          <w:r>
                            <w:rPr>
                              <w:b/>
                              <w:color w:val="196DC5"/>
                              <w:w w:val="110"/>
                              <w:sz w:val="40"/>
                              <w:szCs w:val="40"/>
                            </w:rPr>
                            <w:t xml:space="preserve"> Project Scoping Guide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644529C4" id="_x0000_t202" coordsize="21600,21600" o:spt="202" path="m,l,21600r21600,l21600,xe">
              <v:stroke joinstyle="miter"/>
              <v:path gradientshapeok="t" o:connecttype="rect"/>
            </v:shapetype>
            <v:shape id="Text Box 12" o:spid="_x0000_s1026" type="#_x0000_t202" style="position:absolute;margin-left:-16.2pt;margin-top:.75pt;width:7in;height:5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" filled="f" stroked="f">
              <v:textbox>
                <w:txbxContent>
                  <w:p w14:paraId="4FC29E43" w14:textId="77777777" w:rsidR="00CB5460" w:rsidRPr="008864F7" w:rsidRDefault="00CB5460" w:rsidP="00CB5460">
                    <w:pPr>
                      <w:pBdr>
                        <w:bottom w:val="single" w:sz="4" w:space="1" w:color="auto"/>
                      </w:pBdr>
                      <w:autoSpaceDE w:val="0"/>
                      <w:autoSpaceDN w:val="0"/>
                      <w:adjustRightInd w:val="0"/>
                      <w:spacing w:before="480" w:after="0" w:line="240" w:lineRule="auto"/>
                      <w:rPr>
                        <w:b/>
                        <w:color w:val="196DC5"/>
                        <w:w w:val="110"/>
                        <w:sz w:val="40"/>
                        <w:szCs w:val="40"/>
                      </w:rPr>
                    </w:pPr>
                    <w:r>
                      <w:rPr>
                        <w:b/>
                        <w:color w:val="196DC5"/>
                        <w:w w:val="110"/>
                        <w:sz w:val="40"/>
                        <w:szCs w:val="40"/>
                      </w:rPr>
                      <w:t xml:space="preserve"> Project Scoping Guide </w:t>
                    </w:r>
                  </w:p>
                </w:txbxContent>
              </v:textbox>
              <w10:wrap anchorx="margin"/>
            </v:shape>
          </w:pict>
        </mc:Fallback>
      </mc:AlternateContent>
    </w:r>
    <w:r>
      <w:rPr>
        <w:color w:val="196DC5"/>
        <w:sz w:val="24"/>
        <w:szCs w:val="24"/>
      </w:rPr>
      <w:t>Tennessee Department of</w:t>
    </w:r>
    <w:r w:rsidRPr="008864F7">
      <w:rPr>
        <w:color w:val="196DC5"/>
        <w:sz w:val="24"/>
        <w:szCs w:val="24"/>
      </w:rPr>
      <w:t xml:space="preserve"> transportation</w:t>
    </w:r>
  </w:p>
  <w:p w14:paraId="50FB96C9" w14:textId="05D0391F" w:rsidR="00F80A50" w:rsidRPr="00CB5460" w:rsidRDefault="00CB5460" w:rsidP="00CB5460">
    <w:pPr>
      <w:tabs>
        <w:tab w:val="right" w:pos="9706"/>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178E368"/>
    <w:lvl w:ilvl="0">
      <w:start w:val="1"/>
      <w:numFmt w:val="bullet"/>
      <w:pStyle w:val="ListBullet"/>
      <w:lvlText w:val=""/>
      <w:lvlJc w:val="left"/>
      <w:pPr>
        <w:ind w:left="360" w:hanging="360"/>
      </w:pPr>
      <w:rPr>
        <w:rFonts w:ascii="Wingdings 3" w:hAnsi="Wingdings 3" w:hint="default"/>
        <w:b w:val="0"/>
        <w:i w:val="0"/>
        <w:caps w:val="0"/>
        <w:strike w:val="0"/>
        <w:dstrike w:val="0"/>
        <w:vanish w:val="0"/>
        <w:sz w:val="18"/>
        <w:vertAlign w:val="baseline"/>
      </w:rPr>
    </w:lvl>
  </w:abstractNum>
  <w:abstractNum w:abstractNumId="1" w15:restartNumberingAfterBreak="0">
    <w:nsid w:val="013875D2"/>
    <w:multiLevelType w:val="hybridMultilevel"/>
    <w:tmpl w:val="700ABC58"/>
    <w:lvl w:ilvl="0" w:tplc="DDDE24E0">
      <w:start w:val="1"/>
      <w:numFmt w:val="bullet"/>
      <w:pStyle w:val="Bullet2"/>
      <w:lvlText w:val=""/>
      <w:lvlJc w:val="left"/>
      <w:pPr>
        <w:ind w:left="1800" w:hanging="360"/>
      </w:pPr>
      <w:rPr>
        <w:rFonts w:ascii="Wingdings" w:hAnsi="Wingdings" w:hint="default"/>
        <w:color w:val="808080" w:themeColor="background1" w:themeShade="8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3E93525"/>
    <w:multiLevelType w:val="hybridMultilevel"/>
    <w:tmpl w:val="F69C78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4574E9"/>
    <w:multiLevelType w:val="hybridMultilevel"/>
    <w:tmpl w:val="DEB07F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4271C9"/>
    <w:multiLevelType w:val="hybridMultilevel"/>
    <w:tmpl w:val="044AE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843E45"/>
    <w:multiLevelType w:val="multilevel"/>
    <w:tmpl w:val="714CEA5A"/>
    <w:styleLink w:val="Figures"/>
    <w:lvl w:ilvl="0">
      <w:start w:val="1"/>
      <w:numFmt w:val="decimal"/>
      <w:lvlText w:val="%1"/>
      <w:lvlJc w:val="left"/>
      <w:pPr>
        <w:ind w:left="360" w:hanging="360"/>
      </w:pPr>
      <w:rPr>
        <w:rFonts w:ascii="Calibri" w:hAnsi="Calibri" w:hint="default"/>
        <w:color w:val="auto"/>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ABD29AE"/>
    <w:multiLevelType w:val="hybridMultilevel"/>
    <w:tmpl w:val="DDF0E5BC"/>
    <w:lvl w:ilvl="0" w:tplc="3C80798E">
      <w:start w:val="1"/>
      <w:numFmt w:val="bullet"/>
      <w:pStyle w:val="MemoTop"/>
      <w:lvlText w:val=""/>
      <w:lvlJc w:val="left"/>
      <w:pPr>
        <w:ind w:left="720" w:hanging="360"/>
      </w:pPr>
      <w:rPr>
        <w:rFonts w:ascii="Symbol" w:hAnsi="Symbol" w:hint="default"/>
      </w:rPr>
    </w:lvl>
    <w:lvl w:ilvl="1" w:tplc="8EFE37EA">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9D0068"/>
    <w:multiLevelType w:val="hybridMultilevel"/>
    <w:tmpl w:val="E41EEA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9D79BE"/>
    <w:multiLevelType w:val="hybridMultilevel"/>
    <w:tmpl w:val="9DDEF5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230E53"/>
    <w:multiLevelType w:val="hybridMultilevel"/>
    <w:tmpl w:val="5C8AB500"/>
    <w:lvl w:ilvl="0" w:tplc="A748F47E">
      <w:start w:val="1"/>
      <w:numFmt w:val="decimal"/>
      <w:pStyle w:val="Resources"/>
      <w:lvlText w:val="%1."/>
      <w:lvlJc w:val="left"/>
      <w:pPr>
        <w:ind w:left="720" w:hanging="360"/>
      </w:pPr>
      <w:rPr>
        <w:rFonts w:ascii="Segoe UI" w:hAnsi="Segoe UI" w:hint="default"/>
        <w:b w:val="0"/>
        <w:i w:val="0"/>
        <w:sz w:val="18"/>
        <w:u w:color="0A4359"/>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FF428F2"/>
    <w:multiLevelType w:val="multilevel"/>
    <w:tmpl w:val="B394B39E"/>
    <w:lvl w:ilvl="0">
      <w:start w:val="1"/>
      <w:numFmt w:val="decimal"/>
      <w:lvlText w:val="%1.0"/>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1" w15:restartNumberingAfterBreak="0">
    <w:nsid w:val="108C015F"/>
    <w:multiLevelType w:val="hybridMultilevel"/>
    <w:tmpl w:val="407C4C42"/>
    <w:lvl w:ilvl="0" w:tplc="FF76EE2A">
      <w:start w:val="1"/>
      <w:numFmt w:val="bullet"/>
      <w:pStyle w:val="TableTextBullet"/>
      <w:lvlText w:val=""/>
      <w:lvlJc w:val="left"/>
      <w:pPr>
        <w:tabs>
          <w:tab w:val="num" w:pos="216"/>
        </w:tabs>
        <w:ind w:left="216" w:hanging="216"/>
      </w:pPr>
      <w:rPr>
        <w:rFonts w:ascii="Symbol" w:hAnsi="Symbol" w:hint="default"/>
      </w:rPr>
    </w:lvl>
    <w:lvl w:ilvl="1" w:tplc="04090003">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2" w15:restartNumberingAfterBreak="0">
    <w:nsid w:val="13E02D7B"/>
    <w:multiLevelType w:val="hybridMultilevel"/>
    <w:tmpl w:val="F502E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5201CEE"/>
    <w:multiLevelType w:val="hybridMultilevel"/>
    <w:tmpl w:val="33FC933C"/>
    <w:lvl w:ilvl="0" w:tplc="3BACA0E2">
      <w:start w:val="1"/>
      <w:numFmt w:val="bullet"/>
      <w:pStyle w:val="BulletList1"/>
      <w:lvlText w:val="●"/>
      <w:lvlJc w:val="left"/>
      <w:pPr>
        <w:ind w:left="1080" w:hanging="360"/>
      </w:pPr>
      <w:rPr>
        <w:rFonts w:ascii="Arial" w:hAnsi="Arial" w:hint="default"/>
        <w:color w:val="000000" w:themeColor="text1"/>
      </w:rPr>
    </w:lvl>
    <w:lvl w:ilvl="1" w:tplc="24C868F6">
      <w:start w:val="1"/>
      <w:numFmt w:val="bullet"/>
      <w:lvlText w:val="−"/>
      <w:lvlJc w:val="left"/>
      <w:pPr>
        <w:ind w:left="1800" w:hanging="360"/>
      </w:pPr>
      <w:rPr>
        <w:rFonts w:ascii="Century Gothic" w:hAnsi="Century Gothic" w:hint="default"/>
      </w:rPr>
    </w:lvl>
    <w:lvl w:ilvl="2" w:tplc="8EBEB70E">
      <w:start w:val="1"/>
      <w:numFmt w:val="bullet"/>
      <w:pStyle w:val="BulletList3"/>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5FC29FA"/>
    <w:multiLevelType w:val="hybridMultilevel"/>
    <w:tmpl w:val="4D02CA32"/>
    <w:lvl w:ilvl="0" w:tplc="04090001">
      <w:start w:val="1"/>
      <w:numFmt w:val="bullet"/>
      <w:lvlText w:val=""/>
      <w:lvlJc w:val="left"/>
      <w:pPr>
        <w:ind w:left="740" w:hanging="360"/>
      </w:pPr>
      <w:rPr>
        <w:rFonts w:ascii="Symbol" w:hAnsi="Symbol" w:hint="default"/>
      </w:rPr>
    </w:lvl>
    <w:lvl w:ilvl="1" w:tplc="04090003">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15" w15:restartNumberingAfterBreak="0">
    <w:nsid w:val="1AA90709"/>
    <w:multiLevelType w:val="hybridMultilevel"/>
    <w:tmpl w:val="242E617E"/>
    <w:lvl w:ilvl="0" w:tplc="738C3038">
      <w:start w:val="1"/>
      <w:numFmt w:val="decimal"/>
      <w:pStyle w:val="SectionDivider"/>
      <w:lvlText w:val="Section %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C0F0F1B"/>
    <w:multiLevelType w:val="hybridMultilevel"/>
    <w:tmpl w:val="4BDC861C"/>
    <w:lvl w:ilvl="0" w:tplc="4F18ADC6">
      <w:start w:val="1"/>
      <w:numFmt w:val="bullet"/>
      <w:pStyle w:val="Style2"/>
      <w:lvlText w:val="o"/>
      <w:lvlJc w:val="left"/>
      <w:pPr>
        <w:ind w:left="2880" w:hanging="360"/>
      </w:pPr>
      <w:rPr>
        <w:rFonts w:ascii="Courier New" w:hAnsi="Courier New" w:cs="Courier New"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7" w15:restartNumberingAfterBreak="0">
    <w:nsid w:val="1C65070E"/>
    <w:multiLevelType w:val="hybridMultilevel"/>
    <w:tmpl w:val="554A6648"/>
    <w:lvl w:ilvl="0" w:tplc="CE74F02A">
      <w:start w:val="1"/>
      <w:numFmt w:val="bullet"/>
      <w:pStyle w:val="Bullet"/>
      <w:lvlText w:val=""/>
      <w:lvlJc w:val="left"/>
      <w:pPr>
        <w:ind w:left="1080" w:hanging="360"/>
      </w:pPr>
      <w:rPr>
        <w:rFonts w:ascii="Wingdings" w:hAnsi="Wingdings"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3065F55"/>
    <w:multiLevelType w:val="hybridMultilevel"/>
    <w:tmpl w:val="F6D857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26C620E9"/>
    <w:multiLevelType w:val="hybridMultilevel"/>
    <w:tmpl w:val="8AA0A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97B12EF"/>
    <w:multiLevelType w:val="hybridMultilevel"/>
    <w:tmpl w:val="3ECC7A04"/>
    <w:lvl w:ilvl="0" w:tplc="50DECD80">
      <w:start w:val="1"/>
      <w:numFmt w:val="decimal"/>
      <w:pStyle w:val="SectionDivider--Append"/>
      <w:lvlText w:val="Appendix %1"/>
      <w:lvlJc w:val="right"/>
      <w:pPr>
        <w:ind w:left="5040" w:hanging="360"/>
      </w:pPr>
      <w:rPr>
        <w:rFonts w:hint="default"/>
      </w:r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21" w15:restartNumberingAfterBreak="0">
    <w:nsid w:val="2D6E0E20"/>
    <w:multiLevelType w:val="hybridMultilevel"/>
    <w:tmpl w:val="31E8F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DF851FD"/>
    <w:multiLevelType w:val="hybridMultilevel"/>
    <w:tmpl w:val="5112AE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E9B1D2E"/>
    <w:multiLevelType w:val="hybridMultilevel"/>
    <w:tmpl w:val="437662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D1746F"/>
    <w:multiLevelType w:val="hybridMultilevel"/>
    <w:tmpl w:val="142AF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2D6689D"/>
    <w:multiLevelType w:val="multilevel"/>
    <w:tmpl w:val="B394B39E"/>
    <w:styleLink w:val="Numberedsubheads"/>
    <w:lvl w:ilvl="0">
      <w:start w:val="1"/>
      <w:numFmt w:val="decimal"/>
      <w:lvlText w:val="%1.0"/>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6" w15:restartNumberingAfterBreak="0">
    <w:nsid w:val="3439252D"/>
    <w:multiLevelType w:val="hybridMultilevel"/>
    <w:tmpl w:val="A74230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6602C90"/>
    <w:multiLevelType w:val="hybridMultilevel"/>
    <w:tmpl w:val="8E1E82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C833700"/>
    <w:multiLevelType w:val="hybridMultilevel"/>
    <w:tmpl w:val="58726080"/>
    <w:lvl w:ilvl="0" w:tplc="04090001">
      <w:start w:val="1"/>
      <w:numFmt w:val="bullet"/>
      <w:lvlText w:val=""/>
      <w:lvlJc w:val="left"/>
      <w:pPr>
        <w:ind w:left="740" w:hanging="360"/>
      </w:pPr>
      <w:rPr>
        <w:rFonts w:ascii="Symbol" w:hAnsi="Symbol" w:hint="default"/>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29" w15:restartNumberingAfterBreak="0">
    <w:nsid w:val="3EEF17C2"/>
    <w:multiLevelType w:val="multilevel"/>
    <w:tmpl w:val="09C63FFC"/>
    <w:styleLink w:val="WWOutlineListStyle1"/>
    <w:lvl w:ilvl="0">
      <w:start w:val="4"/>
      <w:numFmt w:val="decimal"/>
      <w:lvlText w:val="Chapter %1"/>
      <w:lvlJc w:val="left"/>
      <w:pPr>
        <w:ind w:left="720" w:firstLine="0"/>
      </w:pPr>
      <w:rPr>
        <w:sz w:val="72"/>
      </w:rPr>
    </w:lvl>
    <w:lvl w:ilvl="1">
      <w:start w:val="1"/>
      <w:numFmt w:val="decimal"/>
      <w:lvlText w:val="%1.%2"/>
      <w:lvlJc w:val="left"/>
      <w:pPr>
        <w:ind w:left="720" w:firstLine="0"/>
      </w:pPr>
      <w:rPr>
        <w:b w:val="0"/>
        <w:i w:val="0"/>
      </w:rPr>
    </w:lvl>
    <w:lvl w:ilvl="2">
      <w:start w:val="1"/>
      <w:numFmt w:val="decimal"/>
      <w:lvlText w:val="%1.%2.%3"/>
      <w:lvlJc w:val="left"/>
      <w:pPr>
        <w:ind w:left="720" w:firstLine="0"/>
      </w:pPr>
      <w:rPr>
        <w:b w:val="0"/>
        <w:bCs/>
      </w:rPr>
    </w:lvl>
    <w:lvl w:ilvl="3">
      <w:start w:val="1"/>
      <w:numFmt w:val="decimal"/>
      <w:lvlText w:val="%1.%2.%3.%4"/>
      <w:lvlJc w:val="left"/>
      <w:pPr>
        <w:ind w:left="720" w:firstLine="0"/>
      </w:pPr>
      <w:rPr>
        <w:b w:val="0"/>
        <w:bCs/>
      </w:r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30" w15:restartNumberingAfterBreak="0">
    <w:nsid w:val="417724AD"/>
    <w:multiLevelType w:val="hybridMultilevel"/>
    <w:tmpl w:val="91F6E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AA4437E"/>
    <w:multiLevelType w:val="hybridMultilevel"/>
    <w:tmpl w:val="94284AA6"/>
    <w:lvl w:ilvl="0" w:tplc="4A32BE78">
      <w:start w:val="1"/>
      <w:numFmt w:val="bullet"/>
      <w:lvlText w:val=""/>
      <w:lvlJc w:val="left"/>
      <w:pPr>
        <w:ind w:left="504" w:hanging="360"/>
      </w:pPr>
      <w:rPr>
        <w:rFonts w:ascii="Wingdings" w:hAnsi="Wingdings" w:hint="default"/>
        <w:color w:val="196DC5"/>
        <w:sz w:val="12"/>
      </w:rPr>
    </w:lvl>
    <w:lvl w:ilvl="1" w:tplc="720CBBD0">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4B30DE8"/>
    <w:multiLevelType w:val="hybridMultilevel"/>
    <w:tmpl w:val="39CC9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7BB565B"/>
    <w:multiLevelType w:val="hybridMultilevel"/>
    <w:tmpl w:val="BB3C9BA0"/>
    <w:lvl w:ilvl="0" w:tplc="04090001">
      <w:start w:val="1"/>
      <w:numFmt w:val="bullet"/>
      <w:lvlText w:val=""/>
      <w:lvlJc w:val="left"/>
      <w:pPr>
        <w:ind w:left="800" w:hanging="360"/>
      </w:pPr>
      <w:rPr>
        <w:rFonts w:ascii="Symbol" w:hAnsi="Symbol" w:hint="default"/>
      </w:rPr>
    </w:lvl>
    <w:lvl w:ilvl="1" w:tplc="04090003" w:tentative="1">
      <w:start w:val="1"/>
      <w:numFmt w:val="bullet"/>
      <w:lvlText w:val="o"/>
      <w:lvlJc w:val="left"/>
      <w:pPr>
        <w:ind w:left="1520" w:hanging="360"/>
      </w:pPr>
      <w:rPr>
        <w:rFonts w:ascii="Courier New" w:hAnsi="Courier New" w:cs="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cs="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cs="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34" w15:restartNumberingAfterBreak="0">
    <w:nsid w:val="5C144321"/>
    <w:multiLevelType w:val="hybridMultilevel"/>
    <w:tmpl w:val="10DE75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D348AC"/>
    <w:multiLevelType w:val="hybridMultilevel"/>
    <w:tmpl w:val="4C4A0C1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12750BD"/>
    <w:multiLevelType w:val="hybridMultilevel"/>
    <w:tmpl w:val="44F6DE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1F12F5B"/>
    <w:multiLevelType w:val="hybridMultilevel"/>
    <w:tmpl w:val="FFA4D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28A10D0"/>
    <w:multiLevelType w:val="hybridMultilevel"/>
    <w:tmpl w:val="8056C100"/>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9" w15:restartNumberingAfterBreak="0">
    <w:nsid w:val="641B3601"/>
    <w:multiLevelType w:val="hybridMultilevel"/>
    <w:tmpl w:val="F620C5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424137A"/>
    <w:multiLevelType w:val="hybridMultilevel"/>
    <w:tmpl w:val="B41ADA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4753B46"/>
    <w:multiLevelType w:val="hybridMultilevel"/>
    <w:tmpl w:val="3544F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645384A"/>
    <w:multiLevelType w:val="hybridMultilevel"/>
    <w:tmpl w:val="641852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6AD3D1A"/>
    <w:multiLevelType w:val="hybridMultilevel"/>
    <w:tmpl w:val="C068E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74335E4"/>
    <w:multiLevelType w:val="hybridMultilevel"/>
    <w:tmpl w:val="578864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77A012F"/>
    <w:multiLevelType w:val="multilevel"/>
    <w:tmpl w:val="3AA67B30"/>
    <w:lvl w:ilvl="0">
      <w:start w:val="1"/>
      <w:numFmt w:val="decimal"/>
      <w:lvlText w:val="%1.0"/>
      <w:lvlJc w:val="left"/>
      <w:pPr>
        <w:ind w:left="0" w:firstLine="0"/>
      </w:pPr>
      <w:rPr>
        <w:rFonts w:hint="default"/>
      </w:rPr>
    </w:lvl>
    <w:lvl w:ilvl="1">
      <w:start w:val="1"/>
      <w:numFmt w:val="decimal"/>
      <w:lvlText w:val="%1.%2"/>
      <w:lvlJc w:val="left"/>
      <w:pPr>
        <w:ind w:left="0" w:firstLine="0"/>
      </w:pPr>
      <w:rPr>
        <w:rFonts w:hint="default"/>
        <w:b w:val="0"/>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6" w15:restartNumberingAfterBreak="0">
    <w:nsid w:val="679878FD"/>
    <w:multiLevelType w:val="hybridMultilevel"/>
    <w:tmpl w:val="A4C00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89A1DEE"/>
    <w:multiLevelType w:val="hybridMultilevel"/>
    <w:tmpl w:val="600AEB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BC81DEA"/>
    <w:multiLevelType w:val="hybridMultilevel"/>
    <w:tmpl w:val="9DAC7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4A22B82"/>
    <w:multiLevelType w:val="hybridMultilevel"/>
    <w:tmpl w:val="D0C6C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9533806"/>
    <w:multiLevelType w:val="hybridMultilevel"/>
    <w:tmpl w:val="E4E825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9C257BD"/>
    <w:multiLevelType w:val="hybridMultilevel"/>
    <w:tmpl w:val="134A75BA"/>
    <w:lvl w:ilvl="0" w:tplc="04090001">
      <w:start w:val="1"/>
      <w:numFmt w:val="bullet"/>
      <w:lvlText w:val=""/>
      <w:lvlJc w:val="left"/>
      <w:pPr>
        <w:ind w:left="800" w:hanging="360"/>
      </w:pPr>
      <w:rPr>
        <w:rFonts w:ascii="Symbol" w:hAnsi="Symbol" w:hint="default"/>
      </w:rPr>
    </w:lvl>
    <w:lvl w:ilvl="1" w:tplc="04090003">
      <w:start w:val="1"/>
      <w:numFmt w:val="bullet"/>
      <w:lvlText w:val="o"/>
      <w:lvlJc w:val="left"/>
      <w:pPr>
        <w:ind w:left="1520" w:hanging="360"/>
      </w:pPr>
      <w:rPr>
        <w:rFonts w:ascii="Courier New" w:hAnsi="Courier New" w:cs="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cs="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cs="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52" w15:restartNumberingAfterBreak="0">
    <w:nsid w:val="7B682788"/>
    <w:multiLevelType w:val="hybridMultilevel"/>
    <w:tmpl w:val="93B8935C"/>
    <w:lvl w:ilvl="0" w:tplc="3F18CD0C">
      <w:start w:val="1"/>
      <w:numFmt w:val="decimal"/>
      <w:pStyle w:val="NumItem"/>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15:restartNumberingAfterBreak="0">
    <w:nsid w:val="7C18028C"/>
    <w:multiLevelType w:val="hybridMultilevel"/>
    <w:tmpl w:val="B4C20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273556">
    <w:abstractNumId w:val="5"/>
  </w:num>
  <w:num w:numId="2" w16cid:durableId="1271351533">
    <w:abstractNumId w:val="17"/>
  </w:num>
  <w:num w:numId="3" w16cid:durableId="2139642316">
    <w:abstractNumId w:val="1"/>
  </w:num>
  <w:num w:numId="4" w16cid:durableId="1078869409">
    <w:abstractNumId w:val="52"/>
  </w:num>
  <w:num w:numId="5" w16cid:durableId="569384930">
    <w:abstractNumId w:val="15"/>
  </w:num>
  <w:num w:numId="6" w16cid:durableId="831332889">
    <w:abstractNumId w:val="20"/>
  </w:num>
  <w:num w:numId="7" w16cid:durableId="899288922">
    <w:abstractNumId w:val="11"/>
  </w:num>
  <w:num w:numId="8" w16cid:durableId="458449562">
    <w:abstractNumId w:val="6"/>
  </w:num>
  <w:num w:numId="9" w16cid:durableId="1201820582">
    <w:abstractNumId w:val="25"/>
  </w:num>
  <w:num w:numId="10" w16cid:durableId="1440293080">
    <w:abstractNumId w:val="10"/>
    <w:lvlOverride w:ilvl="0">
      <w:lvl w:ilvl="0">
        <w:start w:val="1"/>
        <w:numFmt w:val="decimal"/>
        <w:lvlText w:val="%1.0"/>
        <w:lvlJc w:val="left"/>
        <w:pPr>
          <w:ind w:left="0" w:firstLine="0"/>
        </w:pPr>
        <w:rPr>
          <w:rFonts w:hint="default"/>
        </w:rPr>
      </w:lvl>
    </w:lvlOverride>
    <w:lvlOverride w:ilvl="1">
      <w:lvl w:ilvl="1">
        <w:start w:val="1"/>
        <w:numFmt w:val="decimal"/>
        <w:lvlText w:val="%1.%2"/>
        <w:lvlJc w:val="left"/>
        <w:pPr>
          <w:ind w:left="0" w:firstLine="0"/>
        </w:pPr>
        <w:rPr>
          <w:rFonts w:hint="default"/>
          <w:b w:val="0"/>
        </w:rPr>
      </w:lvl>
    </w:lvlOverride>
    <w:lvlOverride w:ilvl="2">
      <w:lvl w:ilvl="2">
        <w:start w:val="1"/>
        <w:numFmt w:val="decimal"/>
        <w:lvlText w:val="%1.%2.%3"/>
        <w:lvlJc w:val="left"/>
        <w:pPr>
          <w:ind w:left="0" w:firstLine="0"/>
        </w:pPr>
        <w:rPr>
          <w:rFonts w:hint="default"/>
        </w:rPr>
      </w:lvl>
    </w:lvlOverride>
    <w:lvlOverride w:ilvl="3">
      <w:lvl w:ilvl="3">
        <w:start w:val="1"/>
        <w:numFmt w:val="decimal"/>
        <w:lvlText w:val="%1.%2.%3.%4"/>
        <w:lvlJc w:val="left"/>
        <w:pPr>
          <w:ind w:left="0" w:firstLine="0"/>
        </w:pPr>
        <w:rPr>
          <w:rFonts w:hint="default"/>
        </w:rPr>
      </w:lvl>
    </w:lvlOverride>
    <w:lvlOverride w:ilvl="4">
      <w:lvl w:ilvl="4">
        <w:start w:val="1"/>
        <w:numFmt w:val="decimal"/>
        <w:lvlText w:val="%1.%2.%3.%4.%5"/>
        <w:lvlJc w:val="left"/>
        <w:pPr>
          <w:ind w:left="0" w:firstLine="0"/>
        </w:pPr>
        <w:rPr>
          <w:rFonts w:hint="default"/>
        </w:rPr>
      </w:lvl>
    </w:lvlOverride>
    <w:lvlOverride w:ilvl="5">
      <w:lvl w:ilvl="5">
        <w:start w:val="1"/>
        <w:numFmt w:val="none"/>
        <w:lvlText w:val=""/>
        <w:lvlJc w:val="left"/>
        <w:pPr>
          <w:ind w:left="0" w:firstLine="0"/>
        </w:pPr>
        <w:rPr>
          <w:rFonts w:hint="default"/>
        </w:rPr>
      </w:lvl>
    </w:lvlOverride>
    <w:lvlOverride w:ilvl="6">
      <w:lvl w:ilvl="6">
        <w:start w:val="1"/>
        <w:numFmt w:val="none"/>
        <w:lvlText w:val=""/>
        <w:lvlJc w:val="left"/>
        <w:pPr>
          <w:ind w:left="0" w:firstLine="0"/>
        </w:pPr>
        <w:rPr>
          <w:rFonts w:hint="default"/>
        </w:rPr>
      </w:lvl>
    </w:lvlOverride>
    <w:lvlOverride w:ilvl="7">
      <w:lvl w:ilvl="7">
        <w:start w:val="1"/>
        <w:numFmt w:val="none"/>
        <w:lvlText w:val=""/>
        <w:lvlJc w:val="left"/>
        <w:pPr>
          <w:ind w:left="0" w:firstLine="0"/>
        </w:pPr>
        <w:rPr>
          <w:rFonts w:hint="default"/>
        </w:rPr>
      </w:lvl>
    </w:lvlOverride>
    <w:lvlOverride w:ilvl="8">
      <w:lvl w:ilvl="8">
        <w:start w:val="1"/>
        <w:numFmt w:val="none"/>
        <w:lvlText w:val=""/>
        <w:lvlJc w:val="left"/>
        <w:pPr>
          <w:ind w:left="0" w:firstLine="0"/>
        </w:pPr>
        <w:rPr>
          <w:rFonts w:hint="default"/>
        </w:rPr>
      </w:lvl>
    </w:lvlOverride>
  </w:num>
  <w:num w:numId="11" w16cid:durableId="1668247436">
    <w:abstractNumId w:val="16"/>
  </w:num>
  <w:num w:numId="12" w16cid:durableId="978190607">
    <w:abstractNumId w:val="8"/>
  </w:num>
  <w:num w:numId="13" w16cid:durableId="1064135675">
    <w:abstractNumId w:val="36"/>
  </w:num>
  <w:num w:numId="14" w16cid:durableId="1760364470">
    <w:abstractNumId w:val="26"/>
  </w:num>
  <w:num w:numId="15" w16cid:durableId="1946765011">
    <w:abstractNumId w:val="40"/>
  </w:num>
  <w:num w:numId="16" w16cid:durableId="1751152810">
    <w:abstractNumId w:val="46"/>
  </w:num>
  <w:num w:numId="17" w16cid:durableId="1947152215">
    <w:abstractNumId w:val="38"/>
  </w:num>
  <w:num w:numId="18" w16cid:durableId="1146583395">
    <w:abstractNumId w:val="21"/>
  </w:num>
  <w:num w:numId="19" w16cid:durableId="606280085">
    <w:abstractNumId w:val="23"/>
  </w:num>
  <w:num w:numId="20" w16cid:durableId="119148947">
    <w:abstractNumId w:val="50"/>
  </w:num>
  <w:num w:numId="21" w16cid:durableId="665010613">
    <w:abstractNumId w:val="31"/>
  </w:num>
  <w:num w:numId="22" w16cid:durableId="1368876051">
    <w:abstractNumId w:val="53"/>
  </w:num>
  <w:num w:numId="23" w16cid:durableId="2975649">
    <w:abstractNumId w:val="39"/>
  </w:num>
  <w:num w:numId="24" w16cid:durableId="1447430797">
    <w:abstractNumId w:val="3"/>
  </w:num>
  <w:num w:numId="25" w16cid:durableId="65929686">
    <w:abstractNumId w:val="0"/>
  </w:num>
  <w:num w:numId="26" w16cid:durableId="619260423">
    <w:abstractNumId w:val="13"/>
  </w:num>
  <w:num w:numId="27" w16cid:durableId="473106590">
    <w:abstractNumId w:val="18"/>
  </w:num>
  <w:num w:numId="28" w16cid:durableId="1469589491">
    <w:abstractNumId w:val="35"/>
  </w:num>
  <w:num w:numId="29" w16cid:durableId="82069674">
    <w:abstractNumId w:val="24"/>
  </w:num>
  <w:num w:numId="30" w16cid:durableId="2062706870">
    <w:abstractNumId w:val="32"/>
  </w:num>
  <w:num w:numId="31" w16cid:durableId="1455253687">
    <w:abstractNumId w:val="2"/>
  </w:num>
  <w:num w:numId="32" w16cid:durableId="1752892290">
    <w:abstractNumId w:val="22"/>
  </w:num>
  <w:num w:numId="33" w16cid:durableId="277954172">
    <w:abstractNumId w:val="47"/>
  </w:num>
  <w:num w:numId="34" w16cid:durableId="1598636331">
    <w:abstractNumId w:val="7"/>
  </w:num>
  <w:num w:numId="35" w16cid:durableId="1726222115">
    <w:abstractNumId w:val="42"/>
  </w:num>
  <w:num w:numId="36" w16cid:durableId="122892135">
    <w:abstractNumId w:val="14"/>
  </w:num>
  <w:num w:numId="37" w16cid:durableId="1004089215">
    <w:abstractNumId w:val="28"/>
  </w:num>
  <w:num w:numId="38" w16cid:durableId="1225335342">
    <w:abstractNumId w:val="51"/>
  </w:num>
  <w:num w:numId="39" w16cid:durableId="2142571375">
    <w:abstractNumId w:val="34"/>
  </w:num>
  <w:num w:numId="40" w16cid:durableId="1962764282">
    <w:abstractNumId w:val="19"/>
  </w:num>
  <w:num w:numId="41" w16cid:durableId="598948393">
    <w:abstractNumId w:val="49"/>
  </w:num>
  <w:num w:numId="42" w16cid:durableId="502818264">
    <w:abstractNumId w:val="37"/>
  </w:num>
  <w:num w:numId="43" w16cid:durableId="814876200">
    <w:abstractNumId w:val="43"/>
  </w:num>
  <w:num w:numId="44" w16cid:durableId="1886871213">
    <w:abstractNumId w:val="45"/>
  </w:num>
  <w:num w:numId="45" w16cid:durableId="1266226909">
    <w:abstractNumId w:val="33"/>
  </w:num>
  <w:num w:numId="46" w16cid:durableId="827399297">
    <w:abstractNumId w:val="27"/>
  </w:num>
  <w:num w:numId="47" w16cid:durableId="2081714364">
    <w:abstractNumId w:val="44"/>
  </w:num>
  <w:num w:numId="48" w16cid:durableId="280572314">
    <w:abstractNumId w:val="9"/>
  </w:num>
  <w:num w:numId="49" w16cid:durableId="898171805">
    <w:abstractNumId w:val="30"/>
  </w:num>
  <w:num w:numId="50" w16cid:durableId="758789394">
    <w:abstractNumId w:val="29"/>
  </w:num>
  <w:num w:numId="51" w16cid:durableId="934287490">
    <w:abstractNumId w:val="29"/>
    <w:lvlOverride w:ilvl="0">
      <w:lvl w:ilvl="0">
        <w:start w:val="4"/>
        <w:numFmt w:val="decimal"/>
        <w:lvlText w:val="Chapter %1"/>
        <w:lvlJc w:val="left"/>
        <w:pPr>
          <w:ind w:left="720" w:firstLine="0"/>
        </w:pPr>
        <w:rPr>
          <w:sz w:val="72"/>
        </w:rPr>
      </w:lvl>
    </w:lvlOverride>
    <w:lvlOverride w:ilvl="1">
      <w:lvl w:ilvl="1">
        <w:start w:val="1"/>
        <w:numFmt w:val="decimal"/>
        <w:lvlText w:val="%1.%2"/>
        <w:lvlJc w:val="left"/>
        <w:pPr>
          <w:ind w:left="720" w:firstLine="0"/>
        </w:pPr>
        <w:rPr>
          <w:b w:val="0"/>
          <w:i w:val="0"/>
        </w:rPr>
      </w:lvl>
    </w:lvlOverride>
    <w:lvlOverride w:ilvl="2">
      <w:lvl w:ilvl="2">
        <w:start w:val="1"/>
        <w:numFmt w:val="decimal"/>
        <w:lvlText w:val="%1.%2.%3"/>
        <w:lvlJc w:val="left"/>
        <w:pPr>
          <w:ind w:left="720" w:firstLine="0"/>
        </w:pPr>
        <w:rPr>
          <w:b w:val="0"/>
          <w:bCs/>
        </w:rPr>
      </w:lvl>
    </w:lvlOverride>
    <w:lvlOverride w:ilvl="3">
      <w:lvl w:ilvl="3">
        <w:start w:val="1"/>
        <w:numFmt w:val="decimal"/>
        <w:lvlText w:val="%1.%2.%3.%4"/>
        <w:lvlJc w:val="left"/>
        <w:pPr>
          <w:ind w:left="720" w:firstLine="0"/>
        </w:pPr>
        <w:rPr>
          <w:b w:val="0"/>
          <w:bCs/>
        </w:r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start w:val="1"/>
        <w:numFmt w:val="decimal"/>
        <w:lvlText w:val="%9"/>
        <w:lvlJc w:val="left"/>
        <w:pPr>
          <w:ind w:left="0" w:firstLine="0"/>
        </w:pPr>
      </w:lvl>
    </w:lvlOverride>
  </w:num>
  <w:num w:numId="52" w16cid:durableId="672729767">
    <w:abstractNumId w:val="41"/>
  </w:num>
  <w:num w:numId="53" w16cid:durableId="323167764">
    <w:abstractNumId w:val="4"/>
  </w:num>
  <w:num w:numId="54" w16cid:durableId="2057505609">
    <w:abstractNumId w:val="12"/>
  </w:num>
  <w:num w:numId="55" w16cid:durableId="258027315">
    <w:abstractNumId w:val="48"/>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69C"/>
    <w:rsid w:val="00001322"/>
    <w:rsid w:val="00001845"/>
    <w:rsid w:val="00002005"/>
    <w:rsid w:val="0000275E"/>
    <w:rsid w:val="00002792"/>
    <w:rsid w:val="00006202"/>
    <w:rsid w:val="00006594"/>
    <w:rsid w:val="00006DCA"/>
    <w:rsid w:val="00007C9A"/>
    <w:rsid w:val="00007CCB"/>
    <w:rsid w:val="000102D8"/>
    <w:rsid w:val="00010C78"/>
    <w:rsid w:val="00011037"/>
    <w:rsid w:val="00011811"/>
    <w:rsid w:val="00011BB5"/>
    <w:rsid w:val="0001298A"/>
    <w:rsid w:val="00012F96"/>
    <w:rsid w:val="0001305B"/>
    <w:rsid w:val="000137F5"/>
    <w:rsid w:val="0001405F"/>
    <w:rsid w:val="00014D48"/>
    <w:rsid w:val="0001729A"/>
    <w:rsid w:val="000176A9"/>
    <w:rsid w:val="000206E4"/>
    <w:rsid w:val="00021139"/>
    <w:rsid w:val="00021169"/>
    <w:rsid w:val="00022088"/>
    <w:rsid w:val="00022550"/>
    <w:rsid w:val="000227E5"/>
    <w:rsid w:val="00023328"/>
    <w:rsid w:val="0002459B"/>
    <w:rsid w:val="00025D4C"/>
    <w:rsid w:val="000263B2"/>
    <w:rsid w:val="000271D4"/>
    <w:rsid w:val="00027B01"/>
    <w:rsid w:val="00030097"/>
    <w:rsid w:val="00030234"/>
    <w:rsid w:val="00031557"/>
    <w:rsid w:val="000319B6"/>
    <w:rsid w:val="00031E3F"/>
    <w:rsid w:val="00031F29"/>
    <w:rsid w:val="0003210A"/>
    <w:rsid w:val="0003264D"/>
    <w:rsid w:val="00032C8A"/>
    <w:rsid w:val="00034DEF"/>
    <w:rsid w:val="00035298"/>
    <w:rsid w:val="000360F7"/>
    <w:rsid w:val="00036E3A"/>
    <w:rsid w:val="0004073E"/>
    <w:rsid w:val="00040E84"/>
    <w:rsid w:val="00041BD6"/>
    <w:rsid w:val="00041DB0"/>
    <w:rsid w:val="000421E3"/>
    <w:rsid w:val="00042492"/>
    <w:rsid w:val="00043AB2"/>
    <w:rsid w:val="00043B1F"/>
    <w:rsid w:val="00044131"/>
    <w:rsid w:val="00044B07"/>
    <w:rsid w:val="0004508A"/>
    <w:rsid w:val="000458E3"/>
    <w:rsid w:val="0004638E"/>
    <w:rsid w:val="00047AEB"/>
    <w:rsid w:val="00047BEF"/>
    <w:rsid w:val="00047FE4"/>
    <w:rsid w:val="00050A3C"/>
    <w:rsid w:val="0005153B"/>
    <w:rsid w:val="000517D9"/>
    <w:rsid w:val="000519CE"/>
    <w:rsid w:val="0005205D"/>
    <w:rsid w:val="0005291E"/>
    <w:rsid w:val="00053611"/>
    <w:rsid w:val="000549C9"/>
    <w:rsid w:val="00054CBA"/>
    <w:rsid w:val="00055C30"/>
    <w:rsid w:val="00055CF9"/>
    <w:rsid w:val="000569CB"/>
    <w:rsid w:val="00056C06"/>
    <w:rsid w:val="00056CDE"/>
    <w:rsid w:val="0005720E"/>
    <w:rsid w:val="00057AAB"/>
    <w:rsid w:val="00057B99"/>
    <w:rsid w:val="00057BCC"/>
    <w:rsid w:val="00057D9B"/>
    <w:rsid w:val="00057E6A"/>
    <w:rsid w:val="000615BF"/>
    <w:rsid w:val="00062371"/>
    <w:rsid w:val="000636D4"/>
    <w:rsid w:val="000642CD"/>
    <w:rsid w:val="00065781"/>
    <w:rsid w:val="000659B1"/>
    <w:rsid w:val="00065A53"/>
    <w:rsid w:val="00066669"/>
    <w:rsid w:val="00066955"/>
    <w:rsid w:val="000670A4"/>
    <w:rsid w:val="00067162"/>
    <w:rsid w:val="00067285"/>
    <w:rsid w:val="000673E3"/>
    <w:rsid w:val="00071626"/>
    <w:rsid w:val="00071EDC"/>
    <w:rsid w:val="00072606"/>
    <w:rsid w:val="00073603"/>
    <w:rsid w:val="000740BD"/>
    <w:rsid w:val="000744DB"/>
    <w:rsid w:val="00075C24"/>
    <w:rsid w:val="00076980"/>
    <w:rsid w:val="00076B73"/>
    <w:rsid w:val="000778F6"/>
    <w:rsid w:val="00080071"/>
    <w:rsid w:val="000804E8"/>
    <w:rsid w:val="00080541"/>
    <w:rsid w:val="000818CB"/>
    <w:rsid w:val="00083BF7"/>
    <w:rsid w:val="00083FAB"/>
    <w:rsid w:val="0008440D"/>
    <w:rsid w:val="000867E8"/>
    <w:rsid w:val="00086DBB"/>
    <w:rsid w:val="00087A1F"/>
    <w:rsid w:val="0009005A"/>
    <w:rsid w:val="000901E2"/>
    <w:rsid w:val="0009160A"/>
    <w:rsid w:val="00092CF8"/>
    <w:rsid w:val="00094DD0"/>
    <w:rsid w:val="00095B09"/>
    <w:rsid w:val="00096181"/>
    <w:rsid w:val="00096AE8"/>
    <w:rsid w:val="00096C28"/>
    <w:rsid w:val="00096E06"/>
    <w:rsid w:val="000A060A"/>
    <w:rsid w:val="000A1761"/>
    <w:rsid w:val="000A216D"/>
    <w:rsid w:val="000A26D0"/>
    <w:rsid w:val="000A33BA"/>
    <w:rsid w:val="000A3D9D"/>
    <w:rsid w:val="000A4170"/>
    <w:rsid w:val="000A5393"/>
    <w:rsid w:val="000B08F2"/>
    <w:rsid w:val="000B19D9"/>
    <w:rsid w:val="000B1EEB"/>
    <w:rsid w:val="000B2604"/>
    <w:rsid w:val="000B26A9"/>
    <w:rsid w:val="000B317F"/>
    <w:rsid w:val="000B31EA"/>
    <w:rsid w:val="000B3ED2"/>
    <w:rsid w:val="000B4143"/>
    <w:rsid w:val="000B4A52"/>
    <w:rsid w:val="000B4F34"/>
    <w:rsid w:val="000B5B03"/>
    <w:rsid w:val="000B5B90"/>
    <w:rsid w:val="000B7932"/>
    <w:rsid w:val="000C016D"/>
    <w:rsid w:val="000C0F83"/>
    <w:rsid w:val="000C1B82"/>
    <w:rsid w:val="000C30AB"/>
    <w:rsid w:val="000C35A4"/>
    <w:rsid w:val="000C4576"/>
    <w:rsid w:val="000C59C3"/>
    <w:rsid w:val="000C5C89"/>
    <w:rsid w:val="000C66E4"/>
    <w:rsid w:val="000D1211"/>
    <w:rsid w:val="000D4CD0"/>
    <w:rsid w:val="000D5DA5"/>
    <w:rsid w:val="000D7EE8"/>
    <w:rsid w:val="000E089E"/>
    <w:rsid w:val="000E0B0B"/>
    <w:rsid w:val="000E17ED"/>
    <w:rsid w:val="000E1A7A"/>
    <w:rsid w:val="000E1DF7"/>
    <w:rsid w:val="000E237F"/>
    <w:rsid w:val="000E244B"/>
    <w:rsid w:val="000E2816"/>
    <w:rsid w:val="000E4198"/>
    <w:rsid w:val="000E4D20"/>
    <w:rsid w:val="000E5356"/>
    <w:rsid w:val="000E78B3"/>
    <w:rsid w:val="000F09E9"/>
    <w:rsid w:val="000F10CA"/>
    <w:rsid w:val="000F2181"/>
    <w:rsid w:val="000F2BD5"/>
    <w:rsid w:val="000F2D8B"/>
    <w:rsid w:val="000F6353"/>
    <w:rsid w:val="000F6C91"/>
    <w:rsid w:val="000F6E11"/>
    <w:rsid w:val="000F6F17"/>
    <w:rsid w:val="000F76AB"/>
    <w:rsid w:val="001000BE"/>
    <w:rsid w:val="001002B7"/>
    <w:rsid w:val="0010113D"/>
    <w:rsid w:val="001014E4"/>
    <w:rsid w:val="0010203B"/>
    <w:rsid w:val="00102AB7"/>
    <w:rsid w:val="00103493"/>
    <w:rsid w:val="001035FF"/>
    <w:rsid w:val="0010418C"/>
    <w:rsid w:val="001058FF"/>
    <w:rsid w:val="00106531"/>
    <w:rsid w:val="00107A78"/>
    <w:rsid w:val="0011188E"/>
    <w:rsid w:val="00111D4B"/>
    <w:rsid w:val="0011347F"/>
    <w:rsid w:val="00114A37"/>
    <w:rsid w:val="00115C34"/>
    <w:rsid w:val="00115D5F"/>
    <w:rsid w:val="00116534"/>
    <w:rsid w:val="00116D63"/>
    <w:rsid w:val="00116F9A"/>
    <w:rsid w:val="0012011F"/>
    <w:rsid w:val="00121074"/>
    <w:rsid w:val="00121284"/>
    <w:rsid w:val="0012166F"/>
    <w:rsid w:val="0012317F"/>
    <w:rsid w:val="0012423E"/>
    <w:rsid w:val="00125E91"/>
    <w:rsid w:val="00132597"/>
    <w:rsid w:val="001334C1"/>
    <w:rsid w:val="00134FA9"/>
    <w:rsid w:val="001356E0"/>
    <w:rsid w:val="00136040"/>
    <w:rsid w:val="00136C19"/>
    <w:rsid w:val="00136F64"/>
    <w:rsid w:val="00137927"/>
    <w:rsid w:val="00137B57"/>
    <w:rsid w:val="0014068D"/>
    <w:rsid w:val="0014256B"/>
    <w:rsid w:val="00142FDF"/>
    <w:rsid w:val="001434C7"/>
    <w:rsid w:val="001441FB"/>
    <w:rsid w:val="001450FB"/>
    <w:rsid w:val="00145428"/>
    <w:rsid w:val="00146DE5"/>
    <w:rsid w:val="00147459"/>
    <w:rsid w:val="00147B1D"/>
    <w:rsid w:val="00147CF5"/>
    <w:rsid w:val="001500FD"/>
    <w:rsid w:val="0015067D"/>
    <w:rsid w:val="0015273D"/>
    <w:rsid w:val="00153B8A"/>
    <w:rsid w:val="00154F8D"/>
    <w:rsid w:val="0015593D"/>
    <w:rsid w:val="0015690D"/>
    <w:rsid w:val="00157F40"/>
    <w:rsid w:val="00160A0B"/>
    <w:rsid w:val="001622EF"/>
    <w:rsid w:val="00162AFF"/>
    <w:rsid w:val="00163AB6"/>
    <w:rsid w:val="001640A2"/>
    <w:rsid w:val="00164A1B"/>
    <w:rsid w:val="00165C72"/>
    <w:rsid w:val="001677A5"/>
    <w:rsid w:val="00172C8D"/>
    <w:rsid w:val="00173CC5"/>
    <w:rsid w:val="0017483A"/>
    <w:rsid w:val="001764B5"/>
    <w:rsid w:val="0017710A"/>
    <w:rsid w:val="0017713E"/>
    <w:rsid w:val="0017762A"/>
    <w:rsid w:val="00177AC2"/>
    <w:rsid w:val="00182C51"/>
    <w:rsid w:val="00182CA4"/>
    <w:rsid w:val="00183471"/>
    <w:rsid w:val="00183EE4"/>
    <w:rsid w:val="001842B3"/>
    <w:rsid w:val="00184875"/>
    <w:rsid w:val="00184B88"/>
    <w:rsid w:val="00184FD3"/>
    <w:rsid w:val="0018519E"/>
    <w:rsid w:val="0018659B"/>
    <w:rsid w:val="00187598"/>
    <w:rsid w:val="0018782E"/>
    <w:rsid w:val="00187A6A"/>
    <w:rsid w:val="00187CA6"/>
    <w:rsid w:val="00187F6F"/>
    <w:rsid w:val="00190F0B"/>
    <w:rsid w:val="00191190"/>
    <w:rsid w:val="001915A3"/>
    <w:rsid w:val="00191D6C"/>
    <w:rsid w:val="00191F3F"/>
    <w:rsid w:val="001920ED"/>
    <w:rsid w:val="00195488"/>
    <w:rsid w:val="001969A3"/>
    <w:rsid w:val="001973DF"/>
    <w:rsid w:val="001A0CB4"/>
    <w:rsid w:val="001A1AA5"/>
    <w:rsid w:val="001A1F10"/>
    <w:rsid w:val="001A3F88"/>
    <w:rsid w:val="001A4D50"/>
    <w:rsid w:val="001A5D87"/>
    <w:rsid w:val="001A6042"/>
    <w:rsid w:val="001A6EF0"/>
    <w:rsid w:val="001A6FE0"/>
    <w:rsid w:val="001A70AA"/>
    <w:rsid w:val="001B1119"/>
    <w:rsid w:val="001B1784"/>
    <w:rsid w:val="001B242F"/>
    <w:rsid w:val="001B2599"/>
    <w:rsid w:val="001B4857"/>
    <w:rsid w:val="001B5554"/>
    <w:rsid w:val="001B634F"/>
    <w:rsid w:val="001B6D32"/>
    <w:rsid w:val="001B7172"/>
    <w:rsid w:val="001C06F2"/>
    <w:rsid w:val="001C1DD5"/>
    <w:rsid w:val="001C1E6B"/>
    <w:rsid w:val="001C2469"/>
    <w:rsid w:val="001C2E88"/>
    <w:rsid w:val="001C2F33"/>
    <w:rsid w:val="001C3BF3"/>
    <w:rsid w:val="001C3C50"/>
    <w:rsid w:val="001C75EB"/>
    <w:rsid w:val="001D074F"/>
    <w:rsid w:val="001D09C9"/>
    <w:rsid w:val="001D104A"/>
    <w:rsid w:val="001D1126"/>
    <w:rsid w:val="001D14D8"/>
    <w:rsid w:val="001D3A84"/>
    <w:rsid w:val="001D4DDC"/>
    <w:rsid w:val="001D551A"/>
    <w:rsid w:val="001D5A1C"/>
    <w:rsid w:val="001D63B6"/>
    <w:rsid w:val="001D6D7F"/>
    <w:rsid w:val="001D7326"/>
    <w:rsid w:val="001D7A38"/>
    <w:rsid w:val="001E00D0"/>
    <w:rsid w:val="001E134A"/>
    <w:rsid w:val="001E18AF"/>
    <w:rsid w:val="001E25D1"/>
    <w:rsid w:val="001E2890"/>
    <w:rsid w:val="001E2FC0"/>
    <w:rsid w:val="001E385F"/>
    <w:rsid w:val="001E43E4"/>
    <w:rsid w:val="001E55A1"/>
    <w:rsid w:val="001F06E5"/>
    <w:rsid w:val="001F1490"/>
    <w:rsid w:val="001F14BF"/>
    <w:rsid w:val="001F16D5"/>
    <w:rsid w:val="001F189D"/>
    <w:rsid w:val="001F24F9"/>
    <w:rsid w:val="001F26E5"/>
    <w:rsid w:val="001F33DB"/>
    <w:rsid w:val="001F4032"/>
    <w:rsid w:val="001F5FBF"/>
    <w:rsid w:val="001F66A1"/>
    <w:rsid w:val="0020257A"/>
    <w:rsid w:val="00202741"/>
    <w:rsid w:val="00203749"/>
    <w:rsid w:val="00204762"/>
    <w:rsid w:val="00205A00"/>
    <w:rsid w:val="0020689F"/>
    <w:rsid w:val="00206D3A"/>
    <w:rsid w:val="00207398"/>
    <w:rsid w:val="0020769C"/>
    <w:rsid w:val="00210182"/>
    <w:rsid w:val="00211ADB"/>
    <w:rsid w:val="00212206"/>
    <w:rsid w:val="0021277B"/>
    <w:rsid w:val="00213E1F"/>
    <w:rsid w:val="0021459A"/>
    <w:rsid w:val="0021475F"/>
    <w:rsid w:val="00215869"/>
    <w:rsid w:val="00216062"/>
    <w:rsid w:val="00216D07"/>
    <w:rsid w:val="002171E1"/>
    <w:rsid w:val="00217AAE"/>
    <w:rsid w:val="002242E6"/>
    <w:rsid w:val="00224F3B"/>
    <w:rsid w:val="00225692"/>
    <w:rsid w:val="0022602F"/>
    <w:rsid w:val="002264FE"/>
    <w:rsid w:val="0022715D"/>
    <w:rsid w:val="00227D6E"/>
    <w:rsid w:val="00230612"/>
    <w:rsid w:val="002310BA"/>
    <w:rsid w:val="002320B8"/>
    <w:rsid w:val="002324C8"/>
    <w:rsid w:val="00232C09"/>
    <w:rsid w:val="00232F42"/>
    <w:rsid w:val="00235023"/>
    <w:rsid w:val="0023589B"/>
    <w:rsid w:val="002371C1"/>
    <w:rsid w:val="00237CAD"/>
    <w:rsid w:val="00240D3F"/>
    <w:rsid w:val="002418C7"/>
    <w:rsid w:val="00241E80"/>
    <w:rsid w:val="00244456"/>
    <w:rsid w:val="0024457D"/>
    <w:rsid w:val="00244C6C"/>
    <w:rsid w:val="00244E63"/>
    <w:rsid w:val="002454CC"/>
    <w:rsid w:val="00245564"/>
    <w:rsid w:val="00245830"/>
    <w:rsid w:val="002458A4"/>
    <w:rsid w:val="00245E22"/>
    <w:rsid w:val="00246BD9"/>
    <w:rsid w:val="00247794"/>
    <w:rsid w:val="00247879"/>
    <w:rsid w:val="00250631"/>
    <w:rsid w:val="00250637"/>
    <w:rsid w:val="0025076B"/>
    <w:rsid w:val="0025659D"/>
    <w:rsid w:val="0025738D"/>
    <w:rsid w:val="00257AF3"/>
    <w:rsid w:val="002602BC"/>
    <w:rsid w:val="00261C23"/>
    <w:rsid w:val="00262824"/>
    <w:rsid w:val="002628E8"/>
    <w:rsid w:val="00262D18"/>
    <w:rsid w:val="002630B6"/>
    <w:rsid w:val="00263A17"/>
    <w:rsid w:val="00263B07"/>
    <w:rsid w:val="00263D41"/>
    <w:rsid w:val="002656FB"/>
    <w:rsid w:val="00265734"/>
    <w:rsid w:val="002668A9"/>
    <w:rsid w:val="00266979"/>
    <w:rsid w:val="002669E2"/>
    <w:rsid w:val="0027198E"/>
    <w:rsid w:val="00271D9D"/>
    <w:rsid w:val="00272BB0"/>
    <w:rsid w:val="00274AEA"/>
    <w:rsid w:val="002752B1"/>
    <w:rsid w:val="0027603E"/>
    <w:rsid w:val="00276C66"/>
    <w:rsid w:val="002806EE"/>
    <w:rsid w:val="002807BE"/>
    <w:rsid w:val="00280BD4"/>
    <w:rsid w:val="002822DD"/>
    <w:rsid w:val="00282B63"/>
    <w:rsid w:val="0028330E"/>
    <w:rsid w:val="00283529"/>
    <w:rsid w:val="00283929"/>
    <w:rsid w:val="00285392"/>
    <w:rsid w:val="00286076"/>
    <w:rsid w:val="002869FD"/>
    <w:rsid w:val="002907DF"/>
    <w:rsid w:val="00290882"/>
    <w:rsid w:val="00291444"/>
    <w:rsid w:val="0029183E"/>
    <w:rsid w:val="00292ED7"/>
    <w:rsid w:val="00293483"/>
    <w:rsid w:val="00293777"/>
    <w:rsid w:val="00293FEB"/>
    <w:rsid w:val="00294851"/>
    <w:rsid w:val="002949B7"/>
    <w:rsid w:val="002956AE"/>
    <w:rsid w:val="00296142"/>
    <w:rsid w:val="002966DC"/>
    <w:rsid w:val="00296CED"/>
    <w:rsid w:val="00296F00"/>
    <w:rsid w:val="002A029A"/>
    <w:rsid w:val="002A05EF"/>
    <w:rsid w:val="002A1939"/>
    <w:rsid w:val="002A1E4B"/>
    <w:rsid w:val="002A1E87"/>
    <w:rsid w:val="002A2143"/>
    <w:rsid w:val="002A2B59"/>
    <w:rsid w:val="002A371B"/>
    <w:rsid w:val="002A427C"/>
    <w:rsid w:val="002A5508"/>
    <w:rsid w:val="002A623C"/>
    <w:rsid w:val="002A6823"/>
    <w:rsid w:val="002A7760"/>
    <w:rsid w:val="002B0C5E"/>
    <w:rsid w:val="002B2B52"/>
    <w:rsid w:val="002B33BB"/>
    <w:rsid w:val="002B3D20"/>
    <w:rsid w:val="002B3F2E"/>
    <w:rsid w:val="002B515E"/>
    <w:rsid w:val="002B6509"/>
    <w:rsid w:val="002B655C"/>
    <w:rsid w:val="002B6E4D"/>
    <w:rsid w:val="002B7E6B"/>
    <w:rsid w:val="002C14F6"/>
    <w:rsid w:val="002C1BD1"/>
    <w:rsid w:val="002C2D01"/>
    <w:rsid w:val="002C37AA"/>
    <w:rsid w:val="002C42F6"/>
    <w:rsid w:val="002C43BD"/>
    <w:rsid w:val="002C547F"/>
    <w:rsid w:val="002C7982"/>
    <w:rsid w:val="002D0379"/>
    <w:rsid w:val="002D061C"/>
    <w:rsid w:val="002D0D24"/>
    <w:rsid w:val="002D1141"/>
    <w:rsid w:val="002D11DC"/>
    <w:rsid w:val="002D15C5"/>
    <w:rsid w:val="002D21BB"/>
    <w:rsid w:val="002D2975"/>
    <w:rsid w:val="002D40DD"/>
    <w:rsid w:val="002D4381"/>
    <w:rsid w:val="002D4B3B"/>
    <w:rsid w:val="002D4FDF"/>
    <w:rsid w:val="002D75EC"/>
    <w:rsid w:val="002E0A0F"/>
    <w:rsid w:val="002E0FA5"/>
    <w:rsid w:val="002E14ED"/>
    <w:rsid w:val="002E28FE"/>
    <w:rsid w:val="002E2E04"/>
    <w:rsid w:val="002E37B6"/>
    <w:rsid w:val="002E3995"/>
    <w:rsid w:val="002E4409"/>
    <w:rsid w:val="002E4C5B"/>
    <w:rsid w:val="002E4C8B"/>
    <w:rsid w:val="002E513C"/>
    <w:rsid w:val="002E6C79"/>
    <w:rsid w:val="002E6ECD"/>
    <w:rsid w:val="002E77C5"/>
    <w:rsid w:val="002F05C4"/>
    <w:rsid w:val="002F10E4"/>
    <w:rsid w:val="002F21E0"/>
    <w:rsid w:val="002F3F24"/>
    <w:rsid w:val="002F5450"/>
    <w:rsid w:val="002F60D6"/>
    <w:rsid w:val="002F6735"/>
    <w:rsid w:val="003015AE"/>
    <w:rsid w:val="00301EF8"/>
    <w:rsid w:val="00302BC3"/>
    <w:rsid w:val="00303473"/>
    <w:rsid w:val="0030514E"/>
    <w:rsid w:val="00305781"/>
    <w:rsid w:val="00306531"/>
    <w:rsid w:val="0030785D"/>
    <w:rsid w:val="00307AF1"/>
    <w:rsid w:val="00310C3E"/>
    <w:rsid w:val="00310E61"/>
    <w:rsid w:val="00311178"/>
    <w:rsid w:val="00311754"/>
    <w:rsid w:val="0031199D"/>
    <w:rsid w:val="003129A2"/>
    <w:rsid w:val="0031380C"/>
    <w:rsid w:val="00313A04"/>
    <w:rsid w:val="003145A4"/>
    <w:rsid w:val="0031475C"/>
    <w:rsid w:val="00315794"/>
    <w:rsid w:val="003157CA"/>
    <w:rsid w:val="00315CF4"/>
    <w:rsid w:val="00316388"/>
    <w:rsid w:val="003179D3"/>
    <w:rsid w:val="00320A37"/>
    <w:rsid w:val="003212B4"/>
    <w:rsid w:val="00321853"/>
    <w:rsid w:val="003239F1"/>
    <w:rsid w:val="00323D65"/>
    <w:rsid w:val="003250AE"/>
    <w:rsid w:val="0032564F"/>
    <w:rsid w:val="00326764"/>
    <w:rsid w:val="00326EF0"/>
    <w:rsid w:val="00327AB0"/>
    <w:rsid w:val="00327E67"/>
    <w:rsid w:val="003314ED"/>
    <w:rsid w:val="00331700"/>
    <w:rsid w:val="00331C7E"/>
    <w:rsid w:val="00333B97"/>
    <w:rsid w:val="00334301"/>
    <w:rsid w:val="00334709"/>
    <w:rsid w:val="003358EA"/>
    <w:rsid w:val="00335C9A"/>
    <w:rsid w:val="00336980"/>
    <w:rsid w:val="0034044D"/>
    <w:rsid w:val="00340C60"/>
    <w:rsid w:val="0034366C"/>
    <w:rsid w:val="003439F4"/>
    <w:rsid w:val="00343D5F"/>
    <w:rsid w:val="0034403D"/>
    <w:rsid w:val="003457AB"/>
    <w:rsid w:val="00346E96"/>
    <w:rsid w:val="003473CD"/>
    <w:rsid w:val="00347714"/>
    <w:rsid w:val="00347A8C"/>
    <w:rsid w:val="00353888"/>
    <w:rsid w:val="003552DA"/>
    <w:rsid w:val="003562A5"/>
    <w:rsid w:val="003570C8"/>
    <w:rsid w:val="003572AB"/>
    <w:rsid w:val="003572B8"/>
    <w:rsid w:val="003575AF"/>
    <w:rsid w:val="003576AF"/>
    <w:rsid w:val="00361511"/>
    <w:rsid w:val="003622D4"/>
    <w:rsid w:val="00362768"/>
    <w:rsid w:val="0036324B"/>
    <w:rsid w:val="00363A87"/>
    <w:rsid w:val="00363B35"/>
    <w:rsid w:val="00363F8B"/>
    <w:rsid w:val="00364222"/>
    <w:rsid w:val="00364FCE"/>
    <w:rsid w:val="003670E3"/>
    <w:rsid w:val="00372D13"/>
    <w:rsid w:val="00373207"/>
    <w:rsid w:val="00373712"/>
    <w:rsid w:val="003738B8"/>
    <w:rsid w:val="00373E29"/>
    <w:rsid w:val="00374217"/>
    <w:rsid w:val="00374816"/>
    <w:rsid w:val="00374FFC"/>
    <w:rsid w:val="00375AF3"/>
    <w:rsid w:val="00375D4E"/>
    <w:rsid w:val="00376461"/>
    <w:rsid w:val="00377F3C"/>
    <w:rsid w:val="003828BD"/>
    <w:rsid w:val="00383017"/>
    <w:rsid w:val="00383AF7"/>
    <w:rsid w:val="003847E7"/>
    <w:rsid w:val="00386370"/>
    <w:rsid w:val="00386515"/>
    <w:rsid w:val="0038753D"/>
    <w:rsid w:val="00387C6E"/>
    <w:rsid w:val="00387DF3"/>
    <w:rsid w:val="00390ACC"/>
    <w:rsid w:val="00390AF8"/>
    <w:rsid w:val="003917BB"/>
    <w:rsid w:val="0039190B"/>
    <w:rsid w:val="0039224A"/>
    <w:rsid w:val="00393BF1"/>
    <w:rsid w:val="003946FF"/>
    <w:rsid w:val="00394A7D"/>
    <w:rsid w:val="00394D99"/>
    <w:rsid w:val="003963E6"/>
    <w:rsid w:val="003A0A76"/>
    <w:rsid w:val="003A168E"/>
    <w:rsid w:val="003A1826"/>
    <w:rsid w:val="003A2551"/>
    <w:rsid w:val="003A3245"/>
    <w:rsid w:val="003A39CA"/>
    <w:rsid w:val="003A3BBF"/>
    <w:rsid w:val="003A52C7"/>
    <w:rsid w:val="003A587F"/>
    <w:rsid w:val="003A5D13"/>
    <w:rsid w:val="003A64F4"/>
    <w:rsid w:val="003A7045"/>
    <w:rsid w:val="003A74DA"/>
    <w:rsid w:val="003B1375"/>
    <w:rsid w:val="003B1C46"/>
    <w:rsid w:val="003B3DED"/>
    <w:rsid w:val="003B4CAE"/>
    <w:rsid w:val="003C0B1D"/>
    <w:rsid w:val="003C1705"/>
    <w:rsid w:val="003C241A"/>
    <w:rsid w:val="003C281C"/>
    <w:rsid w:val="003C314D"/>
    <w:rsid w:val="003C421D"/>
    <w:rsid w:val="003C5687"/>
    <w:rsid w:val="003C577F"/>
    <w:rsid w:val="003C5BBA"/>
    <w:rsid w:val="003D179B"/>
    <w:rsid w:val="003D27F3"/>
    <w:rsid w:val="003D2986"/>
    <w:rsid w:val="003D2E68"/>
    <w:rsid w:val="003D477A"/>
    <w:rsid w:val="003D4792"/>
    <w:rsid w:val="003D6DD4"/>
    <w:rsid w:val="003D71C5"/>
    <w:rsid w:val="003D7727"/>
    <w:rsid w:val="003E0040"/>
    <w:rsid w:val="003E190A"/>
    <w:rsid w:val="003E1F88"/>
    <w:rsid w:val="003E39C6"/>
    <w:rsid w:val="003E456E"/>
    <w:rsid w:val="003E5995"/>
    <w:rsid w:val="003E6810"/>
    <w:rsid w:val="003E7564"/>
    <w:rsid w:val="003F0F16"/>
    <w:rsid w:val="003F54A9"/>
    <w:rsid w:val="003F55E8"/>
    <w:rsid w:val="003F5D6D"/>
    <w:rsid w:val="003F6848"/>
    <w:rsid w:val="003F7473"/>
    <w:rsid w:val="003F7CAB"/>
    <w:rsid w:val="00400305"/>
    <w:rsid w:val="00400D37"/>
    <w:rsid w:val="004010D6"/>
    <w:rsid w:val="00402CF9"/>
    <w:rsid w:val="0040405B"/>
    <w:rsid w:val="00405F07"/>
    <w:rsid w:val="004062C1"/>
    <w:rsid w:val="0040702D"/>
    <w:rsid w:val="0040716B"/>
    <w:rsid w:val="0040761F"/>
    <w:rsid w:val="004102C3"/>
    <w:rsid w:val="004105B2"/>
    <w:rsid w:val="00410D69"/>
    <w:rsid w:val="004120F1"/>
    <w:rsid w:val="0041231A"/>
    <w:rsid w:val="00414633"/>
    <w:rsid w:val="00415323"/>
    <w:rsid w:val="00416523"/>
    <w:rsid w:val="004173C4"/>
    <w:rsid w:val="00420F6F"/>
    <w:rsid w:val="004228B3"/>
    <w:rsid w:val="00423920"/>
    <w:rsid w:val="0042682E"/>
    <w:rsid w:val="004268D6"/>
    <w:rsid w:val="00426A3D"/>
    <w:rsid w:val="00426C0D"/>
    <w:rsid w:val="00430702"/>
    <w:rsid w:val="00431786"/>
    <w:rsid w:val="00431A9E"/>
    <w:rsid w:val="00431B64"/>
    <w:rsid w:val="00431E3C"/>
    <w:rsid w:val="00433B38"/>
    <w:rsid w:val="00433C3A"/>
    <w:rsid w:val="0043401A"/>
    <w:rsid w:val="004346E9"/>
    <w:rsid w:val="004347DA"/>
    <w:rsid w:val="004348FC"/>
    <w:rsid w:val="00434F03"/>
    <w:rsid w:val="004358D0"/>
    <w:rsid w:val="0043593C"/>
    <w:rsid w:val="00435BA4"/>
    <w:rsid w:val="00436C9A"/>
    <w:rsid w:val="00436F8E"/>
    <w:rsid w:val="0043715E"/>
    <w:rsid w:val="00437DBC"/>
    <w:rsid w:val="004405D3"/>
    <w:rsid w:val="00441D76"/>
    <w:rsid w:val="00442577"/>
    <w:rsid w:val="0044661A"/>
    <w:rsid w:val="00446A17"/>
    <w:rsid w:val="00446E65"/>
    <w:rsid w:val="0044708A"/>
    <w:rsid w:val="004472D6"/>
    <w:rsid w:val="0044794D"/>
    <w:rsid w:val="0045353D"/>
    <w:rsid w:val="004539BA"/>
    <w:rsid w:val="00453A97"/>
    <w:rsid w:val="00453B21"/>
    <w:rsid w:val="00453D9F"/>
    <w:rsid w:val="0045619E"/>
    <w:rsid w:val="00457C45"/>
    <w:rsid w:val="00462E2F"/>
    <w:rsid w:val="0046348F"/>
    <w:rsid w:val="00463880"/>
    <w:rsid w:val="0046527C"/>
    <w:rsid w:val="004656C0"/>
    <w:rsid w:val="0046635B"/>
    <w:rsid w:val="004665E1"/>
    <w:rsid w:val="00466994"/>
    <w:rsid w:val="00466E08"/>
    <w:rsid w:val="00466F7E"/>
    <w:rsid w:val="004701A4"/>
    <w:rsid w:val="00470B15"/>
    <w:rsid w:val="0047202A"/>
    <w:rsid w:val="00473DC7"/>
    <w:rsid w:val="00474A82"/>
    <w:rsid w:val="00474B38"/>
    <w:rsid w:val="00474F83"/>
    <w:rsid w:val="004753A1"/>
    <w:rsid w:val="00475800"/>
    <w:rsid w:val="004767F0"/>
    <w:rsid w:val="004776CD"/>
    <w:rsid w:val="0047791C"/>
    <w:rsid w:val="004805DF"/>
    <w:rsid w:val="00480D9D"/>
    <w:rsid w:val="004811DA"/>
    <w:rsid w:val="00482033"/>
    <w:rsid w:val="0048621F"/>
    <w:rsid w:val="00486325"/>
    <w:rsid w:val="00487E96"/>
    <w:rsid w:val="00490BE8"/>
    <w:rsid w:val="00491AA5"/>
    <w:rsid w:val="00491BD1"/>
    <w:rsid w:val="00492BBE"/>
    <w:rsid w:val="00492CF4"/>
    <w:rsid w:val="00493D1B"/>
    <w:rsid w:val="004943B9"/>
    <w:rsid w:val="0049450D"/>
    <w:rsid w:val="00494FA9"/>
    <w:rsid w:val="00495B3D"/>
    <w:rsid w:val="004963D7"/>
    <w:rsid w:val="0049717A"/>
    <w:rsid w:val="00497FD0"/>
    <w:rsid w:val="004A0AA4"/>
    <w:rsid w:val="004A13AD"/>
    <w:rsid w:val="004A21E3"/>
    <w:rsid w:val="004A2BCD"/>
    <w:rsid w:val="004A3206"/>
    <w:rsid w:val="004A33D0"/>
    <w:rsid w:val="004A3BDE"/>
    <w:rsid w:val="004A519F"/>
    <w:rsid w:val="004A5E9E"/>
    <w:rsid w:val="004A7194"/>
    <w:rsid w:val="004A79E6"/>
    <w:rsid w:val="004A7CC0"/>
    <w:rsid w:val="004A7D14"/>
    <w:rsid w:val="004A7DCE"/>
    <w:rsid w:val="004B05B5"/>
    <w:rsid w:val="004B0790"/>
    <w:rsid w:val="004B0900"/>
    <w:rsid w:val="004B0BEA"/>
    <w:rsid w:val="004B1AD1"/>
    <w:rsid w:val="004B2385"/>
    <w:rsid w:val="004B2A64"/>
    <w:rsid w:val="004B370E"/>
    <w:rsid w:val="004B3712"/>
    <w:rsid w:val="004B416B"/>
    <w:rsid w:val="004B47DB"/>
    <w:rsid w:val="004B47FC"/>
    <w:rsid w:val="004B49EB"/>
    <w:rsid w:val="004B4D6E"/>
    <w:rsid w:val="004B71D7"/>
    <w:rsid w:val="004B76CD"/>
    <w:rsid w:val="004C024F"/>
    <w:rsid w:val="004C085A"/>
    <w:rsid w:val="004C0E3E"/>
    <w:rsid w:val="004C147A"/>
    <w:rsid w:val="004C318A"/>
    <w:rsid w:val="004C61D0"/>
    <w:rsid w:val="004C62EB"/>
    <w:rsid w:val="004C644C"/>
    <w:rsid w:val="004D37E8"/>
    <w:rsid w:val="004D46E4"/>
    <w:rsid w:val="004D4FC8"/>
    <w:rsid w:val="004D5230"/>
    <w:rsid w:val="004D5251"/>
    <w:rsid w:val="004D6BCB"/>
    <w:rsid w:val="004D7C5B"/>
    <w:rsid w:val="004E1B2C"/>
    <w:rsid w:val="004E2302"/>
    <w:rsid w:val="004E4439"/>
    <w:rsid w:val="004E47FB"/>
    <w:rsid w:val="004E4D10"/>
    <w:rsid w:val="004E54BC"/>
    <w:rsid w:val="004E5CB3"/>
    <w:rsid w:val="004E7CCF"/>
    <w:rsid w:val="004F0907"/>
    <w:rsid w:val="004F20AC"/>
    <w:rsid w:val="004F2990"/>
    <w:rsid w:val="004F36B8"/>
    <w:rsid w:val="004F3F39"/>
    <w:rsid w:val="004F443E"/>
    <w:rsid w:val="004F5676"/>
    <w:rsid w:val="004F5859"/>
    <w:rsid w:val="004F783D"/>
    <w:rsid w:val="0050021E"/>
    <w:rsid w:val="005002B3"/>
    <w:rsid w:val="00503FA1"/>
    <w:rsid w:val="00504FC6"/>
    <w:rsid w:val="00505AF6"/>
    <w:rsid w:val="00505F83"/>
    <w:rsid w:val="0050642A"/>
    <w:rsid w:val="00506894"/>
    <w:rsid w:val="00506BEC"/>
    <w:rsid w:val="005075AF"/>
    <w:rsid w:val="00507B7B"/>
    <w:rsid w:val="005110C1"/>
    <w:rsid w:val="00512E27"/>
    <w:rsid w:val="00513F44"/>
    <w:rsid w:val="00514847"/>
    <w:rsid w:val="00514E00"/>
    <w:rsid w:val="0051718B"/>
    <w:rsid w:val="0051725B"/>
    <w:rsid w:val="00521F97"/>
    <w:rsid w:val="00522AE0"/>
    <w:rsid w:val="00522D41"/>
    <w:rsid w:val="00523364"/>
    <w:rsid w:val="00523856"/>
    <w:rsid w:val="00524C5C"/>
    <w:rsid w:val="00527C51"/>
    <w:rsid w:val="00527FE8"/>
    <w:rsid w:val="00531619"/>
    <w:rsid w:val="00531F08"/>
    <w:rsid w:val="00533B10"/>
    <w:rsid w:val="00535CCF"/>
    <w:rsid w:val="00535FF5"/>
    <w:rsid w:val="00537240"/>
    <w:rsid w:val="00537840"/>
    <w:rsid w:val="00537D9F"/>
    <w:rsid w:val="0054058E"/>
    <w:rsid w:val="00542904"/>
    <w:rsid w:val="00542F92"/>
    <w:rsid w:val="00543490"/>
    <w:rsid w:val="00543AA1"/>
    <w:rsid w:val="005440DE"/>
    <w:rsid w:val="005443BF"/>
    <w:rsid w:val="005443CC"/>
    <w:rsid w:val="00544BE8"/>
    <w:rsid w:val="00545059"/>
    <w:rsid w:val="005476D4"/>
    <w:rsid w:val="00547EB0"/>
    <w:rsid w:val="00547FAB"/>
    <w:rsid w:val="005507D5"/>
    <w:rsid w:val="00550B8E"/>
    <w:rsid w:val="00550DC9"/>
    <w:rsid w:val="005545DE"/>
    <w:rsid w:val="00554942"/>
    <w:rsid w:val="00554CEB"/>
    <w:rsid w:val="00555F40"/>
    <w:rsid w:val="00556090"/>
    <w:rsid w:val="0055621C"/>
    <w:rsid w:val="00556623"/>
    <w:rsid w:val="00557094"/>
    <w:rsid w:val="005578A9"/>
    <w:rsid w:val="0056013C"/>
    <w:rsid w:val="00560404"/>
    <w:rsid w:val="00561C90"/>
    <w:rsid w:val="00563EB0"/>
    <w:rsid w:val="00564773"/>
    <w:rsid w:val="00564A1B"/>
    <w:rsid w:val="00565DD4"/>
    <w:rsid w:val="005662EB"/>
    <w:rsid w:val="0056660D"/>
    <w:rsid w:val="005669B0"/>
    <w:rsid w:val="005708D4"/>
    <w:rsid w:val="00570B5F"/>
    <w:rsid w:val="00570C70"/>
    <w:rsid w:val="0057126C"/>
    <w:rsid w:val="00572B59"/>
    <w:rsid w:val="00574144"/>
    <w:rsid w:val="0057417F"/>
    <w:rsid w:val="0057426D"/>
    <w:rsid w:val="00574C5F"/>
    <w:rsid w:val="00574F6D"/>
    <w:rsid w:val="00575123"/>
    <w:rsid w:val="005758A7"/>
    <w:rsid w:val="0057612A"/>
    <w:rsid w:val="0057676F"/>
    <w:rsid w:val="00577148"/>
    <w:rsid w:val="00577AF6"/>
    <w:rsid w:val="00580B4F"/>
    <w:rsid w:val="00580EDB"/>
    <w:rsid w:val="00581908"/>
    <w:rsid w:val="0058367B"/>
    <w:rsid w:val="005849FD"/>
    <w:rsid w:val="00586EF5"/>
    <w:rsid w:val="0058790A"/>
    <w:rsid w:val="005900D3"/>
    <w:rsid w:val="005904B5"/>
    <w:rsid w:val="00590500"/>
    <w:rsid w:val="00590A8A"/>
    <w:rsid w:val="005911E0"/>
    <w:rsid w:val="00591B9B"/>
    <w:rsid w:val="00591D6E"/>
    <w:rsid w:val="00591DBF"/>
    <w:rsid w:val="005933BE"/>
    <w:rsid w:val="005958E5"/>
    <w:rsid w:val="00595F4E"/>
    <w:rsid w:val="005979FA"/>
    <w:rsid w:val="00597A61"/>
    <w:rsid w:val="005A03A6"/>
    <w:rsid w:val="005A0AF9"/>
    <w:rsid w:val="005A0B5C"/>
    <w:rsid w:val="005A0EC2"/>
    <w:rsid w:val="005A2A6E"/>
    <w:rsid w:val="005A4174"/>
    <w:rsid w:val="005A4B8C"/>
    <w:rsid w:val="005A4DD6"/>
    <w:rsid w:val="005A55BC"/>
    <w:rsid w:val="005A6829"/>
    <w:rsid w:val="005A6DA2"/>
    <w:rsid w:val="005A6E46"/>
    <w:rsid w:val="005B08F2"/>
    <w:rsid w:val="005B0EE1"/>
    <w:rsid w:val="005B1368"/>
    <w:rsid w:val="005B261A"/>
    <w:rsid w:val="005B2922"/>
    <w:rsid w:val="005B29F3"/>
    <w:rsid w:val="005B2DAA"/>
    <w:rsid w:val="005B2E1A"/>
    <w:rsid w:val="005B3785"/>
    <w:rsid w:val="005B403E"/>
    <w:rsid w:val="005B421C"/>
    <w:rsid w:val="005B44EF"/>
    <w:rsid w:val="005B4786"/>
    <w:rsid w:val="005B77DB"/>
    <w:rsid w:val="005B79BE"/>
    <w:rsid w:val="005C13F0"/>
    <w:rsid w:val="005C192E"/>
    <w:rsid w:val="005C1E0F"/>
    <w:rsid w:val="005C2030"/>
    <w:rsid w:val="005C2A2C"/>
    <w:rsid w:val="005C2E59"/>
    <w:rsid w:val="005C3214"/>
    <w:rsid w:val="005C457B"/>
    <w:rsid w:val="005C47AD"/>
    <w:rsid w:val="005C4F5D"/>
    <w:rsid w:val="005C53B4"/>
    <w:rsid w:val="005C5745"/>
    <w:rsid w:val="005C575E"/>
    <w:rsid w:val="005C5BD5"/>
    <w:rsid w:val="005C7B16"/>
    <w:rsid w:val="005C7D5C"/>
    <w:rsid w:val="005D0117"/>
    <w:rsid w:val="005D0E7C"/>
    <w:rsid w:val="005D11EA"/>
    <w:rsid w:val="005D1CFE"/>
    <w:rsid w:val="005D20BF"/>
    <w:rsid w:val="005D35F8"/>
    <w:rsid w:val="005D3F97"/>
    <w:rsid w:val="005D438B"/>
    <w:rsid w:val="005D4497"/>
    <w:rsid w:val="005D5428"/>
    <w:rsid w:val="005D59B5"/>
    <w:rsid w:val="005D5EBD"/>
    <w:rsid w:val="005D63A8"/>
    <w:rsid w:val="005E027D"/>
    <w:rsid w:val="005E0EF8"/>
    <w:rsid w:val="005E1D88"/>
    <w:rsid w:val="005E2981"/>
    <w:rsid w:val="005E2DF4"/>
    <w:rsid w:val="005E2FA0"/>
    <w:rsid w:val="005E3ECA"/>
    <w:rsid w:val="005E4BDC"/>
    <w:rsid w:val="005E4E99"/>
    <w:rsid w:val="005E507F"/>
    <w:rsid w:val="005E5D7D"/>
    <w:rsid w:val="005F0C7C"/>
    <w:rsid w:val="005F21EE"/>
    <w:rsid w:val="005F3836"/>
    <w:rsid w:val="005F4B00"/>
    <w:rsid w:val="005F4FD6"/>
    <w:rsid w:val="005F6480"/>
    <w:rsid w:val="005F7A7B"/>
    <w:rsid w:val="006005A1"/>
    <w:rsid w:val="00600CDD"/>
    <w:rsid w:val="0060277D"/>
    <w:rsid w:val="00602B1E"/>
    <w:rsid w:val="0060488A"/>
    <w:rsid w:val="006057C3"/>
    <w:rsid w:val="00605A24"/>
    <w:rsid w:val="00606097"/>
    <w:rsid w:val="00606E8F"/>
    <w:rsid w:val="0061017F"/>
    <w:rsid w:val="00611609"/>
    <w:rsid w:val="00611975"/>
    <w:rsid w:val="00611BC0"/>
    <w:rsid w:val="0061231B"/>
    <w:rsid w:val="00613B22"/>
    <w:rsid w:val="0061522F"/>
    <w:rsid w:val="0061532C"/>
    <w:rsid w:val="006159C1"/>
    <w:rsid w:val="00617D95"/>
    <w:rsid w:val="006208AD"/>
    <w:rsid w:val="00622EAC"/>
    <w:rsid w:val="00623664"/>
    <w:rsid w:val="00623C5D"/>
    <w:rsid w:val="006245B7"/>
    <w:rsid w:val="00624A19"/>
    <w:rsid w:val="00625635"/>
    <w:rsid w:val="00625D6E"/>
    <w:rsid w:val="006315EE"/>
    <w:rsid w:val="00631869"/>
    <w:rsid w:val="006318D8"/>
    <w:rsid w:val="00632241"/>
    <w:rsid w:val="00632521"/>
    <w:rsid w:val="00632E3C"/>
    <w:rsid w:val="0063445E"/>
    <w:rsid w:val="006345DC"/>
    <w:rsid w:val="00635BEE"/>
    <w:rsid w:val="00635EB8"/>
    <w:rsid w:val="00635ED9"/>
    <w:rsid w:val="00636013"/>
    <w:rsid w:val="0063648A"/>
    <w:rsid w:val="00636C98"/>
    <w:rsid w:val="00637257"/>
    <w:rsid w:val="00640BE1"/>
    <w:rsid w:val="00641981"/>
    <w:rsid w:val="006430A8"/>
    <w:rsid w:val="00645EAE"/>
    <w:rsid w:val="006462CE"/>
    <w:rsid w:val="0064660F"/>
    <w:rsid w:val="00646999"/>
    <w:rsid w:val="00646F4E"/>
    <w:rsid w:val="006474C4"/>
    <w:rsid w:val="00647C3E"/>
    <w:rsid w:val="00651F54"/>
    <w:rsid w:val="00652229"/>
    <w:rsid w:val="006531A2"/>
    <w:rsid w:val="00653501"/>
    <w:rsid w:val="006553BF"/>
    <w:rsid w:val="006558C5"/>
    <w:rsid w:val="00656CDA"/>
    <w:rsid w:val="006577BA"/>
    <w:rsid w:val="00661A64"/>
    <w:rsid w:val="00661BA6"/>
    <w:rsid w:val="00663225"/>
    <w:rsid w:val="006640A9"/>
    <w:rsid w:val="00664472"/>
    <w:rsid w:val="00665254"/>
    <w:rsid w:val="00665EB4"/>
    <w:rsid w:val="0066719E"/>
    <w:rsid w:val="00667A99"/>
    <w:rsid w:val="00671656"/>
    <w:rsid w:val="00671E0A"/>
    <w:rsid w:val="006721EA"/>
    <w:rsid w:val="0067251B"/>
    <w:rsid w:val="00672807"/>
    <w:rsid w:val="00675056"/>
    <w:rsid w:val="00675528"/>
    <w:rsid w:val="006763CC"/>
    <w:rsid w:val="00676CBE"/>
    <w:rsid w:val="00676F2C"/>
    <w:rsid w:val="00677424"/>
    <w:rsid w:val="00680987"/>
    <w:rsid w:val="006812CD"/>
    <w:rsid w:val="00681857"/>
    <w:rsid w:val="0068271A"/>
    <w:rsid w:val="006848E9"/>
    <w:rsid w:val="00686D16"/>
    <w:rsid w:val="006903BB"/>
    <w:rsid w:val="006908DE"/>
    <w:rsid w:val="00690D8A"/>
    <w:rsid w:val="00691190"/>
    <w:rsid w:val="00691959"/>
    <w:rsid w:val="00692F4F"/>
    <w:rsid w:val="0069426F"/>
    <w:rsid w:val="00694424"/>
    <w:rsid w:val="00695541"/>
    <w:rsid w:val="00695F1B"/>
    <w:rsid w:val="00696628"/>
    <w:rsid w:val="00697131"/>
    <w:rsid w:val="00697BC8"/>
    <w:rsid w:val="006A0F0C"/>
    <w:rsid w:val="006A181C"/>
    <w:rsid w:val="006A2506"/>
    <w:rsid w:val="006A33D5"/>
    <w:rsid w:val="006A3D9F"/>
    <w:rsid w:val="006A46FC"/>
    <w:rsid w:val="006A4852"/>
    <w:rsid w:val="006A5652"/>
    <w:rsid w:val="006A653F"/>
    <w:rsid w:val="006A656D"/>
    <w:rsid w:val="006A66FE"/>
    <w:rsid w:val="006A793D"/>
    <w:rsid w:val="006B0215"/>
    <w:rsid w:val="006B0B20"/>
    <w:rsid w:val="006B23F0"/>
    <w:rsid w:val="006B44F2"/>
    <w:rsid w:val="006B4951"/>
    <w:rsid w:val="006B5D62"/>
    <w:rsid w:val="006B748C"/>
    <w:rsid w:val="006B7A1D"/>
    <w:rsid w:val="006C2627"/>
    <w:rsid w:val="006C2749"/>
    <w:rsid w:val="006C2C6A"/>
    <w:rsid w:val="006C358E"/>
    <w:rsid w:val="006C3BD2"/>
    <w:rsid w:val="006C5125"/>
    <w:rsid w:val="006C5E61"/>
    <w:rsid w:val="006C5F7B"/>
    <w:rsid w:val="006C60B3"/>
    <w:rsid w:val="006C680B"/>
    <w:rsid w:val="006C695E"/>
    <w:rsid w:val="006C6C79"/>
    <w:rsid w:val="006C742A"/>
    <w:rsid w:val="006C76DC"/>
    <w:rsid w:val="006D13CD"/>
    <w:rsid w:val="006D1834"/>
    <w:rsid w:val="006D2E96"/>
    <w:rsid w:val="006D5740"/>
    <w:rsid w:val="006D644C"/>
    <w:rsid w:val="006D6ACA"/>
    <w:rsid w:val="006D788C"/>
    <w:rsid w:val="006D7B5B"/>
    <w:rsid w:val="006D7C9C"/>
    <w:rsid w:val="006E0DB7"/>
    <w:rsid w:val="006E1F9F"/>
    <w:rsid w:val="006E3A9A"/>
    <w:rsid w:val="006E55DD"/>
    <w:rsid w:val="006E6323"/>
    <w:rsid w:val="006E6E94"/>
    <w:rsid w:val="006E71A9"/>
    <w:rsid w:val="006F009A"/>
    <w:rsid w:val="006F20DD"/>
    <w:rsid w:val="006F5337"/>
    <w:rsid w:val="006F6BE5"/>
    <w:rsid w:val="006F6DB8"/>
    <w:rsid w:val="006F7EB7"/>
    <w:rsid w:val="00700C65"/>
    <w:rsid w:val="00701D61"/>
    <w:rsid w:val="00702126"/>
    <w:rsid w:val="00702711"/>
    <w:rsid w:val="0070308E"/>
    <w:rsid w:val="007038A0"/>
    <w:rsid w:val="00703B5B"/>
    <w:rsid w:val="00704551"/>
    <w:rsid w:val="00704FD1"/>
    <w:rsid w:val="007072F2"/>
    <w:rsid w:val="00707D3C"/>
    <w:rsid w:val="00707EEE"/>
    <w:rsid w:val="00710545"/>
    <w:rsid w:val="00712422"/>
    <w:rsid w:val="00712587"/>
    <w:rsid w:val="00714A7C"/>
    <w:rsid w:val="007154B8"/>
    <w:rsid w:val="0071727B"/>
    <w:rsid w:val="00717D06"/>
    <w:rsid w:val="007215BC"/>
    <w:rsid w:val="0072395A"/>
    <w:rsid w:val="00723FC3"/>
    <w:rsid w:val="00724907"/>
    <w:rsid w:val="00725ECA"/>
    <w:rsid w:val="007263E7"/>
    <w:rsid w:val="00726ED6"/>
    <w:rsid w:val="00727D30"/>
    <w:rsid w:val="007316E1"/>
    <w:rsid w:val="00731B0A"/>
    <w:rsid w:val="0073273C"/>
    <w:rsid w:val="00732DF9"/>
    <w:rsid w:val="007335F0"/>
    <w:rsid w:val="007336D3"/>
    <w:rsid w:val="007338DD"/>
    <w:rsid w:val="00734458"/>
    <w:rsid w:val="00734CCE"/>
    <w:rsid w:val="007352B7"/>
    <w:rsid w:val="007363FE"/>
    <w:rsid w:val="00736887"/>
    <w:rsid w:val="00736997"/>
    <w:rsid w:val="007369C3"/>
    <w:rsid w:val="00736E2B"/>
    <w:rsid w:val="007373E9"/>
    <w:rsid w:val="007406E0"/>
    <w:rsid w:val="00742F49"/>
    <w:rsid w:val="007431F7"/>
    <w:rsid w:val="0074398A"/>
    <w:rsid w:val="007444C4"/>
    <w:rsid w:val="00746792"/>
    <w:rsid w:val="007474B5"/>
    <w:rsid w:val="0075144F"/>
    <w:rsid w:val="00752115"/>
    <w:rsid w:val="00754E9C"/>
    <w:rsid w:val="007560EB"/>
    <w:rsid w:val="00756CE4"/>
    <w:rsid w:val="00756F51"/>
    <w:rsid w:val="00757A56"/>
    <w:rsid w:val="007623E4"/>
    <w:rsid w:val="00762569"/>
    <w:rsid w:val="007633A4"/>
    <w:rsid w:val="007633F3"/>
    <w:rsid w:val="0076449E"/>
    <w:rsid w:val="00765A52"/>
    <w:rsid w:val="00765A8A"/>
    <w:rsid w:val="00765CAC"/>
    <w:rsid w:val="007668E0"/>
    <w:rsid w:val="00767F8D"/>
    <w:rsid w:val="00770C8E"/>
    <w:rsid w:val="00771F89"/>
    <w:rsid w:val="0077204E"/>
    <w:rsid w:val="00772603"/>
    <w:rsid w:val="00772797"/>
    <w:rsid w:val="0077283C"/>
    <w:rsid w:val="007731FC"/>
    <w:rsid w:val="00773A15"/>
    <w:rsid w:val="00773F2A"/>
    <w:rsid w:val="00774CD8"/>
    <w:rsid w:val="007754EB"/>
    <w:rsid w:val="00775A57"/>
    <w:rsid w:val="00775CA0"/>
    <w:rsid w:val="00775F9D"/>
    <w:rsid w:val="00781F8E"/>
    <w:rsid w:val="0078259C"/>
    <w:rsid w:val="00782A42"/>
    <w:rsid w:val="00783EDF"/>
    <w:rsid w:val="00783F69"/>
    <w:rsid w:val="00784026"/>
    <w:rsid w:val="007847CD"/>
    <w:rsid w:val="00784A03"/>
    <w:rsid w:val="00785413"/>
    <w:rsid w:val="0078756D"/>
    <w:rsid w:val="00790331"/>
    <w:rsid w:val="007921B2"/>
    <w:rsid w:val="007924EF"/>
    <w:rsid w:val="00792D5D"/>
    <w:rsid w:val="00793157"/>
    <w:rsid w:val="007943D3"/>
    <w:rsid w:val="007954AF"/>
    <w:rsid w:val="00795682"/>
    <w:rsid w:val="00795964"/>
    <w:rsid w:val="00796102"/>
    <w:rsid w:val="007966B0"/>
    <w:rsid w:val="00797696"/>
    <w:rsid w:val="00797BA8"/>
    <w:rsid w:val="007A084E"/>
    <w:rsid w:val="007A1846"/>
    <w:rsid w:val="007A1CB7"/>
    <w:rsid w:val="007A1E56"/>
    <w:rsid w:val="007A22A2"/>
    <w:rsid w:val="007A240E"/>
    <w:rsid w:val="007A5991"/>
    <w:rsid w:val="007B10BB"/>
    <w:rsid w:val="007B2DBC"/>
    <w:rsid w:val="007B3B98"/>
    <w:rsid w:val="007B4201"/>
    <w:rsid w:val="007B4282"/>
    <w:rsid w:val="007B47A5"/>
    <w:rsid w:val="007B494A"/>
    <w:rsid w:val="007B6D4C"/>
    <w:rsid w:val="007B771A"/>
    <w:rsid w:val="007C0B23"/>
    <w:rsid w:val="007C1377"/>
    <w:rsid w:val="007C24A8"/>
    <w:rsid w:val="007C2B8A"/>
    <w:rsid w:val="007C430F"/>
    <w:rsid w:val="007C578C"/>
    <w:rsid w:val="007C5C7C"/>
    <w:rsid w:val="007C60E1"/>
    <w:rsid w:val="007D030D"/>
    <w:rsid w:val="007D04DA"/>
    <w:rsid w:val="007D1619"/>
    <w:rsid w:val="007D3009"/>
    <w:rsid w:val="007D35FE"/>
    <w:rsid w:val="007D3FF3"/>
    <w:rsid w:val="007D510C"/>
    <w:rsid w:val="007D5652"/>
    <w:rsid w:val="007D57EB"/>
    <w:rsid w:val="007D62A2"/>
    <w:rsid w:val="007D6479"/>
    <w:rsid w:val="007D66C8"/>
    <w:rsid w:val="007E1171"/>
    <w:rsid w:val="007E14DC"/>
    <w:rsid w:val="007E2428"/>
    <w:rsid w:val="007E2D6C"/>
    <w:rsid w:val="007E45DB"/>
    <w:rsid w:val="007E5AE6"/>
    <w:rsid w:val="007E5B36"/>
    <w:rsid w:val="007E6D67"/>
    <w:rsid w:val="007E6E1E"/>
    <w:rsid w:val="007E7414"/>
    <w:rsid w:val="007E77BF"/>
    <w:rsid w:val="007E7B6B"/>
    <w:rsid w:val="007F03EE"/>
    <w:rsid w:val="007F0589"/>
    <w:rsid w:val="007F11C3"/>
    <w:rsid w:val="007F1A3D"/>
    <w:rsid w:val="007F22A1"/>
    <w:rsid w:val="007F2489"/>
    <w:rsid w:val="007F294D"/>
    <w:rsid w:val="007F327E"/>
    <w:rsid w:val="007F4BFD"/>
    <w:rsid w:val="007F5F35"/>
    <w:rsid w:val="007F62B3"/>
    <w:rsid w:val="007F6E68"/>
    <w:rsid w:val="007F790C"/>
    <w:rsid w:val="007F79F4"/>
    <w:rsid w:val="008009AC"/>
    <w:rsid w:val="00800AC4"/>
    <w:rsid w:val="00802D70"/>
    <w:rsid w:val="0080365B"/>
    <w:rsid w:val="008038BA"/>
    <w:rsid w:val="00804E6F"/>
    <w:rsid w:val="00806CA9"/>
    <w:rsid w:val="00807048"/>
    <w:rsid w:val="00807A49"/>
    <w:rsid w:val="0081081C"/>
    <w:rsid w:val="00810B2A"/>
    <w:rsid w:val="00810EF7"/>
    <w:rsid w:val="00810FE9"/>
    <w:rsid w:val="00811C33"/>
    <w:rsid w:val="00812538"/>
    <w:rsid w:val="008129ED"/>
    <w:rsid w:val="0081351D"/>
    <w:rsid w:val="0081394C"/>
    <w:rsid w:val="008149BC"/>
    <w:rsid w:val="00814FA5"/>
    <w:rsid w:val="008167DE"/>
    <w:rsid w:val="00816826"/>
    <w:rsid w:val="008168E2"/>
    <w:rsid w:val="00816A87"/>
    <w:rsid w:val="00816FDB"/>
    <w:rsid w:val="008171D7"/>
    <w:rsid w:val="00822981"/>
    <w:rsid w:val="00822E7B"/>
    <w:rsid w:val="008241DD"/>
    <w:rsid w:val="008246DD"/>
    <w:rsid w:val="008248DD"/>
    <w:rsid w:val="008256AE"/>
    <w:rsid w:val="00826378"/>
    <w:rsid w:val="00826B4F"/>
    <w:rsid w:val="00827CBA"/>
    <w:rsid w:val="00827E36"/>
    <w:rsid w:val="00830212"/>
    <w:rsid w:val="00830DC5"/>
    <w:rsid w:val="00831929"/>
    <w:rsid w:val="0083287A"/>
    <w:rsid w:val="00832D25"/>
    <w:rsid w:val="00832DA8"/>
    <w:rsid w:val="0083308B"/>
    <w:rsid w:val="00833B20"/>
    <w:rsid w:val="00834967"/>
    <w:rsid w:val="00835B0F"/>
    <w:rsid w:val="00836901"/>
    <w:rsid w:val="00836C3A"/>
    <w:rsid w:val="00837869"/>
    <w:rsid w:val="008405D4"/>
    <w:rsid w:val="00840CB0"/>
    <w:rsid w:val="00841579"/>
    <w:rsid w:val="00841DE4"/>
    <w:rsid w:val="00843342"/>
    <w:rsid w:val="00843413"/>
    <w:rsid w:val="00843918"/>
    <w:rsid w:val="00844C31"/>
    <w:rsid w:val="00844ED2"/>
    <w:rsid w:val="00845DC4"/>
    <w:rsid w:val="00845DDE"/>
    <w:rsid w:val="0084615C"/>
    <w:rsid w:val="0085027A"/>
    <w:rsid w:val="00850E76"/>
    <w:rsid w:val="00851B3D"/>
    <w:rsid w:val="008521EE"/>
    <w:rsid w:val="00852ECD"/>
    <w:rsid w:val="00855415"/>
    <w:rsid w:val="008559E3"/>
    <w:rsid w:val="00856A9B"/>
    <w:rsid w:val="00857D89"/>
    <w:rsid w:val="00860449"/>
    <w:rsid w:val="00862990"/>
    <w:rsid w:val="00862B93"/>
    <w:rsid w:val="0086362B"/>
    <w:rsid w:val="0086393D"/>
    <w:rsid w:val="00863DFB"/>
    <w:rsid w:val="008644AD"/>
    <w:rsid w:val="008646FE"/>
    <w:rsid w:val="00864A07"/>
    <w:rsid w:val="00864D12"/>
    <w:rsid w:val="00865995"/>
    <w:rsid w:val="00867012"/>
    <w:rsid w:val="008671A6"/>
    <w:rsid w:val="0087182C"/>
    <w:rsid w:val="00872B83"/>
    <w:rsid w:val="00873098"/>
    <w:rsid w:val="00875EF5"/>
    <w:rsid w:val="0087765A"/>
    <w:rsid w:val="00877CBE"/>
    <w:rsid w:val="00880D22"/>
    <w:rsid w:val="0088112D"/>
    <w:rsid w:val="0088212B"/>
    <w:rsid w:val="0088228E"/>
    <w:rsid w:val="00882647"/>
    <w:rsid w:val="0088371E"/>
    <w:rsid w:val="008838B5"/>
    <w:rsid w:val="00884D6F"/>
    <w:rsid w:val="0088517C"/>
    <w:rsid w:val="00885352"/>
    <w:rsid w:val="0088641A"/>
    <w:rsid w:val="00890374"/>
    <w:rsid w:val="00891BF3"/>
    <w:rsid w:val="00894B05"/>
    <w:rsid w:val="00895275"/>
    <w:rsid w:val="00895A4A"/>
    <w:rsid w:val="00896884"/>
    <w:rsid w:val="0089705E"/>
    <w:rsid w:val="008970AC"/>
    <w:rsid w:val="0089753F"/>
    <w:rsid w:val="00897D34"/>
    <w:rsid w:val="008A1F41"/>
    <w:rsid w:val="008A29BB"/>
    <w:rsid w:val="008A2DED"/>
    <w:rsid w:val="008A2E2A"/>
    <w:rsid w:val="008A3169"/>
    <w:rsid w:val="008A3BF2"/>
    <w:rsid w:val="008A4478"/>
    <w:rsid w:val="008A4C9A"/>
    <w:rsid w:val="008A4C9B"/>
    <w:rsid w:val="008A6AEA"/>
    <w:rsid w:val="008A701C"/>
    <w:rsid w:val="008A7897"/>
    <w:rsid w:val="008A7D71"/>
    <w:rsid w:val="008B207A"/>
    <w:rsid w:val="008B3FA8"/>
    <w:rsid w:val="008B4095"/>
    <w:rsid w:val="008B4E1C"/>
    <w:rsid w:val="008B544C"/>
    <w:rsid w:val="008B5CD1"/>
    <w:rsid w:val="008B6C90"/>
    <w:rsid w:val="008B785C"/>
    <w:rsid w:val="008B7E97"/>
    <w:rsid w:val="008B7F1E"/>
    <w:rsid w:val="008C06F2"/>
    <w:rsid w:val="008C085C"/>
    <w:rsid w:val="008C1D47"/>
    <w:rsid w:val="008C1FBE"/>
    <w:rsid w:val="008C2E2F"/>
    <w:rsid w:val="008C422D"/>
    <w:rsid w:val="008C4AB2"/>
    <w:rsid w:val="008C4C90"/>
    <w:rsid w:val="008C661D"/>
    <w:rsid w:val="008C733B"/>
    <w:rsid w:val="008C74D9"/>
    <w:rsid w:val="008D032C"/>
    <w:rsid w:val="008D2A2E"/>
    <w:rsid w:val="008D3506"/>
    <w:rsid w:val="008D3F93"/>
    <w:rsid w:val="008D4513"/>
    <w:rsid w:val="008D46F9"/>
    <w:rsid w:val="008D4D93"/>
    <w:rsid w:val="008D4DD0"/>
    <w:rsid w:val="008D5137"/>
    <w:rsid w:val="008D6389"/>
    <w:rsid w:val="008D6946"/>
    <w:rsid w:val="008D787F"/>
    <w:rsid w:val="008D7CF4"/>
    <w:rsid w:val="008E133A"/>
    <w:rsid w:val="008E189C"/>
    <w:rsid w:val="008E1B18"/>
    <w:rsid w:val="008E20F6"/>
    <w:rsid w:val="008E356B"/>
    <w:rsid w:val="008E38D3"/>
    <w:rsid w:val="008E4D39"/>
    <w:rsid w:val="008E69A6"/>
    <w:rsid w:val="008F0762"/>
    <w:rsid w:val="008F09DD"/>
    <w:rsid w:val="008F1C61"/>
    <w:rsid w:val="008F2029"/>
    <w:rsid w:val="008F2743"/>
    <w:rsid w:val="008F3DED"/>
    <w:rsid w:val="008F4277"/>
    <w:rsid w:val="008F4678"/>
    <w:rsid w:val="008F48C0"/>
    <w:rsid w:val="008F589D"/>
    <w:rsid w:val="008F58CF"/>
    <w:rsid w:val="008F72B9"/>
    <w:rsid w:val="00900343"/>
    <w:rsid w:val="00900D93"/>
    <w:rsid w:val="0090260F"/>
    <w:rsid w:val="00902675"/>
    <w:rsid w:val="009029B4"/>
    <w:rsid w:val="00903BBB"/>
    <w:rsid w:val="0090562B"/>
    <w:rsid w:val="00905642"/>
    <w:rsid w:val="00905769"/>
    <w:rsid w:val="00905AB6"/>
    <w:rsid w:val="00905E05"/>
    <w:rsid w:val="00906233"/>
    <w:rsid w:val="009067CA"/>
    <w:rsid w:val="009075EA"/>
    <w:rsid w:val="00907722"/>
    <w:rsid w:val="0090796C"/>
    <w:rsid w:val="00910372"/>
    <w:rsid w:val="0091050C"/>
    <w:rsid w:val="0091066B"/>
    <w:rsid w:val="00910CC3"/>
    <w:rsid w:val="00911501"/>
    <w:rsid w:val="0091215E"/>
    <w:rsid w:val="00912185"/>
    <w:rsid w:val="009142D1"/>
    <w:rsid w:val="00914B0E"/>
    <w:rsid w:val="00914C8B"/>
    <w:rsid w:val="00916041"/>
    <w:rsid w:val="00916706"/>
    <w:rsid w:val="00920D57"/>
    <w:rsid w:val="009223FB"/>
    <w:rsid w:val="009226AD"/>
    <w:rsid w:val="00923556"/>
    <w:rsid w:val="00923A2E"/>
    <w:rsid w:val="00925836"/>
    <w:rsid w:val="00925936"/>
    <w:rsid w:val="00926698"/>
    <w:rsid w:val="00927C6C"/>
    <w:rsid w:val="00930225"/>
    <w:rsid w:val="00930B3D"/>
    <w:rsid w:val="00930EB1"/>
    <w:rsid w:val="009322CB"/>
    <w:rsid w:val="00935803"/>
    <w:rsid w:val="00936543"/>
    <w:rsid w:val="00936618"/>
    <w:rsid w:val="00936635"/>
    <w:rsid w:val="00936DEF"/>
    <w:rsid w:val="00937628"/>
    <w:rsid w:val="00942020"/>
    <w:rsid w:val="00944119"/>
    <w:rsid w:val="0094563E"/>
    <w:rsid w:val="00946C47"/>
    <w:rsid w:val="00947CAD"/>
    <w:rsid w:val="0095052C"/>
    <w:rsid w:val="00952E48"/>
    <w:rsid w:val="0095432E"/>
    <w:rsid w:val="00954376"/>
    <w:rsid w:val="00956804"/>
    <w:rsid w:val="00961A2B"/>
    <w:rsid w:val="00961A47"/>
    <w:rsid w:val="00962500"/>
    <w:rsid w:val="009627C0"/>
    <w:rsid w:val="00962C97"/>
    <w:rsid w:val="00962CC8"/>
    <w:rsid w:val="00963B71"/>
    <w:rsid w:val="00963F70"/>
    <w:rsid w:val="00964700"/>
    <w:rsid w:val="00964FB5"/>
    <w:rsid w:val="00966E15"/>
    <w:rsid w:val="00967656"/>
    <w:rsid w:val="00970DD3"/>
    <w:rsid w:val="00971504"/>
    <w:rsid w:val="009736DC"/>
    <w:rsid w:val="00973BC3"/>
    <w:rsid w:val="00975497"/>
    <w:rsid w:val="00975BAB"/>
    <w:rsid w:val="009766C6"/>
    <w:rsid w:val="0097691E"/>
    <w:rsid w:val="00977172"/>
    <w:rsid w:val="00977275"/>
    <w:rsid w:val="00977386"/>
    <w:rsid w:val="00980034"/>
    <w:rsid w:val="00983F79"/>
    <w:rsid w:val="0098426E"/>
    <w:rsid w:val="00985F44"/>
    <w:rsid w:val="00986CC5"/>
    <w:rsid w:val="0098740E"/>
    <w:rsid w:val="009878CE"/>
    <w:rsid w:val="00991399"/>
    <w:rsid w:val="0099285D"/>
    <w:rsid w:val="00993738"/>
    <w:rsid w:val="0099628B"/>
    <w:rsid w:val="009A3B7B"/>
    <w:rsid w:val="009A4734"/>
    <w:rsid w:val="009A5192"/>
    <w:rsid w:val="009A5217"/>
    <w:rsid w:val="009A60EA"/>
    <w:rsid w:val="009A6BD2"/>
    <w:rsid w:val="009A7BAA"/>
    <w:rsid w:val="009B0003"/>
    <w:rsid w:val="009B02D1"/>
    <w:rsid w:val="009B2370"/>
    <w:rsid w:val="009B28E0"/>
    <w:rsid w:val="009B3270"/>
    <w:rsid w:val="009B437A"/>
    <w:rsid w:val="009B6F26"/>
    <w:rsid w:val="009B7AA6"/>
    <w:rsid w:val="009B7C6B"/>
    <w:rsid w:val="009C0352"/>
    <w:rsid w:val="009C0D90"/>
    <w:rsid w:val="009C0DE1"/>
    <w:rsid w:val="009C0EA9"/>
    <w:rsid w:val="009C1DF7"/>
    <w:rsid w:val="009C2D3D"/>
    <w:rsid w:val="009C35F3"/>
    <w:rsid w:val="009C3745"/>
    <w:rsid w:val="009C3A45"/>
    <w:rsid w:val="009C3E04"/>
    <w:rsid w:val="009C48CE"/>
    <w:rsid w:val="009C4E13"/>
    <w:rsid w:val="009C4EF7"/>
    <w:rsid w:val="009C5231"/>
    <w:rsid w:val="009C536E"/>
    <w:rsid w:val="009C6C7E"/>
    <w:rsid w:val="009C7008"/>
    <w:rsid w:val="009C7DAD"/>
    <w:rsid w:val="009D0D68"/>
    <w:rsid w:val="009D25C2"/>
    <w:rsid w:val="009D2C05"/>
    <w:rsid w:val="009D3105"/>
    <w:rsid w:val="009D314D"/>
    <w:rsid w:val="009D4223"/>
    <w:rsid w:val="009D45A0"/>
    <w:rsid w:val="009D4B5A"/>
    <w:rsid w:val="009D6606"/>
    <w:rsid w:val="009D6A5E"/>
    <w:rsid w:val="009D6E21"/>
    <w:rsid w:val="009D7AB1"/>
    <w:rsid w:val="009D7AF6"/>
    <w:rsid w:val="009D7DD8"/>
    <w:rsid w:val="009E0263"/>
    <w:rsid w:val="009E0F17"/>
    <w:rsid w:val="009E112F"/>
    <w:rsid w:val="009E152C"/>
    <w:rsid w:val="009E31EB"/>
    <w:rsid w:val="009E3515"/>
    <w:rsid w:val="009E3AA4"/>
    <w:rsid w:val="009E3E78"/>
    <w:rsid w:val="009E4048"/>
    <w:rsid w:val="009E6A6A"/>
    <w:rsid w:val="009F23FB"/>
    <w:rsid w:val="009F2DDF"/>
    <w:rsid w:val="009F2E3C"/>
    <w:rsid w:val="009F47A0"/>
    <w:rsid w:val="009F4A6D"/>
    <w:rsid w:val="009F4AF3"/>
    <w:rsid w:val="009F5A5B"/>
    <w:rsid w:val="009F5D5D"/>
    <w:rsid w:val="009F6CBE"/>
    <w:rsid w:val="009F78A4"/>
    <w:rsid w:val="00A00869"/>
    <w:rsid w:val="00A01000"/>
    <w:rsid w:val="00A01567"/>
    <w:rsid w:val="00A01B24"/>
    <w:rsid w:val="00A01BC8"/>
    <w:rsid w:val="00A0275C"/>
    <w:rsid w:val="00A02BEE"/>
    <w:rsid w:val="00A03786"/>
    <w:rsid w:val="00A0541C"/>
    <w:rsid w:val="00A057EB"/>
    <w:rsid w:val="00A07526"/>
    <w:rsid w:val="00A079FA"/>
    <w:rsid w:val="00A07A0A"/>
    <w:rsid w:val="00A07A87"/>
    <w:rsid w:val="00A108B3"/>
    <w:rsid w:val="00A10B52"/>
    <w:rsid w:val="00A112B2"/>
    <w:rsid w:val="00A114B3"/>
    <w:rsid w:val="00A14A22"/>
    <w:rsid w:val="00A16666"/>
    <w:rsid w:val="00A16F45"/>
    <w:rsid w:val="00A17477"/>
    <w:rsid w:val="00A17D63"/>
    <w:rsid w:val="00A20771"/>
    <w:rsid w:val="00A220FA"/>
    <w:rsid w:val="00A22D74"/>
    <w:rsid w:val="00A24595"/>
    <w:rsid w:val="00A24AF1"/>
    <w:rsid w:val="00A25029"/>
    <w:rsid w:val="00A256F2"/>
    <w:rsid w:val="00A257C6"/>
    <w:rsid w:val="00A25AE0"/>
    <w:rsid w:val="00A26792"/>
    <w:rsid w:val="00A30A8A"/>
    <w:rsid w:val="00A30C0A"/>
    <w:rsid w:val="00A30E36"/>
    <w:rsid w:val="00A3137C"/>
    <w:rsid w:val="00A317F1"/>
    <w:rsid w:val="00A32072"/>
    <w:rsid w:val="00A3221E"/>
    <w:rsid w:val="00A32B85"/>
    <w:rsid w:val="00A33C2D"/>
    <w:rsid w:val="00A36FA2"/>
    <w:rsid w:val="00A37013"/>
    <w:rsid w:val="00A37614"/>
    <w:rsid w:val="00A418B9"/>
    <w:rsid w:val="00A440AD"/>
    <w:rsid w:val="00A44505"/>
    <w:rsid w:val="00A44C6D"/>
    <w:rsid w:val="00A44E3A"/>
    <w:rsid w:val="00A452AC"/>
    <w:rsid w:val="00A45A40"/>
    <w:rsid w:val="00A507F1"/>
    <w:rsid w:val="00A519F2"/>
    <w:rsid w:val="00A52AC6"/>
    <w:rsid w:val="00A52BB6"/>
    <w:rsid w:val="00A52CFC"/>
    <w:rsid w:val="00A52E65"/>
    <w:rsid w:val="00A532B8"/>
    <w:rsid w:val="00A5364D"/>
    <w:rsid w:val="00A53E57"/>
    <w:rsid w:val="00A54E63"/>
    <w:rsid w:val="00A55B0A"/>
    <w:rsid w:val="00A575C1"/>
    <w:rsid w:val="00A57F2E"/>
    <w:rsid w:val="00A61B19"/>
    <w:rsid w:val="00A61D8F"/>
    <w:rsid w:val="00A640BA"/>
    <w:rsid w:val="00A6534A"/>
    <w:rsid w:val="00A65ADC"/>
    <w:rsid w:val="00A6794B"/>
    <w:rsid w:val="00A67AFA"/>
    <w:rsid w:val="00A67CA6"/>
    <w:rsid w:val="00A67FF3"/>
    <w:rsid w:val="00A70596"/>
    <w:rsid w:val="00A70A2C"/>
    <w:rsid w:val="00A70DCF"/>
    <w:rsid w:val="00A710F5"/>
    <w:rsid w:val="00A71907"/>
    <w:rsid w:val="00A71C0D"/>
    <w:rsid w:val="00A72335"/>
    <w:rsid w:val="00A72A98"/>
    <w:rsid w:val="00A7348B"/>
    <w:rsid w:val="00A73FBB"/>
    <w:rsid w:val="00A74CF8"/>
    <w:rsid w:val="00A75C8C"/>
    <w:rsid w:val="00A75EF7"/>
    <w:rsid w:val="00A76713"/>
    <w:rsid w:val="00A7779D"/>
    <w:rsid w:val="00A77BFB"/>
    <w:rsid w:val="00A77E23"/>
    <w:rsid w:val="00A80D0E"/>
    <w:rsid w:val="00A834A4"/>
    <w:rsid w:val="00A842C4"/>
    <w:rsid w:val="00A8441C"/>
    <w:rsid w:val="00A849A8"/>
    <w:rsid w:val="00A85717"/>
    <w:rsid w:val="00A868A2"/>
    <w:rsid w:val="00A879F2"/>
    <w:rsid w:val="00A87CE2"/>
    <w:rsid w:val="00A87DEE"/>
    <w:rsid w:val="00A92021"/>
    <w:rsid w:val="00A922C5"/>
    <w:rsid w:val="00A92DD9"/>
    <w:rsid w:val="00A94A1F"/>
    <w:rsid w:val="00A95C4C"/>
    <w:rsid w:val="00A95FA6"/>
    <w:rsid w:val="00A96418"/>
    <w:rsid w:val="00A96A15"/>
    <w:rsid w:val="00A9708A"/>
    <w:rsid w:val="00A97533"/>
    <w:rsid w:val="00A975B9"/>
    <w:rsid w:val="00A97B95"/>
    <w:rsid w:val="00A97F92"/>
    <w:rsid w:val="00AA17F8"/>
    <w:rsid w:val="00AA1906"/>
    <w:rsid w:val="00AA1E2F"/>
    <w:rsid w:val="00AA1E3E"/>
    <w:rsid w:val="00AA23BC"/>
    <w:rsid w:val="00AA243E"/>
    <w:rsid w:val="00AA24EE"/>
    <w:rsid w:val="00AA4BC3"/>
    <w:rsid w:val="00AA5120"/>
    <w:rsid w:val="00AA6594"/>
    <w:rsid w:val="00AA69BA"/>
    <w:rsid w:val="00AA703E"/>
    <w:rsid w:val="00AB134A"/>
    <w:rsid w:val="00AB2C3A"/>
    <w:rsid w:val="00AB3DF7"/>
    <w:rsid w:val="00AB4F09"/>
    <w:rsid w:val="00AB6342"/>
    <w:rsid w:val="00AC0D55"/>
    <w:rsid w:val="00AC14CC"/>
    <w:rsid w:val="00AC1CC1"/>
    <w:rsid w:val="00AC1D2B"/>
    <w:rsid w:val="00AC24E3"/>
    <w:rsid w:val="00AC3D3A"/>
    <w:rsid w:val="00AC4D04"/>
    <w:rsid w:val="00AC5769"/>
    <w:rsid w:val="00AC5E42"/>
    <w:rsid w:val="00AC63D9"/>
    <w:rsid w:val="00AC70AA"/>
    <w:rsid w:val="00AC72DE"/>
    <w:rsid w:val="00AC74A3"/>
    <w:rsid w:val="00AD02C3"/>
    <w:rsid w:val="00AD0604"/>
    <w:rsid w:val="00AD08E1"/>
    <w:rsid w:val="00AD1013"/>
    <w:rsid w:val="00AD1C47"/>
    <w:rsid w:val="00AD2853"/>
    <w:rsid w:val="00AD3456"/>
    <w:rsid w:val="00AD3E6D"/>
    <w:rsid w:val="00AD55D8"/>
    <w:rsid w:val="00AD57F5"/>
    <w:rsid w:val="00AD5A8F"/>
    <w:rsid w:val="00AD5BA2"/>
    <w:rsid w:val="00AD62CA"/>
    <w:rsid w:val="00AD6A34"/>
    <w:rsid w:val="00AE1314"/>
    <w:rsid w:val="00AE1A51"/>
    <w:rsid w:val="00AE2249"/>
    <w:rsid w:val="00AE22A2"/>
    <w:rsid w:val="00AE29C2"/>
    <w:rsid w:val="00AE2C6D"/>
    <w:rsid w:val="00AE3276"/>
    <w:rsid w:val="00AE5730"/>
    <w:rsid w:val="00AE69B2"/>
    <w:rsid w:val="00AE7E06"/>
    <w:rsid w:val="00AF03CE"/>
    <w:rsid w:val="00AF183F"/>
    <w:rsid w:val="00AF1A62"/>
    <w:rsid w:val="00AF1D2A"/>
    <w:rsid w:val="00AF1DDF"/>
    <w:rsid w:val="00AF2B70"/>
    <w:rsid w:val="00AF356F"/>
    <w:rsid w:val="00AF4835"/>
    <w:rsid w:val="00AF5AE1"/>
    <w:rsid w:val="00AF69F1"/>
    <w:rsid w:val="00AF6D5B"/>
    <w:rsid w:val="00AF72AB"/>
    <w:rsid w:val="00AF73D4"/>
    <w:rsid w:val="00AF7D0D"/>
    <w:rsid w:val="00B00B5B"/>
    <w:rsid w:val="00B023D2"/>
    <w:rsid w:val="00B02E93"/>
    <w:rsid w:val="00B03A3E"/>
    <w:rsid w:val="00B04ABA"/>
    <w:rsid w:val="00B04FCB"/>
    <w:rsid w:val="00B057D0"/>
    <w:rsid w:val="00B05ACB"/>
    <w:rsid w:val="00B100D1"/>
    <w:rsid w:val="00B1242B"/>
    <w:rsid w:val="00B12B0F"/>
    <w:rsid w:val="00B12C02"/>
    <w:rsid w:val="00B13265"/>
    <w:rsid w:val="00B16131"/>
    <w:rsid w:val="00B1659B"/>
    <w:rsid w:val="00B1736E"/>
    <w:rsid w:val="00B17571"/>
    <w:rsid w:val="00B17625"/>
    <w:rsid w:val="00B1774F"/>
    <w:rsid w:val="00B17ADC"/>
    <w:rsid w:val="00B17C33"/>
    <w:rsid w:val="00B20303"/>
    <w:rsid w:val="00B203AE"/>
    <w:rsid w:val="00B21B9D"/>
    <w:rsid w:val="00B223DA"/>
    <w:rsid w:val="00B2247A"/>
    <w:rsid w:val="00B23358"/>
    <w:rsid w:val="00B23E45"/>
    <w:rsid w:val="00B2452A"/>
    <w:rsid w:val="00B24FBE"/>
    <w:rsid w:val="00B25DC9"/>
    <w:rsid w:val="00B26B3E"/>
    <w:rsid w:val="00B27487"/>
    <w:rsid w:val="00B2771D"/>
    <w:rsid w:val="00B3055F"/>
    <w:rsid w:val="00B3067B"/>
    <w:rsid w:val="00B3079B"/>
    <w:rsid w:val="00B30845"/>
    <w:rsid w:val="00B332A3"/>
    <w:rsid w:val="00B33DAF"/>
    <w:rsid w:val="00B3471C"/>
    <w:rsid w:val="00B34D1F"/>
    <w:rsid w:val="00B3670A"/>
    <w:rsid w:val="00B37761"/>
    <w:rsid w:val="00B377A2"/>
    <w:rsid w:val="00B379D0"/>
    <w:rsid w:val="00B412AB"/>
    <w:rsid w:val="00B41DD8"/>
    <w:rsid w:val="00B41FE2"/>
    <w:rsid w:val="00B41FED"/>
    <w:rsid w:val="00B42A8A"/>
    <w:rsid w:val="00B441D4"/>
    <w:rsid w:val="00B44F14"/>
    <w:rsid w:val="00B45BDD"/>
    <w:rsid w:val="00B45E50"/>
    <w:rsid w:val="00B46453"/>
    <w:rsid w:val="00B46996"/>
    <w:rsid w:val="00B46BCE"/>
    <w:rsid w:val="00B471A8"/>
    <w:rsid w:val="00B47768"/>
    <w:rsid w:val="00B51372"/>
    <w:rsid w:val="00B5243D"/>
    <w:rsid w:val="00B52EE0"/>
    <w:rsid w:val="00B5387B"/>
    <w:rsid w:val="00B55918"/>
    <w:rsid w:val="00B55A39"/>
    <w:rsid w:val="00B60333"/>
    <w:rsid w:val="00B62B96"/>
    <w:rsid w:val="00B63E74"/>
    <w:rsid w:val="00B6443E"/>
    <w:rsid w:val="00B64749"/>
    <w:rsid w:val="00B65440"/>
    <w:rsid w:val="00B66B99"/>
    <w:rsid w:val="00B675EE"/>
    <w:rsid w:val="00B67AC7"/>
    <w:rsid w:val="00B70550"/>
    <w:rsid w:val="00B729B7"/>
    <w:rsid w:val="00B750DC"/>
    <w:rsid w:val="00B75897"/>
    <w:rsid w:val="00B75944"/>
    <w:rsid w:val="00B7613A"/>
    <w:rsid w:val="00B76BE1"/>
    <w:rsid w:val="00B800E1"/>
    <w:rsid w:val="00B8085D"/>
    <w:rsid w:val="00B815EB"/>
    <w:rsid w:val="00B822C3"/>
    <w:rsid w:val="00B82987"/>
    <w:rsid w:val="00B82B90"/>
    <w:rsid w:val="00B83B90"/>
    <w:rsid w:val="00B84883"/>
    <w:rsid w:val="00B85D5B"/>
    <w:rsid w:val="00B86426"/>
    <w:rsid w:val="00B87675"/>
    <w:rsid w:val="00B87A32"/>
    <w:rsid w:val="00B91C20"/>
    <w:rsid w:val="00B94819"/>
    <w:rsid w:val="00B94CF8"/>
    <w:rsid w:val="00B94F57"/>
    <w:rsid w:val="00B95584"/>
    <w:rsid w:val="00B95721"/>
    <w:rsid w:val="00B957EF"/>
    <w:rsid w:val="00B964BA"/>
    <w:rsid w:val="00B97D98"/>
    <w:rsid w:val="00BA1B78"/>
    <w:rsid w:val="00BA1D29"/>
    <w:rsid w:val="00BA2B92"/>
    <w:rsid w:val="00BA56BF"/>
    <w:rsid w:val="00BA685C"/>
    <w:rsid w:val="00BB0764"/>
    <w:rsid w:val="00BB0B1F"/>
    <w:rsid w:val="00BB19A5"/>
    <w:rsid w:val="00BB35D2"/>
    <w:rsid w:val="00BB3A09"/>
    <w:rsid w:val="00BB4A35"/>
    <w:rsid w:val="00BB553B"/>
    <w:rsid w:val="00BB56CD"/>
    <w:rsid w:val="00BB5906"/>
    <w:rsid w:val="00BB596D"/>
    <w:rsid w:val="00BB62B0"/>
    <w:rsid w:val="00BC0B4B"/>
    <w:rsid w:val="00BC170C"/>
    <w:rsid w:val="00BC1C46"/>
    <w:rsid w:val="00BC1D12"/>
    <w:rsid w:val="00BC3CAC"/>
    <w:rsid w:val="00BC4385"/>
    <w:rsid w:val="00BC4739"/>
    <w:rsid w:val="00BC52C8"/>
    <w:rsid w:val="00BC6301"/>
    <w:rsid w:val="00BD0B64"/>
    <w:rsid w:val="00BD1B94"/>
    <w:rsid w:val="00BD2593"/>
    <w:rsid w:val="00BD36AC"/>
    <w:rsid w:val="00BD45DD"/>
    <w:rsid w:val="00BD5AFA"/>
    <w:rsid w:val="00BD646D"/>
    <w:rsid w:val="00BD6E2F"/>
    <w:rsid w:val="00BD7CE3"/>
    <w:rsid w:val="00BE1177"/>
    <w:rsid w:val="00BE1E12"/>
    <w:rsid w:val="00BE1FFC"/>
    <w:rsid w:val="00BE2986"/>
    <w:rsid w:val="00BE3443"/>
    <w:rsid w:val="00BE3B44"/>
    <w:rsid w:val="00BE4420"/>
    <w:rsid w:val="00BE5141"/>
    <w:rsid w:val="00BE63B8"/>
    <w:rsid w:val="00BE6BA7"/>
    <w:rsid w:val="00BE7956"/>
    <w:rsid w:val="00BF05F4"/>
    <w:rsid w:val="00BF1176"/>
    <w:rsid w:val="00BF2128"/>
    <w:rsid w:val="00BF2364"/>
    <w:rsid w:val="00BF262C"/>
    <w:rsid w:val="00BF3DEF"/>
    <w:rsid w:val="00BF3E04"/>
    <w:rsid w:val="00BF5077"/>
    <w:rsid w:val="00BF529E"/>
    <w:rsid w:val="00BF5548"/>
    <w:rsid w:val="00BF55BA"/>
    <w:rsid w:val="00BF68D7"/>
    <w:rsid w:val="00C00DB7"/>
    <w:rsid w:val="00C0160B"/>
    <w:rsid w:val="00C01B2C"/>
    <w:rsid w:val="00C04E27"/>
    <w:rsid w:val="00C065B3"/>
    <w:rsid w:val="00C06D5A"/>
    <w:rsid w:val="00C11248"/>
    <w:rsid w:val="00C1154E"/>
    <w:rsid w:val="00C1182F"/>
    <w:rsid w:val="00C11D75"/>
    <w:rsid w:val="00C13FF8"/>
    <w:rsid w:val="00C1446A"/>
    <w:rsid w:val="00C15146"/>
    <w:rsid w:val="00C156C9"/>
    <w:rsid w:val="00C174CF"/>
    <w:rsid w:val="00C17B75"/>
    <w:rsid w:val="00C20EB0"/>
    <w:rsid w:val="00C218AE"/>
    <w:rsid w:val="00C22108"/>
    <w:rsid w:val="00C228A3"/>
    <w:rsid w:val="00C22C11"/>
    <w:rsid w:val="00C22ED3"/>
    <w:rsid w:val="00C26E9C"/>
    <w:rsid w:val="00C276A7"/>
    <w:rsid w:val="00C325C0"/>
    <w:rsid w:val="00C32713"/>
    <w:rsid w:val="00C34218"/>
    <w:rsid w:val="00C34B4C"/>
    <w:rsid w:val="00C353F7"/>
    <w:rsid w:val="00C36F1F"/>
    <w:rsid w:val="00C40C5D"/>
    <w:rsid w:val="00C41346"/>
    <w:rsid w:val="00C41971"/>
    <w:rsid w:val="00C41E93"/>
    <w:rsid w:val="00C44174"/>
    <w:rsid w:val="00C449A1"/>
    <w:rsid w:val="00C44B26"/>
    <w:rsid w:val="00C45492"/>
    <w:rsid w:val="00C47BF3"/>
    <w:rsid w:val="00C500BF"/>
    <w:rsid w:val="00C51689"/>
    <w:rsid w:val="00C517CC"/>
    <w:rsid w:val="00C51923"/>
    <w:rsid w:val="00C51D8A"/>
    <w:rsid w:val="00C51DBF"/>
    <w:rsid w:val="00C52940"/>
    <w:rsid w:val="00C54742"/>
    <w:rsid w:val="00C54E32"/>
    <w:rsid w:val="00C550A5"/>
    <w:rsid w:val="00C57356"/>
    <w:rsid w:val="00C573DE"/>
    <w:rsid w:val="00C5794C"/>
    <w:rsid w:val="00C57984"/>
    <w:rsid w:val="00C604AA"/>
    <w:rsid w:val="00C62BE3"/>
    <w:rsid w:val="00C63737"/>
    <w:rsid w:val="00C646D8"/>
    <w:rsid w:val="00C648CB"/>
    <w:rsid w:val="00C64AF7"/>
    <w:rsid w:val="00C6513B"/>
    <w:rsid w:val="00C66864"/>
    <w:rsid w:val="00C671E3"/>
    <w:rsid w:val="00C67D24"/>
    <w:rsid w:val="00C700D8"/>
    <w:rsid w:val="00C70C21"/>
    <w:rsid w:val="00C70CFB"/>
    <w:rsid w:val="00C74CC9"/>
    <w:rsid w:val="00C74F3F"/>
    <w:rsid w:val="00C753E0"/>
    <w:rsid w:val="00C762BF"/>
    <w:rsid w:val="00C804AD"/>
    <w:rsid w:val="00C82E08"/>
    <w:rsid w:val="00C830EC"/>
    <w:rsid w:val="00C83276"/>
    <w:rsid w:val="00C833D2"/>
    <w:rsid w:val="00C83808"/>
    <w:rsid w:val="00C83E69"/>
    <w:rsid w:val="00C83EDB"/>
    <w:rsid w:val="00C8480D"/>
    <w:rsid w:val="00C84A37"/>
    <w:rsid w:val="00C85847"/>
    <w:rsid w:val="00C859A4"/>
    <w:rsid w:val="00C85A51"/>
    <w:rsid w:val="00C863D9"/>
    <w:rsid w:val="00C86537"/>
    <w:rsid w:val="00C8689B"/>
    <w:rsid w:val="00C869DC"/>
    <w:rsid w:val="00C86DA4"/>
    <w:rsid w:val="00C87460"/>
    <w:rsid w:val="00C90072"/>
    <w:rsid w:val="00C91494"/>
    <w:rsid w:val="00C9198F"/>
    <w:rsid w:val="00C9284D"/>
    <w:rsid w:val="00C92A1D"/>
    <w:rsid w:val="00C93966"/>
    <w:rsid w:val="00C9615B"/>
    <w:rsid w:val="00C96FAE"/>
    <w:rsid w:val="00CA06A0"/>
    <w:rsid w:val="00CA2D1E"/>
    <w:rsid w:val="00CA3A49"/>
    <w:rsid w:val="00CA5152"/>
    <w:rsid w:val="00CA5AF7"/>
    <w:rsid w:val="00CB04FA"/>
    <w:rsid w:val="00CB24F6"/>
    <w:rsid w:val="00CB3227"/>
    <w:rsid w:val="00CB3E14"/>
    <w:rsid w:val="00CB40E7"/>
    <w:rsid w:val="00CB4439"/>
    <w:rsid w:val="00CB4771"/>
    <w:rsid w:val="00CB5460"/>
    <w:rsid w:val="00CB56E9"/>
    <w:rsid w:val="00CB6821"/>
    <w:rsid w:val="00CB6D1B"/>
    <w:rsid w:val="00CC08FE"/>
    <w:rsid w:val="00CC09D6"/>
    <w:rsid w:val="00CC1459"/>
    <w:rsid w:val="00CC4058"/>
    <w:rsid w:val="00CC4B0B"/>
    <w:rsid w:val="00CC6873"/>
    <w:rsid w:val="00CC7A8F"/>
    <w:rsid w:val="00CC7D48"/>
    <w:rsid w:val="00CD06E0"/>
    <w:rsid w:val="00CD1679"/>
    <w:rsid w:val="00CD1DA7"/>
    <w:rsid w:val="00CD2AF1"/>
    <w:rsid w:val="00CD2D00"/>
    <w:rsid w:val="00CD3F97"/>
    <w:rsid w:val="00CD40EF"/>
    <w:rsid w:val="00CD4A6F"/>
    <w:rsid w:val="00CD5765"/>
    <w:rsid w:val="00CD57FB"/>
    <w:rsid w:val="00CD788B"/>
    <w:rsid w:val="00CE0253"/>
    <w:rsid w:val="00CE0BAE"/>
    <w:rsid w:val="00CE362E"/>
    <w:rsid w:val="00CE5EA0"/>
    <w:rsid w:val="00CE7BDE"/>
    <w:rsid w:val="00CF01F9"/>
    <w:rsid w:val="00CF02A6"/>
    <w:rsid w:val="00CF0EB4"/>
    <w:rsid w:val="00CF1282"/>
    <w:rsid w:val="00CF1EAE"/>
    <w:rsid w:val="00CF3014"/>
    <w:rsid w:val="00CF412D"/>
    <w:rsid w:val="00CF4CBA"/>
    <w:rsid w:val="00CF5117"/>
    <w:rsid w:val="00CF53F6"/>
    <w:rsid w:val="00CF55B4"/>
    <w:rsid w:val="00CF5F6D"/>
    <w:rsid w:val="00CF6D3E"/>
    <w:rsid w:val="00CF7DB2"/>
    <w:rsid w:val="00D01EF4"/>
    <w:rsid w:val="00D02847"/>
    <w:rsid w:val="00D0343E"/>
    <w:rsid w:val="00D04D5B"/>
    <w:rsid w:val="00D06CFA"/>
    <w:rsid w:val="00D07F72"/>
    <w:rsid w:val="00D10198"/>
    <w:rsid w:val="00D10C21"/>
    <w:rsid w:val="00D10E66"/>
    <w:rsid w:val="00D11621"/>
    <w:rsid w:val="00D12A0D"/>
    <w:rsid w:val="00D13861"/>
    <w:rsid w:val="00D13E96"/>
    <w:rsid w:val="00D14B3B"/>
    <w:rsid w:val="00D1509F"/>
    <w:rsid w:val="00D15128"/>
    <w:rsid w:val="00D161C6"/>
    <w:rsid w:val="00D202D8"/>
    <w:rsid w:val="00D2058D"/>
    <w:rsid w:val="00D20E6D"/>
    <w:rsid w:val="00D214AB"/>
    <w:rsid w:val="00D22123"/>
    <w:rsid w:val="00D22C0F"/>
    <w:rsid w:val="00D2415F"/>
    <w:rsid w:val="00D25945"/>
    <w:rsid w:val="00D25AEF"/>
    <w:rsid w:val="00D25C10"/>
    <w:rsid w:val="00D25EAD"/>
    <w:rsid w:val="00D26297"/>
    <w:rsid w:val="00D26CB4"/>
    <w:rsid w:val="00D278A5"/>
    <w:rsid w:val="00D27A01"/>
    <w:rsid w:val="00D3037C"/>
    <w:rsid w:val="00D30F6C"/>
    <w:rsid w:val="00D31126"/>
    <w:rsid w:val="00D31D9D"/>
    <w:rsid w:val="00D32B53"/>
    <w:rsid w:val="00D334DC"/>
    <w:rsid w:val="00D3419C"/>
    <w:rsid w:val="00D34C56"/>
    <w:rsid w:val="00D34E6E"/>
    <w:rsid w:val="00D36BF1"/>
    <w:rsid w:val="00D36DE0"/>
    <w:rsid w:val="00D37225"/>
    <w:rsid w:val="00D40022"/>
    <w:rsid w:val="00D417F8"/>
    <w:rsid w:val="00D41916"/>
    <w:rsid w:val="00D43E78"/>
    <w:rsid w:val="00D457FA"/>
    <w:rsid w:val="00D45EDD"/>
    <w:rsid w:val="00D4681E"/>
    <w:rsid w:val="00D46A49"/>
    <w:rsid w:val="00D47459"/>
    <w:rsid w:val="00D508E2"/>
    <w:rsid w:val="00D51270"/>
    <w:rsid w:val="00D520C6"/>
    <w:rsid w:val="00D521E9"/>
    <w:rsid w:val="00D53158"/>
    <w:rsid w:val="00D533CB"/>
    <w:rsid w:val="00D544F9"/>
    <w:rsid w:val="00D54A45"/>
    <w:rsid w:val="00D551F0"/>
    <w:rsid w:val="00D56D0B"/>
    <w:rsid w:val="00D56F60"/>
    <w:rsid w:val="00D57456"/>
    <w:rsid w:val="00D57CDB"/>
    <w:rsid w:val="00D60565"/>
    <w:rsid w:val="00D631C4"/>
    <w:rsid w:val="00D6331E"/>
    <w:rsid w:val="00D63A7E"/>
    <w:rsid w:val="00D63D7C"/>
    <w:rsid w:val="00D65136"/>
    <w:rsid w:val="00D65972"/>
    <w:rsid w:val="00D660E7"/>
    <w:rsid w:val="00D70AAA"/>
    <w:rsid w:val="00D70DAC"/>
    <w:rsid w:val="00D70FDA"/>
    <w:rsid w:val="00D71129"/>
    <w:rsid w:val="00D71384"/>
    <w:rsid w:val="00D726C5"/>
    <w:rsid w:val="00D72C2E"/>
    <w:rsid w:val="00D74E22"/>
    <w:rsid w:val="00D75384"/>
    <w:rsid w:val="00D75969"/>
    <w:rsid w:val="00D75F7D"/>
    <w:rsid w:val="00D771E2"/>
    <w:rsid w:val="00D77E6D"/>
    <w:rsid w:val="00D83FFA"/>
    <w:rsid w:val="00D848A6"/>
    <w:rsid w:val="00D84BD8"/>
    <w:rsid w:val="00D84FA4"/>
    <w:rsid w:val="00D854D6"/>
    <w:rsid w:val="00D85621"/>
    <w:rsid w:val="00D85690"/>
    <w:rsid w:val="00D86D5A"/>
    <w:rsid w:val="00D86D5E"/>
    <w:rsid w:val="00D90181"/>
    <w:rsid w:val="00D90DE5"/>
    <w:rsid w:val="00D90F55"/>
    <w:rsid w:val="00D91B6B"/>
    <w:rsid w:val="00D91FDE"/>
    <w:rsid w:val="00D92DCA"/>
    <w:rsid w:val="00D93153"/>
    <w:rsid w:val="00D93318"/>
    <w:rsid w:val="00D9361C"/>
    <w:rsid w:val="00D93B0B"/>
    <w:rsid w:val="00D93C57"/>
    <w:rsid w:val="00D946DA"/>
    <w:rsid w:val="00D949EE"/>
    <w:rsid w:val="00D962E1"/>
    <w:rsid w:val="00D965AA"/>
    <w:rsid w:val="00D971F0"/>
    <w:rsid w:val="00DA08E4"/>
    <w:rsid w:val="00DA0A3D"/>
    <w:rsid w:val="00DA1710"/>
    <w:rsid w:val="00DA2217"/>
    <w:rsid w:val="00DA26D6"/>
    <w:rsid w:val="00DA374B"/>
    <w:rsid w:val="00DA3E0D"/>
    <w:rsid w:val="00DA4DFF"/>
    <w:rsid w:val="00DA58F6"/>
    <w:rsid w:val="00DA5E99"/>
    <w:rsid w:val="00DA6086"/>
    <w:rsid w:val="00DA659E"/>
    <w:rsid w:val="00DA7EC0"/>
    <w:rsid w:val="00DB051C"/>
    <w:rsid w:val="00DB1BB2"/>
    <w:rsid w:val="00DB1D03"/>
    <w:rsid w:val="00DB1F40"/>
    <w:rsid w:val="00DB2089"/>
    <w:rsid w:val="00DB20D4"/>
    <w:rsid w:val="00DB2DAD"/>
    <w:rsid w:val="00DB3AB6"/>
    <w:rsid w:val="00DB4C8F"/>
    <w:rsid w:val="00DB5C60"/>
    <w:rsid w:val="00DB61D6"/>
    <w:rsid w:val="00DB7055"/>
    <w:rsid w:val="00DB7EFC"/>
    <w:rsid w:val="00DC0123"/>
    <w:rsid w:val="00DC07F9"/>
    <w:rsid w:val="00DC088D"/>
    <w:rsid w:val="00DC0905"/>
    <w:rsid w:val="00DC2A9B"/>
    <w:rsid w:val="00DC3328"/>
    <w:rsid w:val="00DC3902"/>
    <w:rsid w:val="00DC4A7B"/>
    <w:rsid w:val="00DC59EF"/>
    <w:rsid w:val="00DC5A93"/>
    <w:rsid w:val="00DD0EC3"/>
    <w:rsid w:val="00DD0F19"/>
    <w:rsid w:val="00DD119B"/>
    <w:rsid w:val="00DD14E9"/>
    <w:rsid w:val="00DD3D8F"/>
    <w:rsid w:val="00DD452C"/>
    <w:rsid w:val="00DD5464"/>
    <w:rsid w:val="00DD604C"/>
    <w:rsid w:val="00DD613B"/>
    <w:rsid w:val="00DD64AE"/>
    <w:rsid w:val="00DD6B42"/>
    <w:rsid w:val="00DD784F"/>
    <w:rsid w:val="00DE05A8"/>
    <w:rsid w:val="00DE37A1"/>
    <w:rsid w:val="00DE37B3"/>
    <w:rsid w:val="00DE38DD"/>
    <w:rsid w:val="00DE56DF"/>
    <w:rsid w:val="00DE6D33"/>
    <w:rsid w:val="00DE7736"/>
    <w:rsid w:val="00DF41C3"/>
    <w:rsid w:val="00DF486B"/>
    <w:rsid w:val="00DF4D78"/>
    <w:rsid w:val="00DF576E"/>
    <w:rsid w:val="00DF6464"/>
    <w:rsid w:val="00DF6769"/>
    <w:rsid w:val="00DF6A53"/>
    <w:rsid w:val="00DF718B"/>
    <w:rsid w:val="00DF7600"/>
    <w:rsid w:val="00DF770D"/>
    <w:rsid w:val="00DF79D4"/>
    <w:rsid w:val="00DF7AB0"/>
    <w:rsid w:val="00E013D0"/>
    <w:rsid w:val="00E0188C"/>
    <w:rsid w:val="00E02D3B"/>
    <w:rsid w:val="00E0378D"/>
    <w:rsid w:val="00E0457D"/>
    <w:rsid w:val="00E058EF"/>
    <w:rsid w:val="00E07A8F"/>
    <w:rsid w:val="00E111C5"/>
    <w:rsid w:val="00E13F58"/>
    <w:rsid w:val="00E1563F"/>
    <w:rsid w:val="00E15BF2"/>
    <w:rsid w:val="00E16067"/>
    <w:rsid w:val="00E16A83"/>
    <w:rsid w:val="00E2036A"/>
    <w:rsid w:val="00E2136E"/>
    <w:rsid w:val="00E21B21"/>
    <w:rsid w:val="00E22B4F"/>
    <w:rsid w:val="00E23B18"/>
    <w:rsid w:val="00E24470"/>
    <w:rsid w:val="00E259D5"/>
    <w:rsid w:val="00E266AD"/>
    <w:rsid w:val="00E268FB"/>
    <w:rsid w:val="00E26A5D"/>
    <w:rsid w:val="00E27DD4"/>
    <w:rsid w:val="00E27E44"/>
    <w:rsid w:val="00E301BE"/>
    <w:rsid w:val="00E307AB"/>
    <w:rsid w:val="00E3114F"/>
    <w:rsid w:val="00E32004"/>
    <w:rsid w:val="00E32357"/>
    <w:rsid w:val="00E3249F"/>
    <w:rsid w:val="00E33375"/>
    <w:rsid w:val="00E337CF"/>
    <w:rsid w:val="00E33AD5"/>
    <w:rsid w:val="00E348D4"/>
    <w:rsid w:val="00E34C50"/>
    <w:rsid w:val="00E36229"/>
    <w:rsid w:val="00E368D8"/>
    <w:rsid w:val="00E37725"/>
    <w:rsid w:val="00E402BC"/>
    <w:rsid w:val="00E403D0"/>
    <w:rsid w:val="00E41C21"/>
    <w:rsid w:val="00E42411"/>
    <w:rsid w:val="00E43668"/>
    <w:rsid w:val="00E437DD"/>
    <w:rsid w:val="00E448B8"/>
    <w:rsid w:val="00E4662B"/>
    <w:rsid w:val="00E46762"/>
    <w:rsid w:val="00E46951"/>
    <w:rsid w:val="00E47292"/>
    <w:rsid w:val="00E5074F"/>
    <w:rsid w:val="00E5082A"/>
    <w:rsid w:val="00E51BA1"/>
    <w:rsid w:val="00E53EE3"/>
    <w:rsid w:val="00E5422A"/>
    <w:rsid w:val="00E54234"/>
    <w:rsid w:val="00E55BB9"/>
    <w:rsid w:val="00E604F5"/>
    <w:rsid w:val="00E60A33"/>
    <w:rsid w:val="00E614AC"/>
    <w:rsid w:val="00E61876"/>
    <w:rsid w:val="00E62263"/>
    <w:rsid w:val="00E62C74"/>
    <w:rsid w:val="00E62D8A"/>
    <w:rsid w:val="00E630C8"/>
    <w:rsid w:val="00E64D7C"/>
    <w:rsid w:val="00E64E92"/>
    <w:rsid w:val="00E65E3E"/>
    <w:rsid w:val="00E65F29"/>
    <w:rsid w:val="00E7032D"/>
    <w:rsid w:val="00E7094C"/>
    <w:rsid w:val="00E7114C"/>
    <w:rsid w:val="00E74AAB"/>
    <w:rsid w:val="00E758E6"/>
    <w:rsid w:val="00E75B82"/>
    <w:rsid w:val="00E76736"/>
    <w:rsid w:val="00E76FD9"/>
    <w:rsid w:val="00E77641"/>
    <w:rsid w:val="00E80F30"/>
    <w:rsid w:val="00E824DA"/>
    <w:rsid w:val="00E84290"/>
    <w:rsid w:val="00E847DD"/>
    <w:rsid w:val="00E84CC6"/>
    <w:rsid w:val="00E859E6"/>
    <w:rsid w:val="00E865D5"/>
    <w:rsid w:val="00E879E3"/>
    <w:rsid w:val="00E87B3E"/>
    <w:rsid w:val="00E90872"/>
    <w:rsid w:val="00E90EC4"/>
    <w:rsid w:val="00E90FD7"/>
    <w:rsid w:val="00E913EB"/>
    <w:rsid w:val="00E91D62"/>
    <w:rsid w:val="00E91EFE"/>
    <w:rsid w:val="00E92360"/>
    <w:rsid w:val="00E92D37"/>
    <w:rsid w:val="00E93DE2"/>
    <w:rsid w:val="00E944CF"/>
    <w:rsid w:val="00E960F8"/>
    <w:rsid w:val="00E9615E"/>
    <w:rsid w:val="00E9680B"/>
    <w:rsid w:val="00EA079A"/>
    <w:rsid w:val="00EA0D57"/>
    <w:rsid w:val="00EA1976"/>
    <w:rsid w:val="00EA1E54"/>
    <w:rsid w:val="00EA25F4"/>
    <w:rsid w:val="00EA3206"/>
    <w:rsid w:val="00EA4F74"/>
    <w:rsid w:val="00EA501E"/>
    <w:rsid w:val="00EA531E"/>
    <w:rsid w:val="00EA5845"/>
    <w:rsid w:val="00EA7608"/>
    <w:rsid w:val="00EA7B0E"/>
    <w:rsid w:val="00EB05A2"/>
    <w:rsid w:val="00EB2655"/>
    <w:rsid w:val="00EB38B9"/>
    <w:rsid w:val="00EB3AEE"/>
    <w:rsid w:val="00EB3C21"/>
    <w:rsid w:val="00EB3C5F"/>
    <w:rsid w:val="00EB4844"/>
    <w:rsid w:val="00EB4E5D"/>
    <w:rsid w:val="00EB5A9D"/>
    <w:rsid w:val="00EB5CEB"/>
    <w:rsid w:val="00EB5F8C"/>
    <w:rsid w:val="00EC0A16"/>
    <w:rsid w:val="00EC1E56"/>
    <w:rsid w:val="00EC214C"/>
    <w:rsid w:val="00EC2713"/>
    <w:rsid w:val="00EC3685"/>
    <w:rsid w:val="00EC3AE7"/>
    <w:rsid w:val="00EC6C8E"/>
    <w:rsid w:val="00EC6D0B"/>
    <w:rsid w:val="00ED08D3"/>
    <w:rsid w:val="00ED0925"/>
    <w:rsid w:val="00ED0FF3"/>
    <w:rsid w:val="00ED2520"/>
    <w:rsid w:val="00ED280F"/>
    <w:rsid w:val="00ED3F10"/>
    <w:rsid w:val="00ED406B"/>
    <w:rsid w:val="00ED4111"/>
    <w:rsid w:val="00ED415F"/>
    <w:rsid w:val="00ED45A0"/>
    <w:rsid w:val="00ED4E9B"/>
    <w:rsid w:val="00ED54FD"/>
    <w:rsid w:val="00ED5A33"/>
    <w:rsid w:val="00ED6BFA"/>
    <w:rsid w:val="00EE1267"/>
    <w:rsid w:val="00EE1A93"/>
    <w:rsid w:val="00EE2737"/>
    <w:rsid w:val="00EE3401"/>
    <w:rsid w:val="00EE3A06"/>
    <w:rsid w:val="00EE4BD0"/>
    <w:rsid w:val="00EE4BEC"/>
    <w:rsid w:val="00EE52D6"/>
    <w:rsid w:val="00EE5A34"/>
    <w:rsid w:val="00EE61F1"/>
    <w:rsid w:val="00EE6435"/>
    <w:rsid w:val="00EE7FEA"/>
    <w:rsid w:val="00EF022C"/>
    <w:rsid w:val="00EF1E77"/>
    <w:rsid w:val="00EF20E1"/>
    <w:rsid w:val="00EF245B"/>
    <w:rsid w:val="00EF2FEF"/>
    <w:rsid w:val="00EF32F1"/>
    <w:rsid w:val="00EF3E71"/>
    <w:rsid w:val="00EF5431"/>
    <w:rsid w:val="00EF5CC9"/>
    <w:rsid w:val="00EF6130"/>
    <w:rsid w:val="00EF67C6"/>
    <w:rsid w:val="00EF6ABC"/>
    <w:rsid w:val="00EF7049"/>
    <w:rsid w:val="00EF71B6"/>
    <w:rsid w:val="00F0014D"/>
    <w:rsid w:val="00F001E4"/>
    <w:rsid w:val="00F01E1B"/>
    <w:rsid w:val="00F021D1"/>
    <w:rsid w:val="00F02EA7"/>
    <w:rsid w:val="00F0382A"/>
    <w:rsid w:val="00F04ABC"/>
    <w:rsid w:val="00F05669"/>
    <w:rsid w:val="00F05BCD"/>
    <w:rsid w:val="00F05F36"/>
    <w:rsid w:val="00F06A28"/>
    <w:rsid w:val="00F07584"/>
    <w:rsid w:val="00F07E04"/>
    <w:rsid w:val="00F10CE9"/>
    <w:rsid w:val="00F11E99"/>
    <w:rsid w:val="00F12B12"/>
    <w:rsid w:val="00F1302B"/>
    <w:rsid w:val="00F13BDA"/>
    <w:rsid w:val="00F14D74"/>
    <w:rsid w:val="00F216C6"/>
    <w:rsid w:val="00F231E6"/>
    <w:rsid w:val="00F241E5"/>
    <w:rsid w:val="00F269EB"/>
    <w:rsid w:val="00F26FBC"/>
    <w:rsid w:val="00F2707A"/>
    <w:rsid w:val="00F2728C"/>
    <w:rsid w:val="00F27DFA"/>
    <w:rsid w:val="00F32862"/>
    <w:rsid w:val="00F330A8"/>
    <w:rsid w:val="00F3333E"/>
    <w:rsid w:val="00F33945"/>
    <w:rsid w:val="00F345A4"/>
    <w:rsid w:val="00F346C0"/>
    <w:rsid w:val="00F354B4"/>
    <w:rsid w:val="00F35F7F"/>
    <w:rsid w:val="00F368E3"/>
    <w:rsid w:val="00F36F77"/>
    <w:rsid w:val="00F37067"/>
    <w:rsid w:val="00F37505"/>
    <w:rsid w:val="00F3771F"/>
    <w:rsid w:val="00F407CB"/>
    <w:rsid w:val="00F44DBB"/>
    <w:rsid w:val="00F44FC5"/>
    <w:rsid w:val="00F45456"/>
    <w:rsid w:val="00F47F6E"/>
    <w:rsid w:val="00F529C4"/>
    <w:rsid w:val="00F52E0E"/>
    <w:rsid w:val="00F54AE5"/>
    <w:rsid w:val="00F55E76"/>
    <w:rsid w:val="00F57B0D"/>
    <w:rsid w:val="00F57EBB"/>
    <w:rsid w:val="00F600DF"/>
    <w:rsid w:val="00F61182"/>
    <w:rsid w:val="00F615A8"/>
    <w:rsid w:val="00F61962"/>
    <w:rsid w:val="00F62E9D"/>
    <w:rsid w:val="00F62F15"/>
    <w:rsid w:val="00F63960"/>
    <w:rsid w:val="00F63C4B"/>
    <w:rsid w:val="00F63DD7"/>
    <w:rsid w:val="00F63F53"/>
    <w:rsid w:val="00F643EB"/>
    <w:rsid w:val="00F64AB4"/>
    <w:rsid w:val="00F659AF"/>
    <w:rsid w:val="00F66CAA"/>
    <w:rsid w:val="00F66DE6"/>
    <w:rsid w:val="00F6703F"/>
    <w:rsid w:val="00F677B6"/>
    <w:rsid w:val="00F67C83"/>
    <w:rsid w:val="00F70518"/>
    <w:rsid w:val="00F70A56"/>
    <w:rsid w:val="00F70C60"/>
    <w:rsid w:val="00F73745"/>
    <w:rsid w:val="00F745BD"/>
    <w:rsid w:val="00F7466D"/>
    <w:rsid w:val="00F751C6"/>
    <w:rsid w:val="00F757E7"/>
    <w:rsid w:val="00F75FD9"/>
    <w:rsid w:val="00F765EC"/>
    <w:rsid w:val="00F77655"/>
    <w:rsid w:val="00F77FA7"/>
    <w:rsid w:val="00F80A50"/>
    <w:rsid w:val="00F82E05"/>
    <w:rsid w:val="00F82FCD"/>
    <w:rsid w:val="00F835A8"/>
    <w:rsid w:val="00F8370E"/>
    <w:rsid w:val="00F83830"/>
    <w:rsid w:val="00F84F54"/>
    <w:rsid w:val="00F85FD7"/>
    <w:rsid w:val="00F86DD8"/>
    <w:rsid w:val="00F87DE9"/>
    <w:rsid w:val="00F87F95"/>
    <w:rsid w:val="00F90897"/>
    <w:rsid w:val="00F91C03"/>
    <w:rsid w:val="00F92612"/>
    <w:rsid w:val="00F9267C"/>
    <w:rsid w:val="00F9350A"/>
    <w:rsid w:val="00F950CF"/>
    <w:rsid w:val="00F96EED"/>
    <w:rsid w:val="00F97128"/>
    <w:rsid w:val="00F97D92"/>
    <w:rsid w:val="00FA0C0C"/>
    <w:rsid w:val="00FA2200"/>
    <w:rsid w:val="00FA2E64"/>
    <w:rsid w:val="00FA385F"/>
    <w:rsid w:val="00FA62E1"/>
    <w:rsid w:val="00FA7221"/>
    <w:rsid w:val="00FB0888"/>
    <w:rsid w:val="00FB0B9A"/>
    <w:rsid w:val="00FB0CD4"/>
    <w:rsid w:val="00FB0EEB"/>
    <w:rsid w:val="00FB1A12"/>
    <w:rsid w:val="00FB21A8"/>
    <w:rsid w:val="00FB3000"/>
    <w:rsid w:val="00FB334F"/>
    <w:rsid w:val="00FB3722"/>
    <w:rsid w:val="00FB3BB8"/>
    <w:rsid w:val="00FB4255"/>
    <w:rsid w:val="00FB5AA2"/>
    <w:rsid w:val="00FB5C29"/>
    <w:rsid w:val="00FB65A0"/>
    <w:rsid w:val="00FB740D"/>
    <w:rsid w:val="00FB7AC6"/>
    <w:rsid w:val="00FB7CB3"/>
    <w:rsid w:val="00FC0486"/>
    <w:rsid w:val="00FC0A27"/>
    <w:rsid w:val="00FC11A0"/>
    <w:rsid w:val="00FC2214"/>
    <w:rsid w:val="00FC2C3F"/>
    <w:rsid w:val="00FC361D"/>
    <w:rsid w:val="00FC3DE8"/>
    <w:rsid w:val="00FC43C0"/>
    <w:rsid w:val="00FC4D5E"/>
    <w:rsid w:val="00FC5331"/>
    <w:rsid w:val="00FC5521"/>
    <w:rsid w:val="00FD0C1F"/>
    <w:rsid w:val="00FD0C86"/>
    <w:rsid w:val="00FD1083"/>
    <w:rsid w:val="00FD25C8"/>
    <w:rsid w:val="00FD2821"/>
    <w:rsid w:val="00FD3E0D"/>
    <w:rsid w:val="00FD41DF"/>
    <w:rsid w:val="00FD4497"/>
    <w:rsid w:val="00FD4CD0"/>
    <w:rsid w:val="00FD5011"/>
    <w:rsid w:val="00FD5978"/>
    <w:rsid w:val="00FD6015"/>
    <w:rsid w:val="00FD6059"/>
    <w:rsid w:val="00FD6761"/>
    <w:rsid w:val="00FD7000"/>
    <w:rsid w:val="00FD7AEF"/>
    <w:rsid w:val="00FD7B9B"/>
    <w:rsid w:val="00FE1EBD"/>
    <w:rsid w:val="00FE4119"/>
    <w:rsid w:val="00FE5085"/>
    <w:rsid w:val="00FE5293"/>
    <w:rsid w:val="00FE5661"/>
    <w:rsid w:val="00FE6203"/>
    <w:rsid w:val="00FE62D3"/>
    <w:rsid w:val="00FE75BF"/>
    <w:rsid w:val="00FE7E06"/>
    <w:rsid w:val="00FF1448"/>
    <w:rsid w:val="00FF1BBC"/>
    <w:rsid w:val="00FF1C4C"/>
    <w:rsid w:val="00FF22AA"/>
    <w:rsid w:val="00FF2FC1"/>
    <w:rsid w:val="00FF3963"/>
    <w:rsid w:val="00FF65DD"/>
    <w:rsid w:val="00FF6869"/>
    <w:rsid w:val="00FF6EE5"/>
    <w:rsid w:val="00FF77B0"/>
    <w:rsid w:val="00FF79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E5AA70"/>
  <w15:docId w15:val="{9A5ADF98-1008-441E-B7AB-6F714BAD4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1"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2"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2" w:unhideWhenUsed="1"/>
    <w:lsdException w:name="endnote reference" w:semiHidden="1" w:unhideWhenUsed="1"/>
    <w:lsdException w:name="endnote text" w:semiHidden="1" w:unhideWhenUsed="1"/>
    <w:lsdException w:name="table of authorities" w:semiHidden="1" w:uiPriority="2" w:unhideWhenUsed="1"/>
    <w:lsdException w:name="toa heading" w:semiHidden="1" w:uiPriority="2" w:unhideWhenUsed="1"/>
    <w:lsdException w:name="List" w:semiHidden="1" w:unhideWhenUsed="1"/>
    <w:lsdException w:name="List Bullet" w:uiPriority="99"/>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iPriority="2" w:unhideWhenUsed="1"/>
    <w:lsdException w:name="Default Paragraph Font" w:semiHidden="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Subtitle" w:uiPriority="2" w:qFormat="1"/>
    <w:lsdException w:name="Salutation" w:semiHidden="1" w:uiPriority="2" w:unhideWhenUsed="1"/>
    <w:lsdException w:name="Date" w:semiHidden="1" w:unhideWhenUsed="1"/>
    <w:lsdException w:name="Body Text First Indent" w:semiHidden="1" w:unhideWhenUsed="1"/>
    <w:lsdException w:name="Body Text First Indent 2" w:semiHidden="1" w:unhideWhenUsed="1"/>
    <w:lsdException w:name="Note Heading" w:semiHidden="1" w:uiPriority="2"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 w:qFormat="1"/>
    <w:lsdException w:name="Emphasis" w:uiPriority="2" w:qFormat="1"/>
    <w:lsdException w:name="Document Map" w:semiHidden="1" w:unhideWhenUsed="1"/>
    <w:lsdException w:name="Plain Text" w:semiHidden="1" w:uiPriority="2"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2"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iPriority="99"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1501"/>
    <w:pPr>
      <w:spacing w:after="240" w:line="320" w:lineRule="atLeast"/>
      <w:jc w:val="both"/>
    </w:pPr>
    <w:rPr>
      <w:rFonts w:asciiTheme="minorHAnsi" w:hAnsiTheme="minorHAnsi"/>
      <w:sz w:val="22"/>
    </w:rPr>
  </w:style>
  <w:style w:type="paragraph" w:styleId="Heading1">
    <w:name w:val="heading 1"/>
    <w:next w:val="Normal"/>
    <w:link w:val="Heading1Char"/>
    <w:uiPriority w:val="9"/>
    <w:qFormat/>
    <w:rsid w:val="00514E00"/>
    <w:pPr>
      <w:keepNext/>
      <w:pageBreakBefore/>
      <w:spacing w:before="360" w:after="120"/>
      <w:outlineLvl w:val="0"/>
    </w:pPr>
    <w:rPr>
      <w:rFonts w:ascii="Calibri" w:hAnsi="Calibri"/>
      <w:b/>
      <w:bCs/>
      <w:caps/>
      <w:color w:val="595959" w:themeColor="text1" w:themeTint="A6"/>
      <w:sz w:val="36"/>
      <w:szCs w:val="32"/>
    </w:rPr>
  </w:style>
  <w:style w:type="paragraph" w:styleId="Heading2">
    <w:name w:val="heading 2"/>
    <w:basedOn w:val="Heading1"/>
    <w:next w:val="Normal"/>
    <w:link w:val="Heading2Char"/>
    <w:uiPriority w:val="9"/>
    <w:qFormat/>
    <w:rsid w:val="00514E00"/>
    <w:pPr>
      <w:pageBreakBefore w:val="0"/>
      <w:spacing w:before="480"/>
      <w:outlineLvl w:val="1"/>
    </w:pPr>
    <w:rPr>
      <w:b w:val="0"/>
      <w:bCs w:val="0"/>
      <w:iCs/>
      <w:smallCaps/>
      <w:color w:val="404040" w:themeColor="text1" w:themeTint="BF"/>
      <w:sz w:val="30"/>
      <w:szCs w:val="28"/>
    </w:rPr>
  </w:style>
  <w:style w:type="paragraph" w:styleId="Heading3">
    <w:name w:val="heading 3"/>
    <w:basedOn w:val="Heading2"/>
    <w:next w:val="Normal"/>
    <w:link w:val="Heading3Char"/>
    <w:uiPriority w:val="9"/>
    <w:qFormat/>
    <w:rsid w:val="00514E00"/>
    <w:pPr>
      <w:outlineLvl w:val="2"/>
    </w:pPr>
    <w:rPr>
      <w:bCs/>
      <w:caps w:val="0"/>
      <w:smallCaps w:val="0"/>
      <w:color w:val="000000" w:themeColor="text1"/>
      <w:sz w:val="26"/>
      <w:szCs w:val="26"/>
    </w:rPr>
  </w:style>
  <w:style w:type="paragraph" w:styleId="Heading4">
    <w:name w:val="heading 4"/>
    <w:basedOn w:val="Heading3"/>
    <w:next w:val="Normal"/>
    <w:uiPriority w:val="9"/>
    <w:qFormat/>
    <w:rsid w:val="00514E00"/>
    <w:pPr>
      <w:keepLines/>
      <w:outlineLvl w:val="3"/>
    </w:pPr>
    <w:rPr>
      <w:b/>
      <w:i/>
      <w:color w:val="595959" w:themeColor="text1" w:themeTint="A6"/>
      <w:spacing w:val="-2"/>
      <w:kern w:val="28"/>
      <w:sz w:val="24"/>
    </w:rPr>
  </w:style>
  <w:style w:type="paragraph" w:styleId="Heading5">
    <w:name w:val="heading 5"/>
    <w:basedOn w:val="Heading4"/>
    <w:next w:val="Normal"/>
    <w:qFormat/>
    <w:rsid w:val="00514E00"/>
    <w:pPr>
      <w:spacing w:before="360"/>
      <w:outlineLvl w:val="4"/>
    </w:pPr>
    <w:rPr>
      <w:b w:val="0"/>
    </w:rPr>
  </w:style>
  <w:style w:type="paragraph" w:styleId="Heading6">
    <w:name w:val="heading 6"/>
    <w:basedOn w:val="Heading5"/>
    <w:next w:val="Normal"/>
    <w:link w:val="Heading6Char"/>
    <w:uiPriority w:val="9"/>
    <w:qFormat/>
    <w:rsid w:val="00514E00"/>
    <w:pPr>
      <w:outlineLvl w:val="5"/>
    </w:pPr>
    <w:rPr>
      <w:b/>
      <w:i w:val="0"/>
      <w:iCs w:val="0"/>
      <w:sz w:val="23"/>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1"/>
    <w:rsid w:val="00514E00"/>
    <w:pPr>
      <w:pBdr>
        <w:bottom w:val="single" w:sz="4" w:space="6" w:color="404040" w:themeColor="text1" w:themeTint="BF"/>
      </w:pBdr>
      <w:tabs>
        <w:tab w:val="right" w:pos="9720"/>
      </w:tabs>
      <w:spacing w:after="0" w:line="240" w:lineRule="auto"/>
      <w:jc w:val="left"/>
    </w:pPr>
    <w:rPr>
      <w:i/>
      <w:sz w:val="16"/>
    </w:rPr>
  </w:style>
  <w:style w:type="paragraph" w:styleId="Footer">
    <w:name w:val="footer"/>
    <w:basedOn w:val="Normal"/>
    <w:uiPriority w:val="1"/>
    <w:rsid w:val="00514E00"/>
    <w:pPr>
      <w:pBdr>
        <w:top w:val="single" w:sz="4" w:space="6" w:color="404040" w:themeColor="text1" w:themeTint="BF"/>
      </w:pBdr>
      <w:tabs>
        <w:tab w:val="left" w:pos="576"/>
        <w:tab w:val="center" w:pos="5040"/>
        <w:tab w:val="right" w:pos="9720"/>
      </w:tabs>
      <w:spacing w:after="0" w:line="240" w:lineRule="auto"/>
      <w:jc w:val="left"/>
    </w:pPr>
    <w:rPr>
      <w:i/>
      <w:sz w:val="16"/>
    </w:rPr>
  </w:style>
  <w:style w:type="paragraph" w:customStyle="1" w:styleId="Bullet">
    <w:name w:val="Bullet"/>
    <w:basedOn w:val="Normal"/>
    <w:link w:val="BulletChar"/>
    <w:qFormat/>
    <w:rsid w:val="00514E00"/>
    <w:pPr>
      <w:numPr>
        <w:numId w:val="2"/>
      </w:numPr>
      <w:spacing w:after="120"/>
    </w:pPr>
  </w:style>
  <w:style w:type="paragraph" w:customStyle="1" w:styleId="Line">
    <w:name w:val="Line"/>
    <w:next w:val="Normal"/>
    <w:uiPriority w:val="2"/>
    <w:rsid w:val="00514E00"/>
    <w:pPr>
      <w:pBdr>
        <w:bottom w:val="single" w:sz="6" w:space="1" w:color="auto"/>
      </w:pBdr>
      <w:spacing w:after="120"/>
    </w:pPr>
    <w:rPr>
      <w:rFonts w:asciiTheme="minorHAnsi" w:hAnsiTheme="minorHAnsi"/>
      <w:sz w:val="22"/>
    </w:rPr>
  </w:style>
  <w:style w:type="paragraph" w:customStyle="1" w:styleId="TemplateText">
    <w:name w:val="TemplateText"/>
    <w:basedOn w:val="Normal"/>
    <w:next w:val="Normal"/>
    <w:uiPriority w:val="1"/>
    <w:rsid w:val="00514E00"/>
    <w:pPr>
      <w:tabs>
        <w:tab w:val="right" w:pos="9360"/>
      </w:tabs>
      <w:spacing w:after="0" w:line="240" w:lineRule="auto"/>
      <w:jc w:val="left"/>
    </w:pPr>
  </w:style>
  <w:style w:type="paragraph" w:customStyle="1" w:styleId="TableText">
    <w:name w:val="Table Text"/>
    <w:basedOn w:val="Normal"/>
    <w:link w:val="TableTextChar"/>
    <w:uiPriority w:val="2"/>
    <w:rsid w:val="006D644C"/>
    <w:pPr>
      <w:spacing w:before="120" w:after="120" w:line="240" w:lineRule="auto"/>
      <w:jc w:val="left"/>
    </w:pPr>
  </w:style>
  <w:style w:type="paragraph" w:customStyle="1" w:styleId="TableHead">
    <w:name w:val="Table Head"/>
    <w:uiPriority w:val="2"/>
    <w:rsid w:val="00514E00"/>
    <w:pPr>
      <w:keepNext/>
      <w:spacing w:before="80" w:after="40"/>
      <w:jc w:val="center"/>
    </w:pPr>
    <w:rPr>
      <w:rFonts w:ascii="Calibri" w:hAnsi="Calibri"/>
      <w:b/>
      <w:snapToGrid w:val="0"/>
      <w:color w:val="FFFFFF" w:themeColor="background1"/>
      <w:kern w:val="22"/>
      <w:sz w:val="16"/>
    </w:rPr>
  </w:style>
  <w:style w:type="paragraph" w:customStyle="1" w:styleId="MemoHead">
    <w:name w:val="Memo Head"/>
    <w:basedOn w:val="TemplateText"/>
    <w:uiPriority w:val="2"/>
    <w:rsid w:val="00514E00"/>
    <w:rPr>
      <w:rFonts w:ascii="Calibri" w:hAnsi="Calibri"/>
      <w:bCs/>
      <w:color w:val="5F5F5F"/>
      <w:sz w:val="32"/>
    </w:rPr>
  </w:style>
  <w:style w:type="paragraph" w:customStyle="1" w:styleId="MemoTop">
    <w:name w:val="Memo Top"/>
    <w:uiPriority w:val="1"/>
    <w:rsid w:val="00514E00"/>
    <w:pPr>
      <w:numPr>
        <w:numId w:val="8"/>
      </w:numPr>
      <w:spacing w:after="120"/>
    </w:pPr>
    <w:rPr>
      <w:rFonts w:asciiTheme="minorHAnsi" w:hAnsiTheme="minorHAnsi"/>
      <w:b/>
      <w:color w:val="5F5F5F"/>
      <w:sz w:val="22"/>
    </w:rPr>
  </w:style>
  <w:style w:type="paragraph" w:customStyle="1" w:styleId="Memoheading">
    <w:name w:val="Memo heading"/>
    <w:uiPriority w:val="2"/>
    <w:rsid w:val="00514E00"/>
    <w:pPr>
      <w:spacing w:before="40"/>
    </w:pPr>
    <w:rPr>
      <w:rFonts w:ascii="Calibri" w:hAnsi="Calibri"/>
      <w:bCs/>
      <w:color w:val="808080"/>
    </w:rPr>
  </w:style>
  <w:style w:type="paragraph" w:customStyle="1" w:styleId="MemoTop2">
    <w:name w:val="Memo Top 2"/>
    <w:basedOn w:val="MemoTop"/>
    <w:uiPriority w:val="1"/>
    <w:rsid w:val="00514E00"/>
    <w:pPr>
      <w:ind w:left="144"/>
    </w:pPr>
    <w:rPr>
      <w:b w:val="0"/>
      <w:sz w:val="18"/>
    </w:rPr>
  </w:style>
  <w:style w:type="paragraph" w:customStyle="1" w:styleId="MemoTop3">
    <w:name w:val="Memo Top 3"/>
    <w:basedOn w:val="MemoTop2"/>
    <w:uiPriority w:val="1"/>
    <w:rsid w:val="00514E00"/>
  </w:style>
  <w:style w:type="character" w:customStyle="1" w:styleId="Heading1Char">
    <w:name w:val="Heading 1 Char"/>
    <w:basedOn w:val="DefaultParagraphFont"/>
    <w:link w:val="Heading1"/>
    <w:uiPriority w:val="1"/>
    <w:rsid w:val="00514E00"/>
    <w:rPr>
      <w:rFonts w:ascii="Calibri" w:hAnsi="Calibri"/>
      <w:b/>
      <w:bCs/>
      <w:caps/>
      <w:color w:val="595959" w:themeColor="text1" w:themeTint="A6"/>
      <w:sz w:val="36"/>
      <w:szCs w:val="32"/>
    </w:rPr>
  </w:style>
  <w:style w:type="paragraph" w:customStyle="1" w:styleId="TableNote">
    <w:name w:val="Table Note"/>
    <w:uiPriority w:val="2"/>
    <w:rsid w:val="00514E00"/>
    <w:pPr>
      <w:spacing w:after="120"/>
    </w:pPr>
    <w:rPr>
      <w:rFonts w:ascii="Palatino Linotype" w:hAnsi="Palatino Linotype"/>
      <w:sz w:val="18"/>
    </w:rPr>
  </w:style>
  <w:style w:type="paragraph" w:customStyle="1" w:styleId="ProjNum">
    <w:name w:val="ProjNum"/>
    <w:basedOn w:val="TemplateText"/>
    <w:uiPriority w:val="2"/>
    <w:rsid w:val="00514E00"/>
    <w:pPr>
      <w:jc w:val="right"/>
    </w:pPr>
  </w:style>
  <w:style w:type="paragraph" w:customStyle="1" w:styleId="filename">
    <w:name w:val="filename"/>
    <w:basedOn w:val="Normal"/>
    <w:uiPriority w:val="1"/>
    <w:rsid w:val="00514E00"/>
    <w:pPr>
      <w:spacing w:before="240" w:after="0"/>
      <w:jc w:val="left"/>
    </w:pPr>
    <w:rPr>
      <w:rFonts w:ascii="Tahoma" w:hAnsi="Tahoma"/>
      <w:i/>
      <w:caps/>
      <w:noProof/>
      <w:sz w:val="16"/>
    </w:rPr>
  </w:style>
  <w:style w:type="character" w:styleId="PageNumber">
    <w:name w:val="page number"/>
    <w:basedOn w:val="DefaultParagraphFont"/>
    <w:uiPriority w:val="2"/>
    <w:rsid w:val="00514E00"/>
    <w:rPr>
      <w:rFonts w:ascii="Arial" w:hAnsi="Arial"/>
    </w:rPr>
  </w:style>
  <w:style w:type="paragraph" w:customStyle="1" w:styleId="ccName">
    <w:name w:val="ccName"/>
    <w:basedOn w:val="Normal"/>
    <w:uiPriority w:val="2"/>
    <w:rsid w:val="00514E00"/>
  </w:style>
  <w:style w:type="paragraph" w:customStyle="1" w:styleId="CompClose">
    <w:name w:val="Comp Close"/>
    <w:basedOn w:val="Normal"/>
    <w:uiPriority w:val="2"/>
    <w:rsid w:val="00514E00"/>
    <w:pPr>
      <w:tabs>
        <w:tab w:val="left" w:pos="6480"/>
      </w:tabs>
      <w:spacing w:line="240" w:lineRule="auto"/>
      <w:jc w:val="left"/>
    </w:pPr>
  </w:style>
  <w:style w:type="paragraph" w:customStyle="1" w:styleId="MemoProject">
    <w:name w:val="Memo Project"/>
    <w:basedOn w:val="Normal"/>
    <w:uiPriority w:val="2"/>
    <w:rsid w:val="00514E00"/>
    <w:pPr>
      <w:tabs>
        <w:tab w:val="right" w:pos="9360"/>
      </w:tabs>
      <w:spacing w:after="0" w:line="240" w:lineRule="auto"/>
      <w:jc w:val="left"/>
    </w:pPr>
  </w:style>
  <w:style w:type="paragraph" w:customStyle="1" w:styleId="MemoSubject">
    <w:name w:val="Memo Subject"/>
    <w:basedOn w:val="MemoProject"/>
    <w:uiPriority w:val="2"/>
    <w:rsid w:val="00514E00"/>
  </w:style>
  <w:style w:type="paragraph" w:customStyle="1" w:styleId="ProjectName">
    <w:name w:val="ProjectName"/>
    <w:basedOn w:val="Normal"/>
    <w:uiPriority w:val="1"/>
    <w:rsid w:val="00514E00"/>
    <w:pPr>
      <w:spacing w:after="0"/>
    </w:pPr>
  </w:style>
  <w:style w:type="paragraph" w:customStyle="1" w:styleId="ProjectNum">
    <w:name w:val="ProjectNum"/>
    <w:basedOn w:val="title4"/>
    <w:qFormat/>
    <w:rsid w:val="00514E00"/>
  </w:style>
  <w:style w:type="paragraph" w:customStyle="1" w:styleId="TemplateTextBoldItalic">
    <w:name w:val="Template Text Bold Italic"/>
    <w:basedOn w:val="TemplateText"/>
    <w:uiPriority w:val="1"/>
    <w:rsid w:val="00514E00"/>
    <w:pPr>
      <w:spacing w:before="240" w:after="240"/>
    </w:pPr>
    <w:rPr>
      <w:b/>
      <w:i/>
    </w:rPr>
  </w:style>
  <w:style w:type="paragraph" w:customStyle="1" w:styleId="TemplateTextfirst">
    <w:name w:val="TemplateText first"/>
    <w:basedOn w:val="TemplateText"/>
    <w:uiPriority w:val="1"/>
    <w:rsid w:val="00514E00"/>
    <w:pPr>
      <w:spacing w:before="240"/>
    </w:pPr>
  </w:style>
  <w:style w:type="paragraph" w:customStyle="1" w:styleId="ToName">
    <w:name w:val="ToName"/>
    <w:basedOn w:val="Normal"/>
    <w:uiPriority w:val="1"/>
    <w:rsid w:val="00514E00"/>
  </w:style>
  <w:style w:type="paragraph" w:styleId="Caption">
    <w:name w:val="caption"/>
    <w:basedOn w:val="Normal"/>
    <w:next w:val="Normal"/>
    <w:qFormat/>
    <w:rsid w:val="00276C66"/>
    <w:pPr>
      <w:keepNext/>
      <w:tabs>
        <w:tab w:val="left" w:pos="864"/>
      </w:tabs>
      <w:spacing w:before="240" w:line="240" w:lineRule="auto"/>
      <w:ind w:left="864" w:hanging="864"/>
      <w:jc w:val="left"/>
    </w:pPr>
    <w:rPr>
      <w:b/>
      <w:bCs/>
      <w:szCs w:val="18"/>
    </w:rPr>
  </w:style>
  <w:style w:type="character" w:customStyle="1" w:styleId="Heading3Char">
    <w:name w:val="Heading 3 Char"/>
    <w:basedOn w:val="DefaultParagraphFont"/>
    <w:link w:val="Heading3"/>
    <w:uiPriority w:val="1"/>
    <w:rsid w:val="00514E00"/>
    <w:rPr>
      <w:rFonts w:ascii="Calibri" w:hAnsi="Calibri"/>
      <w:bCs/>
      <w:iCs/>
      <w:color w:val="000000" w:themeColor="text1"/>
      <w:sz w:val="26"/>
      <w:szCs w:val="26"/>
    </w:rPr>
  </w:style>
  <w:style w:type="character" w:customStyle="1" w:styleId="Heading6Char">
    <w:name w:val="Heading 6 Char"/>
    <w:basedOn w:val="DefaultParagraphFont"/>
    <w:link w:val="Heading6"/>
    <w:uiPriority w:val="9"/>
    <w:rsid w:val="00514E00"/>
    <w:rPr>
      <w:rFonts w:ascii="Calibri" w:hAnsi="Calibri"/>
      <w:b/>
      <w:bCs/>
      <w:color w:val="595959" w:themeColor="text1" w:themeTint="A6"/>
      <w:spacing w:val="-2"/>
      <w:kern w:val="28"/>
      <w:sz w:val="23"/>
      <w:szCs w:val="16"/>
    </w:rPr>
  </w:style>
  <w:style w:type="table" w:styleId="TableGrid">
    <w:name w:val="Table Grid"/>
    <w:basedOn w:val="TableNormal"/>
    <w:rsid w:val="00514E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
    <w:name w:val="Style1"/>
    <w:basedOn w:val="TableNormal"/>
    <w:uiPriority w:val="99"/>
    <w:rsid w:val="00514E00"/>
    <w:tblPr/>
  </w:style>
  <w:style w:type="table" w:customStyle="1" w:styleId="TableKAI2010">
    <w:name w:val="Table KAI 2010"/>
    <w:basedOn w:val="TableNormal"/>
    <w:rsid w:val="00514E00"/>
    <w:tblPr>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14" w:type="dxa"/>
        <w:left w:w="144" w:type="dxa"/>
        <w:bottom w:w="58" w:type="dxa"/>
        <w:right w:w="144" w:type="dxa"/>
      </w:tblCellMar>
    </w:tblPr>
    <w:trPr>
      <w:jc w:val="center"/>
    </w:trPr>
    <w:tcPr>
      <w:tcMar>
        <w:top w:w="14" w:type="dxa"/>
        <w:left w:w="144" w:type="dxa"/>
        <w:bottom w:w="58" w:type="dxa"/>
        <w:right w:w="144" w:type="dxa"/>
      </w:tcMar>
      <w:vAlign w:val="bottom"/>
    </w:tcPr>
    <w:tblStylePr w:type="firstRow">
      <w:tblPr/>
      <w:tcPr>
        <w:shd w:val="clear" w:color="auto" w:fill="595959" w:themeFill="text1" w:themeFillTint="A6"/>
      </w:tcPr>
    </w:tblStylePr>
  </w:style>
  <w:style w:type="paragraph" w:customStyle="1" w:styleId="Bullet2">
    <w:name w:val="Bullet 2"/>
    <w:basedOn w:val="Bullet"/>
    <w:uiPriority w:val="1"/>
    <w:rsid w:val="00514E00"/>
    <w:pPr>
      <w:numPr>
        <w:numId w:val="3"/>
      </w:numPr>
      <w:spacing w:after="240"/>
      <w:jc w:val="left"/>
    </w:pPr>
  </w:style>
  <w:style w:type="paragraph" w:customStyle="1" w:styleId="bullettext">
    <w:name w:val="bullet text"/>
    <w:basedOn w:val="Bullet"/>
    <w:uiPriority w:val="1"/>
    <w:rsid w:val="00514E00"/>
    <w:pPr>
      <w:numPr>
        <w:numId w:val="0"/>
      </w:numPr>
      <w:spacing w:after="240"/>
      <w:ind w:left="1008"/>
    </w:pPr>
    <w:rPr>
      <w:szCs w:val="24"/>
    </w:rPr>
  </w:style>
  <w:style w:type="character" w:styleId="CommentReference">
    <w:name w:val="annotation reference"/>
    <w:basedOn w:val="DefaultParagraphFont"/>
    <w:uiPriority w:val="99"/>
    <w:rsid w:val="00514E00"/>
    <w:rPr>
      <w:sz w:val="16"/>
      <w:szCs w:val="16"/>
    </w:rPr>
  </w:style>
  <w:style w:type="paragraph" w:styleId="CommentText">
    <w:name w:val="annotation text"/>
    <w:basedOn w:val="Normal"/>
    <w:link w:val="CommentTextChar"/>
    <w:uiPriority w:val="99"/>
    <w:rsid w:val="00514E00"/>
    <w:rPr>
      <w:sz w:val="20"/>
    </w:rPr>
  </w:style>
  <w:style w:type="character" w:customStyle="1" w:styleId="CommentTextChar">
    <w:name w:val="Comment Text Char"/>
    <w:basedOn w:val="DefaultParagraphFont"/>
    <w:link w:val="CommentText"/>
    <w:uiPriority w:val="99"/>
    <w:rsid w:val="00514E00"/>
    <w:rPr>
      <w:rFonts w:asciiTheme="minorHAnsi" w:hAnsiTheme="minorHAnsi"/>
    </w:rPr>
  </w:style>
  <w:style w:type="paragraph" w:styleId="CommentSubject">
    <w:name w:val="annotation subject"/>
    <w:basedOn w:val="CommentText"/>
    <w:next w:val="CommentText"/>
    <w:link w:val="CommentSubjectChar"/>
    <w:uiPriority w:val="1"/>
    <w:rsid w:val="00514E00"/>
    <w:rPr>
      <w:b/>
      <w:bCs/>
    </w:rPr>
  </w:style>
  <w:style w:type="character" w:customStyle="1" w:styleId="CommentSubjectChar">
    <w:name w:val="Comment Subject Char"/>
    <w:basedOn w:val="CommentTextChar"/>
    <w:link w:val="CommentSubject"/>
    <w:uiPriority w:val="1"/>
    <w:rsid w:val="00514E00"/>
    <w:rPr>
      <w:rFonts w:asciiTheme="minorHAnsi" w:hAnsiTheme="minorHAnsi"/>
      <w:b/>
      <w:bCs/>
    </w:rPr>
  </w:style>
  <w:style w:type="paragraph" w:customStyle="1" w:styleId="Cover1">
    <w:name w:val="Cover 1"/>
    <w:uiPriority w:val="1"/>
    <w:rsid w:val="00514E00"/>
    <w:pPr>
      <w:spacing w:before="720" w:after="1980"/>
      <w:ind w:left="288"/>
    </w:pPr>
    <w:rPr>
      <w:rFonts w:ascii="Calibri" w:hAnsi="Calibri" w:cs="Arial"/>
      <w:bCs/>
      <w:color w:val="333333"/>
      <w:kern w:val="32"/>
      <w:sz w:val="32"/>
      <w:szCs w:val="32"/>
    </w:rPr>
  </w:style>
  <w:style w:type="paragraph" w:customStyle="1" w:styleId="Cover2">
    <w:name w:val="Cover 2"/>
    <w:basedOn w:val="Cover1"/>
    <w:uiPriority w:val="1"/>
    <w:rsid w:val="00514E00"/>
    <w:pPr>
      <w:spacing w:before="0" w:after="1000"/>
    </w:pPr>
    <w:rPr>
      <w:b/>
      <w:sz w:val="56"/>
    </w:rPr>
  </w:style>
  <w:style w:type="paragraph" w:customStyle="1" w:styleId="Cover3">
    <w:name w:val="Cover 3"/>
    <w:basedOn w:val="Cover2"/>
    <w:uiPriority w:val="1"/>
    <w:rsid w:val="00514E00"/>
    <w:pPr>
      <w:spacing w:after="2000"/>
    </w:pPr>
    <w:rPr>
      <w:b w:val="0"/>
      <w:sz w:val="28"/>
    </w:rPr>
  </w:style>
  <w:style w:type="paragraph" w:styleId="Date">
    <w:name w:val="Date"/>
    <w:basedOn w:val="Normal"/>
    <w:next w:val="Normal"/>
    <w:link w:val="DateChar"/>
    <w:uiPriority w:val="1"/>
    <w:rsid w:val="00514E00"/>
    <w:pPr>
      <w:jc w:val="left"/>
    </w:pPr>
    <w:rPr>
      <w:rFonts w:ascii="Calibri" w:hAnsi="Calibri"/>
      <w:sz w:val="32"/>
    </w:rPr>
  </w:style>
  <w:style w:type="character" w:customStyle="1" w:styleId="DateChar">
    <w:name w:val="Date Char"/>
    <w:basedOn w:val="DefaultParagraphFont"/>
    <w:link w:val="Date"/>
    <w:uiPriority w:val="1"/>
    <w:rsid w:val="00514E00"/>
    <w:rPr>
      <w:rFonts w:ascii="Calibri" w:hAnsi="Calibri"/>
      <w:sz w:val="32"/>
    </w:rPr>
  </w:style>
  <w:style w:type="paragraph" w:customStyle="1" w:styleId="DRAFT">
    <w:name w:val="DRAFT"/>
    <w:basedOn w:val="Normal"/>
    <w:uiPriority w:val="1"/>
    <w:rsid w:val="00514E00"/>
    <w:pPr>
      <w:spacing w:after="1000" w:line="240" w:lineRule="auto"/>
      <w:ind w:left="288"/>
      <w:jc w:val="left"/>
    </w:pPr>
    <w:rPr>
      <w:rFonts w:ascii="Calibri" w:hAnsi="Calibri"/>
      <w:b/>
      <w:color w:val="808080"/>
      <w:sz w:val="72"/>
    </w:rPr>
  </w:style>
  <w:style w:type="numbering" w:customStyle="1" w:styleId="Figures">
    <w:name w:val="Figures"/>
    <w:uiPriority w:val="99"/>
    <w:rsid w:val="00514E00"/>
    <w:pPr>
      <w:numPr>
        <w:numId w:val="1"/>
      </w:numPr>
    </w:pPr>
  </w:style>
  <w:style w:type="character" w:styleId="FootnoteReference">
    <w:name w:val="footnote reference"/>
    <w:basedOn w:val="DefaultParagraphFont"/>
    <w:uiPriority w:val="99"/>
    <w:rsid w:val="00514E00"/>
    <w:rPr>
      <w:vertAlign w:val="superscript"/>
    </w:rPr>
  </w:style>
  <w:style w:type="paragraph" w:styleId="FootnoteText">
    <w:name w:val="footnote text"/>
    <w:basedOn w:val="Normal"/>
    <w:link w:val="FootnoteTextChar"/>
    <w:uiPriority w:val="1"/>
    <w:rsid w:val="00514E00"/>
    <w:rPr>
      <w:sz w:val="20"/>
    </w:rPr>
  </w:style>
  <w:style w:type="character" w:customStyle="1" w:styleId="FootnoteTextChar">
    <w:name w:val="Footnote Text Char"/>
    <w:basedOn w:val="DefaultParagraphFont"/>
    <w:link w:val="FootnoteText"/>
    <w:uiPriority w:val="1"/>
    <w:rsid w:val="00514E00"/>
    <w:rPr>
      <w:rFonts w:asciiTheme="minorHAnsi" w:hAnsiTheme="minorHAnsi"/>
    </w:rPr>
  </w:style>
  <w:style w:type="character" w:styleId="Hyperlink">
    <w:name w:val="Hyperlink"/>
    <w:basedOn w:val="DefaultParagraphFont"/>
    <w:uiPriority w:val="99"/>
    <w:rsid w:val="00514E00"/>
    <w:rPr>
      <w:rFonts w:asciiTheme="minorHAnsi" w:hAnsiTheme="minorHAnsi"/>
      <w:color w:val="0000FF"/>
      <w:u w:val="single"/>
    </w:rPr>
  </w:style>
  <w:style w:type="table" w:customStyle="1" w:styleId="KAITABLE2010">
    <w:name w:val="KAI TABLE 2010"/>
    <w:basedOn w:val="TableNormal"/>
    <w:uiPriority w:val="99"/>
    <w:rsid w:val="00514E00"/>
    <w:tblPr/>
  </w:style>
  <w:style w:type="paragraph" w:customStyle="1" w:styleId="NumItem">
    <w:name w:val="Num Item"/>
    <w:basedOn w:val="Normal"/>
    <w:uiPriority w:val="2"/>
    <w:rsid w:val="00514E00"/>
    <w:pPr>
      <w:numPr>
        <w:numId w:val="4"/>
      </w:numPr>
      <w:jc w:val="left"/>
    </w:pPr>
  </w:style>
  <w:style w:type="paragraph" w:customStyle="1" w:styleId="SectionDivider">
    <w:name w:val="Section Divider"/>
    <w:basedOn w:val="Normal"/>
    <w:qFormat/>
    <w:rsid w:val="00514E00"/>
    <w:pPr>
      <w:numPr>
        <w:numId w:val="5"/>
      </w:numPr>
      <w:spacing w:before="8000" w:line="360" w:lineRule="atLeast"/>
      <w:jc w:val="right"/>
    </w:pPr>
    <w:rPr>
      <w:rFonts w:ascii="Calibri" w:hAnsi="Calibri"/>
      <w:sz w:val="36"/>
    </w:rPr>
  </w:style>
  <w:style w:type="paragraph" w:styleId="TableofAuthorities">
    <w:name w:val="table of authorities"/>
    <w:basedOn w:val="Normal"/>
    <w:next w:val="Normal"/>
    <w:uiPriority w:val="2"/>
    <w:rsid w:val="00514E00"/>
    <w:pPr>
      <w:ind w:left="240" w:hanging="240"/>
    </w:pPr>
  </w:style>
  <w:style w:type="paragraph" w:styleId="TableofFigures">
    <w:name w:val="table of figures"/>
    <w:basedOn w:val="Normal"/>
    <w:next w:val="Normal"/>
    <w:uiPriority w:val="99"/>
    <w:rsid w:val="00514E00"/>
    <w:pPr>
      <w:tabs>
        <w:tab w:val="left" w:pos="1440"/>
        <w:tab w:val="right" w:leader="dot" w:pos="9360"/>
      </w:tabs>
      <w:spacing w:after="120"/>
      <w:jc w:val="left"/>
    </w:pPr>
  </w:style>
  <w:style w:type="paragraph" w:customStyle="1" w:styleId="TableTextBullet">
    <w:name w:val="Table Text Bullet"/>
    <w:basedOn w:val="TableText"/>
    <w:uiPriority w:val="2"/>
    <w:rsid w:val="00964FB5"/>
    <w:pPr>
      <w:numPr>
        <w:numId w:val="7"/>
      </w:numPr>
    </w:pPr>
  </w:style>
  <w:style w:type="paragraph" w:customStyle="1" w:styleId="TableTextCentered">
    <w:name w:val="Table Text Centered"/>
    <w:basedOn w:val="TableText"/>
    <w:uiPriority w:val="2"/>
    <w:rsid w:val="00514E00"/>
    <w:pPr>
      <w:jc w:val="center"/>
    </w:pPr>
  </w:style>
  <w:style w:type="paragraph" w:customStyle="1" w:styleId="Tabletitleappd">
    <w:name w:val="Table_title_appd"/>
    <w:basedOn w:val="Normal"/>
    <w:uiPriority w:val="2"/>
    <w:rsid w:val="00276C66"/>
    <w:pPr>
      <w:keepNext/>
      <w:spacing w:before="360" w:after="120"/>
      <w:jc w:val="left"/>
    </w:pPr>
    <w:rPr>
      <w:rFonts w:ascii="Calibri" w:hAnsi="Calibri"/>
      <w:sz w:val="20"/>
    </w:rPr>
  </w:style>
  <w:style w:type="paragraph" w:customStyle="1" w:styleId="tablenote0">
    <w:name w:val="tablenote"/>
    <w:uiPriority w:val="2"/>
    <w:rsid w:val="00514E00"/>
    <w:pPr>
      <w:spacing w:before="120" w:after="120"/>
    </w:pPr>
    <w:rPr>
      <w:rFonts w:asciiTheme="minorHAnsi" w:hAnsiTheme="minorHAnsi"/>
      <w:kern w:val="22"/>
      <w:sz w:val="16"/>
      <w:szCs w:val="24"/>
    </w:rPr>
  </w:style>
  <w:style w:type="paragraph" w:customStyle="1" w:styleId="title1">
    <w:name w:val="title 1"/>
    <w:uiPriority w:val="2"/>
    <w:rsid w:val="00514E00"/>
    <w:pPr>
      <w:pageBreakBefore/>
      <w:spacing w:before="1440" w:after="1440"/>
      <w:ind w:left="720"/>
    </w:pPr>
    <w:rPr>
      <w:rFonts w:ascii="Calibri" w:hAnsi="Calibri"/>
      <w:color w:val="333333"/>
      <w:sz w:val="28"/>
      <w:szCs w:val="24"/>
    </w:rPr>
  </w:style>
  <w:style w:type="paragraph" w:customStyle="1" w:styleId="title2">
    <w:name w:val="title 2"/>
    <w:uiPriority w:val="2"/>
    <w:rsid w:val="00514E00"/>
    <w:pPr>
      <w:spacing w:after="720"/>
      <w:ind w:left="720"/>
    </w:pPr>
    <w:rPr>
      <w:rFonts w:ascii="Calibri" w:hAnsi="Calibri"/>
      <w:color w:val="333333"/>
      <w:sz w:val="44"/>
      <w:szCs w:val="24"/>
    </w:rPr>
  </w:style>
  <w:style w:type="paragraph" w:customStyle="1" w:styleId="title3">
    <w:name w:val="title 3"/>
    <w:uiPriority w:val="2"/>
    <w:rsid w:val="00514E00"/>
    <w:pPr>
      <w:spacing w:after="1440"/>
      <w:ind w:left="720"/>
    </w:pPr>
    <w:rPr>
      <w:rFonts w:ascii="Calibri" w:hAnsi="Calibri"/>
      <w:color w:val="333333"/>
      <w:sz w:val="28"/>
      <w:szCs w:val="24"/>
    </w:rPr>
  </w:style>
  <w:style w:type="paragraph" w:customStyle="1" w:styleId="title4">
    <w:name w:val="title 4"/>
    <w:uiPriority w:val="2"/>
    <w:rsid w:val="00514E00"/>
    <w:pPr>
      <w:spacing w:after="360"/>
      <w:ind w:left="720"/>
    </w:pPr>
    <w:rPr>
      <w:rFonts w:ascii="Calibri" w:hAnsi="Calibri"/>
      <w:color w:val="000000"/>
      <w:sz w:val="18"/>
      <w:szCs w:val="24"/>
    </w:rPr>
  </w:style>
  <w:style w:type="paragraph" w:styleId="TOAHeading">
    <w:name w:val="toa heading"/>
    <w:basedOn w:val="Normal"/>
    <w:next w:val="Normal"/>
    <w:uiPriority w:val="2"/>
    <w:rsid w:val="00514E00"/>
    <w:pPr>
      <w:spacing w:before="120"/>
    </w:pPr>
    <w:rPr>
      <w:rFonts w:ascii="Verdana" w:hAnsi="Verdana" w:cs="Arial"/>
      <w:b/>
      <w:bCs/>
    </w:rPr>
  </w:style>
  <w:style w:type="paragraph" w:styleId="TOC1">
    <w:name w:val="toc 1"/>
    <w:basedOn w:val="Normal"/>
    <w:next w:val="Normal"/>
    <w:autoRedefine/>
    <w:uiPriority w:val="39"/>
    <w:unhideWhenUsed/>
    <w:qFormat/>
    <w:rsid w:val="00372D13"/>
    <w:pPr>
      <w:tabs>
        <w:tab w:val="left" w:pos="720"/>
        <w:tab w:val="right" w:leader="dot" w:pos="9360"/>
      </w:tabs>
      <w:spacing w:before="20" w:after="20" w:line="240" w:lineRule="auto"/>
      <w:ind w:right="-7"/>
      <w:jc w:val="left"/>
    </w:pPr>
    <w:rPr>
      <w:rFonts w:eastAsiaTheme="minorEastAsia" w:cstheme="minorBidi"/>
      <w:b/>
      <w:bCs/>
      <w:noProof/>
      <w:szCs w:val="22"/>
      <w:lang w:eastAsia="ja-JP"/>
    </w:rPr>
  </w:style>
  <w:style w:type="paragraph" w:styleId="TOC2">
    <w:name w:val="toc 2"/>
    <w:basedOn w:val="Normal"/>
    <w:next w:val="Normal"/>
    <w:uiPriority w:val="39"/>
    <w:qFormat/>
    <w:rsid w:val="00514E00"/>
    <w:pPr>
      <w:tabs>
        <w:tab w:val="right" w:leader="dot" w:pos="9360"/>
      </w:tabs>
      <w:spacing w:after="60"/>
      <w:ind w:left="245"/>
    </w:pPr>
    <w:rPr>
      <w:rFonts w:ascii="Calibri" w:hAnsi="Calibri"/>
      <w:noProof/>
      <w:sz w:val="18"/>
    </w:rPr>
  </w:style>
  <w:style w:type="paragraph" w:styleId="TOC3">
    <w:name w:val="toc 3"/>
    <w:basedOn w:val="Normal"/>
    <w:next w:val="Normal"/>
    <w:uiPriority w:val="39"/>
    <w:qFormat/>
    <w:rsid w:val="00514E00"/>
    <w:pPr>
      <w:ind w:left="480"/>
    </w:pPr>
    <w:rPr>
      <w:rFonts w:ascii="Calibri" w:hAnsi="Calibri"/>
      <w:i/>
      <w:sz w:val="18"/>
    </w:rPr>
  </w:style>
  <w:style w:type="paragraph" w:styleId="TOC4">
    <w:name w:val="toc 4"/>
    <w:basedOn w:val="Normal"/>
    <w:next w:val="Normal"/>
    <w:autoRedefine/>
    <w:uiPriority w:val="39"/>
    <w:rsid w:val="00514E00"/>
    <w:pPr>
      <w:ind w:left="720"/>
    </w:pPr>
  </w:style>
  <w:style w:type="paragraph" w:styleId="TOC7">
    <w:name w:val="toc 7"/>
    <w:basedOn w:val="Normal"/>
    <w:next w:val="Normal"/>
    <w:autoRedefine/>
    <w:uiPriority w:val="39"/>
    <w:rsid w:val="00514E00"/>
    <w:pPr>
      <w:ind w:left="1440"/>
    </w:pPr>
  </w:style>
  <w:style w:type="paragraph" w:styleId="TOC9">
    <w:name w:val="toc 9"/>
    <w:basedOn w:val="Normal"/>
    <w:next w:val="Normal"/>
    <w:autoRedefine/>
    <w:uiPriority w:val="39"/>
    <w:rsid w:val="00514E00"/>
    <w:pPr>
      <w:ind w:left="1920"/>
    </w:pPr>
  </w:style>
  <w:style w:type="paragraph" w:styleId="TOCHeading">
    <w:name w:val="TOC Heading"/>
    <w:basedOn w:val="Heading1"/>
    <w:next w:val="Normal"/>
    <w:uiPriority w:val="39"/>
    <w:unhideWhenUsed/>
    <w:qFormat/>
    <w:rsid w:val="00514E00"/>
    <w:pPr>
      <w:keepLines/>
      <w:spacing w:before="480" w:line="276" w:lineRule="auto"/>
      <w:outlineLvl w:val="9"/>
    </w:pPr>
    <w:rPr>
      <w:rFonts w:asciiTheme="majorHAnsi" w:eastAsiaTheme="majorEastAsia" w:hAnsiTheme="majorHAnsi" w:cstheme="majorBidi"/>
      <w:smallCaps/>
      <w:color w:val="365F91" w:themeColor="accent1" w:themeShade="BF"/>
      <w:sz w:val="28"/>
      <w:szCs w:val="28"/>
      <w:lang w:eastAsia="ja-JP"/>
    </w:rPr>
  </w:style>
  <w:style w:type="paragraph" w:customStyle="1" w:styleId="TOCHeading1">
    <w:name w:val="TOC Heading1"/>
    <w:link w:val="tocheadingChar"/>
    <w:uiPriority w:val="2"/>
    <w:rsid w:val="00514E00"/>
    <w:pPr>
      <w:spacing w:before="480" w:after="240"/>
    </w:pPr>
    <w:rPr>
      <w:rFonts w:ascii="Arial" w:hAnsi="Arial" w:cs="Arial"/>
      <w:b/>
      <w:bCs/>
      <w:caps/>
      <w:color w:val="595959" w:themeColor="text1" w:themeTint="A6"/>
      <w:kern w:val="32"/>
      <w:sz w:val="36"/>
      <w:szCs w:val="32"/>
    </w:rPr>
  </w:style>
  <w:style w:type="character" w:customStyle="1" w:styleId="tocheadingChar">
    <w:name w:val="toc heading Char"/>
    <w:basedOn w:val="DefaultParagraphFont"/>
    <w:link w:val="TOCHeading1"/>
    <w:uiPriority w:val="2"/>
    <w:rsid w:val="00514E00"/>
    <w:rPr>
      <w:rFonts w:ascii="Arial" w:hAnsi="Arial" w:cs="Arial"/>
      <w:b/>
      <w:bCs/>
      <w:caps/>
      <w:color w:val="595959" w:themeColor="text1" w:themeTint="A6"/>
      <w:kern w:val="32"/>
      <w:sz w:val="36"/>
      <w:szCs w:val="32"/>
    </w:rPr>
  </w:style>
  <w:style w:type="paragraph" w:customStyle="1" w:styleId="Subject">
    <w:name w:val="Subject"/>
    <w:basedOn w:val="Normal"/>
    <w:uiPriority w:val="1"/>
    <w:rsid w:val="00514E00"/>
  </w:style>
  <w:style w:type="paragraph" w:customStyle="1" w:styleId="TOCHeading10">
    <w:name w:val="_TOC Heading1"/>
    <w:link w:val="TOCHeading1Char"/>
    <w:uiPriority w:val="2"/>
    <w:rsid w:val="00514E00"/>
    <w:pPr>
      <w:spacing w:before="480" w:after="240"/>
    </w:pPr>
    <w:rPr>
      <w:rFonts w:ascii="Calibri" w:hAnsi="Calibri" w:cs="Arial"/>
      <w:b/>
      <w:bCs/>
      <w:caps/>
      <w:color w:val="595959" w:themeColor="text1" w:themeTint="A6"/>
      <w:kern w:val="32"/>
      <w:sz w:val="36"/>
      <w:szCs w:val="32"/>
    </w:rPr>
  </w:style>
  <w:style w:type="character" w:customStyle="1" w:styleId="TOCHeading1Char">
    <w:name w:val="_TOC Heading1 Char"/>
    <w:basedOn w:val="DefaultParagraphFont"/>
    <w:link w:val="TOCHeading10"/>
    <w:uiPriority w:val="2"/>
    <w:rsid w:val="00514E00"/>
    <w:rPr>
      <w:rFonts w:ascii="Calibri" w:hAnsi="Calibri" w:cs="Arial"/>
      <w:b/>
      <w:bCs/>
      <w:caps/>
      <w:color w:val="595959" w:themeColor="text1" w:themeTint="A6"/>
      <w:kern w:val="32"/>
      <w:sz w:val="36"/>
      <w:szCs w:val="32"/>
    </w:rPr>
  </w:style>
  <w:style w:type="paragraph" w:customStyle="1" w:styleId="SectionDivider--Append">
    <w:name w:val="Section Divider -- Append"/>
    <w:basedOn w:val="SectionDivider"/>
    <w:uiPriority w:val="2"/>
    <w:qFormat/>
    <w:rsid w:val="00514E00"/>
    <w:pPr>
      <w:pageBreakBefore/>
      <w:numPr>
        <w:numId w:val="6"/>
      </w:numPr>
    </w:pPr>
    <w:rPr>
      <w:color w:val="595959" w:themeColor="text1" w:themeTint="A6"/>
    </w:rPr>
  </w:style>
  <w:style w:type="paragraph" w:styleId="BalloonText">
    <w:name w:val="Balloon Text"/>
    <w:basedOn w:val="Normal"/>
    <w:link w:val="BalloonTextChar"/>
    <w:uiPriority w:val="1"/>
    <w:rsid w:val="00514E00"/>
    <w:rPr>
      <w:rFonts w:ascii="Tahoma" w:hAnsi="Tahoma" w:cs="Tahoma"/>
      <w:sz w:val="16"/>
      <w:szCs w:val="16"/>
    </w:rPr>
  </w:style>
  <w:style w:type="character" w:customStyle="1" w:styleId="BalloonTextChar">
    <w:name w:val="Balloon Text Char"/>
    <w:basedOn w:val="DefaultParagraphFont"/>
    <w:link w:val="BalloonText"/>
    <w:uiPriority w:val="1"/>
    <w:rsid w:val="00514E00"/>
    <w:rPr>
      <w:rFonts w:ascii="Tahoma" w:hAnsi="Tahoma" w:cs="Tahoma"/>
      <w:sz w:val="16"/>
      <w:szCs w:val="16"/>
    </w:rPr>
  </w:style>
  <w:style w:type="paragraph" w:styleId="ListParagraph">
    <w:name w:val="List Paragraph"/>
    <w:basedOn w:val="Normal"/>
    <w:link w:val="ListParagraphChar"/>
    <w:uiPriority w:val="34"/>
    <w:qFormat/>
    <w:rsid w:val="004A0AA4"/>
    <w:pPr>
      <w:spacing w:after="200" w:line="276" w:lineRule="auto"/>
      <w:ind w:left="720"/>
      <w:contextualSpacing/>
      <w:jc w:val="left"/>
    </w:pPr>
    <w:rPr>
      <w:rFonts w:eastAsiaTheme="minorHAnsi" w:cstheme="minorBidi"/>
      <w:szCs w:val="22"/>
    </w:rPr>
  </w:style>
  <w:style w:type="character" w:customStyle="1" w:styleId="BulletChar">
    <w:name w:val="Bullet Char"/>
    <w:link w:val="Bullet"/>
    <w:rsid w:val="00C90072"/>
    <w:rPr>
      <w:rFonts w:asciiTheme="minorHAnsi" w:hAnsiTheme="minorHAnsi"/>
      <w:sz w:val="22"/>
    </w:rPr>
  </w:style>
  <w:style w:type="numbering" w:customStyle="1" w:styleId="Numberedsubheads">
    <w:name w:val="Numbered subheads"/>
    <w:uiPriority w:val="99"/>
    <w:rsid w:val="00A94A1F"/>
    <w:pPr>
      <w:numPr>
        <w:numId w:val="9"/>
      </w:numPr>
    </w:pPr>
  </w:style>
  <w:style w:type="paragraph" w:styleId="BodyText">
    <w:name w:val="Body Text"/>
    <w:basedOn w:val="Normal"/>
    <w:link w:val="BodyTextChar"/>
    <w:rsid w:val="00A94A1F"/>
    <w:pPr>
      <w:spacing w:line="240" w:lineRule="auto"/>
    </w:pPr>
    <w:rPr>
      <w:sz w:val="24"/>
    </w:rPr>
  </w:style>
  <w:style w:type="character" w:customStyle="1" w:styleId="BodyTextChar">
    <w:name w:val="Body Text Char"/>
    <w:basedOn w:val="DefaultParagraphFont"/>
    <w:link w:val="BodyText"/>
    <w:rsid w:val="00A94A1F"/>
    <w:rPr>
      <w:rFonts w:asciiTheme="minorHAnsi" w:hAnsiTheme="minorHAnsi"/>
      <w:sz w:val="24"/>
    </w:rPr>
  </w:style>
  <w:style w:type="paragraph" w:customStyle="1" w:styleId="Style2">
    <w:name w:val="Style2"/>
    <w:basedOn w:val="Bullet"/>
    <w:qFormat/>
    <w:rsid w:val="00A94A1F"/>
    <w:pPr>
      <w:numPr>
        <w:numId w:val="11"/>
      </w:numPr>
      <w:spacing w:after="0" w:line="240" w:lineRule="auto"/>
      <w:jc w:val="left"/>
    </w:pPr>
    <w:rPr>
      <w:szCs w:val="24"/>
    </w:rPr>
  </w:style>
  <w:style w:type="character" w:styleId="LineNumber">
    <w:name w:val="line number"/>
    <w:basedOn w:val="DefaultParagraphFont"/>
    <w:uiPriority w:val="1"/>
    <w:rsid w:val="00475800"/>
  </w:style>
  <w:style w:type="character" w:customStyle="1" w:styleId="Heading2Char">
    <w:name w:val="Heading 2 Char"/>
    <w:basedOn w:val="DefaultParagraphFont"/>
    <w:link w:val="Heading2"/>
    <w:rsid w:val="00D13E96"/>
    <w:rPr>
      <w:rFonts w:ascii="Calibri" w:hAnsi="Calibri"/>
      <w:iCs/>
      <w:caps/>
      <w:smallCaps/>
      <w:color w:val="404040" w:themeColor="text1" w:themeTint="BF"/>
      <w:sz w:val="30"/>
      <w:szCs w:val="28"/>
    </w:rPr>
  </w:style>
  <w:style w:type="paragraph" w:customStyle="1" w:styleId="Default">
    <w:name w:val="Default"/>
    <w:rsid w:val="005F4B00"/>
    <w:pPr>
      <w:autoSpaceDE w:val="0"/>
      <w:autoSpaceDN w:val="0"/>
      <w:adjustRightInd w:val="0"/>
    </w:pPr>
    <w:rPr>
      <w:color w:val="000000"/>
      <w:sz w:val="24"/>
      <w:szCs w:val="24"/>
    </w:rPr>
  </w:style>
  <w:style w:type="paragraph" w:styleId="Revision">
    <w:name w:val="Revision"/>
    <w:hidden/>
    <w:uiPriority w:val="99"/>
    <w:semiHidden/>
    <w:rsid w:val="0077283C"/>
    <w:rPr>
      <w:rFonts w:asciiTheme="minorHAnsi" w:hAnsiTheme="minorHAnsi"/>
      <w:sz w:val="23"/>
    </w:rPr>
  </w:style>
  <w:style w:type="character" w:styleId="UnresolvedMention">
    <w:name w:val="Unresolved Mention"/>
    <w:basedOn w:val="DefaultParagraphFont"/>
    <w:uiPriority w:val="99"/>
    <w:semiHidden/>
    <w:unhideWhenUsed/>
    <w:rsid w:val="00BE2986"/>
    <w:rPr>
      <w:color w:val="605E5C"/>
      <w:shd w:val="clear" w:color="auto" w:fill="E1DFDD"/>
    </w:rPr>
  </w:style>
  <w:style w:type="table" w:customStyle="1" w:styleId="KAI2017TechMemoTemplate">
    <w:name w:val="KAI 2017 Tech Memo Template"/>
    <w:basedOn w:val="TableNormal"/>
    <w:uiPriority w:val="99"/>
    <w:rsid w:val="002669E2"/>
    <w:pPr>
      <w:spacing w:before="60" w:after="60" w:line="276" w:lineRule="auto"/>
    </w:pPr>
    <w:rPr>
      <w:rFonts w:ascii="Century Gothic" w:hAnsi="Century Gothic"/>
      <w:sz w:val="18"/>
    </w:rPr>
    <w:tblPr>
      <w:tblBorders>
        <w:insideH w:val="single" w:sz="8" w:space="0" w:color="FFFFFF" w:themeColor="background1"/>
        <w:insideV w:val="single" w:sz="8" w:space="0" w:color="FFFFFF" w:themeColor="background1"/>
      </w:tblBorders>
      <w:tblCellMar>
        <w:left w:w="115" w:type="dxa"/>
        <w:right w:w="115" w:type="dxa"/>
      </w:tblCellMar>
    </w:tblPr>
    <w:tcPr>
      <w:shd w:val="clear" w:color="auto" w:fill="E4E4E4"/>
      <w:vAlign w:val="center"/>
    </w:tcPr>
    <w:tblStylePr w:type="firstRow">
      <w:rPr>
        <w:rFonts w:ascii="Tahoma" w:hAnsi="Tahoma"/>
        <w:b/>
        <w:color w:val="FFFFFF" w:themeColor="background1"/>
        <w:sz w:val="18"/>
      </w:rPr>
      <w:tblPr/>
      <w:tcPr>
        <w:shd w:val="clear" w:color="auto" w:fill="196DC5"/>
      </w:tcPr>
    </w:tblStylePr>
  </w:style>
  <w:style w:type="paragraph" w:customStyle="1" w:styleId="MarginNote">
    <w:name w:val="Margin Note"/>
    <w:basedOn w:val="Normal"/>
    <w:qFormat/>
    <w:rsid w:val="00A30A8A"/>
    <w:pPr>
      <w:spacing w:after="80" w:line="360" w:lineRule="auto"/>
      <w:jc w:val="left"/>
    </w:pPr>
    <w:rPr>
      <w:rFonts w:ascii="Arial" w:hAnsi="Arial"/>
      <w:b/>
      <w:sz w:val="18"/>
      <w:szCs w:val="24"/>
    </w:rPr>
  </w:style>
  <w:style w:type="character" w:styleId="FollowedHyperlink">
    <w:name w:val="FollowedHyperlink"/>
    <w:basedOn w:val="DefaultParagraphFont"/>
    <w:uiPriority w:val="1"/>
    <w:semiHidden/>
    <w:unhideWhenUsed/>
    <w:rsid w:val="00D90DE5"/>
    <w:rPr>
      <w:color w:val="800080" w:themeColor="followedHyperlink"/>
      <w:u w:val="single"/>
    </w:rPr>
  </w:style>
  <w:style w:type="table" w:customStyle="1" w:styleId="KAI2020report">
    <w:name w:val="KAI 2020 report"/>
    <w:basedOn w:val="TableNormal"/>
    <w:uiPriority w:val="99"/>
    <w:rsid w:val="009D6606"/>
    <w:rPr>
      <w:rFonts w:ascii="Century Gothic" w:eastAsia="Century Gothic" w:hAnsi="Century Gothic"/>
      <w:szCs w:val="22"/>
    </w:rPr>
    <w:tblPr>
      <w:tblStyleRowBandSize w:val="1"/>
      <w:tblStyleColBandSize w:val="1"/>
      <w:tblBorders>
        <w:insideV w:val="single" w:sz="4" w:space="0" w:color="FFFFFF"/>
      </w:tblBorders>
    </w:tblPr>
    <w:tblStylePr w:type="firstRow">
      <w:pPr>
        <w:wordWrap/>
        <w:spacing w:beforeLines="0" w:before="0" w:beforeAutospacing="0" w:afterLines="0" w:after="0" w:afterAutospacing="0" w:line="240" w:lineRule="auto"/>
        <w:jc w:val="center"/>
      </w:pPr>
      <w:rPr>
        <w:b/>
        <w:color w:val="FFFFFF"/>
      </w:rPr>
      <w:tblPr/>
      <w:tcPr>
        <w:shd w:val="clear" w:color="auto" w:fill="DDA627"/>
      </w:tcPr>
    </w:tblStylePr>
    <w:tblStylePr w:type="lastRow">
      <w:tblPr/>
      <w:tcPr>
        <w:shd w:val="clear" w:color="auto" w:fill="F1EFEF"/>
      </w:tcPr>
    </w:tblStylePr>
    <w:tblStylePr w:type="band1Horz">
      <w:tblPr/>
      <w:tcPr>
        <w:shd w:val="clear" w:color="auto" w:fill="E5E5E5"/>
      </w:tcPr>
    </w:tblStylePr>
    <w:tblStylePr w:type="band2Horz">
      <w:tblPr/>
      <w:tcPr>
        <w:shd w:val="clear" w:color="auto" w:fill="F1EFEF"/>
      </w:tcPr>
    </w:tblStylePr>
  </w:style>
  <w:style w:type="paragraph" w:styleId="ListBullet">
    <w:name w:val="List Bullet"/>
    <w:aliases w:val="Pullout Box"/>
    <w:basedOn w:val="Normal"/>
    <w:uiPriority w:val="99"/>
    <w:unhideWhenUsed/>
    <w:rsid w:val="005E5D7D"/>
    <w:pPr>
      <w:numPr>
        <w:numId w:val="25"/>
      </w:numPr>
      <w:spacing w:after="120" w:line="259" w:lineRule="auto"/>
      <w:jc w:val="left"/>
    </w:pPr>
    <w:rPr>
      <w:rFonts w:ascii="Century Gothic" w:eastAsiaTheme="minorHAnsi" w:hAnsi="Century Gothic" w:cstheme="minorBidi"/>
      <w:i/>
      <w:color w:val="FFFFFF" w:themeColor="background1"/>
      <w:szCs w:val="22"/>
    </w:rPr>
  </w:style>
  <w:style w:type="paragraph" w:customStyle="1" w:styleId="BulletList1">
    <w:name w:val="Bullet List 1"/>
    <w:basedOn w:val="Normal"/>
    <w:uiPriority w:val="1"/>
    <w:qFormat/>
    <w:rsid w:val="00B17C33"/>
    <w:pPr>
      <w:numPr>
        <w:numId w:val="26"/>
      </w:numPr>
      <w:spacing w:after="80" w:line="276" w:lineRule="auto"/>
      <w:jc w:val="left"/>
    </w:pPr>
    <w:rPr>
      <w:rFonts w:ascii="Arial" w:eastAsiaTheme="minorEastAsia" w:hAnsi="Arial" w:cstheme="minorBidi"/>
      <w:color w:val="000000" w:themeColor="text1"/>
      <w:szCs w:val="22"/>
      <w:lang w:eastAsia="ja-JP"/>
    </w:rPr>
  </w:style>
  <w:style w:type="paragraph" w:customStyle="1" w:styleId="TableBullet">
    <w:name w:val="Table Bullet"/>
    <w:basedOn w:val="BulletList1"/>
    <w:qFormat/>
    <w:rsid w:val="00B17C33"/>
    <w:pPr>
      <w:spacing w:before="120" w:line="240" w:lineRule="auto"/>
    </w:pPr>
    <w:rPr>
      <w:sz w:val="18"/>
    </w:rPr>
  </w:style>
  <w:style w:type="table" w:customStyle="1" w:styleId="Style21">
    <w:name w:val="Style21"/>
    <w:basedOn w:val="TableNormal"/>
    <w:uiPriority w:val="99"/>
    <w:rsid w:val="00B17C33"/>
    <w:rPr>
      <w:rFonts w:ascii="Arial" w:eastAsiaTheme="minorEastAsia" w:hAnsi="Arial" w:cstheme="minorBidi"/>
      <w:color w:val="000000" w:themeColor="text1"/>
      <w:sz w:val="18"/>
      <w:szCs w:val="22"/>
    </w:rPr>
    <w:tblPr>
      <w:tblStyleRowBandSize w:val="1"/>
      <w:tblBorders>
        <w:bottom w:val="single" w:sz="4" w:space="0" w:color="auto"/>
        <w:insideH w:val="single" w:sz="4" w:space="0" w:color="auto"/>
      </w:tblBorders>
    </w:tblPr>
    <w:tcPr>
      <w:shd w:val="clear" w:color="auto" w:fill="auto"/>
    </w:tcPr>
    <w:tblStylePr w:type="firstRow">
      <w:rPr>
        <w:rFonts w:ascii="Arial" w:hAnsi="Arial"/>
        <w:b/>
        <w:color w:val="FFFFFF" w:themeColor="background1"/>
        <w:sz w:val="20"/>
      </w:rPr>
      <w:tblPr/>
      <w:tcPr>
        <w:tcBorders>
          <w:top w:val="nil"/>
          <w:left w:val="nil"/>
          <w:bottom w:val="nil"/>
          <w:right w:val="nil"/>
          <w:insideH w:val="nil"/>
          <w:insideV w:val="nil"/>
          <w:tl2br w:val="nil"/>
          <w:tr2bl w:val="nil"/>
        </w:tcBorders>
        <w:shd w:val="clear" w:color="auto" w:fill="595959" w:themeFill="text1" w:themeFillTint="A6"/>
      </w:tcPr>
    </w:tblStylePr>
    <w:tblStylePr w:type="band2Horz">
      <w:rPr>
        <w:color w:val="000000" w:themeColor="text1"/>
      </w:rPr>
    </w:tblStylePr>
  </w:style>
  <w:style w:type="paragraph" w:customStyle="1" w:styleId="BulletList3">
    <w:name w:val="Bullet List 3"/>
    <w:basedOn w:val="Bullet2"/>
    <w:qFormat/>
    <w:rsid w:val="00B17C33"/>
    <w:pPr>
      <w:numPr>
        <w:ilvl w:val="2"/>
        <w:numId w:val="26"/>
      </w:numPr>
      <w:spacing w:after="0"/>
      <w:ind w:left="1800"/>
    </w:pPr>
    <w:rPr>
      <w:rFonts w:ascii="Arial" w:hAnsi="Arial" w:cs="Arial"/>
      <w:szCs w:val="18"/>
    </w:rPr>
  </w:style>
  <w:style w:type="character" w:customStyle="1" w:styleId="ListParagraphChar">
    <w:name w:val="List Paragraph Char"/>
    <w:basedOn w:val="DefaultParagraphFont"/>
    <w:link w:val="ListParagraph"/>
    <w:uiPriority w:val="34"/>
    <w:rsid w:val="007A22A2"/>
    <w:rPr>
      <w:rFonts w:asciiTheme="minorHAnsi" w:eastAsiaTheme="minorHAnsi" w:hAnsiTheme="minorHAnsi" w:cstheme="minorBidi"/>
      <w:sz w:val="22"/>
      <w:szCs w:val="22"/>
    </w:rPr>
  </w:style>
  <w:style w:type="character" w:customStyle="1" w:styleId="cf01">
    <w:name w:val="cf01"/>
    <w:basedOn w:val="DefaultParagraphFont"/>
    <w:rsid w:val="0097691E"/>
    <w:rPr>
      <w:rFonts w:ascii="Segoe UI" w:hAnsi="Segoe UI" w:cs="Segoe UI" w:hint="default"/>
      <w:sz w:val="18"/>
      <w:szCs w:val="18"/>
    </w:rPr>
  </w:style>
  <w:style w:type="character" w:customStyle="1" w:styleId="TableTextChar">
    <w:name w:val="Table Text Char"/>
    <w:link w:val="TableText"/>
    <w:uiPriority w:val="2"/>
    <w:rsid w:val="006D644C"/>
    <w:rPr>
      <w:rFonts w:asciiTheme="minorHAnsi" w:hAnsiTheme="minorHAnsi"/>
      <w:sz w:val="22"/>
    </w:rPr>
  </w:style>
  <w:style w:type="paragraph" w:customStyle="1" w:styleId="KAIMemoHeader1">
    <w:name w:val="KAI Memo Header 1"/>
    <w:basedOn w:val="Normal"/>
    <w:uiPriority w:val="2"/>
    <w:rsid w:val="00263A17"/>
    <w:pPr>
      <w:shd w:val="clear" w:color="auto" w:fill="0070C0"/>
      <w:tabs>
        <w:tab w:val="right" w:pos="9360"/>
      </w:tabs>
      <w:spacing w:before="120" w:after="0" w:line="240" w:lineRule="auto"/>
      <w:jc w:val="left"/>
    </w:pPr>
    <w:rPr>
      <w:rFonts w:ascii="Century Gothic" w:hAnsi="Century Gothic"/>
      <w:bCs/>
      <w:caps/>
      <w:color w:val="FFFFFF" w:themeColor="background1"/>
      <w:sz w:val="32"/>
    </w:rPr>
  </w:style>
  <w:style w:type="paragraph" w:styleId="TOC5">
    <w:name w:val="toc 5"/>
    <w:basedOn w:val="Normal"/>
    <w:next w:val="Normal"/>
    <w:autoRedefine/>
    <w:uiPriority w:val="39"/>
    <w:unhideWhenUsed/>
    <w:rsid w:val="00C22108"/>
    <w:pPr>
      <w:spacing w:after="100" w:line="259" w:lineRule="auto"/>
      <w:ind w:left="880"/>
      <w:jc w:val="left"/>
    </w:pPr>
    <w:rPr>
      <w:rFonts w:eastAsiaTheme="minorEastAsia" w:cstheme="minorBidi"/>
      <w:kern w:val="2"/>
      <w:szCs w:val="22"/>
      <w14:ligatures w14:val="standardContextual"/>
    </w:rPr>
  </w:style>
  <w:style w:type="paragraph" w:styleId="TOC6">
    <w:name w:val="toc 6"/>
    <w:basedOn w:val="Normal"/>
    <w:next w:val="Normal"/>
    <w:autoRedefine/>
    <w:uiPriority w:val="39"/>
    <w:unhideWhenUsed/>
    <w:rsid w:val="00C22108"/>
    <w:pPr>
      <w:spacing w:after="100" w:line="259" w:lineRule="auto"/>
      <w:ind w:left="1100"/>
      <w:jc w:val="left"/>
    </w:pPr>
    <w:rPr>
      <w:rFonts w:eastAsiaTheme="minorEastAsia" w:cstheme="minorBidi"/>
      <w:kern w:val="2"/>
      <w:szCs w:val="22"/>
      <w14:ligatures w14:val="standardContextual"/>
    </w:rPr>
  </w:style>
  <w:style w:type="paragraph" w:styleId="TOC8">
    <w:name w:val="toc 8"/>
    <w:basedOn w:val="Normal"/>
    <w:next w:val="Normal"/>
    <w:autoRedefine/>
    <w:uiPriority w:val="39"/>
    <w:unhideWhenUsed/>
    <w:rsid w:val="00C22108"/>
    <w:pPr>
      <w:spacing w:after="100" w:line="259" w:lineRule="auto"/>
      <w:ind w:left="1540"/>
      <w:jc w:val="left"/>
    </w:pPr>
    <w:rPr>
      <w:rFonts w:eastAsiaTheme="minorEastAsia" w:cstheme="minorBidi"/>
      <w:kern w:val="2"/>
      <w:szCs w:val="22"/>
      <w14:ligatures w14:val="standardContextual"/>
    </w:rPr>
  </w:style>
  <w:style w:type="paragraph" w:customStyle="1" w:styleId="Resources">
    <w:name w:val="Resources"/>
    <w:basedOn w:val="Bullet"/>
    <w:qFormat/>
    <w:rsid w:val="00FC4D5E"/>
    <w:pPr>
      <w:numPr>
        <w:numId w:val="48"/>
      </w:numPr>
      <w:spacing w:line="259" w:lineRule="auto"/>
      <w:jc w:val="left"/>
    </w:pPr>
    <w:rPr>
      <w:rFonts w:ascii="Segoe UI" w:eastAsiaTheme="minorHAnsi" w:hAnsi="Segoe UI" w:cstheme="minorBidi"/>
      <w:color w:val="0D0D0D" w:themeColor="text1" w:themeTint="F2"/>
      <w:szCs w:val="22"/>
    </w:rPr>
  </w:style>
  <w:style w:type="numbering" w:customStyle="1" w:styleId="WWOutlineListStyle1">
    <w:name w:val="WW_OutlineListStyle_1"/>
    <w:rsid w:val="007F4BFD"/>
    <w:pPr>
      <w:numPr>
        <w:numId w:val="50"/>
      </w:numPr>
    </w:pPr>
  </w:style>
  <w:style w:type="table" w:customStyle="1" w:styleId="TDOTtable1">
    <w:name w:val="TDOT table 1"/>
    <w:basedOn w:val="TableNormal"/>
    <w:uiPriority w:val="99"/>
    <w:rsid w:val="00C228A3"/>
    <w:rPr>
      <w:rFonts w:ascii="Segoe UI" w:eastAsia="Calibri" w:hAnsi="Segoe UI"/>
      <w:sz w:val="22"/>
      <w:szCs w:val="22"/>
    </w:rPr>
    <w:tblPr>
      <w:tblBorders>
        <w:insideH w:val="single" w:sz="6" w:space="0" w:color="auto"/>
        <w:insideV w:val="single" w:sz="4" w:space="0" w:color="auto"/>
      </w:tblBorders>
    </w:tblPr>
    <w:trPr>
      <w:cantSplit/>
    </w:trPr>
    <w:tcPr>
      <w:shd w:val="clear" w:color="auto" w:fill="auto"/>
      <w:tcMar>
        <w:top w:w="86" w:type="dxa"/>
        <w:left w:w="115" w:type="dxa"/>
        <w:bottom w:w="86" w:type="dxa"/>
        <w:right w:w="115" w:type="dxa"/>
      </w:tcMar>
    </w:tcPr>
    <w:tblStylePr w:type="firstRow">
      <w:pPr>
        <w:jc w:val="center"/>
      </w:pPr>
      <w:tblPr/>
      <w:tcPr>
        <w:shd w:val="clear" w:color="auto" w:fill="203B74"/>
        <w:vAlign w:val="bottom"/>
      </w:tcPr>
    </w:tblStylePr>
    <w:tblStylePr w:type="lastRow">
      <w:tblPr/>
      <w:tcPr>
        <w:tcBorders>
          <w:bottom w:val="single" w:sz="4" w:space="0" w:color="auto"/>
        </w:tcBorders>
        <w:shd w:val="clear" w:color="auto" w:fill="auto"/>
      </w:tcPr>
    </w:tblStylePr>
  </w:style>
  <w:style w:type="table" w:customStyle="1" w:styleId="TDOTtable11">
    <w:name w:val="TDOT table 11"/>
    <w:basedOn w:val="TableNormal"/>
    <w:uiPriority w:val="99"/>
    <w:rsid w:val="00C228A3"/>
    <w:rPr>
      <w:rFonts w:ascii="Segoe UI" w:eastAsia="Calibri" w:hAnsi="Segoe UI"/>
      <w:sz w:val="22"/>
      <w:szCs w:val="22"/>
    </w:rPr>
    <w:tblPr>
      <w:tblBorders>
        <w:insideH w:val="single" w:sz="6" w:space="0" w:color="auto"/>
        <w:insideV w:val="single" w:sz="4" w:space="0" w:color="auto"/>
      </w:tblBorders>
    </w:tblPr>
    <w:trPr>
      <w:cantSplit/>
    </w:trPr>
    <w:tcPr>
      <w:shd w:val="clear" w:color="auto" w:fill="auto"/>
      <w:tcMar>
        <w:top w:w="86" w:type="dxa"/>
        <w:left w:w="115" w:type="dxa"/>
        <w:bottom w:w="86" w:type="dxa"/>
        <w:right w:w="115" w:type="dxa"/>
      </w:tcMar>
    </w:tcPr>
    <w:tblStylePr w:type="firstRow">
      <w:pPr>
        <w:jc w:val="center"/>
      </w:pPr>
      <w:tblPr/>
      <w:tcPr>
        <w:shd w:val="clear" w:color="auto" w:fill="203B74"/>
        <w:vAlign w:val="bottom"/>
      </w:tcPr>
    </w:tblStylePr>
    <w:tblStylePr w:type="lastRow">
      <w:tblPr/>
      <w:tcPr>
        <w:tcBorders>
          <w:bottom w:val="single" w:sz="4" w:space="0" w:color="auto"/>
        </w:tcBorders>
        <w:shd w:val="clear" w:color="auto" w:fill="auto"/>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43192">
      <w:bodyDiv w:val="1"/>
      <w:marLeft w:val="0"/>
      <w:marRight w:val="0"/>
      <w:marTop w:val="0"/>
      <w:marBottom w:val="0"/>
      <w:divBdr>
        <w:top w:val="none" w:sz="0" w:space="0" w:color="auto"/>
        <w:left w:val="none" w:sz="0" w:space="0" w:color="auto"/>
        <w:bottom w:val="none" w:sz="0" w:space="0" w:color="auto"/>
        <w:right w:val="none" w:sz="0" w:space="0" w:color="auto"/>
      </w:divBdr>
    </w:div>
    <w:div w:id="78524671">
      <w:bodyDiv w:val="1"/>
      <w:marLeft w:val="0"/>
      <w:marRight w:val="0"/>
      <w:marTop w:val="0"/>
      <w:marBottom w:val="0"/>
      <w:divBdr>
        <w:top w:val="none" w:sz="0" w:space="0" w:color="auto"/>
        <w:left w:val="none" w:sz="0" w:space="0" w:color="auto"/>
        <w:bottom w:val="none" w:sz="0" w:space="0" w:color="auto"/>
        <w:right w:val="none" w:sz="0" w:space="0" w:color="auto"/>
      </w:divBdr>
    </w:div>
    <w:div w:id="161819640">
      <w:bodyDiv w:val="1"/>
      <w:marLeft w:val="0"/>
      <w:marRight w:val="0"/>
      <w:marTop w:val="0"/>
      <w:marBottom w:val="0"/>
      <w:divBdr>
        <w:top w:val="none" w:sz="0" w:space="0" w:color="auto"/>
        <w:left w:val="none" w:sz="0" w:space="0" w:color="auto"/>
        <w:bottom w:val="none" w:sz="0" w:space="0" w:color="auto"/>
        <w:right w:val="none" w:sz="0" w:space="0" w:color="auto"/>
      </w:divBdr>
      <w:divsChild>
        <w:div w:id="978921810">
          <w:marLeft w:val="547"/>
          <w:marRight w:val="0"/>
          <w:marTop w:val="72"/>
          <w:marBottom w:val="0"/>
          <w:divBdr>
            <w:top w:val="none" w:sz="0" w:space="0" w:color="auto"/>
            <w:left w:val="none" w:sz="0" w:space="0" w:color="auto"/>
            <w:bottom w:val="none" w:sz="0" w:space="0" w:color="auto"/>
            <w:right w:val="none" w:sz="0" w:space="0" w:color="auto"/>
          </w:divBdr>
        </w:div>
        <w:div w:id="617567493">
          <w:marLeft w:val="1166"/>
          <w:marRight w:val="0"/>
          <w:marTop w:val="86"/>
          <w:marBottom w:val="0"/>
          <w:divBdr>
            <w:top w:val="none" w:sz="0" w:space="0" w:color="auto"/>
            <w:left w:val="none" w:sz="0" w:space="0" w:color="auto"/>
            <w:bottom w:val="none" w:sz="0" w:space="0" w:color="auto"/>
            <w:right w:val="none" w:sz="0" w:space="0" w:color="auto"/>
          </w:divBdr>
        </w:div>
        <w:div w:id="777991301">
          <w:marLeft w:val="1166"/>
          <w:marRight w:val="0"/>
          <w:marTop w:val="86"/>
          <w:marBottom w:val="0"/>
          <w:divBdr>
            <w:top w:val="none" w:sz="0" w:space="0" w:color="auto"/>
            <w:left w:val="none" w:sz="0" w:space="0" w:color="auto"/>
            <w:bottom w:val="none" w:sz="0" w:space="0" w:color="auto"/>
            <w:right w:val="none" w:sz="0" w:space="0" w:color="auto"/>
          </w:divBdr>
        </w:div>
        <w:div w:id="1864400218">
          <w:marLeft w:val="1166"/>
          <w:marRight w:val="0"/>
          <w:marTop w:val="86"/>
          <w:marBottom w:val="0"/>
          <w:divBdr>
            <w:top w:val="none" w:sz="0" w:space="0" w:color="auto"/>
            <w:left w:val="none" w:sz="0" w:space="0" w:color="auto"/>
            <w:bottom w:val="none" w:sz="0" w:space="0" w:color="auto"/>
            <w:right w:val="none" w:sz="0" w:space="0" w:color="auto"/>
          </w:divBdr>
        </w:div>
      </w:divsChild>
    </w:div>
    <w:div w:id="442848243">
      <w:bodyDiv w:val="1"/>
      <w:marLeft w:val="0"/>
      <w:marRight w:val="0"/>
      <w:marTop w:val="0"/>
      <w:marBottom w:val="0"/>
      <w:divBdr>
        <w:top w:val="none" w:sz="0" w:space="0" w:color="auto"/>
        <w:left w:val="none" w:sz="0" w:space="0" w:color="auto"/>
        <w:bottom w:val="none" w:sz="0" w:space="0" w:color="auto"/>
        <w:right w:val="none" w:sz="0" w:space="0" w:color="auto"/>
      </w:divBdr>
    </w:div>
    <w:div w:id="585312315">
      <w:bodyDiv w:val="1"/>
      <w:marLeft w:val="0"/>
      <w:marRight w:val="0"/>
      <w:marTop w:val="0"/>
      <w:marBottom w:val="0"/>
      <w:divBdr>
        <w:top w:val="none" w:sz="0" w:space="0" w:color="auto"/>
        <w:left w:val="none" w:sz="0" w:space="0" w:color="auto"/>
        <w:bottom w:val="none" w:sz="0" w:space="0" w:color="auto"/>
        <w:right w:val="none" w:sz="0" w:space="0" w:color="auto"/>
      </w:divBdr>
    </w:div>
    <w:div w:id="924730411">
      <w:bodyDiv w:val="1"/>
      <w:marLeft w:val="0"/>
      <w:marRight w:val="0"/>
      <w:marTop w:val="0"/>
      <w:marBottom w:val="0"/>
      <w:divBdr>
        <w:top w:val="none" w:sz="0" w:space="0" w:color="auto"/>
        <w:left w:val="none" w:sz="0" w:space="0" w:color="auto"/>
        <w:bottom w:val="none" w:sz="0" w:space="0" w:color="auto"/>
        <w:right w:val="none" w:sz="0" w:space="0" w:color="auto"/>
      </w:divBdr>
    </w:div>
    <w:div w:id="1083602017">
      <w:bodyDiv w:val="1"/>
      <w:marLeft w:val="0"/>
      <w:marRight w:val="0"/>
      <w:marTop w:val="0"/>
      <w:marBottom w:val="0"/>
      <w:divBdr>
        <w:top w:val="none" w:sz="0" w:space="0" w:color="auto"/>
        <w:left w:val="none" w:sz="0" w:space="0" w:color="auto"/>
        <w:bottom w:val="none" w:sz="0" w:space="0" w:color="auto"/>
        <w:right w:val="none" w:sz="0" w:space="0" w:color="auto"/>
      </w:divBdr>
    </w:div>
    <w:div w:id="1177229475">
      <w:bodyDiv w:val="1"/>
      <w:marLeft w:val="0"/>
      <w:marRight w:val="0"/>
      <w:marTop w:val="0"/>
      <w:marBottom w:val="0"/>
      <w:divBdr>
        <w:top w:val="none" w:sz="0" w:space="0" w:color="auto"/>
        <w:left w:val="none" w:sz="0" w:space="0" w:color="auto"/>
        <w:bottom w:val="none" w:sz="0" w:space="0" w:color="auto"/>
        <w:right w:val="none" w:sz="0" w:space="0" w:color="auto"/>
      </w:divBdr>
      <w:divsChild>
        <w:div w:id="878935015">
          <w:marLeft w:val="547"/>
          <w:marRight w:val="0"/>
          <w:marTop w:val="96"/>
          <w:marBottom w:val="0"/>
          <w:divBdr>
            <w:top w:val="none" w:sz="0" w:space="0" w:color="auto"/>
            <w:left w:val="none" w:sz="0" w:space="0" w:color="auto"/>
            <w:bottom w:val="none" w:sz="0" w:space="0" w:color="auto"/>
            <w:right w:val="none" w:sz="0" w:space="0" w:color="auto"/>
          </w:divBdr>
        </w:div>
        <w:div w:id="911965745">
          <w:marLeft w:val="1166"/>
          <w:marRight w:val="0"/>
          <w:marTop w:val="86"/>
          <w:marBottom w:val="0"/>
          <w:divBdr>
            <w:top w:val="none" w:sz="0" w:space="0" w:color="auto"/>
            <w:left w:val="none" w:sz="0" w:space="0" w:color="auto"/>
            <w:bottom w:val="none" w:sz="0" w:space="0" w:color="auto"/>
            <w:right w:val="none" w:sz="0" w:space="0" w:color="auto"/>
          </w:divBdr>
        </w:div>
        <w:div w:id="1861434190">
          <w:marLeft w:val="1800"/>
          <w:marRight w:val="0"/>
          <w:marTop w:val="77"/>
          <w:marBottom w:val="0"/>
          <w:divBdr>
            <w:top w:val="none" w:sz="0" w:space="0" w:color="auto"/>
            <w:left w:val="none" w:sz="0" w:space="0" w:color="auto"/>
            <w:bottom w:val="none" w:sz="0" w:space="0" w:color="auto"/>
            <w:right w:val="none" w:sz="0" w:space="0" w:color="auto"/>
          </w:divBdr>
        </w:div>
        <w:div w:id="802962494">
          <w:marLeft w:val="1800"/>
          <w:marRight w:val="0"/>
          <w:marTop w:val="77"/>
          <w:marBottom w:val="0"/>
          <w:divBdr>
            <w:top w:val="none" w:sz="0" w:space="0" w:color="auto"/>
            <w:left w:val="none" w:sz="0" w:space="0" w:color="auto"/>
            <w:bottom w:val="none" w:sz="0" w:space="0" w:color="auto"/>
            <w:right w:val="none" w:sz="0" w:space="0" w:color="auto"/>
          </w:divBdr>
        </w:div>
        <w:div w:id="990793718">
          <w:marLeft w:val="1166"/>
          <w:marRight w:val="0"/>
          <w:marTop w:val="86"/>
          <w:marBottom w:val="0"/>
          <w:divBdr>
            <w:top w:val="none" w:sz="0" w:space="0" w:color="auto"/>
            <w:left w:val="none" w:sz="0" w:space="0" w:color="auto"/>
            <w:bottom w:val="none" w:sz="0" w:space="0" w:color="auto"/>
            <w:right w:val="none" w:sz="0" w:space="0" w:color="auto"/>
          </w:divBdr>
        </w:div>
        <w:div w:id="1076781256">
          <w:marLeft w:val="1800"/>
          <w:marRight w:val="0"/>
          <w:marTop w:val="77"/>
          <w:marBottom w:val="0"/>
          <w:divBdr>
            <w:top w:val="none" w:sz="0" w:space="0" w:color="auto"/>
            <w:left w:val="none" w:sz="0" w:space="0" w:color="auto"/>
            <w:bottom w:val="none" w:sz="0" w:space="0" w:color="auto"/>
            <w:right w:val="none" w:sz="0" w:space="0" w:color="auto"/>
          </w:divBdr>
        </w:div>
        <w:div w:id="1324701190">
          <w:marLeft w:val="1166"/>
          <w:marRight w:val="0"/>
          <w:marTop w:val="86"/>
          <w:marBottom w:val="0"/>
          <w:divBdr>
            <w:top w:val="none" w:sz="0" w:space="0" w:color="auto"/>
            <w:left w:val="none" w:sz="0" w:space="0" w:color="auto"/>
            <w:bottom w:val="none" w:sz="0" w:space="0" w:color="auto"/>
            <w:right w:val="none" w:sz="0" w:space="0" w:color="auto"/>
          </w:divBdr>
        </w:div>
        <w:div w:id="1248925106">
          <w:marLeft w:val="1166"/>
          <w:marRight w:val="0"/>
          <w:marTop w:val="86"/>
          <w:marBottom w:val="0"/>
          <w:divBdr>
            <w:top w:val="none" w:sz="0" w:space="0" w:color="auto"/>
            <w:left w:val="none" w:sz="0" w:space="0" w:color="auto"/>
            <w:bottom w:val="none" w:sz="0" w:space="0" w:color="auto"/>
            <w:right w:val="none" w:sz="0" w:space="0" w:color="auto"/>
          </w:divBdr>
        </w:div>
        <w:div w:id="1642005092">
          <w:marLeft w:val="1166"/>
          <w:marRight w:val="0"/>
          <w:marTop w:val="86"/>
          <w:marBottom w:val="0"/>
          <w:divBdr>
            <w:top w:val="none" w:sz="0" w:space="0" w:color="auto"/>
            <w:left w:val="none" w:sz="0" w:space="0" w:color="auto"/>
            <w:bottom w:val="none" w:sz="0" w:space="0" w:color="auto"/>
            <w:right w:val="none" w:sz="0" w:space="0" w:color="auto"/>
          </w:divBdr>
        </w:div>
      </w:divsChild>
    </w:div>
    <w:div w:id="1180391292">
      <w:bodyDiv w:val="1"/>
      <w:marLeft w:val="0"/>
      <w:marRight w:val="0"/>
      <w:marTop w:val="0"/>
      <w:marBottom w:val="0"/>
      <w:divBdr>
        <w:top w:val="none" w:sz="0" w:space="0" w:color="auto"/>
        <w:left w:val="none" w:sz="0" w:space="0" w:color="auto"/>
        <w:bottom w:val="none" w:sz="0" w:space="0" w:color="auto"/>
        <w:right w:val="none" w:sz="0" w:space="0" w:color="auto"/>
      </w:divBdr>
      <w:divsChild>
        <w:div w:id="1081565592">
          <w:marLeft w:val="547"/>
          <w:marRight w:val="0"/>
          <w:marTop w:val="96"/>
          <w:marBottom w:val="0"/>
          <w:divBdr>
            <w:top w:val="none" w:sz="0" w:space="0" w:color="auto"/>
            <w:left w:val="none" w:sz="0" w:space="0" w:color="auto"/>
            <w:bottom w:val="none" w:sz="0" w:space="0" w:color="auto"/>
            <w:right w:val="none" w:sz="0" w:space="0" w:color="auto"/>
          </w:divBdr>
        </w:div>
        <w:div w:id="495458537">
          <w:marLeft w:val="1166"/>
          <w:marRight w:val="0"/>
          <w:marTop w:val="86"/>
          <w:marBottom w:val="0"/>
          <w:divBdr>
            <w:top w:val="none" w:sz="0" w:space="0" w:color="auto"/>
            <w:left w:val="none" w:sz="0" w:space="0" w:color="auto"/>
            <w:bottom w:val="none" w:sz="0" w:space="0" w:color="auto"/>
            <w:right w:val="none" w:sz="0" w:space="0" w:color="auto"/>
          </w:divBdr>
        </w:div>
        <w:div w:id="1601524709">
          <w:marLeft w:val="1800"/>
          <w:marRight w:val="0"/>
          <w:marTop w:val="77"/>
          <w:marBottom w:val="0"/>
          <w:divBdr>
            <w:top w:val="none" w:sz="0" w:space="0" w:color="auto"/>
            <w:left w:val="none" w:sz="0" w:space="0" w:color="auto"/>
            <w:bottom w:val="none" w:sz="0" w:space="0" w:color="auto"/>
            <w:right w:val="none" w:sz="0" w:space="0" w:color="auto"/>
          </w:divBdr>
        </w:div>
        <w:div w:id="1832984980">
          <w:marLeft w:val="1166"/>
          <w:marRight w:val="0"/>
          <w:marTop w:val="86"/>
          <w:marBottom w:val="0"/>
          <w:divBdr>
            <w:top w:val="none" w:sz="0" w:space="0" w:color="auto"/>
            <w:left w:val="none" w:sz="0" w:space="0" w:color="auto"/>
            <w:bottom w:val="none" w:sz="0" w:space="0" w:color="auto"/>
            <w:right w:val="none" w:sz="0" w:space="0" w:color="auto"/>
          </w:divBdr>
        </w:div>
        <w:div w:id="1308826501">
          <w:marLeft w:val="1166"/>
          <w:marRight w:val="0"/>
          <w:marTop w:val="86"/>
          <w:marBottom w:val="0"/>
          <w:divBdr>
            <w:top w:val="none" w:sz="0" w:space="0" w:color="auto"/>
            <w:left w:val="none" w:sz="0" w:space="0" w:color="auto"/>
            <w:bottom w:val="none" w:sz="0" w:space="0" w:color="auto"/>
            <w:right w:val="none" w:sz="0" w:space="0" w:color="auto"/>
          </w:divBdr>
        </w:div>
        <w:div w:id="1024794440">
          <w:marLeft w:val="1166"/>
          <w:marRight w:val="0"/>
          <w:marTop w:val="86"/>
          <w:marBottom w:val="0"/>
          <w:divBdr>
            <w:top w:val="none" w:sz="0" w:space="0" w:color="auto"/>
            <w:left w:val="none" w:sz="0" w:space="0" w:color="auto"/>
            <w:bottom w:val="none" w:sz="0" w:space="0" w:color="auto"/>
            <w:right w:val="none" w:sz="0" w:space="0" w:color="auto"/>
          </w:divBdr>
        </w:div>
        <w:div w:id="50737204">
          <w:marLeft w:val="1166"/>
          <w:marRight w:val="0"/>
          <w:marTop w:val="86"/>
          <w:marBottom w:val="0"/>
          <w:divBdr>
            <w:top w:val="none" w:sz="0" w:space="0" w:color="auto"/>
            <w:left w:val="none" w:sz="0" w:space="0" w:color="auto"/>
            <w:bottom w:val="none" w:sz="0" w:space="0" w:color="auto"/>
            <w:right w:val="none" w:sz="0" w:space="0" w:color="auto"/>
          </w:divBdr>
        </w:div>
      </w:divsChild>
    </w:div>
    <w:div w:id="1251431120">
      <w:bodyDiv w:val="1"/>
      <w:marLeft w:val="0"/>
      <w:marRight w:val="0"/>
      <w:marTop w:val="0"/>
      <w:marBottom w:val="0"/>
      <w:divBdr>
        <w:top w:val="none" w:sz="0" w:space="0" w:color="auto"/>
        <w:left w:val="none" w:sz="0" w:space="0" w:color="auto"/>
        <w:bottom w:val="none" w:sz="0" w:space="0" w:color="auto"/>
        <w:right w:val="none" w:sz="0" w:space="0" w:color="auto"/>
      </w:divBdr>
      <w:divsChild>
        <w:div w:id="1184130790">
          <w:marLeft w:val="547"/>
          <w:marRight w:val="0"/>
          <w:marTop w:val="96"/>
          <w:marBottom w:val="0"/>
          <w:divBdr>
            <w:top w:val="none" w:sz="0" w:space="0" w:color="auto"/>
            <w:left w:val="none" w:sz="0" w:space="0" w:color="auto"/>
            <w:bottom w:val="none" w:sz="0" w:space="0" w:color="auto"/>
            <w:right w:val="none" w:sz="0" w:space="0" w:color="auto"/>
          </w:divBdr>
        </w:div>
        <w:div w:id="243493067">
          <w:marLeft w:val="1166"/>
          <w:marRight w:val="0"/>
          <w:marTop w:val="86"/>
          <w:marBottom w:val="0"/>
          <w:divBdr>
            <w:top w:val="none" w:sz="0" w:space="0" w:color="auto"/>
            <w:left w:val="none" w:sz="0" w:space="0" w:color="auto"/>
            <w:bottom w:val="none" w:sz="0" w:space="0" w:color="auto"/>
            <w:right w:val="none" w:sz="0" w:space="0" w:color="auto"/>
          </w:divBdr>
        </w:div>
        <w:div w:id="1442799627">
          <w:marLeft w:val="1800"/>
          <w:marRight w:val="0"/>
          <w:marTop w:val="77"/>
          <w:marBottom w:val="0"/>
          <w:divBdr>
            <w:top w:val="none" w:sz="0" w:space="0" w:color="auto"/>
            <w:left w:val="none" w:sz="0" w:space="0" w:color="auto"/>
            <w:bottom w:val="none" w:sz="0" w:space="0" w:color="auto"/>
            <w:right w:val="none" w:sz="0" w:space="0" w:color="auto"/>
          </w:divBdr>
        </w:div>
        <w:div w:id="838275939">
          <w:marLeft w:val="1800"/>
          <w:marRight w:val="0"/>
          <w:marTop w:val="77"/>
          <w:marBottom w:val="0"/>
          <w:divBdr>
            <w:top w:val="none" w:sz="0" w:space="0" w:color="auto"/>
            <w:left w:val="none" w:sz="0" w:space="0" w:color="auto"/>
            <w:bottom w:val="none" w:sz="0" w:space="0" w:color="auto"/>
            <w:right w:val="none" w:sz="0" w:space="0" w:color="auto"/>
          </w:divBdr>
        </w:div>
        <w:div w:id="1771855394">
          <w:marLeft w:val="1800"/>
          <w:marRight w:val="0"/>
          <w:marTop w:val="77"/>
          <w:marBottom w:val="0"/>
          <w:divBdr>
            <w:top w:val="none" w:sz="0" w:space="0" w:color="auto"/>
            <w:left w:val="none" w:sz="0" w:space="0" w:color="auto"/>
            <w:bottom w:val="none" w:sz="0" w:space="0" w:color="auto"/>
            <w:right w:val="none" w:sz="0" w:space="0" w:color="auto"/>
          </w:divBdr>
        </w:div>
        <w:div w:id="680470281">
          <w:marLeft w:val="1166"/>
          <w:marRight w:val="0"/>
          <w:marTop w:val="86"/>
          <w:marBottom w:val="0"/>
          <w:divBdr>
            <w:top w:val="none" w:sz="0" w:space="0" w:color="auto"/>
            <w:left w:val="none" w:sz="0" w:space="0" w:color="auto"/>
            <w:bottom w:val="none" w:sz="0" w:space="0" w:color="auto"/>
            <w:right w:val="none" w:sz="0" w:space="0" w:color="auto"/>
          </w:divBdr>
        </w:div>
        <w:div w:id="327057292">
          <w:marLeft w:val="1800"/>
          <w:marRight w:val="0"/>
          <w:marTop w:val="77"/>
          <w:marBottom w:val="0"/>
          <w:divBdr>
            <w:top w:val="none" w:sz="0" w:space="0" w:color="auto"/>
            <w:left w:val="none" w:sz="0" w:space="0" w:color="auto"/>
            <w:bottom w:val="none" w:sz="0" w:space="0" w:color="auto"/>
            <w:right w:val="none" w:sz="0" w:space="0" w:color="auto"/>
          </w:divBdr>
        </w:div>
        <w:div w:id="98254718">
          <w:marLeft w:val="1800"/>
          <w:marRight w:val="0"/>
          <w:marTop w:val="77"/>
          <w:marBottom w:val="0"/>
          <w:divBdr>
            <w:top w:val="none" w:sz="0" w:space="0" w:color="auto"/>
            <w:left w:val="none" w:sz="0" w:space="0" w:color="auto"/>
            <w:bottom w:val="none" w:sz="0" w:space="0" w:color="auto"/>
            <w:right w:val="none" w:sz="0" w:space="0" w:color="auto"/>
          </w:divBdr>
        </w:div>
        <w:div w:id="222911603">
          <w:marLeft w:val="1800"/>
          <w:marRight w:val="0"/>
          <w:marTop w:val="77"/>
          <w:marBottom w:val="0"/>
          <w:divBdr>
            <w:top w:val="none" w:sz="0" w:space="0" w:color="auto"/>
            <w:left w:val="none" w:sz="0" w:space="0" w:color="auto"/>
            <w:bottom w:val="none" w:sz="0" w:space="0" w:color="auto"/>
            <w:right w:val="none" w:sz="0" w:space="0" w:color="auto"/>
          </w:divBdr>
        </w:div>
      </w:divsChild>
    </w:div>
    <w:div w:id="1546872004">
      <w:bodyDiv w:val="1"/>
      <w:marLeft w:val="0"/>
      <w:marRight w:val="0"/>
      <w:marTop w:val="0"/>
      <w:marBottom w:val="0"/>
      <w:divBdr>
        <w:top w:val="none" w:sz="0" w:space="0" w:color="auto"/>
        <w:left w:val="none" w:sz="0" w:space="0" w:color="auto"/>
        <w:bottom w:val="none" w:sz="0" w:space="0" w:color="auto"/>
        <w:right w:val="none" w:sz="0" w:space="0" w:color="auto"/>
      </w:divBdr>
    </w:div>
    <w:div w:id="1559633844">
      <w:bodyDiv w:val="1"/>
      <w:marLeft w:val="0"/>
      <w:marRight w:val="0"/>
      <w:marTop w:val="0"/>
      <w:marBottom w:val="0"/>
      <w:divBdr>
        <w:top w:val="none" w:sz="0" w:space="0" w:color="auto"/>
        <w:left w:val="none" w:sz="0" w:space="0" w:color="auto"/>
        <w:bottom w:val="none" w:sz="0" w:space="0" w:color="auto"/>
        <w:right w:val="none" w:sz="0" w:space="0" w:color="auto"/>
      </w:divBdr>
      <w:divsChild>
        <w:div w:id="1279533116">
          <w:marLeft w:val="547"/>
          <w:marRight w:val="0"/>
          <w:marTop w:val="91"/>
          <w:marBottom w:val="0"/>
          <w:divBdr>
            <w:top w:val="none" w:sz="0" w:space="0" w:color="auto"/>
            <w:left w:val="none" w:sz="0" w:space="0" w:color="auto"/>
            <w:bottom w:val="none" w:sz="0" w:space="0" w:color="auto"/>
            <w:right w:val="none" w:sz="0" w:space="0" w:color="auto"/>
          </w:divBdr>
        </w:div>
        <w:div w:id="684131707">
          <w:marLeft w:val="1166"/>
          <w:marRight w:val="0"/>
          <w:marTop w:val="82"/>
          <w:marBottom w:val="0"/>
          <w:divBdr>
            <w:top w:val="none" w:sz="0" w:space="0" w:color="auto"/>
            <w:left w:val="none" w:sz="0" w:space="0" w:color="auto"/>
            <w:bottom w:val="none" w:sz="0" w:space="0" w:color="auto"/>
            <w:right w:val="none" w:sz="0" w:space="0" w:color="auto"/>
          </w:divBdr>
        </w:div>
        <w:div w:id="461651748">
          <w:marLeft w:val="1166"/>
          <w:marRight w:val="0"/>
          <w:marTop w:val="82"/>
          <w:marBottom w:val="0"/>
          <w:divBdr>
            <w:top w:val="none" w:sz="0" w:space="0" w:color="auto"/>
            <w:left w:val="none" w:sz="0" w:space="0" w:color="auto"/>
            <w:bottom w:val="none" w:sz="0" w:space="0" w:color="auto"/>
            <w:right w:val="none" w:sz="0" w:space="0" w:color="auto"/>
          </w:divBdr>
        </w:div>
        <w:div w:id="251205577">
          <w:marLeft w:val="1800"/>
          <w:marRight w:val="0"/>
          <w:marTop w:val="72"/>
          <w:marBottom w:val="0"/>
          <w:divBdr>
            <w:top w:val="none" w:sz="0" w:space="0" w:color="auto"/>
            <w:left w:val="none" w:sz="0" w:space="0" w:color="auto"/>
            <w:bottom w:val="none" w:sz="0" w:space="0" w:color="auto"/>
            <w:right w:val="none" w:sz="0" w:space="0" w:color="auto"/>
          </w:divBdr>
        </w:div>
        <w:div w:id="1798796225">
          <w:marLeft w:val="1800"/>
          <w:marRight w:val="0"/>
          <w:marTop w:val="72"/>
          <w:marBottom w:val="0"/>
          <w:divBdr>
            <w:top w:val="none" w:sz="0" w:space="0" w:color="auto"/>
            <w:left w:val="none" w:sz="0" w:space="0" w:color="auto"/>
            <w:bottom w:val="none" w:sz="0" w:space="0" w:color="auto"/>
            <w:right w:val="none" w:sz="0" w:space="0" w:color="auto"/>
          </w:divBdr>
        </w:div>
        <w:div w:id="886530553">
          <w:marLeft w:val="547"/>
          <w:marRight w:val="0"/>
          <w:marTop w:val="91"/>
          <w:marBottom w:val="0"/>
          <w:divBdr>
            <w:top w:val="none" w:sz="0" w:space="0" w:color="auto"/>
            <w:left w:val="none" w:sz="0" w:space="0" w:color="auto"/>
            <w:bottom w:val="none" w:sz="0" w:space="0" w:color="auto"/>
            <w:right w:val="none" w:sz="0" w:space="0" w:color="auto"/>
          </w:divBdr>
        </w:div>
        <w:div w:id="236982157">
          <w:marLeft w:val="1166"/>
          <w:marRight w:val="0"/>
          <w:marTop w:val="82"/>
          <w:marBottom w:val="0"/>
          <w:divBdr>
            <w:top w:val="none" w:sz="0" w:space="0" w:color="auto"/>
            <w:left w:val="none" w:sz="0" w:space="0" w:color="auto"/>
            <w:bottom w:val="none" w:sz="0" w:space="0" w:color="auto"/>
            <w:right w:val="none" w:sz="0" w:space="0" w:color="auto"/>
          </w:divBdr>
        </w:div>
        <w:div w:id="330572161">
          <w:marLeft w:val="1166"/>
          <w:marRight w:val="0"/>
          <w:marTop w:val="82"/>
          <w:marBottom w:val="0"/>
          <w:divBdr>
            <w:top w:val="none" w:sz="0" w:space="0" w:color="auto"/>
            <w:left w:val="none" w:sz="0" w:space="0" w:color="auto"/>
            <w:bottom w:val="none" w:sz="0" w:space="0" w:color="auto"/>
            <w:right w:val="none" w:sz="0" w:space="0" w:color="auto"/>
          </w:divBdr>
        </w:div>
        <w:div w:id="1505632993">
          <w:marLeft w:val="1166"/>
          <w:marRight w:val="0"/>
          <w:marTop w:val="82"/>
          <w:marBottom w:val="0"/>
          <w:divBdr>
            <w:top w:val="none" w:sz="0" w:space="0" w:color="auto"/>
            <w:left w:val="none" w:sz="0" w:space="0" w:color="auto"/>
            <w:bottom w:val="none" w:sz="0" w:space="0" w:color="auto"/>
            <w:right w:val="none" w:sz="0" w:space="0" w:color="auto"/>
          </w:divBdr>
        </w:div>
        <w:div w:id="276256764">
          <w:marLeft w:val="1166"/>
          <w:marRight w:val="0"/>
          <w:marTop w:val="82"/>
          <w:marBottom w:val="0"/>
          <w:divBdr>
            <w:top w:val="none" w:sz="0" w:space="0" w:color="auto"/>
            <w:left w:val="none" w:sz="0" w:space="0" w:color="auto"/>
            <w:bottom w:val="none" w:sz="0" w:space="0" w:color="auto"/>
            <w:right w:val="none" w:sz="0" w:space="0" w:color="auto"/>
          </w:divBdr>
        </w:div>
        <w:div w:id="505945267">
          <w:marLeft w:val="1166"/>
          <w:marRight w:val="0"/>
          <w:marTop w:val="82"/>
          <w:marBottom w:val="0"/>
          <w:divBdr>
            <w:top w:val="none" w:sz="0" w:space="0" w:color="auto"/>
            <w:left w:val="none" w:sz="0" w:space="0" w:color="auto"/>
            <w:bottom w:val="none" w:sz="0" w:space="0" w:color="auto"/>
            <w:right w:val="none" w:sz="0" w:space="0" w:color="auto"/>
          </w:divBdr>
        </w:div>
        <w:div w:id="753430559">
          <w:marLeft w:val="1166"/>
          <w:marRight w:val="0"/>
          <w:marTop w:val="82"/>
          <w:marBottom w:val="0"/>
          <w:divBdr>
            <w:top w:val="none" w:sz="0" w:space="0" w:color="auto"/>
            <w:left w:val="none" w:sz="0" w:space="0" w:color="auto"/>
            <w:bottom w:val="none" w:sz="0" w:space="0" w:color="auto"/>
            <w:right w:val="none" w:sz="0" w:space="0" w:color="auto"/>
          </w:divBdr>
        </w:div>
        <w:div w:id="747967445">
          <w:marLeft w:val="1166"/>
          <w:marRight w:val="0"/>
          <w:marTop w:val="82"/>
          <w:marBottom w:val="0"/>
          <w:divBdr>
            <w:top w:val="none" w:sz="0" w:space="0" w:color="auto"/>
            <w:left w:val="none" w:sz="0" w:space="0" w:color="auto"/>
            <w:bottom w:val="none" w:sz="0" w:space="0" w:color="auto"/>
            <w:right w:val="none" w:sz="0" w:space="0" w:color="auto"/>
          </w:divBdr>
        </w:div>
      </w:divsChild>
    </w:div>
    <w:div w:id="1612123503">
      <w:bodyDiv w:val="1"/>
      <w:marLeft w:val="0"/>
      <w:marRight w:val="0"/>
      <w:marTop w:val="0"/>
      <w:marBottom w:val="0"/>
      <w:divBdr>
        <w:top w:val="none" w:sz="0" w:space="0" w:color="auto"/>
        <w:left w:val="none" w:sz="0" w:space="0" w:color="auto"/>
        <w:bottom w:val="none" w:sz="0" w:space="0" w:color="auto"/>
        <w:right w:val="none" w:sz="0" w:space="0" w:color="auto"/>
      </w:divBdr>
    </w:div>
    <w:div w:id="1711952864">
      <w:bodyDiv w:val="1"/>
      <w:marLeft w:val="0"/>
      <w:marRight w:val="0"/>
      <w:marTop w:val="0"/>
      <w:marBottom w:val="0"/>
      <w:divBdr>
        <w:top w:val="none" w:sz="0" w:space="0" w:color="auto"/>
        <w:left w:val="none" w:sz="0" w:space="0" w:color="auto"/>
        <w:bottom w:val="none" w:sz="0" w:space="0" w:color="auto"/>
        <w:right w:val="none" w:sz="0" w:space="0" w:color="auto"/>
      </w:divBdr>
    </w:div>
    <w:div w:id="1750691883">
      <w:bodyDiv w:val="1"/>
      <w:marLeft w:val="0"/>
      <w:marRight w:val="0"/>
      <w:marTop w:val="0"/>
      <w:marBottom w:val="0"/>
      <w:divBdr>
        <w:top w:val="none" w:sz="0" w:space="0" w:color="auto"/>
        <w:left w:val="none" w:sz="0" w:space="0" w:color="auto"/>
        <w:bottom w:val="none" w:sz="0" w:space="0" w:color="auto"/>
        <w:right w:val="none" w:sz="0" w:space="0" w:color="auto"/>
      </w:divBdr>
      <w:divsChild>
        <w:div w:id="1118790926">
          <w:marLeft w:val="0"/>
          <w:marRight w:val="0"/>
          <w:marTop w:val="0"/>
          <w:marBottom w:val="0"/>
          <w:divBdr>
            <w:top w:val="none" w:sz="0" w:space="0" w:color="auto"/>
            <w:left w:val="none" w:sz="0" w:space="0" w:color="auto"/>
            <w:bottom w:val="none" w:sz="0" w:space="0" w:color="auto"/>
            <w:right w:val="none" w:sz="0" w:space="0" w:color="auto"/>
          </w:divBdr>
          <w:divsChild>
            <w:div w:id="1982614001">
              <w:marLeft w:val="0"/>
              <w:marRight w:val="0"/>
              <w:marTop w:val="0"/>
              <w:marBottom w:val="0"/>
              <w:divBdr>
                <w:top w:val="none" w:sz="0" w:space="0" w:color="auto"/>
                <w:left w:val="none" w:sz="0" w:space="0" w:color="auto"/>
                <w:bottom w:val="none" w:sz="0" w:space="0" w:color="auto"/>
                <w:right w:val="none" w:sz="0" w:space="0" w:color="auto"/>
              </w:divBdr>
              <w:divsChild>
                <w:div w:id="629167617">
                  <w:marLeft w:val="0"/>
                  <w:marRight w:val="0"/>
                  <w:marTop w:val="0"/>
                  <w:marBottom w:val="0"/>
                  <w:divBdr>
                    <w:top w:val="none" w:sz="0" w:space="0" w:color="auto"/>
                    <w:left w:val="none" w:sz="0" w:space="0" w:color="auto"/>
                    <w:bottom w:val="none" w:sz="0" w:space="0" w:color="auto"/>
                    <w:right w:val="none" w:sz="0" w:space="0" w:color="auto"/>
                  </w:divBdr>
                  <w:divsChild>
                    <w:div w:id="128520050">
                      <w:marLeft w:val="0"/>
                      <w:marRight w:val="0"/>
                      <w:marTop w:val="0"/>
                      <w:marBottom w:val="0"/>
                      <w:divBdr>
                        <w:top w:val="none" w:sz="0" w:space="0" w:color="auto"/>
                        <w:left w:val="none" w:sz="0" w:space="0" w:color="auto"/>
                        <w:bottom w:val="none" w:sz="0" w:space="0" w:color="auto"/>
                        <w:right w:val="none" w:sz="0" w:space="0" w:color="auto"/>
                      </w:divBdr>
                      <w:divsChild>
                        <w:div w:id="343554162">
                          <w:marLeft w:val="0"/>
                          <w:marRight w:val="0"/>
                          <w:marTop w:val="0"/>
                          <w:marBottom w:val="0"/>
                          <w:divBdr>
                            <w:top w:val="none" w:sz="0" w:space="0" w:color="auto"/>
                            <w:left w:val="none" w:sz="0" w:space="0" w:color="auto"/>
                            <w:bottom w:val="none" w:sz="0" w:space="0" w:color="auto"/>
                            <w:right w:val="none" w:sz="0" w:space="0" w:color="auto"/>
                          </w:divBdr>
                          <w:divsChild>
                            <w:div w:id="1745226907">
                              <w:marLeft w:val="0"/>
                              <w:marRight w:val="0"/>
                              <w:marTop w:val="0"/>
                              <w:marBottom w:val="0"/>
                              <w:divBdr>
                                <w:top w:val="none" w:sz="0" w:space="0" w:color="auto"/>
                                <w:left w:val="none" w:sz="0" w:space="0" w:color="auto"/>
                                <w:bottom w:val="none" w:sz="0" w:space="0" w:color="auto"/>
                                <w:right w:val="none" w:sz="0" w:space="0" w:color="auto"/>
                              </w:divBdr>
                              <w:divsChild>
                                <w:div w:id="1137187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5898468">
      <w:bodyDiv w:val="1"/>
      <w:marLeft w:val="0"/>
      <w:marRight w:val="0"/>
      <w:marTop w:val="0"/>
      <w:marBottom w:val="0"/>
      <w:divBdr>
        <w:top w:val="none" w:sz="0" w:space="0" w:color="auto"/>
        <w:left w:val="none" w:sz="0" w:space="0" w:color="auto"/>
        <w:bottom w:val="none" w:sz="0" w:space="0" w:color="auto"/>
        <w:right w:val="none" w:sz="0" w:space="0" w:color="auto"/>
      </w:divBdr>
    </w:div>
    <w:div w:id="1807352004">
      <w:bodyDiv w:val="1"/>
      <w:marLeft w:val="0"/>
      <w:marRight w:val="0"/>
      <w:marTop w:val="0"/>
      <w:marBottom w:val="0"/>
      <w:divBdr>
        <w:top w:val="none" w:sz="0" w:space="0" w:color="auto"/>
        <w:left w:val="none" w:sz="0" w:space="0" w:color="auto"/>
        <w:bottom w:val="none" w:sz="0" w:space="0" w:color="auto"/>
        <w:right w:val="none" w:sz="0" w:space="0" w:color="auto"/>
      </w:divBdr>
    </w:div>
    <w:div w:id="1863275030">
      <w:bodyDiv w:val="1"/>
      <w:marLeft w:val="0"/>
      <w:marRight w:val="0"/>
      <w:marTop w:val="0"/>
      <w:marBottom w:val="0"/>
      <w:divBdr>
        <w:top w:val="none" w:sz="0" w:space="0" w:color="auto"/>
        <w:left w:val="none" w:sz="0" w:space="0" w:color="auto"/>
        <w:bottom w:val="none" w:sz="0" w:space="0" w:color="auto"/>
        <w:right w:val="none" w:sz="0" w:space="0" w:color="auto"/>
      </w:divBdr>
      <w:divsChild>
        <w:div w:id="943269515">
          <w:marLeft w:val="0"/>
          <w:marRight w:val="0"/>
          <w:marTop w:val="150"/>
          <w:marBottom w:val="0"/>
          <w:divBdr>
            <w:top w:val="none" w:sz="0" w:space="0" w:color="auto"/>
            <w:left w:val="none" w:sz="0" w:space="0" w:color="auto"/>
            <w:bottom w:val="none" w:sz="0" w:space="0" w:color="auto"/>
            <w:right w:val="none" w:sz="0" w:space="0" w:color="auto"/>
          </w:divBdr>
        </w:div>
      </w:divsChild>
    </w:div>
    <w:div w:id="1944875888">
      <w:bodyDiv w:val="1"/>
      <w:marLeft w:val="0"/>
      <w:marRight w:val="0"/>
      <w:marTop w:val="0"/>
      <w:marBottom w:val="0"/>
      <w:divBdr>
        <w:top w:val="none" w:sz="0" w:space="0" w:color="auto"/>
        <w:left w:val="none" w:sz="0" w:space="0" w:color="auto"/>
        <w:bottom w:val="none" w:sz="0" w:space="0" w:color="auto"/>
        <w:right w:val="none" w:sz="0" w:space="0" w:color="auto"/>
      </w:divBdr>
    </w:div>
    <w:div w:id="2038694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TEMPLATE\Wordtemp\BOI\BOI_TME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5C398680AA15D43A390268C41544C31" ma:contentTypeVersion="13" ma:contentTypeDescription="Create a new document." ma:contentTypeScope="" ma:versionID="977a4618e23c4d3e03dc28d8ebf497e5">
  <xsd:schema xmlns:xsd="http://www.w3.org/2001/XMLSchema" xmlns:xs="http://www.w3.org/2001/XMLSchema" xmlns:p="http://schemas.microsoft.com/office/2006/metadata/properties" xmlns:ns3="c923edcc-3aca-4634-abbd-aae738ccbcd0" xmlns:ns4="2878c7e5-ddec-4930-b98e-ff69173b249f" targetNamespace="http://schemas.microsoft.com/office/2006/metadata/properties" ma:root="true" ma:fieldsID="2ed2c51cc696f24ca38c39c4a68f9da2" ns3:_="" ns4:_="">
    <xsd:import namespace="c923edcc-3aca-4634-abbd-aae738ccbcd0"/>
    <xsd:import namespace="2878c7e5-ddec-4930-b98e-ff69173b249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23edcc-3aca-4634-abbd-aae738ccbcd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78c7e5-ddec-4930-b98e-ff69173b249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5951E1-AD5C-4A0E-8C82-B0E11F916D89}">
  <ds:schemaRefs>
    <ds:schemaRef ds:uri="http://schemas.microsoft.com/sharepoint/v3/contenttype/forms"/>
  </ds:schemaRefs>
</ds:datastoreItem>
</file>

<file path=customXml/itemProps2.xml><?xml version="1.0" encoding="utf-8"?>
<ds:datastoreItem xmlns:ds="http://schemas.openxmlformats.org/officeDocument/2006/customXml" ds:itemID="{ED6E086F-9187-4A4F-910B-23676C35EC9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CC4B92A-8060-4E8D-873D-E9F97CE012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23edcc-3aca-4634-abbd-aae738ccbcd0"/>
    <ds:schemaRef ds:uri="2878c7e5-ddec-4930-b98e-ff69173b24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57020F-CB4F-4656-9AA8-FECE36EE5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BOI_TMEM.dotm</Template>
  <TotalTime>1</TotalTime>
  <Pages>7</Pages>
  <Words>1151</Words>
  <Characters>6703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March 8, 2007</vt:lpstr>
    </vt:vector>
  </TitlesOfParts>
  <Company>Kittelson &amp; Associates, Inc.</Company>
  <LinksUpToDate>false</LinksUpToDate>
  <CharactersWithSpaces>7839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8, 2007</dc:title>
  <dc:creator>Julia Knudsen</dc:creator>
  <cp:lastModifiedBy>Donnie Sirichanto</cp:lastModifiedBy>
  <cp:revision>4</cp:revision>
  <cp:lastPrinted>2024-09-12T14:37:00Z</cp:lastPrinted>
  <dcterms:created xsi:type="dcterms:W3CDTF">2025-04-17T21:04:00Z</dcterms:created>
  <dcterms:modified xsi:type="dcterms:W3CDTF">2025-10-08T16:50:00Z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0x01010015C398680AA15D43A390268C41544C31</vt:lpwstr>
  </property>
</Properties>
</file>