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FD2A" w14:textId="77777777" w:rsidR="006E2107" w:rsidRPr="00FA2927" w:rsidRDefault="00000000">
      <w:pPr>
        <w:pStyle w:val="Heading1"/>
        <w:jc w:val="center"/>
        <w:rPr>
          <w:rFonts w:ascii="Times New Roman" w:hAnsi="Times New Roman" w:cs="Times New Roman"/>
        </w:rPr>
      </w:pPr>
      <w:r w:rsidRPr="00FA2927">
        <w:rPr>
          <w:rFonts w:ascii="Times New Roman" w:hAnsi="Times New Roman" w:cs="Times New Roman"/>
        </w:rPr>
        <w:t>Resource Mapping Program Outcome and Focus Coding</w:t>
      </w:r>
    </w:p>
    <w:p w14:paraId="63B70DB9" w14:textId="77777777" w:rsidR="006E2107" w:rsidRPr="00FA2927" w:rsidRDefault="00000000">
      <w:pPr>
        <w:spacing w:after="120"/>
        <w:jc w:val="center"/>
        <w:rPr>
          <w:rFonts w:ascii="Times New Roman" w:hAnsi="Times New Roman" w:cs="Times New Roman"/>
        </w:rPr>
      </w:pPr>
      <w:r w:rsidRPr="00FA2927">
        <w:rPr>
          <w:rFonts w:ascii="Times New Roman" w:hAnsi="Times New Roman" w:cs="Times New Roman"/>
          <w:color w:val="444444"/>
        </w:rPr>
        <w:t>Tennessee Commission on Children and Youth</w:t>
      </w:r>
    </w:p>
    <w:p w14:paraId="0096550B" w14:textId="77777777" w:rsidR="006E2107" w:rsidRPr="00FA2927" w:rsidRDefault="00000000">
      <w:pPr>
        <w:spacing w:after="240"/>
        <w:jc w:val="center"/>
        <w:rPr>
          <w:rFonts w:ascii="Times New Roman" w:hAnsi="Times New Roman" w:cs="Times New Roman"/>
        </w:rPr>
      </w:pPr>
      <w:r w:rsidRPr="00FA2927">
        <w:rPr>
          <w:rFonts w:ascii="Times New Roman" w:hAnsi="Times New Roman" w:cs="Times New Roman"/>
        </w:rPr>
        <w:t xml:space="preserve">FY13–FY25 Canonical </w:t>
      </w:r>
      <w:proofErr w:type="gramStart"/>
      <w:r w:rsidRPr="00FA2927">
        <w:rPr>
          <w:rFonts w:ascii="Times New Roman" w:hAnsi="Times New Roman" w:cs="Times New Roman"/>
        </w:rPr>
        <w:t>Reference  |</w:t>
      </w:r>
      <w:proofErr w:type="gramEnd"/>
      <w:r w:rsidRPr="00FA2927">
        <w:rPr>
          <w:rFonts w:ascii="Times New Roman" w:hAnsi="Times New Roman" w:cs="Times New Roman"/>
        </w:rPr>
        <w:t xml:space="preserve">  612 Programs  |  32 Agencies</w:t>
      </w:r>
    </w:p>
    <w:p w14:paraId="22492A84" w14:textId="77777777" w:rsidR="006E2107" w:rsidRPr="00FA2927" w:rsidRDefault="00000000">
      <w:pPr>
        <w:spacing w:after="120"/>
        <w:rPr>
          <w:rFonts w:ascii="Times New Roman" w:hAnsi="Times New Roman" w:cs="Times New Roman"/>
          <w:i/>
          <w:iCs/>
          <w:color w:val="555555"/>
          <w:sz w:val="16"/>
          <w:szCs w:val="16"/>
        </w:rPr>
      </w:pPr>
      <w:r w:rsidRPr="00FA2927">
        <w:rPr>
          <w:rFonts w:ascii="Times New Roman" w:hAnsi="Times New Roman" w:cs="Times New Roman"/>
          <w:i/>
          <w:iCs/>
          <w:color w:val="555555"/>
          <w:sz w:val="16"/>
          <w:szCs w:val="16"/>
        </w:rPr>
        <w:t>This document provides program-specific outcome and focus coding with individualized rationale for each program. The Adult-Only column flags programs where adults are the exclusive service recipient with no child/youth component—these programs may not belong in the Resource Mapping dataset. The Under 6yrs column flags programs primarily targeting children under age 6 or prenatal/infant populations. Each flag includes a justification citing the specific evidence (program description, eligibility criteria, TDMHSAS rules, or online source).</w:t>
      </w:r>
    </w:p>
    <w:p w14:paraId="6BF0C12D" w14:textId="77777777" w:rsidR="00F36749" w:rsidRPr="00FA2927" w:rsidRDefault="00F36749" w:rsidP="00F36749">
      <w:pPr>
        <w:rPr>
          <w:rFonts w:ascii="Times New Roman" w:hAnsi="Times New Roman" w:cs="Times New Roman"/>
        </w:rPr>
      </w:pPr>
      <w:r w:rsidRPr="00FA2927">
        <w:rPr>
          <w:rFonts w:ascii="Times New Roman" w:hAnsi="Times New Roman" w:cs="Times New Roman"/>
          <w:b/>
          <w:color w:val="1E4E79"/>
          <w:sz w:val="24"/>
        </w:rPr>
        <w:t>Coding Framework</w:t>
      </w:r>
    </w:p>
    <w:p w14:paraId="0E2FBBAC" w14:textId="77777777" w:rsidR="00F36749" w:rsidRPr="00FA2927" w:rsidRDefault="00F36749" w:rsidP="00F36749">
      <w:pPr>
        <w:rPr>
          <w:rFonts w:ascii="Times New Roman" w:hAnsi="Times New Roman" w:cs="Times New Roman"/>
        </w:rPr>
      </w:pPr>
      <w:r w:rsidRPr="00FA2927">
        <w:rPr>
          <w:rFonts w:ascii="Times New Roman" w:hAnsi="Times New Roman" w:cs="Times New Roman"/>
        </w:rPr>
        <w:t>Each program is assigned one Primary Outcome (the child well-being domain most directly targeted) and one Programmatic Focus (the prevention-intervention tier reflecting the program's position on the service continuum). Codes are assigned based on the program's stated purpose, target population, eligibility criteria, and service delivery model as reported by the administering agency.</w:t>
      </w:r>
    </w:p>
    <w:p w14:paraId="583F68F5" w14:textId="77777777" w:rsidR="00F36749" w:rsidRPr="00FA2927" w:rsidRDefault="00F36749" w:rsidP="00F36749">
      <w:pPr>
        <w:rPr>
          <w:rFonts w:ascii="Times New Roman" w:hAnsi="Times New Roman" w:cs="Times New Roman"/>
        </w:rPr>
      </w:pPr>
    </w:p>
    <w:p w14:paraId="13AA770B" w14:textId="77777777" w:rsidR="00F36749" w:rsidRPr="00FA2927" w:rsidRDefault="00F36749" w:rsidP="00F36749">
      <w:pPr>
        <w:rPr>
          <w:rFonts w:ascii="Times New Roman" w:hAnsi="Times New Roman" w:cs="Times New Roman"/>
        </w:rPr>
      </w:pPr>
      <w:r w:rsidRPr="00FA2927">
        <w:rPr>
          <w:rFonts w:ascii="Times New Roman" w:hAnsi="Times New Roman" w:cs="Times New Roman"/>
          <w:b/>
          <w:color w:val="1E4E79"/>
          <w:sz w:val="22"/>
        </w:rPr>
        <w:t>Primary Outcome Categories</w:t>
      </w:r>
    </w:p>
    <w:p w14:paraId="0DA59407"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Healthy: </w:t>
      </w:r>
      <w:r w:rsidRPr="00FA2927">
        <w:rPr>
          <w:rFonts w:ascii="Times New Roman" w:hAnsi="Times New Roman" w:cs="Times New Roman"/>
        </w:rPr>
        <w:t>Primary purpose relates to physical health, behavioral health, substance abuse prevention/treatment, nutrition, or wellness.</w:t>
      </w:r>
    </w:p>
    <w:p w14:paraId="242C7868"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Educated: </w:t>
      </w:r>
      <w:r w:rsidRPr="00FA2927">
        <w:rPr>
          <w:rFonts w:ascii="Times New Roman" w:hAnsi="Times New Roman" w:cs="Times New Roman"/>
        </w:rPr>
        <w:t>Primary purpose relates to academic achievement, school readiness, educational access, workforce preparation, or literacy.</w:t>
      </w:r>
    </w:p>
    <w:p w14:paraId="5913F988"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Safe: </w:t>
      </w:r>
      <w:r w:rsidRPr="00FA2927">
        <w:rPr>
          <w:rFonts w:ascii="Times New Roman" w:hAnsi="Times New Roman" w:cs="Times New Roman"/>
        </w:rPr>
        <w:t>Primary purpose relates to child protection, juvenile justice, violence prevention, public safety, or legal advocacy for children/families.</w:t>
      </w:r>
    </w:p>
    <w:p w14:paraId="6E58C8BF"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Nurtured and Supported: </w:t>
      </w:r>
      <w:r w:rsidRPr="00FA2927">
        <w:rPr>
          <w:rFonts w:ascii="Times New Roman" w:hAnsi="Times New Roman" w:cs="Times New Roman"/>
        </w:rPr>
        <w:t>Primary purpose relates to family strengthening, caregiver support, economic stability, housing, or wraparound family services.</w:t>
      </w:r>
    </w:p>
    <w:p w14:paraId="5F1A2844"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Engaged: </w:t>
      </w:r>
      <w:r w:rsidRPr="00FA2927">
        <w:rPr>
          <w:rFonts w:ascii="Times New Roman" w:hAnsi="Times New Roman" w:cs="Times New Roman"/>
        </w:rPr>
        <w:t>Primary purpose relates to youth civic participation, arts engagement, cultural enrichment, community service, or recreational opportunities.</w:t>
      </w:r>
    </w:p>
    <w:p w14:paraId="0987B3AA" w14:textId="77777777" w:rsidR="00F36749" w:rsidRPr="00FA2927" w:rsidRDefault="00F36749" w:rsidP="00F36749">
      <w:pPr>
        <w:rPr>
          <w:rFonts w:ascii="Times New Roman" w:hAnsi="Times New Roman" w:cs="Times New Roman"/>
        </w:rPr>
      </w:pPr>
    </w:p>
    <w:p w14:paraId="36043702" w14:textId="77777777" w:rsidR="00F36749" w:rsidRPr="00FA2927" w:rsidRDefault="00F36749" w:rsidP="00F36749">
      <w:pPr>
        <w:rPr>
          <w:rFonts w:ascii="Times New Roman" w:hAnsi="Times New Roman" w:cs="Times New Roman"/>
        </w:rPr>
      </w:pPr>
      <w:r w:rsidRPr="00FA2927">
        <w:rPr>
          <w:rFonts w:ascii="Times New Roman" w:hAnsi="Times New Roman" w:cs="Times New Roman"/>
          <w:b/>
          <w:color w:val="1E4E79"/>
          <w:sz w:val="22"/>
        </w:rPr>
        <w:t>Programmatic Focus Categories</w:t>
      </w:r>
    </w:p>
    <w:p w14:paraId="5ABF0EAF"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Universal Promotion and Prevention: </w:t>
      </w:r>
      <w:r w:rsidRPr="00FA2927">
        <w:rPr>
          <w:rFonts w:ascii="Times New Roman" w:hAnsi="Times New Roman" w:cs="Times New Roman"/>
        </w:rPr>
        <w:t>Serves the general population without targeting specific risk factors. Aims to promote positive development or prevent problems before they emerge.</w:t>
      </w:r>
    </w:p>
    <w:p w14:paraId="6EA329EF"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Targeted Prevention: </w:t>
      </w:r>
      <w:r w:rsidRPr="00FA2927">
        <w:rPr>
          <w:rFonts w:ascii="Times New Roman" w:hAnsi="Times New Roman" w:cs="Times New Roman"/>
        </w:rPr>
        <w:t>Targets populations with identified risk factors (e.g., low income, at-risk communities) but before problems manifest.</w:t>
      </w:r>
    </w:p>
    <w:p w14:paraId="048CB847"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Early Intervention: </w:t>
      </w:r>
      <w:r w:rsidRPr="00FA2927">
        <w:rPr>
          <w:rFonts w:ascii="Times New Roman" w:hAnsi="Times New Roman" w:cs="Times New Roman"/>
        </w:rPr>
        <w:t>Addresses problems at their earliest stages, before they become severe. Typically serves children/families showing early signs of difficulty.</w:t>
      </w:r>
    </w:p>
    <w:p w14:paraId="25863869"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Moderate Intervention: </w:t>
      </w:r>
      <w:r w:rsidRPr="00FA2927">
        <w:rPr>
          <w:rFonts w:ascii="Times New Roman" w:hAnsi="Times New Roman" w:cs="Times New Roman"/>
        </w:rPr>
        <w:t>Provides structured services for identified problems of moderate severity. May include outpatient treatment, counseling, or specialized programs.</w:t>
      </w:r>
    </w:p>
    <w:p w14:paraId="292EEBF6"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Intensive Intervention: </w:t>
      </w:r>
      <w:r w:rsidRPr="00FA2927">
        <w:rPr>
          <w:rFonts w:ascii="Times New Roman" w:hAnsi="Times New Roman" w:cs="Times New Roman"/>
        </w:rPr>
        <w:t>Addresses severe or acute problems requiring intensive, often residential or inpatient, services. High-cost, high-need population.</w:t>
      </w:r>
    </w:p>
    <w:p w14:paraId="081F11B7"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General Services: </w:t>
      </w:r>
      <w:r w:rsidRPr="00FA2927">
        <w:rPr>
          <w:rFonts w:ascii="Times New Roman" w:hAnsi="Times New Roman" w:cs="Times New Roman"/>
        </w:rPr>
        <w:t>Broad infrastructure or system-level services that support the overall service delivery system rather than targeting a specific prevention/intervention tier.</w:t>
      </w:r>
    </w:p>
    <w:p w14:paraId="2AF748B0" w14:textId="77777777" w:rsidR="00F36749" w:rsidRPr="00FA2927" w:rsidRDefault="00F36749" w:rsidP="00F36749">
      <w:pPr>
        <w:rPr>
          <w:rFonts w:ascii="Times New Roman" w:hAnsi="Times New Roman" w:cs="Times New Roman"/>
        </w:rPr>
      </w:pPr>
      <w:r w:rsidRPr="00FA2927">
        <w:rPr>
          <w:rFonts w:ascii="Times New Roman" w:hAnsi="Times New Roman" w:cs="Times New Roman"/>
          <w:b/>
        </w:rPr>
        <w:t xml:space="preserve">Adult-Focused Capacity Building and Support: </w:t>
      </w:r>
      <w:r w:rsidRPr="00FA2927">
        <w:rPr>
          <w:rFonts w:ascii="Times New Roman" w:hAnsi="Times New Roman" w:cs="Times New Roman"/>
        </w:rPr>
        <w:t>Primarily serves adults (parents, professionals, system workers) with the goal of building capacity to better serve children. The child is the ultimate beneficiary but the adult is the direct service recipient.</w:t>
      </w:r>
    </w:p>
    <w:p w14:paraId="6BAC4C0C" w14:textId="77777777" w:rsidR="00F36749" w:rsidRPr="00FA2927" w:rsidRDefault="00F36749" w:rsidP="00F36749">
      <w:pPr>
        <w:spacing w:line="276" w:lineRule="auto"/>
        <w:rPr>
          <w:rFonts w:ascii="Times New Roman" w:hAnsi="Times New Roman" w:cs="Times New Roman"/>
        </w:rPr>
      </w:pPr>
      <w:r w:rsidRPr="00FA2927">
        <w:rPr>
          <w:rFonts w:ascii="Times New Roman" w:hAnsi="Times New Roman" w:cs="Times New Roman"/>
        </w:rPr>
        <w:t>This is an excellent way to operationalize the framework. To ensure other coders can follow your specific logic—especially regarding the nuances we've uncovered (like the "Recipient vs. Intensity" rule and the definition of a "manifested problem")—I’ve refined the tree to be more mutually exclusive.</w:t>
      </w:r>
    </w:p>
    <w:p w14:paraId="4BEE4678" w14:textId="77777777" w:rsidR="00F36749" w:rsidRPr="00FA2927" w:rsidRDefault="00F36749">
      <w:pPr>
        <w:spacing w:after="120"/>
        <w:rPr>
          <w:rFonts w:ascii="Times New Roman" w:hAnsi="Times New Roman" w:cs="Times New Roman"/>
          <w:i/>
          <w:iCs/>
          <w:color w:val="555555"/>
          <w:sz w:val="18"/>
          <w:szCs w:val="18"/>
        </w:rPr>
      </w:pPr>
    </w:p>
    <w:p w14:paraId="0F1248D5" w14:textId="77777777" w:rsidR="00390772" w:rsidRPr="00FA2927" w:rsidRDefault="00390772" w:rsidP="00390772">
      <w:pPr>
        <w:pStyle w:val="Heading2"/>
        <w:rPr>
          <w:rFonts w:ascii="Times New Roman" w:hAnsi="Times New Roman" w:cs="Times New Roman"/>
          <w:sz w:val="18"/>
          <w:szCs w:val="18"/>
        </w:rPr>
      </w:pPr>
      <w:r w:rsidRPr="00FA2927">
        <w:rPr>
          <w:rFonts w:ascii="Times New Roman" w:hAnsi="Times New Roman" w:cs="Times New Roman"/>
          <w:sz w:val="18"/>
          <w:szCs w:val="18"/>
        </w:rPr>
        <w:t>Programmatic Focus Decision Tree (Updated 2026)</w:t>
      </w:r>
    </w:p>
    <w:p w14:paraId="4B80C1AF"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t>STEP 1: The Agency &amp; Content Filter (The "Who" &amp; "What")</w:t>
      </w:r>
    </w:p>
    <w:p w14:paraId="25933A28" w14:textId="77777777" w:rsidR="00390772" w:rsidRPr="00FA2927" w:rsidRDefault="00390772" w:rsidP="00390772">
      <w:pPr>
        <w:pStyle w:val="NormalWeb"/>
        <w:spacing w:before="0" w:beforeAutospacing="0"/>
        <w:rPr>
          <w:sz w:val="18"/>
          <w:szCs w:val="18"/>
        </w:rPr>
      </w:pPr>
      <w:r w:rsidRPr="00FA2927">
        <w:rPr>
          <w:sz w:val="18"/>
          <w:szCs w:val="18"/>
        </w:rPr>
        <w:t>Is the service primarily designed to change the behavior/skills of an adult (parent, teacher, provider) or a system?</w:t>
      </w:r>
    </w:p>
    <w:p w14:paraId="1C2AD35F" w14:textId="77777777" w:rsidR="00390772" w:rsidRPr="00FA2927" w:rsidRDefault="00390772" w:rsidP="00390772">
      <w:pPr>
        <w:pStyle w:val="NormalWeb"/>
        <w:numPr>
          <w:ilvl w:val="0"/>
          <w:numId w:val="6"/>
        </w:numPr>
        <w:spacing w:before="0" w:beforeAutospacing="0"/>
        <w:rPr>
          <w:sz w:val="18"/>
          <w:szCs w:val="18"/>
        </w:rPr>
      </w:pPr>
      <w:r w:rsidRPr="00FA2927">
        <w:rPr>
          <w:b/>
          <w:bCs/>
          <w:sz w:val="18"/>
          <w:szCs w:val="18"/>
        </w:rPr>
        <w:t>IF YES:</w:t>
      </w:r>
      <w:r w:rsidRPr="00FA2927">
        <w:rPr>
          <w:sz w:val="18"/>
          <w:szCs w:val="18"/>
        </w:rPr>
        <w:t xml:space="preserve"> Is it broad funding/infrastructure (e.g., Block Grant)? → </w:t>
      </w:r>
      <w:r w:rsidRPr="00FA2927">
        <w:rPr>
          <w:b/>
          <w:bCs/>
          <w:sz w:val="18"/>
          <w:szCs w:val="18"/>
        </w:rPr>
        <w:t>General Services.</w:t>
      </w:r>
    </w:p>
    <w:p w14:paraId="31FB97E3" w14:textId="77777777" w:rsidR="00390772" w:rsidRPr="00FA2927" w:rsidRDefault="00390772" w:rsidP="00390772">
      <w:pPr>
        <w:pStyle w:val="NormalWeb"/>
        <w:numPr>
          <w:ilvl w:val="0"/>
          <w:numId w:val="6"/>
        </w:numPr>
        <w:spacing w:before="0" w:beforeAutospacing="0"/>
        <w:rPr>
          <w:sz w:val="18"/>
          <w:szCs w:val="18"/>
        </w:rPr>
      </w:pPr>
      <w:r w:rsidRPr="00FA2927">
        <w:rPr>
          <w:b/>
          <w:bCs/>
          <w:sz w:val="18"/>
          <w:szCs w:val="18"/>
        </w:rPr>
        <w:t>IF YES:</w:t>
      </w:r>
      <w:r w:rsidRPr="00FA2927">
        <w:rPr>
          <w:sz w:val="18"/>
          <w:szCs w:val="18"/>
        </w:rPr>
        <w:t xml:space="preserve"> Is the goal to train/equip the adult with new skills (e.g., Trauma-Informed training, Parenting classes)? → </w:t>
      </w:r>
      <w:r w:rsidRPr="00FA2927">
        <w:rPr>
          <w:b/>
          <w:bCs/>
          <w:sz w:val="18"/>
          <w:szCs w:val="18"/>
        </w:rPr>
        <w:t>Adult-Focused Capacity Building.</w:t>
      </w:r>
    </w:p>
    <w:p w14:paraId="1BFEB808" w14:textId="77777777" w:rsidR="00390772" w:rsidRPr="00FA2927" w:rsidRDefault="00390772" w:rsidP="00390772">
      <w:pPr>
        <w:pStyle w:val="NormalWeb"/>
        <w:numPr>
          <w:ilvl w:val="0"/>
          <w:numId w:val="6"/>
        </w:numPr>
        <w:spacing w:before="0" w:beforeAutospacing="0"/>
        <w:rPr>
          <w:sz w:val="18"/>
          <w:szCs w:val="18"/>
        </w:rPr>
      </w:pPr>
      <w:r w:rsidRPr="00FA2927">
        <w:rPr>
          <w:b/>
          <w:bCs/>
          <w:sz w:val="18"/>
          <w:szCs w:val="18"/>
        </w:rPr>
        <w:t>IF NO:</w:t>
      </w:r>
      <w:r w:rsidRPr="00FA2927">
        <w:rPr>
          <w:sz w:val="18"/>
          <w:szCs w:val="18"/>
        </w:rPr>
        <w:t xml:space="preserve"> (The intervention is "prescribed" for the child/youth): Even if an adult delivers the content, the child is the direct recipient → </w:t>
      </w:r>
      <w:r w:rsidRPr="00FA2927">
        <w:rPr>
          <w:b/>
          <w:bCs/>
          <w:sz w:val="18"/>
          <w:szCs w:val="18"/>
        </w:rPr>
        <w:t>Go to Step 2.</w:t>
      </w:r>
    </w:p>
    <w:p w14:paraId="15E6D936"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t>STEP 2: The Eligibility Filter (The "How many")</w:t>
      </w:r>
    </w:p>
    <w:p w14:paraId="542798F9" w14:textId="77777777" w:rsidR="00390772" w:rsidRPr="00FA2927" w:rsidRDefault="00390772" w:rsidP="00390772">
      <w:pPr>
        <w:pStyle w:val="NormalWeb"/>
        <w:spacing w:before="0" w:beforeAutospacing="0"/>
        <w:rPr>
          <w:sz w:val="18"/>
          <w:szCs w:val="18"/>
        </w:rPr>
      </w:pPr>
      <w:r w:rsidRPr="00FA2927">
        <w:rPr>
          <w:sz w:val="18"/>
          <w:szCs w:val="18"/>
        </w:rPr>
        <w:t>Is the service/curriculum open to the entire population without any risk-based screening or diagnostic requirements?</w:t>
      </w:r>
    </w:p>
    <w:p w14:paraId="0E2476AE" w14:textId="77777777" w:rsidR="00390772" w:rsidRPr="00FA2927" w:rsidRDefault="00390772" w:rsidP="00390772">
      <w:pPr>
        <w:pStyle w:val="NormalWeb"/>
        <w:numPr>
          <w:ilvl w:val="0"/>
          <w:numId w:val="7"/>
        </w:numPr>
        <w:spacing w:before="0" w:beforeAutospacing="0"/>
        <w:rPr>
          <w:sz w:val="18"/>
          <w:szCs w:val="18"/>
        </w:rPr>
      </w:pPr>
      <w:r w:rsidRPr="00FA2927">
        <w:rPr>
          <w:b/>
          <w:bCs/>
          <w:sz w:val="18"/>
          <w:szCs w:val="18"/>
        </w:rPr>
        <w:t>IF YES:</w:t>
      </w:r>
      <w:r w:rsidRPr="00FA2927">
        <w:rPr>
          <w:sz w:val="18"/>
          <w:szCs w:val="18"/>
        </w:rPr>
        <w:t xml:space="preserve"> (e.g., School-wide suicide prevention, Public Health campaigns) → </w:t>
      </w:r>
      <w:r w:rsidRPr="00FA2927">
        <w:rPr>
          <w:b/>
          <w:bCs/>
          <w:sz w:val="18"/>
          <w:szCs w:val="18"/>
        </w:rPr>
        <w:t>Universal Promotion and Prevention.</w:t>
      </w:r>
    </w:p>
    <w:p w14:paraId="27E9AC1B" w14:textId="77777777" w:rsidR="00390772" w:rsidRPr="00FA2927" w:rsidRDefault="00390772" w:rsidP="00390772">
      <w:pPr>
        <w:pStyle w:val="NormalWeb"/>
        <w:numPr>
          <w:ilvl w:val="0"/>
          <w:numId w:val="7"/>
        </w:numPr>
        <w:spacing w:before="0" w:beforeAutospacing="0"/>
        <w:rPr>
          <w:sz w:val="18"/>
          <w:szCs w:val="18"/>
        </w:rPr>
      </w:pPr>
      <w:r w:rsidRPr="00FA2927">
        <w:rPr>
          <w:b/>
          <w:bCs/>
          <w:sz w:val="18"/>
          <w:szCs w:val="18"/>
        </w:rPr>
        <w:t>IF NO:</w:t>
      </w:r>
      <w:r w:rsidRPr="00FA2927">
        <w:rPr>
          <w:sz w:val="18"/>
          <w:szCs w:val="18"/>
        </w:rPr>
        <w:t xml:space="preserve"> (There is a specific risk or demographic requirement to enter) → </w:t>
      </w:r>
      <w:r w:rsidRPr="00FA2927">
        <w:rPr>
          <w:b/>
          <w:bCs/>
          <w:sz w:val="18"/>
          <w:szCs w:val="18"/>
        </w:rPr>
        <w:t>Go to Step 3.</w:t>
      </w:r>
    </w:p>
    <w:p w14:paraId="4A7C58CE"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lastRenderedPageBreak/>
        <w:t>STEP 3: The Manifestation Filter (The "When")</w:t>
      </w:r>
    </w:p>
    <w:p w14:paraId="1F67BE3D" w14:textId="77777777" w:rsidR="00390772" w:rsidRPr="00FA2927" w:rsidRDefault="00390772" w:rsidP="00390772">
      <w:pPr>
        <w:pStyle w:val="NormalWeb"/>
        <w:spacing w:before="0" w:beforeAutospacing="0"/>
        <w:rPr>
          <w:sz w:val="18"/>
          <w:szCs w:val="18"/>
        </w:rPr>
      </w:pPr>
      <w:r w:rsidRPr="00FA2927">
        <w:rPr>
          <w:sz w:val="18"/>
          <w:szCs w:val="18"/>
        </w:rPr>
        <w:t>Does the child/youth have a diagnosed problem or an active, identified crisis?</w:t>
      </w:r>
    </w:p>
    <w:p w14:paraId="69F9F71C" w14:textId="77777777" w:rsidR="00390772" w:rsidRPr="00FA2927" w:rsidRDefault="00390772" w:rsidP="00390772">
      <w:pPr>
        <w:pStyle w:val="NormalWeb"/>
        <w:numPr>
          <w:ilvl w:val="0"/>
          <w:numId w:val="8"/>
        </w:numPr>
        <w:spacing w:before="0" w:beforeAutospacing="0"/>
        <w:rPr>
          <w:sz w:val="18"/>
          <w:szCs w:val="18"/>
        </w:rPr>
      </w:pPr>
      <w:r w:rsidRPr="00FA2927">
        <w:rPr>
          <w:b/>
          <w:bCs/>
          <w:sz w:val="18"/>
          <w:szCs w:val="18"/>
        </w:rPr>
        <w:t>IF NO (At-Risk Only):</w:t>
      </w:r>
      <w:r w:rsidRPr="00FA2927">
        <w:rPr>
          <w:sz w:val="18"/>
          <w:szCs w:val="18"/>
        </w:rPr>
        <w:t xml:space="preserve"> The child has risk factors (e.g., poverty, family history) but the problem has not yet manifested. → </w:t>
      </w:r>
      <w:r w:rsidRPr="00FA2927">
        <w:rPr>
          <w:b/>
          <w:bCs/>
          <w:sz w:val="18"/>
          <w:szCs w:val="18"/>
        </w:rPr>
        <w:t>Targeted Prevention.</w:t>
      </w:r>
    </w:p>
    <w:p w14:paraId="3589DBEB" w14:textId="77777777" w:rsidR="00390772" w:rsidRPr="00FA2927" w:rsidRDefault="00390772" w:rsidP="00390772">
      <w:pPr>
        <w:pStyle w:val="NormalWeb"/>
        <w:numPr>
          <w:ilvl w:val="0"/>
          <w:numId w:val="8"/>
        </w:numPr>
        <w:spacing w:before="0" w:beforeAutospacing="0"/>
        <w:rPr>
          <w:sz w:val="18"/>
          <w:szCs w:val="18"/>
        </w:rPr>
      </w:pPr>
      <w:r w:rsidRPr="00FA2927">
        <w:rPr>
          <w:b/>
          <w:bCs/>
          <w:sz w:val="18"/>
          <w:szCs w:val="18"/>
        </w:rPr>
        <w:t>IF YES (Problem Identified):</w:t>
      </w:r>
      <w:r w:rsidRPr="00FA2927">
        <w:rPr>
          <w:sz w:val="18"/>
          <w:szCs w:val="18"/>
        </w:rPr>
        <w:t xml:space="preserve"> → </w:t>
      </w:r>
      <w:r w:rsidRPr="00FA2927">
        <w:rPr>
          <w:b/>
          <w:bCs/>
          <w:sz w:val="18"/>
          <w:szCs w:val="18"/>
        </w:rPr>
        <w:t>Go to Step 4.</w:t>
      </w:r>
    </w:p>
    <w:p w14:paraId="04C68BAF"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t>STEP 4: The Intensity Filter (The "How much")</w:t>
      </w:r>
    </w:p>
    <w:p w14:paraId="4FE96CB9" w14:textId="77777777" w:rsidR="00390772" w:rsidRPr="00FA2927" w:rsidRDefault="00390772" w:rsidP="00390772">
      <w:pPr>
        <w:pStyle w:val="NormalWeb"/>
        <w:spacing w:before="0" w:beforeAutospacing="0"/>
        <w:rPr>
          <w:sz w:val="18"/>
          <w:szCs w:val="18"/>
        </w:rPr>
      </w:pPr>
      <w:r w:rsidRPr="00FA2927">
        <w:rPr>
          <w:sz w:val="18"/>
          <w:szCs w:val="18"/>
        </w:rPr>
        <w:t>Categorize based on clinical "dosage," setting, and legal/safety stakes:</w:t>
      </w:r>
    </w:p>
    <w:p w14:paraId="48FCDF3B" w14:textId="77777777" w:rsidR="00390772" w:rsidRPr="00FA2927" w:rsidRDefault="00390772" w:rsidP="00390772">
      <w:pPr>
        <w:pStyle w:val="NormalWeb"/>
        <w:numPr>
          <w:ilvl w:val="0"/>
          <w:numId w:val="9"/>
        </w:numPr>
        <w:spacing w:before="0" w:beforeAutospacing="0"/>
        <w:rPr>
          <w:sz w:val="18"/>
          <w:szCs w:val="18"/>
        </w:rPr>
      </w:pPr>
      <w:r w:rsidRPr="00FA2927">
        <w:rPr>
          <w:b/>
          <w:bCs/>
          <w:sz w:val="18"/>
          <w:szCs w:val="18"/>
        </w:rPr>
        <w:t>Early Childhood Focus:</w:t>
      </w:r>
      <w:r w:rsidRPr="00FA2927">
        <w:rPr>
          <w:sz w:val="18"/>
          <w:szCs w:val="18"/>
        </w:rPr>
        <w:t xml:space="preserve"> Is the problem at its earliest visible stage (typically ages 0–8)? → </w:t>
      </w:r>
      <w:r w:rsidRPr="00FA2927">
        <w:rPr>
          <w:b/>
          <w:bCs/>
          <w:sz w:val="18"/>
          <w:szCs w:val="18"/>
        </w:rPr>
        <w:t>Early Intervention.</w:t>
      </w:r>
    </w:p>
    <w:p w14:paraId="280CB519" w14:textId="77777777" w:rsidR="00390772" w:rsidRPr="00FA2927" w:rsidRDefault="00390772" w:rsidP="00390772">
      <w:pPr>
        <w:pStyle w:val="NormalWeb"/>
        <w:numPr>
          <w:ilvl w:val="0"/>
          <w:numId w:val="9"/>
        </w:numPr>
        <w:spacing w:before="0" w:beforeAutospacing="0"/>
        <w:rPr>
          <w:sz w:val="18"/>
          <w:szCs w:val="18"/>
        </w:rPr>
      </w:pPr>
      <w:r w:rsidRPr="00FA2927">
        <w:rPr>
          <w:b/>
          <w:bCs/>
          <w:sz w:val="18"/>
          <w:szCs w:val="18"/>
        </w:rPr>
        <w:t>System Navigation &amp; Standard Support:</w:t>
      </w:r>
      <w:r w:rsidRPr="00FA2927">
        <w:rPr>
          <w:sz w:val="18"/>
          <w:szCs w:val="18"/>
        </w:rPr>
        <w:t xml:space="preserve"> Is the service a </w:t>
      </w:r>
      <w:r w:rsidRPr="00FA2927">
        <w:rPr>
          <w:b/>
          <w:bCs/>
          <w:sz w:val="18"/>
          <w:szCs w:val="18"/>
        </w:rPr>
        <w:t>triage/navigation framework</w:t>
      </w:r>
      <w:r w:rsidRPr="00FA2927">
        <w:rPr>
          <w:sz w:val="18"/>
          <w:szCs w:val="18"/>
        </w:rPr>
        <w:t xml:space="preserve"> for complex systems, OR a structured but non-residential/non-mandatory clinical service (e.g., therapy)? → </w:t>
      </w:r>
      <w:r w:rsidRPr="00FA2927">
        <w:rPr>
          <w:b/>
          <w:bCs/>
          <w:sz w:val="18"/>
          <w:szCs w:val="18"/>
        </w:rPr>
        <w:t>Moderate Intervention.</w:t>
      </w:r>
    </w:p>
    <w:p w14:paraId="0A8C51AF" w14:textId="77777777" w:rsidR="00390772" w:rsidRPr="00FA2927" w:rsidRDefault="00390772" w:rsidP="00390772">
      <w:pPr>
        <w:pStyle w:val="NormalWeb"/>
        <w:numPr>
          <w:ilvl w:val="0"/>
          <w:numId w:val="9"/>
        </w:numPr>
        <w:spacing w:before="0" w:beforeAutospacing="0"/>
        <w:rPr>
          <w:sz w:val="18"/>
          <w:szCs w:val="18"/>
        </w:rPr>
      </w:pPr>
      <w:r w:rsidRPr="00FA2927">
        <w:rPr>
          <w:b/>
          <w:bCs/>
          <w:sz w:val="18"/>
          <w:szCs w:val="18"/>
        </w:rPr>
        <w:t>High-Stakes / Acute / Crisis (USER OVERRIDE):</w:t>
      </w:r>
    </w:p>
    <w:p w14:paraId="442652A2" w14:textId="77777777" w:rsidR="00390772" w:rsidRPr="00FA2927" w:rsidRDefault="00390772" w:rsidP="00390772">
      <w:pPr>
        <w:pStyle w:val="NormalWeb"/>
        <w:numPr>
          <w:ilvl w:val="1"/>
          <w:numId w:val="9"/>
        </w:numPr>
        <w:spacing w:before="0" w:beforeAutospacing="0"/>
        <w:rPr>
          <w:sz w:val="18"/>
          <w:szCs w:val="18"/>
        </w:rPr>
      </w:pPr>
      <w:r w:rsidRPr="00FA2927">
        <w:rPr>
          <w:sz w:val="18"/>
          <w:szCs w:val="18"/>
        </w:rPr>
        <w:t>Is the service 24/7/365, residential, or inpatient?</w:t>
      </w:r>
    </w:p>
    <w:p w14:paraId="0D3CE334" w14:textId="77777777" w:rsidR="00390772" w:rsidRPr="00FA2927" w:rsidRDefault="00390772" w:rsidP="00390772">
      <w:pPr>
        <w:pStyle w:val="NormalWeb"/>
        <w:numPr>
          <w:ilvl w:val="1"/>
          <w:numId w:val="9"/>
        </w:numPr>
        <w:spacing w:before="0" w:beforeAutospacing="0"/>
        <w:rPr>
          <w:sz w:val="18"/>
          <w:szCs w:val="18"/>
        </w:rPr>
      </w:pPr>
      <w:r w:rsidRPr="00FA2927">
        <w:rPr>
          <w:b/>
          <w:bCs/>
          <w:sz w:val="18"/>
          <w:szCs w:val="18"/>
        </w:rPr>
        <w:t>OR:</w:t>
      </w:r>
      <w:r w:rsidRPr="00FA2927">
        <w:rPr>
          <w:sz w:val="18"/>
          <w:szCs w:val="18"/>
        </w:rPr>
        <w:t xml:space="preserve"> Is the program a direct, high-dosage alternative to incarceration/detention (e.g., JIFF, Evening Reporting) where the youth is in a legal crisis?</w:t>
      </w:r>
    </w:p>
    <w:p w14:paraId="73E4E6E7" w14:textId="77777777" w:rsidR="00390772" w:rsidRPr="00FA2927" w:rsidRDefault="00390772" w:rsidP="00390772">
      <w:pPr>
        <w:pStyle w:val="NormalWeb"/>
        <w:numPr>
          <w:ilvl w:val="1"/>
          <w:numId w:val="9"/>
        </w:numPr>
        <w:spacing w:before="0" w:beforeAutospacing="0"/>
        <w:rPr>
          <w:sz w:val="18"/>
          <w:szCs w:val="18"/>
        </w:rPr>
      </w:pPr>
      <w:r w:rsidRPr="00FA2927">
        <w:rPr>
          <w:b/>
          <w:bCs/>
          <w:sz w:val="18"/>
          <w:szCs w:val="18"/>
        </w:rPr>
        <w:t>OR:</w:t>
      </w:r>
      <w:r w:rsidRPr="00FA2927">
        <w:rPr>
          <w:sz w:val="18"/>
          <w:szCs w:val="18"/>
        </w:rPr>
        <w:t xml:space="preserve"> Does it address an acute/severe psychiatric or safety crisis?</w:t>
      </w:r>
    </w:p>
    <w:p w14:paraId="2F7B21C8" w14:textId="77777777" w:rsidR="00390772" w:rsidRPr="00FA2927" w:rsidRDefault="00390772" w:rsidP="00390772">
      <w:pPr>
        <w:pStyle w:val="NormalWeb"/>
        <w:numPr>
          <w:ilvl w:val="1"/>
          <w:numId w:val="9"/>
        </w:numPr>
        <w:spacing w:before="0" w:beforeAutospacing="0"/>
        <w:rPr>
          <w:sz w:val="18"/>
          <w:szCs w:val="18"/>
        </w:rPr>
      </w:pPr>
      <w:r w:rsidRPr="00FA2927">
        <w:rPr>
          <w:sz w:val="18"/>
          <w:szCs w:val="18"/>
        </w:rPr>
        <w:t xml:space="preserve">→ </w:t>
      </w:r>
      <w:r w:rsidRPr="00FA2927">
        <w:rPr>
          <w:b/>
          <w:bCs/>
          <w:sz w:val="18"/>
          <w:szCs w:val="18"/>
        </w:rPr>
        <w:t>Intensive Intervention.</w:t>
      </w:r>
    </w:p>
    <w:p w14:paraId="21CBC4DC" w14:textId="77777777" w:rsidR="00390772" w:rsidRPr="00FA2927" w:rsidRDefault="00000000" w:rsidP="00390772">
      <w:pPr>
        <w:rPr>
          <w:rFonts w:ascii="Times New Roman" w:hAnsi="Times New Roman" w:cs="Times New Roman"/>
          <w:sz w:val="18"/>
          <w:szCs w:val="18"/>
        </w:rPr>
      </w:pPr>
      <w:r>
        <w:rPr>
          <w:rFonts w:ascii="Times New Roman" w:hAnsi="Times New Roman" w:cs="Times New Roman"/>
          <w:sz w:val="18"/>
          <w:szCs w:val="18"/>
        </w:rPr>
        <w:pict w14:anchorId="4EBC5DAA">
          <v:rect id="_x0000_i1025" style="width:0;height:1.5pt" o:hralign="center" o:hrstd="t" o:hr="t" fillcolor="#a0a0a0" stroked="f"/>
        </w:pict>
      </w:r>
    </w:p>
    <w:p w14:paraId="214BDF2D"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t>Applied Coding: Department of Children's Services (DCS)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8"/>
        <w:gridCol w:w="6438"/>
        <w:gridCol w:w="790"/>
        <w:gridCol w:w="1418"/>
      </w:tblGrid>
      <w:tr w:rsidR="00390772" w:rsidRPr="00FA2927" w14:paraId="2956B97F" w14:textId="77777777" w:rsidTr="0039077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BD7E1D" w14:textId="77777777" w:rsidR="00390772" w:rsidRPr="00FA2927" w:rsidRDefault="00390772">
            <w:pPr>
              <w:rPr>
                <w:rFonts w:ascii="Times New Roman" w:hAnsi="Times New Roman" w:cs="Times New Roman"/>
                <w:sz w:val="18"/>
                <w:szCs w:val="18"/>
              </w:rPr>
            </w:pPr>
            <w:r w:rsidRPr="00FA2927">
              <w:rPr>
                <w:rStyle w:val="Strong"/>
                <w:rFonts w:ascii="Times New Roman" w:hAnsi="Times New Roman" w:cs="Times New Roman"/>
                <w:sz w:val="18"/>
                <w:szCs w:val="18"/>
              </w:rPr>
              <w:t>Program</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C0449" w14:textId="77777777" w:rsidR="00390772" w:rsidRPr="00FA2927" w:rsidRDefault="00390772">
            <w:pPr>
              <w:rPr>
                <w:rFonts w:ascii="Times New Roman" w:hAnsi="Times New Roman" w:cs="Times New Roman"/>
                <w:sz w:val="18"/>
                <w:szCs w:val="18"/>
              </w:rPr>
            </w:pPr>
            <w:r w:rsidRPr="00FA2927">
              <w:rPr>
                <w:rStyle w:val="Strong"/>
                <w:rFonts w:ascii="Times New Roman" w:hAnsi="Times New Roman" w:cs="Times New Roman"/>
                <w:sz w:val="18"/>
                <w:szCs w:val="18"/>
              </w:rPr>
              <w:t>Description &amp; Coding Rationale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D5823" w14:textId="77777777" w:rsidR="00390772" w:rsidRPr="00FA2927" w:rsidRDefault="00390772">
            <w:pPr>
              <w:rPr>
                <w:rFonts w:ascii="Times New Roman" w:hAnsi="Times New Roman" w:cs="Times New Roman"/>
                <w:sz w:val="18"/>
                <w:szCs w:val="18"/>
              </w:rPr>
            </w:pPr>
            <w:r w:rsidRPr="00FA2927">
              <w:rPr>
                <w:rStyle w:val="Strong"/>
                <w:rFonts w:ascii="Times New Roman" w:hAnsi="Times New Roman" w:cs="Times New Roman"/>
                <w:sz w:val="18"/>
                <w:szCs w:val="18"/>
              </w:rPr>
              <w:t>Outcome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AF49A" w14:textId="77777777" w:rsidR="00390772" w:rsidRPr="00FA2927" w:rsidRDefault="00390772">
            <w:pPr>
              <w:rPr>
                <w:rFonts w:ascii="Times New Roman" w:hAnsi="Times New Roman" w:cs="Times New Roman"/>
                <w:sz w:val="18"/>
                <w:szCs w:val="18"/>
              </w:rPr>
            </w:pPr>
            <w:r w:rsidRPr="00FA2927">
              <w:rPr>
                <w:rStyle w:val="Strong"/>
                <w:rFonts w:ascii="Times New Roman" w:hAnsi="Times New Roman" w:cs="Times New Roman"/>
                <w:sz w:val="18"/>
                <w:szCs w:val="18"/>
              </w:rPr>
              <w:t>Focus</w:t>
            </w:r>
          </w:p>
        </w:tc>
      </w:tr>
      <w:tr w:rsidR="00390772" w:rsidRPr="00FA2927" w14:paraId="3F85E3DF"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171938"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CPS - Special Investigations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F829D"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Investigates child abuse referrals involving custodial children.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Acute safety/legal crisis involving children already in the "Safe" system.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291E3"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36490"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Intensive Intervention</w:t>
            </w:r>
          </w:p>
        </w:tc>
      </w:tr>
      <w:tr w:rsidR="00390772" w:rsidRPr="00FA2927" w14:paraId="080EB2C1"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83A9A6"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Community Intervention Services (CIS)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FEB4A"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Probation and aftercare for delinquent youth (felony offenders) who would be in state custody otherwise.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Direct legal alternative to custody; high-stakes supervision.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2799C"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015BC"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Intensive Intervention</w:t>
            </w:r>
          </w:p>
        </w:tc>
      </w:tr>
      <w:tr w:rsidR="00390772" w:rsidRPr="00FA2927" w14:paraId="75A095A4"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EC477E"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Crisis Team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F7B27"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Identifies children at imminent risk of state custody and coordinates behavioral health.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Addresses an acute safety and placement crisis.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43A7F"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4DDDF"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Intensive Intervention</w:t>
            </w:r>
          </w:p>
        </w:tc>
      </w:tr>
      <w:tr w:rsidR="00390772" w:rsidRPr="00FA2927" w14:paraId="5F7B2E80"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99A86B"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Detention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EE3D2"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Secured, locked facilities for youth posing a community risk.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24/7 secure facility; highest level of state intervention.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6A5B1"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F25D4"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Intensive Intervention</w:t>
            </w:r>
          </w:p>
        </w:tc>
      </w:tr>
      <w:tr w:rsidR="00390772" w:rsidRPr="00FA2927" w14:paraId="2F2C3B6F"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B3C157"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Dependent and Neglect Placement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CDC1A"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24-hour care for children removed from home due to abuse/neglect.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Residential setting for acute safety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4C5CE"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5737D"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Intensive Intervention</w:t>
            </w:r>
          </w:p>
        </w:tc>
      </w:tr>
      <w:tr w:rsidR="00390772" w:rsidRPr="00FA2927" w14:paraId="31B5E33C" w14:textId="77777777" w:rsidTr="003907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F0CD91"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Provider Service Continuum Array (CoC)</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B0F04"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sz w:val="18"/>
                <w:szCs w:val="18"/>
              </w:rPr>
              <w:t xml:space="preserve">A system-level triage and navigation framework that moves children between levels of care. </w:t>
            </w:r>
            <w:r w:rsidRPr="00FA2927">
              <w:rPr>
                <w:rFonts w:ascii="Times New Roman" w:hAnsi="Times New Roman" w:cs="Times New Roman"/>
                <w:b/>
                <w:bCs/>
                <w:sz w:val="18"/>
                <w:szCs w:val="18"/>
              </w:rPr>
              <w:t>Rationale:</w:t>
            </w:r>
            <w:r w:rsidRPr="00FA2927">
              <w:rPr>
                <w:rFonts w:ascii="Times New Roman" w:hAnsi="Times New Roman" w:cs="Times New Roman"/>
                <w:sz w:val="18"/>
                <w:szCs w:val="18"/>
              </w:rPr>
              <w:t xml:space="preserve"> Acts as a triage mechanism for the system rather than the 24/7 service itself.</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BD00A"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8E354" w14:textId="77777777" w:rsidR="00390772" w:rsidRPr="00FA2927" w:rsidRDefault="00390772">
            <w:pPr>
              <w:rPr>
                <w:rFonts w:ascii="Times New Roman" w:hAnsi="Times New Roman" w:cs="Times New Roman"/>
                <w:sz w:val="18"/>
                <w:szCs w:val="18"/>
              </w:rPr>
            </w:pPr>
            <w:r w:rsidRPr="00FA2927">
              <w:rPr>
                <w:rFonts w:ascii="Times New Roman" w:hAnsi="Times New Roman" w:cs="Times New Roman"/>
                <w:b/>
                <w:bCs/>
                <w:sz w:val="18"/>
                <w:szCs w:val="18"/>
              </w:rPr>
              <w:t>Moderate Intervention</w:t>
            </w:r>
          </w:p>
        </w:tc>
      </w:tr>
    </w:tbl>
    <w:p w14:paraId="29DB46D8" w14:textId="77777777" w:rsidR="00390772" w:rsidRPr="00FA2927" w:rsidRDefault="00000000" w:rsidP="00390772">
      <w:pPr>
        <w:rPr>
          <w:rFonts w:ascii="Times New Roman" w:hAnsi="Times New Roman" w:cs="Times New Roman"/>
          <w:sz w:val="18"/>
          <w:szCs w:val="18"/>
        </w:rPr>
      </w:pPr>
      <w:r>
        <w:rPr>
          <w:rFonts w:ascii="Times New Roman" w:hAnsi="Times New Roman" w:cs="Times New Roman"/>
          <w:sz w:val="18"/>
          <w:szCs w:val="18"/>
        </w:rPr>
        <w:pict w14:anchorId="2B621BB3">
          <v:rect id="_x0000_i1026" style="width:0;height:1.5pt" o:hralign="center" o:hrstd="t" o:hr="t" fillcolor="#a0a0a0" stroked="f"/>
        </w:pict>
      </w:r>
    </w:p>
    <w:p w14:paraId="5C39A256" w14:textId="77777777" w:rsidR="00390772" w:rsidRPr="00FA2927" w:rsidRDefault="00390772" w:rsidP="00390772">
      <w:pPr>
        <w:pStyle w:val="Heading3"/>
        <w:rPr>
          <w:rFonts w:ascii="Times New Roman" w:hAnsi="Times New Roman" w:cs="Times New Roman"/>
          <w:sz w:val="18"/>
          <w:szCs w:val="18"/>
        </w:rPr>
      </w:pPr>
      <w:r w:rsidRPr="00FA2927">
        <w:rPr>
          <w:rFonts w:ascii="Times New Roman" w:hAnsi="Times New Roman" w:cs="Times New Roman"/>
          <w:sz w:val="18"/>
          <w:szCs w:val="18"/>
        </w:rPr>
        <w:t>The "Logic Audit" for Your Team</w:t>
      </w:r>
    </w:p>
    <w:p w14:paraId="2A159D3A" w14:textId="77777777" w:rsidR="00390772" w:rsidRPr="00FA2927" w:rsidRDefault="00390772" w:rsidP="00390772">
      <w:pPr>
        <w:pStyle w:val="NormalWeb"/>
        <w:spacing w:before="0" w:beforeAutospacing="0"/>
        <w:rPr>
          <w:sz w:val="18"/>
          <w:szCs w:val="18"/>
        </w:rPr>
      </w:pPr>
      <w:proofErr w:type="gramStart"/>
      <w:r w:rsidRPr="00FA2927">
        <w:rPr>
          <w:sz w:val="18"/>
          <w:szCs w:val="18"/>
        </w:rPr>
        <w:t>[!IMPORTANT</w:t>
      </w:r>
      <w:proofErr w:type="gramEnd"/>
      <w:r w:rsidRPr="00FA2927">
        <w:rPr>
          <w:sz w:val="18"/>
          <w:szCs w:val="18"/>
        </w:rPr>
        <w:t>]</w:t>
      </w:r>
    </w:p>
    <w:p w14:paraId="1A3D87B3" w14:textId="77777777" w:rsidR="00390772" w:rsidRPr="00FA2927" w:rsidRDefault="00390772" w:rsidP="00390772">
      <w:pPr>
        <w:pStyle w:val="NormalWeb"/>
        <w:spacing w:before="0" w:beforeAutospacing="0"/>
        <w:rPr>
          <w:sz w:val="18"/>
          <w:szCs w:val="18"/>
        </w:rPr>
      </w:pPr>
      <w:r w:rsidRPr="00FA2927">
        <w:rPr>
          <w:b/>
          <w:bCs/>
          <w:sz w:val="18"/>
          <w:szCs w:val="18"/>
        </w:rPr>
        <w:t>The "Liberty" Rule vs. The "Stakes" Rule</w:t>
      </w:r>
    </w:p>
    <w:p w14:paraId="458B9865" w14:textId="77777777" w:rsidR="00390772" w:rsidRPr="00FA2927" w:rsidRDefault="00390772" w:rsidP="00390772">
      <w:pPr>
        <w:pStyle w:val="NormalWeb"/>
        <w:spacing w:before="0" w:beforeAutospacing="0"/>
        <w:rPr>
          <w:sz w:val="18"/>
          <w:szCs w:val="18"/>
        </w:rPr>
      </w:pPr>
      <w:r w:rsidRPr="00FA2927">
        <w:rPr>
          <w:sz w:val="18"/>
          <w:szCs w:val="18"/>
        </w:rPr>
        <w:t xml:space="preserve">Previously, we looked for "locked doors" to define Intensive. Under your new override, we look at the </w:t>
      </w:r>
      <w:r w:rsidRPr="00FA2927">
        <w:rPr>
          <w:b/>
          <w:bCs/>
          <w:sz w:val="18"/>
          <w:szCs w:val="18"/>
        </w:rPr>
        <w:t>Stakes</w:t>
      </w:r>
      <w:r w:rsidRPr="00FA2927">
        <w:rPr>
          <w:sz w:val="18"/>
          <w:szCs w:val="18"/>
        </w:rPr>
        <w:t xml:space="preserve">. If the program is the only thing standing between a child and a jail cell (JIFF, Oasis REAL, Evening Reporting), the intensity of the </w:t>
      </w:r>
      <w:r w:rsidRPr="00FA2927">
        <w:rPr>
          <w:b/>
          <w:bCs/>
          <w:sz w:val="18"/>
          <w:szCs w:val="18"/>
        </w:rPr>
        <w:t>legal crisis</w:t>
      </w:r>
      <w:r w:rsidRPr="00FA2927">
        <w:rPr>
          <w:sz w:val="18"/>
          <w:szCs w:val="18"/>
        </w:rPr>
        <w:t xml:space="preserve"> makes it </w:t>
      </w:r>
      <w:r w:rsidRPr="00FA2927">
        <w:rPr>
          <w:b/>
          <w:bCs/>
          <w:sz w:val="18"/>
          <w:szCs w:val="18"/>
        </w:rPr>
        <w:t>Intensive</w:t>
      </w:r>
      <w:r w:rsidRPr="00FA2927">
        <w:rPr>
          <w:sz w:val="18"/>
          <w:szCs w:val="18"/>
        </w:rPr>
        <w:t>, regardless of where the child sleeps.</w:t>
      </w:r>
    </w:p>
    <w:p w14:paraId="176247A4" w14:textId="77777777" w:rsidR="00390772" w:rsidRPr="00FA2927" w:rsidRDefault="00390772" w:rsidP="00390772">
      <w:pPr>
        <w:pStyle w:val="NormalWeb"/>
        <w:spacing w:before="0" w:beforeAutospacing="0"/>
        <w:rPr>
          <w:sz w:val="18"/>
          <w:szCs w:val="18"/>
        </w:rPr>
      </w:pPr>
      <w:r w:rsidRPr="00FA2927">
        <w:rPr>
          <w:b/>
          <w:bCs/>
          <w:sz w:val="18"/>
          <w:szCs w:val="18"/>
        </w:rPr>
        <w:t>The "Triage" Rule</w:t>
      </w:r>
    </w:p>
    <w:p w14:paraId="3063161A" w14:textId="77777777" w:rsidR="00390772" w:rsidRPr="00FA2927" w:rsidRDefault="00390772" w:rsidP="00390772">
      <w:pPr>
        <w:pStyle w:val="NormalWeb"/>
        <w:spacing w:before="0" w:beforeAutospacing="0"/>
      </w:pPr>
      <w:r w:rsidRPr="00FA2927">
        <w:rPr>
          <w:sz w:val="18"/>
          <w:szCs w:val="18"/>
        </w:rPr>
        <w:t xml:space="preserve">Infrastructure and "Continuum" models that manage the flow of high-needs individuals are </w:t>
      </w:r>
      <w:r w:rsidRPr="00FA2927">
        <w:rPr>
          <w:b/>
          <w:bCs/>
          <w:sz w:val="18"/>
          <w:szCs w:val="18"/>
        </w:rPr>
        <w:t>Moderate</w:t>
      </w:r>
      <w:r w:rsidRPr="00FA2927">
        <w:rPr>
          <w:sz w:val="18"/>
          <w:szCs w:val="18"/>
        </w:rPr>
        <w:t>. They are the "Pipes" (Management) of the system, not the "Water" (The 24/7 placement</w:t>
      </w:r>
      <w:r w:rsidRPr="00FA2927">
        <w:t xml:space="preserve"> itself).</w:t>
      </w:r>
    </w:p>
    <w:p w14:paraId="6453ADC6" w14:textId="77777777" w:rsidR="00F36749" w:rsidRPr="00FA2927" w:rsidRDefault="00F36749" w:rsidP="00F36749">
      <w:pPr>
        <w:rPr>
          <w:rFonts w:ascii="Times New Roman" w:hAnsi="Times New Roman" w:cs="Times New Roman"/>
        </w:rPr>
      </w:pPr>
    </w:p>
    <w:p w14:paraId="793E65F5" w14:textId="77777777" w:rsidR="00F36749" w:rsidRPr="00FA2927" w:rsidRDefault="00F36749">
      <w:pPr>
        <w:spacing w:after="120"/>
        <w:rPr>
          <w:rFonts w:ascii="Times New Roman" w:hAnsi="Times New Roman" w:cs="Times New Roman"/>
        </w:rPr>
      </w:pPr>
    </w:p>
    <w:p w14:paraId="69DA70D2" w14:textId="77777777" w:rsidR="006E2107" w:rsidRPr="00FA2927" w:rsidRDefault="006E2107">
      <w:pPr>
        <w:spacing w:after="200"/>
        <w:rPr>
          <w:rFonts w:ascii="Times New Roman" w:hAnsi="Times New Roman" w:cs="Times New Roman"/>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69"/>
        <w:gridCol w:w="1980"/>
        <w:gridCol w:w="900"/>
        <w:gridCol w:w="1530"/>
        <w:gridCol w:w="900"/>
        <w:gridCol w:w="1260"/>
        <w:gridCol w:w="1170"/>
        <w:gridCol w:w="1440"/>
      </w:tblGrid>
      <w:tr w:rsidR="00F73ECD" w:rsidRPr="00FA2927" w14:paraId="3D49D522" w14:textId="77777777" w:rsidTr="00905836">
        <w:trPr>
          <w:tblHeade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7C271C33"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Program Name</w:t>
            </w:r>
          </w:p>
        </w:tc>
        <w:tc>
          <w:tcPr>
            <w:tcW w:w="198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0371D0A9"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Program Description</w:t>
            </w:r>
          </w:p>
        </w:tc>
        <w:tc>
          <w:tcPr>
            <w:tcW w:w="90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405E87E3"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Outcome</w:t>
            </w:r>
          </w:p>
        </w:tc>
        <w:tc>
          <w:tcPr>
            <w:tcW w:w="153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058FD48D"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Outcome Rationale</w:t>
            </w:r>
          </w:p>
        </w:tc>
        <w:tc>
          <w:tcPr>
            <w:tcW w:w="90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79D9EAD4"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Focus</w:t>
            </w:r>
          </w:p>
        </w:tc>
        <w:tc>
          <w:tcPr>
            <w:tcW w:w="126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3812BD67"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Focus Rationale</w:t>
            </w:r>
          </w:p>
        </w:tc>
        <w:tc>
          <w:tcPr>
            <w:tcW w:w="117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41F8F1F5"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Adult-Only</w:t>
            </w:r>
          </w:p>
        </w:tc>
        <w:tc>
          <w:tcPr>
            <w:tcW w:w="1440" w:type="dxa"/>
            <w:tcBorders>
              <w:top w:val="single" w:sz="1" w:space="0" w:color="999999"/>
              <w:left w:val="single" w:sz="1" w:space="0" w:color="999999"/>
              <w:bottom w:val="single" w:sz="1" w:space="0" w:color="999999"/>
              <w:right w:val="single" w:sz="1" w:space="0" w:color="999999"/>
            </w:tcBorders>
            <w:shd w:val="clear" w:color="auto" w:fill="1E4E79"/>
            <w:tcMar>
              <w:top w:w="60" w:type="dxa"/>
              <w:left w:w="80" w:type="dxa"/>
              <w:bottom w:w="60" w:type="dxa"/>
              <w:right w:w="80" w:type="dxa"/>
            </w:tcMar>
            <w:vAlign w:val="center"/>
          </w:tcPr>
          <w:p w14:paraId="0667202B" w14:textId="77777777" w:rsidR="006E2107" w:rsidRPr="00FA2927" w:rsidRDefault="00000000">
            <w:pPr>
              <w:jc w:val="center"/>
              <w:rPr>
                <w:rFonts w:ascii="Times New Roman" w:hAnsi="Times New Roman" w:cs="Times New Roman"/>
              </w:rPr>
            </w:pPr>
            <w:r w:rsidRPr="00FA2927">
              <w:rPr>
                <w:rFonts w:ascii="Times New Roman" w:hAnsi="Times New Roman" w:cs="Times New Roman"/>
                <w:b/>
                <w:bCs/>
                <w:color w:val="FFFFFF"/>
                <w:sz w:val="14"/>
                <w:szCs w:val="14"/>
              </w:rPr>
              <w:t>Under 6yrs</w:t>
            </w:r>
          </w:p>
        </w:tc>
      </w:tr>
      <w:tr w:rsidR="006E2107" w:rsidRPr="00FA2927" w14:paraId="24C7471B"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482461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Administrative Office of the Courts</w:t>
            </w:r>
          </w:p>
        </w:tc>
      </w:tr>
      <w:tr w:rsidR="00F73ECD" w:rsidRPr="00FA2927" w14:paraId="49537EC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FFA8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Access and Visitation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EF5012"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federally funded initiative managed by the Administrative Office of the Courts (AOC) in partnership with the Tennessee Department of Human Services’ Child Support Division. The grant’s primary objective is to establish and support programs that facilitate non-custodial parents’ access to and visitation with their children. Core activities include providing neutral mediation services, developing formal parenting plans, and coordinating supervised visitation or safe-exchange programs. By resolving high-conflict domestic issues and removing barriers to parental involvement, the program strengthens the family unit and ensures that children benefit from the emotional and developmental support of both parents. This systemic intervention fosters long-term family stability and reduces the litigation burden on the Tennessee court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DFB72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8138BE"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establishment of stable caregiving environments. Its activities focus on the "wraparound" legal and social supports required for healthy child-rearing.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6A9C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15E9E2"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mediation and education of adults (non-custodial parents). Following Step 1 of the framework, it builds the capacity of the "parental unit" to effectively serve the child population through improved communication and legal compliance.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BA57B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C324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EAB044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32661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Support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84429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fundamental judicial infrastructure initiative managed by the Administrative Office of the Courts (AOC) to provide specialized funding for Child Support Magistrates and administrative assistants across Tennessee. This program ensures that the state’s judicial districts have the dedicated personnel required to adjudicate paternity and establish, enforce, and collect child support obligations efficiently. By supporting these "IV-D" legal professionals, the AOC maintains a high-functioning court system that prioritizes the economic stability of children. This systemic support ensures that legal mandates for parental financial responsibility are met, reducing the administrative burden on general trial courts and accelerating the delivery of financial resources to Tennessee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FCB0A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1260F8"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establishment of economic stability and parental financial responsibility. Its activities focus on the legal and fiscal "wraparound" infrastructure required for a child's long-term security.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1EE3A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0F9A03"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professional support of legal and court personnel. Following Step 1 of the framework, it builds the capacity of the "judicial infrastructure" to effectively serve the child population through improved legal advocacy and enforcement.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944F1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ABE6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2CAEB3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CFD1C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Support Magistrates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AFFC7C"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fundamental judicial infrastructure program that provides the necessary funding for specialized Child Support Magistrates to adjudicate paternity and establish, enforce, and collect child support obligations. This initiative ensures that the Tennessee judicial branch has the dedicated personnel required to manage high-volume "IV-D" dockets with precision and efficiency. By funding these specialized judicial officers, the program facilitates the timely transfer of financial resources from non-custodial parents to caregivers, directly impacting the economic stability of Tennessee's children. This systemic support ensures legal accountability for parental obligations and strengthens the financial "safety net" that allows families to provide for a child's basic needs.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76138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D85D96"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establishment of economic stability and parental financial responsibility. Its activities focus on the legal and fiscal "wraparound" supports required for a child's long-term security.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8B36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A88CB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professional support of legal professionals. Following Step 1 of the framework, it builds the capacity of the "judicial infrastructure" to effectively serve the child population through improved legal advocacy and enforcement.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2C3F6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89E96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E553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AF0AB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Court Improvement Program COVID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3B68BE"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one-time supplemental federal grant administered by the Administrative Office of the Courts (AOC) to provide enhanced support for the Court Improvement Program in response to the COVID-19 pandemic. This funding was specifically utilized to address the substantial disruptions to the judicial system caused by the public health emergency, focusing on the continuity of "dependency and neglect" proceedings. Key activities included the implementation of remote hearing technology, the development of virtual legal advocacy protocols, and specialized training for court personnel to manage child welfare cases in a socially distanced environment. By building the technological and administrative capacity of the courts, the grant ensured that children in the foster care system continued to receive timely legal oversight and that permanency outcomes—such as reunification or adoption—were not indefinitely delayed by pandemic-related closures.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2E45D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3B57CC"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legal advocacy and child protection systems. Its activities focus on the judicial infrastructure required to ensure child safety and permanency during a systemic crisis.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A41A8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99A832"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supplemental funding and technological infrastructure for legal professionals and court systems. Following Step 1 of the framework, it builds the capacity of the "judicial branch" to effectively serve the child population through improved virtual processes.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D65E2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E5FB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A52328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BD0E8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Court Improvement Program Data Collection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E40E49"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specialized federal grant administered by the Administrative Office of the Courts (AOC) under the Social Security Act to enhance the data-driven decision-making capabilities of state courts. This program provides dedicated funding for the systematic collection and analysis of judicial data related to child welfare cases, specifically focusing on children at risk of entering or currently residing in foster care. By identifying trends, delays, and systemic barriers within the "Dependency and Neglect" dockets, the grant allows the judiciary to implement evidence-based reforms that improve the safety, timeliness, and stability of permanency decisions. The initiative builds the analytical infrastructure necessary for the courts to monitor legal compliance, assess the effectiveness of legal representation, and ensure that every child’s path to a permanent, safe home is guided by rigorous data and accountability.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0509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41748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child protection and legal advocacy outcomes. Its activities focus on the judicial data infrastructure required to ensure child safety and permanency within the foster care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2159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6AF600" w14:textId="77777777" w:rsidR="006E2107" w:rsidRPr="00FA2927" w:rsidRDefault="00075075">
            <w:pPr>
              <w:rPr>
                <w:rFonts w:ascii="Times New Roman" w:hAnsi="Times New Roman" w:cs="Times New Roman"/>
              </w:rPr>
            </w:pPr>
            <w:r w:rsidRPr="00FA2927">
              <w:rPr>
                <w:rFonts w:ascii="Times New Roman" w:hAnsi="Times New Roman" w:cs="Times New Roman"/>
                <w:sz w:val="14"/>
              </w:rPr>
              <w:t>Coded as Adult-Focused Capacity Building because the primary service delivery is the provision of funding for professional data collection and analysis. Following Step 1 of the framework, it builds the capacity of the "judicial branch" to effectively serve the child population through improved systemic oversight and evidence-based practice.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6C258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E9A4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913EBD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6899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Court Improvement Program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C4F3F8"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A fundamental federal grant administered by the Administrative Office of the Courts (AOC) under the Social Security Act to provide the essential infrastructure for judicial reform in child welfare. The Basic Grant funds comprehensive assessments of Tennessee’s foster care and adoption laws, as well as the internal judicial processes of the juvenile court system. These assessments lead to the development and implementation of statewide improvement plans designed to </w:t>
            </w:r>
            <w:r w:rsidRPr="00FA2927">
              <w:rPr>
                <w:rFonts w:ascii="Times New Roman" w:hAnsi="Times New Roman" w:cs="Times New Roman"/>
                <w:sz w:val="14"/>
                <w:szCs w:val="14"/>
              </w:rPr>
              <w:lastRenderedPageBreak/>
              <w:t>enhance the quality of legal representation and the efficiency of court proceedings. By modernizing the legal framework and refining judicial oversight, the program ensures that the state’s courts are equipped to handle complex "Dependency and Neglect" cases with the highest standards of safety and legal integrity. This systemic capacity building creates a more responsive and accountable justice system that prioritizes the long-term protection and permanency of Tennessee’s most vulnerable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D066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F0B54B"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child protection and legal advocacy systems. Its activities focus on the legal and judicial infrastructure required to ensure child safety and foster care compliance.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67CF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94C447"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funding for system assessments and professional plan development. Following Step 1 of the framework, it builds the capacity of the "judicial branch" to effectively serve the child </w:t>
            </w:r>
            <w:r w:rsidRPr="00FA2927">
              <w:rPr>
                <w:rFonts w:ascii="Times New Roman" w:hAnsi="Times New Roman" w:cs="Times New Roman"/>
                <w:sz w:val="14"/>
                <w:szCs w:val="14"/>
              </w:rPr>
              <w:lastRenderedPageBreak/>
              <w:t>population through improved legal and systemic architecture.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3AB6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7B1C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E39CD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4BF12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Court Improvement Program Training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6F084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A specialized federal grant administered by the Administrative Office of the Courts (AOC) under the Social Security Act to provide comprehensive professional development for the Tennessee child welfare judiciary. The Training Grant funds high-quality instruction for judges, attorneys for children (Guardians ad Litem), attorneys for parents, and other essential court personnel. The curriculum focuses on advanced advocacy techniques, the latest legal standards in child protective services, and critical safety and permanency issues. By ensuring that the legal workforce is grounded in trauma-informed practices and the complexities of "Dependency and Neglect" litigation, the program improves the quality of legal representation and judicial oversight. This targeted capacity building fosters a more knowledgeable and effective court system, ultimately leading to safer, </w:t>
            </w:r>
            <w:proofErr w:type="gramStart"/>
            <w:r w:rsidRPr="00FA2927">
              <w:rPr>
                <w:rFonts w:ascii="Times New Roman" w:hAnsi="Times New Roman" w:cs="Times New Roman"/>
                <w:sz w:val="14"/>
                <w:szCs w:val="14"/>
              </w:rPr>
              <w:t>more timely</w:t>
            </w:r>
            <w:proofErr w:type="gramEnd"/>
            <w:r w:rsidRPr="00FA2927">
              <w:rPr>
                <w:rFonts w:ascii="Times New Roman" w:hAnsi="Times New Roman" w:cs="Times New Roman"/>
                <w:sz w:val="14"/>
                <w:szCs w:val="14"/>
              </w:rPr>
              <w:t>, and more stable outcomes for children in the state's care.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9E9F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686B21"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child protection and legal advocacy expertise. Its activities focus on the professional workforce infrastructure required to ensure child safety and legal integrity within the foster care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E2BC8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66BA2B"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specialized training for legal and court professionals. Following Step 1 of the framework, it builds the capacity of the "judicial workforce" to effectively serve the child population through improved professional competence and advocacy.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00CF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2621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43A2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05793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Guardian ad Litem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071B67"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A critical legal advocacy program managed by the Administrative Office of the Courts (AOC) that provides the necessary funding for specialized attorneys to serve as Guardians ad Litem (GAL). These attorneys are court-appointed to represent the "best interests" of children involved in dependency, neglect, abuse, and termination of parental rights proceedings. Unlike traditional legal counsel, the GAL conducts independent investigations into the child's circumstances and provides the court with evidence-based recommendations regarding placement, safety, and permanency. By funding this specialized legal workforce, the program ensures that the child’s unique developmental and safety needs are prioritized throughout the judicial process. This systemic support maintains the integrity of the Tennessee child welfare system and ensures that every child has a qualified, trauma-informed advocate navigating the </w:t>
            </w:r>
            <w:r w:rsidRPr="00FA2927">
              <w:rPr>
                <w:rFonts w:ascii="Times New Roman" w:hAnsi="Times New Roman" w:cs="Times New Roman"/>
                <w:sz w:val="14"/>
                <w:szCs w:val="14"/>
              </w:rPr>
              <w:lastRenderedPageBreak/>
              <w:t>complexities of the legal system on their behalf.</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B306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12EC0A"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through specialized legal advocacy. Its activities focus on the child protection and judicial oversight required for children involved in the foster care and court systems.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F61E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F8A53D"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professional support of legal professionals (attorneys). Following Step 1 of the framework, it builds the capacity of the "judicial system" to effectively serve the child population through improved legal representation and advocacy.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E7F6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F6771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45E7CF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B9CBE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 Justice Training Project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CFC384"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specialized administrative and educational initiative designed to strengthen the expertise of Tennessee’s juvenile justice workforce. Managed by the Tennessee Council of Juvenile and Family Court Judges (TCJFCJ) through federal funding provided by the Tennessee Commission on Children and Youth (TCCY), this project oversees the comprehensive administration of Office of Juvenile Justice and Delinquency Prevention (OJJDP) grants. Core activities include drafting grant proposals, managing fiscal reporting, and coordinating high-level training events for judges, court staff, and juvenile justice practitioners. By providing standardized, evidence-based training on delinquency prevention, court procedures, and youth rehabilitation, the project ensures that the juvenile court system operates with the highest standards of legal integrity and public safety. This systemic capacity building facilitates a more informed and consistent judicial response to youth involvement in the justice system, prioritizing both community safety and positive youth development.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8C89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72995B"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and delinquency prevention system. Its activities focus on the administrative and judicial infrastructure required to ensure public safety and fair legal processing for youth.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7205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4E0B6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administration of grants and the provision of professional training for system workers. Following Step 1 of the framework, it builds the capacity of the "juvenile justice infrastructure" to effectively serve the youth population through improved organizational management and professional expertise.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19926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11E3D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908F68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EC924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Parent Education &amp; Mediation Fund</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B48E86"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statutory fund established under Public Chapter 889 (The Tennessee Parenting Plan Law) and administered by the Administrative Office of the Courts (AOC) to facilitate the legal and educational requirements of divorcing parents. The fund provides dedicated financial support for mandated parent education classes and mediation services, specifically targeting families who may otherwise lack the resources to comply with state parenting plan requirements. By providing parents with specialized instruction on the impact of divorce on children and offering a neutral forum for resolving custody disputes, the program seeks to reduce high-conflict litigation and promote stable, predictable caregiving arrangements. This systemic support ensures that the transition of the family unit is managed with a focus on the child's developmental needs, fostering long-term family stability and emotional well-being through legally sound co-parenting frameworks.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CC97A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E1B329"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maintenance of stable caregiving environments during domestic transitions. Its activities focus on the "wraparound" educational and social supports required for healthy child-rearing.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A304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E371AF"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education and mediation for adults (parents). Following Step 1 of the framework, it builds the capacity of the "parental unit" to effectively serve the child population through improved communication and legal compliance.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8D29C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88A4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F0181E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E5B6E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Parent's Attorneys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A5FE40"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A critical judicial infrastructure program administered by the Administrative Office of the Courts (AOC) that provides the necessary funding for specialized legal representation for parents involved in dependency, neglect, abuse, and termination of parental rights proceedings. Recognizing that </w:t>
            </w:r>
            <w:r w:rsidRPr="00FA2927">
              <w:rPr>
                <w:rFonts w:ascii="Times New Roman" w:hAnsi="Times New Roman" w:cs="Times New Roman"/>
                <w:sz w:val="14"/>
                <w:szCs w:val="14"/>
              </w:rPr>
              <w:lastRenderedPageBreak/>
              <w:t>the right to parent is a fundamental liberty, this program ensures that indigent parents have access to qualified legal counsel to navigate the complexities of the child welfare system. These attorneys provide essential advocacy, ensuring that the state meets its burden of proof and that parents are afforded full due process. By funding a robust defense bar for families, the program fosters a more equitable and transparent judicial process, which ultimately serves the child's best interest by ensuring that legal decisions regarding family separation or reunification are based on rigorous legal standards and accurate evidence.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17CAA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C5FD46"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legal advocacy and child protection system. Its activities focus on the judicial oversight and legal integrity required for families </w:t>
            </w:r>
            <w:r w:rsidRPr="00FA2927">
              <w:rPr>
                <w:rFonts w:ascii="Times New Roman" w:hAnsi="Times New Roman" w:cs="Times New Roman"/>
                <w:sz w:val="14"/>
                <w:szCs w:val="14"/>
              </w:rPr>
              <w:lastRenderedPageBreak/>
              <w:t>involved in the foster care and court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923E6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708BFA"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professional support of legal professionals (attorneys). </w:t>
            </w:r>
            <w:r w:rsidRPr="00FA2927">
              <w:rPr>
                <w:rFonts w:ascii="Times New Roman" w:hAnsi="Times New Roman" w:cs="Times New Roman"/>
                <w:sz w:val="14"/>
                <w:szCs w:val="14"/>
              </w:rPr>
              <w:lastRenderedPageBreak/>
              <w:t>Following Step 1 of the framework, it builds the capacity of the "judicial system" to effectively serve the family population through improved legal defense and advocacy.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B69C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A98FE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3072FD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E0781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State Justice Institute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6C0504"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A specialized research and system-improvement initiative funded by the State Justice Institute and administered by the Administrative Office of the Courts (AOC). This project focuses on the development and validation of a standardized juvenile human trafficking screening instrument for use within the Tennessee court system. By utilizing evidence-based research to create a reliable diagnostic tool, the program enables judges, probation officers, and court personnel to accurately identify youth who are victims of—or at high risk for—labor and sex trafficking. The validation process ensures the instrument is effective across diverse jurisdictions, providing the judiciary with a consistent, scientifically sound method for uncovering exploitation. This systemic capacity building allows the courts to pivot from traditional delinquency processing to a specialized, trauma-informed response that prioritizes the safety and recovery of exploited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092B3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CACE3E"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from exploitation and human trafficking. Its activities focus on the judicial and diagnostic infrastructure required to ensure child safety within the court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56F9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AA3523" w14:textId="77777777" w:rsidR="006E2107" w:rsidRPr="00FA2927" w:rsidRDefault="0007507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creation of systemic infrastructure and tools for professionals. Following Step 1 of the framework, it builds the capacity of the "judicial branch" to effectively serve the child population through improved identification and specialized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C5685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3FB4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FE6316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C2A35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TCJFCJ</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004953"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The official statewide organization representing the judges and judicial officers who preside over Tennessee’s juvenile and family courts. The TCJFCJ provides the essential administrative, legislative, and educational infrastructure required to maintain a high-functioning juvenile judiciary. Core operations include the strategic planning and execution of statewide judicial training conferences, the management of Executive, Legislative, and Education committees, and official representation of the judiciary on state and national task forces. By coordinating professional registration, curriculum development, and legislative advocacy, the Council ensures that Tennessee’s judges are informed of the latest legal standards, evidence-based practices in delinquency prevention, and trauma-</w:t>
            </w:r>
            <w:r w:rsidRPr="00FA2927">
              <w:rPr>
                <w:rFonts w:ascii="Times New Roman" w:hAnsi="Times New Roman" w:cs="Times New Roman"/>
                <w:sz w:val="14"/>
                <w:szCs w:val="14"/>
              </w:rPr>
              <w:lastRenderedPageBreak/>
              <w:t>informed approaches to child welfare. This systemic capacity building fosters a unified and expert judicial response to the complex needs of children and families, ensuring that public safety and child protection are upheld with the highest degree of professional integrity.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09A2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9A058A"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and child protection systems. Its activities focus on the professional and legislative infrastructure required to ensure public safety and fair legal processing within the courts.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D369E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92C85D"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administrative management and professional training of judicial officers. Following Step 1 of the framework, it builds the capacity of the "judicial branch" to effectively serve the child population through improved professional expertise and systemic coordination.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1D84E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7F978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79CD9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01F7F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Victim Offender Reconciliation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9367E5"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A state-sanctioned restorative justice initiative established under T.C.A. §16-20-101 to provide an alternative to traditional court adjudication for felony, misdemeanor, and juvenile delinquent disputes. VORP utilizes a structured mediation process that brings together victims and offenders in a safe, controlled environment to discuss the impact of the crime and develop a restitution agreement. The program emphasizes personal accountability for the offender and provides victims with a meaningful voice in the resolution process. By facilitating direct communication and mutual agreement, VORP seeks to repair the harm caused by delinquent behavior, reduce recidivism, and alleviate the burden on the Tennessee court system. This community-based intervention transforms the legal dispute into an opportunity for reconciliation and social reintegration.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05A4D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92A8F9"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resolution of juvenile delinquency and the promotion of public safety. Its activities focus on the restorative justice infrastructure required to address criminal disputes outside of traditional litigation.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69278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1D71E8"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a structured, non-residential service for youth with identified legal problems. Following Step 2 of the framework, it represents a "Targeted Intervention" for cases where a specific offense has occurred but does not require intensive or residential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A7964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3D79E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55C97B4C"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26D1B2EA"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color w:val="FFFFFF"/>
                <w:sz w:val="18"/>
                <w:szCs w:val="18"/>
              </w:rPr>
              <w:t>CoverKids</w:t>
            </w:r>
            <w:proofErr w:type="spellEnd"/>
          </w:p>
        </w:tc>
      </w:tr>
      <w:tr w:rsidR="00F73ECD" w:rsidRPr="00FA2927" w14:paraId="263F96C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8BE69B"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CoverKids</w:t>
            </w:r>
            <w:proofErr w:type="spellEnd"/>
            <w:r w:rsidRPr="00FA2927">
              <w:rPr>
                <w:rFonts w:ascii="Times New Roman" w:hAnsi="Times New Roman" w:cs="Times New Roman"/>
                <w:b/>
                <w:bCs/>
                <w:sz w:val="14"/>
                <w:szCs w:val="14"/>
              </w:rPr>
              <w:t>: Admin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1A9389"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The administrative infrastructure responsible for the operational management of the </w:t>
            </w:r>
            <w:proofErr w:type="spellStart"/>
            <w:r w:rsidRPr="00FA2927">
              <w:rPr>
                <w:rFonts w:ascii="Times New Roman" w:hAnsi="Times New Roman" w:cs="Times New Roman"/>
                <w:sz w:val="14"/>
                <w:szCs w:val="14"/>
              </w:rPr>
              <w:t>CoverKids</w:t>
            </w:r>
            <w:proofErr w:type="spellEnd"/>
            <w:r w:rsidRPr="00FA2927">
              <w:rPr>
                <w:rFonts w:ascii="Times New Roman" w:hAnsi="Times New Roman" w:cs="Times New Roman"/>
                <w:sz w:val="14"/>
                <w:szCs w:val="14"/>
              </w:rPr>
              <w:t xml:space="preserve"> program. This includes contract oversight, financial accounting, and the coordination of the state’s comprehensive health insurance plan for qualifying children and pregnant women. By managing the logistics of the insurance network, the Administrative component ensures that the systemic "capacity" exists to deliver preventative services, physician visits, and hospitalizations to the target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9AD6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2B421B" w14:textId="77777777" w:rsidR="006E2107" w:rsidRPr="00FA2927" w:rsidRDefault="0032175E">
            <w:pPr>
              <w:rPr>
                <w:rFonts w:ascii="Times New Roman" w:hAnsi="Times New Roman" w:cs="Times New Roman"/>
              </w:rPr>
            </w:pPr>
            <w:r w:rsidRPr="00FA2927">
              <w:rPr>
                <w:rFonts w:ascii="Times New Roman" w:hAnsi="Times New Roman" w:cs="Times New Roman"/>
                <w:sz w:val="14"/>
              </w:rPr>
              <w:t>Coded as Healthy because directly targets physical, dental, and prenatal health outcomes through medical coverage.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93DEC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D53688" w14:textId="77777777" w:rsidR="006E2107" w:rsidRPr="00FA2927" w:rsidRDefault="0032175E">
            <w:pPr>
              <w:rPr>
                <w:rFonts w:ascii="Times New Roman" w:hAnsi="Times New Roman" w:cs="Times New Roman"/>
              </w:rPr>
            </w:pPr>
            <w:r w:rsidRPr="00FA2927">
              <w:rPr>
                <w:rFonts w:ascii="Times New Roman" w:hAnsi="Times New Roman" w:cs="Times New Roman"/>
                <w:sz w:val="14"/>
              </w:rPr>
              <w:t>Coded as General Services because this component provides administrative infrastructure (contract oversight, financial accounting, coordination) rather than direct services to a screened population. Consistent with how other agency administration programs are coded (DOH Administration, DCS CPS Centralized Intake, Arts Commission Administration).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99BD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08876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4E9AF3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88C6CE"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CoverKids</w:t>
            </w:r>
            <w:proofErr w:type="spellEnd"/>
            <w:r w:rsidRPr="00FA2927">
              <w:rPr>
                <w:rFonts w:ascii="Times New Roman" w:hAnsi="Times New Roman" w:cs="Times New Roman"/>
                <w:b/>
                <w:bCs/>
                <w:sz w:val="14"/>
                <w:szCs w:val="14"/>
              </w:rPr>
              <w:t>: Dental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3FBD9A" w14:textId="77777777" w:rsidR="006E2107" w:rsidRPr="00FA2927" w:rsidRDefault="0032175E">
            <w:pPr>
              <w:rPr>
                <w:rFonts w:ascii="Times New Roman" w:hAnsi="Times New Roman" w:cs="Times New Roman"/>
              </w:rPr>
            </w:pPr>
            <w:r w:rsidRPr="00FA2927">
              <w:rPr>
                <w:rFonts w:ascii="Times New Roman" w:hAnsi="Times New Roman" w:cs="Times New Roman"/>
                <w:sz w:val="14"/>
              </w:rPr>
              <w:t xml:space="preserve">The dental-specific benefit of the </w:t>
            </w:r>
            <w:proofErr w:type="spellStart"/>
            <w:r w:rsidRPr="00FA2927">
              <w:rPr>
                <w:rFonts w:ascii="Times New Roman" w:hAnsi="Times New Roman" w:cs="Times New Roman"/>
                <w:sz w:val="14"/>
              </w:rPr>
              <w:t>CoverKids</w:t>
            </w:r>
            <w:proofErr w:type="spellEnd"/>
            <w:r w:rsidRPr="00FA2927">
              <w:rPr>
                <w:rFonts w:ascii="Times New Roman" w:hAnsi="Times New Roman" w:cs="Times New Roman"/>
                <w:sz w:val="14"/>
              </w:rPr>
              <w:t xml:space="preserve"> program, providing comprehensive oral health coverage for qualifying children under age 19. Services include preventative cleanings, x-rays, fillings, and other medically necessary dental procedures. This component focuses on preventing long-term health complications associated with poor oral hygiene and ensuring that children have access to a network of dental providers across the state.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59A50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1C961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supports immunization or vaccination efforts, directly targeting physical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B7EC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08BC0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pregnant women or expectant families, providing preventive services before child health or development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231F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8BD1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8B8514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F3EA5C"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lastRenderedPageBreak/>
              <w:t>CoverKids</w:t>
            </w:r>
            <w:proofErr w:type="spellEnd"/>
            <w:r w:rsidRPr="00FA2927">
              <w:rPr>
                <w:rFonts w:ascii="Times New Roman" w:hAnsi="Times New Roman" w:cs="Times New Roman"/>
                <w:b/>
                <w:bCs/>
                <w:sz w:val="14"/>
                <w:szCs w:val="14"/>
              </w:rPr>
              <w:t>: Eligibility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729E4A"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The functional gateway for the </w:t>
            </w:r>
            <w:proofErr w:type="spellStart"/>
            <w:r w:rsidRPr="00FA2927">
              <w:rPr>
                <w:rFonts w:ascii="Times New Roman" w:hAnsi="Times New Roman" w:cs="Times New Roman"/>
                <w:sz w:val="14"/>
                <w:szCs w:val="14"/>
              </w:rPr>
              <w:t>CoverKids</w:t>
            </w:r>
            <w:proofErr w:type="spellEnd"/>
            <w:r w:rsidRPr="00FA2927">
              <w:rPr>
                <w:rFonts w:ascii="Times New Roman" w:hAnsi="Times New Roman" w:cs="Times New Roman"/>
                <w:sz w:val="14"/>
                <w:szCs w:val="14"/>
              </w:rPr>
              <w:t xml:space="preserve"> program, focused on the screening, application processing, and enrollment of qualifying children and pregnant women. This component manages the "risk-based screening" process that determines if a family meets the income and residency requirements for state-funded health coverage. It ensures that preventative health benefits are funneled to the specific population intended by the program’s mandates.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2F79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434DA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supports immunization or vaccination efforts, directly targeting physical health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06AB0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DCF22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pregnant women or expectant families, providing preventive services before child health or development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42B9A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DA173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F8C15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13A7AC"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CoverKids</w:t>
            </w:r>
            <w:proofErr w:type="spellEnd"/>
            <w:r w:rsidRPr="00FA2927">
              <w:rPr>
                <w:rFonts w:ascii="Times New Roman" w:hAnsi="Times New Roman" w:cs="Times New Roman"/>
                <w:b/>
                <w:bCs/>
                <w:sz w:val="14"/>
                <w:szCs w:val="14"/>
              </w:rPr>
              <w:t>: Medical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14743B"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The core medical benefit of the </w:t>
            </w:r>
            <w:proofErr w:type="spellStart"/>
            <w:r w:rsidRPr="00FA2927">
              <w:rPr>
                <w:rFonts w:ascii="Times New Roman" w:hAnsi="Times New Roman" w:cs="Times New Roman"/>
                <w:sz w:val="14"/>
                <w:szCs w:val="14"/>
              </w:rPr>
              <w:t>CoverKids</w:t>
            </w:r>
            <w:proofErr w:type="spellEnd"/>
            <w:r w:rsidRPr="00FA2927">
              <w:rPr>
                <w:rFonts w:ascii="Times New Roman" w:hAnsi="Times New Roman" w:cs="Times New Roman"/>
                <w:sz w:val="14"/>
                <w:szCs w:val="14"/>
              </w:rPr>
              <w:t xml:space="preserve"> program, providing comprehensive health insurance for qualifying children and pregnant women. Coverage includes well-child visits, vaccinations, physician services, hospitalizations, and prenatal care. This component is the primary delivery vehicle for preventative medicine in Tennessee, aiming to mitigate health risks before they develop into chronic conditions.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BBFA4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7DB04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supports immunization or vaccination efforts, directly targeting physical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E0E4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B2440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pregnant women or expectant families, providing preventive services before child health or development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E87F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6CA1E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C8287C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107068"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CoverKids</w:t>
            </w:r>
            <w:proofErr w:type="spellEnd"/>
            <w:r w:rsidRPr="00FA2927">
              <w:rPr>
                <w:rFonts w:ascii="Times New Roman" w:hAnsi="Times New Roman" w:cs="Times New Roman"/>
                <w:b/>
                <w:bCs/>
                <w:sz w:val="14"/>
                <w:szCs w:val="14"/>
              </w:rPr>
              <w:t>: Outreach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B53A11"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A statewide public awareness and health promotion initiative designed to educate Tennessee families about the availability of comprehensive health coverage for children and pregnant women. Outreach activities include community partnerships, informational campaigns, and public health messaging that emphasizes the importance of preventative care, vaccinations, and regular well-child visits. By providing broad access to information regarding health resources, the program seeks to reduce barriers to enrollment and ensure that all potentially eligible families are aware of the "safety net" services available to support a child's physical and developmental health.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819A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1BC732" w14:textId="77777777" w:rsidR="006E2107" w:rsidRPr="00FA2927" w:rsidRDefault="0032175E">
            <w:pPr>
              <w:rPr>
                <w:rFonts w:ascii="Times New Roman" w:hAnsi="Times New Roman" w:cs="Times New Roman"/>
              </w:rPr>
            </w:pPr>
            <w:r w:rsidRPr="00FA2927">
              <w:rPr>
                <w:rFonts w:ascii="Times New Roman" w:hAnsi="Times New Roman" w:cs="Times New Roman"/>
                <w:sz w:val="14"/>
              </w:rPr>
              <w:t>Coded as Healthy because the ultimate goal of the outreach is to increase enrollment in health services, targeting physical health and vaccinations.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B5892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5B7BA7"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outreach activities are directed at the general public. Following Step 2 of the framework, it represents a "Primary Prevention" effort intended to promote positive health outcomes through broad-based information sharing before specific health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A3A86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7F94F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6EA5B6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A05C47"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CoverKids</w:t>
            </w:r>
            <w:proofErr w:type="spellEnd"/>
            <w:r w:rsidRPr="00FA2927">
              <w:rPr>
                <w:rFonts w:ascii="Times New Roman" w:hAnsi="Times New Roman" w:cs="Times New Roman"/>
                <w:b/>
                <w:bCs/>
                <w:sz w:val="14"/>
                <w:szCs w:val="14"/>
              </w:rPr>
              <w:t>: Outreach (back to school - Southern Po</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00C7FE"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A targeted geographic and seasonal outreach campaign focused on engaging families during the back-to-school transition period, specifically within Southern Tennessee populations. This initiative utilizes high-visibility community events, school-based distributions, and local partnerships to promote health insurance enrollment and the "Healthy Babies" program. The campaign focuses on ensuring children have the necessary vaccinations, physicals, and developmental screenings required for school entry. By meeting families in accessible community settings, the program promotes a "culture of health" and ensures that preventative medical services are prioritized during a critical developmental milestone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05179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66DE28" w14:textId="77777777" w:rsidR="006E2107" w:rsidRPr="00FA2927" w:rsidRDefault="0032175E">
            <w:pPr>
              <w:rPr>
                <w:rFonts w:ascii="Times New Roman" w:hAnsi="Times New Roman" w:cs="Times New Roman"/>
              </w:rPr>
            </w:pPr>
            <w:r w:rsidRPr="00FA2927">
              <w:rPr>
                <w:rFonts w:ascii="Times New Roman" w:hAnsi="Times New Roman" w:cs="Times New Roman"/>
                <w:sz w:val="14"/>
              </w:rPr>
              <w:t>Coded as Healthy because the ultimate goal of the outreach is to increase enrollment in health services, targeting physical health and vaccinations.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65B0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397D5B" w14:textId="77777777" w:rsidR="006E2107" w:rsidRPr="00FA2927" w:rsidRDefault="003217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event-based outreach is open to all community members in the target region without risk-based screening. It functions as a universal health promotion tool designed to increase the "capacity" of the local population to access medical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8ABE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C8DD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0FA33A4D"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17C22F7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Agriculture</w:t>
            </w:r>
          </w:p>
        </w:tc>
      </w:tr>
      <w:tr w:rsidR="00F73ECD" w:rsidRPr="00FA2927" w14:paraId="22D17A0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00688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Ag in the Classroom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B7B521"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A comprehensive statewide educational initiative designed to improve agricultural literacy among Tennessee’s teachers and students. The program provides specialized professional development for educators, offering innovative strategies to incorporate "food and fiber" concepts into core academic lesson plans. By providing teachers with vetted resources and curriculum guides, the initiative enhances the quality of classroom instruction and connects students to the origins of their food and the importance of the agricultural industry. Additionally, the program coordinates high-impact "Farm Day" activities in 72 counties, offering in-person student training and demonstrations that bring agricultural science to life. This systemic investment in educator capacity and student engagement fosters a deeper understanding of the environment, economy, and essential resources, supporting overall academic achievement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AC668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E694C6"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student academic achievement. Its activities focus on the instructional supports and professional development required to improve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E6453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F98421"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training and professional support of educators. Following Step 1 of the framework, it builds the capacity of the "educational workforce" to effectively serve the child population through improved pedagogical tools and content knowledge.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4EAE3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7E781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79A7830F"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942FB1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Children's Services</w:t>
            </w:r>
          </w:p>
        </w:tc>
      </w:tr>
      <w:tr w:rsidR="00F73ECD" w:rsidRPr="00FA2927" w14:paraId="58ED76A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5BD14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779FBA"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The executive leadership and administrative core of the Tennessee Department of Children's Services. This division provides the centralized support, strategic direction, and operational oversight necessary to manage the state’s multi-faceted child welfare and juvenile justice systems. Key activities include policy development, fiscal management, human resources coordination, and the implementation of statewide standards for child safety, stability, and permanency. By providing clear leadership and robust administrative infrastructure, the program ensures that regional offices and front-line staff are equipped to meet the complex needs of Tennessee's most vulnerable children and families. This systemic capacity building is essential for maintaining the integrity of the child protection safety net and ensuring that all departmental actions are aligned with federal mandates and state public safety goals.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3778B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1FC028"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child protection and public safety systems. Its activities focus on the administrative and leadership infrastructure required to ensure child safety and permanency across the state.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1B7BA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6457B6"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leadership and support for the professional workforce. Following Step 1 of the framework, it builds the capacity of the "state system" to effectively serve the child population through improved organizational management and strategic direction.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85E65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E26FF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7E0147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EE839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Adoption - Support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3A3EC5"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A comprehensive post-permanency program administered by the Department of Children's Services (DCS) to support the long-term stability of adoptive families. Adoption Support Services provides essential financial and medical assistance to adoptive parents, specifically on behalf of children identified as having special needs (such as physical, mental, or emotional disabilities). These ongoing subsidies are designed to offset the costs associated with </w:t>
            </w:r>
            <w:r w:rsidRPr="00FA2927">
              <w:rPr>
                <w:rFonts w:ascii="Times New Roman" w:hAnsi="Times New Roman" w:cs="Times New Roman"/>
                <w:sz w:val="14"/>
                <w:szCs w:val="14"/>
              </w:rPr>
              <w:lastRenderedPageBreak/>
              <w:t>specialized care, ensuring that every child has the opportunity to grow up in a loving, nurturing, and permanent home environment. By providing families with the necessary economic and medical "safety net," the program prevents adoption disruptions and strengthens the caregiver’s capacity to meet the child's developmental requirements. This systemic support maintains the integrity of the adoption process and prioritizes the lifelong well-being and family belonging of Tennessee’s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86F7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CD796A"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maintenance of stable, permanent caregiving environments. Its activities focus on the post-permanency supports required for healthy family functioning.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B7B94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4C274C"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financial and medical assistance to adoptive parents. Following Step 1 of the framework, it builds the capacity of the "family unit" to effectively serve the child </w:t>
            </w:r>
            <w:r w:rsidRPr="00FA2927">
              <w:rPr>
                <w:rFonts w:ascii="Times New Roman" w:hAnsi="Times New Roman" w:cs="Times New Roman"/>
                <w:sz w:val="14"/>
                <w:szCs w:val="14"/>
              </w:rPr>
              <w:lastRenderedPageBreak/>
              <w:t>population through improved caregiver resources and economic stability.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8C592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456FD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E9A68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7E34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Agency for Youth and Family Development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B03A50"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A private, alternative educational institution dedicated to serving students in grades 7 through 12 who require a non-traditional learning environment. The Agency provides a highly structured academic program designed to meet the unique needs of youth who have experienced behavioral challenges, chronic absenteeism, or academic disengagement in the public school system. By offering smaller class sizes, individualized instruction, and integrated social-emotional support, the program focuses on credit recovery, high school completion, and workforce preparation. This specialized intervention ensures that at-risk adolescents remain on the path to graduation while receiving the targeted behavioral and academic coaching necessary to overcome barriers to their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B9CA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9C8BF7"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educational access for at-risk youth. Its activities focus on providing the specialized instructional supports required to improve graduation rates and educational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B26F8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6D74FF"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a structured, non-residential alternative educational service for students with identified behavioral or academic problems. Following Step 2 of the framework, it represents a "Targeted Intervention" for cases where the standard educational environment is no longer effective.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2E24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2D5A3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3DAA44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A545C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72D5DC"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A comprehensive suite of clinical and therapeutic interventions administered by the Department of Children's Services (DCS) to address the complex behavioral and mental health needs of youth and their families. Behavioral Services include intensive in-home family therapy, individual and group counseling, and specialized psychological and diagnostic assessments. The program also facilitates drug testing and substance abuse treatment to mitigate the impact of addiction on family stability and child safety. By providing evidence-based, structured outpatient care, the program seeks to resolve identified psychological or behavioral challenges while maintaining the child within the home environment. This targeted intervention ensures that youth receive the necessary clinical support to overcome moderate behavioral health crises, fostering long-term recovery and emotional well-being without the need for residential or 24/7 institutional care.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83285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AFBD7D"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resolution of behavioral health issues and substance abuse. Its activities focus on the clinical counseling and psychological assessment required to improve physical and mental health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05587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2001BC" w14:textId="77777777" w:rsidR="006E2107" w:rsidRPr="00FA2927" w:rsidRDefault="00985E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counseling and intensive in-home services for youth with identified behavioral problems. Following Step 2 of the framework, it represents a "Targeted Intervention" designed to address specific clinical needs through moderate-severity outpatient support.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EF52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4583B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688E94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DDE6E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Case Management - Child Welfare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EF1589"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The foundational service coordination framework of the Department of Children's </w:t>
            </w:r>
            <w:r w:rsidRPr="00FA2927">
              <w:rPr>
                <w:rFonts w:ascii="Times New Roman" w:hAnsi="Times New Roman" w:cs="Times New Roman"/>
                <w:sz w:val="14"/>
                <w:szCs w:val="14"/>
              </w:rPr>
              <w:lastRenderedPageBreak/>
              <w:t>Services (DCS), delivered through specialized field staff across twelve regional offices. Child Welfare Case Management provides a structured, high-intensity support system for children in state custody, those receiving adoption services, and non-custodial children at risk of displacement. Case managers are responsible for developing and monitoring individual permanency plans, coordinating access to essential medical and mental health services, and providing direct support to caregivers to ensure family stability. By acting as the central nexus between the court, the family, and service providers, the program ensures that every child’s unique developmental and safety needs are met. This systemic intervention prioritizes lifelong permanency and the strengthening of the family unit, fostering a "nurtured and supported" environment for Tennessee’s most vulnerable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1A13C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752EBB"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w:t>
            </w:r>
            <w:r w:rsidRPr="00FA2927">
              <w:rPr>
                <w:rFonts w:ascii="Times New Roman" w:hAnsi="Times New Roman" w:cs="Times New Roman"/>
                <w:sz w:val="14"/>
                <w:szCs w:val="14"/>
              </w:rPr>
              <w:lastRenderedPageBreak/>
              <w:t>fundamental purpose is family strengthening and the achievement of stable, permanent caregiving environments. Its activities focus on the comprehensive "wraparound" supports required for healthy family functioning and child well-being.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8E7E5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90E715"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w:t>
            </w:r>
            <w:r w:rsidRPr="00FA2927">
              <w:rPr>
                <w:rFonts w:ascii="Times New Roman" w:hAnsi="Times New Roman" w:cs="Times New Roman"/>
                <w:sz w:val="14"/>
                <w:szCs w:val="14"/>
              </w:rPr>
              <w:lastRenderedPageBreak/>
              <w:t>because the program provides structured, non-residential case management for youth and families with identified needs. Following Step 2 of the framework, it represents a "Targeted Intervention" designed to address specific family vulnerabilities through moderate-intensity professional oversight.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FDF28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4F41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1CD6D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6A65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Advocacy Centers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D1DE84"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Child Advocacy Centers (CACs) provide a specialized, trauma-informed environment for the investigation and treatment of severe child abuse. By utilizing a Multidisciplinary Team (MDT) approach, CACs coordinate the efforts of law enforcement, the Department of Children’s Services (DCS), medical professionals, and mental health providers under one roof. Key services include child-friendly forensic interviews, specialized medical examinations, and victim advocacy. This collaborative model ensures that the legal and protective investigation is conducted with the highest degree of professional integrity while minimizing further emotional distress for the child. By facilitating seamless communication and evidence-sharing among adult professionals, CACs strengthen the state’s capacity to prosecute offenders and secure the long-term safety and recovery of child victims.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525F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397EA5"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the legal investigation of violence and abuse. Its activities focus on the judicial and public safety infrastructure required to resolve severe abuse cases.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BC64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796C0F"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coordination and professional support of the Multidisciplinary Team. Following Step 1 of the framework, it builds the capacity of the "protection system" to effectively serve the child population through improved inter-agency collaboration.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3354B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44CA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3A005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6B346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Intervention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C6FB28"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57195E" w:rsidRPr="00FA2927">
              <w:rPr>
                <w:rFonts w:ascii="Times New Roman" w:hAnsi="Times New Roman" w:cs="Times New Roman"/>
                <w:sz w:val="14"/>
                <w:szCs w:val="14"/>
              </w:rPr>
              <w:t xml:space="preserve">, community-based alternative to state incarceration for delinquent youth involved in the Tennessee juvenile justice system. Community Intervention Services (CIS) provide rigorous probation supervision, specialized treatment, and aftercare programs for youth—typically felony offenders—who have violated the terms of their county or state probation. As a critical diversionary tool, the program targets youth who would otherwise be committed to high-security state custody. By providing a combination of intensive monitoring, cognitive-behavioral interventions, and </w:t>
            </w:r>
            <w:r w:rsidR="0057195E" w:rsidRPr="00FA2927">
              <w:rPr>
                <w:rFonts w:ascii="Times New Roman" w:hAnsi="Times New Roman" w:cs="Times New Roman"/>
                <w:sz w:val="14"/>
                <w:szCs w:val="14"/>
              </w:rPr>
              <w:lastRenderedPageBreak/>
              <w:t>family-focused therapy, CIS seeks to address the underlying drivers of severe delinquency while maintaining the youth within the community. This intensive intervention prioritizes public safety and recidivism reduction, offering a final opportunity for rehabilitation through highly structured, non-residential oversight.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9E2B4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EE7B64"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management of juvenile delinquency and the promotion of public safety. Its activities focus on the high-level judicial supervision and rehabilitative infrastructure required to manage felony-level offenses.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005AD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A97D5C"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high-intensity services for youth with severe behavioral or legal problems who are at imminent risk of state custody. Following Step 2 of the framework, it represents the most rigorous tier of community-based service for identified legal crises.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3B26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3D6AE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5D05DA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2B27A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CPS - Centralized Intake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9DE22D"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The centralized, 24-hour diagnostic and referral hub for all allegations of child maltreatment across the State of Tennessee. Managed by the Department of Children's Services (DCS), Centralized Intake serves as the state’s unified point of entry for reporting child abuse, neglect, and exploitation. Professional intake specialized staff receive reports from the public and mandated reporters, conduct initial screenings against statutory definitions, and assign a response priority based on the immediacy of the risk. Once processed, these referrals are distributed to the appropriate DCS field offices in all 95 counties for formal investigation or assessment. By providing a consistent, statewide standard for report processing and referral tracking, Centralized Intake ensures that every allegation is documented and routed to the correct intervention tier, maintaining the fundamental "safety" gate for Tennessee’s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FAB96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A6A0B2"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identification and protection of children from abuse and neglect. Its activities focus on the public safety infrastructure required to initiate child protective interventions.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6F9A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764A00"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system-level intake and referral services. Following Step 2 of the framework, it acts as the primary "Information and Routing" service that directs individuals to the appropriate level of intervention without providing the direct clinical or investigative service itself.</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01DB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4742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D9363D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A4DDD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CPS - Special Investigations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DFD169"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A specialized forensic investigative unit within the Department of Children’s Services (DCS) tasked with resolving complex allegations of child maltreatment in institutional, professional, and high-stakes settings. The Special Investigations Unit (SIU) holds exclusive jurisdiction over abuse and neglect referrals involving children in state custody, as well as "third-party" investigations where the alleged perpetrator is in a position of public trust—including educators, clergy, coaches, and healthcare providers. Additionally, SIU oversees investigations within licensed daycare centers and allegations involving DCS employees. By employing advanced forensic techniques and coordinating with law enforcement and regulatory boards, SIU ensures a rigorous, objective response to severe allegations. This targeted intervention is critical for maintaining the safety of children in out-of-home care and ensuring the integrity of Tennessee’s child-serving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715B2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C19406"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identification and protection of children from abuse, particularly in institutional or professional settings. Its activities focus on the specialized investigative infrastructure required to ensure public 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586E68" w14:textId="77777777" w:rsidR="006E2107" w:rsidRPr="00FA2927" w:rsidRDefault="0057195E">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903ACD"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high-intensity forensic and investigative services in response to the state’s most severe and complex allegations of maltreatment. Following Step 2 of the framework, SIU is reserved for "Identified Problems" of high severity, including the abuse of children already in state custody or exploitation within licensed institutions (e.g., daycares, schools). This level of intervention requires specialized coordination with law enforcement and regulatory bodies to address imminent risks to child safety and systemic integrity.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2C905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AA55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12AA1C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69732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Crisis Team Management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72702B"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57195E" w:rsidRPr="00FA2927">
              <w:rPr>
                <w:rFonts w:ascii="Times New Roman" w:hAnsi="Times New Roman" w:cs="Times New Roman"/>
                <w:sz w:val="14"/>
                <w:szCs w:val="14"/>
              </w:rPr>
              <w:t xml:space="preserve"> clinical coordination unit within the Department of </w:t>
            </w:r>
            <w:r w:rsidR="0057195E" w:rsidRPr="00FA2927">
              <w:rPr>
                <w:rFonts w:ascii="Times New Roman" w:hAnsi="Times New Roman" w:cs="Times New Roman"/>
                <w:sz w:val="14"/>
                <w:szCs w:val="14"/>
              </w:rPr>
              <w:lastRenderedPageBreak/>
              <w:t>Children’s Services (DCS) designed to prevent unnecessary state custody through rapid crisis intervention. The Crisis Management Team proactively identifies youth who are at imminent risk of being committed to the state due to severe behavioral health challenges. By working directly with DCS Court Liaisons and Juvenile Courts, the team assesses the child's acute needs and immediately coordinates access to specialized behavioral health services that can safely stabilize the youth within their community or home. This "last-resort" intervention serves as a critical barrier to institutionalization, ensuring that children receive intensive clinical support at the moment of peak crisis. By resolving service gaps in real-time, the program prioritizes child safety and family permanency while reducing the state's reliance on high-cost residential placements.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462C8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277AFC"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w:t>
            </w:r>
            <w:r w:rsidRPr="00FA2927">
              <w:rPr>
                <w:rFonts w:ascii="Times New Roman" w:hAnsi="Times New Roman" w:cs="Times New Roman"/>
                <w:sz w:val="14"/>
                <w:szCs w:val="14"/>
              </w:rPr>
              <w:lastRenderedPageBreak/>
              <w:t>fundamental purpose is the prevention of state custody and the promotion of family permanency. Its activities focus on the specialized judicial and placement infrastructure required to maintain child safety during acute behavioral crises.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A5C8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0F5D7F" w14:textId="77777777" w:rsidR="006E2107" w:rsidRPr="00FA2927" w:rsidRDefault="005719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w:t>
            </w:r>
            <w:r w:rsidRPr="00FA2927">
              <w:rPr>
                <w:rFonts w:ascii="Times New Roman" w:hAnsi="Times New Roman" w:cs="Times New Roman"/>
                <w:sz w:val="14"/>
                <w:szCs w:val="14"/>
              </w:rPr>
              <w:lastRenderedPageBreak/>
              <w:t>because the program addresses acute behavioral health crises requiring immediate, high-intensity intervention. Following Step 2 of the framework, it represents a "Targeted Intervention" for youth at imminent risk of losing their home placement, operating beyond the scope of standard outpatient services.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82BF2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EB47B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507A0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8C290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Custody &amp; Truancy Prevention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0EC90F" w14:textId="77777777" w:rsidR="006E2107" w:rsidRPr="00FA2927" w:rsidRDefault="00FD3DA4">
            <w:pPr>
              <w:rPr>
                <w:rFonts w:ascii="Times New Roman" w:hAnsi="Times New Roman" w:cs="Times New Roman"/>
              </w:rPr>
            </w:pPr>
            <w:r w:rsidRPr="00FA2927">
              <w:rPr>
                <w:rFonts w:ascii="Times New Roman" w:hAnsi="Times New Roman" w:cs="Times New Roman"/>
                <w:sz w:val="14"/>
                <w:szCs w:val="14"/>
              </w:rPr>
              <w:t>A state-funded grant initiative administered by the Department of Children’s Services (DCS) to support community-based alternatives to state custody for at-risk youth. Custody Prevention grants are allocated to local jurisdictions to implement evidence-based programs—such as intensive probation, aftercare, and day treatment—for youth in danger of entering state custody due to delinquent behavior. Parallel Truancy Prevention grants focus on decreasing chronic absenteeism and improving academic engagement through early intervention, family case management, and resource linkage. By providing juvenile courts with the fiscal resources to address the underlying drivers of truancy and delinquency, the program seeks to resolve behavioral issues within the community setting. This targeted prevention strategy reduces the reliance on state-funded foster care and juvenile justice facilities while promoting long-term educational success and public 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4424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30C435" w14:textId="77777777" w:rsidR="006E2107" w:rsidRPr="00FA2927" w:rsidRDefault="00FD3D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reduction of juvenile delinquency and the prevention of state custody. Its activities focus on the non-custodial judicial and public safety infrastructure required to manage at-risk behavior.</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E40E3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02B357" w14:textId="77777777" w:rsidR="006E2107" w:rsidRPr="00FA2927" w:rsidRDefault="00FD3D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specific populations with identified risk factors (truancy or delinquency) but intervenes before a formal commitment to state custody has occurred. Following Step 2 of the framework, it provides "front-end" services designed to mitigate risk and prevent the manifestation of more severe legal outcomes.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A6FC8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31A9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33D94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6660B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Custody Wraparound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9853B2"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A supplemental funding initiative administered by the Department of Children’s Services (DCS) to provide flexible, child-focused support for youth in state custody. Custody Wraparound funds are utilized to purchase miscellaneous services and essential items that are not available through traditional board rates or other standard departmental accounts. Key activities include providing for non-routine transportation expenses for parents to attend visitation, specialized clothing for extracurricular events, and emergency supplies that </w:t>
            </w:r>
            <w:r w:rsidRPr="00FA2927">
              <w:rPr>
                <w:rFonts w:ascii="Times New Roman" w:hAnsi="Times New Roman" w:cs="Times New Roman"/>
                <w:sz w:val="14"/>
                <w:szCs w:val="14"/>
              </w:rPr>
              <w:lastRenderedPageBreak/>
              <w:t>facilitate placement stability or expedite family reunification. By "filling the gaps" in traditional social services, the program ensures that unique, case-specific needs are met, thereby strengthening the caregiver's capacity and reducing the likelihood of placement disruption. This moderate intervention prioritizes the holistic well-being and family-belonging of Tennessee’s custodial youth through targeted, resource-based support.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CFB4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5F729A"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promotion of stable, permanent caregiving environments. Its activities focus on providing the flexible resources necessary to maintain parent-child connections and placement continuity.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BC613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EABB65"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case-specific support for children and families with identified needs. Following Step 2 of the framework, it represents a "Targeted Intervention" that operates at a moderate intensity level to resolve </w:t>
            </w:r>
            <w:r w:rsidRPr="00FA2927">
              <w:rPr>
                <w:rFonts w:ascii="Times New Roman" w:hAnsi="Times New Roman" w:cs="Times New Roman"/>
                <w:sz w:val="14"/>
                <w:szCs w:val="14"/>
              </w:rPr>
              <w:lastRenderedPageBreak/>
              <w:t>specific barriers to well-being.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23FCE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AA741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01CA27B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5923C44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Day Care - Custody</w:t>
            </w:r>
          </w:p>
        </w:tc>
        <w:tc>
          <w:tcPr>
            <w:tcW w:w="198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C2E7E56"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A collaborative child care support system managed by the Department of Children’s Services (DCS) in partnership with the Department of Human Services (DHS). This program provides financial assistance for licensed child care services to children in state custody who are placed in foster homes or with relative caregivers. By utilizing the DHS Child Care Certificate Program, DCS ensures that caregivers have access to a brokered network of providers, allowing them to maintain employment while ensuring the child remains in a safe, developmentally appropriate environment. Eligibility extends to children from 6 weeks up to 13 years of age, with extended coverage available for older youth with documented special needs. This moderate intervention is a key component of placement stability, reducing the stress on resource families and fostering a "nurtured and supported" environment for children transitioning through the welfare system.</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2EB184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6B29AC5C"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to support caregiver capacity and ensure placement stability. Its activities focus on providing the child care access and affordability necessary for healthy family functioning.</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8C62DB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25D4E60E"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developmental services for children with identified needs (state custody status). Following Step 2 of the framework, it represents a "Targeted Intervention" designed to support youth during a period of moderate-severity life disruption.</w:t>
            </w:r>
          </w:p>
        </w:tc>
        <w:tc>
          <w:tcPr>
            <w:tcW w:w="117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738A64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1F39A70C"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No - Per DCS Policy 31.17, child care assistance is available for custodial children up to age 13, and up to age 18 if the youth </w:t>
            </w:r>
            <w:proofErr w:type="gramStart"/>
            <w:r w:rsidRPr="00FA2927">
              <w:rPr>
                <w:rFonts w:ascii="Times New Roman" w:hAnsi="Times New Roman" w:cs="Times New Roman"/>
                <w:sz w:val="14"/>
                <w:szCs w:val="14"/>
              </w:rPr>
              <w:t>has</w:t>
            </w:r>
            <w:proofErr w:type="gramEnd"/>
            <w:r w:rsidRPr="00FA2927">
              <w:rPr>
                <w:rFonts w:ascii="Times New Roman" w:hAnsi="Times New Roman" w:cs="Times New Roman"/>
                <w:sz w:val="14"/>
                <w:szCs w:val="14"/>
              </w:rPr>
              <w:t xml:space="preserve"> a physical or mental disability. It is not exclusively for those under 6.</w:t>
            </w:r>
          </w:p>
        </w:tc>
      </w:tr>
      <w:tr w:rsidR="00F73ECD" w:rsidRPr="00FA2927" w14:paraId="6CC9329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3616A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Day Care - </w:t>
            </w:r>
            <w:proofErr w:type="gramStart"/>
            <w:r w:rsidRPr="00FA2927">
              <w:rPr>
                <w:rFonts w:ascii="Times New Roman" w:hAnsi="Times New Roman" w:cs="Times New Roman"/>
                <w:b/>
                <w:bCs/>
                <w:sz w:val="14"/>
                <w:szCs w:val="14"/>
              </w:rPr>
              <w:t>Non Custody</w:t>
            </w:r>
            <w:proofErr w:type="gramEnd"/>
          </w:p>
        </w:tc>
        <w:tc>
          <w:tcPr>
            <w:tcW w:w="198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0B4CCD7F"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A preventative child care support initiative managed by the Department of Children’s Services (DCS) to support families at risk of child removal or state custody. This program provides subsidized access to licensed child care providers for non-custodial families with open Child Protective Services (CPS) or Family Support Services (FSS) cases. By brokering services through the Department of Human Services (DHS) network, DCS helps parents maintain household stability and attend required services (such as therapy or substance abuse treatment) while ensuring their children are in a safe, developmental environment. Eligibility typically covers children from 6 weeks up to 13 years of age. This moderate intervention is a cornerstone of "reasonable efforts" to preserve the family unit, mitigating safety risks by supporting the caregiver's capacity and providing the child with consistent, professional supervision during periods of family crisis.</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1C7430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06C8436"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to preserve in-home placements and strengthen family stability. Its activities focus on providing the child care access necessary to support stressed caregivers and maintain the family unit.</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E18C7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27A9BEE8"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Coded as Moderate Intervention because the program serves families with an identified child protection concern (open CPS or Family Support Services case), providing structured, non-residential child care support to stabilize the family and prevent escalation to custody removal. Following Step 3 of the framework, the open CPS case represents a manifested problem, not merely a risk factor. The subsidized day care is a structured service component within the broader case management plan.</w:t>
            </w:r>
          </w:p>
        </w:tc>
        <w:tc>
          <w:tcPr>
            <w:tcW w:w="117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60DA27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41ECDC7" w14:textId="77777777" w:rsidR="006E2107" w:rsidRPr="00FA2927" w:rsidRDefault="004860A9">
            <w:pPr>
              <w:rPr>
                <w:rFonts w:ascii="Times New Roman" w:hAnsi="Times New Roman" w:cs="Times New Roman"/>
              </w:rPr>
            </w:pPr>
            <w:r w:rsidRPr="00FA2927">
              <w:rPr>
                <w:rFonts w:ascii="Times New Roman" w:hAnsi="Times New Roman" w:cs="Times New Roman"/>
                <w:b/>
                <w:bCs/>
                <w:color w:val="C00000"/>
                <w:sz w:val="14"/>
                <w:szCs w:val="14"/>
              </w:rPr>
              <w:t>No</w:t>
            </w:r>
          </w:p>
        </w:tc>
      </w:tr>
      <w:tr w:rsidR="00F73ECD" w:rsidRPr="00FA2927" w14:paraId="061785D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A7C3B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Dependent and Neglect Placement - Foster Care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0D430A"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The primary 24-hour care and supervision system managed by the Department of Children’s Services (DCS) for children adjudicated as dependent and neglected by a Tennessee Juvenile Court. This program encompasses a broad continuum of placement options, including traditional DCS foster homes, kinship placements, and specialized therapeutic residential treatment facilities for youth with intensive emotional or behavioral needs. The fundamental objective of the program is to ensure the immediate physical and emotional safety of children removed from their homes while simultaneously working toward permanency—either through family reunification, adoption, or permanent guardianship. By providing a structured, 24/7 care environment, the program addresses the acute trauma of abuse and neglect, ensuring that vulnerable youth receive consistent medical, educational, and psychological support during their time in state custody.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D1A99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636F87"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from neglect and abuse through state-mandated custody. Its activities focus on the physical safety and judicial oversight required for children who can no longer remain in their homes.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BA62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72634F"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residential-level services for children with severe or acute safety needs. Following Step 2 of the framework, it represents the most intensive tier of intervention, involving 24/7 care and the complete temporary replacement of the natural home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58AA8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9325A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D3422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76D97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Detention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8222FF"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A high-security, short-term custodial intervention for youth involved in the Tennessee juvenile justice system who pose a significant risk to public safety or are at risk of fleeing the court's jurisdiction. Detention centers are locked, secured facilities that provide 24-hour supervision, medical screening, and educational services for youth—typically ages 12 to 18—with pending delinquent charges. Per state statute, detention is intended to be a temporary measure, with youth generally remaining in the facility for no more than fourteen calendar days while awaiting a court disposition or transition to a long-term therapeutic placement. By providing a controlled environment for youth with severe behavioral or legal challenges, the program ensures immediate community safety while stabilizing the youth for the next stage of the rehabilitative process.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8545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D7DB1B"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management of juvenile delinquency and the promotion of public safety. Its activities focus on the secured judicial and correctional infrastructure required to manage high-risk delinquent behavior.</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FD5E0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0CBD08" w14:textId="77777777" w:rsidR="006E2107" w:rsidRPr="00FA2927" w:rsidRDefault="004860A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locked, residential-level services for youth with severe legal or behavioral problems. Following Step 2 of the framework, it represents the most intensive tier of intervention, involving 24/7 restrictive care and the total temporary replacement of the home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BCC63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0D95A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1F63E7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2536C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B337C6"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A specialized, state-approved school district administered by the Department of Children’s Services (DCS) to meet the unique academic needs of youth in state custody. The Education Division provides comprehensive instructional services across both the Juvenile Justice and Social Services continuums, including the operation of on-site schools at Youth Development Centers (YDCs) and the oversight of educational services in private residential treatment facilities. Key responsibilities include credit recovery, Special Education (IDEA) compliance, </w:t>
            </w:r>
            <w:r w:rsidRPr="00FA2927">
              <w:rPr>
                <w:rFonts w:ascii="Times New Roman" w:hAnsi="Times New Roman" w:cs="Times New Roman"/>
                <w:sz w:val="14"/>
                <w:szCs w:val="14"/>
              </w:rPr>
              <w:lastRenderedPageBreak/>
              <w:t>and preparation for High School Equivalency (HSE) or traditional diploma completion. By providing highly structured, trauma-informed alternative education, the division ensures that the most vulnerable students in Tennessee maintain academic progress despite placement instability or legal involvement. This moderate intervention bridges the gap between the justice system and the workforce, prioritizing long-term self-sufficiency and educational attainment.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6F8BB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4F845C"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completion of secondary education requirements. Its activities focus on the specialized instructional infrastructure required for youth in state custody.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957C9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D9650D"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alternative educational services for a targeted population with identified behavioral or academic challenges. Following Step 2 of the framework, it represents a specialized "System-Level" </w:t>
            </w:r>
            <w:r w:rsidRPr="00FA2927">
              <w:rPr>
                <w:rFonts w:ascii="Times New Roman" w:hAnsi="Times New Roman" w:cs="Times New Roman"/>
                <w:sz w:val="14"/>
                <w:szCs w:val="14"/>
              </w:rPr>
              <w:lastRenderedPageBreak/>
              <w:t>intervention that adapts the standard educational model for at-risk youth.</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069D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D1780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BCD88C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C76C9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Extension of Foster Care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9DC562"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A voluntary, state-funded support program administered by the Department of Children’s Services (DCS) for young adults who have aged out of the foster care system. Extension of Foster Care (EFC) provides a critical "safety net" for individuals between the ages of 18 and 21, provided they are pursuing a high school diploma, post-secondary education, or consistent employment. The program offers a combination of safe housing stipends, medical coverage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and intensive life-skills coaching to prevent homelessness and economic instability. By maintaining a relationship with a DCS Independent Living Specialist, participants receive the guidance necessary to navigate the complexities of adulthood—from financial literacy to career planning. This moderate intervention prioritizes long-term self-sufficiency and emotional well-being, ensuring that former foster youth have the "nurtured and supported" foundation required to thrive as independent citizens.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AA02F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417B35"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family-like stabilization and economic security for transition-age youth. Its activities focus on providing the safe housing and financial literacy necessary for healthy independent functioning.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2044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FCF858"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services for a population with identified risk factors (lack of family permanency). Following Step 2 of the framework, it represents a "Targeted Intervention" designed to bridge the gap between state custody and full independence.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D020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79E83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62771C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05002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Support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E2B08F"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A voluntary, community-based intervention program administered by the Department of Children’s Services (DCS) to preserve families and prevent the need for state custody. Family Support Services (FSS) are initiated when a Child Protective Services (CPS) assessment identifies specific family stressors—such as housing instability, domestic conflict, or parental skill gaps—that do not require immediate removal but do require professional oversight. FSS workers provide intensive, in-home coaching, resource linkage, and crisis intervention directly to parents and caregivers. By focusing on "family strengthening," the program empowers adults to resolve underlying issues, improve household stability, and enhance their caregiving capacity. This proactive approach ensures that children can remain safely in their own homes and communities, reducing the trauma of separation and the long-term </w:t>
            </w:r>
            <w:r w:rsidRPr="00FA2927">
              <w:rPr>
                <w:rFonts w:ascii="Times New Roman" w:hAnsi="Times New Roman" w:cs="Times New Roman"/>
                <w:sz w:val="14"/>
                <w:szCs w:val="14"/>
              </w:rPr>
              <w:lastRenderedPageBreak/>
              <w:t>reliance on the foster care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9C04C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6F8A20"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promotion of stable, permanent caregiving environments. Its activities focus on the proactive supports required for healthy family functioning and the prevention of placement disruption.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12CCE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4CC877"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targets the parents and caregivers. Following Step 1 of the framework, it builds the capacity of the "adult support system" to effectively care for the child through improved parenting skills, economic resource linkage, and emotional stability.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B336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37F7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0C63C3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45165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Foster Care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76FE38"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A comprehensive 24-hour residential support system for children in the custody of the Department of Children’s Services (DCS). This program provides a temporary, stable family environment for children whose natural homes have been disrupted due to safety concerns or legal dependency. Services are delivered through a network of DCS-managed foster homes as well as specialized contract providers who offer </w:t>
            </w:r>
            <w:r w:rsidRPr="00FA2927">
              <w:rPr>
                <w:rFonts w:ascii="Times New Roman" w:hAnsi="Times New Roman" w:cs="Times New Roman"/>
                <w:b/>
                <w:bCs/>
                <w:sz w:val="14"/>
                <w:szCs w:val="14"/>
              </w:rPr>
              <w:t>Therapeutic Foster Care (TFC)</w:t>
            </w:r>
            <w:r w:rsidRPr="00FA2927">
              <w:rPr>
                <w:rFonts w:ascii="Times New Roman" w:hAnsi="Times New Roman" w:cs="Times New Roman"/>
                <w:sz w:val="14"/>
                <w:szCs w:val="14"/>
              </w:rPr>
              <w:t>. TFC involves highly trained foster parents who provide intensive, trauma-informed supervision for children with significant emotional or behavioral challenges. By providing a "family-like" setting rather than an institutional one, the program prioritizes the child's need for belonging and emotional stability while the department works toward a permanent solution, such as reunification or adoption. This intensive intervention ensures that the child’s holistic needs—physical, educational, and psychological—are met within a nurtured and supported framework.</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03726C" w14:textId="77777777" w:rsidR="006E2107" w:rsidRPr="00FA2927" w:rsidRDefault="002B20B6">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498F66"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002B20B6"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w:t>
            </w:r>
            <w:r w:rsidR="002B20B6" w:rsidRPr="00FA2927">
              <w:rPr>
                <w:rFonts w:ascii="Times New Roman" w:hAnsi="Times New Roman" w:cs="Times New Roman"/>
                <w:sz w:val="14"/>
                <w:szCs w:val="14"/>
              </w:rPr>
              <w:t xml:space="preserve"> the trigger for Foster Care is always a safety determination — children enter foster care because they were removed from an unsafe home due to abuse or neglect. The primary purpose of the program is to protect children who cannot safely remain with their families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0F00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9A4877"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residential-level, 24-hour care for a high-need population. Following Step 2 of the framework, it represents a high-cost, high-intensity service that addresses severe family crises by providing a total alternative to the child's natural home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DABF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F5E7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8B0EB0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016F7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Full Clinical Treatment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1ECFE6"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677462" w:rsidRPr="00FA2927">
              <w:rPr>
                <w:rFonts w:ascii="Times New Roman" w:hAnsi="Times New Roman" w:cs="Times New Roman"/>
                <w:sz w:val="14"/>
                <w:szCs w:val="14"/>
              </w:rPr>
              <w:t>, physician-directed residential treatment program for children in state custody requiring acute emotional or behavioral stabilization. Full Clinical Treatment is a hospital-based or highly structured residential intervention designed for youth whose psychiatric needs cannot be safely managed in a lower level of care, such as traditional or therapeutic foster care. The program provides a 24-hour therapeutic environment with constant medical and clinical oversight to address severe mental health crises, trauma-related behaviors, or co-occurring disorders. As a critical step in the permanency continuum, youth may enter this level of care following an acute psychiatric hospitalization or as a temporary escalation from a community placement. The primary goal is to achieve clinical stabilization, develop coping mechanisms, and prepare the youth for a successful transition back to a less restrictive family-based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1A7A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EBB8A9"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medical and psychiatric healthcare services. Its activities focus on the clinical stabilization and mental health infrastructure required to address acute psychological needs.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17F2F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D04006" w14:textId="77777777" w:rsidR="006E2107" w:rsidRPr="00FA2927" w:rsidRDefault="0067746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inpatient-level, 24-hour care for a population with severe and acute problems. Following Step 2 of the framework, it represents the highest tier of medicalized residential care within the state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3507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73DB4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65552C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34F4A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Gateway to Independence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9BBD8F"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A comprehensive transitional and vocational training initiative designed for youth residing within Tennessee’s Youth Development Centers (YDCs). Gateway to Independence provides specialized pathways for workforce readiness, offering nationally recognized technical certifications in high-demand </w:t>
            </w:r>
            <w:r w:rsidRPr="00FA2927">
              <w:rPr>
                <w:rFonts w:ascii="Times New Roman" w:hAnsi="Times New Roman" w:cs="Times New Roman"/>
                <w:sz w:val="14"/>
                <w:szCs w:val="14"/>
              </w:rPr>
              <w:lastRenderedPageBreak/>
              <w:t>fields such as culinary arts, barbering, and telecommunications cabling. In addition to vocational trades, the program facilitates access to online college courses and job-readiness training, allowing students to align their rehabilitative goals with long-term career aspirations. By bridging the gap between secure custody and community re-entry, the program equips justice-involved youth with the tangible skills and credentials necessary to achieve economic self-sufficiency. This moderate intervention prioritizes "educational attainment" as a primary tool for recidivism reduction, ensuring that youth have a clear, productive trajectory upon their release from state custody.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C3E49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24BC22"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workforce preparation and vocational training. Its activities focus on the specialized instructional infrastructure required for job readiness and technical certification.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52514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05AE7F"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vocational services for a targeted population with identified behavioral or legal </w:t>
            </w:r>
            <w:r w:rsidRPr="00FA2927">
              <w:rPr>
                <w:rFonts w:ascii="Times New Roman" w:hAnsi="Times New Roman" w:cs="Times New Roman"/>
                <w:sz w:val="14"/>
                <w:szCs w:val="14"/>
              </w:rPr>
              <w:lastRenderedPageBreak/>
              <w:t>challenges. Following Step 2 of the framework, it represents a specialized "System-Level" service that targets workforce skill gaps within the juvenile justice continuum.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0408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C59E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347668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56298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Independent Living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83526B"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A comprehensive transitional support program administered by the Department of Children’s Services (DCS) to prepare youth in state custody for a successful transition to adulthood. The Independent Living (IL) program provides a structured framework of services for youth and young adults ages 14 to 22, focusing on the development of essential life skills, educational attainment, and workforce readiness. Key activities include the administration of life-skills assessments, the creation of personalized Transition Plans, and the facilitation of "Interdependent" support networks. By offering guidance on financial literacy, housing stability, and career planning, the program aims to mitigate the risks of homelessness and unemployment often faced by youth aging out of the foster care system. This moderate intervention prioritizes long-term self-sufficiency, ensuring that Tennessee’s transition-age youth are equipped with the tools and resources necessary to become productive, independent members of their communities.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FDA5D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CF1FAF"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promotion of self-sufficiency and economic security. Its activities focus on the wraparound supports and life-skills infrastructure required for a healthy transition from state dependency to community independence.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FF77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AAB83E"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services for a targeted population with identified transition needs. Following Step 2 of the framework, it represents a "System-Level" support that operates at a moderate intensity to resolve specific barriers to adulthood.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6AF71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9716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DE7CF2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35E33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Intervention - Provider Service Continuum Array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5ADDCC"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A dynamic, performance-based service delivery model administered by the Department of Children’s Services (DCS) to manage the placement and treatment of children in state custody. The Provider Service Continuum Array (CoC) grants contracted agencies the flexibility to move children seamlessly between different levels of intensity—such as Residential Treatment, Group Care, and Therapeutic Foster Care—without requiring a new contract or placement referral. By focusing on "step-down" transitions, the model incentivizes providers to stabilize children in the most restrictive settings and rapidly transition them toward less-restrictive, family-based </w:t>
            </w:r>
            <w:r w:rsidRPr="00FA2927">
              <w:rPr>
                <w:rFonts w:ascii="Times New Roman" w:hAnsi="Times New Roman" w:cs="Times New Roman"/>
                <w:sz w:val="14"/>
                <w:szCs w:val="14"/>
              </w:rPr>
              <w:lastRenderedPageBreak/>
              <w:t>environments. This comprehensive framework ensures that children receive a continuous, stable relationship with a single provider agency throughout their custodial episode, prioritizing permanency, safety, and the holistic reduction of time spent in out-of-home care.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FB97A6" w14:textId="77777777" w:rsidR="006E2107" w:rsidRPr="00FA2927" w:rsidRDefault="00C97BD6">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F5B283" w14:textId="77777777" w:rsidR="006E2107" w:rsidRPr="00FA2927" w:rsidRDefault="002A500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management of out-of-home placements and custodial safety. Its activities focus on the specialized residential and judicial infrastructure required to protect and stabilize children removed from their homes.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CE4B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32FD02" w14:textId="77777777" w:rsidR="006E2107" w:rsidRPr="00FA2927" w:rsidRDefault="007A777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functions as a "System-Level" triage and navigation service. Following Step 2 of the framework, it represents a structured, non-residential management layer that addresses identified problems of moderate-to-high severity by coordinating the appropriate intensity of care for youth in state custody.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2126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D177A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07B7A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02FFA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Intervention - Residential Treatment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17A16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90772" w:rsidRPr="00FA2927">
              <w:rPr>
                <w:rFonts w:ascii="Times New Roman" w:hAnsi="Times New Roman" w:cs="Times New Roman"/>
                <w:sz w:val="14"/>
                <w:szCs w:val="14"/>
              </w:rPr>
              <w:t xml:space="preserve"> clinical placement system managed by the Department of Children’s Services (DCS) through a network of independent private contractors. Residential Treatment Services provide a structured, 24-hour therapeutic milieu for children and youth whose emotional, behavioral, or psychiatric needs exceed the capacity of traditional or therapeutic foster care. This continuum includes Residential Treatment Facilities (RTFs) for acute clinical stabilization and Group Homes for youth requiring consistent, professional supervision in a congregate setting. These programs deliver a "full array" of services, including individual and group therapy, psychiatric oversight, specialized education, and life-skills training. By providing a 24/7 clinical setting, the program addresses severe trauma and behavioral health crises, aiming to stabilize the youth for a successful transition to a less restrictive, family-based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98F6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3136B7"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delivery of clinical treatment and therapeutic services. Its activities focus on the behavioral health and wellness outcomes required for youth with acute psychiatric or emotional needs.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0CE2E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6951EC"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residential-level, 24/7 care. Following Step 4 (User Override) of the framework, it represents a high-stakes, high-dosage intervention for a population experiencing an acute safety or psychiatric crisis.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787F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B9CD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FB6A1E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1C95B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Intervention - Sexual Abuse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A7B151" w14:textId="77777777" w:rsidR="006E2107" w:rsidRPr="00FA2927" w:rsidRDefault="00390772" w:rsidP="00390772">
            <w:pPr>
              <w:rPr>
                <w:rFonts w:ascii="Times New Roman" w:hAnsi="Times New Roman" w:cs="Times New Roman"/>
                <w:sz w:val="14"/>
                <w:szCs w:val="14"/>
              </w:rPr>
            </w:pPr>
            <w:r w:rsidRPr="00FA2927">
              <w:rPr>
                <w:rFonts w:ascii="Times New Roman" w:hAnsi="Times New Roman" w:cs="Times New Roman"/>
                <w:sz w:val="14"/>
                <w:szCs w:val="14"/>
              </w:rPr>
              <w:t>A highly specialized clinical intervention program administered by the Department of Children’s Services (DCS) to provide evidence-based, trauma-focused counseling for children and youth who have experienced sexual abuse. This program utilizes specific therapeutic modalities—such as Trauma-Focused Cognitive Behavioral Therapy (TF-CBT)—to address the complex psychological and emotional impacts of sexual trauma. Services are typically coordinated through a multidisciplinary team approach, often involving Child Advocacy Centers (CACs), to ensure the child’s safety while promoting clinical stabilization. By providing intensive, specialized mental health support, the program aims to reduce the long-term symptoms of post-traumatic stress, facilitate healing, and prevent the manifestation of secondary behavioral health crises. This intensive intervention is a critical component of the state’s "Healthy" mandate, prioritizing the recovery and wellness of Tennessee’s most vulnerable victims.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4A60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687DD7"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delivery of specialized behavioral and mental health services. Its activities focus on the clinical stabilization and trauma recovery required for the child’s long-term wellness.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B053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872B5A"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addresses an acute and severe safety and psychiatric crisis. Following Step 4 (User Override) of the framework, it represents a high-stakes clinical service for a high-need population, regardless of the residential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970E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166F3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2F4113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6ECA0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John L. Lawsuit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485816"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A state-mandated legal advocacy program established under the "John L. v. Adams" settlement to provide </w:t>
            </w:r>
            <w:r w:rsidRPr="00FA2927">
              <w:rPr>
                <w:rFonts w:ascii="Times New Roman" w:hAnsi="Times New Roman" w:cs="Times New Roman"/>
                <w:sz w:val="14"/>
                <w:szCs w:val="14"/>
              </w:rPr>
              <w:lastRenderedPageBreak/>
              <w:t>independent legal representation for youth committed to Tennessee’s Youth Development Centers (YDCs). The program ensures that incarcerated youth have access to qualified counsel to monitor the conditions of their confinement, protect their due process rights, and provide representation during commitment reviews or appeals. Managed by the Department of Children’s Services (DCS) through specialized legal contracts, John L. services function as a critical "check and balance" within the juvenile justice system. By providing consistent, court-based advocacy, the program aims to reduce the length of unnecessary stays in secure custody and ensures that the state remains in compliance with constitutional standards for the care and treatment of delinquent youth. This moderate intervention prioritizes "legal safety" and judicial oversight for the state’s most restricted adolescent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68280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D43489"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provision of legal </w:t>
            </w:r>
            <w:r w:rsidRPr="00FA2927">
              <w:rPr>
                <w:rFonts w:ascii="Times New Roman" w:hAnsi="Times New Roman" w:cs="Times New Roman"/>
                <w:sz w:val="14"/>
                <w:szCs w:val="14"/>
              </w:rPr>
              <w:lastRenderedPageBreak/>
              <w:t>services and court-based advocacy. Its activities focus on the specialized legal infrastructure required to protect the rights of youth within the juvenile justice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F05B3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E71E18"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w:t>
            </w:r>
            <w:r w:rsidRPr="00FA2927">
              <w:rPr>
                <w:rFonts w:ascii="Times New Roman" w:hAnsi="Times New Roman" w:cs="Times New Roman"/>
                <w:sz w:val="14"/>
                <w:szCs w:val="14"/>
              </w:rPr>
              <w:lastRenderedPageBreak/>
              <w:t>program functions as a "System-Level" advocacy and navigation service. Following the updated Step 4 logic, it represents a structured, non-residential legal framework that addresses identified problems of system-level severity without being the 24/7 custodial service itself.</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7A80D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AEB21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A780AB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44A56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 Justice Placement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89112A"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90772" w:rsidRPr="00FA2927">
              <w:rPr>
                <w:rFonts w:ascii="Times New Roman" w:hAnsi="Times New Roman" w:cs="Times New Roman"/>
                <w:sz w:val="14"/>
                <w:szCs w:val="14"/>
              </w:rPr>
              <w:t xml:space="preserve"> custodial and rehabilitative system managed by the Department of Children’s Services (DCS) for youth adjudicated delinquent by a Tennessee Juvenile Court. Juvenile Justice Placement encompasses a broad array of 24-hour supervision settings, including hardware-secure detention centers, Youth Development Centers (YDCs), and specialized contract residential facilities. These placements are designed to provide intensive intervention for youth who pose a risk to community safety or have specialized treatment needs related to substance abuse, sexual offending, or severe conduct disorders. Beyond physical security, these settings provide a "full array" of rehabilitative services, including evidence-based cognitive-behavioral programming, vocational training, and psychiatric care. The primary goal is to stabilize high-risk youth, address the root causes of delinquent behavior, and prepare them for a safe and productive reintegration into their communities.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6468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06F437"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management of juvenile delinquency and the promotion of public safety. Its activities focus on the secured judicial and correctional infrastructure required to manage high-risk delinquent behavior.</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D3BAE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B6BA84"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residential-level, 24/7 care for youth in an acute legal and safety crisis. Following Step 4 (User Override) of the framework, it represents the most intensive tier of state intervention, involving a total temporary replacement of the home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1E181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8E344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2BEE26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3FEB8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Major Maintenance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3C095E"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A critical infrastructure and facilities management program administered by the Department of Children’s Services (DCS) to ensure the operational integrity and safety of state-owned institutions. Major Maintenance provides specialized funding for non-routine, non-recurring maintenance projects and emergency repairs that fall outside the scope of standard capital outlay. These projects typically include essential upgrades to HVAC systems, roof repairs, security hardware </w:t>
            </w:r>
            <w:r w:rsidRPr="00FA2927">
              <w:rPr>
                <w:rFonts w:ascii="Times New Roman" w:hAnsi="Times New Roman" w:cs="Times New Roman"/>
                <w:sz w:val="14"/>
                <w:szCs w:val="14"/>
              </w:rPr>
              <w:lastRenderedPageBreak/>
              <w:t>enhancements, and life-safety compliance measures within Youth Development Centers (YDCs) and other custodial facilities. By maintaining the physical infrastructure of the child welfare and juvenile justice systems, the program ensures a safe, secure, and humane environment for both staff and youth. This "General Service" serves as the foundational support for the department's broader mission, ensuring that facility limitations do not impede the delivery of essential treatment and supervision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4014C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699732"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maintenance of secure and protective physical environments. Its activities focus on the physical infrastructure required to support child protection and public safety mandates.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DA138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2C3559"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infrastructure support for the overall service delivery system. Following Step 1 of the framework, it represents "System-Level" funding that does not target a specific prevention or intervention tier </w:t>
            </w:r>
            <w:r w:rsidRPr="00FA2927">
              <w:rPr>
                <w:rFonts w:ascii="Times New Roman" w:hAnsi="Times New Roman" w:cs="Times New Roman"/>
                <w:sz w:val="14"/>
                <w:szCs w:val="14"/>
              </w:rPr>
              <w:lastRenderedPageBreak/>
              <w:t>for individual children or families.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079B9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E86D8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31058A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008E1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 Custody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58E2AD"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A comprehensive healthcare delivery system administered by the Department of Children’s Services (DCS) to provide essential medical care for youth committed to state Youth Development Centers (YDCs). This program ensures that incarcerated youth have 24-hour access to a full continuum of medical services, including emergency hospital care, routine outpatient clinics, diagnostic laboratory testing, and comprehensive pharmacy services. Beyond addressing acute illnesses and injuries, the medical team manages chronic conditions and provides the necessary health screenings required for youth in secure settings. By maintaining a high standard of clinical care within a hardware-secure environment, the program fulfills the state’s legal and ethical mandate to protect the physical well-being of youth in its custody, ensuring that health barriers do not impede their rehabilitative progress.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FCE6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19480B"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delivery of clinical treatment and medical services. Its activities focus on the physical health and wellness outcomes required for youth within the custodial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ED82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C64E0B"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outpatient and diagnostic services. Following the Step 4 logic, it represents a non-residential clinical support system where youth "have access" to care as needed, rather than being under 24/7 medical or inpatient supervision.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ACCFD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AE4EC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7D2610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25888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 Non-Custody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F4AEE4"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A targeted clinical support program designed to provide essential healthcare services to children and youth who are at high risk of entering state custody. Medical - Non-Custody facilitates access to a comprehensive range of outpatient services, including hospital-based diagnostics, specialized medical consultations, and pharmacy support. By addressing acute or chronic health needs while the child remains in the home, the program serves as a critical "diversion" tool, preventing the need for state removal due to medical neglect or untreated behavioral health crises. These services ensure that families have the clinical infrastructure necessary to care for children with complex needs, prioritizing "Healthy" outcomes as a means of maintaining family stability and safety. This moderate intervention bridges the gap between universal public health and intensive custodial care, providing high-dosage clinical support in a community-based setting.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E62B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269DA8" w14:textId="77777777" w:rsidR="00390772" w:rsidRPr="00FA2927" w:rsidRDefault="00390772" w:rsidP="00390772">
            <w:pPr>
              <w:rPr>
                <w:rFonts w:ascii="Times New Roman" w:hAnsi="Times New Roman" w:cs="Times New Roman"/>
                <w:sz w:val="14"/>
                <w:szCs w:val="14"/>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delivery of medical, diagnostic, and pharmacy services. Its activities focus on the physical health and clinical stabilization required to prevent a child’s entry into the custodial system.</w:t>
            </w:r>
          </w:p>
          <w:p w14:paraId="4D7B2201" w14:textId="77777777" w:rsidR="006E2107" w:rsidRPr="00FA2927" w:rsidRDefault="006E2107">
            <w:pPr>
              <w:rPr>
                <w:rFonts w:ascii="Times New Roman" w:hAnsi="Times New Roman" w:cs="Times New Roman"/>
              </w:rPr>
            </w:pP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D4507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1F9F5F"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outpatient clinical services. Following the updated Step 4 logic, it represents a non-residential support system for youth with identified health problems of moderate-to-high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31FD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E6E4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61972CA" w14:textId="77777777" w:rsidTr="00905836">
        <w:trPr>
          <w:trHeight w:val="1189"/>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E2175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Needs Assessment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A69330"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A specialized evaluative and system-support program mandated by the "Brian A." settlement to ensure individualized service delivery for children and families within the Tennessee child welfare system. The Needs Assessment program focuses on three core pillars: placement stabilization, the recruitment and retention of high-quality resource homes, and the acceleration of permanency. By conducting comprehensive evaluations of a child’s social, emotional, and developmental needs, the program facilitates the creation of "wraparound" support networks that prevent placement disruptions. These assessments drive the regional and statewide implementation plans, ensuring that the state’s resources are strategically deployed to strengthen family units and support caregivers. This moderate intervention acts as the "intellectual infrastructure" of the Nurtured and Supported domain, matching high-need children with the specific level of care required for their long-term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697AD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9990B9"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caregiver support. Its activities focus on the wraparound infrastructure required to stabilize placements and support the child’s social-emotional ecosystem.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51D9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04A61A"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functions as a "System-Level" triage and navigation service. Following the updated Step 4 logic, it represents a structured, non-residential evaluative framework that addresses identified family and placement problems of moderate-to-high severity.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6513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B2B01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66E6B3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55777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Parenting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D4E008"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A targeted family preservation program designed to enhance caregiving capacity and reduce family stress for at-risk households. Parenting Education provides evidence-based, home-based instructional services to parents and guardians who are experiencing difficulties that negatively impact their ability to effectively care for their children. By focusing on child development, positive discipline techniques, and stress management, the program aims to improve family functioning and prevent the need for more intensive state intervention or out-of-home placement. These services are often tailored to the specific needs of the family unit, providing real-time coaching and support to stabilize the home environment. This "Adult-Focused Capacity Building" initiative recognizes that the most effective way to nurture and support a child is to equip their primary caregivers with the skills and resources necessary for long-term family 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A3578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6231A9"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parenting support and family strengthening. Its activities focus on the caregiver capacity and stability required to ensure a child's healthy social-emotional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17E2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63E9F4"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is primarily designed to equip parents with new skills. Following Step 1 of the framework, the parent is the direct recipient of the education, while the child benefits indirectly through improved family dynamics.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12DA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49EF4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3460FA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12E0D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Relative Caregiver</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4847C2"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A specialized support and stabilization initiative designed to assist relative caregivers who are raising children in an informal capacity, outside of the formal state foster care system. The Relative Caregiver Program (RCP) provides a comprehensive array of "non-custodial" supports, including support groups, emergency financial assistance for essential needs (clothing, furniture), and "Relative Caregiver Navigators" who help families access </w:t>
            </w:r>
            <w:r w:rsidRPr="00FA2927">
              <w:rPr>
                <w:rFonts w:ascii="Times New Roman" w:hAnsi="Times New Roman" w:cs="Times New Roman"/>
                <w:sz w:val="14"/>
                <w:szCs w:val="14"/>
              </w:rPr>
              <w:lastRenderedPageBreak/>
              <w:t>community resources. By providing these wrap-around services to grandparents, aunts, uncles, and other kin, the program addresses the unique financial and emotional stressors associated with kinship care. The primary goal is to prevent children from entering the formal DCS system by strengthening the informal family unit and ensuring that relative caregivers have the capacity and resources to provide a permanent, nurturing home.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F5CB6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88CD71"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caregiver support and placement stabilization. Its activities focus on the family well-being and social-emotional infrastructure required to maintain an informal kinship placement.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3E235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DDCE44" w14:textId="77777777" w:rsidR="006E2107" w:rsidRPr="00FA2927" w:rsidRDefault="0039077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adult relative. Following Step 1 of the framework, the caregiver is the direct recipient of the navigation and support services, while the child is the ultimate beneficiary of the </w:t>
            </w:r>
            <w:r w:rsidRPr="00FA2927">
              <w:rPr>
                <w:rFonts w:ascii="Times New Roman" w:hAnsi="Times New Roman" w:cs="Times New Roman"/>
                <w:sz w:val="14"/>
                <w:szCs w:val="14"/>
              </w:rPr>
              <w:lastRenderedPageBreak/>
              <w:t>enhanced caregiving capacity.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3ED98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2AE9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E1BD59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D39F8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Resource Home Recruitment and Retention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9D10A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recruit and retain foster care and adoption resource homes to achieve permanency for children and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9405F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B5E33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supports adoption services, targeting family permanency and caregiver support for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DBADC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A730B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adoptive parents receiving support and assistance; children benefit indirectly through strengthened adoptive family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04D2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1A683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11691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DE387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Reunification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28AD3B"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A high-priority family preservation and permanency program designed to facilitate the safe return of children in state custody to their parents or primary caregivers. Reunification Services provide a structured array of clinical and logistical supports tailored to the specific "Case Plan" of each family. These services include trauma-informed counseling, substance abuse treatment, mental health interventions, and supervised visitation, as well as practical supports like transportation and housing assistance. By addressing the root causes of the family’s disruption, the program aims to build caregiver capacity and ensure a stable home environment for the child’s return. This moderate intervention is the critical "permanency bridge" within the child welfare system, ensuring that state custody remains a temporary intervention and that children are returned to a nurtured and supported family setting as quickly as safety allows.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8A8A4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E7711A"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stability. Its activities focus on the caregiver capacity and wraparound supports required to achieve a permanent, nurturing home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EACBD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9A9EF7"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functions as a "System-Level" navigation and triage service. Following the updated Step 4 logic, it represents a structured, non-residential array of clinical supports addressing identified problems of moderate-to-high severity.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D15BD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BD5F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916748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1F91F2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Secret Safe Place for Newborns of Tennessee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D2CCA72"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A critical life-safety intervention governed by the Tennessee Safe Haven Law, designed to prevent the unsafe abandonment of infants. The program provides a legal and secure mechanism for a birth mother to surrendering an unharmed newborn (up to 72 hours old) to staff at designated facilities—including hospitals, fire stations, and 24-hour medical clinics—without fear of prosecution for abandonment or neglect. Once a baby is surrendered, the facility provides immediate medical screening and the Department of Children’s Services (DCS) </w:t>
            </w:r>
            <w:r w:rsidRPr="00FA2927">
              <w:rPr>
                <w:rFonts w:ascii="Times New Roman" w:hAnsi="Times New Roman" w:cs="Times New Roman"/>
                <w:sz w:val="14"/>
                <w:szCs w:val="14"/>
              </w:rPr>
              <w:lastRenderedPageBreak/>
              <w:t>assumes emergency custody to facilitate a permanent adoptive placement. By offering a "secret" and safe alternative during an acute crisis, the program prioritizes the infant's survival and physical safety, ensuring a seamless transition into the state’s protective infrastructure.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A5F68D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9468A8D"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the prevention of harm. Its activities focus on the immediate safety and legal oversight required to protect a vulnerable newborn from unsafe abandonment.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3E19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36F462D" w14:textId="77777777" w:rsidR="006E2107" w:rsidRPr="00FA2927" w:rsidRDefault="00B245B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addresses an acute safety crisis. Following Step 4 (User Override) of the framework, it represents a high-stakes intervention that utilizes 24/7 emergency infrastructure to facilitate an immediate and total transfer of custodial care.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EE3FB4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B2A83FD"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specifically targets newborns/infants.</w:t>
            </w:r>
          </w:p>
        </w:tc>
      </w:tr>
      <w:tr w:rsidR="00F73ECD" w:rsidRPr="00FA2927" w14:paraId="01E24DC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11D0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Subsidized Permanent Guardianship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42B7E2" w14:textId="77777777" w:rsidR="006E2107" w:rsidRPr="00FA2927" w:rsidRDefault="0052796A">
            <w:pPr>
              <w:rPr>
                <w:rFonts w:ascii="Times New Roman" w:hAnsi="Times New Roman" w:cs="Times New Roman"/>
              </w:rPr>
            </w:pPr>
            <w:r w:rsidRPr="00FA2927">
              <w:rPr>
                <w:rFonts w:ascii="Times New Roman" w:hAnsi="Times New Roman" w:cs="Times New Roman"/>
                <w:sz w:val="14"/>
                <w:szCs w:val="14"/>
              </w:rPr>
              <w:t>A formal permanency program administered by the Department of Children’s Services (DCS) that provides financial and medical assistance to relative caregivers who assume legal guardianship of a child in state custody. Subsidized Permanent Guardianship is designed for situations where reunification and adoption have been ruled out as primary goals, but a stable, permanent kinship bond exists. The program allows the child to exit the foster care system into the permanent care of a relative while maintaining a "subsidy" similar to foster care payments to ensure the family's financial stability. By providing this legal and financial "bridge," the program facilitates a shift from state-supervised "Safe" custody to a private, "Nurtured and Supported" family environment, prioritizing the child's long-term emotional and social well-being.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9530F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855C96" w14:textId="77777777" w:rsidR="006E2107" w:rsidRPr="00FA2927" w:rsidRDefault="0052796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creation of a permanent, stable family unit and caregiver support. Its activities focus on the financial and legal infrastructure required to move a child into a nurtured kinship home.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3DB7F1" w14:textId="77777777" w:rsidR="006E2107" w:rsidRPr="00FA2927" w:rsidRDefault="0052796A">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C65D09" w14:textId="77777777" w:rsidR="006E2107" w:rsidRPr="00FA2927" w:rsidRDefault="0052796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functions as a "System-Level" navigation and permanency service. Following the updated Step 4 logic, it represents a structured, non-residential legal framework that addresses the identified problem of "lack of permanency" for a high-need child.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EBFC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504E8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1C079D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CE2A3F"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TennCare</w:t>
            </w:r>
            <w:proofErr w:type="spellEnd"/>
            <w:r w:rsidRPr="00FA2927">
              <w:rPr>
                <w:rFonts w:ascii="Times New Roman" w:hAnsi="Times New Roman" w:cs="Times New Roman"/>
                <w:b/>
                <w:bCs/>
                <w:sz w:val="14"/>
                <w:szCs w:val="14"/>
              </w:rPr>
              <w:t xml:space="preserve"> Appeals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37AF1F" w14:textId="77777777" w:rsidR="006E2107" w:rsidRPr="00FA2927" w:rsidRDefault="00925CB1">
            <w:pPr>
              <w:rPr>
                <w:rFonts w:ascii="Times New Roman" w:hAnsi="Times New Roman" w:cs="Times New Roman"/>
              </w:rPr>
            </w:pPr>
            <w:r w:rsidRPr="00FA2927">
              <w:rPr>
                <w:rFonts w:ascii="Times New Roman" w:hAnsi="Times New Roman" w:cs="Times New Roman"/>
                <w:sz w:val="14"/>
              </w:rPr>
              <w:t xml:space="preserve">A specialized legal advocacy and navigation program administered through contracted legal services to protect the healthcare rights of children in state custody. </w:t>
            </w:r>
            <w:proofErr w:type="spellStart"/>
            <w:r w:rsidRPr="00FA2927">
              <w:rPr>
                <w:rFonts w:ascii="Times New Roman" w:hAnsi="Times New Roman" w:cs="Times New Roman"/>
                <w:sz w:val="14"/>
              </w:rPr>
              <w:t>TennCare</w:t>
            </w:r>
            <w:proofErr w:type="spellEnd"/>
            <w:r w:rsidRPr="00FA2927">
              <w:rPr>
                <w:rFonts w:ascii="Times New Roman" w:hAnsi="Times New Roman" w:cs="Times New Roman"/>
                <w:sz w:val="14"/>
              </w:rPr>
              <w:t xml:space="preserve"> Appeals provides formal legal representation for youth when "adverse actions"—such as the denial, delay, reduction, or termination of medical services—are taken by the state’s Medicaid provider. By navigating the complex administrative appeal process, this program ensures that custodial children receive the medically necessary treatments, medications, and therapeutic interventions to which they are legally entitled. This moderate intervention acts as a critical "check and balance" within the healthcare system, ensuring that administrative barriers do not prevent high-need youth from achieving clinical stabilization and long-term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4608E3" w14:textId="77777777" w:rsidR="006E2107" w:rsidRPr="00FA2927" w:rsidRDefault="00925CB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CFB106" w14:textId="77777777" w:rsidR="00925CB1" w:rsidRPr="00FA2927" w:rsidRDefault="00925CB1" w:rsidP="00925CB1">
            <w:pPr>
              <w:rPr>
                <w:rFonts w:ascii="Times New Roman" w:hAnsi="Times New Roman" w:cs="Times New Roman"/>
                <w:sz w:val="14"/>
                <w:szCs w:val="14"/>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procurement of medical and therapeutic services. Its activities focus on the clinical health and wellness outcomes required for a child’s physical and mental stability.</w:t>
            </w:r>
          </w:p>
          <w:p w14:paraId="4BC714BC" w14:textId="77777777" w:rsidR="006E2107" w:rsidRPr="00FA2927" w:rsidRDefault="006E2107">
            <w:pPr>
              <w:rPr>
                <w:rFonts w:ascii="Times New Roman" w:hAnsi="Times New Roman" w:cs="Times New Roman"/>
              </w:rPr>
            </w:pP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735D2B" w14:textId="77777777" w:rsidR="006E2107" w:rsidRPr="00FA2927" w:rsidRDefault="00925CB1">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CA1189" w14:textId="77777777" w:rsidR="006E2107" w:rsidRPr="00FA2927" w:rsidRDefault="00925CB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functions as a "System-Level" navigation and triage service. Following the updated Step 4 logic, it represents a structured, non-residential legal framework that addresses the identified health problems of youth in the custodial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0FA99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E999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8AEF8B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10178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Therapeutic Family Preservation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63AD2D"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925CB1" w:rsidRPr="00FA2927">
              <w:rPr>
                <w:rFonts w:ascii="Times New Roman" w:hAnsi="Times New Roman" w:cs="Times New Roman"/>
                <w:sz w:val="14"/>
                <w:szCs w:val="14"/>
              </w:rPr>
              <w:t xml:space="preserve"> clinical intervention program designed to stabilize families in crisis and prevent the unnecessary entry (or re-entry) of children into state custody. Therapeutic Family Preservation (TFP) provides short-term, "round-the-clock" home-based services tailored to the unique behavioral and safety needs of the child and their caregivers. Utilizing evidence-based models, specialized clinicians work within the home environment to address severe family dysfunction, untreated </w:t>
            </w:r>
            <w:r w:rsidR="00925CB1" w:rsidRPr="00FA2927">
              <w:rPr>
                <w:rFonts w:ascii="Times New Roman" w:hAnsi="Times New Roman" w:cs="Times New Roman"/>
                <w:sz w:val="14"/>
                <w:szCs w:val="14"/>
              </w:rPr>
              <w:lastRenderedPageBreak/>
              <w:t>trauma, and acute behavioral health issues. The program is characterized by its "high-dosage" approach, often including 24/7 crisis availability and multiple weekly therapy sessions. By providing this intensive clinical "scaffolding," the program ensures that children can remain safely in a family setting while addressing the severe problems that would otherwise require a more restrictive, residential state placement.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F758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1DA789" w14:textId="77777777" w:rsidR="006E2107" w:rsidRPr="00FA2927" w:rsidRDefault="00925CB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placement prevention. Its activities focus on the immediate safety and stabilization required to maintain or achieve a permanent family placement.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B121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5CAA78" w14:textId="77777777" w:rsidR="006E2107" w:rsidRPr="00FA2927" w:rsidRDefault="00925CB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addresses an acute safety and placement crisis. Following Step 4 (User Override) of the framework, it represents a high-stakes, high-dosage clinical service that serves as a direct alternative to residential or custodial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047C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38BCC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4EB17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8900F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Youth Development Centers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F7C8B1" w14:textId="77777777" w:rsidR="006E2107" w:rsidRPr="00FA2927" w:rsidRDefault="00F75935">
            <w:pPr>
              <w:rPr>
                <w:rFonts w:ascii="Times New Roman" w:hAnsi="Times New Roman" w:cs="Times New Roman"/>
              </w:rPr>
            </w:pPr>
            <w:r w:rsidRPr="00FA2927">
              <w:rPr>
                <w:rFonts w:ascii="Times New Roman" w:hAnsi="Times New Roman" w:cs="Times New Roman"/>
                <w:sz w:val="14"/>
                <w:szCs w:val="14"/>
              </w:rPr>
              <w:t>The most intensive level of custodial intervention administered by the Department of Children’s Services (DCS) for delinquent males and females (ages 13–19) who pose a significant risk to community safety. Youth Development Centers (YDCs) are hardware-secure residential facilities that provide a comprehensive, 24-hour therapeutic and correctional milieu. Upon admission, each youth undergoes a multidisciplinary assessment to create an individualized program plan addressing behavioral health, academic deficits, and criminogenic risk factors. The centers utilize structured behavioral management programs, evidence-based cognitive-behavioral interventions, and vocational training to facilitate rehabilitation. By providing a secure, "total" environment, the YDC addresses acute legal crises and severe conduct disorders, aiming to reduce recidivism and prepare youth for a safe transition back into the community.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DB25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494B68" w14:textId="77777777" w:rsidR="006E2107" w:rsidRPr="00FA2927" w:rsidRDefault="00F7593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public safety and the management of juvenile delinquency. Its activities focus on the secured correctional and rehabilitative infrastructure required for high-risk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DEBB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D4E4F3" w14:textId="77777777" w:rsidR="006E2107" w:rsidRPr="00FA2927" w:rsidRDefault="00F7593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hardware-secure, 24/7/365 residential care. Following Step 4 (User Override) of the framework, it represents the state's highest level of intervention for an acute legal and safety crisis.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602D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B783F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390A269E"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AFBCD92"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Correction</w:t>
            </w:r>
          </w:p>
        </w:tc>
      </w:tr>
      <w:tr w:rsidR="00F73ECD" w:rsidRPr="00FA2927" w14:paraId="01DCFF3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78474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542EE4"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A high-security custodial program managed by the Tennessee Department of Correction (TDOC) for juvenile offenders who have been tried and sentenced as adults in Criminal Court. Unlike youth in DCS custody, these individuals are serving adult criminal sentences but must be housed in specialized units that ensure "sight and sound" separation from the adult inmate population. The program provides "total care," encompassing secure housing, nutrition, clothing, and comprehensive medical services. Furthermore, TDOC is mandated to provide these youth with access to basic education (High School or </w:t>
            </w:r>
            <w:proofErr w:type="spellStart"/>
            <w:r w:rsidRPr="00FA2927">
              <w:rPr>
                <w:rFonts w:ascii="Times New Roman" w:hAnsi="Times New Roman" w:cs="Times New Roman"/>
                <w:sz w:val="14"/>
                <w:szCs w:val="14"/>
              </w:rPr>
              <w:t>HiSET</w:t>
            </w:r>
            <w:proofErr w:type="spellEnd"/>
            <w:r w:rsidRPr="00FA2927">
              <w:rPr>
                <w:rFonts w:ascii="Times New Roman" w:hAnsi="Times New Roman" w:cs="Times New Roman"/>
                <w:sz w:val="14"/>
                <w:szCs w:val="14"/>
              </w:rPr>
              <w:t xml:space="preserve">) and rehabilitative programming tailored to their developmental stage. This intensive intervention represents the state's most restrictive response to severe criminal behavior, focusing on long-term public safety while fulfilling constitutional mandates for the </w:t>
            </w:r>
            <w:r w:rsidRPr="00FA2927">
              <w:rPr>
                <w:rFonts w:ascii="Times New Roman" w:hAnsi="Times New Roman" w:cs="Times New Roman"/>
                <w:sz w:val="14"/>
                <w:szCs w:val="14"/>
              </w:rPr>
              <w:lastRenderedPageBreak/>
              <w:t>care of incarcerated minors within the adult prison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97931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F34814"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public safety and the execution of judicial sentences. Its activities focus on the secured correctional and legal infrastructure required to manage youth sentenced within the adult criminal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210C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FA660C"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24/7/365 residential services in a secure correctional setting. Following Step 4 (User Override) of the framework, it addresses the most acute legal problems requiring high-cost, high-intensity state oversight.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29B4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09D92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1E75AD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36D9F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548012"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A federally-funded educational supplement program administered through the Tennessee Department of Education (TDOE) to provide academic services for juveniles incarcerated within Department of Correction (TDOC) facilities. Leveraging funds from </w:t>
            </w:r>
            <w:proofErr w:type="gramStart"/>
            <w:r w:rsidRPr="00FA2927">
              <w:rPr>
                <w:rFonts w:ascii="Times New Roman" w:hAnsi="Times New Roman" w:cs="Times New Roman"/>
                <w:sz w:val="14"/>
                <w:szCs w:val="14"/>
              </w:rPr>
              <w:t>the Every</w:t>
            </w:r>
            <w:proofErr w:type="gramEnd"/>
            <w:r w:rsidRPr="00FA2927">
              <w:rPr>
                <w:rFonts w:ascii="Times New Roman" w:hAnsi="Times New Roman" w:cs="Times New Roman"/>
                <w:sz w:val="14"/>
                <w:szCs w:val="14"/>
              </w:rPr>
              <w:t xml:space="preserve"> Student Succeeds Act (ESSA), this program ensures that youth sentenced as adults maintain access to a high-quality education comparable to their peers in traditional school districts. The funding supplements the costs of certified instructional staff, specialized curricula, and educational materials necessary to address the significant academic deficits often found in incarcerated populations. By focusing on credit accrual and high school completion (or </w:t>
            </w:r>
            <w:proofErr w:type="spellStart"/>
            <w:r w:rsidRPr="00FA2927">
              <w:rPr>
                <w:rFonts w:ascii="Times New Roman" w:hAnsi="Times New Roman" w:cs="Times New Roman"/>
                <w:sz w:val="14"/>
                <w:szCs w:val="14"/>
              </w:rPr>
              <w:t>HiSET</w:t>
            </w:r>
            <w:proofErr w:type="spellEnd"/>
            <w:r w:rsidRPr="00FA2927">
              <w:rPr>
                <w:rFonts w:ascii="Times New Roman" w:hAnsi="Times New Roman" w:cs="Times New Roman"/>
                <w:sz w:val="14"/>
                <w:szCs w:val="14"/>
              </w:rPr>
              <w:t xml:space="preserve"> attainment), the program aims to facilitate successful reintegration and reduce recidivism, ensuring that a juvenile's "Educated" outcomes are protected even within the most restrictive correctional settings.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C20A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28397E"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academic achievement and educational equity. Its activities focus on the instructional infrastructure required to meet literacy and graduation standards for incarcerated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329C3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9FFD83"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Coded as Intensive Intervention because the program serves juveniles ages 16–17 incarcerated in the Northwest Correctional Complex, a hardware-secure adult correctional facility. The educational services are delivered exclusively within a locked prison setting and cannot be separated from the intensive custodial context. Following Step 4 of the framework, the 24/7 secure facility places this at the Intensive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CD7D6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4FD6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409A7E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94754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Juvenile Incarceration in County Jail </w:t>
            </w:r>
            <w:proofErr w:type="spellStart"/>
            <w:r w:rsidRPr="00FA2927">
              <w:rPr>
                <w:rFonts w:ascii="Times New Roman" w:hAnsi="Times New Roman" w:cs="Times New Roman"/>
                <w:b/>
                <w:bCs/>
                <w:sz w:val="14"/>
                <w:szCs w:val="14"/>
              </w:rPr>
              <w:t>Reimbursemen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63B460"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A state-administered financial reimbursement program managed by the Tennessee Department of Correction (TDOC) to cover the costs of housing juveniles in local county jails. This program specifically targets youth who have been "certified" or "transferred" to adult criminal court and are awaiting trial or sentencing. By law, these youth must be housed with "sight and sound" separation from adult inmates, which requires specialized local infrastructure and high-intensity staffing. The reimbursement covers the "total care" of the juvenile—including secure housing, food, and medical oversight—ensuring that local jurisdictions have the resources to maintain constitutional and safety standards for minors within an adult jail setting. This intensive intervention represents the frontline of the adult criminal justice system's response to the most severe juvenile offenses, prioritizing public safety while fulfilling the state's custodial obligations.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0BBE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9F2A6C"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public safety and the secure management of youth within the criminal justice system. Its activities focus on the secured correctional and legal infrastructure required to house youth transferred to adult court.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2B4B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08A849"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24/7/365 residential services in a secure, hardware-locked facility. Following Step 4 (User Override) of the framework, it addresses an acute legal and safety crisis requiring high-cost, high-intensity state and local oversight.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2CA8B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50ACF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BCD899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7B06A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 Incarceration in TDOC facilities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BB4EA5"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E81D4F" w:rsidRPr="00FA2927">
              <w:rPr>
                <w:rFonts w:ascii="Times New Roman" w:hAnsi="Times New Roman" w:cs="Times New Roman"/>
                <w:sz w:val="14"/>
                <w:szCs w:val="14"/>
              </w:rPr>
              <w:t xml:space="preserve"> custodial program managed by the Tennessee Department of Correction (TDOC) for juvenile offenders who have been convicted as adults and sentenced to state prison. This program covers the comprehensive costs of housing, security, and "total care" for youth within specialized units that ensure strict "sight and sound" separation from the adult inmate population. Beyond physical </w:t>
            </w:r>
            <w:r w:rsidR="00E81D4F" w:rsidRPr="00FA2927">
              <w:rPr>
                <w:rFonts w:ascii="Times New Roman" w:hAnsi="Times New Roman" w:cs="Times New Roman"/>
                <w:sz w:val="14"/>
                <w:szCs w:val="14"/>
              </w:rPr>
              <w:lastRenderedPageBreak/>
              <w:t>containment, the program is responsible for providing all essential life-needs, including nutrition, clothing, medical care, and rehabilitative programming tailored to the developmental needs of adolescents. This intensive intervention serves as the state’s most restrictive response to the most severe criminal offenses, prioritizing long-term public safety while fulfilling the state's constitutional and federal mandates for the humane care of incarcerated minors within the adult correctional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C4F43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D8FD5A"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public safety and the execution of judicial sentences. Its activities focus on the secured correctional infrastructure required to manage youth sentenced within the adult criminal justice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7C41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F4788F"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24/7/365 residential services in a hardware-secure state facility. Following Step 4 (User Override) of the framework, it addresses an acute legal and safety </w:t>
            </w:r>
            <w:r w:rsidRPr="00FA2927">
              <w:rPr>
                <w:rFonts w:ascii="Times New Roman" w:hAnsi="Times New Roman" w:cs="Times New Roman"/>
                <w:sz w:val="14"/>
                <w:szCs w:val="14"/>
              </w:rPr>
              <w:lastRenderedPageBreak/>
              <w:t>crisis requiring high-cost, high-intensity state oversight.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C1FD2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19E7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72077F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253A0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Special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301143"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A specialized educational support program administered within Tennessee Department of Correction (TDOC) facilities to provide federally-mandated special education services for incarcerated juvenile offenders. In accordance with the Individuals with Disabilities Education Act (IDEA), this program ensures that youth sentenced as adults who have identified disabilities receive a Free Appropriate Public Education (FAPE) through the development and implementation of Individualized Education Programs (IEPs). The program funds specialized instructional staff, adaptive learning technologies, and therapeutic supports necessary to address unique learning, emotional, or developmental challenges. By providing these tailored educational interventions, the state ensures that a juvenile’s disability does not prevent them from achieving high school completion or vocational milestones, prioritizing "Educated" outcomes within the correctional environment to support successful future reintegration.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12EE5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4E3F86"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to ensure educational access and academic achievement for students with disabilities. Its activities focus on the specialized instructional infrastructure required to meet individual learning goals.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E7A8D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44D336" w14:textId="77777777" w:rsidR="006E2107" w:rsidRPr="00FA2927" w:rsidRDefault="00E81D4F">
            <w:pPr>
              <w:rPr>
                <w:rFonts w:ascii="Times New Roman" w:hAnsi="Times New Roman" w:cs="Times New Roman"/>
              </w:rPr>
            </w:pPr>
            <w:r w:rsidRPr="00FA2927">
              <w:rPr>
                <w:rFonts w:ascii="Times New Roman" w:hAnsi="Times New Roman" w:cs="Times New Roman"/>
                <w:sz w:val="14"/>
                <w:szCs w:val="14"/>
              </w:rPr>
              <w:t>Coded as Intensive Intervention because the program delivers IDEA-mandated special education services to juvenile offenders incarcerated within Department of Correction facilities. The educational services are delivered exclusively within locked correctional settings and cannot be separated from the intensive custodial context. Following Step 4 of the framework, the 24/7 secure facility places this at the Intensive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67A4B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27FCF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7205B4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A6BEF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Title I</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F88576"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B3156E" w:rsidRPr="00FA2927">
              <w:rPr>
                <w:rFonts w:ascii="Times New Roman" w:hAnsi="Times New Roman" w:cs="Times New Roman"/>
                <w:sz w:val="14"/>
                <w:szCs w:val="14"/>
              </w:rPr>
              <w:t xml:space="preserve"> federal supplement program administered through the Tennessee Department of Education (TDOE) to enhance educational services for youth incarcerated in state-operated Department of Correction (TDOC) facilities. Authorized under </w:t>
            </w:r>
            <w:proofErr w:type="gramStart"/>
            <w:r w:rsidR="00B3156E" w:rsidRPr="00FA2927">
              <w:rPr>
                <w:rFonts w:ascii="Times New Roman" w:hAnsi="Times New Roman" w:cs="Times New Roman"/>
                <w:sz w:val="14"/>
                <w:szCs w:val="14"/>
              </w:rPr>
              <w:t>the Every</w:t>
            </w:r>
            <w:proofErr w:type="gramEnd"/>
            <w:r w:rsidR="00B3156E" w:rsidRPr="00FA2927">
              <w:rPr>
                <w:rFonts w:ascii="Times New Roman" w:hAnsi="Times New Roman" w:cs="Times New Roman"/>
                <w:sz w:val="14"/>
                <w:szCs w:val="14"/>
              </w:rPr>
              <w:t xml:space="preserve"> Student Succeeds Act (ESSA), Title I, Part D provides supplementary resources to ensure that students in adult correctional settings have the opportunity to meet the same challenging academic and achievement standards expected of all Tennessee students. These funds are used for a variety of high-quality educational activities, including intensive tutoring, acquisition of specialized instructional materials, vocational and technical training, and comprehensive transition services. By prioritizing academic continuity and workforce preparation, the program addresses the unique needs of at-risk youth, aiming to </w:t>
            </w:r>
            <w:r w:rsidR="00B3156E" w:rsidRPr="00FA2927">
              <w:rPr>
                <w:rFonts w:ascii="Times New Roman" w:hAnsi="Times New Roman" w:cs="Times New Roman"/>
                <w:sz w:val="14"/>
                <w:szCs w:val="14"/>
              </w:rPr>
              <w:lastRenderedPageBreak/>
              <w:t>increase graduation rates and facilitate a successful transition to further education or employment upon release.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24CC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B87DD6" w14:textId="77777777" w:rsidR="006E2107" w:rsidRPr="00FA2927" w:rsidRDefault="00B3156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educational access. Its activities focus on the instructional and transitional infrastructure required to meet graduation and workforce standards.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C03E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352F6F" w14:textId="77777777" w:rsidR="006E2107" w:rsidRPr="00FA2927" w:rsidRDefault="00B3156E">
            <w:pPr>
              <w:rPr>
                <w:rFonts w:ascii="Times New Roman" w:hAnsi="Times New Roman" w:cs="Times New Roman"/>
              </w:rPr>
            </w:pPr>
            <w:r w:rsidRPr="00FA2927">
              <w:rPr>
                <w:rFonts w:ascii="Times New Roman" w:hAnsi="Times New Roman" w:cs="Times New Roman"/>
                <w:sz w:val="14"/>
                <w:szCs w:val="14"/>
              </w:rPr>
              <w:t>Coded as Intensive Intervention because the program provides ESSA-funded educational services to youth incarcerated in state-operated Department of Correction facilities. The instructional services are delivered exclusively within locked correctional settings. Following Step 4 of the framework, the 24/7 secure facility places this at the Intensive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69AFA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8597E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B71B72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5A395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Title II</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558456" w14:textId="77777777" w:rsidR="006E2107" w:rsidRPr="00FA2927" w:rsidRDefault="00B3156E">
            <w:pPr>
              <w:rPr>
                <w:rFonts w:ascii="Times New Roman" w:hAnsi="Times New Roman" w:cs="Times New Roman"/>
              </w:rPr>
            </w:pPr>
            <w:r w:rsidRPr="00FA2927">
              <w:rPr>
                <w:rFonts w:ascii="Times New Roman" w:hAnsi="Times New Roman" w:cs="Times New Roman"/>
                <w:sz w:val="14"/>
                <w:szCs w:val="14"/>
              </w:rPr>
              <w:t xml:space="preserve">A federal professional development and workforce enhancement program administered through the Tennessee Department of Education (TDOE) to support the quality of instruction within Department of Correction (TDOC) juvenile units. Authorized under </w:t>
            </w:r>
            <w:proofErr w:type="gramStart"/>
            <w:r w:rsidRPr="00FA2927">
              <w:rPr>
                <w:rFonts w:ascii="Times New Roman" w:hAnsi="Times New Roman" w:cs="Times New Roman"/>
                <w:sz w:val="14"/>
                <w:szCs w:val="14"/>
              </w:rPr>
              <w:t>the Every</w:t>
            </w:r>
            <w:proofErr w:type="gramEnd"/>
            <w:r w:rsidRPr="00FA2927">
              <w:rPr>
                <w:rFonts w:ascii="Times New Roman" w:hAnsi="Times New Roman" w:cs="Times New Roman"/>
                <w:sz w:val="14"/>
                <w:szCs w:val="14"/>
              </w:rPr>
              <w:t xml:space="preserve"> Student Succeeds Act (ESSA), Title II funds are dedicated to preparing, training, and recruiting high-quality teachers, principals, and school leaders. In a correctional setting, these funds are utilized to provide educators with specialized training in trauma-informed instruction, classroom management within secure facilities, and evidence-based strategies for credit recovery. By investing in the professional capacity of the instructional staff, the program ensures that incarcerated youth have access to effective educators who can bridge significant academic gaps. This "Adult-Focused Capacity Building" initiative recognizes that improving student "Educated" outcomes is directly dependent on the skill, recruitment, and retention of highly effective school leadership.</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C29B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DA294B" w14:textId="77777777" w:rsidR="006E2107" w:rsidRPr="00FA2927" w:rsidRDefault="00B3156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improvement of educator quality to drive student achievement. Its activities focus on the professional and instructional infrastructure required to provide high-quality academic instruction.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6ECAA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607F05" w14:textId="77777777" w:rsidR="006E2107" w:rsidRPr="00FA2927" w:rsidRDefault="00B3156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adults. Following Step 1 of the framework, the educator is the direct recipient of the training and recruitment efforts, while the student is the indirect beneficiary of the improved instructional quality.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F5B8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AC92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236A2074"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48AFF1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Disability and Aging</w:t>
            </w:r>
          </w:p>
        </w:tc>
      </w:tr>
      <w:tr w:rsidR="00F73ECD" w:rsidRPr="00FA2927" w14:paraId="57A4864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6BD3F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Conservatorship Legal Assistance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AF6BB1"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t>A specialized legal support initiative designed to help parents and primary caregivers maintain the authority to protect and care for children with Intellectual or Developmental Disabilities (IDD) as they transition into adulthood. As a child with IDD reaches the age of 18, parents often lose the legal right to manage their medical care, finances, and safety. This program provides essential legal guidance and representation to help families navigate the complex judicial process of gaining conservatorship. By securing these legal protections, the program ensures that caregivers have the necessary capacity to continue providing a "Nurtured and Supported" environment, preventing potential gaps in care or safety that could occur during the transition to legal adulthood. This "Adult-Focused Capacity Building" service recognizes that the most effective way to support a high-need individual is to ensure their primary support system—the family—is legally equipped to advocate for their best interests.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C351A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2019F4"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caregiver capacity. Its activities focus on the legal infrastructure required to maintain a stable and nurturing home environment for individuals with disabilities.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909E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2EAD1E"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parent or legal guardian. Following Step 1 of the framework, the caregiver is the direct recipient of the legal assistance, while the child is the beneficiary of the enhanced caregiving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B40D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72D00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BC0EBC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C0E9F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Support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DBEF09"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t xml:space="preserve">A state-funded, community-based initiative designed to support families caring for a child or adult with a severe, </w:t>
            </w:r>
            <w:r w:rsidRPr="00FA2927">
              <w:rPr>
                <w:rFonts w:ascii="Times New Roman" w:hAnsi="Times New Roman" w:cs="Times New Roman"/>
                <w:sz w:val="14"/>
                <w:szCs w:val="14"/>
              </w:rPr>
              <w:lastRenderedPageBreak/>
              <w:t>permanent disability. The Family Support Program (FSP) provides flexible, "consumer-directed" funding that can be used for a wide array of services not covered by other insurance or programs, such as specialized equipment, home or vehicle modifications, nutrition, clothing, and respite care. By empowering families to address their specific stressors, the program prevents the institutionalization of individuals with disabilities and supports their ability to live in their own homes and communities. This "Adult-Focused Capacity Building" service recognizes that providing caregivers with direct financial control and resource support is the most effective way to ensure a stable, "Nurtured and Supported" environment for high-need individuals.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6E0B5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B668CB"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w:t>
            </w:r>
            <w:r w:rsidRPr="00FA2927">
              <w:rPr>
                <w:rFonts w:ascii="Times New Roman" w:hAnsi="Times New Roman" w:cs="Times New Roman"/>
                <w:sz w:val="14"/>
                <w:szCs w:val="14"/>
              </w:rPr>
              <w:lastRenderedPageBreak/>
              <w:t>family strengthening and the maintenance of a stable home environment. Its activities focus on the caregiver capacity and community-based infrastructure required for family preservation.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DEF9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Adult-Focused Capacity </w:t>
            </w:r>
            <w:r w:rsidRPr="00FA2927">
              <w:rPr>
                <w:rFonts w:ascii="Times New Roman" w:hAnsi="Times New Roman" w:cs="Times New Roman"/>
                <w:sz w:val="14"/>
                <w:szCs w:val="14"/>
              </w:rPr>
              <w:lastRenderedPageBreak/>
              <w:t>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0B2857" w14:textId="77777777" w:rsidR="006E2107" w:rsidRPr="00FA2927" w:rsidRDefault="00AC78F6">
            <w:pPr>
              <w:rPr>
                <w:rFonts w:ascii="Times New Roman" w:hAnsi="Times New Roman" w:cs="Times New Roman"/>
              </w:rPr>
            </w:pPr>
            <w:r w:rsidRPr="00FA2927">
              <w:rPr>
                <w:rFonts w:ascii="Times New Roman" w:hAnsi="Times New Roman" w:cs="Times New Roman"/>
                <w:sz w:val="14"/>
                <w:szCs w:val="14"/>
              </w:rPr>
              <w:lastRenderedPageBreak/>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w:t>
            </w:r>
            <w:r w:rsidRPr="00FA2927">
              <w:rPr>
                <w:rFonts w:ascii="Times New Roman" w:hAnsi="Times New Roman" w:cs="Times New Roman"/>
                <w:sz w:val="14"/>
                <w:szCs w:val="14"/>
              </w:rPr>
              <w:lastRenderedPageBreak/>
              <w:t>primarily targets the parent or primary caregiver. Following Step 1 of the framework, the caregiver is the direct recipient of the flexible funding and navigation support, while the child is the beneficiary of the enhanced caregiving capacity.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17736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B278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CC418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229A5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National Family Caregiver Support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8711E1" w14:textId="77777777" w:rsidR="006E2107" w:rsidRPr="00FA2927" w:rsidRDefault="006B0C66">
            <w:pPr>
              <w:rPr>
                <w:rFonts w:ascii="Times New Roman" w:hAnsi="Times New Roman" w:cs="Times New Roman"/>
              </w:rPr>
            </w:pPr>
            <w:r w:rsidRPr="00FA2927">
              <w:rPr>
                <w:rFonts w:ascii="Times New Roman" w:hAnsi="Times New Roman" w:cs="Times New Roman"/>
                <w:sz w:val="14"/>
                <w:szCs w:val="14"/>
              </w:rPr>
              <w:t>A federally-funded support initiative administered through the Tennessee Commission on Aging and Disability (TCAD) specifically for grandparents and older relative caregivers (ages 55+) who are the primary providers for minor children. The National Family Caregiver Support Program (NFCSP) addresses the unique physical, financial, and emotional challenges faced by seniors raising a second generation. Key services include "Caregiver Navigators" to help access community resources, specialized training in modern child-rearing, peer support groups, and critical respite care services to prevent caregiver burnout. By providing these targeted supports, the program ensures that older relatives have the sustained capacity to provide a stable, "Nurtured and Supported" environment, thereby preventing the child’s entry into the formal foster care system and promoting long-term family permanency.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C5D9A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3ACDC1" w14:textId="77777777" w:rsidR="006E2107" w:rsidRPr="00FA2927" w:rsidRDefault="006B0C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caregiver capacity. Its activities focus on the social-emotional and logistical infrastructure required to maintain a stable kinship placement.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F43DE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F7AA20" w14:textId="77777777" w:rsidR="006E2107" w:rsidRPr="00FA2927" w:rsidRDefault="006B0C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older adult caregiver. Following Step 1 of the framework, the grandparent or relative is the direct recipient of the training and respite services, while the child is the beneficiary of the enhanced caregiving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4653F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10B3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D50862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F5C43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Tennessee's Early Intervention Service (TEIS)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74EBEA" w14:textId="77777777" w:rsidR="006E2107" w:rsidRPr="00FA2927" w:rsidRDefault="005E7282">
            <w:pPr>
              <w:rPr>
                <w:rFonts w:ascii="Times New Roman" w:hAnsi="Times New Roman" w:cs="Times New Roman"/>
              </w:rPr>
            </w:pPr>
            <w:r w:rsidRPr="00FA2927">
              <w:rPr>
                <w:rFonts w:ascii="Times New Roman" w:hAnsi="Times New Roman" w:cs="Times New Roman"/>
                <w:sz w:val="14"/>
                <w:szCs w:val="14"/>
              </w:rPr>
              <w:t xml:space="preserve">A federally-mandated early childhood program administered through the Tennessee Department of Intellectual and Developmental Disabilities (DIDD) for infants and toddlers (birth to age three) with developmental delays or disabilities. Tennessee’s Early Intervention System (TEIS) provides a comprehensive array of services—including physical, occupational, and speech therapies, as well as developmental monitoring—delivered in the child’s natural environment. The program utilizes a "Family-Centered" approach, where Service Coordinators work with parents to develop an Individualized Family Service Plan (IFSP). This plan focuses not only on the child’s clinical needs but also on coaching caregivers to </w:t>
            </w:r>
            <w:r w:rsidRPr="00FA2927">
              <w:rPr>
                <w:rFonts w:ascii="Times New Roman" w:hAnsi="Times New Roman" w:cs="Times New Roman"/>
                <w:sz w:val="14"/>
                <w:szCs w:val="14"/>
              </w:rPr>
              <w:lastRenderedPageBreak/>
              <w:t>integrate developmental strategies into daily routines. By intervening during the critical first three years of life, TEIS aims to minimize the impact of developmental delays, reducing the need for more intensive special education services later in childhood and ensuring the family is "Nurtured and Supported" throughout the early developmental journey.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48B2E80" w14:textId="77777777" w:rsidR="006E2107" w:rsidRPr="00FA2927" w:rsidRDefault="006E5FAD">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83AAB5" w14:textId="77777777" w:rsidR="006E5FAD" w:rsidRPr="00FA2927" w:rsidRDefault="005E7282" w:rsidP="006E5FAD">
            <w:pPr>
              <w:rPr>
                <w:rFonts w:ascii="Times New Roman" w:hAnsi="Times New Roman" w:cs="Times New Roman"/>
              </w:rPr>
            </w:pPr>
            <w:r w:rsidRPr="00FA2927">
              <w:rPr>
                <w:rFonts w:ascii="Times New Roman" w:hAnsi="Times New Roman" w:cs="Times New Roman"/>
                <w:sz w:val="14"/>
                <w:szCs w:val="14"/>
              </w:rPr>
              <w:t xml:space="preserve">Coded as </w:t>
            </w:r>
            <w:r w:rsidR="006E5FAD"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w:t>
            </w:r>
            <w:r w:rsidR="006E5FAD" w:rsidRPr="00FA2927">
              <w:rPr>
                <w:rFonts w:ascii="Times New Roman" w:hAnsi="Times New Roman" w:cs="Times New Roman"/>
                <w:sz w:val="14"/>
                <w:szCs w:val="14"/>
              </w:rPr>
              <w:t>TEIS provides physical, occupational, and speech therapies for infants/toddlers with developmental delays. These are clinical health interventions. Your rationale emphasizes the "family-centered" delivery model, but that's a how, not a what. The primary purpose is addressing developmental delays and disabilities through therapeutic services.</w:t>
            </w:r>
          </w:p>
          <w:p w14:paraId="6838C329" w14:textId="77777777" w:rsidR="006E2107" w:rsidRPr="00FA2927" w:rsidRDefault="006E2107" w:rsidP="006E5FAD">
            <w:pPr>
              <w:rPr>
                <w:rFonts w:ascii="Times New Roman" w:hAnsi="Times New Roman" w:cs="Times New Roman"/>
              </w:rPr>
            </w:pP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4A3DAD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0ED62C" w14:textId="77777777" w:rsidR="006E2107" w:rsidRPr="00FA2927" w:rsidRDefault="005E728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specifically addresses developmental concerns at the earliest possible stage (Birth to Age 3). Following the framework's logic, it provides structured, non-residential intervention before delays become severe or acute.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D3B4A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694962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Tennessee Early Intervention System (TEIS) serves children birth to age 3 under IDEA Part C.</w:t>
            </w:r>
          </w:p>
        </w:tc>
      </w:tr>
      <w:tr w:rsidR="00F73ECD" w:rsidRPr="00FA2927" w14:paraId="57FB0FA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37139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Youth Leadership Development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F70250"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A specialized leadership and empowerment initiative designed to equip transition-age youth with disabilities with the skills necessary for self-advocacy and independent living. This program moves beyond traditional service delivery by focusing on "Engaged" outcomes, such as civic participation, peer mentoring, and community involvement. Participants engage in structured workshops and leadership forums where they learn to navigate their legal rights (including the Americans with Disabilities Act), articulate their own needs in IEP meetings or workplace settings, and contribute to disability policy discussions. By fostering a sense of agency and community belonging, the program serves as a "Targeted Prevention" strategy, addressing the risk of social and economic isolation by preparing youth to be active, self-determined leaders in their local communities and the broader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207F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DA1CD1"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youth civic participation and leadership. Its activities focus on the social-emotional and community engagement infrastructure required for effective self-advocacy.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9061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0ABA4A"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a specific population with an identified risk factor (disability). Following the framework's logic, it provides structured enrichment and skill-building before systemic barriers lead to more severe outcomes like chronic unemployment or social withdrawal.</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996B0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AC6DC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5C569E21"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595512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Economic and Community Development</w:t>
            </w:r>
          </w:p>
        </w:tc>
      </w:tr>
      <w:tr w:rsidR="00F73ECD" w:rsidRPr="00FA2927" w14:paraId="2430C00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FD3FD8"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LiftTN</w:t>
            </w:r>
            <w:proofErr w:type="spellEnd"/>
            <w:r w:rsidRPr="00FA2927">
              <w:rPr>
                <w:rFonts w:ascii="Times New Roman" w:hAnsi="Times New Roman" w:cs="Times New Roman"/>
                <w:b/>
                <w:bCs/>
                <w:sz w:val="14"/>
                <w:szCs w:val="14"/>
              </w:rPr>
              <w:t>: Microenterprise, Rural pilot:  Biz Foundry</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B86EB80"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sz w:val="14"/>
                <w:szCs w:val="14"/>
              </w:rPr>
              <w:t>LiftTN</w:t>
            </w:r>
            <w:proofErr w:type="spellEnd"/>
            <w:r w:rsidRPr="00FA2927">
              <w:rPr>
                <w:rFonts w:ascii="Times New Roman" w:hAnsi="Times New Roman" w:cs="Times New Roman"/>
                <w:sz w:val="14"/>
                <w:szCs w:val="14"/>
              </w:rPr>
              <w:t xml:space="preserve"> is a microenterprise development initiative that provides education, tools and resources to underserved and underrepresented existing and future microenterprises located in and/or whose current/future owners reside in eligible areas of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20589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98781B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E88F2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DD0C1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26015C"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proofErr w:type="spellStart"/>
            <w:r w:rsidRPr="00FA2927">
              <w:rPr>
                <w:rFonts w:ascii="Times New Roman" w:hAnsi="Times New Roman" w:cs="Times New Roman"/>
                <w:color w:val="444444"/>
                <w:sz w:val="13"/>
                <w:szCs w:val="13"/>
              </w:rPr>
              <w:t>LiftTN</w:t>
            </w:r>
            <w:proofErr w:type="spellEnd"/>
            <w:r w:rsidRPr="00FA2927">
              <w:rPr>
                <w:rFonts w:ascii="Times New Roman" w:hAnsi="Times New Roman" w:cs="Times New Roman"/>
                <w:color w:val="444444"/>
                <w:sz w:val="13"/>
                <w:szCs w:val="13"/>
              </w:rPr>
              <w:t xml:space="preserve"> microenterprise development serves adult business owners/entrepreneurs; no child or family service component.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20EFDF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673EAC0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4365DE"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LiftTN</w:t>
            </w:r>
            <w:proofErr w:type="spellEnd"/>
            <w:r w:rsidRPr="00FA2927">
              <w:rPr>
                <w:rFonts w:ascii="Times New Roman" w:hAnsi="Times New Roman" w:cs="Times New Roman"/>
                <w:b/>
                <w:bCs/>
                <w:sz w:val="14"/>
                <w:szCs w:val="14"/>
              </w:rPr>
              <w:t>: Microenterprise, Urban Core: Knox Chamber</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DA7DEA0"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sz w:val="14"/>
                <w:szCs w:val="14"/>
              </w:rPr>
              <w:t>LiftTN</w:t>
            </w:r>
            <w:proofErr w:type="spellEnd"/>
            <w:r w:rsidRPr="00FA2927">
              <w:rPr>
                <w:rFonts w:ascii="Times New Roman" w:hAnsi="Times New Roman" w:cs="Times New Roman"/>
                <w:sz w:val="14"/>
                <w:szCs w:val="14"/>
              </w:rPr>
              <w:t xml:space="preserve"> is a microenterprise development initiative that provides education, tools and resources to underserved and underrepresented existing and future microenterprises located in and/or whose current/future owners reside in eligible areas of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14660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9B2CC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12A3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263F7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95E7A5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proofErr w:type="spellStart"/>
            <w:r w:rsidRPr="00FA2927">
              <w:rPr>
                <w:rFonts w:ascii="Times New Roman" w:hAnsi="Times New Roman" w:cs="Times New Roman"/>
                <w:color w:val="444444"/>
                <w:sz w:val="13"/>
                <w:szCs w:val="13"/>
              </w:rPr>
              <w:t>LiftTN</w:t>
            </w:r>
            <w:proofErr w:type="spellEnd"/>
            <w:r w:rsidRPr="00FA2927">
              <w:rPr>
                <w:rFonts w:ascii="Times New Roman" w:hAnsi="Times New Roman" w:cs="Times New Roman"/>
                <w:color w:val="444444"/>
                <w:sz w:val="13"/>
                <w:szCs w:val="13"/>
              </w:rPr>
              <w:t xml:space="preserve"> microenterprise development serves adult business owners/entrepreneurs; no child or family service component.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8887D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555FF0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A59A449"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LiftTN</w:t>
            </w:r>
            <w:proofErr w:type="spellEnd"/>
            <w:r w:rsidRPr="00FA2927">
              <w:rPr>
                <w:rFonts w:ascii="Times New Roman" w:hAnsi="Times New Roman" w:cs="Times New Roman"/>
                <w:b/>
                <w:bCs/>
                <w:sz w:val="14"/>
                <w:szCs w:val="14"/>
              </w:rPr>
              <w:t>: Microenterprise, Urban Core: LEAP</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C008360"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sz w:val="14"/>
                <w:szCs w:val="14"/>
              </w:rPr>
              <w:t>LiftTN</w:t>
            </w:r>
            <w:proofErr w:type="spellEnd"/>
            <w:r w:rsidRPr="00FA2927">
              <w:rPr>
                <w:rFonts w:ascii="Times New Roman" w:hAnsi="Times New Roman" w:cs="Times New Roman"/>
                <w:sz w:val="14"/>
                <w:szCs w:val="14"/>
              </w:rPr>
              <w:t xml:space="preserve"> is a microenterprise development initiative that provides education, tools and resources to underserved and underrepresented existing and future microenterprises located </w:t>
            </w:r>
            <w:r w:rsidRPr="00FA2927">
              <w:rPr>
                <w:rFonts w:ascii="Times New Roman" w:hAnsi="Times New Roman" w:cs="Times New Roman"/>
                <w:sz w:val="14"/>
                <w:szCs w:val="14"/>
              </w:rPr>
              <w:lastRenderedPageBreak/>
              <w:t>in and/or whose current/future owners reside in eligible areas of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ABCC1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64CE51A"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Nurtured and Supported because this program's stated purpose and activities primarily target family strengthening, caregiver </w:t>
            </w:r>
            <w:r w:rsidRPr="00FA2927">
              <w:rPr>
                <w:rFonts w:ascii="Times New Roman" w:hAnsi="Times New Roman" w:cs="Times New Roman"/>
                <w:sz w:val="14"/>
              </w:rPr>
              <w:lastRenderedPageBreak/>
              <w:t>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EFDB7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677F417"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Adult-Focused Capacity Building and Support because the primary service delivery targets </w:t>
            </w:r>
            <w:r w:rsidRPr="00FA2927">
              <w:rPr>
                <w:rFonts w:ascii="Times New Roman" w:hAnsi="Times New Roman" w:cs="Times New Roman"/>
                <w:sz w:val="14"/>
              </w:rPr>
              <w:lastRenderedPageBreak/>
              <w:t>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DBFBF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lastRenderedPageBreak/>
              <w:t>Yes</w:t>
            </w:r>
            <w:r w:rsidRPr="00FA2927">
              <w:rPr>
                <w:rFonts w:ascii="Times New Roman" w:hAnsi="Times New Roman" w:cs="Times New Roman"/>
                <w:color w:val="444444"/>
                <w:sz w:val="13"/>
                <w:szCs w:val="13"/>
              </w:rPr>
              <w:t xml:space="preserve"> — </w:t>
            </w:r>
            <w:proofErr w:type="spellStart"/>
            <w:r w:rsidRPr="00FA2927">
              <w:rPr>
                <w:rFonts w:ascii="Times New Roman" w:hAnsi="Times New Roman" w:cs="Times New Roman"/>
                <w:color w:val="444444"/>
                <w:sz w:val="13"/>
                <w:szCs w:val="13"/>
              </w:rPr>
              <w:t>LiftTN</w:t>
            </w:r>
            <w:proofErr w:type="spellEnd"/>
            <w:r w:rsidRPr="00FA2927">
              <w:rPr>
                <w:rFonts w:ascii="Times New Roman" w:hAnsi="Times New Roman" w:cs="Times New Roman"/>
                <w:color w:val="444444"/>
                <w:sz w:val="13"/>
                <w:szCs w:val="13"/>
              </w:rPr>
              <w:t xml:space="preserve"> microenterprise development serves adult business owners/entrepreneurs; no child or </w:t>
            </w:r>
            <w:r w:rsidRPr="00FA2927">
              <w:rPr>
                <w:rFonts w:ascii="Times New Roman" w:hAnsi="Times New Roman" w:cs="Times New Roman"/>
                <w:color w:val="444444"/>
                <w:sz w:val="13"/>
                <w:szCs w:val="13"/>
              </w:rPr>
              <w:lastRenderedPageBreak/>
              <w:t>family service component.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5DCB8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r>
      <w:tr w:rsidR="00F73ECD" w:rsidRPr="00FA2927" w14:paraId="4BF3FD2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260C5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Rural Task Force: Work-Based Learning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B4E437"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A community-focused education and workforce development initiative designed to enhance career readiness for students in rural Tennessee counties. The Work-Based Learning (WBL) Grant supports projects that integrate academic and technical skills through real-world professional experiences, such as internships, apprenticeships, and community-led service projects. By fostering partnerships between local school districts and rural industry leaders, the program provides students with "Engaged" opportunities to develop essential employability skills and a deeper understanding of regional career pathways. This "Universal Promotion" strategy aims to improve the long-term economic vitality of rural communities by ensuring that all students—regardless of their specific academic standing—have the opportunity to participate in high-quality enrichment that bridges the gap between the classroom and the local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A3CDB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171CF3"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youth community engagement and enrichment. Its activities focus on the civic and professional infrastructure required to improve career awareness and student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BE76B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DCF532" w14:textId="77777777" w:rsidR="006E2107" w:rsidRPr="00FA2927" w:rsidRDefault="00DB6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broad-based awareness and career education to the general student population within rural districts. Following the framework's logic, it promotes general prevention and enrichment without requiring a specific at-risk diagnosis for participation.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B720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726E0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751B20B"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6A4294C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Education</w:t>
            </w:r>
          </w:p>
        </w:tc>
      </w:tr>
      <w:tr w:rsidR="00F73ECD" w:rsidRPr="00FA2927" w14:paraId="72B0863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28022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ACT Prep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E64CF4"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A statewide academic support program administered by the Tennessee Department of Education (TDOE) to increase college access and postsecondary attainment for all Tennessee students. The ACT Prep initiative provides high-quality resources, practice assessments, and instructional supports to both students and educators to improve performance on the ACT college entrance exam. The program specifically targets the "College Ready" benchmark—a composite score of 21—which serves as a primary eligibility requirement for various state financial aid opportunities, including the HOPE Scholarship. By offering these preparatory tools at the "Universal Promotion" level, the state ensures that every student, regardless of their socioeconomic background, has the infrastructure necessary to maximize their academic potential and transition successfully into higher education.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2329D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093163"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postsecondary education access and academic achievement. Its activities focus on the instructional and testing infrastructure required to meet college-ready standards.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B88EB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47BDBF"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offered to the general high school population without risk-based eligibility requirements. Following the framework's logic, it promotes positive academic outcomes and prevents barriers to college entry before they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473C3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DE50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F0C189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19C0D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Admin - LEAPs - Lottery for Education: </w:t>
            </w:r>
            <w:proofErr w:type="spellStart"/>
            <w:r w:rsidRPr="00FA2927">
              <w:rPr>
                <w:rFonts w:ascii="Times New Roman" w:hAnsi="Times New Roman" w:cs="Times New Roman"/>
                <w:b/>
                <w:bCs/>
                <w:sz w:val="14"/>
                <w:szCs w:val="14"/>
              </w:rPr>
              <w:t>Afterschoo</w:t>
            </w:r>
            <w:proofErr w:type="spellEnd"/>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092392"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A state-funded academic enrichment initiative designed to reinforce and complement the regular school day for Tennessee students. LEAPs </w:t>
            </w:r>
            <w:proofErr w:type="gramStart"/>
            <w:r w:rsidRPr="00FA2927">
              <w:rPr>
                <w:rFonts w:ascii="Times New Roman" w:hAnsi="Times New Roman" w:cs="Times New Roman"/>
                <w:sz w:val="14"/>
                <w:szCs w:val="14"/>
              </w:rPr>
              <w:lastRenderedPageBreak/>
              <w:t>provides</w:t>
            </w:r>
            <w:proofErr w:type="gramEnd"/>
            <w:r w:rsidRPr="00FA2927">
              <w:rPr>
                <w:rFonts w:ascii="Times New Roman" w:hAnsi="Times New Roman" w:cs="Times New Roman"/>
                <w:sz w:val="14"/>
                <w:szCs w:val="14"/>
              </w:rPr>
              <w:t xml:space="preserve"> consistent, high-quality afterschool programming—averaging 15 hours per week—focused on core academic areas, particularly reading and literacy skills. Beyond tutoring, the program incorporates physical activity, healthy snacks, and social-emotional enrichment to provide a holistic support system for students. By utilizing unclaimed lottery funds to support local school districts and community-based organizations, the program ensures that students have a safe, productive environment that promotes "Educated" outcomes. This "Targeted Prevention" strategy aims to close the achievement gap by providing additional instructional "dosage" to students who face academic or socioeconomic barriers to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A67BE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ECC528"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academic enrichment and literacy </w:t>
            </w:r>
            <w:r w:rsidRPr="00FA2927">
              <w:rPr>
                <w:rFonts w:ascii="Times New Roman" w:hAnsi="Times New Roman" w:cs="Times New Roman"/>
                <w:sz w:val="14"/>
                <w:szCs w:val="14"/>
              </w:rPr>
              <w:lastRenderedPageBreak/>
              <w:t>development. Its activities focus on the instructional infrastructure required to complement the regular academic program and improve student performance.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5460C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10A20D"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specific </w:t>
            </w:r>
            <w:r w:rsidRPr="00FA2927">
              <w:rPr>
                <w:rFonts w:ascii="Times New Roman" w:hAnsi="Times New Roman" w:cs="Times New Roman"/>
                <w:sz w:val="14"/>
                <w:szCs w:val="14"/>
              </w:rPr>
              <w:lastRenderedPageBreak/>
              <w:t>populations with identified risk factors (such as being at-risk of academic failure). Following the framework's logic, it provides structured intervention before academic struggles manifest into more severe problems like grade retention or dropout.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25DA1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2D5B1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9A9797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17F1C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 - Math Science Partnership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A45856"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6A0F2F" w:rsidRPr="00FA2927">
              <w:rPr>
                <w:rFonts w:ascii="Times New Roman" w:hAnsi="Times New Roman" w:cs="Times New Roman"/>
                <w:sz w:val="14"/>
                <w:szCs w:val="14"/>
              </w:rPr>
              <w:t xml:space="preserve"> professional development initiative administered through the Tennessee Department of Education (TDOE) to improve the quality of STEM instruction across the state. The Math Science Partnership (MSP) facilitates collaborative projects between local education agencies and institutes of higher education to strengthen the subject-matter knowledge and pedagogical skills of K-12 teachers. By focusing on evidence-based instructional practices and advanced content in mathematics and the sciences, the program ensures that educators are equipped to help students meet increasingly rigorous state standards. This "Adult-Focused Capacity Building" strategy recognizes that sustainable improvements in student "Educated" outcomes are best achieved by investing in the expertise and professional capacity of the classroom teacher, ultimately preparing Tennessee’s youth for success in postsecondary education and the global workforce.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DD8F5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CFF97B"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student academic achievement through improved instructional quality. Its activities focus on the professional and academic infrastructure required for STEM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A2C27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0B46D1"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educators. Following Step 1 of the framework, the teacher is the direct recipient of the training and partnership resources, while the student is the indirect beneficiary of the improved instructional practice.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A895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8A4C9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9F293E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A511E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AP Access for All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ABF487"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A statewide educational equity initiative administered by the Tennessee Department of Education (TDOE) to provide all high school students with access to rigorous, college-level Advanced Placement (AP) coursework. AP Access for All utilizes a collaborative virtual learning model to bridge the gap for students in rural or under-resourced districts where specific AP courses may not be offered locally. By removing geographic and financial barriers to advanced learning, the program ensures that students are exposed to the academic rigor required for success in higher education. This "General Services" infrastructure supports the state's broader "Educated" outcomes by increasing the </w:t>
            </w:r>
            <w:r w:rsidRPr="00FA2927">
              <w:rPr>
                <w:rFonts w:ascii="Times New Roman" w:hAnsi="Times New Roman" w:cs="Times New Roman"/>
                <w:sz w:val="14"/>
                <w:szCs w:val="14"/>
              </w:rPr>
              <w:lastRenderedPageBreak/>
              <w:t>number of students participating in early postsecondary opportunities (EPSOs), thereby reducing the need for collegiate remediation and lowering the overall cost of a college degree through earned exam credits.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D0A85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D6445B"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postsecondary education access and academic attainment. Its activities focus on the instructional infrastructure required to provide high-level academic rigor to students across the state.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09267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162B33"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a broad, statewide virtual infrastructure. Following the framework's logic, it functions as a system-level service that supports the overall delivery of advanced academics rather than targeting a specific clinical or risk-based 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8440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B1540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363E74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21A1B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ASO - Academic Strategy &amp; Operations Admin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45F9B8"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The centralized administrative and operational arm of the Tennessee Department of Education (TDOE) responsible for the design, deployment, and management of statewide academic initiatives. ASO Admin provides the essential infrastructure to support comprehensive teacher training and school leader professional development, ensuring that Tennessee’s educators are equipped with evidence-based instructional strategies. By aligning operational logistics with the state's strategic academic goals, this program ensures that professional development is not only delivered but is also high-quality and consistently evaluated for impact. This "Adult-Focused Capacity Building" function recognizes that student "Educated" outcomes are fundamentally tied to the operational efficiency and professional readiness of the state's educational workforce.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89D4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ACBEE1"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educational quality through professional development. Its activities focus on the operational and administrative infrastructure required to improve student academic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238F6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18889"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training and support of professionals (teachers and leaders). Following Step 1 of the framework, the adult educator is the direct recipient of the strategic and operational support, while the student is the beneficiary of a more effective instructional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1FBDF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C8AB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F027D7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AD7C3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ASO - New &amp; Revised Standards Training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8344DE"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A high-priority professional development initiative administered by the Tennessee Department of Education (TDOE) to facilitate the statewide rollout of updated academic standards. This program provides comprehensive training for educators, specifically focusing on the transition to new and revised standards in core subject areas such as Mathematics and Social Studies. The training ensures that teachers understand the shifts in content, rigor, and instructional focus required by the State Board of Education's revisions. By providing educators with deep-dive workshops, instructional resources, and implementation guides, the program ensures that "Educated" outcomes for students remain high and that classroom instruction is consistently aligned with the state’s rigorous academic expectations. This "Adult-Focused Capacity Building" strategy recognizes that the successful implementation of any new academic policy is entirely dependent on the readiness and expertise of the teaching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F5A7E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38208A"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educational quality through standards alignment. Its activities focus on the professional infrastructure required to improve student performance in core academic subjects.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4528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26CC9D"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teachers. Following Step 1 of the framework, the adult educator is the direct recipient of the standards-based training, while the student is the indirect beneficiary of the updated instructional practice.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846BF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2DCC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C09956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93DE2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AWARE - Admin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BE572E"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The centralized administrative and management component of Tennessee’s Project AWARE (Advancing Wellness and Resiliency in Education) initiative. Administered by the Tennessee Department of Education (TDOE) in </w:t>
            </w:r>
            <w:r w:rsidRPr="00FA2927">
              <w:rPr>
                <w:rFonts w:ascii="Times New Roman" w:hAnsi="Times New Roman" w:cs="Times New Roman"/>
                <w:sz w:val="14"/>
                <w:szCs w:val="14"/>
              </w:rPr>
              <w:lastRenderedPageBreak/>
              <w:t>partnership with the Department of Mental Health and Substance Abuse Services (TDMHSAS), this SAMHSA-funded program provides the essential infrastructure for a statewide school-based mental health system. AWARE Admin focuses on high-level strategic planning, the development of universal mental health screening tools, and the coordination of professional development for school staff. By fostering "Adult-Focused Capacity Building," the program ensures that school districts have the operational support and data-tracking systems necessary to identify early signs of behavioral health issues and successfully connect students with "Healthy" intervention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2377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B893A6"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behavioral and mental health wellness. Its activities focus on the systemic and </w:t>
            </w:r>
            <w:r w:rsidRPr="00FA2927">
              <w:rPr>
                <w:rFonts w:ascii="Times New Roman" w:hAnsi="Times New Roman" w:cs="Times New Roman"/>
                <w:sz w:val="14"/>
                <w:szCs w:val="14"/>
              </w:rPr>
              <w:lastRenderedPageBreak/>
              <w:t>administrative infrastructure required to connect students with health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05116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79B545"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system infrastructure and the professionals </w:t>
            </w:r>
            <w:r w:rsidRPr="00FA2927">
              <w:rPr>
                <w:rFonts w:ascii="Times New Roman" w:hAnsi="Times New Roman" w:cs="Times New Roman"/>
                <w:sz w:val="14"/>
                <w:szCs w:val="14"/>
              </w:rPr>
              <w:lastRenderedPageBreak/>
              <w:t>within it. Following Step 1 of the framework, the administrative and planning tools are the direct recipient of the funding, while students are the indirect beneficiaries of a more coordinated mental health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2C06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10FE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5172B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B5EDE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Bedford County Schools - LEAPs - Lottery for Educ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74B46D"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A district-specific implementation of the state-funded LEAPs grant, providing comprehensive afterschool and morning academic enrichment for students at select Bedford County schools, including Community High, Eakin, Learning Way, and East Side Elementary. The program offers a minimum of 15 hours per week of structured activity designed to complement regular classroom instruction through intensive reading and math tutoring, ACT preparatory sessions, and STEAM-based enrichment. By focusing on "Educated" outcomes, the program provides at-risk students with additional instructional time and a safe environment for credit recovery and academic growth. This "Targeted Prevention" strategy is designed to mitigate identified risk factors—such as socioeconomic disadvantage or being behind grade level—by ensuring consistent access to high-quality academic mentoring and literacy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3A76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E45327" w14:textId="77777777" w:rsidR="006E2107" w:rsidRPr="00FA2927" w:rsidRDefault="006A0F2F">
            <w:pPr>
              <w:rPr>
                <w:rFonts w:ascii="Times New Roman" w:hAnsi="Times New Roman" w:cs="Times New Roman"/>
              </w:rPr>
            </w:pPr>
            <w:r w:rsidRPr="00FA2927">
              <w:rPr>
                <w:rFonts w:ascii="Times New Roman" w:hAnsi="Times New Roman" w:cs="Times New Roman"/>
                <w:sz w:val="14"/>
              </w:rPr>
              <w:t>Coded as Educated because the program’s fundamental purpose is the reinforcement of the regular academic program and the development of core literacy and math skills. Its activities are strictly educationally based and aligned with state academic standards.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56BFE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0CFEB9"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prioritizes students with identified risk factors (e.g., qualifying for free/reduced lunch or being at-risk of educational failure). It provides a structured intervention aimed at preventing academic failure before it becomes an acute crisis.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94D81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3214B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8B0A1F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AAC63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Boys &amp; Girls Clubs Project Learn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8265C6" w14:textId="77777777" w:rsidR="006E2107" w:rsidRPr="00FA2927" w:rsidRDefault="006A0F2F" w:rsidP="006A0F2F">
            <w:pPr>
              <w:rPr>
                <w:rFonts w:ascii="Times New Roman" w:hAnsi="Times New Roman" w:cs="Times New Roman"/>
              </w:rPr>
            </w:pPr>
            <w:r w:rsidRPr="00FA2927">
              <w:rPr>
                <w:rFonts w:ascii="Times New Roman" w:hAnsi="Times New Roman" w:cs="Times New Roman"/>
                <w:sz w:val="14"/>
                <w:szCs w:val="14"/>
              </w:rPr>
              <w:t xml:space="preserve">A comprehensive educational enhancement initiative implemented within Boys &amp; Girls Clubs to reinforce and extend the academic skills students acquire during the formal school day. Project Learn utilizes a "High-Yield Learning" approach, which integrates academic content into diverse club activities such as leisure reading, writing, and cognitive games. The program provides a structured environment for homework completion, one-on-one tutoring, and collaborative "learning-to-learn" projects that emphasize core subjects like reading, math, and science. By fostering a culture of academic achievement within a community-based setting, Project Learn ensures that all members have the "Educated" support necessary to succeed. </w:t>
            </w:r>
            <w:r w:rsidRPr="00FA2927">
              <w:rPr>
                <w:rFonts w:ascii="Times New Roman" w:hAnsi="Times New Roman" w:cs="Times New Roman"/>
                <w:sz w:val="14"/>
                <w:szCs w:val="14"/>
              </w:rPr>
              <w:lastRenderedPageBreak/>
              <w:t>This "Universal Promotion" strategy focuses on building academic confidence and curiosity in the general student population, preventing learning loss and promoting long-term educational attainment.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872F3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2AA24D"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literacy, math, and general academic achievement. Its activities focus on the instructional and enrichment infrastructure required to improve school-day performance.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A137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DE90F8" w14:textId="77777777" w:rsidR="006E2107" w:rsidRPr="00FA2927" w:rsidRDefault="006A0F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an enrichment model available to the general club membership without risk-based eligibility requirements. Following the framework's logic, it promotes positive academic habits and prevents educational disengagement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6C504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4FEFD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11CA39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421D4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Building Strong Brains-Strategies for Educators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6A0E81" w14:textId="77777777" w:rsidR="006E2107" w:rsidRPr="00FA2927" w:rsidRDefault="00644E07">
            <w:pPr>
              <w:rPr>
                <w:rFonts w:ascii="Times New Roman" w:hAnsi="Times New Roman" w:cs="Times New Roman"/>
              </w:rPr>
            </w:pPr>
            <w:r w:rsidRPr="00FA2927">
              <w:rPr>
                <w:rFonts w:ascii="Times New Roman" w:hAnsi="Times New Roman" w:cs="Times New Roman"/>
                <w:sz w:val="14"/>
                <w:szCs w:val="14"/>
              </w:rPr>
              <w:t>A state-led professional development initiative designed to embed the science of Adverse Childhood Experiences (ACEs) and toxic stress into the Tennessee K-12 education system. Building Strong Brains provides educators, administrators, and school staff with evidence-based strategies to recognize the behavioral, emotional, and academic manifestations of traumatic stress in students. The program emphasizes the creation of "Trauma-Informed" environments that prioritize safe, stable, and nurturing relationships as a primary tool for fostering student resilience. By equipping the workforce with these specialized "Healthy" intervention skills, the program ensures that schools can proactively address the root causes of behavioral challenges, thereby improving both student wellness and long-term academic success. This "Adult-Focused Capacity Building" strategy recognizes that a student's ability to learn is fundamentally tied to the emotional regulation and relational health supported by the adults in the school building.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BB18F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B8CA96" w14:textId="77777777" w:rsidR="006E2107" w:rsidRPr="00FA2927" w:rsidRDefault="00644E0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recognition and mitigation of traumatic stress and the promotion of behavioral health. Its activities focus on the relational and wellness infrastructure required to support student resiliency.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40D20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C73CB3" w14:textId="77777777" w:rsidR="006E2107" w:rsidRPr="00FA2927" w:rsidRDefault="00644E0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school staff. Following Step 1 of the framework, the adult educator is the direct recipient of the trauma-informed training, while the student is the indirect beneficiary of a more supportive and responsive school climate.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70822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3E1E4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6DB089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BDE11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ACT Retake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709FB2"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A statewide educational equity initiative administered by the Tennessee Department of Education (TDOE) to increase college access and scholarship eligibility for high school seniors. The ACT Retake program provides a free opportunity for all </w:t>
            </w:r>
            <w:proofErr w:type="gramStart"/>
            <w:r w:rsidRPr="00FA2927">
              <w:rPr>
                <w:rFonts w:ascii="Times New Roman" w:hAnsi="Times New Roman" w:cs="Times New Roman"/>
                <w:sz w:val="14"/>
                <w:szCs w:val="14"/>
              </w:rPr>
              <w:t>public school</w:t>
            </w:r>
            <w:proofErr w:type="gramEnd"/>
            <w:r w:rsidRPr="00FA2927">
              <w:rPr>
                <w:rFonts w:ascii="Times New Roman" w:hAnsi="Times New Roman" w:cs="Times New Roman"/>
                <w:sz w:val="14"/>
                <w:szCs w:val="14"/>
              </w:rPr>
              <w:t xml:space="preserve"> seniors to retake the ACT exam during a designated school day, regardless of their previous score or socioeconomic status. By eliminating the testing fee and providing a familiar testing environment, the program encourages students to improve their scores, which directly impacts their eligibility for the Tennessee HOPE Scholarship and other postsecondary financial aid. This "Universal Promotion" strategy serves as a critical bridge to higher education, ensuring that all students have the infrastructure necessary to maximize their "Educated" potential and reduce the overall cost of postsecondary attainment.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AB4AE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664914"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postsecondary education access and attainment. Its activities focus on the academic and financial infrastructure required to improve college-ready benchmarks for seniors.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0E5C1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EF66F8"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offered to the general population of </w:t>
            </w:r>
            <w:proofErr w:type="gramStart"/>
            <w:r w:rsidRPr="00FA2927">
              <w:rPr>
                <w:rFonts w:ascii="Times New Roman" w:hAnsi="Times New Roman" w:cs="Times New Roman"/>
                <w:sz w:val="14"/>
                <w:szCs w:val="14"/>
              </w:rPr>
              <w:t>public school</w:t>
            </w:r>
            <w:proofErr w:type="gramEnd"/>
            <w:r w:rsidRPr="00FA2927">
              <w:rPr>
                <w:rFonts w:ascii="Times New Roman" w:hAnsi="Times New Roman" w:cs="Times New Roman"/>
                <w:sz w:val="14"/>
                <w:szCs w:val="14"/>
              </w:rPr>
              <w:t xml:space="preserve"> seniors without risk-based eligibility requirements. Following the framework's logic, it promotes positive academic outcomes and prevents financial barriers to college entry before they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4E340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2EB4C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6980E1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E58D2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Admin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65EF02"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The centralized administrative and oversight division of the Tennessee Department of Education (TDOE) responsible for the management of the federal Perkins V grant. CCTE Admin facilitates the strategic alignment of Career and </w:t>
            </w:r>
            <w:r w:rsidRPr="00FA2927">
              <w:rPr>
                <w:rFonts w:ascii="Times New Roman" w:hAnsi="Times New Roman" w:cs="Times New Roman"/>
                <w:sz w:val="14"/>
                <w:szCs w:val="14"/>
              </w:rPr>
              <w:lastRenderedPageBreak/>
              <w:t>Technical Education programs with Tennessee’s high-demand labor market needs. These funds support the specialized state staff, compliance monitoring, and regional coordination required to ensure that technical education pathways—from advanced manufacturing to health sciences—meet rigorous federal and state quality standards. By providing this "General Services" infrastructure, the program ensures that local school districts have the technical assistance and operational support necessary to deliver high-quality "Educated" outcomes, ultimately preparing students for seamless transitions into postsecondary education and the modern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8EFCB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81BBEA"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management of academic and technical achievement pathways. Its activities focus on the administrative and </w:t>
            </w:r>
            <w:r w:rsidRPr="00FA2927">
              <w:rPr>
                <w:rFonts w:ascii="Times New Roman" w:hAnsi="Times New Roman" w:cs="Times New Roman"/>
                <w:sz w:val="14"/>
                <w:szCs w:val="14"/>
              </w:rPr>
              <w:lastRenderedPageBreak/>
              <w:t>strategic infrastructure required to improve student readiness and credential attainment.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12EC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F98C06"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oversight rather than a direct clinical or risk-</w:t>
            </w:r>
            <w:r w:rsidRPr="00FA2927">
              <w:rPr>
                <w:rFonts w:ascii="Times New Roman" w:hAnsi="Times New Roman" w:cs="Times New Roman"/>
                <w:sz w:val="14"/>
                <w:szCs w:val="14"/>
              </w:rPr>
              <w:lastRenderedPageBreak/>
              <w:t>based intervention. Following the framework's logic, it functions as the operational foundation for the state's entire career and technical education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7D9A7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9AE03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80697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619B7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Advanced Placement Federal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950707"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A federally-funded grant initiative administered by the Tennessee Department of Education (TDOE) to eliminate financial barriers to advanced academic testing. The AP Fee Waiver program assists school districts in covering the costs of Advanced Placement (AP), International Baccalaureate (IB), and Cambridge International exams for eligible students. By removing the "gatekeeper" cost of these high-stakes assessments, the program encourages students to pursue rigorous, college-level curriculum and earn early postsecondary credits. This "Universal Promotion" strategy directly supports Tennessee's "Educated" outcomes by increasing the number of students who enter higher education with earned credits, thereby reducing the time and expense required to complete a degree and preventing the financial strain of remedial coursework.</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3B949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C0A87F"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academic achievement and the attainment of postsecondary credit. Its activities focus on the financial and instructional infrastructure required to support high-level academic rigor.</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0CCD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401E1E" w14:textId="77777777" w:rsidR="006E2107" w:rsidRPr="00FA2927" w:rsidRDefault="00020AE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an academic support offered to the general student population to promote positive outcomes. Following the framework's logic, it prevents barriers to college success by providing the necessary financial infrastructure for advanced testing.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D04D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31513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EA23B4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DDE4A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Battelle TSIN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98C795"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A statewide public-private partnership facilitated by Battelle Education in collaboration with the Tennessee Department of Education to expand access to high-quality STEM and Computer Science instruction. The Tennessee STEM Innovation Network (TSIN) functions as a strategic infrastructure, providing a platform for educators, school districts, and industry leaders to collaborate on evidence-based instructional practices. The program offers intensive professional development, STEM School Designation opportunities, and innovative grant funding to help schools integrate technical rigor across all grade levels. By fostering "Adult-Focused Capacity Building," TSIN ensures that Tennessee’s teaching workforce is equipped with the specialized knowledge necessary to prepare students for the "Educated" outcomes required in high-</w:t>
            </w:r>
            <w:r w:rsidRPr="00FA2927">
              <w:rPr>
                <w:rFonts w:ascii="Times New Roman" w:hAnsi="Times New Roman" w:cs="Times New Roman"/>
                <w:sz w:val="14"/>
                <w:szCs w:val="14"/>
              </w:rPr>
              <w:lastRenderedPageBreak/>
              <w:t>demand technical fields, effectively bridging the gap between the classroom and the modern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2D89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0D56AB"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STEM and Computer Science achievement. Its activities focus on the professional and instructional infrastructure required to improve student academic performance.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C2B0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0CD611"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educators and system leaders. Following the framework's logic, the adult professional is the direct recipient of the training and resources, while the student is the indirect beneficiary of improved instructional quality.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7D233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BBE08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508C99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C97D5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Blended Learning Pilot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D97ACB"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A strategic research and development initiative administered by the Tennessee Department of Education (TDOE) to evaluate the effectiveness of integrated digital and traditional instruction within Career and Technical Education. The Blended Learning Pilot focuses on identifying the specific technological environments, pedagogical tools, and professional supports required for successful statewide implementation. By providing participating districts with specialized software, hardware, and instructional design training, the program aims to increase "Educated" outcomes and educational equity for students who may require more flexible learning pathways. This "Adult-Focused Capacity Building" strategy prioritizes the development of the professional and systemic infrastructure necessary to modernize the state's educational delivery model, ensuring it remains responsive to both student needs and the demands of the modern workforce.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48AC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1F624E"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educational equity. Its activities focus on the instructional and technological infrastructure required to improve student performance.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0B32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9F8B43"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development of the system environment and the tools used by professionals. Following the framework's logic, the adult educator or system worker is the direct recipient of the pilot's resources, while the student is the indirect beneficiary of a more effective instructional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AE781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41A9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686C4C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29640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Boys &amp; Girls Clubs Direct Appropriation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EECAF7"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A state-funded partnership initiative designed to integrate Career and Technical Education (CCTE) exploration into the community-based setting of the Boys &amp; Girls Clubs. This direct appropriation supports the delivery of workforce readiness curriculum, hands-on technical enrichment projects, and career mentoring opportunities for club members. By leveraging the trusted environment of the "Club," the program provides students with "Engaged" opportunities to explore high-demand career pathways and develop essential soft skills—such as leadership, communication, and professionalism—outside of the traditional classroom. This "Universal Promotion" strategy ensures that youth have the broad-based career awareness and community-connected infrastructure necessary to make informed decisions about their postsecondary and vocational futures, ultimately strengthening the state's long-term workforce pipeline.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ED339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E0AA67"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youth community engagement, enrichment, and career awareness. Its activities focus on the social and professional infrastructure required for active community participation and workforce entry.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F612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1D6903" w14:textId="77777777" w:rsidR="006E2107" w:rsidRPr="00FA2927" w:rsidRDefault="00DE64C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broad-based awareness and career education to the general club population without risk-based eligibility. Following the framework's logic, it promotes positive workforce outcomes and prevents career disengagement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5257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0136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5BB788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385EB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Career Guidance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955B18" w14:textId="77777777" w:rsidR="006E2107" w:rsidRPr="00FA2927" w:rsidRDefault="00A11B22">
            <w:pPr>
              <w:rPr>
                <w:rFonts w:ascii="Times New Roman" w:hAnsi="Times New Roman" w:cs="Times New Roman"/>
              </w:rPr>
            </w:pPr>
            <w:r w:rsidRPr="00FA2927">
              <w:rPr>
                <w:rFonts w:ascii="Times New Roman" w:hAnsi="Times New Roman" w:cs="Times New Roman"/>
                <w:sz w:val="14"/>
                <w:szCs w:val="14"/>
              </w:rPr>
              <w:t xml:space="preserve">A comprehensive statewide digital infrastructure and public web portal designed to facilitate seamless transitions from middle school to high school and into postsecondary education. CollegeforTN.org provides students, parents, and educators with integrated resources for career exploration, high school course planning, </w:t>
            </w:r>
            <w:r w:rsidRPr="00FA2927">
              <w:rPr>
                <w:rFonts w:ascii="Times New Roman" w:hAnsi="Times New Roman" w:cs="Times New Roman"/>
                <w:sz w:val="14"/>
                <w:szCs w:val="14"/>
              </w:rPr>
              <w:lastRenderedPageBreak/>
              <w:t>college applications, and financial aid navigation. By incorporating real-time data on Tennessee’s occupational supply and demand, the portal allows students to align their "Programs of Study" with high-growth career clusters and pathways. This "Universal Promotion" strategy serves as a critical academic and workforce readiness tool, ensuring that all Tennessee students have the information necessary to maximize their "Educated" potential and make strategic decisions that lead to sustainable employment and economic mobility.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D47F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1AD0EB" w14:textId="77777777" w:rsidR="006E2107" w:rsidRPr="00FA2927" w:rsidRDefault="00A11B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workforce preparation and the alignment of academic planning with career outcomes. Its activities focus on the instructional and informational infrastructure required </w:t>
            </w:r>
            <w:r w:rsidRPr="00FA2927">
              <w:rPr>
                <w:rFonts w:ascii="Times New Roman" w:hAnsi="Times New Roman" w:cs="Times New Roman"/>
                <w:sz w:val="14"/>
                <w:szCs w:val="14"/>
              </w:rPr>
              <w:lastRenderedPageBreak/>
              <w:t>to improve student readiness for college and careers.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CD8D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C8C7A7" w14:textId="77777777" w:rsidR="006E2107" w:rsidRPr="00FA2927" w:rsidRDefault="00A11B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broad-based resources to the general public without risk-based eligibility. Following the </w:t>
            </w:r>
            <w:r w:rsidRPr="00FA2927">
              <w:rPr>
                <w:rFonts w:ascii="Times New Roman" w:hAnsi="Times New Roman" w:cs="Times New Roman"/>
                <w:sz w:val="14"/>
                <w:szCs w:val="14"/>
              </w:rPr>
              <w:lastRenderedPageBreak/>
              <w:t>framework's logic, it promotes positive educational transitions and prevents career misalignment before students enter the workforce.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A0467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BCBD6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7718CB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0BB7E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College Board EPSO Exam Assistance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9AB8C3"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A state-funded financial equity initiative administered by the Tennessee Department of Education (TDOE) to eliminate the "assessment barrier" for low-income students enrolled in Advanced Placement (AP) courses. This program provides direct exam fee assistance, covering the full cost of College Board assessments for students who meet specific economic eligibility criteria. By ensuring that every student who successfully completes an AP course can afford the corresponding exam, the program maximizes the state's investment in Early Postsecondary Opportunities (EPSOs). This "Targeted Prevention" strategy directly supports "Educated" outcomes by increasing the number of economically disadvantaged students who enter higher education with earned credits, thereby reducing the time to degree completion and preventing the long-term financial burden of collegiate remediation.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AEF24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9039D3"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academic achievement and the attainment of postsecondary credit. Its activities focus on the financial infrastructure required to support high-level academic rigor for all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070C7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75657B"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targets a population with identified economic risk factors (low-income/poverty). Following the framework's logic, it provides a tailored financial intervention to prevent educational inequity before students transition to postsecondary environments.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C2E11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42458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49A684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30A91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Early Postsecondary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D4ACCE"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A high-priority statewide initiative administered by the Tennessee Department of Education (TDOE) to provide students with diverse pathways to earn postsecondary credit while still in high school. The Early Postsecondary program encompasses a variety of rigorous options, including Advanced Placement (AP), Dual Enrollment, International Baccalaureate (IB), and Industry-Recognized Certifications. By exposing students to the high expectations of college-level academic work and allowing them to "bank" credits early, the program significantly accelerates the path to a postsecondary degree or credential. This "Universal Promotion" strategy directly supports Tennessee’s "Educated" outcomes by increasing college-going rates, reducing the need for collegiate remediation, and ensuring that every student has the academic infrastructure necessary to </w:t>
            </w:r>
            <w:r w:rsidRPr="00FA2927">
              <w:rPr>
                <w:rFonts w:ascii="Times New Roman" w:hAnsi="Times New Roman" w:cs="Times New Roman"/>
                <w:sz w:val="14"/>
                <w:szCs w:val="14"/>
              </w:rPr>
              <w:lastRenderedPageBreak/>
              <w:t>succeed in a competitive global economy.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F62A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CB93FB"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support and the attainment of postsecondary credit. Its activities focus on the instructional and financial infrastructure required to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F8CA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7C1F9B"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an academic enhancement offered to the general population of high school students without risk-based eligibility. Following the framework's logic, it promotes positive postsecondary outcomes and prevents academic disengagement before </w:t>
            </w:r>
            <w:proofErr w:type="gramStart"/>
            <w:r w:rsidRPr="00FA2927">
              <w:rPr>
                <w:rFonts w:ascii="Times New Roman" w:hAnsi="Times New Roman" w:cs="Times New Roman"/>
                <w:sz w:val="14"/>
                <w:szCs w:val="14"/>
              </w:rPr>
              <w:t>students</w:t>
            </w:r>
            <w:proofErr w:type="gramEnd"/>
            <w:r w:rsidRPr="00FA2927">
              <w:rPr>
                <w:rFonts w:ascii="Times New Roman" w:hAnsi="Times New Roman" w:cs="Times New Roman"/>
                <w:sz w:val="14"/>
                <w:szCs w:val="14"/>
              </w:rPr>
              <w:t xml:space="preserve"> graduate.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D5582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A27CC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754B7A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9FC90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Governor's Schools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F106A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DA3594" w:rsidRPr="00FA2927">
              <w:rPr>
                <w:rFonts w:ascii="Times New Roman" w:hAnsi="Times New Roman" w:cs="Times New Roman"/>
                <w:sz w:val="14"/>
                <w:szCs w:val="14"/>
              </w:rPr>
              <w:t xml:space="preserve"> summer residential initiative administered by the Tennessee Department of Education (TDOE) to provide gifted and high-achieving high school juniors and seniors with intensive academic and technical enrichment. Hosted on university campuses across the state, the Governor’s Schools offer challenging coursework in eleven distinct areas, including the sciences, arts, engineering, and agricultural technology. The program provides students with a unique opportunity to engage in postsecondary-level research and performance, with many participants earning early postsecondary credits. This "Universal Promotion" strategy directly supports Tennessee’s "Educated" outcomes by fostering a pipeline of high-potential students who are exceptionally prepared for the rigors of higher education and leadership in the state’s technical and creative economies.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9A574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13AB6A"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support and the attainment of postsecondary credit. Its activities focus on the instructional and research infrastructure required to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A3F35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BA8DB2"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an academic enhancement offered to the general population of high-achieving students without risk-based eligibility. Following the framework's logic, it promotes positive postsecondary outcomes and prevents academic stagnation by providing high-level rigor before </w:t>
            </w:r>
            <w:proofErr w:type="gramStart"/>
            <w:r w:rsidRPr="00FA2927">
              <w:rPr>
                <w:rFonts w:ascii="Times New Roman" w:hAnsi="Times New Roman" w:cs="Times New Roman"/>
                <w:sz w:val="14"/>
                <w:szCs w:val="14"/>
              </w:rPr>
              <w:t>students</w:t>
            </w:r>
            <w:proofErr w:type="gramEnd"/>
            <w:r w:rsidRPr="00FA2927">
              <w:rPr>
                <w:rFonts w:ascii="Times New Roman" w:hAnsi="Times New Roman" w:cs="Times New Roman"/>
                <w:sz w:val="14"/>
                <w:szCs w:val="14"/>
              </w:rPr>
              <w:t xml:space="preserve"> graduate.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DAB7A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C3B71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52869A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15DBD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High Schools That 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9F3844"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A comprehensive school improvement initiative administered by the Tennessee Department of Education (TDOE) in partnership with the Southern Regional Education Board (SREB). High Schools That Work (HSTW) provides research-proven professional development and technical assistance to help schools integrate high-level academic content with quality Career and Technical Education (CTE). The program focuses on ten key strategies, including personalized learning, project-based instruction, and increased teacher collaboration to ensure all students are prepared for both postsecondary education and the modern workplace. By fostering "Adult-Focused Capacity Building," the program ensures that school leaders and educators have the specialized "Educated" infrastructure necessary to maintain high expectations and deliver a rigorous curriculum that bridges the gap between vocational training and academic excellence.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3E8A4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4ABBA1"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school-level academic rigor. Its activities focus on the instructional and professional infrastructure required to improve student educational achievement and career readiness.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0CC51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F0CBC8"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educators and system leaders. Following the framework's logic, the adult professional is the direct recipient of the SREB technical support, while the student is the indirect beneficiary of a more effective and integrated school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C690C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ABC81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872641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6B292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IES-SLDS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15A690"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A federally-funded research and data infrastructure initiative administered by the Tennessee Department of Education (TDOE) in collaboration with the Institute of Education Sciences (IES). The SLDS grant supports the "Setting Students up for Success" project, which builds and maintains the secure data linkages necessary to track student progress from K-12 into postsecondary education and the workforce. By providing a comprehensive view of "Educated" outcomes, the program allows state leaders to </w:t>
            </w:r>
            <w:r w:rsidRPr="00FA2927">
              <w:rPr>
                <w:rFonts w:ascii="Times New Roman" w:hAnsi="Times New Roman" w:cs="Times New Roman"/>
                <w:sz w:val="14"/>
                <w:szCs w:val="14"/>
              </w:rPr>
              <w:lastRenderedPageBreak/>
              <w:t>evaluate the effectiveness of academic pathways and career-technical programs. This "General Services" infrastructure serves as the evidence-based foundation for Tennessee’s educational policy, ensuring that state resources are strategically deployed to maximize student achievement, college enrollment, and long-term economic mobility.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A3B86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E63C4F"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tracking and enhancement of postsecondary education access and attainment. Its activities focus on the research and evaluative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A463F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9BB639"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system-level data and evaluation infrastructure rather than a direct clinical or risk-based intervention. Following the framework's logic, it functions as the operational and analytical foundation for the state's entire </w:t>
            </w:r>
            <w:r w:rsidRPr="00FA2927">
              <w:rPr>
                <w:rFonts w:ascii="Times New Roman" w:hAnsi="Times New Roman" w:cs="Times New Roman"/>
                <w:sz w:val="14"/>
                <w:szCs w:val="14"/>
              </w:rPr>
              <w:lastRenderedPageBreak/>
              <w:t>educational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AA8B3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AC778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9652E6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777FD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Innovative School Models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70CDCC"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DA3594" w:rsidRPr="00FA2927">
              <w:rPr>
                <w:rFonts w:ascii="Times New Roman" w:hAnsi="Times New Roman" w:cs="Times New Roman"/>
                <w:sz w:val="14"/>
                <w:szCs w:val="14"/>
              </w:rPr>
              <w:t xml:space="preserve"> grant initiative administered by the Tennessee Department of Education (TDOE) to revolutionize the secondary education experience and increase postsecondary attainment. Innovative School Models (ISM) provides districts with the resources necessary to implement groundbreaking partnerships between K-12 schools, higher education institutions, and local industry leaders. These grants empower school communities to redesign traditional instructional delivery, moving toward flexible, experience-based learning environments that elevate equity for all students. By fostering "Adult-Focused Capacity Building," the program ensures that educators and district leaders have the specialized "Educated" infrastructure and strategic autonomy required to align high school pathways with the modern economy, ensuring that every student graduates with a clear, supported path to a postsecondary credential and a high-wage career.</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93F1C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AE99D6"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postsecondary education access and attainment. Its activities focus on the instructional and strategic infrastructure required to improve student educational success and equity.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5071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311F04" w14:textId="77777777" w:rsidR="006E2107" w:rsidRPr="00FA2927" w:rsidRDefault="00DA359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empowerment and professional development of system leaders and educators. Following the framework's logic, the adult professional is the direct recipient of the grant resources and planning support, while the student is the indirect beneficiary of a more innovative and responsive school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7FDA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E20E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0CBF42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B1743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Jobs for Tennessee Graduates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C348AE"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F82274" w:rsidRPr="00FA2927">
              <w:rPr>
                <w:rFonts w:ascii="Times New Roman" w:hAnsi="Times New Roman" w:cs="Times New Roman"/>
                <w:sz w:val="14"/>
                <w:szCs w:val="14"/>
              </w:rPr>
              <w:t>, school-based intervention program administered by the Tennessee Department of Education (TDOE) to ensure high school graduation and successful career transitions for students facing significant barriers. Jobs for Tennessee Graduates (JTG) utilizes a dedicated on-site Specialist to deliver a research-proven, competency-based curriculum that emphasizes 37 core workforce readiness skills, including leadership, communication, and professional ethics. The program provides personalized mentoring, academic remediation, and 12 months of active post-graduation follow-up to ensure students secure meaningful employment or enroll in postsecondary education. By providing this "Targeted Prevention" infrastructure, JTG directly supports Tennessee’s "Educated" outcomes by mitigating the risk factors—such as credit deficiency or socioeconomic disadvantage—that lead to school dropout and long-term economic instability.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C7FC9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334F8D" w14:textId="77777777" w:rsidR="006E2107" w:rsidRPr="00FA2927" w:rsidRDefault="00F8227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graduation attainment and workforce preparation. Its activities focus on the instructional and competency-based infrastructure required to improve student educational achievement and career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7FD4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10AAC1" w14:textId="77777777" w:rsidR="006E2107" w:rsidRPr="00FA2927" w:rsidRDefault="00F8227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targets a population with identified risk factors (barriers to graduation). Following the framework's logic, it provides a tailored instructional intervention to prevent academic failure and unemployment before these problems fully manifest in adulthood.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7377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A9CA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9341C5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62B58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Leadership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DB5783"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A centralized professional development and system-support initiative administered </w:t>
            </w:r>
            <w:r w:rsidRPr="00FA2927">
              <w:rPr>
                <w:rFonts w:ascii="Times New Roman" w:hAnsi="Times New Roman" w:cs="Times New Roman"/>
                <w:sz w:val="14"/>
                <w:szCs w:val="14"/>
              </w:rPr>
              <w:lastRenderedPageBreak/>
              <w:t>by the Tennessee Department of Education (TDOE) to ensure the high-quality delivery of Career and Technical Education (CTE). CCTE Leadership provides essential training and technical assistance to school districts and educators in the implementation of "Programs of Study," Work-Based Learning (WBL), and the "Pathways Tennessee" framework. The program specifically targets the quality of the teaching workforce through innovative strategies such as teacher externships—which align classroom instruction with current industry standards—and specialized training for teachers transitioning into the classroom via "New Occupational Licensing." By fostering "Adult-Focused Capacity Building," the program ensures that Tennessee’s educational leaders have the specialized "Educated" infrastructure necessary to maintain a rigorous, modern, and labor-market-aligned technical education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B8F11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06CC09"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t>
            </w:r>
            <w:r w:rsidRPr="00FA2927">
              <w:rPr>
                <w:rFonts w:ascii="Times New Roman" w:hAnsi="Times New Roman" w:cs="Times New Roman"/>
                <w:sz w:val="14"/>
                <w:szCs w:val="14"/>
              </w:rPr>
              <w:lastRenderedPageBreak/>
              <w:t>the enhancement of educator quality and the alignment of instructional strategies with academic standards. Its activities focus on the professional and strategic infrastructure required to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CE61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Adult-Focused Capacity </w:t>
            </w:r>
            <w:r w:rsidRPr="00FA2927">
              <w:rPr>
                <w:rFonts w:ascii="Times New Roman" w:hAnsi="Times New Roman" w:cs="Times New Roman"/>
                <w:sz w:val="14"/>
                <w:szCs w:val="14"/>
              </w:rPr>
              <w:lastRenderedPageBreak/>
              <w:t>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8696D8"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lastRenderedPageBreak/>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w:t>
            </w:r>
            <w:r w:rsidRPr="00FA2927">
              <w:rPr>
                <w:rFonts w:ascii="Times New Roman" w:hAnsi="Times New Roman" w:cs="Times New Roman"/>
                <w:sz w:val="14"/>
                <w:szCs w:val="14"/>
              </w:rPr>
              <w:lastRenderedPageBreak/>
              <w:t>the service delivery primarily targets the professional development and technical assistance of educators and district leaders. Following the framework's logic, the adult professional is the direct recipient of the training and "Externship" experience, while the student is the indirect beneficiary of improved instructional quality.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55CA9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4AC3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857BB3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3049F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New Skills for Youth</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925515"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0752B" w:rsidRPr="00FA2927">
              <w:rPr>
                <w:rFonts w:ascii="Times New Roman" w:hAnsi="Times New Roman" w:cs="Times New Roman"/>
                <w:sz w:val="14"/>
                <w:szCs w:val="14"/>
              </w:rPr>
              <w:t xml:space="preserve"> strategic grant initiative administered by the Tennessee Department of Education (TDOE) to accelerate the development of high-quality career pathways. New Skills for Youth (NSFY) </w:t>
            </w:r>
            <w:proofErr w:type="gramStart"/>
            <w:r w:rsidR="0030752B" w:rsidRPr="00FA2927">
              <w:rPr>
                <w:rFonts w:ascii="Times New Roman" w:hAnsi="Times New Roman" w:cs="Times New Roman"/>
                <w:sz w:val="14"/>
                <w:szCs w:val="14"/>
              </w:rPr>
              <w:t>provides</w:t>
            </w:r>
            <w:proofErr w:type="gramEnd"/>
            <w:r w:rsidR="0030752B" w:rsidRPr="00FA2927">
              <w:rPr>
                <w:rFonts w:ascii="Times New Roman" w:hAnsi="Times New Roman" w:cs="Times New Roman"/>
                <w:sz w:val="14"/>
                <w:szCs w:val="14"/>
              </w:rPr>
              <w:t xml:space="preserve"> the critical funding and technical infrastructure necessary to scale the "Pathways TN" model, which aligns K-12 curriculum with the specific needs of regional business and industry. The program focuses on removing systemic barriers between education and employment by fostering deep collaboration among school districts, postsecondary institutions, and employers. By investing in "Adult-Focused Capacity Building," NSFY ensures that regional leaders and educators have the specialized "Educated" infrastructure and data-driven strategies required to build seamless transitions for students into in-demand, high-wage careers.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D6E3F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F54730"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workforce preparation and the alignment of educational pathways with postsecondary training. Its activities focus on the strategic and instructional infrastructure required to improve student career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B8D3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A8177A"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development of regional systems and the professional capacity of system leaders. Following the framework's logic, the adult regional coordinator or educator is the direct recipient of the grant's strategic support, while the student is the indirect beneficiary of a more aligned and relevant career pathway.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99630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782CB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123FD4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B65EA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Out of School Time Career Pathways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596064"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A federally-funded initiative administered by the Tennessee Department of Education (TDOE) to expand access to high-quality career and technical education outside of the traditional school day. The Out of School Time Career Pathways Grant provides State Education Agencies with the resources to offer students flexible, after-school, and summer programs that align with high-demand "Career Pathways." These expanded learning opportunities are specifically designed to lead to recognized postsecondary credentials, allowing students to gain technical certifications and workforce competencies in a </w:t>
            </w:r>
            <w:r w:rsidRPr="00FA2927">
              <w:rPr>
                <w:rFonts w:ascii="Times New Roman" w:hAnsi="Times New Roman" w:cs="Times New Roman"/>
                <w:sz w:val="14"/>
                <w:szCs w:val="14"/>
              </w:rPr>
              <w:lastRenderedPageBreak/>
              <w:t>specialized, hands-on environment. By providing this "Universal Promotion" infrastructure, the program ensures that Tennessee students have the additional instructional time and "Educated" support necessary to accelerate their transition into high-wage careers and postsecondary training.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D3B99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849B58"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workforce preparation and the attainment of recognized postsecondary credentials. Its activities focus on the instructional and vocational infrastructure required to improve student career readiness and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485A9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C8CBC4"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expanded educational options to the general student population without risk-based eligibility. Following the framework's logic, it promotes positive workforce outcomes and prevents career misalignment by providing high-level technical rigor outside of </w:t>
            </w:r>
            <w:r w:rsidRPr="00FA2927">
              <w:rPr>
                <w:rFonts w:ascii="Times New Roman" w:hAnsi="Times New Roman" w:cs="Times New Roman"/>
                <w:sz w:val="14"/>
                <w:szCs w:val="14"/>
              </w:rPr>
              <w:lastRenderedPageBreak/>
              <w:t>regular school hours.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3E07E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C2F4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22D01E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B8609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Perkins Basic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5D5101" w14:textId="77777777" w:rsidR="006E2107" w:rsidRPr="00FA2927" w:rsidRDefault="00000000">
            <w:pPr>
              <w:rPr>
                <w:rFonts w:ascii="Times New Roman" w:hAnsi="Times New Roman" w:cs="Times New Roman"/>
              </w:rPr>
            </w:pPr>
            <w:r w:rsidRPr="00FA2927">
              <w:rPr>
                <w:rFonts w:ascii="Times New Roman" w:hAnsi="Times New Roman" w:cs="Times New Roman"/>
                <w:sz w:val="14"/>
              </w:rPr>
              <w:t>Local Education Agencies receive 85% of the Perkins Title I funding to operate their Local Perkins plans. LEAs are required to meet state and local levels of performance on the core indicators, offer courses in at least one of the CTE programs of study, and ensure that enrolled students improve their academic and technical skill attainment.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F93A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566C5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federal education formula program supports academic achievement and educational equity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8722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35A56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broad infrastructure or 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184B7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1330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D3AE08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AF9C1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Perkins Incentive Funds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031025"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The foundational federal funding stream administered by the Tennessee Department of Education (TDOE) to support the operation and improvement of Career and Technical Education (CTE) programs across the state. Under the Perkins V Act, the Perkins Basic Grant distributes the vast majority of its resources directly to Local Education Agencies (LEAs) to implement their comprehensive Local Perkins Plans. These funds are used to ensure that secondary and postsecondary programs of study remain aligned with high-demand industry standards, providing the necessary equipment, curriculum, and instructional support for students to master technical skills. This "General Services" infrastructure serves as the primary "Educated" foundation for the state, requiring districts to meet rigorous state and local performance indicators that track student graduation, credential attainment, and successful transition into the workforce or higher education.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8F18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A64EBF"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support of academic achievement, technical skill proficiency, and educational equity. Its activities focus on the operational and instructional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27E09C" w14:textId="77777777" w:rsidR="006E2107" w:rsidRPr="00FA2927" w:rsidRDefault="00C0309B">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E097BC"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formula-based system infrastructure rather than a direct clinical or risk-based intervention. Following the framework's logic, it functions as the financial and regulatory foundation for the state's entire technical education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2A0A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D046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F54C71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C471E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Perkins Leadership</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51D905"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The strategic investment and oversight division of the Tennessee Department of Education (TDOE) responsible for the statewide qualitative improvement of Career and Technical Education (CTE). Perkins Leadership funds—representing no more than 15% of the federal Perkins V award—support the essential "Adult-Focused Capacity Building" required to maintain a modern, labor-market-aligned education system. These activities include the development of evidence-based "Programs of Study," intensive technical assistance for rural and underserved districts, and professional development for the technical education workforce. By providing this specialized infrastructure and planning support, the program </w:t>
            </w:r>
            <w:r w:rsidRPr="00FA2927">
              <w:rPr>
                <w:rFonts w:ascii="Times New Roman" w:hAnsi="Times New Roman" w:cs="Times New Roman"/>
                <w:sz w:val="14"/>
                <w:szCs w:val="14"/>
              </w:rPr>
              <w:lastRenderedPageBreak/>
              <w:t>ensures that Tennessee’s educators have the "Educated" tools and system capacity necessary to deliver high-quality instruction that leads to student graduation, credential attainment, and long-term economic mobility.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FF80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F3F5CB"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technical education outcomes. Its activities focus on the strategic and professional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2952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548559"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development of system infrastructure and the professional capacity of educators and district leaders. Following the framework's logic, the adult professional is the direct recipient of the strategic planning and technical assistance, while the student is the indirect beneficiary of improved </w:t>
            </w:r>
            <w:r w:rsidRPr="00FA2927">
              <w:rPr>
                <w:rFonts w:ascii="Times New Roman" w:hAnsi="Times New Roman" w:cs="Times New Roman"/>
                <w:sz w:val="14"/>
                <w:szCs w:val="14"/>
              </w:rPr>
              <w:lastRenderedPageBreak/>
              <w:t>system-level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8C4F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C13D2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AEC899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65C5F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Perkins Pathways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6993EB"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A competitive grant initiative administered by the Tennessee Department of Education (TDOE) to drive the implementation of high-quality, certified career pathways. The Perkins Pathways grant empowers school districts to develop "vertically aligned" programs that allow students to earn early postsecondary credits and "horizontally aligned" programs that meet the specific labor market demands of their region. By providing the resources for advanced laboratory equipment, specialized curriculum, and industry partnerships, the program ensures that students have a seamless transition from a high school diploma to a valuable postsecondary credential. This "Universal Promotion" strategy directly supports Tennessee’s "Educated" outcomes by providing the rigorous academic and technical infrastructure necessary for all students to pursue high-wage, high-demand careers in the modern economy.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5C4E6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388973"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alignment of educational pathways with career outcomes. Its activities focus on the instructional and strategic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FDFE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10F396"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advanced educational options to the general student population within participating schools without risk-based eligibility. Following the framework's logic, it promotes positive workforce transitions and prevents career misalignment by providing high-level technical rigor during regular school hours.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5D9CD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565AF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379675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66B00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Perkins Reserve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7CF942"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A strategic, competitive grant initiative administered by the Tennessee Department of Education (TDOE) to expand high-quality Career and Technical Education (CTE) opportunities in areas of greatest need. The Perkins Reserve Grant allows the state to target additional resources toward school districts in rural areas, those serving high concentrations of CTE students, or those in communities facing significant economic barriers. These funds are used to implement advanced instructional models that prepare students for high-wage, high-demand occupations, specifically focusing on the acquisition of industry-recognized certifications and early postsecondary credits. This "Targeted Prevention" strategy directly supports Tennessee’s "Educated" outcomes by closing the "opportunity gap" for students in underserved regions, ensuring they have the specialized technical infrastructure necessary to compete in the global economy.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73093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35F560"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workforce preparation. Its activities focus on the instructional and vocational infrastructure required to improve student career readiness and educational attainment.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132EA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F1B826" w14:textId="77777777" w:rsidR="006E2107" w:rsidRPr="00FA2927" w:rsidRDefault="0030752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targets populations and regions with identified risk factors (rurality, economic disadvantage, or low academic performance). Following the framework's logic, it provides a tailored intervention to prevent educational inequity before students enter the labor market.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3270D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1F6BD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95F04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7DF94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Post Secondary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CFF022"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A strategic statewide initiative administered in partnership with the Tennessee Board of Regents (TBR) to drive continuous quality improvement across the state’s community colleges and Tennessee Colleges of Applied Technology (TCATs). The </w:t>
            </w:r>
            <w:r w:rsidRPr="00FA2927">
              <w:rPr>
                <w:rFonts w:ascii="Times New Roman" w:hAnsi="Times New Roman" w:cs="Times New Roman"/>
                <w:sz w:val="14"/>
                <w:szCs w:val="14"/>
              </w:rPr>
              <w:lastRenderedPageBreak/>
              <w:t>Postsecondary program focuses on the modernization of technical instruction, ensuring that "Programs of Study" remain strictly aligned with the evolving needs of Tennessee’s high-growth industries. Funds are utilized for advanced laboratory upgrades, industry-standard equipment acquisition, and the integration of early postsecondary credits. This "Universal Promotion" strategy directly supports Tennessee’s "Educated" outcomes by providing the high-level instructional infrastructure necessary for all citizens to attain the recognized credentials and technical competencies required for economic mobility and lifelong career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3C00B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F39D48"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attainment of postsecondary credentials. Its activities </w:t>
            </w:r>
            <w:r w:rsidRPr="00FA2927">
              <w:rPr>
                <w:rFonts w:ascii="Times New Roman" w:hAnsi="Times New Roman" w:cs="Times New Roman"/>
                <w:sz w:val="14"/>
                <w:szCs w:val="14"/>
              </w:rPr>
              <w:lastRenderedPageBreak/>
              <w:t>focus on the instructional and vocational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E5C43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A59C39"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advanced technical education options to the general </w:t>
            </w:r>
            <w:r w:rsidRPr="00FA2927">
              <w:rPr>
                <w:rFonts w:ascii="Times New Roman" w:hAnsi="Times New Roman" w:cs="Times New Roman"/>
                <w:sz w:val="14"/>
                <w:szCs w:val="14"/>
              </w:rPr>
              <w:lastRenderedPageBreak/>
              <w:t>population without risk-based eligibility. Following the framework's logic, it promotes positive workforce outcomes and prevents career stagnation by providing high-level technical rigor at the postsecondary level.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66DE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66F37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06840D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2F661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Student Leadership Development (CTSOs)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6BCD07"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A statewide leadership and civic engagement initiative administered by the Tennessee Department of Education (TDOE) through Career and Technical Student Organizations (CTSOs). These organizations—including FFA, HOSA, SkillsUSA, DECA, and others—provide students with a unique platform to apply their academic and technical knowledge in real-world, competitive, and community-based environments. CTSOs focus on the holistic development of the student by promoting teamwork, professional ethics, and community service. This "Universal Promotion" strategy directly supports Tennessee’s "Engaged" outcomes by ensuring that students are not only technically proficient but also possess the leadership competencies and civic mindset necessary to become active, productive members of their communities and the global workforce.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A575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9BDE11"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the cultivation of youth leadership, civic participation, and professional enrichment. Its activities focus on the social and community-based infrastructure required to improve student engagement and well-rounded citizenship.</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A31A6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38AE4C"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leadership enrichment to the general population of students without risk-based eligibility. Following the framework's logic, it promotes positive social and professional outcomes and prevents civic disengagement by providing high-level leadership training before </w:t>
            </w:r>
            <w:proofErr w:type="gramStart"/>
            <w:r w:rsidRPr="00FA2927">
              <w:rPr>
                <w:rFonts w:ascii="Times New Roman" w:hAnsi="Times New Roman" w:cs="Times New Roman"/>
                <w:sz w:val="14"/>
                <w:szCs w:val="14"/>
              </w:rPr>
              <w:t>students</w:t>
            </w:r>
            <w:proofErr w:type="gramEnd"/>
            <w:r w:rsidRPr="00FA2927">
              <w:rPr>
                <w:rFonts w:ascii="Times New Roman" w:hAnsi="Times New Roman" w:cs="Times New Roman"/>
                <w:sz w:val="14"/>
                <w:szCs w:val="14"/>
              </w:rPr>
              <w:t xml:space="preserve"> graduate.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835B0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47BE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933EC4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8B32B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Teacher Externships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26924C"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A specialized professional development initiative administered by the Tennessee Department of Education (TDOE) to align classroom instruction with current industry standards. Teacher Externships provide CTE educators with immersive, short-term placements within local businesses and industries, allowing them to gain first-hand experience with the latest technologies, workplace protocols, and technical competencies required in the modern economy. By integrating these real-world insights back into the "Programs of Study," teachers can provide students with more accurate and rigorous "Educated" outcomes. This "Adult-Focused Capacity Building" strategy ensures that the state’s technical education workforce remains at the forefront of industry innovation, effectively bridging the gap between academic theory and </w:t>
            </w:r>
            <w:r w:rsidRPr="00FA2927">
              <w:rPr>
                <w:rFonts w:ascii="Times New Roman" w:hAnsi="Times New Roman" w:cs="Times New Roman"/>
                <w:sz w:val="14"/>
                <w:szCs w:val="14"/>
              </w:rPr>
              <w:lastRenderedPageBreak/>
              <w:t>professional practice to better prepare Tennessee students for high-wage, high-demand careers.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C725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F0F34B"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the alignment of instruction with academic and industry standards. Its activities focus on the professional infrastructure required to improve student educational achievement and career readiness.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B258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09EC97"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the educator. Following the framework's logic, the adult teacher is the direct recipient of the industry experience, while the student is the indirect beneficiary of more relevant and high-quality technical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C61F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BAA40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13C102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FC0EB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CCTE TN </w:t>
            </w:r>
            <w:proofErr w:type="spellStart"/>
            <w:r w:rsidRPr="00FA2927">
              <w:rPr>
                <w:rFonts w:ascii="Times New Roman" w:hAnsi="Times New Roman" w:cs="Times New Roman"/>
                <w:b/>
                <w:bCs/>
                <w:sz w:val="14"/>
                <w:szCs w:val="14"/>
              </w:rPr>
              <w:t>SySTEM</w:t>
            </w:r>
            <w:proofErr w:type="spellEnd"/>
            <w:r w:rsidRPr="00FA2927">
              <w:rPr>
                <w:rFonts w:ascii="Times New Roman" w:hAnsi="Times New Roman" w:cs="Times New Roman"/>
                <w:b/>
                <w:bCs/>
                <w:sz w:val="14"/>
                <w:szCs w:val="14"/>
              </w:rPr>
              <w:t xml:space="preserve">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CCB7C6"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A specialized technical assistance and professional development initiative administered by the Tennessee Department of Education (TDOE) in partnership with Jobs for the Future (JFF). The TN </w:t>
            </w:r>
            <w:proofErr w:type="spellStart"/>
            <w:r w:rsidRPr="00FA2927">
              <w:rPr>
                <w:rFonts w:ascii="Times New Roman" w:hAnsi="Times New Roman" w:cs="Times New Roman"/>
                <w:sz w:val="14"/>
                <w:szCs w:val="14"/>
              </w:rPr>
              <w:t>SySTEM</w:t>
            </w:r>
            <w:proofErr w:type="spellEnd"/>
            <w:r w:rsidRPr="00FA2927">
              <w:rPr>
                <w:rFonts w:ascii="Times New Roman" w:hAnsi="Times New Roman" w:cs="Times New Roman"/>
                <w:sz w:val="14"/>
                <w:szCs w:val="14"/>
              </w:rPr>
              <w:t xml:space="preserve"> Grant provides the operational infrastructure—including travel for district visits and organized training sessions—to help selected school districts implement high-quality dual enrollment "work-based courses." These courses allow students to simultaneously earn college credit while engaging in industry-relevant learning experiences. By investing in "Adult-Focused Capacity Building," the program ensures that district leaders and educators have the specialized "Educated" knowledge and strategic support required to manage the complex partnerships between K-12, postsecondary institutions, and employers, ultimately increasing student access to rigorous, career-aligned postsecondary training.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B3237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643B83"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the expansion of dual enrollment access. Its activities focus on the professional and strategic infrastructure required to improve student educational achievement and college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4BDBB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39E8FB"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technical assistance of district-level educators. Following the framework's logic, the adult professional is the direct recipient of the coaching and site-visit support, while the student is the indirect beneficiary of a more robust dual enrollment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ABC0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0B580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2599E9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458B2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CCTE WBL Regional Lead Contractors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F92EB6"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A specialized technical assistance initiative funded through the Governor’s budget and administered by the Tennessee Department of Education (TDOE). The WBL Regional Lead Contractors provide essential support to school districts (LEAs) to build their capacity for implementing rigorous, industry-aligned Work-Based Learning (WBL) programs. These regional leads offer expert guidance on state policy, insurance requirements, safety protocols, and the development of high-quality student learning plans for internships and clinical experiences. By investing in "Adult-Focused Capacity Building," the program ensures that district-level coordinators and educators have the specialized "Educated" infrastructure and professional expertise necessary to safely and effectively bridge the gap between classroom instruction and real-world professional application for students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81F58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B4133A"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workforce preparation and the quality of vocational training. Its activities focus on the professional and strategic infrastructure required to improve student career readiness and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528F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4CB6E7" w14:textId="77777777" w:rsidR="006E2107" w:rsidRPr="00FA2927" w:rsidRDefault="00E279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technical assistance of district leaders and educators. Following the framework's logic, the adult professional is the direct recipient of the contractor's coaching and system-building support, while the student is the indirect beneficiary of a more robust and compliant WBL program.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117C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EDD03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8DA7A5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2664D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Charter Schools Dissemination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F87A35"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A federally-funded initiative administered by the Tennessee Department of Education (TDOE) to foster collaboration and innovation across the </w:t>
            </w:r>
            <w:proofErr w:type="gramStart"/>
            <w:r w:rsidRPr="00FA2927">
              <w:rPr>
                <w:rFonts w:ascii="Times New Roman" w:hAnsi="Times New Roman" w:cs="Times New Roman"/>
                <w:sz w:val="14"/>
                <w:szCs w:val="14"/>
              </w:rPr>
              <w:t>public school</w:t>
            </w:r>
            <w:proofErr w:type="gramEnd"/>
            <w:r w:rsidRPr="00FA2927">
              <w:rPr>
                <w:rFonts w:ascii="Times New Roman" w:hAnsi="Times New Roman" w:cs="Times New Roman"/>
                <w:sz w:val="14"/>
                <w:szCs w:val="14"/>
              </w:rPr>
              <w:t xml:space="preserve"> landscape. The Charter Schools Dissemination Grant provides resources to high-performing public charter schools to share their proven instructional "best practices," operational models, and specialized curriculum with </w:t>
            </w:r>
            <w:r w:rsidRPr="00FA2927">
              <w:rPr>
                <w:rFonts w:ascii="Times New Roman" w:hAnsi="Times New Roman" w:cs="Times New Roman"/>
                <w:sz w:val="14"/>
                <w:szCs w:val="14"/>
              </w:rPr>
              <w:lastRenderedPageBreak/>
              <w:t>other public schools throughout the state. By funding the documentation, peer-to-peer coaching, and professional development required for this knowledge transfer, the program ensures that successful educational strategies are scaled effectively. This "Adult-Focused Capacity Building" strategy directly supports Tennessee’s "Educated" outcomes by upgrading the collective "system capacity" of educators and leaders, ensuring that evidence-based innovations lead to improved academic achievement for all students, regardless of the type of public school they attend.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7520C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76CD0F"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educational outcomes through the scaling of best practices. Its activities focus on the professional and strategic infrastructure required to improve </w:t>
            </w:r>
            <w:r w:rsidRPr="00FA2927">
              <w:rPr>
                <w:rFonts w:ascii="Times New Roman" w:hAnsi="Times New Roman" w:cs="Times New Roman"/>
                <w:sz w:val="14"/>
                <w:szCs w:val="14"/>
              </w:rPr>
              <w:lastRenderedPageBreak/>
              <w:t>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A5615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94F281"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knowledge-sharing between educators and school leaders. Following the framework's logic, the adult </w:t>
            </w:r>
            <w:r w:rsidRPr="00FA2927">
              <w:rPr>
                <w:rFonts w:ascii="Times New Roman" w:hAnsi="Times New Roman" w:cs="Times New Roman"/>
                <w:sz w:val="14"/>
                <w:szCs w:val="14"/>
              </w:rPr>
              <w:lastRenderedPageBreak/>
              <w:t>professional is the direct recipient of the dissemination support and peer-learning, while the student is the indirect beneficiary of more effective school models.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27FE8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5D50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A4554B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95005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Charter Schools Facilities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3B49DF"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A state-funded capital investment initiative administered by the Tennessee Department of Education (TDOE) to ensure equitable access to high-quality learning environments. The Charter Schools Facilities Grant provides essential funding for the acquisition, renovation, and maintenance of public charter school buildings. By addressing the unique facility challenges faced by charters, the grant allows these schools to redirect more of their operational funding toward direct classroom instruction and student support. This "General Services" infrastructure serves as the physical "Educated" foundation for the state's charter sector, ensuring that Tennessee students have access to safe, modern, and code-compliant facilities that are conducive to academic achievement and long-term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8DCD4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09BBEB"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support of academic achievement by providing the necessary physical environment for learning. Its activities focus on the structural and operational infrastructure required to improve student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7B020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08F1A6"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physical infrastructure rather than a direct clinical or risk-based intervention. Following the framework's logic, it functions as the structural foundation for the state's charter school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2B4E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7D3A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F62F0C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D0AC2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Charter Schools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6937AD"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A federally-funded "start-up" initiative administered by the Tennessee Department of Education (TDOE) to support the successful creation and opening of new public charter schools. The Charter Schools Grant provides essential "seed funding" during the critical planning and early implementation phases, allowing school founders to secure the instructional materials, technology infrastructure, and initial leadership required to build a high-quality academic environment. By addressing the unique financial hurdles of school "incubation," the grant ensures that new educational models can be successfully launched to meet the diverse needs of Tennessee families. This "General Services" infrastructure serves as the primary "Educated" expansion mechanism for the state, creating the systemic capacity for innovation and increased academic achievement within the </w:t>
            </w:r>
            <w:proofErr w:type="gramStart"/>
            <w:r w:rsidRPr="00FA2927">
              <w:rPr>
                <w:rFonts w:ascii="Times New Roman" w:hAnsi="Times New Roman" w:cs="Times New Roman"/>
                <w:sz w:val="14"/>
                <w:szCs w:val="14"/>
              </w:rPr>
              <w:t>public school</w:t>
            </w:r>
            <w:proofErr w:type="gramEnd"/>
            <w:r w:rsidRPr="00FA2927">
              <w:rPr>
                <w:rFonts w:ascii="Times New Roman" w:hAnsi="Times New Roman" w:cs="Times New Roman"/>
                <w:sz w:val="14"/>
                <w:szCs w:val="14"/>
              </w:rPr>
              <w:t xml:space="preserve"> landscape.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89A3B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5A8257"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creation of new educational opportunities and the enhancement of academic achievement. Its activities focus on the foundational and operational infrastructure required to establish successful school models.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471BC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0232EF"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"start-up" infrastructure rather than a direct clinical or risk-based intervention. Following the framework's logic, it functions as the developmental foundation for the state's charter school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68BBC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F905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AB9D3D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BCADD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Competitive Supplemental Fund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668C0A" w14:textId="77777777" w:rsidR="006E2107" w:rsidRPr="00FA2927" w:rsidRDefault="00EF093B">
            <w:pPr>
              <w:rPr>
                <w:rFonts w:ascii="Times New Roman" w:hAnsi="Times New Roman" w:cs="Times New Roman"/>
              </w:rPr>
            </w:pPr>
            <w:r w:rsidRPr="00FA2927">
              <w:rPr>
                <w:rFonts w:ascii="Times New Roman" w:hAnsi="Times New Roman" w:cs="Times New Roman"/>
                <w:sz w:val="14"/>
              </w:rPr>
              <w:t>A targeted equity and educator-quality initiative administered by the Tennessee Department of Education (TDOE) to support districts with the smallest federal "Race to the Top" (RTTT) allocations. The Competitive Supplemental Fund provides these districts with the strategic resources necessary to implement high-impact human capital strategies, such as "Strategic Compensation" plans to attract and retain top-tier talent and "Job-Embedded Professional Development" to improve instructional rigor. By focusing on the professional environment of the educator, the grant ensures that even the state’s smallest districts can maintain a high-quality teaching force. This "Adult-Focused Capacity Building" strategy directly supports Tennessee’s "Educated" outcomes by upgrading the instructional "system capacity" of local districts, ensuring that student academic achievement is not limited by a district’s geographic size or formula funding level.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17418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39FFCE"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the improvement of student educational outcomes. Its activities focus on the professional and strategic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1776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213F9B" w14:textId="77777777" w:rsidR="006E2107" w:rsidRPr="00FA2927" w:rsidRDefault="00EF093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financial incentives of educators. Following the framework's logic, the adult teacher or administrator is the direct recipient of the compensation plan or training, while the student is the indirect beneficiary of improved instructional quality.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9217F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AE45D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CFB9EC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FFF82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Coordinated School Health</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DFDA58" w14:textId="77777777" w:rsidR="006E2107" w:rsidRPr="00FA2927" w:rsidRDefault="00D1605E">
            <w:pPr>
              <w:rPr>
                <w:rFonts w:ascii="Times New Roman" w:hAnsi="Times New Roman" w:cs="Times New Roman"/>
              </w:rPr>
            </w:pPr>
            <w:r w:rsidRPr="00FA2927">
              <w:rPr>
                <w:rFonts w:ascii="Times New Roman" w:hAnsi="Times New Roman" w:cs="Times New Roman"/>
                <w:sz w:val="14"/>
                <w:szCs w:val="14"/>
              </w:rPr>
              <w:t>A comprehensive, systemic health integration initiative mandated by the Tennessee Department of Education (TDOE) to support the physical and mental well-being of the school community. Coordinated School Health (CSH) utilizes a multi-disciplinary framework to align eight essential components: health education, physical education, health services, nutrition, counseling/psychological services, healthy school environment, health promotion for staff, and family/community involvement. By placing a dedicated Coordinator in every school district, the program eliminates the duplication of services and ensures the delivery of evidence-based wellness interventions. This "Universal Promotion" strategy serves as the foundational "Healthy" infrastructure for the state, creating a school culture that prioritizes student wellness as a primary driver of academic achievement and long-term vitality.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C8243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21CE9D" w14:textId="77777777" w:rsidR="006E2107" w:rsidRPr="00FA2927" w:rsidRDefault="00D160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physical health, behavioral health, and overall wellness. Its activities focus on the health-related infrastructure required to improve student wellness and readiness to learn.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0009D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866EC5" w14:textId="77777777" w:rsidR="006E2107" w:rsidRPr="00FA2927" w:rsidRDefault="00D1605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serves the general school population—including all students and staff—without risk-based eligibility. Following the framework's logic, it promotes positive health outcomes and prevents chronic illness or wellness barriers by sustaining a healthy environment for everyone.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546A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85041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185FC5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082F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CORE - Centers of Regional Excellence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17475E"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The primary regional technical assistance and field support infrastructure of the Tennessee Department of Education (TDOE). The eight Centers of Regional Excellence (CORE) offices are strategically located across the state to provide "differentiated academic support" to school districts. CORE staff collaborate with local education leaders to analyze student data, implement evidence-based instructional strategies, and provide targeted coaching to improve school performance. As a critical component of Tennessee’s </w:t>
            </w:r>
            <w:r w:rsidRPr="00FA2927">
              <w:rPr>
                <w:rFonts w:ascii="Times New Roman" w:hAnsi="Times New Roman" w:cs="Times New Roman"/>
                <w:sz w:val="14"/>
                <w:szCs w:val="14"/>
              </w:rPr>
              <w:lastRenderedPageBreak/>
              <w:t>"Statewide System of Support," these offices translate state-level policy into localized action. This "Adult-Focused Capacity Building" strategy ensures that district and school-level educators have the specialized "Educated" infrastructure and expert guidance necessary to close achievement gaps and drive continuous academic improvement for all students within their region.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19B6D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8934B2"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school performance. Its activities focus on the professional and strategic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B7668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E54F64"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technical assistance of district and school leaders. Following the framework's logic, the adult professional is the direct recipient of the differentiated coaching and support, while the </w:t>
            </w:r>
            <w:r w:rsidRPr="00FA2927">
              <w:rPr>
                <w:rFonts w:ascii="Times New Roman" w:hAnsi="Times New Roman" w:cs="Times New Roman"/>
                <w:sz w:val="14"/>
                <w:szCs w:val="14"/>
              </w:rPr>
              <w:lastRenderedPageBreak/>
              <w:t>student is the indirect beneficiary of improved instructional leadership.</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237D0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805D3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3CCCB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2EC0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CORE- ENGAGE TN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9F4E07"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A targeted academic intervention and re-engagement program administered by the Tennessee Department of Education (TDOE) to support students at high risk of educational disengagement. Engage TN identifies K-12 students who are chronically absent or in danger of failing one or more courses and provides them with intensive, mentor-based support. Through a partnership with specialized success coaches, the program conducts structured assessments of each student's unique barriers—ranging from technical obstacles to social-emotional challenges—and develops a tailored plan to return them to active learning. This "Moderate Intervention" strategy directly supports Tennessee’s "Educated" outcomes by providing the "extra dosage" of individualized attention and evaluation required to prevent school dropout and ensure that at-risk students remain on track for academic success and graduation.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812F0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F6A44B"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prevention of academic failure and the improvement of graduation outcomes. Its activities focus on the instructional and social-emotional infrastructure required to stabilize and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09AF4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964C6C"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targets a population with identified concerns (chronic absenteeism or academic failure) and utilizes a structured assessment of student needs. Following the framework's logic, it provides a corrective intervention tier that goes beyond universal supports to address specific, manifested problems.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FEC1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4B565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516D4A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86FC8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Drivers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926B4F"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A public safety and injury prevention initiative administered through Tennessee school districts to ensure that high school students receive rigorous, standardized driver training. The Driver Education program provides the foundational funding for districts to offer comprehensive instruction—including classroom theory, simulation, and behind-the-wheel practice—as part of the regular secondary curriculum. By focusing on defensive driving techniques, traffic law compliance, and the risks of impaired driving, the program equips young citizens with the skills necessary to navigate the state's roadways safely. This "Universal Promotion" strategy directly supports Tennessee’s "Safe" outcomes by providing broad-based prevention education that reduces the incidence of juvenile traffic accidents and promotes long-term public safety for all road users.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2B8C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AFF87F"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public safety and the prevention of injury. Its activities focus on the safety-related infrastructure and awareness training required to improve juvenile and community safety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DCEF2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D0D01D"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safety education to the general student population without risk-based eligibility. Following the framework's logic, it promotes positive behavioral outcomes and prevents accidents by delivering high-quality safety instruction before problems (such as traffic violations or collisions)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CCD3E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EA504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7FC5F90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E956E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Early Literacy Matters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DB87B92" w14:textId="77777777" w:rsidR="006E2107" w:rsidRPr="00FA2927" w:rsidRDefault="000E5D1C">
            <w:pPr>
              <w:rPr>
                <w:rFonts w:ascii="Times New Roman" w:hAnsi="Times New Roman" w:cs="Times New Roman"/>
              </w:rPr>
            </w:pPr>
            <w:proofErr w:type="gramStart"/>
            <w:r w:rsidRPr="00FA2927">
              <w:rPr>
                <w:rFonts w:ascii="Times New Roman" w:hAnsi="Times New Roman" w:cs="Times New Roman"/>
                <w:sz w:val="14"/>
                <w:szCs w:val="14"/>
              </w:rPr>
              <w:t>A</w:t>
            </w:r>
            <w:proofErr w:type="gramEnd"/>
            <w:r w:rsidR="00DF5E66" w:rsidRPr="00FA2927">
              <w:rPr>
                <w:rFonts w:ascii="Times New Roman" w:hAnsi="Times New Roman" w:cs="Times New Roman"/>
                <w:sz w:val="14"/>
                <w:szCs w:val="14"/>
              </w:rPr>
              <w:t xml:space="preserve"> early intervention initiative administered by the Tennessee Department of Education (TDOE) to build a strong </w:t>
            </w:r>
            <w:r w:rsidR="00DF5E66" w:rsidRPr="00FA2927">
              <w:rPr>
                <w:rFonts w:ascii="Times New Roman" w:hAnsi="Times New Roman" w:cs="Times New Roman"/>
                <w:sz w:val="14"/>
                <w:szCs w:val="14"/>
              </w:rPr>
              <w:lastRenderedPageBreak/>
              <w:t>foundational literacy environment for the state’s youngest learners. Early Literacy Matters recognizes that the trajectory for academic success is set long before formal schooling begins; therefore, it provides comprehensive training, evidence-based resources, and strategic support to families, childcare providers, and early childhood educators. By equipping these "adult influencers" with the tools to foster language development, phonological awareness, and a love of reading in children ages 0–5, the program ensures that students enter Kindergarten with the "Educated" readiness required for lifelong achievement. This "Adult-Focused Capacity Building" strategy targets the critical birth-to-five window, creating a statewide infrastructure of literacy support that prevents reading struggles before they manifest in the classroom.</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9694F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8247B8B"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w:t>
            </w:r>
            <w:r w:rsidRPr="00FA2927">
              <w:rPr>
                <w:rFonts w:ascii="Times New Roman" w:hAnsi="Times New Roman" w:cs="Times New Roman"/>
                <w:sz w:val="14"/>
                <w:szCs w:val="14"/>
              </w:rPr>
              <w:lastRenderedPageBreak/>
              <w:t>literacy and pre-reading skills. Its activities focus on the instructional and developmental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AA46F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Adult-Focused Capacity </w:t>
            </w:r>
            <w:r w:rsidRPr="00FA2927">
              <w:rPr>
                <w:rFonts w:ascii="Times New Roman" w:hAnsi="Times New Roman" w:cs="Times New Roman"/>
                <w:sz w:val="14"/>
                <w:szCs w:val="14"/>
              </w:rPr>
              <w:lastRenderedPageBreak/>
              <w:t>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15DBE3A" w14:textId="77777777" w:rsidR="006E2107" w:rsidRPr="00FA2927" w:rsidRDefault="00DF5E66">
            <w:pPr>
              <w:rPr>
                <w:rFonts w:ascii="Times New Roman" w:hAnsi="Times New Roman" w:cs="Times New Roman"/>
              </w:rPr>
            </w:pPr>
            <w:r w:rsidRPr="00FA2927">
              <w:rPr>
                <w:rFonts w:ascii="Times New Roman" w:hAnsi="Times New Roman" w:cs="Times New Roman"/>
                <w:sz w:val="14"/>
                <w:szCs w:val="14"/>
              </w:rPr>
              <w:lastRenderedPageBreak/>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w:t>
            </w:r>
            <w:r w:rsidRPr="00FA2927">
              <w:rPr>
                <w:rFonts w:ascii="Times New Roman" w:hAnsi="Times New Roman" w:cs="Times New Roman"/>
                <w:sz w:val="14"/>
                <w:szCs w:val="14"/>
              </w:rPr>
              <w:lastRenderedPageBreak/>
              <w:t>primarily targets the training and support of parents, caregivers, and early childhood professionals. Following the framework's logic, the adult is the direct recipient of the literacy coaching and resources, while the child is the indirect beneficiary of a more language-rich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457AA9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239001C"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Early literacy program targeting young children before school entry.</w:t>
            </w:r>
          </w:p>
        </w:tc>
      </w:tr>
      <w:tr w:rsidR="00F73ECD" w:rsidRPr="00FA2927" w14:paraId="2371FCA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F0617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Education Licensure &amp; Ed Preparation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D88BF7"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The primary regulatory and quality-assurance infrastructure for Tennessee’s professional educator workforce. The Education Licensure &amp; Educator Preparation division oversees the comprehensive standards for entering and remaining in the teaching profession, including the rigorous review and approval of Educator Preparation Providers (EPPs) and the processing of all state educator licenses. Additionally, the division manages strategic induction initiatives like the "Mentors Matter" program, which provides structured support for early-career teachers. By maintaining high bars for entry and professional conduct, the program ensures that the state’s "Educated" outcomes are built upon a foundation of expert instruction. This "Adult-Focused Capacity Building" strategy upgrades the collective "system capacity" of the teaching force, ensuring that student academic achievement is led by professionals who have demonstrated the technical and pedagogical competencies required for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7E6C3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0AE3AE"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the maintenance of high academic standards. Its activities focus on the professional and regulatory infrastructure required to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CD78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9A94D5"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certification, licensure, and professional oversight of educators and preparation providers. Following the framework's logic, the adult professional is the direct recipient of the licensure and mentorship support, while the student is the indirect beneficiary of a highly qualified teaching force.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4C741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0E5F7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A04489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F7508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Educator Effectiveness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D89F5C"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 xml:space="preserve">The primary professional growth and performance management infrastructure of the Tennessee Department of Education (TDOE). Educator Effectiveness provides the strategic framework for supporting and recognizing teachers and administrators as they refine their professional practice. The division oversees the implementation of the statewide educator evaluation system, which includes the rigorous calculation of Level of Overall Effectiveness (LOE) scores based on both observation data and student </w:t>
            </w:r>
            <w:r w:rsidRPr="00FA2927">
              <w:rPr>
                <w:rFonts w:ascii="Times New Roman" w:hAnsi="Times New Roman" w:cs="Times New Roman"/>
                <w:sz w:val="14"/>
                <w:szCs w:val="14"/>
              </w:rPr>
              <w:lastRenderedPageBreak/>
              <w:t>growth metrics. By providing specialized training for observers and administrators, the program ensures that feedback is accurate, actionable, and aligned with high academic standards. This "Adult-Focused Capacity Building" strategy upgrades the collective "system capacity" of the teaching force, ensuring that "Educated" outcomes are driven by a culture of continuous improvement, where every educator receives the professional "dosage" required to maximize student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666A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064329"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the improvement of instructional practice. Its activities focus on the professional and strategic infrastructure required to improve student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4B3A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172DA9" w14:textId="77777777" w:rsidR="006E2107" w:rsidRPr="00FA2927" w:rsidRDefault="0058503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observation, and evaluation of educators. Following the framework's logic, the adult professional is the direct recipient of the feedback and performance support, while the </w:t>
            </w:r>
            <w:r w:rsidRPr="00FA2927">
              <w:rPr>
                <w:rFonts w:ascii="Times New Roman" w:hAnsi="Times New Roman" w:cs="Times New Roman"/>
                <w:sz w:val="14"/>
                <w:szCs w:val="14"/>
              </w:rPr>
              <w:lastRenderedPageBreak/>
              <w:t>student is the indirect beneficiary of more effective instruction.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3F56F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F7AF1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689165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6196C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Enrichment and Remediation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E24CE7"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A state-funded academic acceleration initiative administered by the Tennessee Department of Education (TDOE) through the strategic use of "Extended Contracts" for educators. The Enrichment and Remediation program provides school districts with the financial resources to compensate highly effective teachers for leading additional learning activities that fall outside the standard instructional day. To ensure high-quality "Educated" outcomes, each district must submit a rigorous plan that details how these extended hours will be used to provide either "Enrichment"—pushing students toward higher levels of mastery—or "Remediation"—providing targeted support to close achievement gaps. This "Adult-Focused Capacity Building" strategy leverages the expertise of the existing teaching force, upgrading the "system capacity" of the school to provide a more personalized and intensive educational "dosage" for all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ACF00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80B458"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closing of learning gaps. Its activities focus on the professional and instructional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93388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ECABD2"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capacity and specialized time of educators through the "Extended Contract" mechanism. Following the framework's logic, the adult professional is the direct recipient of the contract and planning authority, while the student is the indirect beneficiary of more intensive and specialized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887F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8258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9BAD47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2ADAA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Epidemiology &amp; Laboratory Capacity (ELC)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137FCB"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A public health and school safety initiative administered to ensure the continuous and secure operation of Tennessee's educational institutions. The ELC program provides the specialized laboratory capacity and diagnostic infrastructure necessary to detect and prevent the transmission of infectious diseases, specifically COVID-19, within the school setting. By providing accessible testing for students (ages 4–18) and adult staff, the program enables real-time monitoring and rapid response to health threats. This "Universal Promotion" strategy directly supports Tennessee’s "Safe" outcomes by creating a "bio-secure" environment that protects the school community from large-scale outbreaks, thereby preventing the educational and social disruptions caused by disease transmission.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1A4A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A0587A"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public safety and the protection of the school community. Its activities focus on the safety-related laboratory infrastructure and transmission prevention required to maintain a secure learning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6F17D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F24C93"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testing and screening capacity to the general school population without risk-based eligibility. Following the framework's logic, it promotes positive safety outcomes and prevents widespread illness by identifying health risks before they become unmanageable.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7089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5610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117F9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7602C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 Admin-Title 1-C Migrant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56019C"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A federally-funded educational equity initiative administered by the Tennessee Department of Education (TDOE) under </w:t>
            </w:r>
            <w:proofErr w:type="gramStart"/>
            <w:r w:rsidRPr="00FA2927">
              <w:rPr>
                <w:rFonts w:ascii="Times New Roman" w:hAnsi="Times New Roman" w:cs="Times New Roman"/>
                <w:sz w:val="14"/>
                <w:szCs w:val="14"/>
              </w:rPr>
              <w:t xml:space="preserve">the </w:t>
            </w:r>
            <w:r w:rsidRPr="00FA2927">
              <w:rPr>
                <w:rFonts w:ascii="Times New Roman" w:hAnsi="Times New Roman" w:cs="Times New Roman"/>
                <w:sz w:val="14"/>
                <w:szCs w:val="14"/>
              </w:rPr>
              <w:lastRenderedPageBreak/>
              <w:t>Every</w:t>
            </w:r>
            <w:proofErr w:type="gramEnd"/>
            <w:r w:rsidRPr="00FA2927">
              <w:rPr>
                <w:rFonts w:ascii="Times New Roman" w:hAnsi="Times New Roman" w:cs="Times New Roman"/>
                <w:sz w:val="14"/>
                <w:szCs w:val="14"/>
              </w:rPr>
              <w:t xml:space="preserve"> Student Succeeds Act (ESSA). The Migrant Education Program (MEP) is specifically designed to support the unique needs of migratory children and youth whose education has been interrupted by frequent moves resulting from their parents' or their own employment in agricultural or fishing industries. The program provides supplemental academic instruction, helps coordinate the transfer of student records between districts, and offers graduation coaching to ensure these students meet the same rigorous state standards as their peers. This "Targeted Prevention" strategy directly supports Tennessee’s "Educated" outcomes by identifying students at high risk of academic fragmentation and providing the "portable" infrastructure necessary to prevent learning loss and promote long-term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888BA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6322B2"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w:t>
            </w:r>
            <w:r w:rsidRPr="00FA2927">
              <w:rPr>
                <w:rFonts w:ascii="Times New Roman" w:hAnsi="Times New Roman" w:cs="Times New Roman"/>
                <w:sz w:val="14"/>
                <w:szCs w:val="14"/>
              </w:rPr>
              <w:lastRenderedPageBreak/>
              <w:t>academic achievement and educational equity for highly mobile students. Its activities focus on the instructional and coordination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36DF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16091F" w14:textId="77777777" w:rsidR="006E2107" w:rsidRPr="00FA2927" w:rsidRDefault="0088261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identifies </w:t>
            </w:r>
            <w:r w:rsidRPr="00FA2927">
              <w:rPr>
                <w:rFonts w:ascii="Times New Roman" w:hAnsi="Times New Roman" w:cs="Times New Roman"/>
                <w:sz w:val="14"/>
                <w:szCs w:val="14"/>
              </w:rPr>
              <w:lastRenderedPageBreak/>
              <w:t>a specific population with a documented risk factor (migratory status) and intervenes to prevent academic failure. Following the framework's logic, it provides a proactive layer of support to mitigate the negative educational impacts of a migratory lifestyle.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68C97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06E1C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B07F0E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57AE7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ESSA-Admin-Title V-B, Rural Education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CC4446" w14:textId="77777777" w:rsidR="006E2107" w:rsidRPr="00FA2927" w:rsidRDefault="00502193">
            <w:pPr>
              <w:rPr>
                <w:rFonts w:ascii="Times New Roman" w:hAnsi="Times New Roman" w:cs="Times New Roman"/>
              </w:rPr>
            </w:pPr>
            <w:r w:rsidRPr="00FA2927">
              <w:rPr>
                <w:rFonts w:ascii="Times New Roman" w:hAnsi="Times New Roman" w:cs="Times New Roman"/>
                <w:sz w:val="14"/>
                <w:szCs w:val="14"/>
              </w:rPr>
              <w:t>A federal "flexibility and supplement" initiative administered by the Tennessee Department of Education (TDOE) to address the specific resource gaps in the state’s rural school districts. Title V, Part B (the Rural Education Achievement Program, or REAP) provides small, high-poverty, or geographically isolated districts with the authority to consolidate federal funds or receive supplemental grants to meet state academic standards. By providing these districts with greater financial autonomy, the program allows for the creation of modernized "Educated" infrastructure—ranging from digital learning tools to specialized teacher recruitment—that would otherwise be cost-prohibitive. This "General Services" strategy ensures that the state’s rural educational delivery system remains robust and equitable, providing all students with high-quality learning options regardless of their district’s size or geographic location.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640AB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FD08A4" w14:textId="77777777" w:rsidR="006E2107" w:rsidRPr="00FA2927" w:rsidRDefault="00502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closing of learning gaps in rural areas. Its activities focus on the operational and strategic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4171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B82A87" w14:textId="77777777" w:rsidR="006E2107" w:rsidRPr="00FA2927" w:rsidRDefault="00502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"formula" support rather than a direct clinical or risk-based intervention. Following the framework's logic, it functions as the financial and operational foundation for the state's rural school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44617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5B3B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B8D11B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B1AA9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ESSA-Title I, Part A - Improving Basic Programs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EACA3C"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The foundational federal equity initiative administered by the Tennessee Department of Education (TDOE) to ensure that all students, particularly those in high-poverty environments, have access to a high-quality "Educated" experience. Title I, Part A provides supplemental formula funding to school districts based on their census-poverty data, specifically targeting schools where at least 35% of students are eligible for free or reduced-price lunch. These funds are used to strengthen the overall instructional infrastructure by hiring additional specialized personnel, acquiring evidence-</w:t>
            </w:r>
            <w:r w:rsidRPr="00FA2927">
              <w:rPr>
                <w:rFonts w:ascii="Times New Roman" w:hAnsi="Times New Roman" w:cs="Times New Roman"/>
                <w:sz w:val="14"/>
                <w:szCs w:val="14"/>
              </w:rPr>
              <w:lastRenderedPageBreak/>
              <w:t>based academic resources, and expanding access to educational technology. This "General Services" strategy functions as the state's primary "Equity Engine," providing the broad systemic support necessary to close achievement gaps and ensure that socio-economic status does not dictate a student's academic potential or graduation trajectory.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5D36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EEFA18"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closing of learning gaps. Its activities focus on the instructional and operational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FD4A1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10AA0D"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"formula" support to entire schools and districts rather than a direct risk-based intervention for a specific student. Following the framework's logic, it functions as the structural foundation for the state's equitable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58901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9B79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D23E57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EEC8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ESSA-Title I, Part D, Subpart 2</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8D75A3"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A targeted federal equity initiative administered by the Tennessee Department of Education (TDOE) to ensure educational continuity for youth residing in local correctional facilities or institutions for the delinquent. Title I, Part D, Subpart 2 provides supplemental funding to school districts with high proportions of youth in local juvenile justice settings, enabling them to establish and maintain rigorous academic programs within these facilities. The program focuses on credit recovery, high-school equivalency preparation, and essential transition services that help students navigate the path from incarceration back to the community, school, or the workforce. This "Adult-Focused Capacity Building" strategy directly supports Tennessee’s "Educated" outcomes by upgrading the instructional "system capacity" of local institutions, ensuring that institutionalized youth have the same opportunity to achieve academic proficiency and long-term success as their peers in traditional schools.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E6EA8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BFD759"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prevention of school dropout for high-risk youth. Its activities focus on the instructional and transitional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B51B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EA9B09"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development and oversight of educational programs within local institutions by LEA professionals. Following the framework's logic, the adult professional or system worker is the direct recipient of the funding and technical assistance, while the youth is the indirect beneficiary of a more robust institutional education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4A92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D5622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805C59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26B18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ESSA-Title II, </w:t>
            </w:r>
            <w:proofErr w:type="spellStart"/>
            <w:r w:rsidRPr="00FA2927">
              <w:rPr>
                <w:rFonts w:ascii="Times New Roman" w:hAnsi="Times New Roman" w:cs="Times New Roman"/>
                <w:b/>
                <w:bCs/>
                <w:sz w:val="14"/>
                <w:szCs w:val="14"/>
              </w:rPr>
              <w:t>PartA</w:t>
            </w:r>
            <w:proofErr w:type="spellEnd"/>
            <w:r w:rsidRPr="00FA2927">
              <w:rPr>
                <w:rFonts w:ascii="Times New Roman" w:hAnsi="Times New Roman" w:cs="Times New Roman"/>
                <w:b/>
                <w:bCs/>
                <w:sz w:val="14"/>
                <w:szCs w:val="14"/>
              </w:rPr>
              <w:t xml:space="preserve"> - </w:t>
            </w:r>
            <w:proofErr w:type="spellStart"/>
            <w:r w:rsidRPr="00FA2927">
              <w:rPr>
                <w:rFonts w:ascii="Times New Roman" w:hAnsi="Times New Roman" w:cs="Times New Roman"/>
                <w:b/>
                <w:bCs/>
                <w:sz w:val="14"/>
                <w:szCs w:val="14"/>
              </w:rPr>
              <w:t>Teacher&amp;Principal</w:t>
            </w:r>
            <w:proofErr w:type="spellEnd"/>
            <w:r w:rsidRPr="00FA2927">
              <w:rPr>
                <w:rFonts w:ascii="Times New Roman" w:hAnsi="Times New Roman" w:cs="Times New Roman"/>
                <w:b/>
                <w:bCs/>
                <w:sz w:val="14"/>
                <w:szCs w:val="14"/>
              </w:rPr>
              <w:t xml:space="preserve"> </w:t>
            </w:r>
            <w:proofErr w:type="spellStart"/>
            <w:r w:rsidRPr="00FA2927">
              <w:rPr>
                <w:rFonts w:ascii="Times New Roman" w:hAnsi="Times New Roman" w:cs="Times New Roman"/>
                <w:b/>
                <w:bCs/>
                <w:sz w:val="14"/>
                <w:szCs w:val="14"/>
              </w:rPr>
              <w:t>Trng</w:t>
            </w:r>
            <w:proofErr w:type="spellEnd"/>
            <w:r w:rsidRPr="00FA2927">
              <w:rPr>
                <w:rFonts w:ascii="Times New Roman" w:hAnsi="Times New Roman" w:cs="Times New Roman"/>
                <w:b/>
                <w:bCs/>
                <w:sz w:val="14"/>
                <w:szCs w:val="14"/>
              </w:rPr>
              <w:t xml:space="preserve"> Flow</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75D4AD"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The primary federal human capital initiative administered by the Tennessee Department of Education (TDOE) to elevate the quality of the state’s instructional leadership. Title II, Part A provides formula-based grants to school districts to increase student academic achievement by improving teacher and principal effectiveness. These funds support a comprehensive "Educated" workforce strategy, including high-quality professional development, the implementation of teacher leadership models, class-size reduction initiatives, and the recruitment of highly qualified educators for high-need subjects or schools. This "Adult-Focused Capacity Building" strategy recognizes that educator quality is the most significant school-based predictor of student success, and it provides the systemic "dosage" required to ensure every Tennessee student is served by a well-trained, supported, and effective professional.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6CA6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41F1D2"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as a means to improve student academic achievement. Its activities focus on the professional and strategic infrastructure required to improve long-term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E6AB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53FF82"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training, recruitment, and professional growth of school leaders and teachers. Following the framework's logic, the adult professional is the direct recipient of the support and training, while the student is the indirect beneficiary of improved instructional quality.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7E06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DB9C3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34348B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79641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ESSA-Title III - English Lang. </w:t>
            </w:r>
            <w:proofErr w:type="spellStart"/>
            <w:proofErr w:type="gramStart"/>
            <w:r w:rsidRPr="00FA2927">
              <w:rPr>
                <w:rFonts w:ascii="Times New Roman" w:hAnsi="Times New Roman" w:cs="Times New Roman"/>
                <w:b/>
                <w:bCs/>
                <w:sz w:val="14"/>
                <w:szCs w:val="14"/>
              </w:rPr>
              <w:t>Acquist</w:t>
            </w:r>
            <w:proofErr w:type="spellEnd"/>
            <w:r w:rsidRPr="00FA2927">
              <w:rPr>
                <w:rFonts w:ascii="Times New Roman" w:hAnsi="Times New Roman" w:cs="Times New Roman"/>
                <w:b/>
                <w:bCs/>
                <w:sz w:val="14"/>
                <w:szCs w:val="14"/>
              </w:rPr>
              <w:t>.-</w:t>
            </w:r>
            <w:proofErr w:type="gramEnd"/>
            <w:r w:rsidRPr="00FA2927">
              <w:rPr>
                <w:rFonts w:ascii="Times New Roman" w:hAnsi="Times New Roman" w:cs="Times New Roman"/>
                <w:b/>
                <w:bCs/>
                <w:sz w:val="14"/>
                <w:szCs w:val="14"/>
              </w:rPr>
              <w:t>Immigrant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013EA2"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A specialized federal equity initiative administered by the Tennessee Department of Education (TDOE) to support </w:t>
            </w:r>
            <w:r w:rsidRPr="00FA2927">
              <w:rPr>
                <w:rFonts w:ascii="Times New Roman" w:hAnsi="Times New Roman" w:cs="Times New Roman"/>
                <w:sz w:val="14"/>
                <w:szCs w:val="14"/>
              </w:rPr>
              <w:lastRenderedPageBreak/>
              <w:t>the academic and linguistic success of English Learners (ELs) and immigrant youth. Title III provides supplemental formula-based grants to ensure that students with limited English proficiency develop high levels of listening, speaking, reading, and writing skills while simultaneously mastering the state's rigorous academic content. The program funds specialized instructional strategies, high-quality professional development for teachers of ELs, and meaningful family engagement activities that help immigrant families navigate the American school system. This "Targeted Prevention" strategy directly supports Tennessee’s "Educated" outcomes by identifying linguistic barriers as a primary risk factor and providing the specialized "dosage" of language support required to prevent academic achievement gaps and ensure equitable graduation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CCD84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929070"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w:t>
            </w:r>
            <w:r w:rsidRPr="00FA2927">
              <w:rPr>
                <w:rFonts w:ascii="Times New Roman" w:hAnsi="Times New Roman" w:cs="Times New Roman"/>
                <w:sz w:val="14"/>
                <w:szCs w:val="14"/>
              </w:rPr>
              <w:lastRenderedPageBreak/>
              <w:t>academic achievement and the attainment of English proficiency. Its activities focus on the instructional and linguistic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BBCE5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E7952F"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identifies </w:t>
            </w:r>
            <w:r w:rsidRPr="00FA2927">
              <w:rPr>
                <w:rFonts w:ascii="Times New Roman" w:hAnsi="Times New Roman" w:cs="Times New Roman"/>
                <w:sz w:val="14"/>
                <w:szCs w:val="14"/>
              </w:rPr>
              <w:lastRenderedPageBreak/>
              <w:t>a specific population with a documented risk factor (limited English proficiency) and intervenes to prevent academic failure. Following the framework's logic, it provides a proactive layer of support to mitigate the negative educational impacts of language barriers.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52DAA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9C1E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7DBE41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48642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ESSA-Title IV-A Stud Sup/</w:t>
            </w:r>
            <w:proofErr w:type="spellStart"/>
            <w:r w:rsidRPr="00FA2927">
              <w:rPr>
                <w:rFonts w:ascii="Times New Roman" w:hAnsi="Times New Roman" w:cs="Times New Roman"/>
                <w:b/>
                <w:bCs/>
                <w:sz w:val="14"/>
                <w:szCs w:val="14"/>
              </w:rPr>
              <w:t>Acad</w:t>
            </w:r>
            <w:proofErr w:type="spellEnd"/>
            <w:r w:rsidRPr="00FA2927">
              <w:rPr>
                <w:rFonts w:ascii="Times New Roman" w:hAnsi="Times New Roman" w:cs="Times New Roman"/>
                <w:b/>
                <w:bCs/>
                <w:sz w:val="14"/>
                <w:szCs w:val="14"/>
              </w:rPr>
              <w:t xml:space="preserve"> Enrich-</w:t>
            </w:r>
            <w:proofErr w:type="spellStart"/>
            <w:r w:rsidRPr="00FA2927">
              <w:rPr>
                <w:rFonts w:ascii="Times New Roman" w:hAnsi="Times New Roman" w:cs="Times New Roman"/>
                <w:b/>
                <w:bCs/>
                <w:sz w:val="14"/>
                <w:szCs w:val="14"/>
              </w:rPr>
              <w:t>Flowthru</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37DCD3"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A flexible federal "Enrichment" initiative administered by the Tennessee Department of Education (TDOE) to foster a more holistic and technologically advanced learning environment. Title IV, Part A provides formula-based grants to school districts to increase their capacity in three critical areas: providing all students with access to a well-rounded education (including STEM, music, and foreign languages), fostering safe and healthy school environments, and improving the effective use of instructional technology. By allowing districts to tailor these funds to their specific local needs, the program ensures that "Educated" outcomes include the development of 21st-century skills and social-emotional resilience. This "General Services" strategy functions as the state's primary "Systemic Enrichment" engine, providing the broad infrastructure necessary to move students beyond basic proficiency toward a comprehensive and competitive educational experience.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1F79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89A2FA"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provision of a well-rounded education. Its activities focus on the instructional, technological, and environmental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3E1EF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36FB3E"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"formula" support to districts rather than a direct risk-based intervention for a specific student population. Following the framework's logic, it functions as a flexible structural layer of the state's educational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51499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8239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5C2B8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CACA0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ESSA-Title IX-McKinney-Vento</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B66AA8"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A federal "Educational Stability" mandate administered by the Tennessee Department of Education (TDOE) to protect the instructional rights of students experiencing homelessness. Under the McKinney-Vento Act, school districts must ensure that housing instability does not prevent a child from enrolling in, attending, or succeeding in school. The program provides the critical "Connective Infrastructure" required for stability, including the right to remain in the school of origin, the provision of specialized transportation, and the </w:t>
            </w:r>
            <w:r w:rsidRPr="00FA2927">
              <w:rPr>
                <w:rFonts w:ascii="Times New Roman" w:hAnsi="Times New Roman" w:cs="Times New Roman"/>
                <w:sz w:val="14"/>
                <w:szCs w:val="14"/>
              </w:rPr>
              <w:lastRenderedPageBreak/>
              <w:t>immediate waiver of enrollment documentation. By funding a mandatory Homeless Liaison in every district, the program provides a "Moderate Intervention" that assesses the unique barriers of each family and provides the "extra dosage" of support—ranging from school supplies to community referrals—necessary to keep the student on a successful "Educated" trajectory despite their living situation.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26744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47283F"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removal of barriers to academic achievement and school success. Its activities focus on the instructional and logistical infrastructure required to ensure educational equity for students in transition.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DFE708" w14:textId="77777777" w:rsidR="006E2107" w:rsidRPr="00FA2927" w:rsidRDefault="00E30F3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AEF831"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targets a population with a manifested crisis (homelessness) and utilizes a structured assessment of student needs. Following the framework's logic, it provides a corrective layer of support that goes beyond universal services to stabilize a specific, </w:t>
            </w:r>
            <w:r w:rsidRPr="00FA2927">
              <w:rPr>
                <w:rFonts w:ascii="Times New Roman" w:hAnsi="Times New Roman" w:cs="Times New Roman"/>
                <w:sz w:val="14"/>
                <w:szCs w:val="14"/>
              </w:rPr>
              <w:lastRenderedPageBreak/>
              <w:t>identified concern before it leads to educational failure.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746B4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4490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5D9F06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FF76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ESSER 1.0</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7F2658" w14:textId="77777777" w:rsidR="006E2107" w:rsidRPr="00FA2927" w:rsidRDefault="00000000">
            <w:pPr>
              <w:rPr>
                <w:rFonts w:ascii="Times New Roman" w:hAnsi="Times New Roman" w:cs="Times New Roman"/>
              </w:rPr>
            </w:pPr>
            <w:r w:rsidRPr="00FA2927">
              <w:rPr>
                <w:rFonts w:ascii="Times New Roman" w:hAnsi="Times New Roman" w:cs="Times New Roman"/>
                <w:sz w:val="14"/>
              </w:rPr>
              <w:t>Elementary and Secondary School Emergency Relief Programs (ESSER 1.0). The Coronavirus Aid Relief, and Economic Security (CARES) Act for the ESSER fund, signed into law on March 27, 2020, was awarded for the purpose of providing local educational agencies (LEAs) with emergency relief funds to address the impact of COVID-19 on elementary and secondary schools.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EECAB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E2E88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administered by Department of Education, this program's stated purpose directly targets academic achievement or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FE6E8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E3572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broad infrastructure or 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938E1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C007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23DF05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E98C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ESSER 2.0</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CD0F1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Elementary and Secondary School Emergency Relief Programs (ESSER 2.0). Coronavirus Response and Relief Supplemental Appropriations Act, 2021 (CRRSA), signed into law on December 27, 2020 provides additional funding for the Elementary and Secondary School Emergency Relief Fund (ESSER 2.0).</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C7B5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87DD8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administered by Department of Education, this program's stated purpose directly targets academic achievement or educational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4B6A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52C85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broad infrastructure or 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DD7A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B8A92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8BB5B7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3A3C2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ESSER 3.0</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21A7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American Rescue Plan- Elementary and Secondary School Emergency Relief (ESSER 3.0)</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31961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57AAC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administered by Department of Education, this program's stated purpose directly targets academic achievement or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40480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17E7F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broad infrastructure or 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29F99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59FFE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0A7443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B1E66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Resource Center (FRC)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E12ABB"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A school-based "Integrated Support Hub" administered by the Tennessee Department of Education (TDOE) to remove non-academic barriers to student success. Family Resource Centers (FRCs) provide a centralized location where at-risk children and their families can access "Wraparound" services designed to strengthen the home environment. By coordinating with community partners, FRCs ensure that families are "Nurtured and Supported" through housing stability, nutritional assistance, physical and mental health referrals, and parent education. This "Adult-Focused Capacity Building" strategy recognizes that a child’s ability to learn is inextricably linked to their family's stability; therefore, by equipping parents and caregivers with the resources </w:t>
            </w:r>
            <w:r w:rsidRPr="00FA2927">
              <w:rPr>
                <w:rFonts w:ascii="Times New Roman" w:hAnsi="Times New Roman" w:cs="Times New Roman"/>
                <w:sz w:val="14"/>
                <w:szCs w:val="14"/>
              </w:rPr>
              <w:lastRenderedPageBreak/>
              <w:t>and skills to meet basic needs, the FRC builds the essential "Adult Infrastructure" required for a child to remain emotionally stable and academically engaged.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3100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F2F3C4"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strengthening of the family unit and the provision of wraparound support services. Its activities focus on the social and emotional infrastructure required to ensure children are raised in stable, supportive environments.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7E6B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F51AD8" w14:textId="77777777" w:rsidR="006E2107" w:rsidRPr="00FA2927" w:rsidRDefault="00E30F3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empowerment and resource-navigation of parents and caregivers. Following the framework's logic, the adult is the direct recipient of the case management and support, while the child is the indirect beneficiary of a more stable and high-functioning home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13B2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AFDC6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0D00AA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F1DCD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FECAS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B2B1B3"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A targeted educator-development initiative administered by the Tennessee Department of Education (TDOE) to institutionalize high-quality personal finance instruction across the state. The FECAS Grant provides the specialized resources necessary for the development, implementation, and rigorous evaluation of financial literacy curricula. By prioritizing "Teacher Training," the program ensures that high school educators are equipped with the technical expertise to teach complex topics such as financial aid navigation, debt management, and sound personal investment strategies. This "Adult-Focused Capacity Building" strategy directly supports Tennessee’s "Educated" outcomes by upgrading the "professional infrastructure" of the classroom, ensuring that every student graduates with the practical economic competencies required for self-sufficiency and long-term financial wellness.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57E85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78E995"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specialized knowledge and academic skills. Its activities focus on the instructional and professional infrastructure required to improve student life-skill attainment and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A5D7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533D7C"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training and support of high school educators. Following the framework's logic, the adult professional is the direct recipient of the specialized "dosage" of training and materials, while the student is the indirect beneficiary of more effective financial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6AC2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B8277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B55A83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35888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General Counsel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C27C8E"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The primary legal, regulatory, and risk-management infrastructure for the Tennessee Department of Education (TDOE). The Office of General Counsel provides comprehensive legal advice to the Commissioner, department leadership, and the superintendents of Tennessee’s four state-special schools. Responsibilities include the rigorous review of state contracts, guidance on human resources and personnel matters, and the interpretation of complex state and federal statutes to ensure systemic compliance. By mitigating legal risk and providing a stable regulatory environment, the OGC ensures that the state’s "Educated" initiatives can proceed with operational integrity. This "General Services" strategy functions as the "Legal Shield" of the educational delivery system, providing the broad, system-level oversight necessary to protect the department’s mission and the rights of the students it serves.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31163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2D685B"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legal and regulatory support of the state’s educational mission. Its activities focus on the operational and policy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09765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0E27F3"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administrative and legal support rather than a direct risk-based intervention for a specific student 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1F532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C673C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136B41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22FB8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Governor's Civics Seal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194BA0"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A high-visibility "Excellence in Citizenship" initiative administered by the Tennessee Department of Education (TDOE) to incentivize and recognize superior civic instruction. The Governor’s Civics Seal is awarded to schools and districts that meet rigorous criteria for teaching our nation’s history, the </w:t>
            </w:r>
            <w:r w:rsidRPr="00FA2927">
              <w:rPr>
                <w:rFonts w:ascii="Times New Roman" w:hAnsi="Times New Roman" w:cs="Times New Roman"/>
                <w:sz w:val="14"/>
                <w:szCs w:val="14"/>
              </w:rPr>
              <w:lastRenderedPageBreak/>
              <w:t>fundamentals of government, and the essential values of American democracy. Supported by state legislation and dedicated grant funding, the program assists educators in implementing innovative civics programs, mock elections, and history-based projects. This "Universal Promotion" strategy directly supports Tennessee’s "Educated" outcomes by providing the broad instructional infrastructure necessary to ensure all students graduate with the "Engaged" competencies required to be informed and active participants in their communities and the nation.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773F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CDB29B"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historical knowledge and civic literacy. Its activities focus on the instructional and curricular infrastructure required to improve student educational </w:t>
            </w:r>
            <w:r w:rsidRPr="00FA2927">
              <w:rPr>
                <w:rFonts w:ascii="Times New Roman" w:hAnsi="Times New Roman" w:cs="Times New Roman"/>
                <w:sz w:val="14"/>
                <w:szCs w:val="14"/>
              </w:rPr>
              <w:lastRenderedPageBreak/>
              <w:t>achievement and civic readiness.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49A8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D1CEDA" w14:textId="77777777" w:rsidR="006E2107" w:rsidRPr="00FA2927" w:rsidRDefault="00E1206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recognition and support to the general school population without risk-based eligibility. </w:t>
            </w:r>
            <w:r w:rsidRPr="00FA2927">
              <w:rPr>
                <w:rFonts w:ascii="Times New Roman" w:hAnsi="Times New Roman" w:cs="Times New Roman"/>
                <w:sz w:val="14"/>
                <w:szCs w:val="14"/>
              </w:rPr>
              <w:lastRenderedPageBreak/>
              <w:t>Following the framework's logic, it promotes positive behavioral and academic outcomes by establishing a high standard for civic education before students reach adulthood.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F95C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5717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0F526C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A75E5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Grow Your Own &amp; Leadership</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DC4D10" w14:textId="77777777" w:rsidR="006E2107" w:rsidRPr="00FA2927" w:rsidRDefault="0079113C">
            <w:pPr>
              <w:rPr>
                <w:rFonts w:ascii="Times New Roman" w:hAnsi="Times New Roman" w:cs="Times New Roman"/>
              </w:rPr>
            </w:pPr>
            <w:r w:rsidRPr="00FA2927">
              <w:rPr>
                <w:rFonts w:ascii="Times New Roman" w:hAnsi="Times New Roman" w:cs="Times New Roman"/>
                <w:sz w:val="14"/>
                <w:szCs w:val="14"/>
              </w:rPr>
              <w:t>The state’s comprehensive "Human Capital Pipeline" administered by the Tennessee Department of Education (TDOE) to recruit, develop, and retain high-impact educators and school leaders. The Grow Your Own &amp; Leadership initiative utilizes a dual-track strategy: it provides innovative pathways for aspiring educators to enter the profession with minimal financial burden (GYO) and offers elite professional development for current administrators through the Tennessee Academy for School Leaders (TASL) and the Governor's Academy for School Leadership (GASL). By institutionalizing mentorship, residency models, and executive coaching, the program ensures a continuous supply of highly effective "Educated" professionals. This "Adult-Focused Capacity Building" strategy secures the state's educational infrastructure, guaranteeing that every school is led by a competent administrator and every classroom is staffed by a supported, high-quality teacher.</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851DA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D05EE6" w14:textId="77777777" w:rsidR="006E2107" w:rsidRPr="00FA2927" w:rsidRDefault="007911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leadership attainment. Its activities focus on the professional and strategic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D581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D35E09" w14:textId="77777777" w:rsidR="006E2107" w:rsidRPr="00FA2927" w:rsidRDefault="0079113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growth, credentialing, and leadership training of adults. Following the framework's logic, the adult professional is the direct recipient of the training and "Pipeline" support, while the student is the indirect beneficiary of a more stable and effective instructional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CB49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D073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59F93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DC6EB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HC - Human Resources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902997" w14:textId="77777777" w:rsidR="006E2107" w:rsidRPr="00FA2927" w:rsidRDefault="003A0051">
            <w:pPr>
              <w:rPr>
                <w:rFonts w:ascii="Times New Roman" w:hAnsi="Times New Roman" w:cs="Times New Roman"/>
              </w:rPr>
            </w:pPr>
            <w:r w:rsidRPr="00FA2927">
              <w:rPr>
                <w:rFonts w:ascii="Times New Roman" w:hAnsi="Times New Roman" w:cs="Times New Roman"/>
                <w:sz w:val="14"/>
                <w:szCs w:val="14"/>
              </w:rPr>
              <w:t xml:space="preserve">The centralized personnel and operational infrastructure for the Tennessee Department of Education (TDOE). The Human Resources team provides comprehensive employment services to the Department's workforce, including the Achievement School District (ASD) and Tennessee’s four State Special Schools. Responsibilities include the strategic recruitment of specialized instructional staff, the administration of employee benefits and payroll, and the management of labor relations and compliance. By ensuring a stable and legally compliant workplace, HR provides the "Professional Foundation" required for educators and administrators to focus on student achievement. This "Adult-Focused Capacity Building" strategy secures the state's educational delivery system by maintaining the "Human Infrastructure" </w:t>
            </w:r>
            <w:r w:rsidRPr="00FA2927">
              <w:rPr>
                <w:rFonts w:ascii="Times New Roman" w:hAnsi="Times New Roman" w:cs="Times New Roman"/>
                <w:sz w:val="14"/>
                <w:szCs w:val="14"/>
              </w:rPr>
              <w:lastRenderedPageBreak/>
              <w:t>necessary to operate schools and implement statewide academic initiatives.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9847C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070A97" w14:textId="77777777" w:rsidR="006E2107" w:rsidRPr="00FA2927" w:rsidRDefault="003A00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administrative support of the state’s educational workforce. Its activities focus on the professional and operational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2E268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883966" w14:textId="77777777" w:rsidR="006E2107" w:rsidRPr="00FA2927" w:rsidRDefault="003A0051">
            <w:pPr>
              <w:rPr>
                <w:rFonts w:ascii="Times New Roman" w:hAnsi="Times New Roman" w:cs="Times New Roman"/>
              </w:rPr>
            </w:pPr>
            <w:r w:rsidRPr="00FA2927">
              <w:rPr>
                <w:rFonts w:ascii="Times New Roman" w:hAnsi="Times New Roman" w:cs="Times New Roman"/>
                <w:sz w:val="14"/>
              </w:rPr>
              <w:t>Coded as Adult-Focused Capacity Building because the service delivery targets the professionals and system workers within the TDOE ecosystem. Following the framework’s logic, the adult employee is the direct recipient of the HR services, while the student is the indirect beneficiary of a stable and well-staffed school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0EAE6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44C5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A6AF94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BBCAB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Head Start State Collaboration Office (HSSCO)</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75DA13B"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A0051" w:rsidRPr="00FA2927">
              <w:rPr>
                <w:rFonts w:ascii="Times New Roman" w:hAnsi="Times New Roman" w:cs="Times New Roman"/>
                <w:sz w:val="14"/>
                <w:szCs w:val="14"/>
              </w:rPr>
              <w:t xml:space="preserve"> systemic coordination initiative administered by the Tennessee Department of Education (TDOE) to integrate federal Head Start resources with state-level early childhood priorities. The Head Start State Collaboration Office (HSSCO) exists to facilitate strategic partnerships among Head Start agencies, state government, and local communities to benefit low-income children from birth to school entry. By focusing on critical areas such as school readiness alignment, professional development for early childhood educators, and integrated data systems, the HSSCO ensures that federal Head Start programs are seamlessly woven into Tennessee’s broader educational landscape. This "Adult-Focused Capacity Building" strategy directly supports Tennessee’s "Educated" outcomes by upgrading the "Systemic Infrastructure," ensuring that the adults and agencies serving our youngest learners are collaborative, high-functioning, and aligned with state academic standards.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DFF35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2C437EA" w14:textId="77777777" w:rsidR="006E2107" w:rsidRPr="00FA2927" w:rsidRDefault="003A00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school readiness and early childhood educational quality. Its activities focus on the professional and inter-agency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A1C0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469C7A7" w14:textId="77777777" w:rsidR="006E2107" w:rsidRPr="00FA2927" w:rsidRDefault="003A00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coordination, training, and strategic planning of agency leaders and professionals. Following the framework's logic, the system worker is the direct recipient of the collaboration support, while the child is the indirect beneficiary of a more integrated and effective early learning system.</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1D267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5A5490"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Head Start serves children ages 3-5 from low-income families (and prenatal through Early Head Start).</w:t>
            </w:r>
          </w:p>
        </w:tc>
      </w:tr>
      <w:tr w:rsidR="00F73ECD" w:rsidRPr="00FA2927" w14:paraId="2F01DDC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E9A78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High Opportunity Schools Literacy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CDC41B"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An academic acceleration initiative administered by the Tennessee Department of Education (TDOE) to transform literacy outcomes in the state’s most critically underserved schools. The High Opportunity Schools Literacy Grant provides the financial and strategic resources necessary for schools to adopt high-quality instructional materials (HQIM) and engage with specialized outside vendors. These vendors provide intensive professional development (PD) and on-site coaching, specifically focusing on the use of the Instructional Practice Guide (IPG) walkthrough tool to monitor and refine classroom practice. This "Adult-Focused Capacity Building" strategy directly supports Tennessee’s "Educated" outcomes by upgrading the "instructional infrastructure" of the school, ensuring that teachers and leaders possess the specialized "dosage" of expertise required to deliver evidence-based literacy instruction and close chronic achievement gaps.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E931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219DAB"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literacy achievement and instructional quality. Its activities focus on the professional and curricular infrastructure required to improve student educational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AA7B1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41169F"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coaching of teachers and school administrators. Following the framework's logic, the adult professional is the direct recipient of the training and vendor support, while the student is the indirect beneficiary of more effective literacy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0D8F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7151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047E0D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A6699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IDEA MSFS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2CE20E"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A fundamental federal compliance and "Fiscal Stability" mandate administered by the Tennessee Department of Education (TDOE) under the Individuals with Disabilities Education Act (IDEA). The Maintenance of State Financial Support (MSFS) requires the state to document and maintain a consistent level of state-</w:t>
            </w:r>
            <w:r w:rsidRPr="00FA2927">
              <w:rPr>
                <w:rFonts w:ascii="Times New Roman" w:hAnsi="Times New Roman" w:cs="Times New Roman"/>
                <w:sz w:val="14"/>
                <w:szCs w:val="14"/>
              </w:rPr>
              <w:lastRenderedPageBreak/>
              <w:t>funded financial investment in special education and related services for children with disabilities from year to year. By prohibiting the state from "supplanting" its own financial responsibility with federal dollars, MSFS ensures a reliable and non-declining "Educated" infrastructure. This "General Services" strategy functions as the state's "Fiscal Foundation," providing the broad, system-level financial certainty necessary to provide every student with disabilities the specialized "dosage" of support required for their academic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E8E8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32705C"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financial sustainment of special education services. Its activities focus on the fiscal and operational infrastructure required to ensure educational access and achievement </w:t>
            </w:r>
            <w:r w:rsidRPr="00FA2927">
              <w:rPr>
                <w:rFonts w:ascii="Times New Roman" w:hAnsi="Times New Roman" w:cs="Times New Roman"/>
                <w:sz w:val="14"/>
                <w:szCs w:val="14"/>
              </w:rPr>
              <w:lastRenderedPageBreak/>
              <w:t>for students with disabilities.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0D78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E3022A"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financial oversight and maintenance rather than a direct clinical or risk-based intervention. Following the </w:t>
            </w:r>
            <w:r w:rsidRPr="00FA2927">
              <w:rPr>
                <w:rFonts w:ascii="Times New Roman" w:hAnsi="Times New Roman" w:cs="Times New Roman"/>
                <w:sz w:val="14"/>
                <w:szCs w:val="14"/>
              </w:rPr>
              <w:lastRenderedPageBreak/>
              <w:t>framework's logic, it functions as a centralized fiscal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D6E8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A0E39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EB8519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89486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IDEA, Part B Flowthrough (611)</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ACAA3C"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The foundational federal "Special Education" entitlement administered by the Tennessee Department of Education (TDOE) to ensure that every student with a disability has access to a Free Appropriate Public Education (FAPE). IDEA Part B 611 provides supplemental formula funding to school districts to meet the "Unique Needs" of children and youth with disabilities. These funds are used to build the "Individualized Infrastructure" of the school, including the hiring of specialized educators, the provision of related services like speech or physical therapy, and the acquisition of assistive technologies. This "Moderate Intervention" strategy directly supports Tennessee’s "Educated" outcomes by utilizing a "Structured Assessment" (the IEP) to deliver a customized "dosage" of instruction, ensuring that a student's disability does not prevent them from achieving academic proficiency, graduation, and successful transition to postsecondary life or the workforce.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0B867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31F4FE"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removal of disability-related barriers to academic achievement and independent living. Its activities focus on the instructional and clinical infrastructure required to ensure educational equity for students with special needs.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90A0D8" w14:textId="77777777" w:rsidR="006E2107" w:rsidRPr="00FA2927" w:rsidRDefault="00A31334">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775FE1" w14:textId="77777777" w:rsidR="006E2107" w:rsidRPr="00FA2927" w:rsidRDefault="00A3133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targets a population with a diagnosed concern (disability) and utilizes a mandated, structured assessment (IEP) to determine the necessary services. Following the framework's logic, it provides a corrective layer of support that goes beyond universal services to stabilize the student's learning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A5F3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73FC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FFA57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020287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IDEA, Preschool (619) Flowthrough</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CBD1FB2"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 xml:space="preserve">A specialized federal early-childhood entitlement administered by the Tennessee Department of Education (TDOE) to ensure that preschoolers with disabilities have access to a Free Appropriate Public Education (FAPE). IDEA Section 619 provides dedicated formula funding for children ages 3 through 5, enabling school districts to implement "Child Find" activities and provide individualized special education and related services. By focusing on the "Least Restrictive Environment" (LRE), the program ensures that young children with developmental delays or diagnosed disabilities receive the "Individualized Infrastructure" they need—such as inclusive pre-K classrooms, speech therapy, and adaptive resources—to enter kindergarten ready to succeed. This "Early Intervention" strategy directly supports </w:t>
            </w:r>
            <w:r w:rsidRPr="00FA2927">
              <w:rPr>
                <w:rFonts w:ascii="Times New Roman" w:hAnsi="Times New Roman" w:cs="Times New Roman"/>
                <w:sz w:val="14"/>
                <w:szCs w:val="14"/>
              </w:rPr>
              <w:lastRenderedPageBreak/>
              <w:t>Tennessee’s "Educated" outcomes by addressing learning barriers at their earliest manifested stage, providing the specialized "dosage" required to stabilize a child's developmental trajectory before they enter the K-12 system.</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E75A7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AA061F"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removal of developmental barriers to school readiness and academic achievement. Its activities focus on the instructional and clinical infrastructure required to ensure educational equity for our youngest learners.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FB99F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F32E723"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exclusively targets children in the 3–5 age range, addressing developmental concerns at their earliest point of school-based entry. Following the framework's logic, it provides a proactive layer of support to mitigate the impact of disabilities before they become long-term academic challenges.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EDA07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D682904" w14:textId="77777777" w:rsidR="006E2107" w:rsidRPr="00FA2927" w:rsidRDefault="00913A33">
            <w:pPr>
              <w:rPr>
                <w:rFonts w:ascii="Times New Roman" w:hAnsi="Times New Roman" w:cs="Times New Roman"/>
              </w:rPr>
            </w:pPr>
            <w:r w:rsidRPr="00FA2927">
              <w:rPr>
                <w:rFonts w:ascii="Times New Roman" w:hAnsi="Times New Roman" w:cs="Times New Roman"/>
                <w:b/>
                <w:bCs/>
                <w:color w:val="C00000"/>
                <w:sz w:val="14"/>
                <w:szCs w:val="14"/>
              </w:rPr>
              <w:t>Yes -</w:t>
            </w:r>
            <w:r w:rsidRPr="00FA2927">
              <w:rPr>
                <w:rFonts w:ascii="Times New Roman" w:hAnsi="Times New Roman" w:cs="Times New Roman"/>
                <w:color w:val="C00000"/>
                <w:sz w:val="14"/>
                <w:szCs w:val="14"/>
              </w:rPr>
              <w:t xml:space="preserve"> </w:t>
            </w:r>
            <w:r w:rsidRPr="00FA2927">
              <w:rPr>
                <w:rFonts w:ascii="Times New Roman" w:hAnsi="Times New Roman" w:cs="Times New Roman"/>
                <w:sz w:val="14"/>
                <w:szCs w:val="14"/>
              </w:rPr>
              <w:t>IDEA, Part B (Section 619) Preschool: Specific federal funding dedicated solely to children with disabilities ages 3 through 5. This grant ensures that preschoolers have access to special education and related services in the "Least Restrictive Environment." It supports "Child Find" activities to identify developmental delays early and provides the staffing and resources needed for inclusive pre-K classrooms or specialized early childhood centers.</w:t>
            </w:r>
          </w:p>
        </w:tc>
      </w:tr>
      <w:tr w:rsidR="00F73ECD" w:rsidRPr="00FA2927" w14:paraId="3E943AF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F7887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Innovation Acceleration Fund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3B4813"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A strategic "Human Capital" investment initiative administered by the Tennessee Department of Education (TDOE) to modernize educator compensation models. The Innovation Acceleration Fund provides competitive grants to school districts to support the transition toward alternative salary schedules that prioritize performance, leadership, and high-need recruitment. By providing the "bridge funding" necessary to restructure pay scales, the program enables districts to attract and retain the highly effective educators required to meet state academic standards. This "Adult-Focused Capacity Building" strategy directly supports Tennessee’s "Educated" outcomes by upgrading the "Economic Infrastructure" of the school system, ensuring that the adults responsible for student learning are incentivized and supported within a high-performance professional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48CAA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927881"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system-level performance. Its activities focus on the professional and operational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25A3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037596" w14:textId="77777777" w:rsidR="006E2107" w:rsidRPr="00FA2927" w:rsidRDefault="00E412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targets the restructuring of adult compensation and professional incentives. Following the framework's logic, the school district and its professional staff are the direct recipients of the funding and technical assistance, while the student is the indirect beneficiary of a more effective and stable instructional workforce.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C2DF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001E3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F37B83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A6C96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Internet Connectivity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8A678A"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The foundational "Digital Infrastructure" initiative administered by the Tennessee Department of Education (TDOE) to ensure equitable access to the modern learning landscape. This program provides dedicated funding to establish and maintain high-speed internet connectivity for all K-12 public schools across the state. By eliminating the "digital divide" between districts, the initiative ensures that every student, regardless of location, can access high-quality instructional materials, participate in online assessments, and engage with personalized learning technologies. This "General Services" strategy functions as the state's "Technological Backbone," providing the broad, system-level connectivity necessary to support a 21st-century "Educated" experience and prepare students for success in a digitally-driven global economy.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B2E6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34823F"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technological support of the state’s educational mission. Its activities focus on the digital and operational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756C1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BFEFCB"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technological support rather than a direct risk-based intervention for a specific student 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5EFEE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6510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539CE6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A350E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Learning Management System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64756E"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The centralized digital "Training Infrastructure" administered by the Tennessee Department of Education (TDOE) to standardize professional growth and compliance across the state. The LMS serves as a robust platform for hosting online training, specialized certifications, and mandatory coursework required by various TDOE offices for educators, </w:t>
            </w:r>
            <w:r w:rsidRPr="00FA2927">
              <w:rPr>
                <w:rFonts w:ascii="Times New Roman" w:hAnsi="Times New Roman" w:cs="Times New Roman"/>
                <w:sz w:val="14"/>
                <w:szCs w:val="14"/>
              </w:rPr>
              <w:lastRenderedPageBreak/>
              <w:t>administrators, and system-level workers. By providing a scalable and trackable environment for professional learning, the system ensures that the state's workforce remains aligned with current educational laws, instructional best practices, and safety protocols. This "Adult-Focused Capacity Building" strategy directly supports Tennessee’s "Educated" outcomes by upgrading the "Knowledge Infrastructure" of the school system, ensuring that the adults responsible for student success are properly certified, continuously trained, and professionally equipped to meet state academic standards.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F9D4E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6A6B61"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professional support of the state’s educational mission. Its activities focus on the instructional and operational infrastructure required to maintain a high-functioning educational workforce.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A635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61C089"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targets the professionals and system workers within the TDOE ecosystem. Following the framework's logic, the adult learner is the direct recipient </w:t>
            </w:r>
            <w:r w:rsidRPr="00FA2927">
              <w:rPr>
                <w:rFonts w:ascii="Times New Roman" w:hAnsi="Times New Roman" w:cs="Times New Roman"/>
                <w:sz w:val="14"/>
                <w:szCs w:val="14"/>
              </w:rPr>
              <w:lastRenderedPageBreak/>
              <w:t>of the system’s content and certification pathways, while the student is the indirect beneficiary of a more competent and well-trained school staff.</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241ED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BFD42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637201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B02C2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Math Science Partnership</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9A6269"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A professional "Deep-Impact" initiative administered by the Tennessee Department of Education (TDOE) to elevate the rigor of STEM instruction across the state. The Math Science Partnership (MSP) facilitates strategic alliances between local school districts and institutions of higher education to improve the subject-matter expertise of K-12 teachers. By focusing on advanced content knowledge and evidence-based instructional practices in mathematics and science, the program ensures that educators are equipped to meet evolving state standards. This "Adult-Focused Capacity Building" strategy directly supports Tennessee’s "Educated" outcomes by upgrading the "Intellectual Infrastructure" of the classroom, ensuring that the adults responsible for student learning have the specialized "dosage" of training required to cultivate the next generation of scientists, engineers, and mathematicians.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BDF70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BB0A82"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educator content knowledge. Its activities focus on the professional and instructional infrastructure required to improve student educational success in STEM fields.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8EFFE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FC4996" w14:textId="77777777" w:rsidR="006E2107" w:rsidRPr="00FA2927" w:rsidRDefault="006B334D">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academic training of K-12 teachers. Following the framework's logic, the adult professional is the direct recipient of the university-partnered support, while the student is the indirect beneficiary of more rigorous math and science instruction.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9FE5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2D4E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ACACE8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D802B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Bristol City Schools Personalized MS 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EC8B22"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A265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284A2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B0B9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DB1AB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9D8E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7501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8A1E49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62E91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Campbell Co. Making Connections Between </w:t>
            </w:r>
            <w:proofErr w:type="spellStart"/>
            <w:r w:rsidRPr="00FA2927">
              <w:rPr>
                <w:rFonts w:ascii="Times New Roman" w:hAnsi="Times New Roman" w:cs="Times New Roman"/>
                <w:b/>
                <w:bCs/>
                <w:sz w:val="14"/>
                <w:szCs w:val="14"/>
              </w:rPr>
              <w:t>Scienc</w:t>
            </w:r>
            <w:proofErr w:type="spellEnd"/>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95DAF8"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FE49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50620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CC7A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7925C9"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Adult-Focused Capacity Building and Support because the primary service delivery targets adults (parents, professionals, or system workers) who then serve children; the child is the ultimate beneficiary but the </w:t>
            </w:r>
            <w:r w:rsidRPr="00FA2927">
              <w:rPr>
                <w:rFonts w:ascii="Times New Roman" w:hAnsi="Times New Roman" w:cs="Times New Roman"/>
                <w:sz w:val="14"/>
              </w:rPr>
              <w:lastRenderedPageBreak/>
              <w:t>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AB646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37180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9A52F4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CB4E1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Hardin County Southwest Regional Math Academy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7FD573"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2C51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3D9D3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C52B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15981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797C2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9D67D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533C44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13B7A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Jefferson Co. Math and Science </w:t>
            </w:r>
            <w:proofErr w:type="spellStart"/>
            <w:r w:rsidRPr="00FA2927">
              <w:rPr>
                <w:rFonts w:ascii="Times New Roman" w:hAnsi="Times New Roman" w:cs="Times New Roman"/>
                <w:b/>
                <w:bCs/>
                <w:sz w:val="14"/>
                <w:szCs w:val="14"/>
              </w:rPr>
              <w:t>Snyergy</w:t>
            </w:r>
            <w:proofErr w:type="spellEnd"/>
            <w:r w:rsidRPr="00FA2927">
              <w:rPr>
                <w:rFonts w:ascii="Times New Roman" w:hAnsi="Times New Roman" w:cs="Times New Roman"/>
                <w:b/>
                <w:bCs/>
                <w:sz w:val="14"/>
                <w:szCs w:val="14"/>
              </w:rPr>
              <w:t xml:space="preserve"> Project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789536"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0102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C1001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2E13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A9541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0BBB8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25838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CCD1EC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FEE49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Lee Univ. Middle Grades Mathematics:  </w:t>
            </w:r>
            <w:proofErr w:type="spellStart"/>
            <w:r w:rsidRPr="00FA2927">
              <w:rPr>
                <w:rFonts w:ascii="Times New Roman" w:hAnsi="Times New Roman" w:cs="Times New Roman"/>
                <w:b/>
                <w:bCs/>
                <w:sz w:val="14"/>
                <w:szCs w:val="14"/>
              </w:rPr>
              <w:t>Develo</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9533AD"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EC491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BDD27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4140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5D23A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2E39F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720F9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8D63FF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2262A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Lipscomb University SEE-Math for Grades K-4</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2E8605"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D824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0C05B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43EA8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8883C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350BA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0C66F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588F24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6179D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MNPS Mathematics and Sc</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8D12E4"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1A75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0BD3E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CCC36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71C7C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0AB47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BA7E3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3CD3EA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C34FA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MTSU IMPACT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D3ACE8"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To improve the academic achievement of students and teacher knowledge and </w:t>
            </w:r>
            <w:r w:rsidRPr="00FA2927">
              <w:rPr>
                <w:rFonts w:ascii="Times New Roman" w:hAnsi="Times New Roman" w:cs="Times New Roman"/>
                <w:sz w:val="14"/>
              </w:rPr>
              <w:lastRenderedPageBreak/>
              <w:t>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9D28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16A7E1"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Educated because this program supports educator </w:t>
            </w:r>
            <w:r w:rsidRPr="00FA2927">
              <w:rPr>
                <w:rFonts w:ascii="Times New Roman" w:hAnsi="Times New Roman" w:cs="Times New Roman"/>
                <w:sz w:val="14"/>
              </w:rPr>
              <w:lastRenderedPageBreak/>
              <w:t>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335A2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Adult-Focused Capacity </w:t>
            </w:r>
            <w:r w:rsidRPr="00FA2927">
              <w:rPr>
                <w:rFonts w:ascii="Times New Roman" w:hAnsi="Times New Roman" w:cs="Times New Roman"/>
                <w:sz w:val="14"/>
                <w:szCs w:val="14"/>
              </w:rPr>
              <w:lastRenderedPageBreak/>
              <w:t>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173881" w14:textId="77777777" w:rsidR="006E2107" w:rsidRPr="00FA2927" w:rsidRDefault="00000000">
            <w:pPr>
              <w:rPr>
                <w:rFonts w:ascii="Times New Roman" w:hAnsi="Times New Roman" w:cs="Times New Roman"/>
              </w:rPr>
            </w:pPr>
            <w:r w:rsidRPr="00FA2927">
              <w:rPr>
                <w:rFonts w:ascii="Times New Roman" w:hAnsi="Times New Roman" w:cs="Times New Roman"/>
                <w:sz w:val="14"/>
              </w:rPr>
              <w:lastRenderedPageBreak/>
              <w:t xml:space="preserve">Coded as Adult-Focused Capacity Building and </w:t>
            </w:r>
            <w:r w:rsidRPr="00FA2927">
              <w:rPr>
                <w:rFonts w:ascii="Times New Roman" w:hAnsi="Times New Roman" w:cs="Times New Roman"/>
                <w:sz w:val="14"/>
              </w:rPr>
              <w:lastRenderedPageBreak/>
              <w:t>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DF83A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C99E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4E5541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EAA4C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MTSU Transforming Ins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C13598"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32025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91138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A724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27391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C51E6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2B944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616147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D7FBF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Murfreesboro Developing Deep Content </w:t>
            </w:r>
            <w:proofErr w:type="spellStart"/>
            <w:r w:rsidRPr="00FA2927">
              <w:rPr>
                <w:rFonts w:ascii="Times New Roman" w:hAnsi="Times New Roman" w:cs="Times New Roman"/>
                <w:b/>
                <w:bCs/>
                <w:sz w:val="14"/>
                <w:szCs w:val="14"/>
              </w:rPr>
              <w:t>Knowled</w:t>
            </w:r>
            <w:proofErr w:type="spellEnd"/>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E99463"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EE5E2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9EBCE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C105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F1E40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C59A5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BDCAB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C08950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1CC29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Putnam County/UC K-5 Mathematics Partnership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6324FB"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8E75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30DC9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8C718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EB9FC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5E8D4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5EEF2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9429E2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496DA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Putnam Creating </w:t>
            </w:r>
            <w:proofErr w:type="spellStart"/>
            <w:r w:rsidRPr="00FA2927">
              <w:rPr>
                <w:rFonts w:ascii="Times New Roman" w:hAnsi="Times New Roman" w:cs="Times New Roman"/>
                <w:b/>
                <w:bCs/>
                <w:sz w:val="14"/>
                <w:szCs w:val="14"/>
              </w:rPr>
              <w:t>SciMath</w:t>
            </w:r>
            <w:proofErr w:type="spellEnd"/>
            <w:r w:rsidRPr="00FA2927">
              <w:rPr>
                <w:rFonts w:ascii="Times New Roman" w:hAnsi="Times New Roman" w:cs="Times New Roman"/>
                <w:b/>
                <w:bCs/>
                <w:sz w:val="14"/>
                <w:szCs w:val="14"/>
              </w:rPr>
              <w:t xml:space="preserve"> Instructional Task</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FF95A7"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1CEB2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771ED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E659B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0BE1C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E22A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8BE0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A8685A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BA150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MSP Rutherford Implementing Effective </w:t>
            </w:r>
            <w:proofErr w:type="spellStart"/>
            <w:r w:rsidRPr="00FA2927">
              <w:rPr>
                <w:rFonts w:ascii="Times New Roman" w:hAnsi="Times New Roman" w:cs="Times New Roman"/>
                <w:b/>
                <w:bCs/>
                <w:sz w:val="14"/>
                <w:szCs w:val="14"/>
              </w:rPr>
              <w:t>Mathemat</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C4DB93"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2854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4ABB8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090F9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A73298"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Adult-Focused Capacity Building and Support because the primary service delivery targets adults (parents, professionals, or system workers) </w:t>
            </w:r>
            <w:r w:rsidRPr="00FA2927">
              <w:rPr>
                <w:rFonts w:ascii="Times New Roman" w:hAnsi="Times New Roman" w:cs="Times New Roman"/>
                <w:sz w:val="14"/>
              </w:rPr>
              <w:lastRenderedPageBreak/>
              <w:t>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4CFA4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29BEB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DDD304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C1B48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Shelby Co. Common Core Math K-5</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37719D"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0E745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9130E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0EC45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8F526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597C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02A76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57DAAA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91D21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South Carroll SSD MSP Mini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346C94"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364F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956E6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B9D53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3475D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9AA0E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1BEDC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B74D27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09C8A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Tipton County Preparing Mathematical Minds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646B2A"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700D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C9F43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AA2B8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53F20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79655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3190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29D956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BAB0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MSP U. Memphis Probing Chemistry Project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165644"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improve the academic achievement of students and teacher knowledge and instructional practice in the area of math and science.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F869D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0014D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supports educator quality or professional development, aiming to improve educational outcomes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2BA85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E5C23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594D3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F413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899318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788FB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Music &amp; Arts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2D510C" w14:textId="77777777" w:rsidR="006E2107" w:rsidRPr="00FA2927" w:rsidRDefault="000E5D1C">
            <w:pPr>
              <w:rPr>
                <w:rFonts w:ascii="Times New Roman" w:hAnsi="Times New Roman" w:cs="Times New Roman"/>
              </w:rPr>
            </w:pPr>
            <w:proofErr w:type="gramStart"/>
            <w:r w:rsidRPr="00FA2927">
              <w:rPr>
                <w:rFonts w:ascii="Times New Roman" w:hAnsi="Times New Roman" w:cs="Times New Roman"/>
                <w:sz w:val="14"/>
                <w:szCs w:val="14"/>
              </w:rPr>
              <w:t>A</w:t>
            </w:r>
            <w:proofErr w:type="gramEnd"/>
            <w:r w:rsidR="00E62883" w:rsidRPr="00FA2927">
              <w:rPr>
                <w:rFonts w:ascii="Times New Roman" w:hAnsi="Times New Roman" w:cs="Times New Roman"/>
                <w:sz w:val="14"/>
                <w:szCs w:val="14"/>
              </w:rPr>
              <w:t xml:space="preserve"> artistic "Deep-Impact" initiative administered by the Tennessee Department of Education (TDOE) to elevate the quality of fine arts instruction across the state. The program provides the "Flow-Through" funding for the annual Tennessee Arts Academy (TAA) at Belmont University, which offers intensive professional development for educators in music, visual art, theatre, and arts leadership. By providing </w:t>
            </w:r>
            <w:r w:rsidR="00E62883" w:rsidRPr="00FA2927">
              <w:rPr>
                <w:rFonts w:ascii="Times New Roman" w:hAnsi="Times New Roman" w:cs="Times New Roman"/>
                <w:sz w:val="14"/>
                <w:szCs w:val="14"/>
              </w:rPr>
              <w:lastRenderedPageBreak/>
              <w:t>teachers with access to nationally recognized clinicians and innovative pedagogical strategies, the program ensures that Tennessee classrooms are led by highly inspired and technically proficient arts educators. This "Adult-Focused Capacity Building" strategy directly supports Tennessee’s "Educated" outcomes by upgrading the "Cultural Infrastructure" of the school system, ensuring that the adults responsible for student learning are equipped to foster the creativity, critical thinking, and aesthetic literacy required for a well-rounded education.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8AE16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F4D333"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arts achievement and educator quality. Its activities focus on the professional and instructional infrastructure required to improve student educational success and creative engagement.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5735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B11CC3"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intensive training and leadership development of K-12 teachers. Following the framework's logic, the adult professional is the direct recipient of </w:t>
            </w:r>
            <w:r w:rsidRPr="00FA2927">
              <w:rPr>
                <w:rFonts w:ascii="Times New Roman" w:hAnsi="Times New Roman" w:cs="Times New Roman"/>
                <w:sz w:val="14"/>
                <w:szCs w:val="14"/>
              </w:rPr>
              <w:lastRenderedPageBreak/>
              <w:t>the Academy’s specialized support, while the student is the indirect beneficiary of a more rigorous and engaging arts education.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A90BF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3C627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EC74DA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0D4BB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Office of Assessment &amp; Accountability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1EF005"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The primary "Diagnostic and Evaluative Infrastructure" administered by the Tennessee Department of Education (TDOE) to ensure objective measurement of student learning. The Office of Assessment &amp; Accountability is responsible for the statewide assessment program, the calculation of school and district accountability designations, and the implementation of rigorous data governance protocols. By providing standardized metrics for academic proficiency and growth, the office creates the "Evidence-Based Foundation" required for state-level decision-making and public transparency. This "General Services" strategy functions as the "Quality Control System" of the educational landscape, providing the broad, system-level data infrastructure necessary to monitor the health of the "Educated" domain and ensure all schools are held to high standards of student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EAB44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13C88F"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measurement and reporting of academic achievement. Its activities focus on the evaluative and data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0206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D12218"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data and research infrastructure rather than a direct risk-based intervention for a specific student 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15C4B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2789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9476B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FA0D1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Office of Preparation and Performance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D582B2"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The primary "Performance Evaluation and Accreditation Infrastructure" administered by the Tennessee Department of Education (TDOE) to monitor the efficacy of the state’s educational workforce. The Office of Preparation and Performance focuses on the rigorous assessment of educator preparation programs, the implementation of statewide educator performance metrics, and the maintenance of sophisticated data governance for human capital. By providing evidence-based reports on how well new teachers are prepared and how current educators are performing, the office creates the "Quality Assurance Foundation" required for systemic improvement. This "General Services" strategy functions as the "Evaluation Engine" of the educational landscape, providing the broad, system-level data infrastructure necessary to ensure that the "Educated" domain is supported by a workforce of high-performing professionals.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03E8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F061FF"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measurement and enhancement of educator preparation and performance. Its activities focus on the evaluative and data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EC29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F5D197" w14:textId="77777777" w:rsidR="00E62883" w:rsidRPr="00FA2927" w:rsidRDefault="00E62883" w:rsidP="00E62883">
            <w:pPr>
              <w:rPr>
                <w:rFonts w:ascii="Times New Roman" w:hAnsi="Times New Roman" w:cs="Times New Roman"/>
                <w:sz w:val="14"/>
                <w:szCs w:val="14"/>
              </w:rPr>
            </w:pPr>
            <w:r w:rsidRPr="00FA2927">
              <w:rPr>
                <w:rFonts w:ascii="Times New Roman" w:hAnsi="Times New Roman" w:cs="Times New Roman"/>
                <w:sz w:val="14"/>
              </w:rPr>
              <w:t>Coded as General Services because the program provides broad, system-level data and research infrastructure rather than a direct risk-based intervention for a specific student 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76409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986CD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49E95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9AC84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Office of Strategy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034E59"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The centralized "Strategic and Logistical Infrastructure" administered by the Tennessee Department of Education (TDOE) to manage the state's comprehensive assessment system. The Office of Strategy encompasses all phases of the Tennessee Comprehensive Assessment Program (TCAP), including the technical development of test items, rigorous field testing, statewide administration, and the final reporting and accounting of student results. By ensuring that every student in Tennessee is assessed using a reliable and valid instrument, the office provides the "Primary Data Foundation" required for state accountability and instructional improvement. This "General Services" strategy functions as the "Measurement Backbone" of the educational landscape, providing the broad, system-level operational support necessary to track the health of the "Educated" domain and ensure that academic standards are being met statewide.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E189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6391F7"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development and administration of academic assessments. Its activities focus on the operational and technical infrastructure required to maintain a high-functioning educational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E3949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C90361"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logistical and technical support rather than a direct risk-based intervention for a specific student 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9390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28FB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965B26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0897BA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Partnership for Pre-K - Ounce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558C534"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A strategic "Systemic Acceleration" initiative administered by the Tennessee Department of Education (TDOE) to elevate the rigor and effectiveness of the state’s early childhood landscape. The Partnership for Pre-K provides specialized consultation and technical assistance to state-level administrators and system leaders to optimize Pre-K delivery models and school readiness outcomes. By leveraging national best practices in early childhood policy and instructional design, the program ensures that Tennessee’s Pre-K infrastructure is both sustainable and high-performing. This "Adult-Focused Capacity Building" strategy directly supports Tennessee’s "Educated" outcomes by upgrading the "Strategic Infrastructure" of the department, ensuring that the adults responsible for system-wide Pre-K oversight have the expert "dosage" of guidance required to implement world-class early learning standards.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9921D1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5726328"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school readiness and early childhood educational quality. Its activities focus on the strategic and operational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52B5A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104D8C" w14:textId="77777777" w:rsidR="006E2107" w:rsidRPr="00FA2927" w:rsidRDefault="00E6288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technical assistance and strategic planning of state and system leaders. Following the framework's logic, the administrator is the direct recipient of the partnership’s expertise, while the child is the indirect beneficiary of a more refined and effective Pre-K system.</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C7BA0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DB194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E62883" w:rsidRPr="00FA2927">
              <w:rPr>
                <w:rFonts w:ascii="Times New Roman" w:hAnsi="Times New Roman" w:cs="Times New Roman"/>
                <w:color w:val="444444"/>
                <w:sz w:val="13"/>
                <w:szCs w:val="13"/>
              </w:rPr>
              <w:t xml:space="preserve">Coded as </w:t>
            </w:r>
            <w:r w:rsidR="00E62883" w:rsidRPr="00FA2927">
              <w:rPr>
                <w:rFonts w:ascii="Times New Roman" w:hAnsi="Times New Roman" w:cs="Times New Roman"/>
                <w:b/>
                <w:bCs/>
                <w:color w:val="444444"/>
                <w:sz w:val="13"/>
                <w:szCs w:val="13"/>
              </w:rPr>
              <w:t>Yes</w:t>
            </w:r>
            <w:r w:rsidR="00E62883" w:rsidRPr="00FA2927">
              <w:rPr>
                <w:rFonts w:ascii="Times New Roman" w:hAnsi="Times New Roman" w:cs="Times New Roman"/>
                <w:color w:val="444444"/>
                <w:sz w:val="13"/>
                <w:szCs w:val="13"/>
              </w:rPr>
              <w:t xml:space="preserve"> because the program meets the authoritative criterion of having an </w:t>
            </w:r>
            <w:r w:rsidR="00E62883" w:rsidRPr="00FA2927">
              <w:rPr>
                <w:rFonts w:ascii="Times New Roman" w:hAnsi="Times New Roman" w:cs="Times New Roman"/>
                <w:b/>
                <w:bCs/>
                <w:color w:val="444444"/>
                <w:sz w:val="13"/>
                <w:szCs w:val="13"/>
              </w:rPr>
              <w:t>exclusive focus</w:t>
            </w:r>
            <w:r w:rsidR="00E62883" w:rsidRPr="00FA2927">
              <w:rPr>
                <w:rFonts w:ascii="Times New Roman" w:hAnsi="Times New Roman" w:cs="Times New Roman"/>
                <w:color w:val="444444"/>
                <w:sz w:val="13"/>
                <w:szCs w:val="13"/>
              </w:rPr>
              <w:t xml:space="preserve"> on children from birth to school entry (specifically the Pre-K age window</w:t>
            </w:r>
            <w:proofErr w:type="gramStart"/>
            <w:r w:rsidR="00E62883" w:rsidRPr="00FA2927">
              <w:rPr>
                <w:rFonts w:ascii="Times New Roman" w:hAnsi="Times New Roman" w:cs="Times New Roman"/>
                <w:color w:val="444444"/>
                <w:sz w:val="13"/>
                <w:szCs w:val="13"/>
              </w:rPr>
              <w:t>).</w:t>
            </w:r>
            <w:r w:rsidRPr="00FA2927">
              <w:rPr>
                <w:rFonts w:ascii="Times New Roman" w:hAnsi="Times New Roman" w:cs="Times New Roman"/>
                <w:color w:val="444444"/>
                <w:sz w:val="13"/>
                <w:szCs w:val="13"/>
              </w:rPr>
              <w:t>.</w:t>
            </w:r>
            <w:proofErr w:type="gramEnd"/>
          </w:p>
        </w:tc>
      </w:tr>
      <w:tr w:rsidR="00F73ECD" w:rsidRPr="00FA2927" w14:paraId="62EC442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7A47C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Preschool Development Grant</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7206AC5" w14:textId="77777777" w:rsidR="006E2107" w:rsidRPr="00FA2927" w:rsidRDefault="00CA30A6">
            <w:pPr>
              <w:rPr>
                <w:rFonts w:ascii="Times New Roman" w:hAnsi="Times New Roman" w:cs="Times New Roman"/>
              </w:rPr>
            </w:pPr>
            <w:r w:rsidRPr="00FA2927">
              <w:rPr>
                <w:rFonts w:ascii="Times New Roman" w:hAnsi="Times New Roman" w:cs="Times New Roman"/>
                <w:sz w:val="14"/>
                <w:szCs w:val="14"/>
              </w:rPr>
              <w:t xml:space="preserve">A strategic "Urban Sustainability" initiative administered by the Tennessee Department of Education (TDOE) to institutionalize high-quality early learning in Memphis and Nashville. The Preschool Development Grant (PDG) focuses on building a robust "System of Sustainability" for Pre-K, ensuring that urban districts have the long-term administrative, fiscal, and instructional infrastructure necessary to maintain school readiness gains. By prioritizing inter-agency coordination, </w:t>
            </w:r>
            <w:r w:rsidRPr="00FA2927">
              <w:rPr>
                <w:rFonts w:ascii="Times New Roman" w:hAnsi="Times New Roman" w:cs="Times New Roman"/>
                <w:sz w:val="14"/>
                <w:szCs w:val="14"/>
              </w:rPr>
              <w:lastRenderedPageBreak/>
              <w:t>professional development for early childhood leaders, and data-driven quality improvements, the program transforms temporary grants into permanent "Educational Anchors." This "Adult-Focused Capacity Building" strategy directly supports Tennessee’s "Educated" outcomes by upgrading the "Urban Infrastructure" of the school system, ensuring that the adults managing our largest Pre-K portfolios have the specialized "dosage" of strategic support required to close the achievement gap.</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1ACDA5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41F09D" w14:textId="77777777" w:rsidR="006E2107" w:rsidRPr="00FA2927" w:rsidRDefault="00CA30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school readiness and early childhood educational quality. Its activities focus on the strategic and operational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FB86D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1596F93" w14:textId="77777777" w:rsidR="006E2107" w:rsidRPr="00FA2927" w:rsidRDefault="00CA30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system-level coordination and professional training of agency leaders. Following the framework's logic, the administrator is the direct recipient of the sustainability support, while the child is the indirect beneficiary of a </w:t>
            </w:r>
            <w:r w:rsidRPr="00FA2927">
              <w:rPr>
                <w:rFonts w:ascii="Times New Roman" w:hAnsi="Times New Roman" w:cs="Times New Roman"/>
                <w:sz w:val="14"/>
                <w:szCs w:val="14"/>
              </w:rPr>
              <w:lastRenderedPageBreak/>
              <w:t>more stable and effective early learning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1A17E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147115" w14:textId="77777777" w:rsidR="00CA30A6" w:rsidRPr="00FA2927" w:rsidRDefault="00000000" w:rsidP="00CA30A6">
            <w:pPr>
              <w:rPr>
                <w:rFonts w:ascii="Times New Roman" w:hAnsi="Times New Roman" w:cs="Times New Roman"/>
                <w:color w:val="444444"/>
                <w:sz w:val="13"/>
                <w:szCs w:val="13"/>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CA30A6" w:rsidRPr="00FA2927">
              <w:rPr>
                <w:rFonts w:ascii="Times New Roman" w:hAnsi="Times New Roman" w:cs="Times New Roman"/>
                <w:color w:val="444444"/>
                <w:sz w:val="13"/>
                <w:szCs w:val="13"/>
              </w:rPr>
              <w:t xml:space="preserve">Coded as </w:t>
            </w:r>
            <w:r w:rsidR="00CA30A6" w:rsidRPr="00FA2927">
              <w:rPr>
                <w:rFonts w:ascii="Times New Roman" w:hAnsi="Times New Roman" w:cs="Times New Roman"/>
                <w:b/>
                <w:bCs/>
                <w:color w:val="444444"/>
                <w:sz w:val="13"/>
                <w:szCs w:val="13"/>
              </w:rPr>
              <w:t>Yes</w:t>
            </w:r>
            <w:r w:rsidR="00CA30A6" w:rsidRPr="00FA2927">
              <w:rPr>
                <w:rFonts w:ascii="Times New Roman" w:hAnsi="Times New Roman" w:cs="Times New Roman"/>
                <w:color w:val="444444"/>
                <w:sz w:val="13"/>
                <w:szCs w:val="13"/>
              </w:rPr>
              <w:t xml:space="preserve"> because the program meets the authoritative criterion of having an </w:t>
            </w:r>
            <w:r w:rsidR="00CA30A6" w:rsidRPr="00FA2927">
              <w:rPr>
                <w:rFonts w:ascii="Times New Roman" w:hAnsi="Times New Roman" w:cs="Times New Roman"/>
                <w:b/>
                <w:bCs/>
                <w:color w:val="444444"/>
                <w:sz w:val="13"/>
                <w:szCs w:val="13"/>
              </w:rPr>
              <w:t>exclusive focus</w:t>
            </w:r>
            <w:r w:rsidR="00CA30A6" w:rsidRPr="00FA2927">
              <w:rPr>
                <w:rFonts w:ascii="Times New Roman" w:hAnsi="Times New Roman" w:cs="Times New Roman"/>
                <w:color w:val="444444"/>
                <w:sz w:val="13"/>
                <w:szCs w:val="13"/>
              </w:rPr>
              <w:t xml:space="preserve"> on children from birth to age 6 (specifically the 0–5 age range).</w:t>
            </w:r>
          </w:p>
          <w:p w14:paraId="5642FCE2" w14:textId="77777777" w:rsidR="006E2107" w:rsidRPr="00FA2927" w:rsidRDefault="006E2107">
            <w:pPr>
              <w:rPr>
                <w:rFonts w:ascii="Times New Roman" w:hAnsi="Times New Roman" w:cs="Times New Roman"/>
              </w:rPr>
            </w:pPr>
          </w:p>
        </w:tc>
      </w:tr>
      <w:tr w:rsidR="00F73ECD" w:rsidRPr="00FA2927" w14:paraId="3880FEC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FFE5D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Public Schools Security Grants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210FC5"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 "Protective Infrastructure" initiative administered by the Tennessee Department of Education (TDOE) to ensure the physical integrity of the learning environment. Public Schools Security Grants provide school districts with the financial resources necessary to implement comprehensive safety measures, including the installation of advanced surveillance technology, the reinforcement of school entry points, and the development of emergency communication systems. By prioritizing the "Physical Hardening" of school facilities, the program ensures that every student in Tennessee can attend classes in a secure and controlled environment. This "General Services" strategy functions as the state's "Security Backbone," providing the broad, system-level safety infrastructure necessary to maintain the "Safe" domain and protect students and staff from external security threats.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66C7E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104390"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public safety and violence prevention within the school setting. Its activities focus on the physical and operational security infrastructure required to maintain a protected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FC9FD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8CBB3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and safety services rather than a direct risk-based intervention for a specific student sub-population.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F825F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D4886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2978BA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BAF6B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Read to be Ready - Coaching Network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972C22"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An instructional "Deep-Dive" initiative administered by the Tennessee Department of Education (TDOE) to institutionalize foundational literacy standards. The Read to be Ready Coaching Network utilizes a statewide cadre of specialized literacy coaches to provide job-embedded professional development to K-3 teachers. By focusing on evidence-based reading instruction and real-time classroom coaching, the program ensures that educators are equipped to move all students toward reading proficiency by the end of third grade. This "Adult-Focused Capacity Building" strategy directly supports Tennessee’s "Educated" outcomes by upgrading the "Instructional Infrastructure" of the school, ensuring that the adults responsible for foundational literacy have the specialized "dosage" of expert mentorship required to implement the "Science of Reading."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84FEE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33A2A2"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literacy achievement and educator quality. Its activities focus on the professional and instructional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F2FB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B907C7"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and classroom coaching of K–3 teachers. Following the framework's logic, the adult teacher is the direct recipient of the coaching support, while the student is the indirect beneficiary of more effective literacy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6C16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BAC80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527051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D575D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Read to be Ready - </w:t>
            </w:r>
            <w:r w:rsidRPr="00FA2927">
              <w:rPr>
                <w:rFonts w:ascii="Times New Roman" w:hAnsi="Times New Roman" w:cs="Times New Roman"/>
                <w:b/>
                <w:bCs/>
                <w:sz w:val="14"/>
                <w:szCs w:val="14"/>
              </w:rPr>
              <w:lastRenderedPageBreak/>
              <w:t>Summer Camp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16695D"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lastRenderedPageBreak/>
              <w:t xml:space="preserve">A "Summer Bridge" initiative administered by the Tennessee Department of Education </w:t>
            </w:r>
            <w:r w:rsidRPr="00FA2927">
              <w:rPr>
                <w:rFonts w:ascii="Times New Roman" w:hAnsi="Times New Roman" w:cs="Times New Roman"/>
                <w:sz w:val="14"/>
                <w:szCs w:val="14"/>
              </w:rPr>
              <w:lastRenderedPageBreak/>
              <w:t>(TDOE) to prevent seasonal literacy loss. Funded through a strategic partnership with the Department of Human Services (DHS) and Dollar General, the Read to be Ready Summer Camp Program provides K–3 students across Tennessee with intensive, high-interest reading and writing experiences during the summer months. By providing access to high-quality books and literacy-rich environments outside of the traditional school year, the program ensures that foundational reading skills are reinforced and maintained. This "Universal Promotion and Prevention" strategy directly supports Tennessee’s "Educated" outcomes by providing a proactive "Literacy Dosage" to the general student population, ensuring that all children, regardless of background, enter the next grade level with the momentum required for academic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D4C7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F10590"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w:t>
            </w:r>
            <w:r w:rsidRPr="00FA2927">
              <w:rPr>
                <w:rFonts w:ascii="Times New Roman" w:hAnsi="Times New Roman" w:cs="Times New Roman"/>
                <w:sz w:val="14"/>
                <w:szCs w:val="14"/>
              </w:rPr>
              <w:lastRenderedPageBreak/>
              <w:t>the enhancement of literacy achievement and foundational reading skills. Its activities focus on the instructional and engagement infrastructure required to maintain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6F49C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Universal Promotion </w:t>
            </w:r>
            <w:r w:rsidRPr="00FA2927">
              <w:rPr>
                <w:rFonts w:ascii="Times New Roman" w:hAnsi="Times New Roman" w:cs="Times New Roman"/>
                <w:sz w:val="14"/>
                <w:szCs w:val="14"/>
              </w:rPr>
              <w:lastRenderedPageBreak/>
              <w:t>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6EBA7A"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lastRenderedPageBreak/>
              <w:t xml:space="preserve">Coded as </w:t>
            </w:r>
            <w:r w:rsidRPr="00FA2927">
              <w:rPr>
                <w:rFonts w:ascii="Times New Roman" w:hAnsi="Times New Roman" w:cs="Times New Roman"/>
                <w:b/>
                <w:bCs/>
                <w:sz w:val="14"/>
                <w:szCs w:val="14"/>
              </w:rPr>
              <w:t xml:space="preserve">Universal Promotion and </w:t>
            </w:r>
            <w:r w:rsidRPr="00FA2927">
              <w:rPr>
                <w:rFonts w:ascii="Times New Roman" w:hAnsi="Times New Roman" w:cs="Times New Roman"/>
                <w:b/>
                <w:bCs/>
                <w:sz w:val="14"/>
                <w:szCs w:val="14"/>
              </w:rPr>
              <w:lastRenderedPageBreak/>
              <w:t>Prevention</w:t>
            </w:r>
            <w:r w:rsidRPr="00FA2927">
              <w:rPr>
                <w:rFonts w:ascii="Times New Roman" w:hAnsi="Times New Roman" w:cs="Times New Roman"/>
                <w:sz w:val="14"/>
                <w:szCs w:val="14"/>
              </w:rPr>
              <w:t xml:space="preserve"> because the program is designed to reach the general K–3 student population before academic deficits occur. Following the framework's logic, it provides a proactive, enrichment-based service that promotes positive reading habits and skills without requiring a risk-based screening or clinical diagnosis.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F4A9F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296C2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2ADD81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FAEC9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Reading360</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524CEB"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A comprehensive "Literacy Acceleration" framework administered by the Tennessee Department of Education (TDOE) to institutionalize phonics-based instruction statewide. Reading 360 provides optional grants, high-quality instructional materials, and evidence-based resources to school districts, educators, and families to combat pandemic-related learning loss. By centering its strategy on the "Science of Reading," the initiative ensures that every stakeholder in a child’s life is equipped with the tools necessary to foster strong foundational literacy skills. This "Adult-Focused Capacity Building" strategy directly supports Tennessee’s "Educated" outcomes by upgrading the "Instructional Infrastructure" of the entire state, ensuring that the adults responsible for student achievement have the specialized "dosage" of professional support and resources required to accelerate reading proficiency for all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5DAFE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323DA2"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literacy achievement and foundational reading skills. Its activities focus on the instructional and systemic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734E5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9114F5" w14:textId="77777777" w:rsidR="006E2107" w:rsidRPr="00FA2927" w:rsidRDefault="00D608F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provision of grants, training, and resources to the adults (teachers, parents, and administrators) within the educational ecosystem. Following the framework's logic, the adult is the direct recipient of the strategic support, while the student is the indirect beneficiary of a more robust and aligned literacy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DDBB1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5E60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FDABF3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475E2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 Schools Act of 1998</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F373FA"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A "Protective Mandate" administered by the Tennessee Department of Education (TDOE) to institutionalize safety as a core component of the learning environment. The Safe Schools Act of 1998 provides dedicated funding to school districts to decrease the likelihood of violent or disruptive behavior and to protect students and staff from harm. Districts utilize these funds to implement a variety of safety-enhancing strategies, ranging from physical security technology and School Resource Officers (SROs) to comprehensive conflict resolution and violence </w:t>
            </w:r>
            <w:r w:rsidRPr="00FA2927">
              <w:rPr>
                <w:rFonts w:ascii="Times New Roman" w:hAnsi="Times New Roman" w:cs="Times New Roman"/>
                <w:sz w:val="14"/>
                <w:szCs w:val="14"/>
              </w:rPr>
              <w:lastRenderedPageBreak/>
              <w:t>prevention programs. This "Universal Promotion and Prevention" strategy directly supports Tennessee’s "Safe" outcomes by establishing a proactive "Safety Shield" across the state, ensuring that every school has the "Environmental Infrastructure" required to foster a secure, supportive, and non-disruptive atmosphere for all learners.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B5230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0E6C69"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the prevention of violence within the school setting. Its activities focus on the operational and public safety infrastructure required to maintain a secure learning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61C4F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CD58B9"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baseline of safety support to the general student and staff population before violent incidents occur. Following the framework's logic, it functions as a proactive, system-wide layer of protection that promotes positive behavior and </w:t>
            </w:r>
            <w:r w:rsidRPr="00FA2927">
              <w:rPr>
                <w:rFonts w:ascii="Times New Roman" w:hAnsi="Times New Roman" w:cs="Times New Roman"/>
                <w:sz w:val="14"/>
                <w:szCs w:val="14"/>
              </w:rPr>
              <w:lastRenderedPageBreak/>
              <w:t>environmental safety without requiring risk-based screening or eligibility.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D17E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F8B23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3D1B7C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E6F19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Save The Children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CEAEFA"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An "Academic Enrichment" initiative administered through the 21st Century Community Learning Centers (CCLC) framework to bridge the literacy gap in high-priority communities. The Save The Children Grant provides supplemental literacy programs designed to reinforce core reading concepts and target the specific foundational skills necessary for student success. By providing extended learning opportunities outside of traditional school hours, the program ensures that students at risk of academic failure receive the additional support required to maintain grade-level proficiency. This "Targeted Prevention" strategy directly supports Tennessee’s "Educated" outcomes by providing a "Strategic Safety Net" for vulnerable learners, ensuring that geographic or socioeconomic risk factors do not prevent students from achieving long-term literacy and educational goals.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1BA27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344316"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literacy achievement and reading skills. Its activities focus on the instructional and enrichment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FE820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CE2020"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specific student populations identified as having risk factors for academic underachievement. Following the framework's logic, it provides a specialized, supplemental intervention to prevent learning deficits from fully manifesting into long-term educational failure.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B35B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CCB1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539681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84CE8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Based Support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F3B41C"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The primary "Regulatory and Safety Infrastructure" administered by the Tennessee Department of Education (TDOE) to ensure the quality of school-administered child care and early learning environments. School Based Support Services is responsible for the certification and evaluation of over 1,800 public and private programs, including infant/toddler care, preschool, and before-and-after school initiatives. By enforcing compliance with state rules (Chapter 0520-12-01) and providing technical interpretations of regulatory standards, the office maintains the "Quality Assurance Foundation" required for a healthy educational ecosystem. This "General Services" strategy functions as the state's "Accreditation Backbone," providing the broad, system-level oversight necessary to track the health of the "Educated" domain and ensure all school-based providers meet the high standards required for child safety and school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51704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4E743E"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oversight of early childhood and school-based learning environments. Its activities focus on the regulatory and compliance infrastructure required to maintain a high-functioning and safe educational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CE5DF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F6C449"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licensing and evaluation infrastructure rather than a direct risk-based intervention for a specific student sub-population.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D507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84F1B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335376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5B5B8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Bus Seat Restraint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D318B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reimburse districts who opt to install three-point harness/restraints onto newly purchased school buses or buses less than 5 years old.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681A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BBF19D"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Safe because this program's stated purpose and activities primarily target child protection, juvenile </w:t>
            </w:r>
            <w:r w:rsidRPr="00FA2927">
              <w:rPr>
                <w:rFonts w:ascii="Times New Roman" w:hAnsi="Times New Roman" w:cs="Times New Roman"/>
                <w:sz w:val="14"/>
              </w:rPr>
              <w:lastRenderedPageBreak/>
              <w:t>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30D0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C72E3B"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Coded as General Services because this program provides broad infrastructure or </w:t>
            </w:r>
            <w:r w:rsidRPr="00FA2927">
              <w:rPr>
                <w:rFonts w:ascii="Times New Roman" w:hAnsi="Times New Roman" w:cs="Times New Roman"/>
                <w:sz w:val="14"/>
              </w:rPr>
              <w:lastRenderedPageBreak/>
              <w:t>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4534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EF52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EA43D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9B45C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Improvement Grants (SIG), section 1003(g)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CFE710"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A "Systemic Turnaround" initiative administered by the Tennessee Department of Education (TDOE) to revitalize the state’s lowest-performing schools. Authorized under Section 1003(g) of the Elementary and Secondary Education Act (ESEA), School Improvement Grants (SIG) provide competitive subgrants to local districts that demonstrate the greatest need and the strongest commitment to radical school reform. These funds are utilized to implement comprehensive turnaround models, including leadership replacement, intensive teacher professional development, and the extension of learning time. This "Adult-Focused Capacity Building" strategy directly supports Tennessee’s "Educated" outcomes by upgrading the "Instructional and Administrative Infrastructure" of struggling schools, ensuring that the adults responsible for student learning have the specialized "dosage" of resources and expertise required to reverse academic failure and achieve educational equity.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E0248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E564F2"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closing of the achievement gap. Its activities focus on the structural and instructional infrastructure required to improve long-term educational achievement in high-need schools.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5E69F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13D83C"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professional development of educators and the strategic restructuring of school leadership. Following the framework's logic, the educator is the direct recipient of the turnaround support, while the student is the indirect beneficiary of a more effective and rigorous learning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5B55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F6B5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08CE5F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C73D6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Resource Officer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8C0B1C"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A state-funded initiative administered by the Tennessee Department of Education (TDOE) in coordination with the Department of Safety and Homeland Security to place trained law enforcement officers in public schools. The program provides funding for the salary and benefits of School Resource Officers (SROs) who are tasked with maintaining a secure perimeter, responding to emergency incidents, and coordinating safety drills. These officers serve as the primary point of contact between the school and local law enforcement agencies. This "General Services" strategy provides a baseline of physical security and law enforcement presence across the school environment, maintaining the "Safe" domain by ensuring that personnel are available to monitor and protect the general student and staff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9317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05CDA7"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and the prevention of violence within the school setting. Its activities focus on the operational and public safety personnel required to maintain a secure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AF248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195D56"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and the prevention of violence within the school setting. Its activities focus on the operational and public safety personnel required to maintain a secure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1E5D3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EC0B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98795C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5E838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Afterschool Snack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E7B8BD"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A nutritional assistance initiative administered by the Tennessee Department of Education (TDOE) as part of the National School Lunch Program. The Afterschool Snack Program provides federal reimbursement to schools and local educational agencies for serving snacks to children in supervised after-school </w:t>
            </w:r>
            <w:r w:rsidRPr="00FA2927">
              <w:rPr>
                <w:rFonts w:ascii="Times New Roman" w:hAnsi="Times New Roman" w:cs="Times New Roman"/>
                <w:sz w:val="14"/>
                <w:szCs w:val="14"/>
              </w:rPr>
              <w:lastRenderedPageBreak/>
              <w:t>programs. To qualify, the after-school program must provide children with regularly scheduled activities in a structured and safe environment. This "Universal Promotion and Prevention" strategy supports Tennessee’s "Healthy" outcomes by providing a consistent source of nutrition to the general student population during out-of-school hours, ensuring that food access remains stable and supporting the physical wellness required for continued engagement in educational activities.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A7129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80DBDB"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nutrition and the enhancement of food access. Its activities focus on the dietary and physical wellness infrastructure required </w:t>
            </w:r>
            <w:r w:rsidRPr="00FA2927">
              <w:rPr>
                <w:rFonts w:ascii="Times New Roman" w:hAnsi="Times New Roman" w:cs="Times New Roman"/>
                <w:sz w:val="14"/>
                <w:szCs w:val="14"/>
              </w:rPr>
              <w:lastRenderedPageBreak/>
              <w:t>to support child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7F58D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7F3839"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proactive nutritional service to the general population of students in </w:t>
            </w:r>
            <w:r w:rsidRPr="00FA2927">
              <w:rPr>
                <w:rFonts w:ascii="Times New Roman" w:hAnsi="Times New Roman" w:cs="Times New Roman"/>
                <w:sz w:val="14"/>
                <w:szCs w:val="14"/>
              </w:rPr>
              <w:lastRenderedPageBreak/>
              <w:t>participating programs before food insecurity occurs. Following the framework's logic, it functions as a system-wide layer of support that promotes positive health outcomes without requiring risk-based screening or clinical eligibility.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9CA49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6241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68697D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8A097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Fresh Fruits and Vegetables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995AEA"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A federally funded nutrition initiative administered by the Tennessee Department of Education (TDOE) to increase fresh produce consumption in elementary schools with high concentrations of low-income students. The Fresh Fruit and Vegetable Program (FFVP) provides funding to selected schools to offer a variety of fresh fruits and vegetables as a snack to students during the school day, outside of the standard breakfast and lunch periods. In addition to food provision, the program includes an educational component to familiarize students with healthy food options available in their local communities. This "Targeted Prevention" strategy supports Tennessee’s "Healthy" outcomes by delivering a "Nutritional Dosage" to student populations identified as having higher risk factors for food insecurity, aiming to establish positive dietary habits before chronic health issues manifest.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1B0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1F00A4"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physical health and nutritional wellness. Its activities focus on food access and the dietary infrastructure required to support child development.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68713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CD0CF2" w14:textId="77777777" w:rsidR="006E2107" w:rsidRPr="00FA2927" w:rsidRDefault="006A59F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a specific sub-population of students based on school-level eligibility criteria (high free and reduced-price meal percentages). Following the framework's logic, it provides a specialized nutritional intervention to prevent health problems associated with poor diet and food insecurity from becoming severe.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768D5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17F1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1ED70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7D294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National School Lunch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A5EF92"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A federally assisted meal initiative administered by the Tennessee Department of Education (TDOE) to provide nutritionally balanced lunches to students in public and non-profit private schools. The National School Lunch Program (NSLP) ensures that meals meet specific federal nutrition requirements, including age-appropriate calorie ranges and mandated servings of fruits, vegetables, and whole grains. Participation is open to all students, with meals provided for free, at a reduced price, or at a paid rate depending on household income eligibility. This "Universal Promotion and Prevention" strategy supports Tennessee’s "Healthy" outcomes by providing a reliable and standardized "Nutritional Dosage" to the general student population, ensuring that dietary needs are met daily to prevent food insecurity and support the physical development necessary for classroom engagement.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E49F4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BEA468"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nutrition and the enhancement of food access. Its activities focus on the dietary and physical wellness infrastructure required to support child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B6062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17780A"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proactive nutritional service available to the general population of students before food insecurity occurs. Following the framework's logic, it functions as a system-wide layer of support that promotes positive health outcomes without requiring risk-based screening or clinical eligibility for participation.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64D80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BF2C9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0C6EB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2CF60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School Breakfast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E71807"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A federally assisted meal initiative administered by the Tennessee Department of Education (TDOE) to provide </w:t>
            </w:r>
            <w:r w:rsidRPr="00FA2927">
              <w:rPr>
                <w:rFonts w:ascii="Times New Roman" w:hAnsi="Times New Roman" w:cs="Times New Roman"/>
                <w:sz w:val="14"/>
                <w:szCs w:val="14"/>
              </w:rPr>
              <w:lastRenderedPageBreak/>
              <w:t>nutritionally balanced breakfasts to students in public and non-profit private schools. The School Breakfast Program (SBP) ensures that morning meals meet federal nutrition requirements, focusing on age-appropriate calorie levels and the inclusion of fruit, whole grains, and fluid milk. The program is available to all students, with meals provided for free, at a reduced price, or at a paid rate depending on household income eligibility. This "Universal Promotion and Prevention" strategy supports Tennessee’s "Healthy" outcomes by providing a reliable "Nutritional Dosage" to the general student population at the start of the school day, ensuring that dietary needs are met to prevent hunger-related distractions and support the physical wellness required for educational engagement.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9181D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2EB88D"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w:t>
            </w:r>
            <w:r w:rsidRPr="00FA2927">
              <w:rPr>
                <w:rFonts w:ascii="Times New Roman" w:hAnsi="Times New Roman" w:cs="Times New Roman"/>
                <w:sz w:val="14"/>
                <w:szCs w:val="14"/>
              </w:rPr>
              <w:lastRenderedPageBreak/>
              <w:t>nutrition and the enhancement of physical health. Its activities focus on the dietary and wellness infrastructure required to support child development.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6AA97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F48642"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w:t>
            </w:r>
            <w:r w:rsidRPr="00FA2927">
              <w:rPr>
                <w:rFonts w:ascii="Times New Roman" w:hAnsi="Times New Roman" w:cs="Times New Roman"/>
                <w:sz w:val="14"/>
                <w:szCs w:val="14"/>
              </w:rPr>
              <w:lastRenderedPageBreak/>
              <w:t>because the program provides a proactive nutritional service available to the general population of students before food insecurity occurs. Following the framework's logic, it functions as a system-wide layer of support that promotes positive health outcomes without requiring risk-based screening or clinical eligibility for participation.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CF833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E8DA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F011B2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00C7F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School Nutrition Administration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04F667"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The centralized "Administrative Infrastructure" managed by the Tennessee Department of Education (TDOE) to provide oversight and technical guidance for the state's school-based nutrition programs. Funded through State Administrative Expense (SAE) allocations, this office supervises School Food Authorities (SFAs) to ensure compliance with federal regulations under the National School Lunch Program and related initiatives. Staff members provide technical assistance, interpret regulatory requirements, and perform administrative reviews of local school meal operations. This "General Services" strategy functions as the state's "Operational Backbone" for child nutrition, providing the system-level management necessary to maintain the "Healthy" domain by ensuring that the administrative and fiscal protocols governing food access are implemented accurately across all participating school districts.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6D77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8C7328"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administrative support of nutrition and food access systems. Its activities focus on the regulatory and operational infrastructure required to support child health and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2AB3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332E87"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administrative infrastructure rather than a direct risk-based intervention. Following the framework's logic, it functions as a centralized structural layer of the state's nutritional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8CAC2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B586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8ABBB3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7B4EE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SNP Seamless Summer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8DF1EA"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A federally assisted nutrition initiative administered by the Tennessee Department of Education (TDOE) to ensure that children in low-income areas continue to receive nutritious meals when school is not in session. The Seamless Summer Option (SSO) allows school districts to provide free breakfasts, lunches, and snacks to children age 18 and under during the summer months and other scheduled school breaks. The program utilizes the same nutritional standards as the National School Lunch Program to ensure meal quality and balance. This "Universal Promotion and Prevention" strategy supports Tennessee’s "Healthy" outcomes by providing a reliable "Nutritional </w:t>
            </w:r>
            <w:r w:rsidRPr="00FA2927">
              <w:rPr>
                <w:rFonts w:ascii="Times New Roman" w:hAnsi="Times New Roman" w:cs="Times New Roman"/>
                <w:sz w:val="14"/>
                <w:szCs w:val="14"/>
              </w:rPr>
              <w:lastRenderedPageBreak/>
              <w:t>Bridge" to the general population of children in participating communities, ensuring that food access remains uninterrupted during the transition between school years to prevent food insecurity.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86989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98B8FD"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nutrition and the maintenance of food access. Its activities focus on the dietary and physical wellness infrastructure required to support child development during out-of-school time.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FD9D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91E351"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proactive nutritional service available to the general population of children within a community before food insecurity occurs. Following the framework's logic, it functions as a system-wide layer of seasonal support that promotes positive health outcomes without requiring </w:t>
            </w:r>
            <w:r w:rsidRPr="00FA2927">
              <w:rPr>
                <w:rFonts w:ascii="Times New Roman" w:hAnsi="Times New Roman" w:cs="Times New Roman"/>
                <w:sz w:val="14"/>
                <w:szCs w:val="14"/>
              </w:rPr>
              <w:lastRenderedPageBreak/>
              <w:t>individual risk-based screening for participation.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CA842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3C8AF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6CA77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3ACBA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SSMS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A3C45F"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The primary "Information Technology Infrastructure" administered by the Tennessee Department of Education (TDOE) to standardize student data management across all Local Education Agencies (LEAs). The Statewide Student Management System (SSMS) encompasses specialized platforms, including Star Student and EasyIEP, to track essential educational metrics such as enrollment, attendance, teacher assignments, grades, and disciplinary actions. A core function of the system is the management of Individualized Education Plans (IEPs), ensuring that the specialized instructional requirements for students with disabilities are documented and accessible. This "General Services" strategy functions as the state's "Digital Data Backbone," providing the broad, system-level administrative tools necessary to monitor the health of the "Educated" domain and ensure the accurate reporting of student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B150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642606"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administrative tracking of academic achievement and special education services. Its activities focus on the data and compliance infrastructure required to maintain an organized and accountable educational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1376C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C10F94"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data management infrastructure rather than a direct risk-based intervention. Following the framework's logic, it functions as a centralized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7F85B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38CAD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AD8AC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5316B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STE(A)M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9B26B9"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A strategic educational framework administered by the Tennessee Department of Education (TDOE) to integrate Science, Technology, Engineering, Arts, and Mathematics into the K–12 curriculum. The STE(A)M project plan aligns with the Governor’s Future Workforce Initiative to provide students with access to a comprehensive education program that emphasizes critical thinking and creative problem-solving. Through the designation of "STE(A)M Schools" and the provision of curriculum resources, the program aims to prepare the student population for post-secondary success and career readiness. This "Universal Promotion and Prevention" strategy supports Tennessee’s "Educated" outcomes by establishing a proactive "Pedagogical Infrastructure," ensuring that the general student body develops the foundational technical and analytical skills required to prevent future workforce skill gaps.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2962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B65872"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workforce preparation and academic achievement. Its activities focus on the instructional and vocational infrastructure required to improve long-term educational and career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6BE11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A7D063"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proactive educational framework available to the general population of students before workforce readiness issues occur. Following the framework's logic, it functions as a system-wide layer of support that promotes positive academic and career habits without requiring risk-based screening for participation.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F26D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4D55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C2A424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5C1BD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Teacher and Principal Residency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A4775F"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A professional recruitment and certification initiative administered by the Tennessee Department of Education (TDOE) to establish alternative pathways into school leadership and the teaching profession. The Teacher and Principal Residency Program provides competitive grants to higher </w:t>
            </w:r>
            <w:r w:rsidRPr="00FA2927">
              <w:rPr>
                <w:rFonts w:ascii="Times New Roman" w:hAnsi="Times New Roman" w:cs="Times New Roman"/>
                <w:sz w:val="14"/>
                <w:szCs w:val="14"/>
              </w:rPr>
              <w:lastRenderedPageBreak/>
              <w:t>education institutions and school districts to implement a clinical residency model. In this model, prospective educators and leaders work in a classroom or school setting under the guidance of a mentor while concurrently earning their state certification. This "Adult-Focused Capacity Building" strategy supports Tennessee’s "Educated" outcomes by upgrading the "Professional Infrastructure" of the school system, ensuring that the adults entering the workforce have received a specialized "dosage" of hands-on mentorship and practical experience required to improve student academic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844B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5D04F1"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professional development. Its activities focus on the human capital and instructional </w:t>
            </w:r>
            <w:r w:rsidRPr="00FA2927">
              <w:rPr>
                <w:rFonts w:ascii="Times New Roman" w:hAnsi="Times New Roman" w:cs="Times New Roman"/>
                <w:sz w:val="14"/>
                <w:szCs w:val="14"/>
              </w:rPr>
              <w:lastRenderedPageBreak/>
              <w:t>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9342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6FF35A"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training, certification, and mentorship of the adult workforce. Following the </w:t>
            </w:r>
            <w:r w:rsidRPr="00FA2927">
              <w:rPr>
                <w:rFonts w:ascii="Times New Roman" w:hAnsi="Times New Roman" w:cs="Times New Roman"/>
                <w:sz w:val="14"/>
                <w:szCs w:val="14"/>
              </w:rPr>
              <w:lastRenderedPageBreak/>
              <w:t>framework's logic, the teacher or principal candidate is the direct recipient of the professional support, while the student is the indirect beneficiary of a more skilled and prepared educator.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D7AE0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3BC61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15B6DF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3CADC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Teachers &amp; Leaders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E36FED"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A state-level "Professional Management Infrastructure" administered by the Tennessee Department of Education (TDOE) to oversee educator licensure and performance evaluation. The Teachers &amp; Leaders program manages the administrative processes for teacher and principal license advancement and renewal, as well as the technical generation of Levels of Effectiveness (LOE) scores derived from the state’s evaluation model. Furthermore, the program provides observation support and professional learning resources to ensure that educators receive actionable feedback on their instructional practice. This "Adult-Focused Capacity Building" strategy supports Tennessee’s "Educated" outcomes by maintaining a "Professional Accountability Framework," ensuring that the adults responsible for student learning have the clear standards, evaluative data, and specialized "dosage" of professional support required to improve academic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49BF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491F83"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educator quality and professional development. Its activities focus on the regulatory and evaluative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4ABB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169808" w14:textId="77777777" w:rsidR="006E2107" w:rsidRPr="00FA2927" w:rsidRDefault="00764C6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licensing, evaluation, and professional support of the adult workforce. Following the framework's logic, the teacher or school leader is the direct recipient of the administrative and pedagogical support, while the student is the indirect beneficiary of a more effective and accountable educator.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D336F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F03C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CBC736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96261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Project AWARE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405B9B"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A federally funded behavioral health initiative administered by the Tennessee Department of Education (TDOE) to increase mental health awareness and resilience within the school environment. Funded through the Substance Abuse and Mental Health Services Administration (SAMHSA), Project AWARE (Advancing Wellness and Resilience in Education) supports school districts in developing comprehensive mental health frameworks. These frameworks include training for school personnel to detect and respond to mental health issues, as well as the establishment of coordinated referral systems to connect students and families to community-based mental health services. This "Universal Promotion and Prevention" strategy supports Tennessee’s "Healthy" outcomes by establishing a proactive </w:t>
            </w:r>
            <w:r w:rsidRPr="00FA2927">
              <w:rPr>
                <w:rFonts w:ascii="Times New Roman" w:hAnsi="Times New Roman" w:cs="Times New Roman"/>
                <w:sz w:val="14"/>
                <w:szCs w:val="14"/>
              </w:rPr>
              <w:lastRenderedPageBreak/>
              <w:t>"Behavioral Health Infrastructure," ensuring that the general student body and the adults who serve them have the specialized "dosage" of mental health literacy required to promote long-term emotional wellness and prevent the escalation of substance abuse or psychological crises.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0730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ED22AF"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behavioral health, resilience, and substance abuse prevention. Its activities focus on the psychological and wellness infrastructure required to support child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584F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F240A7"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proactive wellness framework available to the general school population before clinical mental health problems occur. Following the framework's logic, it functions as a system-wide layer of support that promotes positive behavioral health habits and awareness without requiring risk-based screening for participation in its core activities.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A7169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1B7D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63DDE6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A3135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Tennessee's Early Intervention System (TEIS)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F2B1A20"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federally mandated developmental support system administered by the Tennessee Department of Education (TDOE) under Part C of the Individuals with Disabilities Education Act (IDEA). Tennessee’s Early Intervention System (TEIS) provides a comprehensive array of services for infants and toddlers from birth to age 3 who exhibit developmental delays or have a diagnosed physical or mental condition. Services are delivered in the child's "natural environment"—typically the home or a childcare setting—and include developmental therapy, speech-language pathology, and physical therapy. This "Early Intervention" strategy supports Tennessee’s "Nurtured and Supported" outcomes by establishing a "Caregiver-Centered Support System," ensuring that families have the specialized "dosage" of professional expertise and resources required to address developmental concerns at the earliest possible stage.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9605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D68A06C"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Coded as Healthy because TEIS provides physical, occupational, and speech therapies for infants and toddlers with developmental delays. These are clinical health interventions. Harmonized with DDA coding of the same program to ensure cross-agency consistency.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1DF36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B2BB913"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provides specialized services specifically for children birth to age 3 with identified developmental delays. Following the framework's logic, it functions as an immediate intervention tier designed to prevent developmental issues from becoming severe before the child enters the K-12 system.</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767CCC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276440"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Tennessee Early Intervention System (TEIS) serves children birth to age 3 under IDEA Part C.</w:t>
            </w:r>
          </w:p>
        </w:tc>
      </w:tr>
      <w:tr w:rsidR="00F73ECD" w:rsidRPr="00FA2927" w14:paraId="601B17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8A696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Textbook Review</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F9F5DA"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state-mandated "Curricular Infrastructure" administered by the Tennessee Department of Education (TDOE) to ensure the quality and alignment of instructional materials used in public schools. The Textbook Review process involves the annual hiring and training of approximately 50 Tennessee educators to serve as official reviewers at the request of the Tennessee Textbook and Instructional Materials Quality Commission. These reviewers evaluate textbooks and supplemental materials for alignment with state academic standards, rigor, and instructional efficacy before they are recommended for statewide adoption. This "Adult-Focused Capacity Building" strategy supports Tennessee’s "Educated" outcomes by upgrading the "Instructional Resource Infrastructure," ensuring that the adults responsible for purchasing and teaching have access to a specialized "dosage" of expert evaluation and a vetted list of materials designed to improve student literacy and academic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595B7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172266"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adoption of instructional materials that promote literacy and academic proficiency. Its activities focus on the curricular and evaluative infrastructure required to improve long-term educational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8F7D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BCEE9B"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direct service recipients are the professional educators trained to conduct the reviews. Following the framework's logic, the professional reviewer is the direct recipient of the training and employment, while the student is the indirect beneficiary of higher-quality classroom materials.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1A81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E5347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1FB23C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5D46D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Title IV-B, 21st Century Community Learning </w:t>
            </w:r>
            <w:proofErr w:type="spellStart"/>
            <w:r w:rsidRPr="00FA2927">
              <w:rPr>
                <w:rFonts w:ascii="Times New Roman" w:hAnsi="Times New Roman" w:cs="Times New Roman"/>
                <w:b/>
                <w:bCs/>
                <w:sz w:val="14"/>
                <w:szCs w:val="14"/>
              </w:rPr>
              <w:t>Cente</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72CAEB"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A federally funded "Extended Learning Infrastructure" administered by the Tennessee Department of Education </w:t>
            </w:r>
            <w:r w:rsidRPr="00FA2927">
              <w:rPr>
                <w:rFonts w:ascii="Times New Roman" w:hAnsi="Times New Roman" w:cs="Times New Roman"/>
                <w:sz w:val="14"/>
                <w:szCs w:val="14"/>
              </w:rPr>
              <w:lastRenderedPageBreak/>
              <w:t>(TDOE) to provide academic and personal enrichment opportunities during non-school hours. The 21st CCLC program provides competitive grants to local educational agencies and community-based organizations to support students attending schools with high concentrations of low-income families or schools identified for improvement. Services include academic tutoring in core subjects, such as reading and mathematics, as well as a variety of enrichment activities including arts, music, physical education, and career and technical programs. This "Targeted Prevention" strategy supports Tennessee’s "Educated" outcomes by delivering a "Supplemental Instructional Dosage" to student populations identified as having higher economic risk factors, aiming to fortify academic proficiency and engagement outside of the traditional school day.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DF710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00540B"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provision of </w:t>
            </w:r>
            <w:r w:rsidRPr="00FA2927">
              <w:rPr>
                <w:rFonts w:ascii="Times New Roman" w:hAnsi="Times New Roman" w:cs="Times New Roman"/>
                <w:sz w:val="14"/>
                <w:szCs w:val="14"/>
              </w:rPr>
              <w:lastRenderedPageBreak/>
              <w:t>academic support and enrichment services. Its activities focus on the instructional and developmental infrastructure required to improve long-term educational achievement and student proficiency.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A4E17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6995C6"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a </w:t>
            </w:r>
            <w:r w:rsidRPr="00FA2927">
              <w:rPr>
                <w:rFonts w:ascii="Times New Roman" w:hAnsi="Times New Roman" w:cs="Times New Roman"/>
                <w:sz w:val="14"/>
                <w:szCs w:val="14"/>
              </w:rPr>
              <w:lastRenderedPageBreak/>
              <w:t>specific sub-population of students based on school-level eligibility and economic risk factors (poverty/low income). Following the framework's logic, it provides a specialized enrichment intervention to prevent academic underperformance from becoming a permanent barrier to success.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A3B21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F3B1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227A5B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9887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Title IV, Part A, Subpart 2, Section 4121-Federal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A061A7"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federal initiative administered by the Tennessee Department of Education (TDOE) to establish and maintain a secure environment for learning. The Safe and Supportive Schools Project focuses on the statewide measurement of school climate and the implementation of targeted programmatic interventions designed to improve safety and reduce substance use among the student population. The program provides the technical assistance and data-driven frameworks necessary for school administrators and staff to identify specific environmental risks and deploy evidence-based safety strategies. This "Adult-Focused Capacity Building" strategy supports Tennessee’s "Safe" outcomes by upgrading the "Security and Climate Infrastructure" of the school system, ensuring that the adults responsible for school management have a specialized "dosage" of evaluative data and intervention protocols required to prevent violence and promote a stable learning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CF2AF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B13E9E"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school safety and the prevention of substance use. Its activities focus on the public safety and environmental infrastructure required to protect the student body.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BC264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14C3A3"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targets the training of professionals and the development of system-level measurement tools. Following the framework's logic, the educator or administrator is the direct recipient of the data and programmatic support, while the student is the indirect beneficiary of a more secure and supportive school climate.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A2224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08C9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58CEEB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0E4D3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Title V Part B Public Charter Schools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B596CA"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A federal grant initiative administered by the Tennessee Department of Education (TDOE) to support the expansion of high-quality public charter schools. Title V Part B funds are utilized to assist in the planning, design, and initial implementation of charter schools, providing families with additional educational options within the public school system. These schools operate under independent contracts (charters) that allow for increased flexibility in exchange for meeting specific academic performance targets. This </w:t>
            </w:r>
            <w:r w:rsidRPr="00FA2927">
              <w:rPr>
                <w:rFonts w:ascii="Times New Roman" w:hAnsi="Times New Roman" w:cs="Times New Roman"/>
                <w:sz w:val="14"/>
                <w:szCs w:val="14"/>
              </w:rPr>
              <w:lastRenderedPageBreak/>
              <w:t>"General Services" strategy supports Tennessee’s "Educated" outcomes by establishing a "Structural Choice Infrastructure," ensuring that the state's educational delivery system includes a diverse array of instructional models designed to improve student achievement and reduce educational disparities across the general student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66B2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E3606A"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the provision of educational options. Its activities focus on the structural and instructional infrastructure required to improve long-term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F689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1893B0"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by establishing alternative school models. Following the framework's logic, it functions as a foundational structural layer of the state's educational service delivery system rather than a direct risk-based intervention.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E6AC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78EF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4064E1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AEC16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Academic Specialists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3EDEAB"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legacy "Instructional Intervention Infrastructure" formerly administered by the Tennessee Department of Education (TDOE) to provide intensive support for the state's lowest-performing schools. Supported by ESEA and Race to the Top grant funds, the TN Academic Specialists program deployed content-area experts to schools identified as having significant achievement gaps or requiring comprehensive turnaround efforts. These specialists provided on-site coaching, facilitated data-driven instructional planning, and assisted in the implementation of school-wide improvement strategies, with a particular emphasis on strengthening STEM education and core academic proficiency. This "Targeted Prevention" strategy supported Tennessee’s "Educated" outcomes by delivering a "Specialized Professional Dosage" to schools identified by risk-based performance screening, aiming to stabilize the instructional environment and prevent long-term academic failure for students in high-need subgroups.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F113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9246FD"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was the improvement of academic achievement and the closing of educational gaps. Its activities focused on the instructional and coaching infrastructure required to improve long-term student proficiency.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BA40B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524A8E"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targeted schools based on state-identified performance risk factors. Following the framework's logic, it functioned as an intervention tier designed to prevent chronic underperformance from manifesting into total school failure.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0316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8CDCF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D3F186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EFB2F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TSU-Strengthening Instruction in Tennessee </w:t>
            </w:r>
            <w:proofErr w:type="spellStart"/>
            <w:r w:rsidRPr="00FA2927">
              <w:rPr>
                <w:rFonts w:ascii="Times New Roman" w:hAnsi="Times New Roman" w:cs="Times New Roman"/>
                <w:b/>
                <w:bCs/>
                <w:sz w:val="14"/>
                <w:szCs w:val="14"/>
              </w:rPr>
              <w:t>Elemen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B05318"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research-based professional development initiative administered through a partnership between Tennessee State University (TSU) and the Tennessee Department of Education (TDOE). Funded by the federal Race to the Top grant, the program focused on enhancing the pedagogical content knowledge of K–4 teachers in the field of mathematics. The initiative provided educators with specialized training in instructional strategies designed to foster deep mathematical understanding and problem-solving skills in early learners. This "Adult-Focused Capacity Building" strategy supported Tennessee’s "Educated" outcomes by upgrading the "Instructional Infrastructure" of elementary schools, ensuring that the adults responsible for foundational math education received a targeted "dosage" of professional expertise required to improve long-term student proficiency and narrow achievement gaps in STEM subjects.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70722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D7E426"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was the enhancement of educator quality and student achievement in mathematics. Its activities focused on the instructional and professional infrastructure required to improve long-term educational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585A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9F3704"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service delivery primarily targeted the training and professional support of the adult teaching workforce. Following the framework's logic, the teacher is the direct recipient of the research-based support, while the student is the indirect beneficiary of a more mathematically competent and effective educator.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0E938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3EA4A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228C3D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98AF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USDA NSLP Equipment Assistance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9EA552"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federal capital investment initiative administered by the Tennessee Department of Education (TDOE) to modernize the "Food Preparation Infrastructure" of participating School Food Authorities (SFAs). The Equipment Assistance Grant provides competitive funding for the purchase of essential commercial kitchen equipment, such as refrigeration units, preparation tables, and high-efficiency ovens. These upgrades are designed to improve the nutritional quality of school meals, enhance food safety protocols, and increase the efficiency of meal service. This "General Services" strategy supports Tennessee’s "Healthy" outcomes by upgrading the "Physical Health Infrastructure" of the school system, ensuring that districts have the specialized "Operational Hardware" required to provide the general student population with consistent access to fresh and nutritionally balanced meals.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3908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18CA56"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nutrition, food safety, and food access. Its activities focus on the physical and capital infrastructure required to maintain high standards for child health and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1715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9A8B1D"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capital infrastructure rather than a direct risk-based intervention. Following the framework's logic, it functions as a foundational physical layer of the state's nutritional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D7AF9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7784A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43A363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EF2D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VPK - Voluntary pre-K</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B58D37"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A state-funded early childhood initiative administered by the Tennessee Department of Education (TDOE) to provide high-quality educational opportunities for four-year-old children. The Voluntary Pre-K (VPK) program is designed to foster school readiness by developing foundational pre-academic, social, and emotional skills. While the program is voluntary, statutory priority is given to children identified as "at-risk" due to economic or developmental factors. VPK classrooms utilize research-based curricula and professional teaching staff to create a structured learning environment that prepares students for a successful transition to Kindergarten. This "Targeted Prevention" strategy supports Tennessee’s "Educated" outcomes by delivering a "Developmental Dosage" to children with identified risk factors, aiming to prevent the achievement gap from widening before formal schooling begins.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9F7652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2EF6273"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school readiness and early academic achievement. Its activities focus on the instructional and developmental infrastructure required to support long-term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4A0D0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6079CF" w14:textId="77777777" w:rsidR="006E2107" w:rsidRPr="00FA2927" w:rsidRDefault="008E242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utilizes a priority-based enrollment system that targets children with identified risk factors (such as poverty). Following the framework's logic, it functions as an intervention tier designed to promote positive outcomes and prevent academic struggles before they fully manifest in the primary grades.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82E04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86A61E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Voluntary Pre-K serves 4-year-olds to promote school readiness.</w:t>
            </w:r>
          </w:p>
        </w:tc>
      </w:tr>
      <w:tr w:rsidR="006E2107" w:rsidRPr="00FA2927" w14:paraId="078D11F1"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783E429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 xml:space="preserve">Department of </w:t>
            </w:r>
            <w:proofErr w:type="gramStart"/>
            <w:r w:rsidRPr="00FA2927">
              <w:rPr>
                <w:rFonts w:ascii="Times New Roman" w:hAnsi="Times New Roman" w:cs="Times New Roman"/>
                <w:b/>
                <w:bCs/>
                <w:color w:val="FFFFFF"/>
                <w:sz w:val="18"/>
                <w:szCs w:val="18"/>
              </w:rPr>
              <w:t>Education :</w:t>
            </w:r>
            <w:proofErr w:type="gramEnd"/>
            <w:r w:rsidRPr="00FA2927">
              <w:rPr>
                <w:rFonts w:ascii="Times New Roman" w:hAnsi="Times New Roman" w:cs="Times New Roman"/>
                <w:b/>
                <w:bCs/>
                <w:color w:val="FFFFFF"/>
                <w:sz w:val="18"/>
                <w:szCs w:val="18"/>
              </w:rPr>
              <w:t xml:space="preserve"> BEP</w:t>
            </w:r>
          </w:p>
        </w:tc>
      </w:tr>
      <w:tr w:rsidR="00F73ECD" w:rsidRPr="00FA2927" w14:paraId="5065451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F60CD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TISA (TN Investment in Student Achievement)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584A9B"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The state’s foundational "Fiscal Infrastructure" and funding formula for the K–12 public education system (formerly the Basic Education Program). TISA provides a student-based funding model that allocates resources to Local Education Agencies (LEAs) based on a base per-pupil amount, supplemented by "weights" for specific student needs (such as poverty, disability, or rurality). These funds serve as the comprehensive "Operational Toolbox" for school systems, covering essential costs including educator salaries, </w:t>
            </w:r>
            <w:r w:rsidRPr="00FA2927">
              <w:rPr>
                <w:rFonts w:ascii="Times New Roman" w:hAnsi="Times New Roman" w:cs="Times New Roman"/>
                <w:sz w:val="14"/>
                <w:szCs w:val="14"/>
              </w:rPr>
              <w:lastRenderedPageBreak/>
              <w:t>instructional materials, technology, and capital outlay. This "General Services" strategy supports Tennessee’s "Educated" outcomes by establishing a "Financial Sustainability Infrastructure," ensuring that every school district has the systemic "Fiscal Dosage" required to maintain the instructional and administrative environment necessary for student academic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3311B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3BB1F6"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comprehensive funding of the educational system. Its activities focus on the fiscal and operational infrastructure required to sustain academic instruction and student learning.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26F66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C84EB8"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the broad, system-level financial backbone for all public education rather than a specific risk-based intervention. Following the framework's logic, it functions as the primary structural layer of the state's educational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80DF9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0F13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FAC6501"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817AF4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Environment and Conservation</w:t>
            </w:r>
          </w:p>
        </w:tc>
      </w:tr>
      <w:tr w:rsidR="00F73ECD" w:rsidRPr="00FA2927" w14:paraId="38846D2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AB96E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Getting </w:t>
            </w:r>
            <w:proofErr w:type="spellStart"/>
            <w:r w:rsidRPr="00FA2927">
              <w:rPr>
                <w:rFonts w:ascii="Times New Roman" w:hAnsi="Times New Roman" w:cs="Times New Roman"/>
                <w:b/>
                <w:bCs/>
                <w:sz w:val="14"/>
                <w:szCs w:val="14"/>
              </w:rPr>
              <w:t>YOUth</w:t>
            </w:r>
            <w:proofErr w:type="spellEnd"/>
            <w:r w:rsidRPr="00FA2927">
              <w:rPr>
                <w:rFonts w:ascii="Times New Roman" w:hAnsi="Times New Roman" w:cs="Times New Roman"/>
                <w:b/>
                <w:bCs/>
                <w:sz w:val="14"/>
                <w:szCs w:val="14"/>
              </w:rPr>
              <w:t xml:space="preserve"> Outdoors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C8F6F4"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A statewide "Recreational and Civic Infrastructure" administered by the Tennessee Department of Environment and Conservation (TDEC) through the Tennessee State Parks system. The Getting </w:t>
            </w:r>
            <w:proofErr w:type="spellStart"/>
            <w:r w:rsidRPr="00FA2927">
              <w:rPr>
                <w:rFonts w:ascii="Times New Roman" w:hAnsi="Times New Roman" w:cs="Times New Roman"/>
                <w:sz w:val="14"/>
                <w:szCs w:val="14"/>
              </w:rPr>
              <w:t>YOUth</w:t>
            </w:r>
            <w:proofErr w:type="spellEnd"/>
            <w:r w:rsidRPr="00FA2927">
              <w:rPr>
                <w:rFonts w:ascii="Times New Roman" w:hAnsi="Times New Roman" w:cs="Times New Roman"/>
                <w:sz w:val="14"/>
                <w:szCs w:val="14"/>
              </w:rPr>
              <w:t xml:space="preserve"> Outdoors Initiative is designed to increase youth participation in outdoor activities, promoting both physical health and environmental stewardship. By providing structured opportunities for nature-based education and active recreation, the program encourages young people to explore Tennessee’s state parks and develop a lifelong connection to the outdoors. This "Universal Promotion and Prevention" strategy supports Tennessee’s "Engaged" outcomes by establishing a "Community Connection Infrastructure," ensuring that the general youth population has access to a specialized "dosage" of environmental literacy and civic engagement required to promote healthy, active lifestyles and prevent social disengagement.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B6E31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325A71"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the provision of recreational and outdoor engagement opportunities. Its activities focus on the community participation and environmental education infrastructure required to foster active and connected youth.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C49BA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9375FC"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is open to the general population of youth without requiring risk-based screening or eligibility. Following the framework's logic, it functions as a proactive layer of support that promotes positive lifestyle outcomes before behavioral or health problems manifest.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2220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398A8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817993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5B702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TDEC Youth Programming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E9F72A"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A statewide "Scientific and Environmental Infrastructure" administered by the Tennessee Department of Environment and Conservation (TDEC) to provide specialized education to Tennessee youth. Through its regulatory divisions, state parks, and the Office of Policy and Sustainable Practices, TDEC delivers direct environmental education programming focused on sustainability, conservation, and ecological science. These initiatives provide students with access to technical expertise and hands-on learning opportunities that align with state academic standards. This "Universal Promotion and Prevention" strategy supports Tennessee’s "Educated" outcomes by establishing a "Scientific Literacy Infrastructure," ensuring that the general youth population has access to a specialized "dosage" of environmental education required to foster academic achievement and prepare the future workforce for careers in science and conservation.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BBB0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7B225C"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enhancement of academic achievement and educational access. Its activities focus on the scientific and instructional infrastructure required to improve long-term educational outcomes in the STEM and environmental domains.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E1F4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6D7424"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proactive educational resources available to the general population of youth. Following the framework's logic, it functions as a system-wide layer of support that promotes positive academic and awareness habits without requiring risk-based screening for participation.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0D784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CBDE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0EFE61B8"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0C5E0BFB"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lastRenderedPageBreak/>
              <w:t>Department of Health</w:t>
            </w:r>
          </w:p>
        </w:tc>
      </w:tr>
      <w:tr w:rsidR="00F73ECD" w:rsidRPr="00FA2927" w14:paraId="0D8610C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F798E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B18D37"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The central "Administrative and Fiscal Infrastructure" within the Tennessee Department of Health (TDH) responsible for the oversight of all Health Services Administration programs. This initiative provides the essential system-level support functions, including strategic planning, budgetary management, contract administration, and regulatory compliance for the state's public health initiatives. By coordinating the diverse array of programs under the HSA umbrella, this office ensures the efficient delivery of services to children and families across Tennessee. This "General Services" strategy supports Tennessee’s "Healthy" outcomes by establishing a "Management Infrastructure," ensuring that the state's health delivery system has the specialized "Administrative Dosage" of leadership and organizational support required to maintain high standards of public health and wellness for the general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8352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0B169A"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administration of health-related services and outcomes. Its activities focus on the organizational and systemic infrastructure required to maintain a robust public health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6ECC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B804FA"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administrative support rather than a direct risk-based intervention. Following the framework's logic, it functions as the primary management layer of the state's health service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A3A7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66CA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447EE6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3E2CA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Adolescent Health</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431F3D"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A statewide "Preventative Health Infrastructure" administered by the Tennessee Department of Education (TDH) to support the physical and behavioral well-being of youth ages 10–19. The Adolescent Health program provides comprehensive services, including reproductive health education, substance abuse prevention initiatives, and routine health screenings. By focusing on early detection and health literacy, the program aims to equip adolescents with the knowledge and clinical support necessary to make informed decisions during a critical stage of development. This "Universal Promotion and Prevention" strategy supports Tennessee’s "Healthy" outcomes by establishing a "Behavioral and Physical Health Safety Net," ensuring that the general adolescent population has access to a specialized "dosage" of preventative care and education required to promote long-term wellness and prevent the escalation of health-related crises.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123F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20B0FF"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physical and behavioral health through screenings and prevention education. Its activities focus on the clinical and wellness infrastructure required to support child and youth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3323D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F2DD06"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proactive health services and screenings available to the general population of adolescents. Following the framework's logic, it functions as a system-wide layer of support that promotes positive health outcomes and awareness without requiring risk-based screening for participation in its core activities.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161AE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13D7B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9CCDD1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9204F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Baby &amp; Me Tobacco Free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AD46061"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An evidence-based "Prenatal Health Infrastructure" administered by the Tennessee Department of Health (TDH) to reduce tobacco use among the pregnant and postpartum population. The Baby &amp; Me Tobacco Free program provides specialized smoking cessation counseling and carbon monoxide monitoring for expectant mothers. A unique feature of the program is the use of diaper vouchers as a positive reinforcement for mothers who </w:t>
            </w:r>
            <w:r w:rsidRPr="00FA2927">
              <w:rPr>
                <w:rFonts w:ascii="Times New Roman" w:hAnsi="Times New Roman" w:cs="Times New Roman"/>
                <w:sz w:val="14"/>
                <w:szCs w:val="14"/>
              </w:rPr>
              <w:lastRenderedPageBreak/>
              <w:t>remain tobacco-free throughout their pregnancy and into the postpartum period. This "Targeted Prevention" strategy supports Tennessee’s "Healthy" outcomes by establishing a "Neonatal Safety Net," ensuring that families with identified behavioral risk factors receive the specialized "dosage" of counseling and material support required to promote healthy birth weights and prevent the long-term respiratory and developmental complications associated with tobacco exposure in early childhood.</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082200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B12E475"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maternal and child health through tobacco cessation. Its activities focus on the physical and behavioral health infrastructure required to support healthy births and infant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ED366C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F198C2C"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a specific population (pregnant smokers) based on identified risk factors. Following the framework's logic, it functions as a specialized intervention tier designed to prevent pediatric health </w:t>
            </w:r>
            <w:r w:rsidRPr="00FA2927">
              <w:rPr>
                <w:rFonts w:ascii="Times New Roman" w:hAnsi="Times New Roman" w:cs="Times New Roman"/>
                <w:sz w:val="14"/>
                <w:szCs w:val="14"/>
              </w:rPr>
              <w:lastRenderedPageBreak/>
              <w:t>problems from manifesting during the prenatal and neonatal stages.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223453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E22D83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specifically targets pregnant women/mothers and their babies, with primary impact on children under age 1.</w:t>
            </w:r>
          </w:p>
        </w:tc>
      </w:tr>
      <w:tr w:rsidR="00F73ECD" w:rsidRPr="00FA2927" w14:paraId="7B6EAA2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4BA86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Cancer Registry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8875D3"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A state-mandated "Epidemiological and Information Infrastructure" administered by the Tennessee Department of Health (TDH) to monitor cancer trends across the state. The Tennessee Cancer Registry (TCR) is responsible for the systematic collection, storage, and analysis of data on all cancer cases diagnosed or treated in Tennessee. This high-quality data is utilized by researchers, healthcare providers, and public health officials to identify high-risk populations, evaluate the effectiveness of prevention and screening initiatives, and guide the allocation of health resources. This "General Services" strategy supports Tennessee’s "Healthy" outcomes by establishing a "Surveillance and Diagnostic Infrastructure," ensuring that the state's health delivery system has the specialized "Data-Driven Dosage" of information required to decrease cancer incidence and mortality for the general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1CE38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520555"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collection and use of health data to improve cancer-related outcomes. Its activities focus on the epidemiological and informational infrastructure required to maintain a robust public health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A3614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D79AA3"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information and data-routing services. Following the framework's logic, it functions as a foundational informational layer of the state's health service delivery system rather than a direct risk-based intervention.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5441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6B10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A74152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83A06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Chant Comm Health Access and Navigation </w:t>
            </w:r>
            <w:proofErr w:type="spellStart"/>
            <w:r w:rsidRPr="00FA2927">
              <w:rPr>
                <w:rFonts w:ascii="Times New Roman" w:hAnsi="Times New Roman" w:cs="Times New Roman"/>
                <w:b/>
                <w:bCs/>
                <w:sz w:val="14"/>
                <w:szCs w:val="14"/>
              </w:rPr>
              <w:t>inTN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AD1BEE"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A comprehensive "Care Coordination and Navigation Infrastructure" administered by the Tennessee Department of Health (TDH). CHANT streamlines access to health and social services for pregnant women, children (ages 0–21), and families, including children and youth with special healthcare needs (CYSHCN). The program utilizes a multidisciplinary team to conduct screenings, identify service gaps, and provide direct navigation to community-based resources such as nutrition, stable housing, and primary medical care. This "Targeted Prevention" strategy supports Tennessee’s "Healthy" outcomes by establishing a "Service Integration Infrastructure," ensuring that families at critical developmental stages receive a specialized "dosage" of case management and resource connectivity required to address social determinants of health and prevent the manifestation of chronic health crises.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15601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150C87"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health access and wellness activities. Its activities focus on the navigational and coordination infrastructure required to improve long-term physical and behavioral health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8E88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1C96C7" w14:textId="77777777" w:rsidR="006E2107" w:rsidRPr="00FA2927" w:rsidRDefault="001B6D65">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specific populations (pregnant women and families) to provide preventive navigation before problems emerge. Following the framework's logic, it functions as a specialized intervention tier designed to proactively route families toward stability and clinical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D127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EB504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4894C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5D479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Child Fatality Review and Prevention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8F9F48"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A state-mandated "Public Safety and Surveillance Infrastructure" administered by the Tennessee Department of Health (TDH) to identify and mitigate risks to child life. The Child Fatality Review (CFR) process utilizes 34 local multidisciplinary teams—comprising law enforcement, medical professionals, and social service providers—to conduct exhaustive reviews of every resident child death in the state. These reviews are designed to identify the environmental, social, and systemic factors associated with mortality to determine preventability from a public health perspective. This "Universal Promotion and Prevention" strategy supports Tennessee’s "Safe" outcomes by establishing a "Protective Policy Infrastructure," ensuring that state leaders and the general public receive a specialized "dosage" of evidence-based safety recommendations required to prevent future fatalities and promote a secure environment for all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DE4E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790078"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child protection and public safety through the prevention of mortality. Its activities focus on the forensic and evaluative infrastructure required to identify and eliminate safety hazards.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13D5BC" w14:textId="77777777" w:rsidR="006E2107" w:rsidRPr="00FA2927" w:rsidRDefault="006E5FAD">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FB547B" w14:textId="77777777" w:rsidR="006E2107" w:rsidRPr="00FA2927" w:rsidRDefault="006E5FAD">
            <w:pPr>
              <w:rPr>
                <w:rFonts w:ascii="Times New Roman" w:hAnsi="Times New Roman" w:cs="Times New Roman"/>
                <w:sz w:val="14"/>
                <w:szCs w:val="14"/>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program's direct recipients are professionals — law enforcement, medical examiners, social workers — serving on 34 multidisciplinary review teams. Following Step 1 of the framework, the intervention equips system actors with pattern recognition across fatality antecedents and actionable recommendations to strengthen safeguards. Children benefit indirectly through improved protocols and policy reforms; no service is delivered to a child or family.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E4BB9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FD5F9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CCA14E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11C6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Health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B10B4"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A statewide "Health System Infrastructure" administered by the Tennessee Department of Health (TDH) to ensure the delivery of high-quality, comprehensive pediatric care. The Child Health program focuses on developing and maintaining community-based systems of service that are family-centered, culturally sensitive, and coordinated across various medical and social providers. While providing a critical framework for Children and Youth with Special Health Care Needs (CYSHCN), the program establishes the foundational standards for pediatric "medical homes" throughout the state. This "Universal Promotion and Prevention" strategy supports Tennessee’s "Healthy" outcomes by establishing a "Standardized Care Infrastructure," ensuring that the general youth population has access to a specialized "dosage" of coordinated healthcare management required to promote positive development and prevent the fragmentation of pediatric medical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2CA43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A43E6D"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support of medical and healthcare service delivery systems. Its activities focus on the clinical and systems infrastructure required to improve long-term physical and behavioral health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FBA5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139663"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focuses on building broad, system-level capacity available to the general population. Following the framework's logic, it functions as a proactive layer of support that promotes high-quality standards for all children without requiring risk-based eligibility for the system’s foundational support.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7D3E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DCAC4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1117FA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90DE7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Health &amp; Development (CHAD)</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3B2B76C"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A specialized "Developmental Surveillance Infrastructure" administered by the Tennessee Department of Health (TDH) to support infants and young children. The Child Health &amp; Development (CHAD) program delivers evidence-informed home visiting and parent education services specifically for families with children from birth to age 6. The program's core activities include comprehensive health and </w:t>
            </w:r>
            <w:r w:rsidRPr="00FA2927">
              <w:rPr>
                <w:rFonts w:ascii="Times New Roman" w:hAnsi="Times New Roman" w:cs="Times New Roman"/>
                <w:sz w:val="14"/>
                <w:szCs w:val="14"/>
              </w:rPr>
              <w:lastRenderedPageBreak/>
              <w:t>developmental screenings, parent-led education on child growth milestones, and intensive case management for families requiring additional resources. This "Early Intervention" strategy supports Tennessee’s "Healthy" outcomes by establishing a "Home-Based Safety Net," ensuring that children with emerging developmental needs receive a specialized "dosage" of professional screening and parental support required to address concerns at their earliest stage and prevent long-term developmental entrenchment.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A33755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328580D"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health and wellness through developmental screening and education. Its activities focus on the clinical and developmental infrastructure required to support children with emerging needs or disabilities.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C6CA5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4CF007"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identifies and addresses developmental concerns at their earliest visible stages. Following the framework's logic, it functions as a critical intervention tier designed to </w:t>
            </w:r>
            <w:r w:rsidRPr="00FA2927">
              <w:rPr>
                <w:rFonts w:ascii="Times New Roman" w:hAnsi="Times New Roman" w:cs="Times New Roman"/>
                <w:sz w:val="14"/>
                <w:szCs w:val="14"/>
              </w:rPr>
              <w:lastRenderedPageBreak/>
              <w:t>provide support before delays become severe or require more intensive special education services.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8A10B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43B20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CHAD (Child Health and Development) provides well-child services and developmental screening for young children.</w:t>
            </w:r>
          </w:p>
        </w:tc>
      </w:tr>
      <w:tr w:rsidR="00F73ECD" w:rsidRPr="00FA2927" w14:paraId="44AAE68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5BCE1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Childhood Lead Poisoning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FF0634"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A specialized "Environmental Health Infrastructure" administered by the Tennessee Department of Health (TDH) to eliminate the risk of lead exposure in young children. The program maintains a statewide surveillance system to monitor blood lead levels in children under the age of six, providing a critical "Biological Safety Net." CLPPP activities include public and professional education on lead hazards, clinical case management for children with elevated blood lead levels, and environmental investigations to identify and mitigate lead sources in residential settings. This "Targeted Prevention" strategy supports Tennessee’s "Healthy" outcomes by establishing a "Toxicological Monitoring Infrastructure," ensuring that children with identified environmental risk factors receive the specialized "dosage" of medical surveillance and hazard reduction required to prevent the irreversible neurological and developmental consequences of lead poisoning.</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D9DC04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E7016C"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lead poisoning and the promotion of environmental wellness. Its activities focus on the clinical and toxicological infrastructure required to support long-term physical and cognitive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2E4F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FB05F5F"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a specific population based on identified environmental and biological risk factors. Following the framework's logic, it functions as a specialized intervention tier designed to proactively mitigate hazards before toxic effects become severe or entrenched.</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47A19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30F1525" w14:textId="77777777" w:rsidR="006E2107" w:rsidRPr="00FA2927" w:rsidRDefault="007847F1">
            <w:pPr>
              <w:rPr>
                <w:rFonts w:ascii="Times New Roman" w:hAnsi="Times New Roman" w:cs="Times New Roman"/>
              </w:rPr>
            </w:pPr>
            <w:r w:rsidRPr="00FA2927">
              <w:rPr>
                <w:rFonts w:ascii="Times New Roman" w:hAnsi="Times New Roman" w:cs="Times New Roman"/>
                <w:b/>
                <w:bCs/>
                <w:color w:val="C00000"/>
                <w:sz w:val="14"/>
                <w:szCs w:val="14"/>
              </w:rPr>
              <w:t>Yes -</w:t>
            </w:r>
            <w:r w:rsidRPr="00FA2927">
              <w:rPr>
                <w:rFonts w:ascii="Times New Roman" w:hAnsi="Times New Roman" w:cs="Times New Roman"/>
                <w:color w:val="C00000"/>
                <w:sz w:val="14"/>
                <w:szCs w:val="14"/>
              </w:rPr>
              <w:t xml:space="preserve"> </w:t>
            </w: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Yes</w:t>
            </w:r>
            <w:r w:rsidRPr="00FA2927">
              <w:rPr>
                <w:rFonts w:ascii="Times New Roman" w:hAnsi="Times New Roman" w:cs="Times New Roman"/>
                <w:sz w:val="14"/>
                <w:szCs w:val="14"/>
              </w:rPr>
              <w:t xml:space="preserve"> because the program meets the authoritative criterion of having an </w:t>
            </w:r>
            <w:r w:rsidRPr="00FA2927">
              <w:rPr>
                <w:rFonts w:ascii="Times New Roman" w:hAnsi="Times New Roman" w:cs="Times New Roman"/>
                <w:b/>
                <w:bCs/>
                <w:sz w:val="14"/>
                <w:szCs w:val="14"/>
              </w:rPr>
              <w:t>exclusive focus</w:t>
            </w:r>
            <w:r w:rsidRPr="00FA2927">
              <w:rPr>
                <w:rFonts w:ascii="Times New Roman" w:hAnsi="Times New Roman" w:cs="Times New Roman"/>
                <w:sz w:val="14"/>
                <w:szCs w:val="14"/>
              </w:rPr>
              <w:t xml:space="preserve"> on children from birth to age 6 (as mandated by the surveillance age-cap).</w:t>
            </w:r>
          </w:p>
        </w:tc>
      </w:tr>
      <w:tr w:rsidR="00F73ECD" w:rsidRPr="00FA2927" w14:paraId="23E37F5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5A00A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Children's Special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D841C3"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A "Clinical and Fiscal Safety-Net Infrastructure" administered by the Tennessee Department of Health (TDH) to support children and youth with complex medical needs. The Children’s Special Services (CSS) program provides comprehensive care coordination and financial assistance for medical services to residents from birth to age 21 who have been diagnosed with chronic physical disabilities or handicapping conditions. CSS functions as a "Gap-Filler" for families, covering essential costs such as specialty physician visits, diagnostic testing, medical supplies, and pharmaceuticals that may not be fully covered by other insurance. This "Moderate Intervention" strategy supports Tennessee’s "Healthy" outcomes by establishing a "Stabilization Infrastructure," ensuring that children with identified medical barriers receive the specialized "fiscal and clinical dosage" required to manage chronic conditions, </w:t>
            </w:r>
            <w:r w:rsidRPr="00FA2927">
              <w:rPr>
                <w:rFonts w:ascii="Times New Roman" w:hAnsi="Times New Roman" w:cs="Times New Roman"/>
                <w:sz w:val="14"/>
                <w:szCs w:val="14"/>
              </w:rPr>
              <w:lastRenderedPageBreak/>
              <w:t>eliminate health disparities, and prevent the deterioration of their physical health.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5FC51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1992F9"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and support of medical and healthcare services. Its activities focus on the clinical and financial infrastructure required to support children with identified health barriers and special needs.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281F1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3D9DE2"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addresses diagnosed medical problems of moderate severity through structured, community-based services. Following the framework's logic, it functions as a specialized intervention tier designed to stabilize existing conditions and provide access to necessary specialty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DEA9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18F7B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C9ADCE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9838D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Chronic Disease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C977F6"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A "Systemic Policy Infrastructure" administered by the Tennessee Department of Health (TDH) to address the root causes of long-term health issues through environmental and regulatory change. The Chronic Disease Prevention program focuses on the development and implementation of evidence-based policies concerning nutrition, physical activity, and disease prevention at both the state and community levels. By providing technical assistance to community leaders, school administrators, and local governments, the program fosters environments that make healthy choices accessible to all residents. This "Adult-Focused Capacity Building and Support" strategy supports Tennessee’s "Healthy" outcomes by establishing a "Regulatory and Strategic Infrastructure," ensuring that the adults who manage community systems receive the specialized "administrative dosage" of policy guidance required to promote healthy lifestyles and prevent the onset of chronic disease in the general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0BC26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2DBF70" w14:textId="77777777" w:rsidR="007847F1" w:rsidRPr="00FA2927" w:rsidRDefault="007847F1" w:rsidP="007847F1">
            <w:pPr>
              <w:jc w:val="cente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chronic disease and the promotion of nutrition and wellness. Its activities focus on the policy and systems infrastructure required to maintain a robust public health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15F33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217D45" w14:textId="77777777" w:rsidR="006E2107" w:rsidRPr="00FA2927" w:rsidRDefault="007847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program targets the training and support of policy makers and community leaders. Following the framework's logic, these adults are the direct recipients of the support, while the child is the ultimate beneficiary of the improved community environment.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CFA18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755DC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6E1B03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1871D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Development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D31CBF"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A "Systemic Access Infrastructure" administered by the Tennessee Department of Health (TDH) to optimize the delivery of public health services at the local level. The Community Development program focuses on identifying and mitigating the structural barriers—specifically accessibility, availability, and affordability—that prevent families from obtaining necessary care. By coordinating with local stakeholders and health providers, the program works to strengthen the community-based health network, ensuring that services are geographically reachable, sufficiently resourced, and financially attainable. This "General Services" strategy supports Tennessee’s "Healthy" outcomes by establishing an "Operational Infrastructure," ensuring that the state's health delivery system has the specialized "systemic dosage" of planning and coordination required to improve health outcomes for the general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02793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F21FA9"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community health outcomes and access to care. Its activities focus on the structural and logistical infrastructure required to maintain a functional public health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B54B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21DEB7"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support to the overall health delivery network. Following the framework's logic, it functions as a foundational layer of the state's service infrastructure rather than a direct risk-based intervention.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69B37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1619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EA9196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331F4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Nutrition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44B294"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A specialized "Clinical Nutrition Infrastructure" administered by the Tennessee Department of Health (TDH) to provide therapeutic dietary interventions for individuals with chronic health conditions. Community Nutrition services are delivered through a referral-based model, where physicians </w:t>
            </w:r>
            <w:r w:rsidRPr="00FA2927">
              <w:rPr>
                <w:rFonts w:ascii="Times New Roman" w:hAnsi="Times New Roman" w:cs="Times New Roman"/>
                <w:sz w:val="14"/>
                <w:szCs w:val="14"/>
              </w:rPr>
              <w:lastRenderedPageBreak/>
              <w:t>and health professionals transition patients to registered dietitians for targeted nutritional counseling. The program addresses a wide spectrum of medical needs, including diabetes management, cardiovascular health, oncology nutrition, and support for immunocompromised patients. This "Moderate Intervention" strategy supports Tennessee’s "Healthy" outcomes by establishing a "Metabolic Stabilization Infrastructure," ensuring that patients with identified medical barriers receive the specialized "nutritional dosage" of clinical counseling required to manage chronic diseases, improve physiological markers, and prevent long-term health deterioration.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8396E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420705"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medical and healthcare-related nutrition services. Its activities focus on the clinical and behavioral infrastructure required to support children and </w:t>
            </w:r>
            <w:r w:rsidRPr="00FA2927">
              <w:rPr>
                <w:rFonts w:ascii="Times New Roman" w:hAnsi="Times New Roman" w:cs="Times New Roman"/>
                <w:sz w:val="14"/>
                <w:szCs w:val="14"/>
              </w:rPr>
              <w:lastRenderedPageBreak/>
              <w:t>families with identified health needs.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142D8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224371"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addresses diagnosed medical conditions of moderate severity through structured, outpatient </w:t>
            </w:r>
            <w:r w:rsidRPr="00FA2927">
              <w:rPr>
                <w:rFonts w:ascii="Times New Roman" w:hAnsi="Times New Roman" w:cs="Times New Roman"/>
                <w:sz w:val="14"/>
                <w:szCs w:val="14"/>
              </w:rPr>
              <w:lastRenderedPageBreak/>
              <w:t>counseling. Following the framework's logic, it functions as a specialized intervention tier designed to stabilize chronic conditions through professional behavioral change.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822BE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DA2A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67873E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401B8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COVID-19 Surveillance and Response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6BAEE0"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A statewide "Epidemiological and Crisis Infrastructure" administered by the Tennessee Department of Health (TDH) to manage and mitigate the impact of the SARS-CoV-2 virus. The COVID-19 Surveillance and Response Program coordinates the systematic collection of laboratory data, contact tracing efforts, and public health reporting to monitor viral transmission. By providing the technical and logistical framework for testing and data analysis, the program empowers state leaders to implement evidence-based interventions. This "General Services" strategy supports Tennessee’s "Healthy" outcomes by establishing a "Surveillance and Diagnostic Infrastructure," ensuring that the state's health delivery system has the specialized "informational dosage" of epidemiological intelligence required to protect the general population during a public health emergency.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20BC1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DD7E5F"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monitoring and prevention of infectious disease. Its activities focus on the epidemiological and public health infrastructure required to maintain population-level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45FA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A9A640"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support and information services. Following the framework's logic, it functions as a foundational layer of the state's health infrastructure rather than a direct risk-based intervention.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5BB3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011B1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02D6DA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025F9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Dental Clinical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1B2B48"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A statewide "Oral Health Infrastructure" administered by the Tennessee Department of Health (TDH) to ensure access to comprehensive dental services. The Dental Clinical program operates a network of fixed facilities and mobile clinics designed to meet the needs of Tennessee’s youth. The program provides a full spectrum of dental care for children—including exams, cleanings, sealants, and restorative treatments—while maintaining emergency dental capacity for the adult population. By utilizing mobile clinics in school settings, the program eliminates geographic and logistical barriers to care. This "Universal Promotion and Prevention" strategy supports Tennessee’s "Healthy" outcomes by establishing a "Clinical Care Infrastructure," ensuring that the general youth population has access to a specialized "dosage" of oral </w:t>
            </w:r>
            <w:r w:rsidRPr="00FA2927">
              <w:rPr>
                <w:rFonts w:ascii="Times New Roman" w:hAnsi="Times New Roman" w:cs="Times New Roman"/>
                <w:sz w:val="14"/>
                <w:szCs w:val="14"/>
              </w:rPr>
              <w:lastRenderedPageBreak/>
              <w:t>health services required to promote healthy development and prevent the escalation of dental disease.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583EC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6E098E"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dental and oral health services. Its activities focus on the clinical and physical infrastructure required to support long-term pediatric and family wellness.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7140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B9373B"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proactive clinical services available to the general school-age population. Following the framework's logic, it functions as a system-wide layer of support that promotes positive health outcomes without requiring risk-based eligibility for participation.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8888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F3486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73D98D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D4C8D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Dental Prevention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2A58F2"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A statewide "Oral Health Preventive Infrastructure" administered by the Tennessee Department of Health (TDH) to deliver proactive dental care within the school setting. The Dental Prevention program provides a comprehensive suite of school-based services, including oral health screenings, education, and clinical applications of dental sealants and fluoride varnish. Additionally, the program facilitates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outreach and maintains a referral network to ensure children with identified dental needs are connected to permanent "Dental Homes." This "Universal Promotion and Prevention" strategy supports Tennessee’s "Healthy" outcomes by establishing a "Protective Clinical Infrastructure," ensuring that the general student population has access to a specialized "dosage" of preventative treatments required to promote oral health and prevent the onset of chronic dental conditions.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A3068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3ED90A"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oral health through screenings and preventative education. Its activities focus on the clinical and physical infrastructure required to support long-term pediatric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19269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EAD735"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proactive screenings and fluoride/sealant applications available to the general school-age population. Following the framework's logic, it functions as a system-wide layer of support that promotes positive health outcomes without requiring risk-based eligibility for participation.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4EF05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67C6A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885A41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1C45C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Drinking Water-Lead Detection (WIIN)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AE5B9A"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A federally authorized "Environmental Safety Infrastructure" administered by the Tennessee Department of Health (TDH) to eliminate lead exposure in educational environments. The WIIN program provides the specialized funding and technical framework required for lead testing in drinking water specifically within schools and childcare facilities. Adhering to the EPA’s "3Ts" (Training, Testing, and Taking Action) guidance, the program facilitates the identification of lead hazards and supports the implementation of remediation strategies to ensure safe drinking water for students and staff. This "General Services" strategy supports Tennessee’s "Healthy" outcomes by establishing a "Toxicological Surveillance Infrastructure," ensuring that the state's educational facilities have the specialized "systemic dosage" of environmental monitoring required to prevent lead poisoning and promote a safe physical environment for the general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FD21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00BD0F"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lead-related health complications and the promotion of environmental wellness. Its activities focus on the physical and toxicological infrastructure required to support long-term pediatric and public health.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61EDE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F0575C"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and funding to facilities. Following the framework's logic, it functions as a foundational environmental safety layer within the broader service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54573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A296F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67AF2E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F41E6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Early Childhood Comprehensive Systems - (ECCS)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403E46"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A federal grant program (HRSA) managed by the Tennessee Department of Health. The current iteration, known as ECCS: Health Integration Prenatal-to-Three (ECCS-HIPS) and the forecasted ECCS SEED Project (2026), focuses on building integrated maternal and early childhood systems of care. The program’s goal is to bridge the </w:t>
            </w:r>
            <w:r w:rsidRPr="00FA2927">
              <w:rPr>
                <w:rFonts w:ascii="Times New Roman" w:hAnsi="Times New Roman" w:cs="Times New Roman"/>
                <w:sz w:val="14"/>
                <w:szCs w:val="14"/>
              </w:rPr>
              <w:lastRenderedPageBreak/>
              <w:t>gap between the healthcare sector and other family-serving systems (such as education and social services). By fostering cross-sector collaborations and enhancing state-level leadership, ECCS ensures that families with children from the prenatal stage to age 5 have coordinated access to developmental screenings, medical homes, and behavioral health supports.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CA1D4E0" w14:textId="77777777" w:rsidR="006E2107" w:rsidRPr="00FA2927" w:rsidRDefault="00986901">
            <w:pPr>
              <w:jc w:val="center"/>
              <w:rPr>
                <w:rFonts w:ascii="Times New Roman" w:hAnsi="Times New Roman" w:cs="Times New Roman"/>
              </w:rPr>
            </w:pPr>
            <w:r w:rsidRPr="00FA2927">
              <w:rPr>
                <w:rFonts w:ascii="Times New Roman" w:hAnsi="Times New Roman" w:cs="Times New Roman"/>
                <w:b/>
                <w:bCs/>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7708038"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primary technical mandate of the ECCS grant is health integration. The program is designed to embed developmental health, maternal mental health, and pediatric screenings into the broader service system.</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1F3E54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B05F4F" w14:textId="77777777" w:rsidR="006E2107" w:rsidRPr="00FA2927" w:rsidRDefault="00CF1F5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adults (parents, professionals, or system workers) who then serve children. While the child is the </w:t>
            </w:r>
            <w:r w:rsidRPr="00FA2927">
              <w:rPr>
                <w:rFonts w:ascii="Times New Roman" w:hAnsi="Times New Roman" w:cs="Times New Roman"/>
                <w:sz w:val="14"/>
                <w:szCs w:val="14"/>
              </w:rPr>
              <w:lastRenderedPageBreak/>
              <w:t>ultimate beneficiary, the adult is the direct recipient of the coordination, training, and leadership support provided by the grant.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455D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9239E40"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ECCS (Early Childhood Comprehensive Systems) targets children birth to age 5 and their families.</w:t>
            </w:r>
          </w:p>
        </w:tc>
      </w:tr>
      <w:tr w:rsidR="00F73ECD" w:rsidRPr="00FA2927" w14:paraId="2D95574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C4CF0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Environmental Health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47DE5F"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A regulatory and enforcement program administered by the Tennessee Department of Health. The program is responsible for permitting, inspecting, and enforcing state laws across various public and private businesses to ensure public health and safety. Regulated entities include food service establishments, hotels, public swimming pools, childcare facilities, school buildings, organized campgrounds, and tattoo and body piercing parlors.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2AA246" w14:textId="77777777" w:rsidR="006E2107" w:rsidRPr="00FA2927" w:rsidRDefault="00A726E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A0475F"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00A726E1" w:rsidRPr="00FA2927">
              <w:rPr>
                <w:rFonts w:ascii="Times New Roman" w:hAnsi="Times New Roman" w:cs="Times New Roman"/>
                <w:b/>
                <w:bCs/>
                <w:sz w:val="14"/>
                <w:szCs w:val="14"/>
              </w:rPr>
              <w:t xml:space="preserve">Healthy </w:t>
            </w:r>
            <w:r w:rsidR="00A726E1" w:rsidRPr="00FA2927">
              <w:rPr>
                <w:rFonts w:ascii="Times New Roman" w:hAnsi="Times New Roman" w:cs="Times New Roman"/>
                <w:sz w:val="14"/>
                <w:szCs w:val="14"/>
              </w:rPr>
              <w:t>because it is regulatory program covering food service inspections, swimming pool permits, hotel inspections, etc. Its primary purpose is public health protection — preventing foodborne illness, waterborne disease, and environmental health hazards.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DEEF9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9A32CB"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program’s regulatory and inspection services are applied to the general population and public infrastructure. These preventative activities occur before specific health or safety problems emerge and do not require risk-based screening or individual eligibility for the protection provided.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9B85C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6778E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DFD1E2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542558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Evidence Based Home Visiting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D8C761"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A voluntary, in-home service for at-risk pregnant women and caregivers of infants and children up to age five. Evidence-Based Home Visiting (EBHV) utilizes various models (such as MIECHV) to prevent child abuse and neglect, support positive parenting, improve maternal and child health, and promote child development and school readiness. The program provides a clinical and developmental presence in the home to monitor benchmarks and provide specialized support during the critical birth-to-five window.</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365C72D" w14:textId="77777777" w:rsidR="006E2107" w:rsidRPr="00FA2927" w:rsidRDefault="006353E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296FBC4"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primary technical benchmarks and mapping from the Department of Health prioritize maternal health, birth outcomes, and the child’s physical and behavioral development. While the program contributes to safety goals, its functional mandate centers on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5454F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0F09B3"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identifies and addresses developmental and health concerns at their earliest visible stages (prenatal to age five). Following the framework's logic, it functions as a specialized intervention tier designed to provide support before developmental delays or health complications become severe or entrenched.</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F4050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72824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Home visiting programs primarily serve pregnant women and families with children from birth to age 5.</w:t>
            </w:r>
          </w:p>
        </w:tc>
      </w:tr>
      <w:tr w:rsidR="00F73ECD" w:rsidRPr="00FA2927" w14:paraId="5E57C1A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79E2A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Planning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FA0F5D"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A clinical and educational program providing comprehensive reproductive health services. Core activities include medical examinations, laboratory testing, contraceptive supplies, and specialized education and counseling. The program is designed to allow individuals and families to determine the number and spacing of their children, promoting maternal health and reducing unintended pregnancies.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2C61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939905"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provision of medical and wellness services. Its activities focus on clinical reproductive health, laboratory diagnostics, and health education to improve physical and behavioral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622D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6E1728"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adults (individuals of reproductive age). In this framework, while the healthy spacing of births and maternal wellness ultimately benefit future children and infants, the adult is the direct recipient of the clinical exams, contraceptive supplies, and counseling.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7B5AD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5971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C67108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AD42F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FIMR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CEEDE03" w14:textId="77777777" w:rsidR="006E2107" w:rsidRPr="00FA2927" w:rsidRDefault="006353E0">
            <w:pPr>
              <w:rPr>
                <w:rFonts w:ascii="Times New Roman" w:hAnsi="Times New Roman" w:cs="Times New Roman"/>
              </w:rPr>
            </w:pPr>
            <w:r w:rsidRPr="00FA2927">
              <w:rPr>
                <w:rFonts w:ascii="Times New Roman" w:hAnsi="Times New Roman" w:cs="Times New Roman"/>
                <w:sz w:val="14"/>
                <w:szCs w:val="14"/>
              </w:rPr>
              <w:t>Fetal and Infant Mortality Review (FIMR): A community-driven, action-oriented process designed to identify and address the systemic factors contributing to fetal and infant deaths. Operating in Tennessee's four major metropolitan regions, FIMR utilizes a two-tiered approach: a Case Review Team (CRT) of multidisciplinary experts who review de-identified medical records and maternal interview data, and a Community Action Team (CAT) of leaders who turn those findings into policy and system changes. Unlike a standard autopsy or death investigation, FIMR seeks to understand the "mother’s story"—the social, economic, and environmental barriers she faced—to inspire community-wide improvements in prenatal care access, safe sleep education, and health equity.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C8029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182B1A"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improvement of maternal and prenatal health outcomes. Its activities focus on the clinical, social, and environmental infrastructure required to reduce fetal and infant mortality and enhance physical health for mothers and infants.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3A72F8" w14:textId="77777777" w:rsidR="006E2107" w:rsidRPr="00FA2927" w:rsidRDefault="006353E0">
            <w:pPr>
              <w:jc w:val="center"/>
              <w:rPr>
                <w:rFonts w:ascii="Times New Roman" w:hAnsi="Times New Roman" w:cs="Times New Roman"/>
              </w:rPr>
            </w:pPr>
            <w:r w:rsidRPr="00FA2927">
              <w:rPr>
                <w:rFonts w:ascii="Times New Roman" w:hAnsi="Times New Roman" w:cs="Times New Roman"/>
                <w:sz w:val="14"/>
                <w:szCs w:val="14"/>
              </w:rPr>
              <w:t>Adult-Focused Capacity Building</w:t>
            </w:r>
            <w:r w:rsidR="00C87F15" w:rsidRPr="00FA2927">
              <w:rPr>
                <w:rFonts w:ascii="Times New Roman" w:hAnsi="Times New Roman" w:cs="Times New Roman"/>
                <w:sz w:val="14"/>
                <w:szCs w:val="14"/>
              </w:rPr>
              <w:t xml:space="preserve">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D594492"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professionals and community leaders. While the systemic improvements aim to benefit the general population, the direct recipients of the program’s resources are the members of the Case Review and Community Action Teams who receive the training, data, and coordination support necessary to implement system-level changes.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A882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FB20B4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focuses on reducing infant mortality; primary beneficiaries are infants under age 1.</w:t>
            </w:r>
          </w:p>
        </w:tc>
      </w:tr>
      <w:tr w:rsidR="00F73ECD" w:rsidRPr="00FA2927" w14:paraId="652ACDC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8F13F2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Golden Sneaker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1021D8"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A voluntary certification program managed by the Tennessee Department of Health in partnership with the Department of Human Services (TDHS). The initiative enlists licensed childcare providers to implement nine specific evidence-based policies designed to promote healthy habits. These policies are organized into four pillars: Physical Activity (60+ minutes daily), Nutrition (breastfeeding support and portion control), Screen Time (limiting educational media), and Tobacco Use (tobacco-free campuses). Certified facilities receive governor-signed recognition and incentive packages containing resources to enhance program quality.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7EF262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C98437F"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primary technical mandate is the promotion of nutrition, physical activity, and tobacco-free environments. Its activities focus on the behavioral and environmental health standards required to support long-term physical wellness and prevent chronic disease from an early age.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8622CF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964B52F"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childcare professionals and facility administrators. While the children in these facilities are the ultimate beneficiaries of improved health standards, the adults are the direct recipients of the certification process, technical policy guidance, and incentive resources.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87ACA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AF7880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F50C22" w:rsidRPr="00FA2927">
              <w:rPr>
                <w:rFonts w:ascii="Times New Roman" w:hAnsi="Times New Roman" w:cs="Times New Roman"/>
                <w:color w:val="444444"/>
                <w:sz w:val="13"/>
                <w:szCs w:val="13"/>
              </w:rPr>
              <w:t xml:space="preserve">The program is designed specifically for licensed child care facilities, which primarily serve children from birth through age 5. Its standards are explicitly tiered for infants, toddlers, and </w:t>
            </w:r>
            <w:proofErr w:type="gramStart"/>
            <w:r w:rsidR="00F50C22" w:rsidRPr="00FA2927">
              <w:rPr>
                <w:rFonts w:ascii="Times New Roman" w:hAnsi="Times New Roman" w:cs="Times New Roman"/>
                <w:color w:val="444444"/>
                <w:sz w:val="13"/>
                <w:szCs w:val="13"/>
              </w:rPr>
              <w:t>preschoolers.</w:t>
            </w:r>
            <w:r w:rsidRPr="00FA2927">
              <w:rPr>
                <w:rFonts w:ascii="Times New Roman" w:hAnsi="Times New Roman" w:cs="Times New Roman"/>
                <w:color w:val="444444"/>
                <w:sz w:val="13"/>
                <w:szCs w:val="13"/>
              </w:rPr>
              <w:t>.</w:t>
            </w:r>
            <w:proofErr w:type="gramEnd"/>
          </w:p>
        </w:tc>
      </w:tr>
      <w:tr w:rsidR="00F73ECD" w:rsidRPr="00FA2927" w14:paraId="558DCA5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247B6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Grants &amp; Safety Net (Faith Based-Other Grants &amp; F</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9F9FF3"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A funding initiative designed to engage Community-Based Organizations (CBOs) and Faith-Based Organizations (FBOs) in serving populations experiencing significant health disparities. The program focuses on the identification and creation of innovative, community-level primary prevention strategies. These initiatives emphasize addressing social determinants of health particularly among racial and ethnic minority populations to reduce systemic health inequities.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C7EC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BDE9FF"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health education, primary prevention, and wellness activities. Its activities focus on the community health infrastructure required to mitigate disparities and improve long-term physical and behavioral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C6CA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5D3657" w14:textId="77777777" w:rsidR="006E2107" w:rsidRPr="00FA2927" w:rsidRDefault="0053295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targets specific underserved or minority populations with identified health or social risk factors. Following the framework's logic, it functions as a specialized intervention tier designed to implement preventive strategies for a high-risk group before health problems fully manifest.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FA74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537A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F98776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997F9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 Promotion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C1B9D3"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A statewide initiative administered by the Tennessee Department of Health to deliver comprehensive health education and wellness programs. The initiative funds health educators in both rural and metropolitan health departments to provide community-level programming </w:t>
            </w:r>
            <w:r w:rsidRPr="00FA2927">
              <w:rPr>
                <w:rFonts w:ascii="Times New Roman" w:hAnsi="Times New Roman" w:cs="Times New Roman"/>
                <w:sz w:val="14"/>
                <w:szCs w:val="14"/>
              </w:rPr>
              <w:lastRenderedPageBreak/>
              <w:t>on physical activity, heart disease prevention, healthy eating, and diabetes management. These services are designed to improve health literacy and encourage lifestyle behaviors that reduce the long-term burden of chronic disease across all Tennessee communities.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029CE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4B4908"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health education and wellness activities. Its activities focus on the behavioral and educational infrastructure required </w:t>
            </w:r>
            <w:r w:rsidRPr="00FA2927">
              <w:rPr>
                <w:rFonts w:ascii="Times New Roman" w:hAnsi="Times New Roman" w:cs="Times New Roman"/>
                <w:sz w:val="14"/>
                <w:szCs w:val="14"/>
              </w:rPr>
              <w:lastRenderedPageBreak/>
              <w:t>to support physical health and prevent the onset of chronic conditions.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3D60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BDD240"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health education and awareness to the general public. </w:t>
            </w:r>
            <w:r w:rsidRPr="00FA2927">
              <w:rPr>
                <w:rFonts w:ascii="Times New Roman" w:hAnsi="Times New Roman" w:cs="Times New Roman"/>
                <w:sz w:val="14"/>
                <w:szCs w:val="14"/>
              </w:rPr>
              <w:lastRenderedPageBreak/>
              <w:t>Following the framework's logic, these services are delivered throughout the state without requiring risk-based screening or individual eligibility, aiming to promote positive health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37B80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9B58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DB1AD4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2A02B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 Statistics, ASTC/ODC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B7CF59"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specialized data management and epidemiological function administered by the Tennessee Department of Health. The program focuses on the collection, correction, and processing of hospital discharge data and information from Outpatient Diagnostic Centers (ODC) and Ambulatory Surgical Treatment Centers (ASTC). By collaborating with the Tennessee Hospital Association and various medical facilities, the program ensures the accuracy of clinical data for both internal public health surveillance and external research purposes.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9A564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ECF6E6"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maintenance of clinical and health-related data systems. Its activities focus on the informational and epidemiological infrastructure required to monitor health outcomes, track hospitalizations, and support evidence-based medical research.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C8C1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A9A8A9"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data and research infrastructure. Following the framework's logic, these activities support the overall health delivery and evaluation system rather than delivering direct prevention or intervention services to a specific risk-based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B8260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978A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101995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506C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Healthcare Associated Infections and Antimicrobial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5E8AD1"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public health and clinical support program administered by the Tennessee Department of Health. The HAI/AR program focuses on preventing patients from acquiring infections while receiving medical care in healthcare facilities. Its core activities include providing specialized education, technical support, and epidemiological guidance to healthcare providers and facility administrators. The program aims to maintain healthy populations within clinical settings by implementing infection control protocols and promoting the appropriate use of antimicrobial agents to combat resistant pathogens.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004F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F646E7"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maintenance of health and safety within medical environments. Its activities focus on the clinical and physical health infrastructure required to prevent infectious disease transmission and support patient wellness during the delivery of healthcare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0AD33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571519"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healthcare professionals, facility staff, and system workers. While patients—including children—are the ultimate beneficiaries of safer clinical environments, the adults are the direct recipients of the training, technical support, and infection control education provided by the program.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D101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2AC6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0DEBF8C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563F21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Healthier Beginnings Home Visiting Program (ACA H</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64B86F8" w14:textId="77777777" w:rsidR="006E2107" w:rsidRPr="00FA2927" w:rsidRDefault="00F50C22">
            <w:pPr>
              <w:rPr>
                <w:rFonts w:ascii="Times New Roman" w:hAnsi="Times New Roman" w:cs="Times New Roman"/>
              </w:rPr>
            </w:pPr>
            <w:r w:rsidRPr="00FA2927">
              <w:rPr>
                <w:rFonts w:ascii="Times New Roman" w:hAnsi="Times New Roman" w:cs="Times New Roman"/>
                <w:sz w:val="14"/>
                <w:szCs w:val="14"/>
              </w:rPr>
              <w:t>Healthier Beginnings: Tennessee’s implementation of the federal Maternal, Infant, and Early Childhood Home Visiting (MIECHV) grant, funded via the Affordable Care Act (ACA). This program provides high-intensity, evidence-based home visiting services to vulnerable families in specific high-need counties. Utilizing models like Nurse-Family Partnership and Healthy Families America, it pairs pregnant women or new parents with trained professionals who provide clinical health tracking, developmental screenings, and parenting education. The goal is to improve maternal and child health, prevent child maltreatment, and increase family economic self-</w:t>
            </w:r>
            <w:r w:rsidRPr="00FA2927">
              <w:rPr>
                <w:rFonts w:ascii="Times New Roman" w:hAnsi="Times New Roman" w:cs="Times New Roman"/>
                <w:sz w:val="14"/>
                <w:szCs w:val="14"/>
              </w:rPr>
              <w:lastRenderedPageBreak/>
              <w:t>sufficiency during the critical first few years of life.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85A2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B7CA24"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primary technical mandate is the improvement of maternal and child health outcomes. Its activities focus on the clinical and developmental infrastructure required to track physical health, support healthy birth outcomes, and monitor pediatric development during the first years of life.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CD27F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260E380"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addresses health and developmental concerns at their earliest stages (prenatal to age five). Following the framework's logic, it functions as a specialized intervention tier designed to provide high-intensity support to families showing initial signs of vulnerability before health or safety conditions become severe.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A046D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6F55C8B"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Home visiting programs primarily serve pregnant women and families with children from birth to age 5.</w:t>
            </w:r>
          </w:p>
        </w:tc>
      </w:tr>
      <w:tr w:rsidR="00F73ECD" w:rsidRPr="00FA2927" w14:paraId="71966BC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0B360D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Healthy Start</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976961" w14:textId="77777777" w:rsidR="006E2107" w:rsidRPr="00FA2927" w:rsidRDefault="00F50C22">
            <w:pPr>
              <w:rPr>
                <w:rFonts w:ascii="Times New Roman" w:hAnsi="Times New Roman" w:cs="Times New Roman"/>
              </w:rPr>
            </w:pPr>
            <w:r w:rsidRPr="00FA2927">
              <w:rPr>
                <w:rFonts w:ascii="Times New Roman" w:hAnsi="Times New Roman" w:cs="Times New Roman"/>
                <w:sz w:val="14"/>
                <w:szCs w:val="14"/>
              </w:rPr>
              <w:t>Healthy Start: A state and federally funded home visiting initiative (often linked to the Healthy Families America model) that targets families at risk for poor health outcomes or child maltreatment. Unlike a one-size-fits-all parenting class, Healthy Start provides long-term, intensive support that can last up to five years. Services include "well-child" checkup tracking, immunization monitoring, and evidence-based child development screenings (like the ASQ). By providing a consistent, supportive professional in the home, the program builds parental resilience and ensures children are reaching their developmental milestones in a Safe and Healthy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B29472" w14:textId="77777777" w:rsidR="006E2107" w:rsidRPr="00FA2927" w:rsidRDefault="00C97BD6">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8F58399"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w:t>
            </w:r>
            <w:r w:rsidR="00C97BD6" w:rsidRPr="00FA2927">
              <w:rPr>
                <w:rFonts w:ascii="Times New Roman" w:hAnsi="Times New Roman" w:cs="Times New Roman"/>
                <w:sz w:val="14"/>
                <w:szCs w:val="14"/>
              </w:rPr>
              <w:t>fundamentally a maternal and child health program. Its core activities are well-child checkup tracking, immunization monitoring, and developmental screening (ASQ). While one of its goals is preventing child maltreatment, the program's mechanism is health promotion and developmental monitoring — not investigation, legal advocacy, or protective custody. The "Safe" domain in your framework maps to "child protection, juvenile justice, violence prevention, public safety, or legal advocacy." Healthy Start fits none of those primary descriptions. It fits squarely in "physical health, behavioral health, nutrition, or wellness."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C6688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FA53573"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provides intensive home visiting services to a specific population of families identified as "at-risk." Following the framework's logic, it functions as a specialized intervention tier designed to mitigate risks and prevent the escalation of maltreatment or health crises before they occur.</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00042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513BF1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Healthy Start targets at-risk pregnant women, infants, and young children to reduce infant mortality and improve child health.</w:t>
            </w:r>
          </w:p>
        </w:tc>
      </w:tr>
      <w:tr w:rsidR="00F73ECD" w:rsidRPr="00FA2927" w14:paraId="3762E5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B0D73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Healthy Weight in Children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3DBFAF"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community-based initiative administered by the Tennessee Department of Health to deliver health education and wellness activities. Health department staff and community partners provide programming focused on physical activity, healthy eating, and nutrition specifically for children across the State of Tennessee. The program aims to establish healthy lifestyle habits and prevent childhood obesity through educational outreach and community-level health promotion.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EF80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2E2034"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nutrition, physical activity, and healthy weight management. Its activities focus on the behavioral and educational infrastructure required to support physical health and prevent the onset of weight-related chronic conditions.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9646F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2DC7B9"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awareness and prevention education to the general public within the community. Following the framework's logic, these services are delivered without requiring risk-based screening or individual eligibility, aiming to promote positive health outcomes for all children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53FB6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E1115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0D8533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08C15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HIV Prevention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ED3324"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comprehensive statewide initiative administered by the Tennessee Department of Health to reduce the transmission of HIV and support those living with the virus. The program encompasses a wide range of services, including HIV testing, Pre-Exposure Prophylaxis (</w:t>
            </w:r>
            <w:proofErr w:type="spellStart"/>
            <w:r w:rsidRPr="00FA2927">
              <w:rPr>
                <w:rFonts w:ascii="Times New Roman" w:hAnsi="Times New Roman" w:cs="Times New Roman"/>
                <w:sz w:val="14"/>
                <w:szCs w:val="14"/>
              </w:rPr>
              <w:t>PrEP</w:t>
            </w:r>
            <w:proofErr w:type="spellEnd"/>
            <w:r w:rsidRPr="00FA2927">
              <w:rPr>
                <w:rFonts w:ascii="Times New Roman" w:hAnsi="Times New Roman" w:cs="Times New Roman"/>
                <w:sz w:val="14"/>
                <w:szCs w:val="14"/>
              </w:rPr>
              <w:t xml:space="preserve">) navigation, and partner services for individuals diagnosed with HIV. Additionally, the program facilitates "Data to Care" activities to ensure persons living with HIV remain engaged in medical treatment and achieve viral suppression, thereby improving individual </w:t>
            </w:r>
            <w:r w:rsidRPr="00FA2927">
              <w:rPr>
                <w:rFonts w:ascii="Times New Roman" w:hAnsi="Times New Roman" w:cs="Times New Roman"/>
                <w:sz w:val="14"/>
                <w:szCs w:val="14"/>
              </w:rPr>
              <w:lastRenderedPageBreak/>
              <w:t>health outcomes and reducing community transmission.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CFC9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6FB3F7"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and management of infectious disease. Its activities focus on the clinical, diagnostic, and educational infrastructure required to support long-term physical health and wellness.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57E24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8F6AB7" w14:textId="77777777" w:rsidR="006E2107" w:rsidRPr="00FA2927" w:rsidRDefault="00E13193">
            <w:pPr>
              <w:rPr>
                <w:rFonts w:ascii="Times New Roman" w:hAnsi="Times New Roman" w:cs="Times New Roman"/>
              </w:rPr>
            </w:pPr>
            <w:r w:rsidRPr="00FA2927">
              <w:rPr>
                <w:rFonts w:ascii="Times New Roman" w:hAnsi="Times New Roman" w:cs="Times New Roman"/>
                <w:sz w:val="14"/>
              </w:rPr>
              <w:t xml:space="preserve">Coded as Targeted Prevention because the program's core components — PrEP navigation, Partner Services, and Viral Suppression efforts — specifically target individuals at higher risk or those already diagnosed with HIV. Following Step 3 of the framework, these services address identified risk factors and diagnosed conditions through </w:t>
            </w:r>
            <w:r w:rsidRPr="00FA2927">
              <w:rPr>
                <w:rFonts w:ascii="Times New Roman" w:hAnsi="Times New Roman" w:cs="Times New Roman"/>
                <w:sz w:val="14"/>
              </w:rPr>
              <w:lastRenderedPageBreak/>
              <w:t>specialized intervention for a risk-identified population.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FDFAE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8F0C5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46EE89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FC81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HIV Surveillance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0E561F"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critical epidemiological function administered by the Tennessee Department of Health. The program tracks reported HIV infections and monitors transmission patterns to identify and respond to outbreaks across the state. These surveillance activities provide the data necessary to prevent, control, and treat the spread of sexually transmitted diseases. By maintaining accurate case counts and geographic data, the program informs the allocation of public health resources and the development of targeted intervention strategies.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0AB98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7B6652"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maintenance of health surveillance and epidemiological systems. Its activities focus on the informational and public health infrastructure required to monitor disease prevalence, track infection rates, and support evidence-based treatment and control measures.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115D8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3E3373"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data and infrastructure. Following the framework's logic, these activities support the overall infectious disease delivery and evaluation system rather than delivering direct prevention or intervention services to a specific risk-based individual.</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48A51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F1FC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620C25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DD219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Improving Student Health and Academic Achievement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5ECE77"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A school-based health and education initiative designed to provide students with the knowledge and tools required to establish healthy behaviors. The program delivers education on proper nutrition, physical activity, and the management of chronic conditions. By integrating health education into the school environment, the initiative aims to reduce rates of childhood obesity and the risk of future chronic diseases, while simultaneously improving students' academic performance and classroom engagement.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23639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AFEF04"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primary technical mandate is the improvement of academic performance and school-based achievement. Its activities focus on the educational and cognitive infrastructure required to ensure that health-related barriers do not impede learning or student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716C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6ADA78" w14:textId="77777777" w:rsidR="006E2107" w:rsidRPr="00FA2927" w:rsidRDefault="00E131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health and academic education to the general student population. Following the framework's logic, these services are delivered within the school setting without requiring risk-based screening or individual eligibility, aiming to promote positive educational and health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4BE23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315F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73E724A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1CD63F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Infant Mortality Reduction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F81EAEE" w14:textId="77777777" w:rsidR="006E2107" w:rsidRPr="00FA2927" w:rsidRDefault="00905836">
            <w:pPr>
              <w:rPr>
                <w:rFonts w:ascii="Times New Roman" w:hAnsi="Times New Roman" w:cs="Times New Roman"/>
              </w:rPr>
            </w:pPr>
            <w:r w:rsidRPr="00FA2927">
              <w:rPr>
                <w:rFonts w:ascii="Times New Roman" w:hAnsi="Times New Roman" w:cs="Times New Roman"/>
                <w:sz w:val="14"/>
                <w:szCs w:val="14"/>
              </w:rPr>
              <w:t xml:space="preserve">A statewide initiative administered by the Tennessee Department of Health to eliminate preventable infant deaths. The program provides every caregiver of a baby born in a Tennessee birthing hospital with the </w:t>
            </w:r>
            <w:r w:rsidRPr="00FA2927">
              <w:rPr>
                <w:rFonts w:ascii="Times New Roman" w:hAnsi="Times New Roman" w:cs="Times New Roman"/>
                <w:i/>
                <w:iCs/>
                <w:sz w:val="14"/>
                <w:szCs w:val="14"/>
              </w:rPr>
              <w:t>Sleep Baby Safe and Snug</w:t>
            </w:r>
            <w:r w:rsidRPr="00FA2927">
              <w:rPr>
                <w:rFonts w:ascii="Times New Roman" w:hAnsi="Times New Roman" w:cs="Times New Roman"/>
                <w:sz w:val="14"/>
                <w:szCs w:val="14"/>
              </w:rPr>
              <w:t xml:space="preserve"> educational board book to promote safe sleep environments. Additionally, the program distributes portable cribs through metro and regional health departments and community partners to families who lack a safe place for their infant to sleep, ensuring that financial barriers do not compromise infant safety.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61E764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9ABE551" w14:textId="77777777" w:rsidR="006E2107" w:rsidRPr="00FA2927" w:rsidRDefault="0090583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improvement of infant health and the reduction of mortality rates. Its activities focus on the clinical and physical health infrastructure required to ensure infants reach their first birthday,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28953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95DF7C9" w14:textId="77777777" w:rsidR="006E2107" w:rsidRPr="00FA2927" w:rsidRDefault="0090583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provides specialized resources (such as portable cribs) to families with identified risk factors (such as lack of safe sleep infrastructure). Following the framework's logic, it functions as a specialized intervention tier designed to prevent a health crisis—specifically Sudden Unexpected Infant Death (SUID)—before it occurs.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4F7C57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05F525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focuses on reducing infant mortality; primary beneficiaries are infants under age 1.</w:t>
            </w:r>
          </w:p>
        </w:tc>
      </w:tr>
      <w:tr w:rsidR="00F73ECD" w:rsidRPr="00FA2927" w14:paraId="4E362AA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76125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Injury Prevention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A9FD81"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A statewide initiative administered by the Tennessee Department of Health to reduce the incidence of non-intentional and intentional injuries. The program implements evidence-based strategies focusing on </w:t>
            </w:r>
            <w:r w:rsidRPr="00FA2927">
              <w:rPr>
                <w:rFonts w:ascii="Times New Roman" w:hAnsi="Times New Roman" w:cs="Times New Roman"/>
                <w:sz w:val="14"/>
                <w:szCs w:val="14"/>
              </w:rPr>
              <w:lastRenderedPageBreak/>
              <w:t>high-risk areas including teen motor vehicle crash prevention, Adverse Childhood Experiences (ACEs), Traumatic Brain Injury (TBI), and suicide prevention. Key activities include the administration of the Car Safety Seat program and the provision of technical support for injury-related policy and education to protect residents of all ages across Tennessee.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6F014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91ACBB"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public safety and the reduction of fatalities. Its activities focus on </w:t>
            </w:r>
            <w:r w:rsidRPr="00FA2927">
              <w:rPr>
                <w:rFonts w:ascii="Times New Roman" w:hAnsi="Times New Roman" w:cs="Times New Roman"/>
                <w:sz w:val="14"/>
                <w:szCs w:val="14"/>
              </w:rPr>
              <w:lastRenderedPageBreak/>
              <w:t>the protective and physical infrastructure required to ensure individuals are secure from external harm, placing it within the public safety and child protection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9C5FE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17A57D"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educational </w:t>
            </w:r>
            <w:r w:rsidRPr="00FA2927">
              <w:rPr>
                <w:rFonts w:ascii="Times New Roman" w:hAnsi="Times New Roman" w:cs="Times New Roman"/>
                <w:sz w:val="14"/>
                <w:szCs w:val="14"/>
              </w:rPr>
              <w:lastRenderedPageBreak/>
              <w:t>initiatives and safety resources to the general public. Following the framework's logic, these services are delivered throughout the state without requiring risk-based screening or individual eligibility, aiming to promote positive safety outcomes before injuries occur.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3489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84F1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E5B0C3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0EB35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Injury Surveillance System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01E6D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Dept. of Health is a sub-recipient of grant awarded to Dept. of Safety. Collect data related to injury and disseminate them for internal and external use.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00C93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338B3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supports law enforcement or public safety activities, placing it within the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7151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46863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supports system-level data, research, or evaluation infrastructure rather than delivering direct prevention/intervention services.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9721B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F5B6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0D5F45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5F00CA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Men's Health</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21E30C"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A public health initiative administered by the Tennessee Department of Health specifically designed to address the unique health needs and disparities faced by men. The program provides health education, outreach, and resources related to chronic disease prevention, screening for conditions such as prostate and testicular cancer, and the promotion of healthy lifestyle behaviors. By focusing on preventive care and early detection, the initiative aims to increase life expectancy and improve the overall physical and behavioral wellness of the male population across the state.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00FF36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F9075E"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health education and clinical wellness. Its activities focus on the behavioral and medical infrastructure required to support physical health and prevent the onset of chronic conditions within the adult male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29C51E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1FFD474"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awareness and health education to the general male population. Following the framework's logic, these services are delivered throughout the state without requiring risk-based screening or individual eligibility, aiming to promote positive health outcomes before illness occurs.</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863A7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exclusively targets adult men's health issues with no child/youth component.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E7CB26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4B29EF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0B60E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Newborn Hearing Screening </w:t>
            </w:r>
            <w:proofErr w:type="spellStart"/>
            <w:r w:rsidRPr="00FA2927">
              <w:rPr>
                <w:rFonts w:ascii="Times New Roman" w:hAnsi="Times New Roman" w:cs="Times New Roman"/>
                <w:b/>
                <w:bCs/>
                <w:sz w:val="14"/>
                <w:szCs w:val="14"/>
              </w:rPr>
              <w:t>Followup</w:t>
            </w:r>
            <w:proofErr w:type="spellEnd"/>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927490"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A state-mandated public health initiative administered by the Tennessee Department of Health. By law, all newborns in Tennessee must be screened for specific genetic, metabolic, and hearing disorders, as well as critical congenital heart disease. The program coordinates closely with birthing hospitals, healthcare providers, and families to ensure that infants receive timely screenings. When a screening indicates a potential issue, the program facilitates necessary follow-up care and diagnostic testing to ensure early identification and management of conditions.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8E739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AF4E89B"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early detection and management of medical conditions. Its activities focus on the clinical and diagnostic infrastructure required to support infant health and physical wellness, placing it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08C55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A9BBA1"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a universal health screening service mandated for the entire newborn population. Following the framework's logic, these services are delivered without requiring prior risk-based screening or individual eligibility, aiming to identify health concerns at the earliest possible moment for all infants.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9012F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635455B"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specifically targets newborns/infants.</w:t>
            </w:r>
          </w:p>
        </w:tc>
      </w:tr>
      <w:tr w:rsidR="00F73ECD" w:rsidRPr="00FA2927" w14:paraId="38B24A6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389E4B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Newborn Screening</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191388"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A critical state-mandated public health function that utilizes </w:t>
            </w:r>
            <w:r w:rsidRPr="00FA2927">
              <w:rPr>
                <w:rFonts w:ascii="Times New Roman" w:hAnsi="Times New Roman" w:cs="Times New Roman"/>
                <w:sz w:val="14"/>
                <w:szCs w:val="14"/>
              </w:rPr>
              <w:lastRenderedPageBreak/>
              <w:t>specialized laboratory testing to identify infants who may have one or more of over 70 genetic disorders or medical conditions. These screenings are performed shortly after birth to detect metabolic, hormonal, and genetic markers that are not clinically apparent. Early identification allows for immediate medical intervention, which can prevent severe complications such as growth failure, developmental delays, sensory loss, intellectual disabilities, and mortality.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90F1F5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31819A"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w:t>
            </w:r>
            <w:r w:rsidRPr="00FA2927">
              <w:rPr>
                <w:rFonts w:ascii="Times New Roman" w:hAnsi="Times New Roman" w:cs="Times New Roman"/>
                <w:sz w:val="14"/>
                <w:szCs w:val="14"/>
              </w:rPr>
              <w:lastRenderedPageBreak/>
              <w:t>fundamental purpose is the clinical identification and early management of medical conditions. Its activities focus on the diagnostic and medical infrastructure required to support infant health and prevent the onset of physical and developmental disorders.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45D19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 xml:space="preserve">Universal Promotion </w:t>
            </w:r>
            <w:r w:rsidRPr="00FA2927">
              <w:rPr>
                <w:rFonts w:ascii="Times New Roman" w:hAnsi="Times New Roman" w:cs="Times New Roman"/>
                <w:sz w:val="14"/>
                <w:szCs w:val="14"/>
              </w:rPr>
              <w:lastRenderedPageBreak/>
              <w:t>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86E6ED" w14:textId="77777777" w:rsidR="006E2107" w:rsidRPr="00FA2927" w:rsidRDefault="00220102">
            <w:pPr>
              <w:rPr>
                <w:rFonts w:ascii="Times New Roman" w:hAnsi="Times New Roman" w:cs="Times New Roman"/>
              </w:rPr>
            </w:pPr>
            <w:r w:rsidRPr="00FA2927">
              <w:rPr>
                <w:rFonts w:ascii="Times New Roman" w:hAnsi="Times New Roman" w:cs="Times New Roman"/>
                <w:sz w:val="14"/>
                <w:szCs w:val="14"/>
              </w:rPr>
              <w:lastRenderedPageBreak/>
              <w:t xml:space="preserve">Coded as </w:t>
            </w:r>
            <w:r w:rsidRPr="00FA2927">
              <w:rPr>
                <w:rFonts w:ascii="Times New Roman" w:hAnsi="Times New Roman" w:cs="Times New Roman"/>
                <w:b/>
                <w:bCs/>
                <w:sz w:val="14"/>
                <w:szCs w:val="14"/>
              </w:rPr>
              <w:t xml:space="preserve">Universal </w:t>
            </w:r>
            <w:r w:rsidRPr="00FA2927">
              <w:rPr>
                <w:rFonts w:ascii="Times New Roman" w:hAnsi="Times New Roman" w:cs="Times New Roman"/>
                <w:b/>
                <w:bCs/>
                <w:sz w:val="14"/>
                <w:szCs w:val="14"/>
              </w:rPr>
              <w:lastRenderedPageBreak/>
              <w:t>Promotion and Prevention</w:t>
            </w:r>
            <w:r w:rsidRPr="00FA2927">
              <w:rPr>
                <w:rFonts w:ascii="Times New Roman" w:hAnsi="Times New Roman" w:cs="Times New Roman"/>
                <w:sz w:val="14"/>
                <w:szCs w:val="14"/>
              </w:rPr>
              <w:t xml:space="preserve"> because the program provides a universal laboratory screening service mandated for every child born in the state. Following the framework's logic, these services are delivered without requiring prior risk-based screening or individual eligibility, aiming to ensure health equity and early detection for the entire newborn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55CD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BC2BBF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specifically targets newborns/infants.</w:t>
            </w:r>
          </w:p>
        </w:tc>
      </w:tr>
      <w:tr w:rsidR="00F73ECD" w:rsidRPr="00FA2927" w14:paraId="674BF91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DC159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Occupational Health and Safety Surveillance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3473E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Occupational Health Surveillance Program is a federally funded program.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504EE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EF946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supports disease surveillance or epidemiological activities, targeting population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1E60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5EA5A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broad infrastructure or system-level services supporting the overall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05D8E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5FCD1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640167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A0E73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Poison Control Center</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D2F15C" w14:textId="77777777" w:rsidR="006E2107" w:rsidRPr="00FA2927" w:rsidRDefault="00000000">
            <w:pPr>
              <w:rPr>
                <w:rFonts w:ascii="Times New Roman" w:hAnsi="Times New Roman" w:cs="Times New Roman"/>
              </w:rPr>
            </w:pPr>
            <w:r w:rsidRPr="00FA2927">
              <w:rPr>
                <w:rFonts w:ascii="Times New Roman" w:hAnsi="Times New Roman" w:cs="Times New Roman"/>
                <w:sz w:val="14"/>
              </w:rPr>
              <w:t>Provides a 24/7 hotline service and educational information to the public and health care professionals to prevent or treat poisonings in the home, workplace, or in the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82421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2E6D4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or supports medical/healthcare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243A5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DE7F0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system-level intake, referral, or information services that route individuals to appropriate intervention tiers.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BD346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90E22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022C7AA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3AA53C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Prenatal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85BF772"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A baseline clinical and navigational service provided through local health department clinics across Tennessee. These services include universal access to pregnancy testing, eligibility determination for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and WIC, and supportive counseling and information. Additionally, the program provides direct referrals for medical care to ensure expectant mothers enter the prenatal care system early. In two specific counties, the program extends into providing comprehensive prenatal clinical care directly.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308C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07FA526"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support of maternal and fetal health. Its activities focus on the clinical and nutritional infrastructure required to ensure healthy pregnancies and positive birth outcomes, placing it squarely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BEF58C0" w14:textId="77777777" w:rsidR="006E2107" w:rsidRPr="00FA2927" w:rsidRDefault="00333B7C">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82CB590" w14:textId="77777777" w:rsidR="006E2107" w:rsidRPr="00FA2927" w:rsidRDefault="00333B7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program's core functions include eligibility determination for means-tested programs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WIC), structurally embedding an income-based screening criterion into service delivery. Following Step 2 of the framework, these services are not open to the general population without screening — they are delivered through county health departments that primarily serve uninsured and underinsured women, a population defined by socioeconomic risk factors.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3E19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7081B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Prenatal services target pregnant women and their unborn children, with primary impact on children under age 1.</w:t>
            </w:r>
          </w:p>
        </w:tc>
      </w:tr>
      <w:tr w:rsidR="00F73ECD" w:rsidRPr="00FA2927" w14:paraId="72FF34C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6A559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lastRenderedPageBreak/>
              <w:t>Prenatal Services Presumptive Eligibility</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61BA61"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A critical administrative and clinical bridge program administered through local health departments. It allows pregnant women and teens to be determined "presumptively eligible" for Medicaid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coverage for a short period. This temporary coverage ensures that prenatal medical care can begin immediately while the full Medicaid application is processed, eliminating financial barriers to essential early-term screenings and health services.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37DAD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D3BF34"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to secure immediate access to maternal and prenatal health services. Its activities focus on the clinical and financial infrastructure required to ensure positive birth outcomes and the physical health of both the mother and the unborn child.</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5AF7D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E2FE05"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is designed specifically for pregnant women—a population with a high-priority health need. Following the framework's logic, it provides a specialized intervention (expedited insurance access) to mitigate the risks associated with delayed prenatal care before health or developmental problems for the infant can emerge.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737FD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9F2CF1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420578" w:rsidRPr="00FA2927">
              <w:rPr>
                <w:rFonts w:ascii="Times New Roman" w:hAnsi="Times New Roman" w:cs="Times New Roman"/>
                <w:color w:val="444444"/>
                <w:sz w:val="13"/>
                <w:szCs w:val="13"/>
              </w:rPr>
              <w:t xml:space="preserve">Coded as </w:t>
            </w:r>
            <w:r w:rsidR="00420578" w:rsidRPr="00FA2927">
              <w:rPr>
                <w:rFonts w:ascii="Times New Roman" w:hAnsi="Times New Roman" w:cs="Times New Roman"/>
                <w:b/>
                <w:bCs/>
                <w:color w:val="444444"/>
                <w:sz w:val="13"/>
                <w:szCs w:val="13"/>
              </w:rPr>
              <w:t>Yes</w:t>
            </w:r>
            <w:r w:rsidR="00420578" w:rsidRPr="00FA2927">
              <w:rPr>
                <w:rFonts w:ascii="Times New Roman" w:hAnsi="Times New Roman" w:cs="Times New Roman"/>
                <w:color w:val="444444"/>
                <w:sz w:val="13"/>
                <w:szCs w:val="13"/>
              </w:rPr>
              <w:t xml:space="preserve"> because the program meets the authoritative criterion of having an exclusive focus on the prenatal population. The services are specifically designed to benefit the pregnant woman and the unborn child, with the primary clinical impact occurring during the fetal stage and the first year of life.</w:t>
            </w:r>
          </w:p>
        </w:tc>
      </w:tr>
      <w:tr w:rsidR="00F73ECD" w:rsidRPr="00FA2927" w14:paraId="71E14BE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99136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Project Diabetes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8A5785"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A statewide initiative administered by the Tennessee Department of Health that utilizes a competitive bid process to fund innovative primary prevention projects. The program focuses on reducing the incidence of Type 2 diabetes by increasing community access to healthy food and beverages and expanding opportunities for physical activity. By supporting local, community-driven interventions—such as farmers' markets, walking trails, or school-based wellness initiatives—Project Diabetes aims to modify the environmental and behavioral factors that contribute to chronic disease across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4C61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53E967"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nutrition, physical activity, and chronic disease prevention. Its activities focus on the environmental and behavioral health infrastructure required to reduce diabetes risk and support long-term physical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2DE7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0BF7CF"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funds community-level environmental changes and broad awareness projects available to the general public. Following the framework's logic, these initiatives are implemented without requiring risk-based screening or individual eligibility, aiming to promote positive health outcomes for the entire community before health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2E76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96FFD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032C5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296EE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Public Health Emergency Preparedness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905E2C"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A foundational infrastructure program that provides funding and strategic oversight to regional and metropolitan health departments across Tennessee. The PHEP program ensures the state is equipped to respond to public health crises, including natural disasters, disease outbreaks, and chemical or radiological incidents. Core activities include the coordination of medical countermeasures, the administration of mass vaccination clinics, and the management of emergency sheltering operations. While the program serves the entire population, children receive critical life-saving services either directly through pediatric-specific medical interventions or indirectly through the strengthening of the state’s emergency response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7998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CDCACE"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the population from external threats and the maintenance of public safety during crises. Its activities focus on the emergency and protective infrastructure required to ensure the security and survival of residents, placing it within the public safety and emergency management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EA301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444B87"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Following the framework's logic, these activities support the readiness of the entire service delivery system—enabling preparedness, surveillance, and response capabilities—rather than delivering a specific prevention or intervention tier to a sub-population based on individual risk.</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12847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6F83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E4BC79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C8DC4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Rape Prevention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B82F84"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A statewide primary prevention initiative administered by the Tennessee Department of Health. The program focuses on </w:t>
            </w:r>
            <w:r w:rsidRPr="00FA2927">
              <w:rPr>
                <w:rFonts w:ascii="Times New Roman" w:hAnsi="Times New Roman" w:cs="Times New Roman"/>
                <w:sz w:val="14"/>
                <w:szCs w:val="14"/>
              </w:rPr>
              <w:lastRenderedPageBreak/>
              <w:t>stopping sexual violence before it occurs by addressing the root causes and contributing factors. Key activities include providing comprehensive education and awareness campaigns to communities across Tennessee. These initiatives often utilize evidence-based curricula in schools, colleges, and community organizations to promote healthy relationship boundaries, consent, and bystander intervention, aiming to shift social norms that allow violence to persist.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03C7F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1B8050"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prevention of </w:t>
            </w:r>
            <w:r w:rsidRPr="00FA2927">
              <w:rPr>
                <w:rFonts w:ascii="Times New Roman" w:hAnsi="Times New Roman" w:cs="Times New Roman"/>
                <w:sz w:val="14"/>
                <w:szCs w:val="14"/>
              </w:rPr>
              <w:lastRenderedPageBreak/>
              <w:t>violence and the enhancement of personal security. Its activities focus on the protective and social infrastructure required to ensure individuals are secure from physical and sexual harm, placing it within the violence prevention and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16434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1F8F79" w14:textId="77777777" w:rsidR="006E2107" w:rsidRPr="00FA2927" w:rsidRDefault="0042057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w:t>
            </w:r>
            <w:r w:rsidRPr="00FA2927">
              <w:rPr>
                <w:rFonts w:ascii="Times New Roman" w:hAnsi="Times New Roman" w:cs="Times New Roman"/>
                <w:sz w:val="14"/>
                <w:szCs w:val="14"/>
              </w:rPr>
              <w:lastRenderedPageBreak/>
              <w:t>because the program provides broad awareness and prevention education to the general public. Following the framework's logic, these services are delivered without requiring risk-based screening or individual eligibility, aiming to promote positive safety outcomes for all residents before violence occurs.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CFF3E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CC50F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F643A3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35937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Research Division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666C36"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A technical and analytical division within the Tennessee Department of Health. The Research Division is responsible for conducting, managing, and disseminating public health research and data analysis. It ensures the timeliness and accuracy of data requests for both internal state government use and the general public. By managing health-related datasets and performing rigorous evaluations, the division provides the evidentiary basis for public health policy, program planning, and the assessment of health outcomes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5207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F274E0"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advancement of health-related knowledge and data integrity. Its activities focus on the informational and analytical infrastructure required to monitor population health, evaluate medical trends, and support evidence-based health interventions.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7A7E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4B5FE2"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research and evaluation infrastructure. Following the framework's logic, these activities support the overall health delivery and policy-making system rather than delivering direct prevention or intervention services to individuals based on a specific risk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AA1EC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6B31D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3125C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19DE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Rural Access to Health thru Healthy Active Built 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6911B6"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Managed by the Tennessee Department of Health's Office of Primary Prevention, this grant program focuses on the physical environment as a driver of health. It provides funding and technical assistance to increase access to safe, publicly accessible places that encourage physical activity. Projects typically include the development or enhancement of parks, greenways, sidewalks, and "built environments" that support active living. The initiative serves a diverse group of users—including those who live, work, play, or worship in rural areas—aiming to reduce chronic disease by making healthy choices easier through infrastructure.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D93D4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115FB5"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physical activity and the prevention of obesity and related chronic diseases. Its activities focus on the environmental and wellness infrastructure required to support long-term physical health and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91671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2CAA01" w14:textId="77777777" w:rsidR="006E2107" w:rsidRPr="00FA2927" w:rsidRDefault="0039528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targets the general population through community-wide environmental changes. Following the framework's logic, these infrastructure improvements are available to all residents without requiring risk-based screening or individual eligibility, aiming to promote positive health outcomes for the entire community.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82E1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18603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857A9F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833BC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Ryan White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991E21"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A statewide initiative administered by the Tennessee Department of Health to support the health and wellness of Tennesseans living with HIV. The Part B program provides the HIV Drug Assistance Program (HDAP), which ensures access to life-saving medications, as well as outpatient ambulatory medical services and health insurance premium and cost-sharing assistance. By focusing on low-income individuals, the program aims to improve clinical health </w:t>
            </w:r>
            <w:r w:rsidRPr="00FA2927">
              <w:rPr>
                <w:rFonts w:ascii="Times New Roman" w:hAnsi="Times New Roman" w:cs="Times New Roman"/>
                <w:sz w:val="14"/>
                <w:szCs w:val="14"/>
              </w:rPr>
              <w:lastRenderedPageBreak/>
              <w:t>outcomes—specifically reaching and maintaining viral suppression—thereby improving individual quality of life and reducing the risk of further HIV transmission.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25B3D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718033"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treatment and medical management of a chronic infectious disease. Its activities focus on the medical, pharmaceutical, and financial health infrastructure required to maintain physical wellness and support long-term health stability.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4FDB6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9FCA36"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medical and pharmaceutical services for an identified clinical condition (HIV). Following the framework's logic, this is a specialized intervention tier for individuals with a </w:t>
            </w:r>
            <w:r w:rsidRPr="00FA2927">
              <w:rPr>
                <w:rFonts w:ascii="Times New Roman" w:hAnsi="Times New Roman" w:cs="Times New Roman"/>
                <w:sz w:val="14"/>
                <w:szCs w:val="14"/>
              </w:rPr>
              <w:lastRenderedPageBreak/>
              <w:t>condition of moderate to high severity that requires consistent, professional medical management to prevent the escalation of the disease.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1D7F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BA54E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D13B4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1F206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Health CDC 1801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29C197"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A federally funded initiative administered by the Tennessee Department of Health in partnership with the Department of Education. The CDC 1801 Grant focuses on strengthening school health systems by providing students with education on proper nutrition, physical activity, and the effective management of chronic conditions (such as asthma or diabetes). By embedding these health strategies into the school environment, the program aims to reduce rates of childhood obesity and the long-term risk of chronic diseases, while directly supporting improved academic performance through a healthier, more engaged student body.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F498F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9D3723"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physical wellness and chronic disease prevention. Its activities focus on the nutritional and behavioral health infrastructure required to establish lifelong healthy habits,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5919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3E9587"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targets the general student population within participating school districts. Following the framework's logic, these educational and environmental interventions are delivered without requiring risk-based screening or individual eligibility, aiming to promote positive health and academic outcomes for all students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FB124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F98E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872A15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DB08B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Sexual Risk Avoidance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E99DEE"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A federally funded initiative administered by the Tennessee Department of Health that provides middle and high school students (ages 10–19) with comprehensive, evidence-based, and medically accurate education. The program is designed to empower youth to voluntarily refrain from non-marital sexual activity and other high-risk behaviors. By providing culturally appropriate messaging and life-skills training, the SRAE program aims to reduce the incidence of teen pregnancy and sexually transmitted infections (STIs), while promoting healthy transition into adulthood.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5CAAA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0C61F3"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STIs and teen pregnancy through behavioral health education. Its activities focus on the educational and wellness infrastructure required to support reproductive health and physical wellness,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167C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B1F597"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prevention education to students within the general school population. Following the framework's logic, these services are delivered without requiring prior risk-based screening or individual eligibility, aiming to promote positive health outcomes and risk avoidance for all adolescents before health crises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276E3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BBC4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DEF2B1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A3519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Sexually Transmitted Diseases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7D7A9A"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A statewide initiative administered by the Tennessee Department of Health that collaborates with local health departments, clinical providers, and community organizations. The program’s mission is to identify, treat, and prevent the transmission of sexually transmitted infections (STIs) through a multi-faceted approach. Key activities include providing diagnostic testing, ensuring access to appropriate medical treatment, conducting partner notification services, and delivering public health education to reduce the overall prevalence of STIs across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D525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11AC55"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management and prevention of communicable diseases. Its activities focus on the medical and behavioral health infrastructure required to maintain physical wellness and control the spread of infections within the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0CE7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06A9FA"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public health education and accessible testing services to the general population. Following the framework's logic, these services are designed to be available to all residents without requiring prior risk-based screening or </w:t>
            </w:r>
            <w:r w:rsidRPr="00FA2927">
              <w:rPr>
                <w:rFonts w:ascii="Times New Roman" w:hAnsi="Times New Roman" w:cs="Times New Roman"/>
                <w:sz w:val="14"/>
                <w:szCs w:val="14"/>
              </w:rPr>
              <w:lastRenderedPageBreak/>
              <w:t>individual eligibility, aiming to promote positive health outcomes and prevent infection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B3BC2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458A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540A08" w:rsidRPr="00FA2927" w14:paraId="736A22B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1B55FE4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Sudden Infant Death Syndrome</w:t>
            </w:r>
          </w:p>
        </w:tc>
        <w:tc>
          <w:tcPr>
            <w:tcW w:w="198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D07F415" w14:textId="77777777" w:rsidR="006E2107" w:rsidRPr="00FA2927" w:rsidRDefault="00F50C22">
            <w:pPr>
              <w:rPr>
                <w:rFonts w:ascii="Times New Roman" w:hAnsi="Times New Roman" w:cs="Times New Roman"/>
              </w:rPr>
            </w:pPr>
            <w:r w:rsidRPr="00FA2927">
              <w:rPr>
                <w:rFonts w:ascii="Times New Roman" w:hAnsi="Times New Roman" w:cs="Times New Roman"/>
                <w:sz w:val="14"/>
                <w:szCs w:val="14"/>
              </w:rPr>
              <w:t xml:space="preserve">Sudden Infant Death Syndrome (SIDS) Postvention Program: A compassionate support network managed by the Tennessee Department of Health. This program provides specialized resource and referral services for parents, families, and caregivers who have experienced the sudden, unexplained loss of an infant. Services include connecting families with professional grief counseling, local bereavement support groups (such as the Tennessee SIDS Alliance), and educational materials to help siblings and extended family members process the loss. By providing a "Safety Net" for the mental health of survivors, the program addresses the profound trauma of infant death and supports the long-term emotional recovery of the family </w:t>
            </w:r>
            <w:proofErr w:type="gramStart"/>
            <w:r w:rsidRPr="00FA2927">
              <w:rPr>
                <w:rFonts w:ascii="Times New Roman" w:hAnsi="Times New Roman" w:cs="Times New Roman"/>
                <w:sz w:val="14"/>
                <w:szCs w:val="14"/>
              </w:rPr>
              <w:t>unit..</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52B95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41CFBEF"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preservation of the family unit's stability and the protection of surviving family members from the secondary trauma associated with sudden infant loss. Its activities focus on the emotional and protective infrastructure required to ensure the security and psychological resilience of the household, placing it within the domain of family strengthening and child/family protection.</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56F9CC1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817D7D6"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the adults (parents and caregivers) who have experienced the loss. While the "Safety Net" is designed to stabilize the entire family ecosystem—ultimately benefiting any surviving or future children—the direct recipients of the counseling referrals, support group connections, and educational resources are the adult caregivers.</w:t>
            </w:r>
          </w:p>
        </w:tc>
        <w:tc>
          <w:tcPr>
            <w:tcW w:w="117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55C017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5449738" w14:textId="734128D3" w:rsidR="006E2107" w:rsidRPr="00FA2927" w:rsidRDefault="00FF6B66">
            <w:pPr>
              <w:rPr>
                <w:rFonts w:ascii="Times New Roman" w:hAnsi="Times New Roman" w:cs="Times New Roman"/>
              </w:rPr>
            </w:pPr>
            <w:r w:rsidRPr="00FF6B66">
              <w:rPr>
                <w:rFonts w:ascii="Times New Roman" w:hAnsi="Times New Roman" w:cs="Times New Roman"/>
                <w:b/>
                <w:bCs/>
                <w:sz w:val="14"/>
                <w:szCs w:val="14"/>
              </w:rPr>
              <w:t xml:space="preserve">Yes - </w:t>
            </w:r>
            <w:r w:rsidRPr="00FF6B66">
              <w:rPr>
                <w:rFonts w:ascii="Times New Roman" w:hAnsi="Times New Roman" w:cs="Times New Roman"/>
                <w:sz w:val="14"/>
                <w:szCs w:val="14"/>
              </w:rPr>
              <w:t>SIDS exclusively affects infants under age 1. Both the prevention (safe sleep education) and postvention (bereavement) components target the infant population. Consistent with Unexplained Child Deaths (flagged Yes) and FIMR (flagged Yes).</w:t>
            </w:r>
          </w:p>
        </w:tc>
      </w:tr>
      <w:tr w:rsidR="00F73ECD" w:rsidRPr="00FA2927" w14:paraId="0C3FA5E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C2015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Suicide Prevention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B98DF7"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Established under the Suicide Prevention Act of 2018, this program is a core public health initiative within the Tennessee Department of Health. The program is mandated to conduct comprehensive data surveillance on suicide deaths and self-harm trends to inform prevention strategies. Key activities include identifying and promoting evidence-based prevention programs, managing a statewide advisory group to coordinate stakeholders, and expanding access to crisis resources. By fostering community awareness and improving the state’s response to behavioral health crises, the program aims to reduce the incidence of suicide and support the long-term safety of all Tennessee residents.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881B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8608D2"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preservation of life and the enhancement of public security. Its activities focus on the protective and behavioral health infrastructure required to ensure individuals are secure from self-inflicted harm, placing it within the domain of public safety and injury prevention.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0D4AD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FCD8D2"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serves the general population through broad surveillance, resource promotion, and awareness-building. Following the framework's logic, these services and the resulting public health infrastructure are implemented without requiring prior risk-based screening or individual eligibility, aiming to promote positive safety outcomes across the entire state before a crisis occurs.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16CB6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8603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8BE79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CD49B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Support </w:t>
            </w:r>
            <w:proofErr w:type="spellStart"/>
            <w:r w:rsidRPr="00FA2927">
              <w:rPr>
                <w:rFonts w:ascii="Times New Roman" w:hAnsi="Times New Roman" w:cs="Times New Roman"/>
                <w:b/>
                <w:bCs/>
                <w:sz w:val="14"/>
                <w:szCs w:val="14"/>
              </w:rPr>
              <w:t>Preg</w:t>
            </w:r>
            <w:proofErr w:type="spellEnd"/>
            <w:r w:rsidRPr="00FA2927">
              <w:rPr>
                <w:rFonts w:ascii="Times New Roman" w:hAnsi="Times New Roman" w:cs="Times New Roman"/>
                <w:b/>
                <w:bCs/>
                <w:sz w:val="14"/>
                <w:szCs w:val="14"/>
              </w:rPr>
              <w:t>/Parenting Teens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E90E7E9" w14:textId="77777777" w:rsidR="006E2107" w:rsidRPr="00FA2927" w:rsidRDefault="00540A08">
            <w:pPr>
              <w:rPr>
                <w:rFonts w:ascii="Times New Roman" w:hAnsi="Times New Roman" w:cs="Times New Roman"/>
              </w:rPr>
            </w:pPr>
            <w:r w:rsidRPr="00FA2927">
              <w:rPr>
                <w:rFonts w:ascii="Times New Roman" w:hAnsi="Times New Roman" w:cs="Times New Roman"/>
                <w:sz w:val="14"/>
                <w:szCs w:val="14"/>
              </w:rPr>
              <w:t xml:space="preserve">Support for Pregnant and Parenting Teens: A specialized case management and support initiative (often funded through TANF/Families First or the SPARK program) designed to stabilize two generations at once. The program provides teen parents with intensive "wraparound" services, including educational advocacy to ensure high school completion, prenatal and postpartum health education, and evidence-based parenting skills training. By focusing on "Second Pregnancy Prevention" and economic mobility for the teen, the program </w:t>
            </w:r>
            <w:r w:rsidRPr="00FA2927">
              <w:rPr>
                <w:rFonts w:ascii="Times New Roman" w:hAnsi="Times New Roman" w:cs="Times New Roman"/>
                <w:sz w:val="14"/>
                <w:szCs w:val="14"/>
              </w:rPr>
              <w:lastRenderedPageBreak/>
              <w:t>simultaneously creates a Safe and Nurtured environment for the infant, reducing the statistical risks of child maltreatment and developmental delays associated with adolescent parenting.</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1DC2F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8CD638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parenting support or family strengthening services, directly targeting family stability and caregiver capacity.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713917" w14:textId="77777777" w:rsidR="006E2107" w:rsidRPr="00FA2927" w:rsidRDefault="00540A08">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4A826E3" w14:textId="77777777" w:rsidR="006E2107" w:rsidRPr="00FA2927" w:rsidRDefault="00540A08">
            <w:pPr>
              <w:rPr>
                <w:rFonts w:ascii="Times New Roman" w:hAnsi="Times New Roman" w:cs="Times New Roman"/>
              </w:rPr>
            </w:pPr>
            <w:r w:rsidRPr="00FA2927">
              <w:rPr>
                <w:rFonts w:ascii="Times New Roman" w:hAnsi="Times New Roman" w:cs="Times New Roman"/>
                <w:sz w:val="14"/>
              </w:rPr>
              <w:t>Coded as Early Intervention because while "Targeted" is close, this fits Early Intervention better. It identifies a high-risk family unit (teen-led) and provides services at the earliest stage of the child's life to prevent severe long-term problems.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1E88B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147762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w:t>
            </w:r>
            <w:r w:rsidR="00540A08" w:rsidRPr="00FA2927">
              <w:rPr>
                <w:rFonts w:ascii="Times New Roman" w:hAnsi="Times New Roman" w:cs="Times New Roman"/>
                <w:color w:val="444444"/>
                <w:sz w:val="13"/>
                <w:szCs w:val="13"/>
              </w:rPr>
              <w:t xml:space="preserve">While the teen is the one attending classes, a primary aim is the well-being of the "Under 6" child. The program includes infant health tracking, car seat safety, and "Serve and Return" training to ensure the baby reaches developmental </w:t>
            </w:r>
            <w:proofErr w:type="gramStart"/>
            <w:r w:rsidR="00540A08" w:rsidRPr="00FA2927">
              <w:rPr>
                <w:rFonts w:ascii="Times New Roman" w:hAnsi="Times New Roman" w:cs="Times New Roman"/>
                <w:color w:val="444444"/>
                <w:sz w:val="13"/>
                <w:szCs w:val="13"/>
              </w:rPr>
              <w:t>milestones.</w:t>
            </w:r>
            <w:r w:rsidRPr="00FA2927">
              <w:rPr>
                <w:rFonts w:ascii="Times New Roman" w:hAnsi="Times New Roman" w:cs="Times New Roman"/>
                <w:color w:val="444444"/>
                <w:sz w:val="13"/>
                <w:szCs w:val="13"/>
              </w:rPr>
              <w:t>.</w:t>
            </w:r>
            <w:proofErr w:type="gramEnd"/>
          </w:p>
        </w:tc>
      </w:tr>
      <w:tr w:rsidR="00B92C20" w:rsidRPr="00FA2927" w14:paraId="2351986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B3F912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TCAPES (Tennessee Child and Adolescent Psychiatry</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0AF3E3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purpose of the TCAPES program is to improve access to mental health care for the pediatric population in the state, through the incorporation of behavioral health care into pediatric primary care.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F353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AE378D3"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delivery and integration of behavioral and mental health services. Its activities focus on the clinical and diagnostic infrastructure required to support the psychological and emotional wellness of the pediatric population, placing it within the mental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39F394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643D2C" w14:textId="77777777" w:rsidR="006E2107" w:rsidRPr="00FA2927" w:rsidRDefault="00B268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primary service delivery targets the </w:t>
            </w:r>
            <w:r w:rsidRPr="00FA2927">
              <w:rPr>
                <w:rFonts w:ascii="Times New Roman" w:hAnsi="Times New Roman" w:cs="Times New Roman"/>
                <w:i/>
                <w:iCs/>
                <w:sz w:val="14"/>
                <w:szCs w:val="14"/>
              </w:rPr>
              <w:t>adult providers</w:t>
            </w:r>
            <w:r w:rsidRPr="00FA2927">
              <w:rPr>
                <w:rFonts w:ascii="Times New Roman" w:hAnsi="Times New Roman" w:cs="Times New Roman"/>
                <w:sz w:val="14"/>
                <w:szCs w:val="14"/>
              </w:rPr>
              <w:t xml:space="preserve"> (pediatricians and primary care staff). While children are the ultimate beneficiaries of improved care, the program’s direct actions—consultations, Project ECHO training sessions, and technical assistance—are received by professionals to build their capacity to serve the pediatric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8B6A3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D75D642" w14:textId="77777777" w:rsidR="00540A08" w:rsidRPr="00FA2927" w:rsidRDefault="00540A08" w:rsidP="00540A08">
            <w:pPr>
              <w:rPr>
                <w:rFonts w:ascii="Times New Roman" w:hAnsi="Times New Roman" w:cs="Times New Roman"/>
                <w:sz w:val="14"/>
                <w:szCs w:val="14"/>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three 2026 TCAPES pillars:</w:t>
            </w:r>
          </w:p>
          <w:p w14:paraId="4CA97080" w14:textId="77777777" w:rsidR="00540A08" w:rsidRPr="00FA2927" w:rsidRDefault="00540A08" w:rsidP="00540A08">
            <w:pPr>
              <w:rPr>
                <w:rFonts w:ascii="Times New Roman" w:hAnsi="Times New Roman" w:cs="Times New Roman"/>
                <w:sz w:val="14"/>
                <w:szCs w:val="14"/>
              </w:rPr>
            </w:pPr>
          </w:p>
          <w:p w14:paraId="1B4DC621" w14:textId="77777777" w:rsidR="00540A08" w:rsidRPr="00FA2927" w:rsidRDefault="00540A08" w:rsidP="00540A08">
            <w:pPr>
              <w:rPr>
                <w:rFonts w:ascii="Times New Roman" w:hAnsi="Times New Roman" w:cs="Times New Roman"/>
                <w:sz w:val="14"/>
                <w:szCs w:val="14"/>
              </w:rPr>
            </w:pPr>
            <w:r w:rsidRPr="00FA2927">
              <w:rPr>
                <w:rFonts w:ascii="Times New Roman" w:hAnsi="Times New Roman" w:cs="Times New Roman"/>
                <w:sz w:val="14"/>
                <w:szCs w:val="14"/>
              </w:rPr>
              <w:t>Preschool-Specific Training: The 2026 TCAPES training calendar (via the ECHO project) includes dedicated sessions on "Behavioral Approach to Disruptive Preschoolers" and the "Early Identification of Autism (ASD-PEDS)" specifically for the 0–5 age group.</w:t>
            </w:r>
          </w:p>
          <w:p w14:paraId="11B69B7C" w14:textId="77777777" w:rsidR="00540A08" w:rsidRPr="00FA2927" w:rsidRDefault="00540A08" w:rsidP="00540A08">
            <w:pPr>
              <w:rPr>
                <w:rFonts w:ascii="Times New Roman" w:hAnsi="Times New Roman" w:cs="Times New Roman"/>
                <w:sz w:val="14"/>
                <w:szCs w:val="14"/>
              </w:rPr>
            </w:pPr>
          </w:p>
          <w:p w14:paraId="2577A011" w14:textId="77777777" w:rsidR="00540A08" w:rsidRPr="00FA2927" w:rsidRDefault="00540A08" w:rsidP="00540A08">
            <w:pPr>
              <w:rPr>
                <w:rFonts w:ascii="Times New Roman" w:hAnsi="Times New Roman" w:cs="Times New Roman"/>
                <w:sz w:val="14"/>
                <w:szCs w:val="14"/>
              </w:rPr>
            </w:pPr>
            <w:r w:rsidRPr="00FA2927">
              <w:rPr>
                <w:rFonts w:ascii="Times New Roman" w:hAnsi="Times New Roman" w:cs="Times New Roman"/>
                <w:sz w:val="14"/>
                <w:szCs w:val="14"/>
              </w:rPr>
              <w:t>Early Childhood Mental Health (ECMH): TCAPES is the primary mechanism the state uses to push "Infant and Early Childhood Mental Health" standards into rural pediatric offices. It aims to catch attachment and developmental issues before a child enters the K-12 system.</w:t>
            </w:r>
          </w:p>
          <w:p w14:paraId="7944729B" w14:textId="77777777" w:rsidR="00540A08" w:rsidRPr="00FA2927" w:rsidRDefault="00540A08" w:rsidP="00540A08">
            <w:pPr>
              <w:rPr>
                <w:rFonts w:ascii="Times New Roman" w:hAnsi="Times New Roman" w:cs="Times New Roman"/>
                <w:sz w:val="14"/>
                <w:szCs w:val="14"/>
              </w:rPr>
            </w:pPr>
          </w:p>
          <w:p w14:paraId="51ED9A9F" w14:textId="77777777" w:rsidR="006E2107" w:rsidRPr="00FA2927" w:rsidRDefault="00540A08" w:rsidP="00540A08">
            <w:pPr>
              <w:rPr>
                <w:rFonts w:ascii="Times New Roman" w:hAnsi="Times New Roman" w:cs="Times New Roman"/>
              </w:rPr>
            </w:pPr>
            <w:r w:rsidRPr="00FA2927">
              <w:rPr>
                <w:rFonts w:ascii="Times New Roman" w:hAnsi="Times New Roman" w:cs="Times New Roman"/>
                <w:sz w:val="14"/>
                <w:szCs w:val="14"/>
              </w:rPr>
              <w:t>Title V Alignment: In Tennessee’s 2026 Maternal and Child Health (MCH) State Action Plan, TCAPES is explicitly linked to the "Flourishing - Young Child" and "School Readiness" performance measures.</w:t>
            </w:r>
          </w:p>
        </w:tc>
      </w:tr>
      <w:tr w:rsidR="00F73ECD" w:rsidRPr="00FA2927" w14:paraId="0F13022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50B50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TDH Division of Laboratory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3DD94A"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A high-complexity clinical and environmental diagnostic facility operated by the Tennessee Department of Health. The Knoxville Regional Laboratory provides essential public health laboratory services to the East Tennessee region, supporting disease surveillance, outbreak investigation, and environmental monitoring. Core functions include testing for infectious diseases (such as tuberculosis, rabies, and foodborne illnesses), performing newborn screening follow-up tests, and ensuring the safety of public drinking water. By providing accurate and timely diagnostic data, the laboratory serves as a foundational component of the region’s medical and emergency response infrastructure.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C5962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1DCE01"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and environmental diagnostic support of public health. Its activities focus on the laboratory and scientific infrastructure required to identify health threats, manage disease spread, and support medical decision-making for children and families across East Tennessee.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74B78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B2AF75"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laboratory provides broad, system-level infrastructure. Following the framework's logic, these services support the overall public health and medical delivery system—enabling surveillance and diagnostics for multiple programs—rather than delivering a specific prevention or intervention tier to individuals based on a specific risk profile.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01FE0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7B73B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AAE319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4687BA"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TennCare</w:t>
            </w:r>
            <w:proofErr w:type="spellEnd"/>
            <w:r w:rsidRPr="00FA2927">
              <w:rPr>
                <w:rFonts w:ascii="Times New Roman" w:hAnsi="Times New Roman" w:cs="Times New Roman"/>
                <w:b/>
                <w:bCs/>
                <w:sz w:val="14"/>
                <w:szCs w:val="14"/>
              </w:rPr>
              <w:t xml:space="preserve"> Advocacy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D1EA8D"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A state-mandated navigational and administrative support service provided through all 95 </w:t>
            </w:r>
            <w:r w:rsidRPr="00FA2927">
              <w:rPr>
                <w:rFonts w:ascii="Times New Roman" w:hAnsi="Times New Roman" w:cs="Times New Roman"/>
                <w:sz w:val="14"/>
                <w:szCs w:val="14"/>
              </w:rPr>
              <w:lastRenderedPageBreak/>
              <w:t xml:space="preserve">county health departments in Tennessee. The program functions as a technical intermediary between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enrollees and the healthcare delivery system. Advocates assist enrollees with understanding their benefits, navigating the provider network, scheduling medical appointments, and managing the formal appeals process for denied services. Additionally, the program facilitates the filing of presumptive eligibility applications for specific populations, including pregnant women and individuals requiring immediate coverage for breast and cervical cancer treatment.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1FDFF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E0D2AA"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w:t>
            </w:r>
            <w:r w:rsidRPr="00FA2927">
              <w:rPr>
                <w:rFonts w:ascii="Times New Roman" w:hAnsi="Times New Roman" w:cs="Times New Roman"/>
                <w:sz w:val="14"/>
                <w:szCs w:val="14"/>
              </w:rPr>
              <w:lastRenderedPageBreak/>
              <w:t>to ensure functional access to medical and clinical care. Its activities focus on the administrative and navigational health infrastructure required to translate insurance coverage into actual healthcare utilization and physical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FE910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0DDDFB"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w:t>
            </w:r>
            <w:r w:rsidRPr="00FA2927">
              <w:rPr>
                <w:rFonts w:ascii="Times New Roman" w:hAnsi="Times New Roman" w:cs="Times New Roman"/>
                <w:sz w:val="14"/>
                <w:szCs w:val="14"/>
              </w:rPr>
              <w:lastRenderedPageBreak/>
              <w:t>provides broad, system-level advocacy and navigation infrastructure. Following the framework's logic, these services support the overall integrity and accessibility of the state’s Medicaid delivery system rather than delivering a specific clinical prevention or intervention tier to a sub-population based on individual medical risk.</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09C1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4C35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F84B54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B24F5D"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TennCare</w:t>
            </w:r>
            <w:proofErr w:type="spellEnd"/>
            <w:r w:rsidRPr="00FA2927">
              <w:rPr>
                <w:rFonts w:ascii="Times New Roman" w:hAnsi="Times New Roman" w:cs="Times New Roman"/>
                <w:b/>
                <w:bCs/>
                <w:sz w:val="14"/>
                <w:szCs w:val="14"/>
              </w:rPr>
              <w:t xml:space="preserve"> EPSD&amp;T Screening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9BA23D"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A comprehensive pediatric preventive healthcare program administered through all 95 county health departments in Tennessee. The Early and Periodic Screening, Diagnostic, and Treatment (EPSDT) benefit is a mandatory service for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-enrolled children from birth to age 21. These "Well Child" visits follow the periodicity schedule established by the American Academy of Pediatrics (AAP), which includes physical examinations, developmental and behavioral assessments, sensory screenings (vision/hearing), laboratory tests (such as lead screening), and immunizations. The program is designed to identify and treat health problems early before they become more complex and costly.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ABD6D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5F2B9D"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monitoring of child development and the prevention of disease. Its activities focus on the medical and diagnostic health infrastructure required to ensure optimal physical and mental growth,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18F09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D2A06E" w14:textId="77777777" w:rsidR="006E2107" w:rsidRPr="00FA2927" w:rsidRDefault="00607B9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standardized preventive health screenings to the entire eligible pediatric population. Following the framework's logic, these services are delivered as a universal standard of care to promote positive health outcomes and detect issues at their earliest stages, rather than targeting a specific sub-group based on a pre-identified risk or problem.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61720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61519D" w14:textId="77777777" w:rsidR="006E2107" w:rsidRPr="00FA2927" w:rsidRDefault="00E558E0">
            <w:pPr>
              <w:rPr>
                <w:rFonts w:ascii="Times New Roman" w:hAnsi="Times New Roman" w:cs="Times New Roman"/>
              </w:rPr>
            </w:pPr>
            <w:r w:rsidRPr="00FA2927">
              <w:rPr>
                <w:rFonts w:ascii="Times New Roman" w:hAnsi="Times New Roman" w:cs="Times New Roman"/>
                <w:b/>
                <w:bCs/>
                <w:sz w:val="14"/>
                <w:szCs w:val="14"/>
              </w:rPr>
              <w:t>No</w:t>
            </w:r>
            <w:r w:rsidRPr="00FA2927">
              <w:rPr>
                <w:rFonts w:ascii="Times New Roman" w:hAnsi="Times New Roman" w:cs="Times New Roman"/>
                <w:sz w:val="13"/>
                <w:szCs w:val="13"/>
              </w:rPr>
              <w:t>.</w:t>
            </w:r>
          </w:p>
        </w:tc>
      </w:tr>
      <w:tr w:rsidR="00F73ECD" w:rsidRPr="00FA2927" w14:paraId="21CE7F8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2C0677"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TennCare</w:t>
            </w:r>
            <w:proofErr w:type="spellEnd"/>
            <w:r w:rsidRPr="00FA2927">
              <w:rPr>
                <w:rFonts w:ascii="Times New Roman" w:hAnsi="Times New Roman" w:cs="Times New Roman"/>
                <w:b/>
                <w:bCs/>
                <w:sz w:val="14"/>
                <w:szCs w:val="14"/>
              </w:rPr>
              <w:t xml:space="preserve"> Kids Call Center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00E59C"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A specialized telephonic outreach and education initiative managed by the Tennessee Department of Health. The Call Center targets parents and caregivers of children newly enrolled or recently recertified in the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program. Staff provide essential education regarding the importance of the Early and Periodic Screening, Diagnostic, and Treatment (EPSDT) benefit. Beyond information sharing, the center provides direct administrative assistance by coordinating with primary care providers and local health departments to schedule preventive medical appointments, ensuring that pediatric enrollees successfully enter the "medical home"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757E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81918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to increase the utilization of preventive clinical services. Its activities focus on the outreach and navigational health infrastructure required to improve population health metrics and ensure the physical wellness of the pediatric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B9541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DAF09B"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outreach and administrative infrastructure. Following the framework's logic, these services support the overall functional access to the state’s Medicaid delivery system rather than delivering a specific clinical prevention or intervention tier to a sub-population based on an individual medical diagnosis.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4D61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ABA46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4A2AF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FF0070"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TennCare</w:t>
            </w:r>
            <w:proofErr w:type="spellEnd"/>
            <w:r w:rsidRPr="00FA2927">
              <w:rPr>
                <w:rFonts w:ascii="Times New Roman" w:hAnsi="Times New Roman" w:cs="Times New Roman"/>
                <w:b/>
                <w:bCs/>
                <w:sz w:val="14"/>
                <w:szCs w:val="14"/>
              </w:rPr>
              <w:t xml:space="preserve"> Kids EPSD&amp;T Community Outreach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C08A7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A statewide public health education initiative funded through a contract with the Bureau of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and administered by the Tennessee Department of Health. Outreach staff operate in every county to engage parents and caregivers of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-enrolled children. The program's core function is </w:t>
            </w:r>
            <w:r w:rsidRPr="00FA2927">
              <w:rPr>
                <w:rFonts w:ascii="Times New Roman" w:hAnsi="Times New Roman" w:cs="Times New Roman"/>
                <w:sz w:val="14"/>
                <w:szCs w:val="14"/>
              </w:rPr>
              <w:lastRenderedPageBreak/>
              <w:t>to disseminate information regarding the clinical benefits of preventive healthcare and the necessity of annual well-child exams (EPSDT). Activities include community-based presentations, participation in local health fairs, and direct engagement with families to overcome barriers to care, ensuring that pediatric enrollees utilize the preventive services available to them.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8D303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800CF8"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to increase the utilization of clinical preventive services. Its activities focus on the educational and navigational health infrastructure required </w:t>
            </w:r>
            <w:r w:rsidRPr="00FA2927">
              <w:rPr>
                <w:rFonts w:ascii="Times New Roman" w:hAnsi="Times New Roman" w:cs="Times New Roman"/>
                <w:sz w:val="14"/>
                <w:szCs w:val="14"/>
              </w:rPr>
              <w:lastRenderedPageBreak/>
              <w:t xml:space="preserve">to improve population health outcomes and ensure the physical wellness of the pediatric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7E4F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lastRenderedPageBreak/>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AF4278"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outreach and education infrastructure. Following the framework's logic, </w:t>
            </w:r>
            <w:r w:rsidRPr="00FA2927">
              <w:rPr>
                <w:rFonts w:ascii="Times New Roman" w:hAnsi="Times New Roman" w:cs="Times New Roman"/>
                <w:sz w:val="14"/>
                <w:szCs w:val="14"/>
              </w:rPr>
              <w:lastRenderedPageBreak/>
              <w:t>these services support the overall functional access to the state’s Medicaid delivery system rather than delivering a specific clinical prevention or intervention tier to a sub-population based on an individual medical diagnosis.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95AB2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lastRenderedPageBreak/>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D465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67B151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5E5EA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Choose Safe Places for Early Care and Ed</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6122B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A proactive environmental health and safety initiative administered by the Tennessee Department of Health. TNCSP focuses on the "safe siting" and safe operation of early care and education (ECE) facilities. The program collaborates with the Tennessee Department of Human Services (TDHS) during the pre-licensure phase to identify potential environmental hazards, such as proximity to contaminated industrial sites, hazardous waste facilities, or collocated businesses that may use toxic chemicals. By conducting environmental screenings and providing technical guidance to providers, the program ensures that child care centers are located in areas free from harmful environmental exposures.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7E04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6E2F54"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protection of children from physical and environmental threats within their care settings. Its activities focus on the protective infrastructure and public safety protocols required to ensure a secure environment for the pediatric population, placing it within the domain of child protection and public 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1A83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3F4AF4"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system-wide environmental screening and safety education for all potential and existing ECE facilities. Following the framework's logic, these services promote positive safety outcomes for the general population of children in care before environmental health problems emerge, rather than targeting a specific sub-population based on individual risk.</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2B59A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1BC5AC" w14:textId="549CD61E" w:rsidR="006E2107" w:rsidRPr="00FA2927" w:rsidRDefault="002973AC">
            <w:pPr>
              <w:rPr>
                <w:rFonts w:ascii="Times New Roman" w:hAnsi="Times New Roman" w:cs="Times New Roman"/>
              </w:rPr>
            </w:pPr>
            <w:r>
              <w:rPr>
                <w:rFonts w:ascii="Times New Roman" w:hAnsi="Times New Roman" w:cs="Times New Roman"/>
                <w:sz w:val="14"/>
                <w:szCs w:val="14"/>
              </w:rPr>
              <w:t xml:space="preserve">Yes - </w:t>
            </w:r>
            <w:r w:rsidRPr="002973AC">
              <w:rPr>
                <w:rFonts w:ascii="Times New Roman" w:hAnsi="Times New Roman" w:cs="Times New Roman"/>
                <w:sz w:val="14"/>
                <w:szCs w:val="14"/>
              </w:rPr>
              <w:t>TNCSP exclusively targets early care and education environments, whose population is overwhelmingly Under-6. Analogous to Child Care Licensing/Assessment (flagged Yes), the program's regulatory function protects the 0–5 population.</w:t>
            </w:r>
          </w:p>
        </w:tc>
      </w:tr>
      <w:tr w:rsidR="00F73ECD" w:rsidRPr="00FA2927" w14:paraId="26AF92F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AE45F9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Pregnancy Risk Assessment Monitoring Sys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339D43" w14:textId="77777777" w:rsidR="006E2107" w:rsidRPr="00FA2927" w:rsidRDefault="00A01DD0">
            <w:pPr>
              <w:rPr>
                <w:rFonts w:ascii="Times New Roman" w:hAnsi="Times New Roman" w:cs="Times New Roman"/>
              </w:rPr>
            </w:pPr>
            <w:r w:rsidRPr="00FA2927">
              <w:rPr>
                <w:rFonts w:ascii="Times New Roman" w:hAnsi="Times New Roman" w:cs="Times New Roman"/>
                <w:sz w:val="14"/>
                <w:szCs w:val="14"/>
              </w:rPr>
              <w:t>Tennessee PRAMS (Pregnancy Risk Assessment Monitoring System): A high-priority surveillance project conducted by the Tennessee Department of Health in partnership with the CDC. PRAMS identifies a representative sample of mothers 2–6 months after a live birth to gather data on experiences before, during, and immediately after pregnancy. Unlike standard birth certificates, PRAMS captures the "why" behind health trends—such as barriers to prenatal care, breastfeeding duration, and safe sleep habits. This data is the "Scientific Engine" that drives Tennessee's most critical early childhood policies, including the allocation of funding for NICUs, home visiting, and the state's infant mortality reduction strategies.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24EDC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4C2CE59"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Healthy </w:t>
            </w:r>
            <w:r w:rsidRPr="00FA2927">
              <w:rPr>
                <w:rFonts w:ascii="Times New Roman" w:hAnsi="Times New Roman" w:cs="Times New Roman"/>
                <w:sz w:val="14"/>
                <w:szCs w:val="14"/>
              </w:rPr>
              <w:t>because t</w:t>
            </w:r>
            <w:r w:rsidR="00A01DD0" w:rsidRPr="00FA2927">
              <w:rPr>
                <w:rFonts w:ascii="Times New Roman" w:hAnsi="Times New Roman" w:cs="Times New Roman"/>
                <w:sz w:val="14"/>
                <w:szCs w:val="14"/>
              </w:rPr>
              <w:t>he data are used to reduce low birth weight, infant mortality, and morbidity, directly impacting the physical health of the state's youngest residents.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0730B1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87E4F1F"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General Services </w:t>
            </w:r>
            <w:r w:rsidRPr="00FA2927">
              <w:rPr>
                <w:rFonts w:ascii="Times New Roman" w:hAnsi="Times New Roman" w:cs="Times New Roman"/>
                <w:sz w:val="14"/>
                <w:szCs w:val="14"/>
              </w:rPr>
              <w:t xml:space="preserve">because </w:t>
            </w:r>
            <w:r w:rsidR="00766DBE" w:rsidRPr="00FA2927">
              <w:rPr>
                <w:rFonts w:ascii="Times New Roman" w:hAnsi="Times New Roman" w:cs="Times New Roman"/>
                <w:sz w:val="14"/>
                <w:szCs w:val="14"/>
              </w:rPr>
              <w:t>PRAMS is a System-Level Infrastructure. It doesn't provide a direct medical service; it provides the data that allows all other programs (like TCAPES or Gold Sneaker) to exist and be effective.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0AE2E3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52F67D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766DBE" w:rsidRPr="00FA2927">
              <w:rPr>
                <w:rFonts w:ascii="Times New Roman" w:hAnsi="Times New Roman" w:cs="Times New Roman"/>
                <w:color w:val="444444"/>
                <w:sz w:val="13"/>
                <w:szCs w:val="13"/>
              </w:rPr>
              <w:t xml:space="preserve">Although the mother answers the survey, the </w:t>
            </w:r>
            <w:r w:rsidR="00766DBE" w:rsidRPr="00FA2927">
              <w:rPr>
                <w:rFonts w:ascii="Times New Roman" w:hAnsi="Times New Roman" w:cs="Times New Roman"/>
                <w:b/>
                <w:bCs/>
                <w:color w:val="444444"/>
                <w:sz w:val="13"/>
                <w:szCs w:val="13"/>
              </w:rPr>
              <w:t>Target Beneficiary</w:t>
            </w:r>
            <w:r w:rsidR="00766DBE" w:rsidRPr="00FA2927">
              <w:rPr>
                <w:rFonts w:ascii="Times New Roman" w:hAnsi="Times New Roman" w:cs="Times New Roman"/>
                <w:color w:val="444444"/>
                <w:sz w:val="13"/>
                <w:szCs w:val="13"/>
              </w:rPr>
              <w:t xml:space="preserve"> is the child (specifically ages 0–1). In a TCCY Resource Map, surveillance that informs early childhood policy is considered an investment in the Under 6 population.</w:t>
            </w:r>
          </w:p>
        </w:tc>
      </w:tr>
      <w:tr w:rsidR="00F73ECD" w:rsidRPr="00FA2927" w14:paraId="6850DA9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A63B9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Adolescent Pregnancy Prevention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47ECBC"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A state-funded initiative administered by the Tennessee Department of Health that utilizes community-based awareness and sexual risk avoidance education (SRAE). TAPPP operates through a multi-faceted approach involving community service, evidence-based education, and local partnerships. The program’s primary mandate is to reduce the incidence of adolescent pregnancies across Tennessee. By providing youth with the necessary tools, information, and life-skills training, TAPPP seeks to promote healthy behavioral choices and delay the initiation of sexual activity, thereby improving long-term health and socioeconomic outcomes for the state's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51D7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D604C1"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adolescent pregnancy and the promotion of reproductive health. Its activities focus on the behavioral and educational health infrastructure required to ensure optimal physical wellness and reduce the clinical risks associated with early parenthood, placing it within the maternal and child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812F8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09894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prevention education and community awareness to the general adolescent population. Following the framework's logic, these services are delivered without requiring prior risk-based screening or individual eligibility, aiming to promote positive health outcomes and risk avoidance for all youth before a pregnancy occurs.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E4B2A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A671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BBDD61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DF77E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Home Visiting - (HUGS)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8079B9B" w14:textId="77777777" w:rsidR="006E2107" w:rsidRPr="00FA2927" w:rsidRDefault="00766DBE">
            <w:pPr>
              <w:rPr>
                <w:rFonts w:ascii="Times New Roman" w:hAnsi="Times New Roman" w:cs="Times New Roman"/>
              </w:rPr>
            </w:pPr>
            <w:r w:rsidRPr="00FA2927">
              <w:rPr>
                <w:rFonts w:ascii="Times New Roman" w:hAnsi="Times New Roman" w:cs="Times New Roman"/>
                <w:sz w:val="14"/>
                <w:szCs w:val="14"/>
              </w:rPr>
              <w:t>Help Us Grow Successfully (HUGS) / CHANT: Formerly known as HUGS, this program has been integrated into CHANT (Community Health Access and Navigation in Tennessee). It is a "light-touch" home visiting and care coordination model managed by local health departments. While CHANT now serves individuals up to age 21, its HUGS lineage is specifically dedicated to pregnant women and children from birth to age 5. Care coordinators help families navigate medical and social service systems, ensuring infants receive timely well-child checkups, immunizations, and developmental screenings (ASQ) to catch delays before they impact school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6E956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0995C7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Nurtures and Supported </w:t>
            </w:r>
            <w:r w:rsidRPr="00FA2927">
              <w:rPr>
                <w:rFonts w:ascii="Times New Roman" w:hAnsi="Times New Roman" w:cs="Times New Roman"/>
                <w:sz w:val="14"/>
                <w:szCs w:val="14"/>
              </w:rPr>
              <w:t>because this program provides home-based services to families, targeting family strengthening and child nurturing outcomes.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7DB6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FDF4649"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Adult-Focused Capacity Building and Support </w:t>
            </w:r>
            <w:r w:rsidRPr="00FA2927">
              <w:rPr>
                <w:rFonts w:ascii="Times New Roman" w:hAnsi="Times New Roman" w:cs="Times New Roman"/>
                <w:sz w:val="14"/>
                <w:szCs w:val="14"/>
              </w:rPr>
              <w:t>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39854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5ECE29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766DBE" w:rsidRPr="00FA2927">
              <w:rPr>
                <w:rFonts w:ascii="Times New Roman" w:hAnsi="Times New Roman" w:cs="Times New Roman"/>
                <w:color w:val="444444"/>
                <w:sz w:val="13"/>
                <w:szCs w:val="13"/>
              </w:rPr>
              <w:t>While CHANT expanded the age range, the HUGS portion is the state's primary vehicle for reaching "At-Risk" families with children Under 6. Its core metrics are tied to the first 2,000 days of life.</w:t>
            </w:r>
          </w:p>
        </w:tc>
      </w:tr>
      <w:tr w:rsidR="00B92C20" w:rsidRPr="00FA2927" w14:paraId="4E0F2B7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CBB16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Nurse Home Visitor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D62D141" w14:textId="77777777" w:rsidR="006E2107" w:rsidRPr="00FA2927" w:rsidRDefault="00766DBE">
            <w:pPr>
              <w:rPr>
                <w:rFonts w:ascii="Times New Roman" w:hAnsi="Times New Roman" w:cs="Times New Roman"/>
              </w:rPr>
            </w:pPr>
            <w:r w:rsidRPr="00FA2927">
              <w:rPr>
                <w:rFonts w:ascii="Times New Roman" w:hAnsi="Times New Roman" w:cs="Times New Roman"/>
                <w:sz w:val="14"/>
                <w:szCs w:val="14"/>
              </w:rPr>
              <w:t>Tennessee Nurse-Family Partnership (NFP): An elite, evidence-based home visiting model where registered nurses visit low-income, first-time mothers beginning in early pregnancy and continuing until the child’s second birthday. This "intensive" model is highly structured to improve birth outcomes, child health/development, and maternal life-course development. By focusing on first-time parents during the most sensitive period of brain architecture development, NFP nurses provide the "clinical buffer" necessary to prevent Adverse Childhood Experiences (ACEs) and ensure a healthy start for Tennessee’s most vulnerable newborns.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30293F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4F32D32"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w:t>
            </w:r>
            <w:r w:rsidR="00766DBE" w:rsidRPr="00FA2927">
              <w:rPr>
                <w:rFonts w:ascii="Times New Roman" w:hAnsi="Times New Roman" w:cs="Times New Roman"/>
                <w:sz w:val="14"/>
                <w:szCs w:val="14"/>
              </w:rPr>
              <w:t>he primary drivers are clinical: reducing preterm births, increasing immunization rates, and improving maternal prenatal health.</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0198F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92369F"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Targeted Prevention </w:t>
            </w:r>
            <w:r w:rsidRPr="00FA2927">
              <w:rPr>
                <w:rFonts w:ascii="Times New Roman" w:hAnsi="Times New Roman" w:cs="Times New Roman"/>
                <w:sz w:val="14"/>
                <w:szCs w:val="14"/>
              </w:rPr>
              <w:t xml:space="preserve">because </w:t>
            </w:r>
            <w:r w:rsidR="00766DBE" w:rsidRPr="00FA2927">
              <w:rPr>
                <w:rFonts w:ascii="Times New Roman" w:hAnsi="Times New Roman" w:cs="Times New Roman"/>
                <w:sz w:val="14"/>
                <w:szCs w:val="14"/>
              </w:rPr>
              <w:t>It targets a population with a specific Economic Risk Factor (low-income, first-time moms) to prevent health and safety issues before they manifest.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465B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130894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766DBE" w:rsidRPr="00FA2927">
              <w:rPr>
                <w:rFonts w:ascii="Times New Roman" w:hAnsi="Times New Roman" w:cs="Times New Roman"/>
                <w:color w:val="444444"/>
                <w:sz w:val="13"/>
                <w:szCs w:val="13"/>
              </w:rPr>
              <w:t>The program’s "graduation" occurs at age 2. It is 100% focused on the most critical portion of the Under-6 window.</w:t>
            </w:r>
          </w:p>
        </w:tc>
      </w:tr>
      <w:tr w:rsidR="00F73ECD" w:rsidRPr="00FA2927" w14:paraId="7B4A3ED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703DA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Prenatal Tobacco Cessation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9E1A7DB" w14:textId="77777777" w:rsidR="006E2107" w:rsidRPr="00FA2927" w:rsidRDefault="00766DBE">
            <w:pPr>
              <w:rPr>
                <w:rFonts w:ascii="Times New Roman" w:hAnsi="Times New Roman" w:cs="Times New Roman"/>
              </w:rPr>
            </w:pPr>
            <w:r w:rsidRPr="00FA2927">
              <w:rPr>
                <w:rFonts w:ascii="Times New Roman" w:hAnsi="Times New Roman" w:cs="Times New Roman"/>
                <w:sz w:val="14"/>
                <w:szCs w:val="14"/>
              </w:rPr>
              <w:t>Tennessee GIFTS (Growing Inside Free of Tobacco and Smoke): A specialized prenatal intervention (often paired with the "Baby &amp; Me Tobacco Free" model) that provides personalized coaching and CO-monitoring to help pregnant women quit tobacco use. The program utilizes a unique incentive structure where participants earn diaper and wipe vouchers for every month they remain smoke-free postpartum. This dual-purpose strategy improves birth outcomes (reducing low birth weight) and ensures a safe, smoke-free environment for the infant, while simultaneously providing essential material support to the household.</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0F14A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3B4EDEF"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 addresses maternal/prenatal health, targeting physical health outcomes for mothers and infants.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F18DAE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7923A56"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 xml:space="preserve">Targeted Prevention </w:t>
            </w:r>
            <w:r w:rsidRPr="00FA2927">
              <w:rPr>
                <w:rFonts w:ascii="Times New Roman" w:hAnsi="Times New Roman" w:cs="Times New Roman"/>
                <w:sz w:val="14"/>
                <w:szCs w:val="14"/>
              </w:rPr>
              <w:t>because this program targets pregnant women or expectant families, providing preventive services before child health or development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D4E97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0CFCC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766DBE" w:rsidRPr="00FA2927">
              <w:rPr>
                <w:rFonts w:ascii="Times New Roman" w:hAnsi="Times New Roman" w:cs="Times New Roman"/>
                <w:color w:val="444444"/>
                <w:sz w:val="13"/>
                <w:szCs w:val="13"/>
              </w:rPr>
              <w:t>The primary clinical beneficiary is the unborn child/infant. The incentives (diapers/wipes) are exclusively for the "Under 6" population, and the program is a top priority for the state's Infant Mortality Reduction goals.</w:t>
            </w:r>
          </w:p>
        </w:tc>
      </w:tr>
      <w:tr w:rsidR="00F73ECD" w:rsidRPr="00FA2927" w14:paraId="22EBD01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5AF66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Tobacco Quitline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AAF3BB"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A state-funded, evidence-based tobacco cessation initiative administered by the Tennessee Department of Health. The </w:t>
            </w:r>
            <w:proofErr w:type="spellStart"/>
            <w:r w:rsidRPr="00FA2927">
              <w:rPr>
                <w:rFonts w:ascii="Times New Roman" w:hAnsi="Times New Roman" w:cs="Times New Roman"/>
                <w:sz w:val="14"/>
                <w:szCs w:val="14"/>
              </w:rPr>
              <w:t>QuitLine</w:t>
            </w:r>
            <w:proofErr w:type="spellEnd"/>
            <w:r w:rsidRPr="00FA2927">
              <w:rPr>
                <w:rFonts w:ascii="Times New Roman" w:hAnsi="Times New Roman" w:cs="Times New Roman"/>
                <w:sz w:val="14"/>
                <w:szCs w:val="14"/>
              </w:rPr>
              <w:t xml:space="preserve"> provides comprehensive, phone-based and online counseling services to Tennessee residents ages 13 and older. Core services include personalized coaching sessions, the development of individualized quit plans, and follow-up support to manage cravings and prevent relapse. For participants ages 18 and older, the program also provides access to FDA-approved nicotine replacement therapy (NRT), such as patches or gum, to assist with the physical aspects of nicotine withdrawal.</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55168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4D87AA"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treatment of nicotine dependency and the prevention of chronic tobacco-related diseases. Its activities focus on the behavioral health and pharmaceutical infrastructure required to achieve cessation and promote long-term physical wellness,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5A6A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A3B178" w14:textId="77777777" w:rsidR="006E2107" w:rsidRPr="00FA2927" w:rsidRDefault="006C7339">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a structured, non-residential counseling service for a specific, identified behavioral health problem (tobacco/nicotine addiction). This intervention tier involves professional, evidence-based coaching and pharmaceutical support for individuals who have already initiated a high-risk behavior, aiming to mitigate the severity of the condition without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DC114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8F8B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3FA6D0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99E15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TNSTRONG Youth Ambassador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666CD1"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A statewide, youth-led tobacco prevention movement administered by the Tennessee Department of Health. TNSTRONG focuses on empowering youth to become advocates for community change by raising awareness about the dangers of tobacco and nicotine products, including vaping. The program’s core infrastructure is built around Youth Ambassadors—high school students who are trained to plan, implement, and lead tobacco prevention education and advocacy campaigns. By fostering leadership skills and civic participation, the movement seeks to shift social norms and reduce tobacco initiation among Tennessee’s youth through peer-to-peer engagement.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69803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67B1B6"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the promotion of civic participation, leadership development, and community advocacy. While the subject matter is health-related, the primary activities focus on the "Engaged" domain by providing youth with structured opportunities for social-emotional growth, public speaking, and community-level influence, placing it within the civic and cultural engagement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1992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07849C"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movement and its awareness campaigns are designed for the general youth population. Following the framework's logic, these leadership and advocacy opportunities are delivered to promote positive youth development and healthy community standards broadly, without requiring prior risk-based screening or individual eligibility.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7703E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DC92D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9BFA40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3518A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Tobacco Control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FFB594"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A statewide public health initiative administered through all 95 county health departments in Tennessee. The program provides comprehensive education on the dangers of tobacco use and the clinical risks associated with second-hand smoke exposure. A core function of the program is serving as a centralized referral hub for the Tennessee Tobacco </w:t>
            </w:r>
            <w:proofErr w:type="spellStart"/>
            <w:r w:rsidRPr="00FA2927">
              <w:rPr>
                <w:rFonts w:ascii="Times New Roman" w:hAnsi="Times New Roman" w:cs="Times New Roman"/>
                <w:sz w:val="14"/>
                <w:szCs w:val="14"/>
              </w:rPr>
              <w:t>QuitLine</w:t>
            </w:r>
            <w:proofErr w:type="spellEnd"/>
            <w:r w:rsidRPr="00FA2927">
              <w:rPr>
                <w:rFonts w:ascii="Times New Roman" w:hAnsi="Times New Roman" w:cs="Times New Roman"/>
                <w:sz w:val="14"/>
                <w:szCs w:val="14"/>
              </w:rPr>
              <w:t>, facilitating access to professional cessation services. The program tracks its impact specifically by monitoring the "children in caller households" who benefit from reduced environmental smoke exposure and by providing direct educational interventions to the adolescent and young adult demographic (ages 13–21).</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E5D2B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D1C285"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respiratory diseases and the promotion of nicotine-free lifestyles. Its activities focus on the educational and behavioral health infrastructure required to reduce environmental toxins and tobacco dependency,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2054D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6289FF"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public health education and referral services to the general population. Following the framework's logic, these services are delivered without requiring prior risk-based screening or individual eligibility, aiming to promote positive health outcomes and prevent chronic disease before a medical crisis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55050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AFC90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3EC0EF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055B6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Tobacco Free Sports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8FEE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Tobacco-Free Sports is a statewide program that allow middle and high school baseball and softball teams across the state of Tennessee take the pledge to be nicotine-free.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CD237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D7006C"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 addresses tobacco/nicotine prevention or cessation,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3807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9011C7"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serves the general population without risk-based screening or eligibility requirements, promoting positive development broadly.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06ABA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F3ED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E4C0BA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05DE2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Traumatic Brain Injury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29987A"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Established by the Tennessee General Assembly, the TBI Program is a specialized state initiative designed to address the complex needs of survivors, families, and caregivers following a brain injury. The program operates through a network of seven (7) TBI Service Coordinators situated in various regions across the state. These coordinators facilitate access to a statewide registry and provide essential information, clinical referrals to specialized rehabilitation services, and technical assistance in navigating the long-term disability and insurance landscape. The program's infrastructure ensures that individuals receive coordinated support to improve functional recovery and community reintegration.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CB4D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603ED0"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coordination and neurological recovery of individuals with brain injuries. Its activities focus on the medical and rehabilitative health infrastructure required to support cognitive and physical wellness,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5676E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1B2386" w14:textId="77777777" w:rsidR="006E2107" w:rsidRPr="00FA2927" w:rsidRDefault="0005010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coordination services for an identified clinical condition (brain injury) of moderate to high severity. Following the framework's logic, this intervention tier serves individuals who have already experienced a health crisis, offering professional navigation and specialized support to prevent further functional decline without requiring 24/7 residential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2EB5B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FD950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E95EB1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690AF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Tuberculosis Elimination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D7AAFC"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statewide public health initiative coordinated by the TTBEP Central Office and implemented through 13 regional programs. The program is mandated to control and prevent the transmission of tuberculosis (TB) within Tennessee. Core functions include the clinical evaluation and medical treatment of individuals identified as TB suspects or active cases. The program performs contact investigations to identify exposed persons and administers Directly Observed Therapy (DOT), a protocol where healthcare workers visually confirm the ingestion of medication. Additionally, the program provides preventive pharmaceutical therapy for latent TB infections to reduce the risk of future disease activation.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C750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786399"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primary purpose is the clinical eradication of a communicable disease. Its activities focus on the medical, diagnostic, and pharmaceutical infrastructure required to treat infections and monitor public health,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91B3B5" w14:textId="77777777" w:rsidR="006E2107" w:rsidRPr="00FA2927" w:rsidRDefault="00ED54E6">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A7F967"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Coded as Moderate Intervention because the program provides direct medical treatment for an acute infectious disease. Following the framework's logic, the management of TB requires specialized clinical services, including long-term medication regimens and daily, individualized oversight (DOT) for an identified high-need population to prevent community transmission.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17A54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2D86B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AD2123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8692F5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Unexplained Child Deaths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64B0AB5"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statewide injury prevention and public health education initiative managed by the Child Fatality Review (CFR) division of the Tennessee Department of Health. The program’s primary mandate is the elimination of Sudden Unexpected Infant Death (SUID) and accidental suffocation. The initiative implements the "ABCs of Safe Sleep" (Alone, on their Back, in a Crib) through the distribution of standardized, evidence-based resources. Program activities include providing educational board books, sleep sacks, and informational flyers to every birthing hospital, child care provider, and local health department in Tennessee to ensure consistent messaging for caregivers.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E6884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064942"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injury prevention, specifically the mitigation of suffocation and strangulation risks. While the initiative resides within a health department, its technical focus is the creation of a secure physical environment to prevent accidental harm, placing it within the domain of child protection and public safety.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3537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9C3142"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operates as a "no-threshold" service. Following the framework's logic, these resources—including board books and standardized messaging—are provided to 100% of infants born in Tennessee hospitals and distributed via community centers and clinics to the general public without prior risk-based screening or individual eligibility requirements.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1A70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5E32DC" w14:textId="77777777" w:rsidR="006E2107" w:rsidRPr="00FA2927" w:rsidRDefault="00766DBE">
            <w:pPr>
              <w:rPr>
                <w:rFonts w:ascii="Times New Roman" w:hAnsi="Times New Roman" w:cs="Times New Roman"/>
                <w:b/>
                <w:bCs/>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Although the title says "Child Deaths" (which can include youth up to 17), the Safe Sleep intervention described here is 100% targeted at infants from birth to age 1. In your mapping, this is a cornerstone of the Under-6 "Safety" portfolio.</w:t>
            </w:r>
          </w:p>
        </w:tc>
      </w:tr>
      <w:tr w:rsidR="00F73ECD" w:rsidRPr="00FA2927" w14:paraId="2A6D517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1292B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Vaccine-Preventable Disease and Immunization </w:t>
            </w:r>
            <w:proofErr w:type="spellStart"/>
            <w:r w:rsidRPr="00FA2927">
              <w:rPr>
                <w:rFonts w:ascii="Times New Roman" w:hAnsi="Times New Roman" w:cs="Times New Roman"/>
                <w:b/>
                <w:bCs/>
                <w:sz w:val="14"/>
                <w:szCs w:val="14"/>
              </w:rPr>
              <w:t>Progr</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93472D"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state-level public health infrastructure initiative administered by the Tennessee Department of Health. The program’s mandate is the reduction of morbidity and mortality associated with vaccine-preventable diseases through the management of the Tennessee Immunization Information System (</w:t>
            </w:r>
            <w:proofErr w:type="spellStart"/>
            <w:r w:rsidRPr="00FA2927">
              <w:rPr>
                <w:rFonts w:ascii="Times New Roman" w:hAnsi="Times New Roman" w:cs="Times New Roman"/>
                <w:sz w:val="14"/>
                <w:szCs w:val="14"/>
              </w:rPr>
              <w:t>TennIIS</w:t>
            </w:r>
            <w:proofErr w:type="spellEnd"/>
            <w:r w:rsidRPr="00FA2927">
              <w:rPr>
                <w:rFonts w:ascii="Times New Roman" w:hAnsi="Times New Roman" w:cs="Times New Roman"/>
                <w:sz w:val="14"/>
                <w:szCs w:val="14"/>
              </w:rPr>
              <w:t>) and the distribution of federal resources. Core activities include the administration of the Vaccines for Children (VFC) program, which provides federally funded vaccines to eligible pediatric populations, and the enforcement of state immunization requirements for childcare, K-12 school entry, and higher education. The program also coordinates statewide disease surveillance, provides clinical training to private and public healthcare providers, and manages the storage and cold-chain logistics for vaccine inventory.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1E7B3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6AB099"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primary purpose is the clinical prevention of infectious disease. Its activities focus on the medical and pharmaceutical infrastructure required to establish population-level immunity and protect physical wellness, placing it within the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05A4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833C9F"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standardized immunization tracking and vaccine access for the general population. Following the framework's logic, these services—including the </w:t>
            </w:r>
            <w:proofErr w:type="spellStart"/>
            <w:r w:rsidRPr="00FA2927">
              <w:rPr>
                <w:rFonts w:ascii="Times New Roman" w:hAnsi="Times New Roman" w:cs="Times New Roman"/>
                <w:sz w:val="14"/>
                <w:szCs w:val="14"/>
              </w:rPr>
              <w:t>TennIIS</w:t>
            </w:r>
            <w:proofErr w:type="spellEnd"/>
            <w:r w:rsidRPr="00FA2927">
              <w:rPr>
                <w:rFonts w:ascii="Times New Roman" w:hAnsi="Times New Roman" w:cs="Times New Roman"/>
                <w:sz w:val="14"/>
                <w:szCs w:val="14"/>
              </w:rPr>
              <w:t xml:space="preserve"> registry and public health clinic vaccinations—are available to all residents regardless of specific medical risk factors, aiming to promote positive health outcomes before disease outbreaks occur.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B9A65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2EFB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033051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DAE45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Viral Hepatitis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76106D"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Established in 2015, the Viral Hepatitis Program provides statewide oversight for the prevention, surveillance, and clinical management of hepatitis B (non-perinatal) and hepatitis C. The program's core functions include monitoring disease trends, identifying at-risk populations, and providing technical assistance for "linkage to care" activities. This involves assisting individuals who test positive for viral hepatitis in navigating the healthcare system to access diagnostic testing and antiviral treatments. Additionally, the program coordinates public health outreach and professional training for clinicians to improve the detection and management of liver disease across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61225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6FC12C"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primary purpose is the clinical prevention and treatment of viral infections. Its activities focus on the medical and diagnostic infrastructure required to manage chronic disease and promote physical wellness,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526CB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22212B"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system-wide surveillance and public health awareness for the general population. Following the framework's logic, these services are delivered to ensure the integrity of the state’s disease-monitoring system and to promote healthy community standards broadly, without requiring prior individual risk-based eligibility for its surveillance and navigation infrastructure.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5F434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A551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77C734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5637E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Vital Records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ABE494"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The Tennessee Office of Vital Records is the state’s authoritative repository for the registration, preservation, and dissemination of records documenting all major life events ("vital events") occurring within the state. Operating under </w:t>
            </w:r>
            <w:r w:rsidRPr="00FA2927">
              <w:rPr>
                <w:rFonts w:ascii="Times New Roman" w:hAnsi="Times New Roman" w:cs="Times New Roman"/>
                <w:b/>
                <w:bCs/>
                <w:sz w:val="14"/>
                <w:szCs w:val="14"/>
              </w:rPr>
              <w:t>Tennessee Code Annotated (TCA) Title 68</w:t>
            </w:r>
            <w:r w:rsidRPr="00FA2927">
              <w:rPr>
                <w:rFonts w:ascii="Times New Roman" w:hAnsi="Times New Roman" w:cs="Times New Roman"/>
                <w:sz w:val="14"/>
                <w:szCs w:val="14"/>
              </w:rPr>
              <w:t xml:space="preserve">, the office maintains original certificates for births, deaths, marriages, and divorces. Beyond simple record-keeping, the office utilizes the </w:t>
            </w:r>
            <w:r w:rsidRPr="00FA2927">
              <w:rPr>
                <w:rFonts w:ascii="Times New Roman" w:hAnsi="Times New Roman" w:cs="Times New Roman"/>
                <w:b/>
                <w:bCs/>
                <w:sz w:val="14"/>
                <w:szCs w:val="14"/>
              </w:rPr>
              <w:t>Vital Records Information Systems Management (VRISM)</w:t>
            </w:r>
            <w:r w:rsidRPr="00FA2927">
              <w:rPr>
                <w:rFonts w:ascii="Times New Roman" w:hAnsi="Times New Roman" w:cs="Times New Roman"/>
                <w:sz w:val="14"/>
                <w:szCs w:val="14"/>
              </w:rPr>
              <w:t xml:space="preserve"> to facilitate electronic registration between hospitals, funeral directors, and the state. It is responsible for legal modifications to records, such as the Voluntary Acknowledgment of Paternity (</w:t>
            </w:r>
            <w:proofErr w:type="spellStart"/>
            <w:r w:rsidRPr="00FA2927">
              <w:rPr>
                <w:rFonts w:ascii="Times New Roman" w:hAnsi="Times New Roman" w:cs="Times New Roman"/>
                <w:sz w:val="14"/>
                <w:szCs w:val="14"/>
              </w:rPr>
              <w:t>VAoP</w:t>
            </w:r>
            <w:proofErr w:type="spellEnd"/>
            <w:r w:rsidRPr="00FA2927">
              <w:rPr>
                <w:rFonts w:ascii="Times New Roman" w:hAnsi="Times New Roman" w:cs="Times New Roman"/>
                <w:sz w:val="14"/>
                <w:szCs w:val="14"/>
              </w:rPr>
              <w:t>), adoptions, and court-ordered name changes, ensuring the legal integrity of an individual’s identity throughout their lifespan.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6CA9B5" w14:textId="77777777" w:rsidR="006E2107" w:rsidRPr="00FA2927" w:rsidRDefault="00333B7C">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B73F7D"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00333B7C"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w:t>
            </w:r>
            <w:r w:rsidR="00333B7C" w:rsidRPr="00FA2927">
              <w:rPr>
                <w:rFonts w:ascii="Times New Roman" w:hAnsi="Times New Roman" w:cs="Times New Roman"/>
                <w:sz w:val="14"/>
                <w:szCs w:val="14"/>
              </w:rPr>
              <w:t>even though the program doesn’t specifically target a child outcome, vital statistics are primary a public health tool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0B789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1D945D"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a broad, system-level infrastructure that supports the entire state service delivery system. Following the framework's logic, these services are not a direct "intervention" or "prevention" tier; rather, they act as a universal administrative utility that enables all other tiers—from health to education—to function by verifying eligibility and legal status.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D1A2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4F40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88D9EB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5FA7C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Waterborne and Zoonotic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B3C16E"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core epidemiological initiative within the Tennessee Department of Health’s Division of Communicable and Environmental Diseases and Emergency Preparedness (CEDEP). The program is responsible for the continuous surveillance and mitigation of diseases transmitted through contaminated water or between animals and humans (zoonoses). Key activities include monitoring reportable conditions such as Legionella, Cryptosporidium, Rabies, and Harmful Algal Blooms (HABs). The program’s infrastructure includes field-based environmental assessments, specialized water testing for private wells and springs, and the coordination of "One Health" partnerships to manage animal-to-human disease risks. During suspected outbreaks, the team conducts rapid investigations to pinpoint the source of exposure and implements control measures to prevent further community transmission.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10476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909F07"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surveillance and prevention of infectious diseases. Its activities focus on the epidemiological and laboratory infrastructure required to detect pathogens and manage outbreaks, directly protecting the physical wellness of the population, which places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318A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8D3C35"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 and Prevention</w:t>
            </w:r>
            <w:r w:rsidRPr="00FA2927">
              <w:rPr>
                <w:rFonts w:ascii="Times New Roman" w:hAnsi="Times New Roman" w:cs="Times New Roman"/>
                <w:sz w:val="14"/>
                <w:szCs w:val="14"/>
              </w:rPr>
              <w:t xml:space="preserve"> because the program provides broad, population-level monitoring and public safety alerts for the general public. Following the framework's logic, these surveillance services and outbreak response protocols are delivered to ensure the safety of Tennessee's shared environment—such as public recreational waters and general food/animal safety standards—without requiring individual risk-based screening or eligibility.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4B68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F455D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06571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0F10F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WIC (343.53)</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0A09EE"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A federally funded, state-administered nutrition initiative through the Tennessee Department of Health. WIC is designed to safeguard the health of low-income pregnant, postpartum, and breastfeeding women, as well as infants and children up to age 5 who are at nutritional risk. The program provides a three-tiered intervention: (1) supplemental, nutrient-dense foods (via </w:t>
            </w:r>
            <w:proofErr w:type="spellStart"/>
            <w:r w:rsidRPr="00FA2927">
              <w:rPr>
                <w:rFonts w:ascii="Times New Roman" w:hAnsi="Times New Roman" w:cs="Times New Roman"/>
                <w:sz w:val="14"/>
                <w:szCs w:val="14"/>
              </w:rPr>
              <w:t>eWIC</w:t>
            </w:r>
            <w:proofErr w:type="spellEnd"/>
            <w:r w:rsidRPr="00FA2927">
              <w:rPr>
                <w:rFonts w:ascii="Times New Roman" w:hAnsi="Times New Roman" w:cs="Times New Roman"/>
                <w:sz w:val="14"/>
                <w:szCs w:val="14"/>
              </w:rPr>
              <w:t xml:space="preserve"> cards) tailored to the participant's category; (2) professional nutrition education and breastfeeding support; and (3) referrals to critical healthcare services, such as prenatal care, immunizations, and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Operations are conducted across 126 county health departments and stand-alone clinics to ensure statewide access.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12BA63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951D2B"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to improve the nutritional status and clinical health outcomes of its participants. Its activities—ranging from providing iron-fortified infant formula to reducing the incidence of low birth weight and anemia—focus on the physiological and developmental health infrastructure required for maternal and child wellness, placing it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D8CDE8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40B34A"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demographic and economic risk factors (low income at or below 185% of the Federal Poverty Level) and a verified "nutritional risk." Following the framework's logic, these interventions are delivered to prevent the manifestation of chronic health problems (such as obesity, developmental delays, or malnutrition) before they become acute medical issues.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D2AC8B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63F6F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WIC (Women, Infants, and Children) serves pregnant/postpartum women, infants, and children up to age 5.</w:t>
            </w:r>
          </w:p>
        </w:tc>
      </w:tr>
      <w:tr w:rsidR="00B92C20" w:rsidRPr="00FA2927" w14:paraId="787AFFB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147126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WIC Breastfeeding Promotion</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99AA33"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specialized clinical and educational component of the Tennessee WIC program dedicated to increasing breastfeeding initiation and duration rates among participants. The initiative supports the "mother-infant dyad" through a multi-layered approach: (1) prenatal education on the health benefits of breastfeeding; (2) one-on-one counseling with International Board Certified Lactation Consultants (IBCLCs) and Peer Counselors who have personal breastfeeding experience; (3) the provision of breastfeeding aids, such as manual and electric breast pumps for those returning to work or school; and (4) an enhanced food package for fully breastfeeding mothers that includes a greater variety and quantity of nutrient-dense foods.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823238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716799D"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optimization of maternal and infant health through biological nutrition. Its activities—ranging from preventing pediatric infections to reducing the mother’s risk of chronic conditions—focus on the physiological and developmental health infrastructure required for infant wellness, placing it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443CC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DC4F5E"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demographic and economic risk factors (WIC-eligible pregnant and postpartum women). Following the framework's logic, these interventions are delivered to prevent the manifestation of health disparities and developmental issues by establishing optimal nutrition in the earliest stages of life.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DDC8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55FD4FE"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WIC (Women, Infants, and Children) serves pregnant/postpartum women, infants, and children up to age 5.</w:t>
            </w:r>
          </w:p>
        </w:tc>
      </w:tr>
      <w:tr w:rsidR="00F73ECD" w:rsidRPr="00FA2927" w14:paraId="2C12FD1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1B121F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WIC Nutrition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70DEC4"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A core clinical component of the Tennessee WIC program that provides participants with the knowledge and skills necessary to make healthy food choices. These services are delivered through three primary modalities: one-on-one individual counseling with a nutrition professional, interactive group classes, and self-paced online modules via platforms like WICHealth.org. The curriculum is tailored to the specific life stage of the participant—addressing prenatal requirements, breastfeeding support, infant feeding (including the introduction of solids), and healthy eating for toddlers. The program focuses on practical application, such as meal planning on a budget, understanding food labels, and managing common childhood nutritional issues like iron deficiency.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1EDD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231D63"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promotion of physical wellness and the prevention of chronic disease through behavioral change. Its activities focus on the nutritional and educational infrastructure required to establish lifelong healthy eating habits, placing it directly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92B1B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5D69A8F" w14:textId="77777777" w:rsidR="006E2107" w:rsidRPr="00FA2927" w:rsidRDefault="002808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economic and nutritional risk factors (WIC-eligible families). Following the framework's logic, these educational interventions are delivered to prevent the manifestation of health problems—such as childhood obesity, anemia, or developmental delays—before they become acute medical conditions.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F428E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5D3092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WIC (Women, Infants, and Children) serves pregnant/postpartum women, infants, and children up to age 5.</w:t>
            </w:r>
          </w:p>
        </w:tc>
      </w:tr>
      <w:tr w:rsidR="00B92C20" w:rsidRPr="00FA2927" w14:paraId="1555539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F83AEE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WIC Office Visit</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9DA7897"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The WIC Office Visit is the clinical and administrative entry point for the Special Supplemental Nutrition Program for Women, Infants, and Children in Tennessee. During this encounter, health professionals conduct a comprehensive "certification" process which includes a nutrition assessment, anthropometric measurements (height and weight), and biochemical screening (hemoglobin/hematocrit testing) to identify specific medical or nutritional risks. Based on this risk identification, staff provide tailored nutrition education and perform a "food package determination"—prescribing a specific set of nutrient-dense foods that address the participant's unique physiological needs. This process ensures that the intervention is medically appropriate for the individual's developmental stage.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D50FF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5BA9F5"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primary purpose of the office visit is clinical assessment and health risk mitigation. The activities—ranging from blood-iron testing to nutritional diagnostic screening—focus on the medical and physiological infrastructure required to ensure optimal physical development, placing it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294190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92345B"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office visit is a requirement for a population with identified demographic and economic risk factors (low-income families). Following the framework's logic, these clinical assessments are conducted to identify "risks" (such as low birth weight or anemia) and intervene with supplemental nutrition before those risks manifest as chronic or acute medical conditions.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1EF741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A45081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WIC (Women, Infants, and Children) serves pregnant/postpartum women, infants, and children up to age 5.</w:t>
            </w:r>
          </w:p>
        </w:tc>
      </w:tr>
      <w:tr w:rsidR="00F73ECD" w:rsidRPr="00FA2927" w14:paraId="5CB4BA9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575C3B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Women's Health</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1E326B8"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A core public health division within the Tennessee Department of Health (TDH) that manages the clinical infrastructure and funding for maternal and reproductive health statewide. The program administers the Title V Maternal and Child Health Block Grant, which supports prenatal care for uninsured women, screenings for maternal depression, and reproductive "Safety Net" services. By providing the clinical framework for high-quality prenatal care and chronic disease management before and during pregnancy, the initiative aims to reduce infant mortality, prevent low birth weight, and mitigate the risk of birth defects. This division serves as the state’s primary "Pre-Birth" foundation, ensuring that infants begin life with the biological and environmental support necessary for healthy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2511A6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C6E34FD"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optimization of clinical birth outcomes and the physical wellness of the mother-infant dyad. Its activities focus on the medical, diagnostic, and behavioral health infrastructure required to ensure healthy pregnancies and infant survival, placing it directly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AF38C6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5E11A0"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the broad, system-level clinical infrastructure—including labs, clinic staffing, and standardized protocols—that supports the maternal health delivery system across all 95 counties. Following the framework's logic, this acts as the foundational utility that enables all other tiers of specialized prenatal and pediatric care to function.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FD708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72084A" w14:textId="77777777" w:rsidR="006E2107" w:rsidRPr="00FA2927" w:rsidRDefault="003F05AA">
            <w:pPr>
              <w:rPr>
                <w:rFonts w:ascii="Times New Roman" w:hAnsi="Times New Roman" w:cs="Times New Roman"/>
              </w:rPr>
            </w:pPr>
            <w:r w:rsidRPr="00FA2927">
              <w:rPr>
                <w:rFonts w:ascii="Times New Roman" w:hAnsi="Times New Roman" w:cs="Times New Roman"/>
                <w:b/>
                <w:bCs/>
                <w:color w:val="C00000"/>
                <w:sz w:val="14"/>
                <w:szCs w:val="14"/>
              </w:rPr>
              <w:t>Yes -</w:t>
            </w:r>
            <w:r w:rsidRPr="00FA2927">
              <w:rPr>
                <w:rFonts w:ascii="Times New Roman" w:hAnsi="Times New Roman" w:cs="Times New Roman"/>
                <w:color w:val="C00000"/>
                <w:sz w:val="14"/>
                <w:szCs w:val="14"/>
              </w:rPr>
              <w:t xml:space="preserve"> </w:t>
            </w:r>
            <w:r w:rsidRPr="00FA2927">
              <w:rPr>
                <w:rFonts w:ascii="Times New Roman" w:hAnsi="Times New Roman" w:cs="Times New Roman"/>
                <w:sz w:val="14"/>
                <w:szCs w:val="14"/>
              </w:rPr>
              <w:t xml:space="preserve">While Women's Health involves adult recipients, it is coded as </w:t>
            </w:r>
            <w:r w:rsidRPr="00FA2927">
              <w:rPr>
                <w:rFonts w:ascii="Times New Roman" w:hAnsi="Times New Roman" w:cs="Times New Roman"/>
                <w:b/>
                <w:bCs/>
                <w:sz w:val="14"/>
                <w:szCs w:val="14"/>
              </w:rPr>
              <w:t>Under 6</w:t>
            </w:r>
            <w:r w:rsidRPr="00FA2927">
              <w:rPr>
                <w:rFonts w:ascii="Times New Roman" w:hAnsi="Times New Roman" w:cs="Times New Roman"/>
                <w:sz w:val="14"/>
                <w:szCs w:val="14"/>
              </w:rPr>
              <w:t xml:space="preserve"> because the primary programmatic intent and federal funding requirements (Title V) are exclusively focused on improving birth outcomes and the health of the infant from conception through the first year of life.</w:t>
            </w:r>
          </w:p>
        </w:tc>
      </w:tr>
      <w:tr w:rsidR="006E2107" w:rsidRPr="00FA2927" w14:paraId="48480315"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1C6776D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Human Services</w:t>
            </w:r>
          </w:p>
        </w:tc>
      </w:tr>
      <w:tr w:rsidR="00B92C20" w:rsidRPr="00FA2927" w14:paraId="16DC1F8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DAB0DB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Admin and Contracts/ Child </w:t>
            </w:r>
            <w:proofErr w:type="spellStart"/>
            <w:proofErr w:type="gramStart"/>
            <w:r w:rsidRPr="00FA2927">
              <w:rPr>
                <w:rFonts w:ascii="Times New Roman" w:hAnsi="Times New Roman" w:cs="Times New Roman"/>
                <w:b/>
                <w:bCs/>
                <w:sz w:val="14"/>
                <w:szCs w:val="14"/>
              </w:rPr>
              <w:t>Care,CACFP</w:t>
            </w:r>
            <w:proofErr w:type="spellEnd"/>
            <w:proofErr w:type="gramEnd"/>
            <w:r w:rsidRPr="00FA2927">
              <w:rPr>
                <w:rFonts w:ascii="Times New Roman" w:hAnsi="Times New Roman" w:cs="Times New Roman"/>
                <w:b/>
                <w:bCs/>
                <w:sz w:val="14"/>
                <w:szCs w:val="14"/>
              </w:rPr>
              <w:t xml:space="preserve"> SAE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6397A65" w14:textId="77777777" w:rsidR="006E2107" w:rsidRPr="00FA2927" w:rsidRDefault="00000000">
            <w:pPr>
              <w:rPr>
                <w:rFonts w:ascii="Times New Roman" w:hAnsi="Times New Roman" w:cs="Times New Roman"/>
              </w:rPr>
            </w:pPr>
            <w:r w:rsidRPr="00FA2927">
              <w:rPr>
                <w:rFonts w:ascii="Times New Roman" w:hAnsi="Times New Roman" w:cs="Times New Roman"/>
                <w:sz w:val="14"/>
              </w:rPr>
              <w:t>Administrative support to the Department’s Child Care programs, and contractual agreements with third-parties that provide a range of child care services on behalf of the Department. Child and Adult Care Food Program State Administrative Expenditures.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61963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19C43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supports child care access or affordability, targeting family stability and caregiver support.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28980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0134E0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administrative infrastructure supporting the broader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FA5E7E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BE053F" w14:textId="77777777" w:rsidR="006E2107" w:rsidRPr="00FA2927" w:rsidRDefault="008368A6">
            <w:pPr>
              <w:rPr>
                <w:rFonts w:ascii="Times New Roman" w:hAnsi="Times New Roman" w:cs="Times New Roman"/>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Funds the administrative infrastructure for licensed child care and federal nutrition programs where the primary service environment is birth-to-five.</w:t>
            </w:r>
          </w:p>
        </w:tc>
      </w:tr>
      <w:tr w:rsidR="00F73ECD" w:rsidRPr="00FA2927" w14:paraId="23E409A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5B319A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Administration Food Service CACFP</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2EBBC5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Administrative overhead for the Child and Adult Care Food Program (CACFP), covering state-level program management, monitoring, and compliance activities for the federal nutrition program.</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A510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F79AF5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nutrition or food access,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A498C9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2A2E51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administrative infrastructure supporting the broader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E3C006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E7F662" w14:textId="77777777" w:rsidR="006E2107" w:rsidRPr="00FA2927" w:rsidRDefault="008368A6">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State-level management for a program whose majority caseload consists of infants and preschoolers in early childhood education settings.</w:t>
            </w:r>
          </w:p>
        </w:tc>
      </w:tr>
      <w:tr w:rsidR="00B92C20" w:rsidRPr="00FA2927" w14:paraId="2EF5F49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54509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CACFP SAE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3A5B9A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State Administrative Expenses for the Child and Adult Care Food Program. Federal funds covering state-level costs of administering CACFP meal reimbursements to child care centers and family day care homes.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CF35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348F05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nutrition or food access,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03878A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179194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administrative infrastructure supporting the broader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CB69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9269E8" w14:textId="77777777" w:rsidR="006E2107" w:rsidRPr="00FA2927" w:rsidRDefault="008368A6">
            <w:pPr>
              <w:rPr>
                <w:rFonts w:ascii="Times New Roman" w:hAnsi="Times New Roman" w:cs="Times New Roman"/>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Federal administrative funds tied to meal reimbursements for child care centers and family day care homes primarily serving children under age 6.</w:t>
            </w:r>
          </w:p>
        </w:tc>
      </w:tr>
      <w:tr w:rsidR="00F73ECD" w:rsidRPr="00FA2927" w14:paraId="53B5286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CB478A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and Adult Food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28582ED"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A federally funded nutrition initiative administered by the Tennessee Department of Human Services (TDHS). The CACFP provides financial reimbursements to eligible child care centers, family day care homes, and afterschool programs for serving nutritious meals and snacks that meet USDA meal pattern requirements. The program's core function is to integrate high-quality nutrition into the daily care routine of children and vulnerable adults. In Tennessee, this includes a heavy emphasis on early childhood settings, providing technical assistance for infant feeding, including the distribution of iron-fortified formula and support for breastfeeding mothers. The program also extends to emergency shelters and at-risk afterschool programs, ensuring that food insecurity is addressed across a variety of non-residential care environments.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6FC72E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DD1A3BF"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to support the "wellness, healthy growth, and development" of participants. Its activities—such as mandating iron-fortified formula for infants and setting strict standards for whole grains and reduced sugars—focus on the physiological and nutritional health infrastructure required for physical wellness, placing it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83B25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D5CEF20"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utilizes a means-tested reimbursement system. Following the framework's logic, it targets populations with identified economic risk factors (low income) but intervenes before specific medical problems emerge. By subsidizing the cost of high-quality food, it prevents nutritional deficiencies and developmental stunting in high-risk communities.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14E518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998228"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The Head Start Mandate: 100% of the 16,392 children enrolled in Tennessee’s Head Start and Early Head Start programs are federally required to be served through CACFP. This entire population is exclusively aged 0–5.</w:t>
            </w:r>
          </w:p>
          <w:p w14:paraId="1022E62A" w14:textId="77777777" w:rsidR="008368A6" w:rsidRPr="00FA2927" w:rsidRDefault="008368A6" w:rsidP="008368A6">
            <w:pPr>
              <w:rPr>
                <w:rFonts w:ascii="Times New Roman" w:hAnsi="Times New Roman" w:cs="Times New Roman"/>
                <w:sz w:val="14"/>
                <w:szCs w:val="14"/>
              </w:rPr>
            </w:pPr>
          </w:p>
          <w:p w14:paraId="25E4A47D"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sz w:val="14"/>
                <w:szCs w:val="14"/>
              </w:rPr>
              <w:t>Provider Distribution: In Tennessee, 58% of all child care providers participate in CACFP. Of these, 69% are child care centers and 31% are family child care homes—environments that primarily serve infants, toddlers, and preschoolers.</w:t>
            </w:r>
          </w:p>
          <w:p w14:paraId="4F8710F9" w14:textId="77777777" w:rsidR="008368A6" w:rsidRPr="00FA2927" w:rsidRDefault="008368A6" w:rsidP="008368A6">
            <w:pPr>
              <w:rPr>
                <w:rFonts w:ascii="Times New Roman" w:hAnsi="Times New Roman" w:cs="Times New Roman"/>
                <w:sz w:val="14"/>
                <w:szCs w:val="14"/>
              </w:rPr>
            </w:pPr>
          </w:p>
          <w:p w14:paraId="0BA2F7D4"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sz w:val="14"/>
                <w:szCs w:val="14"/>
              </w:rPr>
              <w:t>Nutrition Science: CACFP is the primary state vehicle for the distribution of iron-fortified formula. Since formula is a biological requirement only for infants (Under 1), the program's most critical health intervention is anchored entirely in the first year of life.</w:t>
            </w:r>
          </w:p>
          <w:p w14:paraId="060A2B8E" w14:textId="77777777" w:rsidR="008368A6" w:rsidRPr="00FA2927" w:rsidRDefault="008368A6" w:rsidP="008368A6">
            <w:pPr>
              <w:rPr>
                <w:rFonts w:ascii="Times New Roman" w:hAnsi="Times New Roman" w:cs="Times New Roman"/>
                <w:sz w:val="14"/>
                <w:szCs w:val="14"/>
              </w:rPr>
            </w:pPr>
          </w:p>
          <w:p w14:paraId="4F358827" w14:textId="77777777" w:rsidR="006E2107" w:rsidRPr="00FA2927" w:rsidRDefault="008368A6" w:rsidP="008368A6">
            <w:pPr>
              <w:rPr>
                <w:rFonts w:ascii="Times New Roman" w:hAnsi="Times New Roman" w:cs="Times New Roman"/>
              </w:rPr>
            </w:pPr>
            <w:r w:rsidRPr="00FA2927">
              <w:rPr>
                <w:rFonts w:ascii="Times New Roman" w:hAnsi="Times New Roman" w:cs="Times New Roman"/>
                <w:sz w:val="14"/>
                <w:szCs w:val="14"/>
              </w:rPr>
              <w:t>Participation Gravity: USDA data (SNACS-II) confirms that the "majority" of CACFP participants are preschool-aged. While "At-Risk Afterschool" care exists for older children, for every 16 children receiving a school lunch, only one typically receives a CACFP afterschool supper, proving the program's fiscal center is in early childhood settings.</w:t>
            </w:r>
          </w:p>
        </w:tc>
      </w:tr>
      <w:tr w:rsidR="00B92C20" w:rsidRPr="00FA2927" w14:paraId="1F178E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DB7791" w14:textId="77777777" w:rsidR="008368A6" w:rsidRPr="00FA2927" w:rsidRDefault="008368A6" w:rsidP="008368A6">
            <w:pPr>
              <w:rPr>
                <w:rFonts w:ascii="Times New Roman" w:hAnsi="Times New Roman" w:cs="Times New Roman"/>
              </w:rPr>
            </w:pPr>
            <w:r w:rsidRPr="00FA2927">
              <w:rPr>
                <w:rFonts w:ascii="Times New Roman" w:hAnsi="Times New Roman" w:cs="Times New Roman"/>
                <w:b/>
                <w:bCs/>
                <w:sz w:val="14"/>
                <w:szCs w:val="14"/>
              </w:rPr>
              <w:t>Child Care Benefits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986DD73"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A state-administered financial assistance program managed by the Tennessee Department of Human Services (TDHS) and funded primarily through the federal Child Care and Development Block Grant (CCDBG). The initiative provides child care certificates (subsidies) to low-income families, allowing parents to remain in the workforce or pursue educational opportunities. The program operates through two primary tracks: </w:t>
            </w:r>
            <w:r w:rsidRPr="00FA2927">
              <w:rPr>
                <w:rFonts w:ascii="Times New Roman" w:hAnsi="Times New Roman" w:cs="Times New Roman"/>
                <w:b/>
                <w:bCs/>
                <w:sz w:val="14"/>
                <w:szCs w:val="14"/>
              </w:rPr>
              <w:t>Families First</w:t>
            </w:r>
            <w:r w:rsidRPr="00FA2927">
              <w:rPr>
                <w:rFonts w:ascii="Times New Roman" w:hAnsi="Times New Roman" w:cs="Times New Roman"/>
                <w:sz w:val="14"/>
                <w:szCs w:val="14"/>
              </w:rPr>
              <w:t xml:space="preserve"> (for those receiving TANF) and </w:t>
            </w:r>
            <w:r w:rsidRPr="00FA2927">
              <w:rPr>
                <w:rFonts w:ascii="Times New Roman" w:hAnsi="Times New Roman" w:cs="Times New Roman"/>
                <w:b/>
                <w:bCs/>
                <w:sz w:val="14"/>
                <w:szCs w:val="14"/>
              </w:rPr>
              <w:t>Smart Steps</w:t>
            </w:r>
            <w:r w:rsidRPr="00FA2927">
              <w:rPr>
                <w:rFonts w:ascii="Times New Roman" w:hAnsi="Times New Roman" w:cs="Times New Roman"/>
                <w:sz w:val="14"/>
                <w:szCs w:val="14"/>
              </w:rPr>
              <w:t xml:space="preserve"> (for working families earning below certain income thresholds). By subsidizing the cost of care at licensed or regulated providers, the program ensures that children from economically disadvantaged backgrounds have access to stable, supervised environments while mitigating the "benefit cliff" for their caregivers.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5EA7491" w14:textId="77777777" w:rsidR="008368A6" w:rsidRPr="00FA2927" w:rsidRDefault="008368A6" w:rsidP="008368A6">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86DF2E"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to facilitate family stability and provide a supportive environment for the child. Its activities focus on the economic and social infrastructure required to keep caregivers employed and children in regulated settings that offer consistent supervision and developmental support, placing it within the family strengthening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72CAEF7" w14:textId="77777777" w:rsidR="008368A6" w:rsidRPr="00FA2927" w:rsidRDefault="008368A6" w:rsidP="008368A6">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8412FF7"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economic risk factors (income at or below 85% of the State Median Income). Following the framework's logic, these subsidies are delivered to prevent the manifestation of housing instability, job loss, or unsafe "patchwork" child care arrangements before they escalate into acute family crises.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DA08B3" w14:textId="77777777" w:rsidR="008368A6" w:rsidRPr="00FA2927" w:rsidRDefault="008368A6" w:rsidP="008368A6">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8C7911"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Smart Steps Eligibility: Tennessee’s "Smart Steps" financial assistance—a major component of the Child Care Benefits line—is specifically restricted to children aged six (6) weeks until kindergarten. This program has a 0% participation rate for school-aged children.</w:t>
            </w:r>
          </w:p>
          <w:p w14:paraId="120D6A4E" w14:textId="77777777" w:rsidR="008368A6" w:rsidRPr="00FA2927" w:rsidRDefault="008368A6" w:rsidP="008368A6">
            <w:pPr>
              <w:rPr>
                <w:rFonts w:ascii="Times New Roman" w:hAnsi="Times New Roman" w:cs="Times New Roman"/>
                <w:sz w:val="14"/>
                <w:szCs w:val="14"/>
              </w:rPr>
            </w:pPr>
          </w:p>
          <w:p w14:paraId="27B3DFD2"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sz w:val="14"/>
                <w:szCs w:val="14"/>
              </w:rPr>
              <w:t>The "Workforce" Reality: There are approximately 292,000 children under age 6 in Tennessee with all available parents in the workforce. Child care subsidies are the primary mechanism allowing these parents to remain employed during the years before "free" public K-12 education begins.</w:t>
            </w:r>
          </w:p>
          <w:p w14:paraId="3A9E3895" w14:textId="77777777" w:rsidR="008368A6" w:rsidRPr="00FA2927" w:rsidRDefault="008368A6" w:rsidP="008368A6">
            <w:pPr>
              <w:rPr>
                <w:rFonts w:ascii="Times New Roman" w:hAnsi="Times New Roman" w:cs="Times New Roman"/>
                <w:sz w:val="14"/>
                <w:szCs w:val="14"/>
              </w:rPr>
            </w:pPr>
          </w:p>
          <w:p w14:paraId="62ED75EE" w14:textId="77777777" w:rsidR="008368A6" w:rsidRPr="00FA2927" w:rsidRDefault="008368A6" w:rsidP="008368A6">
            <w:pPr>
              <w:rPr>
                <w:rFonts w:ascii="Times New Roman" w:hAnsi="Times New Roman" w:cs="Times New Roman"/>
                <w:sz w:val="14"/>
                <w:szCs w:val="14"/>
              </w:rPr>
            </w:pPr>
            <w:r w:rsidRPr="00FA2927">
              <w:rPr>
                <w:rFonts w:ascii="Times New Roman" w:hAnsi="Times New Roman" w:cs="Times New Roman"/>
                <w:sz w:val="14"/>
                <w:szCs w:val="14"/>
              </w:rPr>
              <w:t>Fiscal Weight: Market rate surveys from TDHS show that infant care in Tennessee costs significantly more (approx. $15,000/year) than school-age care. Consequently, the vast majority of subsidy dollars are "consumed" by the higher cost of serving the Under 6 population.</w:t>
            </w:r>
          </w:p>
          <w:p w14:paraId="4AD22871" w14:textId="77777777" w:rsidR="008368A6" w:rsidRPr="00FA2927" w:rsidRDefault="008368A6" w:rsidP="008368A6">
            <w:pPr>
              <w:rPr>
                <w:rFonts w:ascii="Times New Roman" w:hAnsi="Times New Roman" w:cs="Times New Roman"/>
                <w:sz w:val="14"/>
                <w:szCs w:val="14"/>
              </w:rPr>
            </w:pPr>
          </w:p>
          <w:p w14:paraId="7B664FFD" w14:textId="77777777" w:rsidR="008368A6" w:rsidRPr="00FA2927" w:rsidRDefault="008368A6" w:rsidP="008368A6">
            <w:pPr>
              <w:rPr>
                <w:rFonts w:ascii="Times New Roman" w:hAnsi="Times New Roman" w:cs="Times New Roman"/>
              </w:rPr>
            </w:pPr>
            <w:r w:rsidRPr="00FA2927">
              <w:rPr>
                <w:rFonts w:ascii="Times New Roman" w:hAnsi="Times New Roman" w:cs="Times New Roman"/>
                <w:sz w:val="14"/>
                <w:szCs w:val="14"/>
              </w:rPr>
              <w:t>CCDBG Data: National and state-level CCDBG (Child Care and Development Block Grant) reports confirm that over 20,000 children aged 5 and under in Tennessee receive these subsidies, representing the primary beneficiary group for this funding stream.</w:t>
            </w:r>
          </w:p>
        </w:tc>
      </w:tr>
      <w:tr w:rsidR="008368A6" w:rsidRPr="00FA2927" w14:paraId="761483D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5B16D59" w14:textId="77777777" w:rsidR="008368A6" w:rsidRPr="00FA2927" w:rsidRDefault="008368A6" w:rsidP="008368A6">
            <w:pPr>
              <w:rPr>
                <w:rFonts w:ascii="Times New Roman" w:hAnsi="Times New Roman" w:cs="Times New Roman"/>
              </w:rPr>
            </w:pPr>
            <w:r w:rsidRPr="00FA2927">
              <w:rPr>
                <w:rFonts w:ascii="Times New Roman" w:hAnsi="Times New Roman" w:cs="Times New Roman"/>
                <w:b/>
                <w:bCs/>
                <w:sz w:val="14"/>
                <w:szCs w:val="14"/>
              </w:rPr>
              <w:t>Child Care Licensing/Assessment</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2BCED5C"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A regulatory and oversight initiative managed by the Tennessee Department of Human Services (TDHS) to ensure the health, safety, and welfare of children in out-of-home care. Staff conduct unannounced inspections and comprehensive assessments of child care agencies—including centers and family homes—to verify compliance with </w:t>
            </w:r>
            <w:r w:rsidRPr="00FA2927">
              <w:rPr>
                <w:rFonts w:ascii="Times New Roman" w:hAnsi="Times New Roman" w:cs="Times New Roman"/>
                <w:b/>
                <w:bCs/>
                <w:sz w:val="14"/>
                <w:szCs w:val="14"/>
              </w:rPr>
              <w:t>Chapter 1240-04-01 of the Rules of the Tennessee Department of Human Services</w:t>
            </w:r>
            <w:r w:rsidRPr="00FA2927">
              <w:rPr>
                <w:rFonts w:ascii="Times New Roman" w:hAnsi="Times New Roman" w:cs="Times New Roman"/>
                <w:sz w:val="14"/>
                <w:szCs w:val="14"/>
              </w:rPr>
              <w:t>. Core activities include monitoring staff-to-child ratios, verifying background checks, inspecting physical facilities for environmental hazards, and enforcing immunization and nutrition standards. The program also manages the "Star Quality" rating system, providing technical assistance to providers to improve their care standards beyond the minimum licensing requirements.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EAD032" w14:textId="77777777" w:rsidR="008368A6" w:rsidRPr="00FA2927" w:rsidRDefault="008368A6" w:rsidP="008368A6">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F41C59D"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explicit legal and programmatic mandate of licensing is the "protection of children" from harm. Its activities focus on the safety and child protection infrastructure required to prevent accidents, abuse, and neglect in regulated environments, placing it directly within the public safety and protection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946DB65" w14:textId="77777777" w:rsidR="008368A6" w:rsidRPr="00FA2927" w:rsidRDefault="008368A6" w:rsidP="008368A6">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5B96D9" w14:textId="77777777" w:rsidR="008368A6" w:rsidRPr="00FA2927" w:rsidRDefault="007654A4" w:rsidP="008368A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is the technical assistance, inspection, and regulatory oversight provided to the adult provider and the agency infrastructure. Following the framework's logic, the state intervenes at the system level (the adult's capacity to maintain a safe environment) so that the child ultimately benefits from a higher standard of care.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B6BE8C" w14:textId="77777777" w:rsidR="008368A6" w:rsidRPr="00FA2927" w:rsidRDefault="008368A6" w:rsidP="008368A6">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B8F824" w14:textId="77777777" w:rsidR="008368A6" w:rsidRPr="00FA2927" w:rsidRDefault="008368A6" w:rsidP="008368A6">
            <w:pPr>
              <w:rPr>
                <w:rFonts w:ascii="Times New Roman" w:hAnsi="Times New Roman" w:cs="Times New Roman"/>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b/>
                <w:bCs/>
                <w:sz w:val="14"/>
                <w:szCs w:val="14"/>
              </w:rPr>
              <w:t>-</w:t>
            </w:r>
            <w:r w:rsidR="00743FC6" w:rsidRPr="00FA2927">
              <w:rPr>
                <w:rFonts w:ascii="Times New Roman" w:hAnsi="Times New Roman" w:cs="Times New Roman"/>
                <w:b/>
                <w:bCs/>
                <w:sz w:val="14"/>
                <w:szCs w:val="14"/>
              </w:rPr>
              <w:t xml:space="preserve"> </w:t>
            </w:r>
            <w:r w:rsidR="00743FC6" w:rsidRPr="00FA2927">
              <w:rPr>
                <w:rFonts w:ascii="Times New Roman" w:hAnsi="Times New Roman" w:cs="Times New Roman"/>
                <w:sz w:val="14"/>
                <w:szCs w:val="14"/>
              </w:rPr>
              <w:t>90%+ of licensing standards and oversight intensity (ratios/safety) are targeted at the 0-5 population, ensuring safe environments during the most vulnerable developmental window.</w:t>
            </w:r>
            <w:r w:rsidR="00743FC6" w:rsidRPr="00FA2927">
              <w:rPr>
                <w:rFonts w:ascii="Times New Roman" w:hAnsi="Times New Roman" w:cs="Times New Roman"/>
              </w:rPr>
              <w:t xml:space="preserve"> </w:t>
            </w:r>
            <w:r w:rsidR="00743FC6" w:rsidRPr="00FA2927">
              <w:rPr>
                <w:rFonts w:ascii="Times New Roman" w:hAnsi="Times New Roman" w:cs="Times New Roman"/>
                <w:sz w:val="14"/>
                <w:szCs w:val="14"/>
              </w:rPr>
              <w:t>The state's Standard of Care is highest for the Under 6 population. For example, Licensing requires a 1:4 ratio for infants but only 1:20 for school-age. The state’s "oversight energy" and fiscal spend are consumed by the high-needs Under 6 population.</w:t>
            </w:r>
          </w:p>
        </w:tc>
      </w:tr>
      <w:tr w:rsidR="00F73ECD" w:rsidRPr="00FA2927" w14:paraId="2861A33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13F98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Support Enforcement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5858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Child Support program locates non-custodial parents, establishes orders of paternity and court orders of support, and provides enforcement services for established orders of support.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50C9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53513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supports child support establishment or enforcement, targeting economic stability for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5EB7B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BBBFE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legal professionals or court system personnel; children benefit indirectly through improved judicial processes and legal advocacy.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BEC1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FF68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6C6E2F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BED0A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Food Stamp Benefits/SNAP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56F9BE" w14:textId="77777777" w:rsidR="006E2107" w:rsidRPr="00FA2927" w:rsidRDefault="000005D7">
            <w:pPr>
              <w:rPr>
                <w:rFonts w:ascii="Times New Roman" w:hAnsi="Times New Roman" w:cs="Times New Roman"/>
              </w:rPr>
            </w:pPr>
            <w:r w:rsidRPr="00FA2927">
              <w:rPr>
                <w:rFonts w:ascii="Times New Roman" w:hAnsi="Times New Roman" w:cs="Times New Roman"/>
                <w:sz w:val="14"/>
              </w:rPr>
              <w:t>A federally funded entitlement program administered by the Tennessee Department of Human Services (TDHS). SNAP provides monthly economic benefits to low-income individuals and families to supplement their grocery budgets and ensure access to nutritional food. The program utilizes an electronic benefit transfer (EBT) system, allowing participants to purchase eligible food items at authorized retail stores. By addressing the fundamental need for food security, SNAP serves as a critical socioeconomic stabilizer, reducing the physiological and psychological stressors associated with food instability and poverty.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B7E9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94403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economic assistance or financial support, targeting family economic stability.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716C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6606F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economic risk factors (low income, poverty) but serves them before specific problems have manifested.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2656A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D6F02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522674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FD70A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Summer Food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D676A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Summer Food Service Program (SFSP) provides meals and snacks to children in low-income areas, throughout the summer months when they are out of school.</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91C36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02E44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nutrition or food access,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FC035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18ACA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economic risk factors (low income, poverty) but serves them before specific problems have manifested.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A4FF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E6DFB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D4DC7E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DFB2F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Summer Food Program - SAE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E1170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State Administrative Expenses for the Summer Food Service Program. Federal funds for managing the summer meals program that provides free meals to children in low-income areas when school is not in session.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3D3FF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CB80B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nutrition or food access,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1660E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901EA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economic risk factors (low income, poverty) but serves them before specific problems have manifested.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F521B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1A7D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FE2DD4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F9F2E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TANF/Families First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E884E6" w14:textId="77777777" w:rsidR="006E2107" w:rsidRPr="00FA2927" w:rsidRDefault="00000000">
            <w:pPr>
              <w:rPr>
                <w:rFonts w:ascii="Times New Roman" w:hAnsi="Times New Roman" w:cs="Times New Roman"/>
              </w:rPr>
            </w:pPr>
            <w:r w:rsidRPr="00FA2927">
              <w:rPr>
                <w:rFonts w:ascii="Times New Roman" w:hAnsi="Times New Roman" w:cs="Times New Roman"/>
                <w:sz w:val="14"/>
              </w:rPr>
              <w:t>TANF/Families First provides time-limited cash assistance to low-income families with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3F44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3386E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economic assistance or financial support, targeting family economic 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CBA3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4BBC2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economic risk factors (low income, poverty) but serves them before specific problems have manifested.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7D80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C03CA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AF1752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4EEE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Vocational Rehabilitation Pre- ETS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24DB5E"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A federally mandated initiative under the </w:t>
            </w:r>
            <w:r w:rsidRPr="00FA2927">
              <w:rPr>
                <w:rFonts w:ascii="Times New Roman" w:hAnsi="Times New Roman" w:cs="Times New Roman"/>
                <w:b/>
                <w:bCs/>
                <w:sz w:val="14"/>
                <w:szCs w:val="14"/>
              </w:rPr>
              <w:t>Workforce Innovation and Opportunity Act (WIOA)</w:t>
            </w:r>
            <w:r w:rsidRPr="00FA2927">
              <w:rPr>
                <w:rFonts w:ascii="Times New Roman" w:hAnsi="Times New Roman" w:cs="Times New Roman"/>
                <w:sz w:val="14"/>
                <w:szCs w:val="14"/>
              </w:rPr>
              <w:t>, administered by the Tennessee Department of Human Services (TDHS). Pre-ETS provides foundational "pre-employment" services to students with documented disabilities ages 14–22 who are currently enrolled in a secondary or postsecondary education program. The program is delivered through a network of over 80 Community Rehabilitation Providers (CRPs) and Vocational Rehabilitation (VR) staff. It focuses on five required areas: (1) Job Exploration Counseling, (2) Work-Based Learning Experiences (internships/shadowing), (3) Counseling on Postsecondary Education, (4) Workplace Readiness Training (soft skills/social skills), and (5) Instruction in Self-Advocacy. These services are "potentially eligible," meaning students can receive them before or without a formal eligibility determination for the full VR program.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00994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057430"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primary mandate is the provision of specialized vocational training and workforce preparation. Its activities—such as teaching workplace readiness and counseling on postsecondary options—focus on the educational and skill-building infrastructure required for a student to successfully transition from the classroom to a career, placing it within the workforce readiness and academic achievement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473A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8E55B6"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a specifically identified risk factor (a documented physical or mental disability) but intervenes before chronic unemployment or dependency occurs. Following the framework's logic, these services are delivered at a critical developmental "transition" window to prevent future economic instability and maximize the student's potential for independent living.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7B10C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3F0D6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2D42C94"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0C28C32C"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Labor and Workforce Development</w:t>
            </w:r>
          </w:p>
        </w:tc>
      </w:tr>
      <w:tr w:rsidR="00F73ECD" w:rsidRPr="00FA2927" w14:paraId="59F05CA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BEE91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SNAP E&amp;T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0090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Employment and Training opportunities to individuals receiving SNAP benefits to lead them to self-sufficiency.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BE63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F37DD8" w14:textId="77777777" w:rsidR="006E2107" w:rsidRPr="00FA2927" w:rsidRDefault="0069106D">
            <w:pPr>
              <w:rPr>
                <w:rFonts w:ascii="Times New Roman" w:hAnsi="Times New Roman" w:cs="Times New Roman"/>
              </w:rPr>
            </w:pPr>
            <w:r w:rsidRPr="00FA2927">
              <w:rPr>
                <w:rFonts w:ascii="Times New Roman" w:hAnsi="Times New Roman" w:cs="Times New Roman"/>
                <w:sz w:val="14"/>
              </w:rPr>
              <w:t>Coded as Nurtured and Supported because the program targets "Family Economic Stability." Research shows that parental employment and self-sufficiency are the strongest predictors for reducing a child's risk of neglect and "Toxic Stress" caused by poverty.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2FCC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C99AB2" w14:textId="77777777" w:rsidR="006E2107" w:rsidRPr="00FA2927" w:rsidRDefault="0069106D">
            <w:pPr>
              <w:rPr>
                <w:rFonts w:ascii="Times New Roman" w:hAnsi="Times New Roman" w:cs="Times New Roman"/>
              </w:rPr>
            </w:pPr>
            <w:r w:rsidRPr="00FA2927">
              <w:rPr>
                <w:rFonts w:ascii="Times New Roman" w:hAnsi="Times New Roman" w:cs="Times New Roman"/>
                <w:sz w:val="14"/>
              </w:rPr>
              <w:t>Coded as Adult-Focused Capacity Building and Support because the state builds the parent's capacity to provide for the child.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407B9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D1993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262EA5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20366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Summer Youth Work Experience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D515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Summer Youth Employment Program (SYEP) offers a paid employment opportunity to youth paired with valuable first-hand work experience and educational learning.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98F7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5F634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 provides workforce preparation or vocational training, placing its primary purpose within the workforce readiness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6F70B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439D4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WIOA Youth programs require eligibility screening — participants must be ages 14–24 facing specific barriers to employment or school completion, including low income, basic skills deficiency, disability, justice involvement, homelessness, or foster care history. This is explicit risk-based screening. Consistent with WIOA Youth Program (TDLWD) coding.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F6931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7617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FB74D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C3F34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WIOA Youth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58BA11"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A federally mandated, state-administered workforce development initiative managed by the Tennessee Department of Labor and Workforce Development (TDLWD). The program provides a comprehensive service framework for youth and young adults ages 14–24 who face significant barriers to education and employment. Under </w:t>
            </w:r>
            <w:r w:rsidRPr="00FA2927">
              <w:rPr>
                <w:rFonts w:ascii="Times New Roman" w:hAnsi="Times New Roman" w:cs="Times New Roman"/>
                <w:b/>
                <w:bCs/>
                <w:sz w:val="14"/>
                <w:szCs w:val="14"/>
              </w:rPr>
              <w:t>Title I of WIOA</w:t>
            </w:r>
            <w:r w:rsidRPr="00FA2927">
              <w:rPr>
                <w:rFonts w:ascii="Times New Roman" w:hAnsi="Times New Roman" w:cs="Times New Roman"/>
                <w:sz w:val="14"/>
                <w:szCs w:val="14"/>
              </w:rPr>
              <w:t>, the program prioritizes Out-of-School Youth (OSY), requiring that 75% of local funds be dedicated to this demographic. Core activities include the "14 Program Elements," which encompass occupational skills training, paid and unpaid work experiences (internships, pre-apprenticeships), alternative secondary school services, and supportive services such as transportation and childcare. The initiative is designed to create structured "career pathways" that lead to the attainment of recognized post-secondary credentials and sustainable, high-wage employment in in-demand industries.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E6FE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C8377D"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primary mandate is the provision of specialized vocational training and academic support. Its activities—ranging from high school equivalency preparation to the attainment of industry-recognized certificates—focus on the educational and skill-building infrastructure required for workforce readiness, placing it directly within the academic and vocational achievement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05762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9365EE" w14:textId="77777777" w:rsidR="006E2107" w:rsidRPr="00FA2927" w:rsidRDefault="007654A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"barriers to employment" (e.g., justice-involved, homeless, individuals with disabilities, or those who have dropped out of school). Following the framework's logic, these interventions are delivered to prevent the manifestation of long-term poverty and chronic unemployment by providing immediate skills and work history before these barriers result in permanent economic dependency.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BA344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735E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D22E658"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5BF0B5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Mental Health and Substance Abuse Services</w:t>
            </w:r>
          </w:p>
        </w:tc>
      </w:tr>
      <w:tr w:rsidR="00F73ECD" w:rsidRPr="00FA2927" w14:paraId="0A4D3A5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EB7A5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1-800 Statewide Mobile Crisis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C204B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twenty-four hours per day, seven days per week, three hundred sixty-five days per year (24/7/365) toll free telephone call routing system for individuals within the State of Tennessee who are experiencing a behavioral health crisis.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3B025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D6CAF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34E7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A8CD6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DD25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FE27E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650DEBD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FC2B26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 Mother's Love (Pregnant Women's Program)</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B43F5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Treatment services for women and pregnant women with a primary or secondary alcohol or other drug abuse or dependency diagnosis or co-occurring substance use and psychiatric diagnosis.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9323E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79D7CD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FCB86D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E00E988" w14:textId="77777777" w:rsidR="006E2107" w:rsidRPr="00FA2927" w:rsidRDefault="00464839">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 is the pregnant or postpartum woman. The state treats the adult to "build her capacity" to safely care for the child, who is the ultimate beneficiary of a healthy birth and stable caregiver.</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40BD0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4567D3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pregnant women with substance use disorders; primary impact is on prenatal health and newborn outcomes (including NAS prevention).</w:t>
            </w:r>
          </w:p>
        </w:tc>
      </w:tr>
      <w:tr w:rsidR="00F73ECD" w:rsidRPr="00FA2927" w14:paraId="14560A1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21E4B0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ADAT-Supervised Probation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326D1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Alcohol and Drug Addiction Treatment-Supervised Probation Offender Treatment Program is for individuals who have been sentenced to supervised probation and court-ordered to undergo an alcohol and drug assessment, treatment, or both an assessment and treatment are deemed indigent.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C90FC9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1377E9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8FFDD6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ADE09B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legal professionals or court system personnel; children benefit indirectly through improved judicial processes and legal advocacy.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326B18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adult DUI/probation offenders under criminal court order; juvenile substance abuse treatment is handled through separate DCS and DMHSAS adolescent treatment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E7472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08CAD0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3CE46C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Addiction Peer Recovery</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B7D6CF9" w14:textId="77777777" w:rsidR="006E2107" w:rsidRPr="00FA2927" w:rsidRDefault="00000000">
            <w:pPr>
              <w:rPr>
                <w:rFonts w:ascii="Times New Roman" w:hAnsi="Times New Roman" w:cs="Times New Roman"/>
              </w:rPr>
            </w:pPr>
            <w:r w:rsidRPr="00FA2927">
              <w:rPr>
                <w:rFonts w:ascii="Times New Roman" w:hAnsi="Times New Roman" w:cs="Times New Roman"/>
                <w:sz w:val="14"/>
              </w:rPr>
              <w:t>Addictions Disorder Peer Recovery Support Centers provide peer support services. Programming at the Centers will give service providers an opportunity to engage service recipients in the addictions disorder peer recovery process to assist them in recovering from a substance use disorder or co-occurring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5CA66E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0DA423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02C49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E18DC8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AD0D55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Peer recovery support centers serving adult consumers in the </w:t>
            </w:r>
            <w:proofErr w:type="gramStart"/>
            <w:r w:rsidRPr="00FA2927">
              <w:rPr>
                <w:rFonts w:ascii="Times New Roman" w:hAnsi="Times New Roman" w:cs="Times New Roman"/>
                <w:color w:val="444444"/>
                <w:sz w:val="13"/>
                <w:szCs w:val="13"/>
              </w:rPr>
              <w:t>addictions</w:t>
            </w:r>
            <w:proofErr w:type="gramEnd"/>
            <w:r w:rsidRPr="00FA2927">
              <w:rPr>
                <w:rFonts w:ascii="Times New Roman" w:hAnsi="Times New Roman" w:cs="Times New Roman"/>
                <w:color w:val="444444"/>
                <w:sz w:val="13"/>
                <w:szCs w:val="13"/>
              </w:rPr>
              <w:t xml:space="preserve"> recovery process.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95A94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5A80E2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D6353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Addictions Recovery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7C452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Addictions Recovery Program provides vouchers to consumers for the purchase of addiction recovery support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A76C9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FD925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0E47B0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51CBA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FEEABD"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Provides vouchers for adult addiction recovery support services.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800E0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D8051A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3474B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Administrative Allocations Mental Health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6E7C4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account for the administrative costs that are associated with delivering mental health services to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A37E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35D70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868FD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4A023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supports system infrastructure, planning, or tool development for professionals; children benefit indirectly through improved system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4354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0C2F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EB5DF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CA417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Administrative Allocations RMHI</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3EA0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o account for the administrative costs that are associated with delivering mental health hospital services to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AF0D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B4AD1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61D75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904D4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supports system infrastructure, planning, or tool development for professionals; children benefit indirectly through improved system capacity.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F24B2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3907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12A480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819BD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Administrative Allocations Substance Abuse Service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43396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account for the administrative costs that are associated with delivering substance abuse services to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FEF3A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D5F41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0290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75AAE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supports system infrastructure, planning, or tool development for professionals; children benefit indirectly through improved system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29EFE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E458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6C4BF9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1904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Adolescent Day/Evening Treatment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CD024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Adolescent Treatment Services are provided to youth age 12 to 18 with a primary or secondary alcohol and/or drug diagnosis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DC33D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BE33E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D9C2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F9B2C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4C2BA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3351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3269CF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F5D77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Adolescent Outpatient Treatment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570BF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Adolescent Treatment Services are provided to youth age 12 to 18 with a primary or secondary alcohol and/or drug diagnosis across the state.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734E4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901A6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516B8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972E4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D632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4A1C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AD73F6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60B4A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Adolescent Residential Treatment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FF4D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Adolescent Treatment Services are provided to youth age 12 to 18 with a primary or secondary alcohol and/or drug diagnosis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4731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48200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021A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AED08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82701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11BEF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3AF541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A825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Adult Continuum of Care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A2D511" w14:textId="77777777" w:rsidR="006E2107" w:rsidRPr="00FA2927" w:rsidRDefault="00464839">
            <w:pPr>
              <w:rPr>
                <w:rFonts w:ascii="Times New Roman" w:hAnsi="Times New Roman" w:cs="Times New Roman"/>
              </w:rPr>
            </w:pPr>
            <w:r w:rsidRPr="00FA2927">
              <w:rPr>
                <w:rFonts w:ascii="Times New Roman" w:hAnsi="Times New Roman" w:cs="Times New Roman"/>
                <w:sz w:val="14"/>
                <w:szCs w:val="14"/>
              </w:rPr>
              <w:t>Provides a comprehensive system of substance use and co-occurring disorder services for individuals aged 18 and older. Services include detoxification, residential rehabilitation, and outpatient treatment. Within the child-serving resource framework, this program supports parental recovery to reduce household instability and prevent child welfare involvement.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D4C9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4291DC" w14:textId="77777777" w:rsidR="006E2107" w:rsidRPr="00FA2927" w:rsidRDefault="00464839">
            <w:pPr>
              <w:rPr>
                <w:rFonts w:ascii="Times New Roman" w:hAnsi="Times New Roman" w:cs="Times New Roman"/>
              </w:rPr>
            </w:pPr>
            <w:r w:rsidRPr="00FA2927">
              <w:rPr>
                <w:rFonts w:ascii="Times New Roman" w:hAnsi="Times New Roman" w:cs="Times New Roman"/>
                <w:sz w:val="14"/>
              </w:rPr>
              <w:t>Coded as Healthy because Substance use treatment is a behavioral health intervention designed to restore a patient to a state of health and abstinence.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E2697C" w14:textId="77777777" w:rsidR="006E2107" w:rsidRPr="00FA2927" w:rsidRDefault="00464839">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F5753E" w14:textId="77777777" w:rsidR="006E2107" w:rsidRPr="00FA2927" w:rsidRDefault="00464839">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adults (parents/caregivers); building their capacity for recovery and stability directly enables them to better serve and protect their children, who are the ultimate beneficiaries.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9F9207" w14:textId="77777777" w:rsidR="006E2107" w:rsidRPr="00FA2927" w:rsidRDefault="00C92F61">
            <w:pPr>
              <w:rPr>
                <w:rFonts w:ascii="Times New Roman" w:hAnsi="Times New Roman" w:cs="Times New Roman"/>
              </w:rPr>
            </w:pPr>
            <w:r w:rsidRPr="00FA2927">
              <w:rPr>
                <w:rFonts w:ascii="Times New Roman" w:hAnsi="Times New Roman" w:cs="Times New Roman"/>
                <w:sz w:val="14"/>
                <w:szCs w:val="14"/>
              </w:rPr>
              <w:t>Yes – 18+</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B213D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7DB5CF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83A4A1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Adult Mobile Crisis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39AD6C" w14:textId="77777777" w:rsidR="006E2107" w:rsidRPr="00FA2927" w:rsidRDefault="00000000">
            <w:pPr>
              <w:rPr>
                <w:rFonts w:ascii="Times New Roman" w:hAnsi="Times New Roman" w:cs="Times New Roman"/>
              </w:rPr>
            </w:pPr>
            <w:r w:rsidRPr="00FA2927">
              <w:rPr>
                <w:rFonts w:ascii="Times New Roman" w:hAnsi="Times New Roman" w:cs="Times New Roman"/>
                <w:sz w:val="14"/>
              </w:rPr>
              <w:t>Non-hospital, community-based services offered twenty-four hours per day, seven days per week, three hundred sixty-five days per year (24/7/365) for a behavioral health illness, a crisis situation, or a perception of a crisis situation. Adult Mobile Crisis Services are provided to adults who are experiencing a behavioral health crisis and require immediate intervention.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2BEEA3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2D167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9C42A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ADA41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17C386E"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DMHSAS funds separate Adult and C&amp;Y Mobile Crisis line items; this line item exclusively serves adults 18+.</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8DB16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611DB3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589369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Alcohol and Drug Addiction Treatment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BFFD25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Alcohol and Drug Addiction Treatment program (ADAT) is a statutorily initiated, state funded program that provides alcohol and drug treatment to indigent DUI offenders across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0350F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EAAF34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F4498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5A21E8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77A20A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adult DUI/probation offenders under criminal court order; juvenile substance abuse treatment is handled through separate DCS and DMHSAS adolescent treatment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343409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1D7D05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13983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Alcohol and Drug Addiction Treatment-Supervised P</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C311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Alcohol and Drug Addiction Treatment-Supervised Probation Offender Treatment Program is for individuals who have been sentenced to supervised probation and court-ordered to undergo an alcohol and drug assessment, treatment, or both an assessment and treatment are deemed indigent.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76E91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2D8762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39F13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AE6A6A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community-based services for youth with identified justice involvement, at moderate intervention intensity.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94ABA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adult DUI/probation offenders under criminal court order; juvenile substance abuse treatment is handled through separate DCS and DMHSAS adolescent treatment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896AE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07D73D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60E6C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Art for Recovery</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381870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Art for Recovery program is a middle Tennessee program of recovery-focused art education and support for persons with mental illness and/or substance use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B26F11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FCB4E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B429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6AEC68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A041C2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Recovery-focused art education for adults with mental illness and/or substance use disorder in Middle TN.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AB9444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12BD50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7D2F33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 Safety Net of TN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2C8C66A"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The Behavioral Health Safety Net of Tennessee (BHSN of TN) is an </w:t>
            </w:r>
            <w:proofErr w:type="gramStart"/>
            <w:r w:rsidRPr="00FA2927">
              <w:rPr>
                <w:rFonts w:ascii="Times New Roman" w:hAnsi="Times New Roman" w:cs="Times New Roman"/>
                <w:sz w:val="14"/>
              </w:rPr>
              <w:t>eligibility based</w:t>
            </w:r>
            <w:proofErr w:type="gramEnd"/>
            <w:r w:rsidRPr="00FA2927">
              <w:rPr>
                <w:rFonts w:ascii="Times New Roman" w:hAnsi="Times New Roman" w:cs="Times New Roman"/>
                <w:sz w:val="14"/>
              </w:rPr>
              <w:t xml:space="preserve"> program that provides vital, core mental health services through one of 17 contracted Community Mental Health Agencies across the state of Tennessee for individuals with a primary mental health diagnosis indicated on a standardized assessment tool.</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70B70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E29B42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0F0E94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532099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BA75DB9" w14:textId="77777777" w:rsidR="006E2107" w:rsidRPr="00FA2927" w:rsidRDefault="001B1BAB">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While a parent receiving mental health treatment through the Adult BHSN may become a more stable caregiver (a collateral benefit), the program's stated purpose and clinical metrics are entirely adult-centric</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EC3309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6AA73A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98C5D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 Safety Net of TN for Children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EB71F8"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A state-funded initiative administered by the Tennessee Department of Mental Health and Substance Abuse Services (TDMHSAS) that provides a vital gap-coverage system for pediatric mental health care. The BHSN for Children offers essential outpatient services—including clinical assessments, individual and family therapy, psychiatric medication management, and case management—to residents aged 3–17. Unlike the adult safety net, the children's program has </w:t>
            </w:r>
            <w:r w:rsidRPr="00FA2927">
              <w:rPr>
                <w:rFonts w:ascii="Times New Roman" w:hAnsi="Times New Roman" w:cs="Times New Roman"/>
                <w:b/>
                <w:bCs/>
                <w:sz w:val="14"/>
                <w:szCs w:val="14"/>
              </w:rPr>
              <w:t>no household income limit</w:t>
            </w:r>
            <w:r w:rsidRPr="00FA2927">
              <w:rPr>
                <w:rFonts w:ascii="Times New Roman" w:hAnsi="Times New Roman" w:cs="Times New Roman"/>
                <w:sz w:val="14"/>
                <w:szCs w:val="14"/>
              </w:rPr>
              <w:t xml:space="preserve"> for eligibility. It is specifically designed to support children who are uninsured, those who are "underinsured" (meaning their private insurance has exhausted behavioral health benefits), or those who are ineligible for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Services are delivered through a statewide network of 15 Community Mental Health Agencies operating across all 95 counties.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802A4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E206C9"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core mandate is the clinical treatment of mental illness and emotional disturbances. Its activities focus on the psychiatric and therapeutic infrastructure required to stabilize and improve the psychological wellness of children, placing it firmly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2B1A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A72CCD"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ongoing clinical treatment for children with a "qualifying mental health diagnosis." Following the framework's logic, these services—such as regular therapy and medication management—address identified behavioral health issues that require professional intervention to prevent escalation, but are delivered in an outpatient setting rather than an intensive 24/7 residential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6EA5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D17CB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E41A64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240BE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Better Attitudes and Skills In Children (B.A.S.I.</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E9CA9A"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A long-standing, school-based mental health initiative managed by the Tennessee Department of Mental Health and Substance Abuse Services (TDMHSAS). Project B.A.S.I.C. places a </w:t>
            </w:r>
            <w:r w:rsidRPr="00FA2927">
              <w:rPr>
                <w:rFonts w:ascii="Times New Roman" w:hAnsi="Times New Roman" w:cs="Times New Roman"/>
                <w:b/>
                <w:bCs/>
                <w:sz w:val="14"/>
                <w:szCs w:val="14"/>
              </w:rPr>
              <w:t>Child Development Specialist (CDS)</w:t>
            </w:r>
            <w:r w:rsidRPr="00FA2927">
              <w:rPr>
                <w:rFonts w:ascii="Times New Roman" w:hAnsi="Times New Roman" w:cs="Times New Roman"/>
                <w:sz w:val="14"/>
                <w:szCs w:val="14"/>
              </w:rPr>
              <w:t xml:space="preserve"> directly within elementary schools to serve children in </w:t>
            </w:r>
            <w:r w:rsidRPr="00FA2927">
              <w:rPr>
                <w:rFonts w:ascii="Times New Roman" w:hAnsi="Times New Roman" w:cs="Times New Roman"/>
                <w:b/>
                <w:bCs/>
                <w:sz w:val="14"/>
                <w:szCs w:val="14"/>
              </w:rPr>
              <w:t>Kindergarten through 3rd Grade</w:t>
            </w:r>
            <w:r w:rsidRPr="00FA2927">
              <w:rPr>
                <w:rFonts w:ascii="Times New Roman" w:hAnsi="Times New Roman" w:cs="Times New Roman"/>
                <w:sz w:val="14"/>
                <w:szCs w:val="14"/>
              </w:rPr>
              <w:t xml:space="preserve">. The program utilizes the evidence-based </w:t>
            </w:r>
            <w:r w:rsidRPr="00FA2927">
              <w:rPr>
                <w:rFonts w:ascii="Times New Roman" w:hAnsi="Times New Roman" w:cs="Times New Roman"/>
                <w:b/>
                <w:bCs/>
                <w:sz w:val="14"/>
                <w:szCs w:val="14"/>
              </w:rPr>
              <w:t>Pyramid Model</w:t>
            </w:r>
            <w:r w:rsidRPr="00FA2927">
              <w:rPr>
                <w:rFonts w:ascii="Times New Roman" w:hAnsi="Times New Roman" w:cs="Times New Roman"/>
                <w:sz w:val="14"/>
                <w:szCs w:val="14"/>
              </w:rPr>
              <w:t xml:space="preserve"> framework to promote social-emotional development through three primary activities: (1) classroom-wide mental health promotion presentations focused on empathy, conflict resolution, and self-esteem; (2) early identification and screening of children displaying signs of Serious Emotional Disturbance (SED); and (3) targeted "student consultation" and referrals to community-based clinical treatment for children and families at high risk. The CDS also provides vital "teacher consultation," coaching educators on trauma-informed classroom management strategies to improve the overall school climate.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0E516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56E0D9"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core mandate is the promotion of mental and emotional wellness and the early detection of psychiatric disorders. Its activities—ranging from social-emotional skill building to SED clinical referrals—focus on the psychological infrastructure required for a child's healthy development, placing it firmly within the behavioral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FCB04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03B6FD"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addresses behavioral and emotional challenges at the "earliest visible stage" within the formal education system. Following the framework's logic, by embedding specialists in K–3 classrooms to identify and mitigate risks before they escalate into chronic academic failure or acute mental health crises, the program acts as a critical secondary prevention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8FD2E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9B2E0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C35367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949C3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Building Strong Families in Rural Tennessee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394963"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A specialized, high-intensity initiative administered by the Tennessee Department of Mental Health and Substance Abuse Services (TDMHSAS) in collaboration with the Department of Children’s Services (DCS). BSF targets rural families where a parent’s or caregiver’s substance use—specifically methamphetamine or opioid abuse—has placed children (ages 0–18) at imminent risk of out-of-home foster care placement or where children are already in the custody of the state. The program utilizes </w:t>
            </w:r>
            <w:r w:rsidRPr="00FA2927">
              <w:rPr>
                <w:rFonts w:ascii="Times New Roman" w:hAnsi="Times New Roman" w:cs="Times New Roman"/>
                <w:b/>
                <w:bCs/>
                <w:sz w:val="14"/>
                <w:szCs w:val="14"/>
              </w:rPr>
              <w:t>Intensive Case Management (ICM)</w:t>
            </w:r>
            <w:r w:rsidRPr="00FA2927">
              <w:rPr>
                <w:rFonts w:ascii="Times New Roman" w:hAnsi="Times New Roman" w:cs="Times New Roman"/>
                <w:sz w:val="14"/>
                <w:szCs w:val="14"/>
              </w:rPr>
              <w:t xml:space="preserve"> and evidence-based clinical models, such as the </w:t>
            </w:r>
            <w:r w:rsidRPr="00FA2927">
              <w:rPr>
                <w:rFonts w:ascii="Times New Roman" w:hAnsi="Times New Roman" w:cs="Times New Roman"/>
                <w:b/>
                <w:bCs/>
                <w:sz w:val="14"/>
                <w:szCs w:val="14"/>
              </w:rPr>
              <w:t>Matrix Model</w:t>
            </w:r>
            <w:r w:rsidRPr="00FA2927">
              <w:rPr>
                <w:rFonts w:ascii="Times New Roman" w:hAnsi="Times New Roman" w:cs="Times New Roman"/>
                <w:sz w:val="14"/>
                <w:szCs w:val="14"/>
              </w:rPr>
              <w:t xml:space="preserve"> or </w:t>
            </w:r>
            <w:r w:rsidRPr="00FA2927">
              <w:rPr>
                <w:rFonts w:ascii="Times New Roman" w:hAnsi="Times New Roman" w:cs="Times New Roman"/>
                <w:b/>
                <w:bCs/>
                <w:sz w:val="14"/>
                <w:szCs w:val="14"/>
              </w:rPr>
              <w:t xml:space="preserve">Moral </w:t>
            </w:r>
            <w:proofErr w:type="spellStart"/>
            <w:r w:rsidRPr="00FA2927">
              <w:rPr>
                <w:rFonts w:ascii="Times New Roman" w:hAnsi="Times New Roman" w:cs="Times New Roman"/>
                <w:b/>
                <w:bCs/>
                <w:sz w:val="14"/>
                <w:szCs w:val="14"/>
              </w:rPr>
              <w:t>Reconation</w:t>
            </w:r>
            <w:proofErr w:type="spellEnd"/>
            <w:r w:rsidRPr="00FA2927">
              <w:rPr>
                <w:rFonts w:ascii="Times New Roman" w:hAnsi="Times New Roman" w:cs="Times New Roman"/>
                <w:b/>
                <w:bCs/>
                <w:sz w:val="14"/>
                <w:szCs w:val="14"/>
              </w:rPr>
              <w:t xml:space="preserve"> Therapy (MRT)</w:t>
            </w:r>
            <w:r w:rsidRPr="00FA2927">
              <w:rPr>
                <w:rFonts w:ascii="Times New Roman" w:hAnsi="Times New Roman" w:cs="Times New Roman"/>
                <w:sz w:val="14"/>
                <w:szCs w:val="14"/>
              </w:rPr>
              <w:t>, to provide integrated recovery support. Specialists work directly in the family home and community to stabilize the household, coordinate substance use treatment, and ensure the child’s safety and permanency, with the ultimate goal of preventing family separation or facilitating successful reunification.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C134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FF756A" w14:textId="77777777" w:rsidR="006E2107" w:rsidRPr="00FA2927" w:rsidRDefault="001828F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child protection and the prevention of foster care entry. Its activities focus on the safety and permanency infrastructure required to mitigate the dangers of drug-endangered environments, placing it directly within the child safety and welfare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48336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E80234"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serves a high-need population facing acute, severe crises (active substance abuse and potential/actual loss of child custody). Following the framework's logic, these services—which involve high-frequency home visits, crisis stabilization, and intensive clinical coordination—represent a high-cost, specialized tier of care designed for those at the highest level of risk within the social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A969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3959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A3804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76C4D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C&amp;Y Homeless Outreach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6AA854"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A specialized outreach and intensive case management initiative administered by the Tennessee Department of Mental Health and Substance Abuse Services (TDMHSAS) through a network of regional community mental health partners (e.g., McNabb Center, Case Management Inc., Mental Health Cooperative). The project identifies and engages families with children (ages 0–18) who are experiencing literal homelessness or are at imminent risk of losing their housing. A primary objective is the identification of children with a </w:t>
            </w:r>
            <w:r w:rsidRPr="00FA2927">
              <w:rPr>
                <w:rFonts w:ascii="Times New Roman" w:hAnsi="Times New Roman" w:cs="Times New Roman"/>
                <w:b/>
                <w:bCs/>
                <w:sz w:val="14"/>
                <w:szCs w:val="14"/>
              </w:rPr>
              <w:t>Serious Emotional Disturbance (SED)</w:t>
            </w:r>
            <w:r w:rsidRPr="00FA2927">
              <w:rPr>
                <w:rFonts w:ascii="Times New Roman" w:hAnsi="Times New Roman" w:cs="Times New Roman"/>
                <w:sz w:val="14"/>
                <w:szCs w:val="14"/>
              </w:rPr>
              <w:t xml:space="preserve"> or those at high risk of developing one due to the trauma of housing instability. The program provides short-term financial assistance—including rent deposits, utility payments, and emergency household items—while simultaneously linking the child and caregivers to clinical mental health assessments and long-term supportive services to keep the family unit intact.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C85CC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9C3C52"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core mandate is the protection of children from the physical and developmental dangers of homelessness. Its activities—such as securing emergency housing, providing transportation to safety, and stabilizing living environments—focus on the child protection and public safety infrastructure required to prevent family separation and out-of-home placement, placing it within the safety and welfare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C303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6C62C3"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serves a high-need population facing acute, multi-dimensional crises (literal homelessness combined with psychiatric distress). Following the framework's logic, these services—which involve mobile street outreach, 24/7 crisis planning, and high-frequency case management to navigate complex housing and clinical systems—represent a specialized, high-intensity tier of care designed to address severe and immediate threats to child well-being.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1596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3007A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7F8875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7D8E2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C&amp;Y Mobile Crisis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C3E80E"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A critical 24/7/365 emergency response system administered by the Tennessee Department of Mental Health and Substance Abuse Services (TDMHSAS). C&amp;Y Mobile Crisis teams provide immediate, non-hospital, community-based intervention for individuals aged 0–17 (and up to age 21 in some cases) experiencing a behavioral health emergency, suicide ideation, or a severe psychiatric crisis. Services are mobile, meaning clinicians meet the child and family in their "natural environment"—such as the home, school, or local emergency room—to conduct a face-to-face clinical assessment. The primary goals are to de-escalate the immediate crisis, determine the safest level of care (including diversion from unnecessary hospitalization), and create a 24-hour safety plan that links the family to ongoing community-based resources.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AA32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5316E7"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crisis stabilization and the prevention of self-harm or violence. Its activities focus on the immediate safety and child protection infrastructure required to manage life-threatening psychiatric emergencies, placing it directly within the public safety and acute protection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A264B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FFE282"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high-intensity, immediate clinical support for acute and severe problems. While it is "non-hospital" in its delivery, the framework's logic classifies 24/7 emergency response and rapid psychiatric stabilization as the highest tier of intervention, designed for individuals in a state of clinical emergency that requires specialized, high-cost mobilization.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A157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93FA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DF20A1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46C1DD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Certified Peer Recovery Specialist Training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C1C520"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A state-mandated training and certification initiative administered by the Tennessee Department of Mental Health and Substance Abuse Services (TDMHSAS) through the Office of Consumer Affairs and Peer Recovery Services. The program is designed for individuals with "lived experience" of a mental illness, substance use disorder, or co-occurring disorder who have maintained at least 24 consecutive months of self-directed recovery. Candidates must complete a 40-hour foundational training curriculum covering 16 core competencies, including recovery-oriented philosophy, trauma-informed care, suicide ideation awareness, and ethical boundaries. Upon completion of the training and 75 hours of supervised work or volunteer experience, participants become state-certified to provide peer-to-peer support in clinical and community settings, helping others navigate behavioral health systems and achieve personal wellness goals.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B45EE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8AA7F24"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to expand the behavioral health workforce dedicated to mental health and substance use recovery. Its activities—ranging from teaching recovery-planning skills to promoting wellness strategies—focus on the specialized human infrastructure required to support clinical and non-clinical health outcomes, placing it firmly within the 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DC68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93DB4F"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is the professional training and certification provided to adult peers. Following the framework's logic, the state is investing in the capacity of these adult specialists so they can effectively serve the broader population. While some CPRS trainees may eventually work in youth-serving systems (as </w:t>
            </w:r>
            <w:r w:rsidRPr="00FA2927">
              <w:rPr>
                <w:rFonts w:ascii="Times New Roman" w:hAnsi="Times New Roman" w:cs="Times New Roman"/>
                <w:b/>
                <w:bCs/>
                <w:sz w:val="14"/>
                <w:szCs w:val="14"/>
              </w:rPr>
              <w:t>Certified Young Adult Peer Support Specialists</w:t>
            </w:r>
            <w:r w:rsidRPr="00FA2927">
              <w:rPr>
                <w:rFonts w:ascii="Times New Roman" w:hAnsi="Times New Roman" w:cs="Times New Roman"/>
                <w:sz w:val="14"/>
                <w:szCs w:val="14"/>
              </w:rPr>
              <w:t>), the primary intent of this specific training line is the professional development of the adult trainee.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4514262"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31662F" w:rsidRPr="00FA2927">
              <w:rPr>
                <w:rFonts w:ascii="Times New Roman" w:hAnsi="Times New Roman" w:cs="Times New Roman"/>
                <w:color w:val="444444"/>
                <w:sz w:val="13"/>
                <w:szCs w:val="13"/>
              </w:rPr>
              <w:t xml:space="preserve">Coded as </w:t>
            </w:r>
            <w:r w:rsidR="0031662F" w:rsidRPr="00FA2927">
              <w:rPr>
                <w:rFonts w:ascii="Times New Roman" w:hAnsi="Times New Roman" w:cs="Times New Roman"/>
                <w:b/>
                <w:bCs/>
                <w:color w:val="444444"/>
                <w:sz w:val="13"/>
                <w:szCs w:val="13"/>
              </w:rPr>
              <w:t>Yes</w:t>
            </w:r>
            <w:r w:rsidR="0031662F" w:rsidRPr="00FA2927">
              <w:rPr>
                <w:rFonts w:ascii="Times New Roman" w:hAnsi="Times New Roman" w:cs="Times New Roman"/>
                <w:color w:val="444444"/>
                <w:sz w:val="13"/>
                <w:szCs w:val="13"/>
              </w:rPr>
              <w:t xml:space="preserve"> because the training program itself is strictly for adults. Applicants must be at least 18 years of age and hold a high school diploma or equivalent. The curriculum and the certification requirements are designed for adult learners entering the professional behavioral health workforce.</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6C9DE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BF44BF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79310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and Family Mental Health Education (NAMI)</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59AC89"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A state-funded educational initiative administered by NAMI Tennessee (National Alliance on Mental Illness) designed for families, caregivers, and youth navigating the complexities of behavioral health challenges. The program utilizes evidence-based curricula—such as NAMI Basics—to provide a specialized "wraparound" educational experience. Participants learn about the biological basis of mental illnesses, current treatment options (including therapeutic modalities and medication), and strategies for managing suicide ideation and suicide behaviors. The curriculum emphasizes practical skill-building, such as navigating the special education system (IEPs/504 plans), effective communication with clinical teams, and self-care techniques for the caregiver. By providing a peer-led environment, the program fosters a support network that reduces the stigma and isolation often associated with raising a child with a Serious Emotional Disturbance (SED).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3CCDF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B5B660"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mandate is family strengthening and caregiver empowerment. Its activities—focusing on peer support and the "wraparound" family experience—build the emotional and social infrastructure required for a stable home environment, placing it firmly within the family support and caregiver resilience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22453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C5F544"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delivery primarily targets the adults (parents and primary caregivers) in the child’s life. Following the framework's logic, the state invests in the adult's knowledge and capacity to manage the child's condition so that the child ultimately benefits from a more informed and stable support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5F2AF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FF0F2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1E0123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612260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Care Consultation</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14AC832"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A state-funded professional development and technical assistance initiative administered by the Tennessee Department of Mental Health and Substance Abuse Services (TDMHSAS). The program utilizes the evidence-based </w:t>
            </w:r>
            <w:r w:rsidRPr="00FA2927">
              <w:rPr>
                <w:rFonts w:ascii="Times New Roman" w:hAnsi="Times New Roman" w:cs="Times New Roman"/>
                <w:b/>
                <w:bCs/>
                <w:sz w:val="14"/>
                <w:szCs w:val="14"/>
              </w:rPr>
              <w:t>CSEFEL Pyramid Model</w:t>
            </w:r>
            <w:r w:rsidRPr="00FA2927">
              <w:rPr>
                <w:rFonts w:ascii="Times New Roman" w:hAnsi="Times New Roman" w:cs="Times New Roman"/>
                <w:sz w:val="14"/>
                <w:szCs w:val="14"/>
              </w:rPr>
              <w:t xml:space="preserve">—a tiered framework of social-emotional interventions—to provide specialized coaching and training to early childhood professionals. Consultants work across the three Grand Divisions of Tennessee to support </w:t>
            </w:r>
            <w:r w:rsidRPr="00FA2927">
              <w:rPr>
                <w:rFonts w:ascii="Times New Roman" w:hAnsi="Times New Roman" w:cs="Times New Roman"/>
                <w:b/>
                <w:bCs/>
                <w:sz w:val="14"/>
                <w:szCs w:val="14"/>
              </w:rPr>
              <w:t>Project B.A.S.I.C.</w:t>
            </w:r>
            <w:r w:rsidRPr="00FA2927">
              <w:rPr>
                <w:rFonts w:ascii="Times New Roman" w:hAnsi="Times New Roman" w:cs="Times New Roman"/>
                <w:sz w:val="14"/>
                <w:szCs w:val="14"/>
              </w:rPr>
              <w:t xml:space="preserve"> staff, public school teachers, and private child care/Head Start providers. The goal is to build the adult's capacity to foster social-emotional competence in young children, effectively manage challenging behaviors, and identify early indicators of mental health needs, including monitoring for signs of distress that could lead to suicide behaviors in later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CEEE93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4761F59"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the promotion of behavioral health and emotional wellness. Its activities—focused on social-emotional skill building and mental health literacy—build the psychological infrastructure required for a child's healthy development, placing it directly within the behavioral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9D8C0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11285CC"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recipients are the professionals (educators and system workers). Following the framework's logic, the state improves the "system" (the adult's professional capacity) so that children benefit indirectly from a more informed, trauma-sensitive, and emotionally supportive learning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EA3AA1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7C0288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31662F" w:rsidRPr="00FA2927">
              <w:rPr>
                <w:rFonts w:ascii="Times New Roman" w:hAnsi="Times New Roman" w:cs="Times New Roman"/>
                <w:color w:val="444444"/>
                <w:sz w:val="13"/>
                <w:szCs w:val="13"/>
              </w:rPr>
              <w:t xml:space="preserve">Coded as </w:t>
            </w:r>
            <w:r w:rsidR="0031662F" w:rsidRPr="00FA2927">
              <w:rPr>
                <w:rFonts w:ascii="Times New Roman" w:hAnsi="Times New Roman" w:cs="Times New Roman"/>
                <w:b/>
                <w:bCs/>
                <w:color w:val="444444"/>
                <w:sz w:val="13"/>
                <w:szCs w:val="13"/>
              </w:rPr>
              <w:t>Yes</w:t>
            </w:r>
            <w:r w:rsidR="0031662F" w:rsidRPr="00FA2927">
              <w:rPr>
                <w:rFonts w:ascii="Times New Roman" w:hAnsi="Times New Roman" w:cs="Times New Roman"/>
                <w:color w:val="444444"/>
                <w:sz w:val="13"/>
                <w:szCs w:val="13"/>
              </w:rPr>
              <w:t xml:space="preserve"> because the program meets the authoritative criterion of having an exclusive focus on the early childhood period. The </w:t>
            </w:r>
            <w:r w:rsidR="0031662F" w:rsidRPr="00FA2927">
              <w:rPr>
                <w:rFonts w:ascii="Times New Roman" w:hAnsi="Times New Roman" w:cs="Times New Roman"/>
                <w:b/>
                <w:bCs/>
                <w:color w:val="444444"/>
                <w:sz w:val="13"/>
                <w:szCs w:val="13"/>
              </w:rPr>
              <w:t>Pyramid Model</w:t>
            </w:r>
            <w:r w:rsidR="0031662F" w:rsidRPr="00FA2927">
              <w:rPr>
                <w:rFonts w:ascii="Times New Roman" w:hAnsi="Times New Roman" w:cs="Times New Roman"/>
                <w:color w:val="444444"/>
                <w:sz w:val="13"/>
                <w:szCs w:val="13"/>
              </w:rPr>
              <w:t xml:space="preserve"> and the consultation services are specifically designed for infant, toddler, and pre-kindergarten settings (ages 0–5), targeting the developmental window where social-emotional foundations are most effectively established.</w:t>
            </w:r>
          </w:p>
        </w:tc>
      </w:tr>
      <w:tr w:rsidR="00B92C20" w:rsidRPr="00FA2927" w14:paraId="5C4BAFA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27D13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CIT In Tennessee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E93551A" w14:textId="77777777" w:rsidR="006E2107" w:rsidRPr="00FA2927" w:rsidRDefault="00B92C20">
            <w:pPr>
              <w:rPr>
                <w:rFonts w:ascii="Times New Roman" w:hAnsi="Times New Roman" w:cs="Times New Roman"/>
                <w:sz w:val="14"/>
                <w:szCs w:val="14"/>
              </w:rPr>
            </w:pPr>
            <w:r w:rsidRPr="00FA2927">
              <w:rPr>
                <w:rFonts w:ascii="Times New Roman" w:hAnsi="Times New Roman" w:cs="Times New Roman"/>
                <w:sz w:val="14"/>
                <w:szCs w:val="14"/>
              </w:rPr>
              <w:t>A statewide infrastructure and training initiative designed to implement the "Memphis Model" of jail diversion. The program provides specialized 40-hour training to law enforcement officers and first responders to improve safety and clinical outcomes for adults in mental health or substance use crises. By establishing local CIT task forces and expanding the "Intercept 2" diversion model, the program aims to shift individuals from the criminal justice system into the behavioral health treatment system.</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3479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92AA4ED" w14:textId="77777777" w:rsidR="006E2107" w:rsidRPr="00FA2927" w:rsidRDefault="00B92C20">
            <w:pPr>
              <w:rPr>
                <w:rFonts w:ascii="Times New Roman" w:hAnsi="Times New Roman" w:cs="Times New Roman"/>
              </w:rPr>
            </w:pPr>
            <w:r w:rsidRPr="00FA2927">
              <w:rPr>
                <w:rFonts w:ascii="Times New Roman" w:hAnsi="Times New Roman" w:cs="Times New Roman"/>
                <w:sz w:val="14"/>
              </w:rPr>
              <w:t>Coded as Safe because the program’s primary interest is public safety and the prevention of violence during crisis encounters. It aims to reduce adult arrests and officer injuries by providing a standardized, clinical response to behavioral health emergencies within the community.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05DB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C6BC66" w14:textId="77777777" w:rsidR="006E2107" w:rsidRPr="00FA2927" w:rsidRDefault="00B92C2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law enforcement professionals and first responders. The program builds the professional capacity of the adult justice system to identify and de-escalate psychiatric crises, utilizing the adult-centric "sequential intercept model" to facilitate diversion to treatment.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6366EE5" w14:textId="77777777" w:rsidR="006E2107" w:rsidRPr="00FA2927" w:rsidRDefault="00B92C2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This program is categorized as Adult-Only because its statutory mandate, training curriculum, and performance metrics are focused exclusively on the adult law enforcement response and the diversion of individuals aged 18 and older. While community-wide safety benefits all residents, the program does not have a primary structural or clinical mandate to target child-specific outcomes or the pediatric crisis continuum.</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14918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1DF897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9F4E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Clinical High Risk for Psychosis (CHR-P)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82FAA8"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A specialized clinical initiative, originally established via a multi-year SAMHSA award, administered by the Tennessee Department of Mental Health and Substance Abuse Services (TDMHSAS). The program targets youth and young adults (typically ages 12–25) who are experiencing "attenuated psychosis syndrome"—sub-threshold symptoms such as unusual thought content, suspiciousness, or perceptual disturbances that do not yet meet the full criteria for a psychotic disorder. The CHR-P model utilizes an evidence-based, multidisciplinary approach including </w:t>
            </w:r>
            <w:r w:rsidRPr="00FA2927">
              <w:rPr>
                <w:rFonts w:ascii="Times New Roman" w:hAnsi="Times New Roman" w:cs="Times New Roman"/>
                <w:b/>
                <w:bCs/>
                <w:sz w:val="14"/>
                <w:szCs w:val="14"/>
              </w:rPr>
              <w:t>Coordinated Specialty Care (CSC)</w:t>
            </w:r>
            <w:r w:rsidRPr="00FA2927">
              <w:rPr>
                <w:rFonts w:ascii="Times New Roman" w:hAnsi="Times New Roman" w:cs="Times New Roman"/>
                <w:sz w:val="14"/>
                <w:szCs w:val="14"/>
              </w:rPr>
              <w:t>, cognitive behavioral therapy, family psychoeducation, and supported education/employment. The overarching goal is to prevent the transition to a formal psychotic disorder, lessen the severity of symptoms, and mitigate secondary risks such as suicide ideation or suicide behaviors during this high-risk developmental window.</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D6CB0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36EC9C"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clinical psychiatric intervention and the preservation of neurological and mental health. Its activities—ranging from specialized therapy to medical monitoring—focus on the clinical infrastructure required to stabilize brain health and psychological functioning, placing it firmly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1FF13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74BA72"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serves a population with identified clinical "prodromal" risk factors but intervenes before a full psychotic break or chronic disability has manifested. Following the framework's logic, this is a "Targeted" approach to prevent a specific, severe medical outcome (First Episode Psychosis) in individuals already showing early warning signs.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21727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3225C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087713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A8D1E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Anti-Drug Coalitions (including Partner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8A4012" w14:textId="77777777" w:rsidR="006E2107" w:rsidRPr="00FA2927" w:rsidRDefault="00B92C20">
            <w:pPr>
              <w:rPr>
                <w:rFonts w:ascii="Times New Roman" w:hAnsi="Times New Roman" w:cs="Times New Roman"/>
              </w:rPr>
            </w:pPr>
            <w:r w:rsidRPr="00FA2927">
              <w:rPr>
                <w:rFonts w:ascii="Times New Roman" w:hAnsi="Times New Roman" w:cs="Times New Roman"/>
                <w:sz w:val="14"/>
                <w:szCs w:val="14"/>
              </w:rPr>
              <w:t xml:space="preserve">A statewide network of community-based partnerships that implement environmental strategies and evidence-based primary prevention to </w:t>
            </w:r>
            <w:r w:rsidRPr="00FA2927">
              <w:rPr>
                <w:rFonts w:ascii="Times New Roman" w:hAnsi="Times New Roman" w:cs="Times New Roman"/>
                <w:b/>
                <w:bCs/>
                <w:sz w:val="14"/>
                <w:szCs w:val="14"/>
              </w:rPr>
              <w:t>reduce youth substance use</w:t>
            </w:r>
            <w:r w:rsidRPr="00FA2927">
              <w:rPr>
                <w:rFonts w:ascii="Times New Roman" w:hAnsi="Times New Roman" w:cs="Times New Roman"/>
                <w:sz w:val="14"/>
                <w:szCs w:val="14"/>
              </w:rPr>
              <w:t xml:space="preserve"> (alcohol, tobacco, and prescription drugs). Coalitions mobilize multiple sectors—including schools, law enforcement, and parents—to change local conditions, influence policy, and decrease the availability of drugs to minors.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C8DD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EA992A" w14:textId="77777777" w:rsidR="006E2107" w:rsidRPr="00FA2927" w:rsidRDefault="00B92C20">
            <w:pPr>
              <w:rPr>
                <w:rFonts w:ascii="Times New Roman" w:hAnsi="Times New Roman" w:cs="Times New Roman"/>
              </w:rPr>
            </w:pPr>
            <w:r w:rsidRPr="00FA2927">
              <w:rPr>
                <w:rFonts w:ascii="Times New Roman" w:hAnsi="Times New Roman" w:cs="Times New Roman"/>
                <w:sz w:val="14"/>
              </w:rPr>
              <w:t>Coded as Healthy because the program's primary interest is the prevention of substance misuse among the youth population, which is a core behavioral health and wellness objective.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02C4E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481022" w14:textId="77777777" w:rsidR="006E2107" w:rsidRPr="00FA2927" w:rsidRDefault="00B92C20">
            <w:pPr>
              <w:rPr>
                <w:rFonts w:ascii="Times New Roman" w:hAnsi="Times New Roman" w:cs="Times New Roman"/>
              </w:rPr>
            </w:pPr>
            <w:r w:rsidRPr="00FA2927">
              <w:rPr>
                <w:rFonts w:ascii="Times New Roman" w:hAnsi="Times New Roman" w:cs="Times New Roman"/>
                <w:sz w:val="14"/>
              </w:rPr>
              <w:t>Coded as Universal Promotion and Prevention because These services (e.g., public awareness campaigns, "drug-free zone" policy changes) are delivered to the entire community population without risk-based eligibility or clinical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9FAF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26834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FC284B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7103CA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Supportive Housing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4F4A950"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A state-funded housing and recovery initiative administered by the Tennessee Department of Mental Health and Substance Abuse Services (TDMHSAS) through the </w:t>
            </w:r>
            <w:r w:rsidRPr="00FA2927">
              <w:rPr>
                <w:rFonts w:ascii="Times New Roman" w:hAnsi="Times New Roman" w:cs="Times New Roman"/>
                <w:b/>
                <w:bCs/>
                <w:sz w:val="14"/>
                <w:szCs w:val="14"/>
              </w:rPr>
              <w:t>Creating Homes Initiative (CHI)</w:t>
            </w:r>
            <w:r w:rsidRPr="00FA2927">
              <w:rPr>
                <w:rFonts w:ascii="Times New Roman" w:hAnsi="Times New Roman" w:cs="Times New Roman"/>
                <w:sz w:val="14"/>
                <w:szCs w:val="14"/>
              </w:rPr>
              <w:t xml:space="preserve">. The program provides flexible funding to community-based agencies to manage supported living environments for adults diagnosed with a severe mental illness or co-occurring substance use disorders. Core activities include the provision of on-site supervision in structured group homes and as-needed support for individuals in independent apartments. Staff members assist residents with daily living skills, medication adherence, and service coordination to promote long-term stability and wellness. By providing a stable environment, the program mitigates risks associated with housing instability, including </w:t>
            </w:r>
            <w:r w:rsidRPr="00FA2927">
              <w:rPr>
                <w:rFonts w:ascii="Times New Roman" w:hAnsi="Times New Roman" w:cs="Times New Roman"/>
                <w:b/>
                <w:bCs/>
                <w:sz w:val="14"/>
                <w:szCs w:val="14"/>
              </w:rPr>
              <w:t>suicide ideation</w:t>
            </w:r>
            <w:r w:rsidRPr="00FA2927">
              <w:rPr>
                <w:rFonts w:ascii="Times New Roman" w:hAnsi="Times New Roman" w:cs="Times New Roman"/>
                <w:sz w:val="14"/>
                <w:szCs w:val="14"/>
              </w:rPr>
              <w:t xml:space="preserve"> and </w:t>
            </w:r>
            <w:r w:rsidRPr="00FA2927">
              <w:rPr>
                <w:rFonts w:ascii="Times New Roman" w:hAnsi="Times New Roman" w:cs="Times New Roman"/>
                <w:b/>
                <w:bCs/>
                <w:sz w:val="14"/>
                <w:szCs w:val="14"/>
              </w:rPr>
              <w:t>suicide behaviors</w:t>
            </w:r>
            <w:r w:rsidRPr="00FA2927">
              <w:rPr>
                <w:rFonts w:ascii="Times New Roman" w:hAnsi="Times New Roman" w:cs="Times New Roman"/>
                <w:sz w:val="14"/>
                <w:szCs w:val="14"/>
              </w:rPr>
              <w:t xml:space="preserve"> among a high-risk adult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1054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88940B"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the provision of secure, supervised housing to prevent the physical and social dangers of homelessness for a vulnerable population. Its activities—focused on 24/7 supervision and environmental stability—build the public safety and protection infrastructure required to prevent crises and ensure community stabilization, placing it within the safety and welfare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CA436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2C2F1D2"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delivery targets the adults (caregivers and residents). Following the framework's logic, the state invests in the stability and capacity of these adults—many of whom are parents—so that if children are involved, they benefit indirectly from a safe, monitored, and recovery-oriented home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BC3EFA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31662F" w:rsidRPr="00FA2927">
              <w:rPr>
                <w:rFonts w:ascii="Times New Roman" w:hAnsi="Times New Roman" w:cs="Times New Roman"/>
                <w:color w:val="444444"/>
                <w:sz w:val="13"/>
                <w:szCs w:val="13"/>
              </w:rPr>
              <w:t xml:space="preserve">Coded as </w:t>
            </w:r>
            <w:r w:rsidR="0031662F" w:rsidRPr="00FA2927">
              <w:rPr>
                <w:rFonts w:ascii="Times New Roman" w:hAnsi="Times New Roman" w:cs="Times New Roman"/>
                <w:b/>
                <w:bCs/>
                <w:color w:val="444444"/>
                <w:sz w:val="13"/>
                <w:szCs w:val="13"/>
              </w:rPr>
              <w:t>Yes</w:t>
            </w:r>
            <w:r w:rsidR="0031662F" w:rsidRPr="00FA2927">
              <w:rPr>
                <w:rFonts w:ascii="Times New Roman" w:hAnsi="Times New Roman" w:cs="Times New Roman"/>
                <w:color w:val="444444"/>
                <w:sz w:val="13"/>
                <w:szCs w:val="13"/>
              </w:rPr>
              <w:t xml:space="preserve"> because the program is legally and operationally restricted to adults. Eligibility requires a diagnosis of a mental illness or co-occurring disorder in an individual aged 18 or older, and the housing models are designed specifically for adult independent or semi-independent living.</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6CF0A1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787BB5B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4697BE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Targeted Transitional Support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DC4161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Community Targeted Transitional program provides temporary financial assistance that assists service recipients to life independently in the community by providing funding for rental deposits, monthly rent, utility deposits and other bills, vision and dental care.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68FD51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6EE5BF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economic assistance or financial support, targeting family economic 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4B350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3E11A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financial support for identified needs, functioning as a moderate-intensity intervention for families in difficulty.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13811C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adults 18+ who are clinically eligible for TDMHSAS behavioral health services and moving into independent tenancies.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0EDE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82D486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CF6EA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Treatment Collaborative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9C57AD" w14:textId="77777777" w:rsidR="006E2107" w:rsidRPr="00FA2927" w:rsidRDefault="0031662F">
            <w:pPr>
              <w:rPr>
                <w:rFonts w:ascii="Times New Roman" w:hAnsi="Times New Roman" w:cs="Times New Roman"/>
              </w:rPr>
            </w:pPr>
            <w:r w:rsidRPr="00FA2927">
              <w:rPr>
                <w:rFonts w:ascii="Times New Roman" w:hAnsi="Times New Roman" w:cs="Times New Roman"/>
                <w:sz w:val="14"/>
                <w:szCs w:val="14"/>
              </w:rPr>
              <w:t>A state-funded financial assistance and housing stabilization initiative administered by the Tennessee Department of Mental Health and Substance Abuse Services (TDMHSAS). CTTS provides flexible, temporary funding designed to bridge the gap for individuals (ages 18+) who are clinically eligible for behavioral health services and are moving into independent community tenancies. Core activities include the provision of "bridge" funding for essential transition costs, such as rental and utility deposits, first month’s rent, and basic household bills. Uniquely, the program also covers critical health-related expenses not always covered by standard medical insurance, such as vision and dental care. By removing these immediate financial barriers, the program reduces the risk of housing instability and associated stressors that can exacerbate suicide ideation or suicide behaviors.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3DC87AC" w14:textId="77777777" w:rsidR="006E2107" w:rsidRPr="00FA2927" w:rsidRDefault="00286714">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E4DCD0A" w14:textId="77777777" w:rsidR="006E2107" w:rsidRPr="00FA2927" w:rsidRDefault="004B57D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mandate is the promotion of economic stability and family/individual strengthening. Its activities—focusing on financial assistance and the "wraparound" support required for independent living—build the socio-economic infrastructure necessary for long-term stability, placing it within the family strengthening and economic support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9BFE6B4" w14:textId="77777777" w:rsidR="00286714" w:rsidRPr="00FA2927" w:rsidRDefault="00286714" w:rsidP="00286714">
            <w:pPr>
              <w:jc w:val="center"/>
              <w:rPr>
                <w:rFonts w:ascii="Times New Roman" w:hAnsi="Times New Roman" w:cs="Times New Roman"/>
                <w:sz w:val="14"/>
                <w:szCs w:val="14"/>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025ACA" w14:textId="77777777" w:rsidR="006E2107" w:rsidRPr="00FA2927" w:rsidRDefault="004B57D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time-limited financial support to address identified needs of moderate severity. Following the framework's logic, this intervention acts as a secondary tier of care—more intensive than universal prevention but less resource-heavy than 24/7 residential care—designed to stabilize individuals during the critical transition to independence.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61B13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4B57D4" w:rsidRPr="00FA2927">
              <w:rPr>
                <w:rFonts w:ascii="Times New Roman" w:hAnsi="Times New Roman" w:cs="Times New Roman"/>
                <w:color w:val="444444"/>
                <w:sz w:val="13"/>
                <w:szCs w:val="13"/>
              </w:rPr>
              <w:t xml:space="preserve">Coded as </w:t>
            </w:r>
            <w:r w:rsidR="004B57D4" w:rsidRPr="00FA2927">
              <w:rPr>
                <w:rFonts w:ascii="Times New Roman" w:hAnsi="Times New Roman" w:cs="Times New Roman"/>
                <w:b/>
                <w:bCs/>
                <w:color w:val="444444"/>
                <w:sz w:val="13"/>
                <w:szCs w:val="13"/>
              </w:rPr>
              <w:t>Yes</w:t>
            </w:r>
            <w:r w:rsidR="004B57D4" w:rsidRPr="00FA2927">
              <w:rPr>
                <w:rFonts w:ascii="Times New Roman" w:hAnsi="Times New Roman" w:cs="Times New Roman"/>
                <w:color w:val="444444"/>
                <w:sz w:val="13"/>
                <w:szCs w:val="13"/>
              </w:rPr>
              <w:t xml:space="preserve"> because the program is legally and operationally restricted to adults. Eligibility requires that the service recipient be aged 18 or older and clinically eligible for TDMHSAS services. The program is specifically designed to facilitate "independent tenancies," a legal and social status reserved for the adult population.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D8E09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296C60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3EF30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Comprehensive ATOD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FD3C8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Comprehensive ATOD Program provides primary prevention services to individuals between the ages of 6-15 in East Tennessee who have been determined to be at risk of alcohol and drug use problems. This is a statutorily mandated program and is funded through a general appropriation.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0939E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001C3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47C2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09E5E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risk factors but intervenes before problems have fully manifested, providing preventive services.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C5B3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777A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B6DFF1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36A39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Contracted Psychiatric Hospital Services (Private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42E1E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TDMHSAS funds private hospitals in east TN for the provision of inpatient psychiatric hospitalization services, including assessment, treatment, and discharge planning, for individuals meeting admission criteria.</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86321D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E16CE62" w14:textId="77777777" w:rsidR="006E2107" w:rsidRPr="00FA2927" w:rsidRDefault="005634D8">
            <w:pPr>
              <w:rPr>
                <w:rFonts w:ascii="Times New Roman" w:hAnsi="Times New Roman" w:cs="Times New Roman"/>
              </w:rPr>
            </w:pPr>
            <w:r w:rsidRPr="00FA2927">
              <w:rPr>
                <w:rFonts w:ascii="Times New Roman" w:hAnsi="Times New Roman" w:cs="Times New Roman"/>
                <w:sz w:val="14"/>
              </w:rPr>
              <w:t>Coded as Healthy because Inpatient psychiatric care is a medical/behavioral health intervention.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F8812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77FC99B" w14:textId="77777777" w:rsidR="006E2107" w:rsidRPr="00FA2927" w:rsidRDefault="005634D8">
            <w:pPr>
              <w:rPr>
                <w:rFonts w:ascii="Times New Roman" w:hAnsi="Times New Roman" w:cs="Times New Roman"/>
              </w:rPr>
            </w:pPr>
            <w:r w:rsidRPr="00FA2927">
              <w:rPr>
                <w:rFonts w:ascii="Times New Roman" w:hAnsi="Times New Roman" w:cs="Times New Roman"/>
                <w:sz w:val="14"/>
              </w:rPr>
              <w:t>Coded as Intensive Intervention because, per Step 4 of the framework, this is a 24/7/365 residential/inpatient service for acute crisis situations.</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65EC57" w14:textId="77777777" w:rsidR="006E2107" w:rsidRPr="00FA2927" w:rsidRDefault="005634D8">
            <w:pPr>
              <w:rPr>
                <w:rFonts w:ascii="Times New Roman" w:hAnsi="Times New Roman" w:cs="Times New Roman"/>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xml:space="preserve">- TDMHSAS contracts for emergency adult psychiatric admissions at private hospitals (like those in East TN) to supplement the state-run RMHIs. Pediatric inpatient care is funded and managed through separate </w:t>
            </w:r>
            <w:proofErr w:type="spellStart"/>
            <w:r w:rsidRPr="00FA2927">
              <w:rPr>
                <w:rFonts w:ascii="Times New Roman" w:hAnsi="Times New Roman" w:cs="Times New Roman"/>
                <w:sz w:val="14"/>
                <w:szCs w:val="14"/>
              </w:rPr>
              <w:t>TennCare</w:t>
            </w:r>
            <w:proofErr w:type="spellEnd"/>
            <w:r w:rsidRPr="00FA2927">
              <w:rPr>
                <w:rFonts w:ascii="Times New Roman" w:hAnsi="Times New Roman" w:cs="Times New Roman"/>
                <w:sz w:val="14"/>
                <w:szCs w:val="14"/>
              </w:rPr>
              <w:t xml:space="preserve"> (Medicaid) or Behavioral Health Safety Net for Children channels.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28A5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5634D8" w:rsidRPr="00FA2927" w14:paraId="7952140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E0102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Courage Beyond</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D8E9EE" w14:textId="77777777" w:rsidR="006E2107" w:rsidRPr="00FA2927" w:rsidRDefault="005634D8">
            <w:pPr>
              <w:rPr>
                <w:rFonts w:ascii="Times New Roman" w:hAnsi="Times New Roman" w:cs="Times New Roman"/>
              </w:rPr>
            </w:pPr>
            <w:r w:rsidRPr="00FA2927">
              <w:rPr>
                <w:rFonts w:ascii="Times New Roman" w:hAnsi="Times New Roman" w:cs="Times New Roman"/>
                <w:sz w:val="14"/>
                <w:szCs w:val="14"/>
              </w:rPr>
              <w:t xml:space="preserve">A national and state-level initiative providing confidential, no-cost or low-cost behavioral health services to </w:t>
            </w:r>
            <w:proofErr w:type="gramStart"/>
            <w:r w:rsidRPr="00FA2927">
              <w:rPr>
                <w:rFonts w:ascii="Times New Roman" w:hAnsi="Times New Roman" w:cs="Times New Roman"/>
                <w:b/>
                <w:bCs/>
                <w:sz w:val="14"/>
                <w:szCs w:val="14"/>
              </w:rPr>
              <w:t>active duty</w:t>
            </w:r>
            <w:proofErr w:type="gramEnd"/>
            <w:r w:rsidRPr="00FA2927">
              <w:rPr>
                <w:rFonts w:ascii="Times New Roman" w:hAnsi="Times New Roman" w:cs="Times New Roman"/>
                <w:b/>
                <w:bCs/>
                <w:sz w:val="14"/>
                <w:szCs w:val="14"/>
              </w:rPr>
              <w:t xml:space="preserve"> service members and veterans</w:t>
            </w:r>
            <w:r w:rsidRPr="00FA2927">
              <w:rPr>
                <w:rFonts w:ascii="Times New Roman" w:hAnsi="Times New Roman" w:cs="Times New Roman"/>
                <w:sz w:val="14"/>
                <w:szCs w:val="14"/>
              </w:rPr>
              <w:t>. The program offers a network of military-competent counselors, therapeutic retreats, and support groups specifically designed to address combat-related trauma, PTSD, and the challenges of reintegration into civilian life.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93450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CBD0CB" w14:textId="77777777" w:rsidR="006E2107" w:rsidRPr="00FA2927" w:rsidRDefault="005634D8">
            <w:pPr>
              <w:rPr>
                <w:rFonts w:ascii="Times New Roman" w:hAnsi="Times New Roman" w:cs="Times New Roman"/>
              </w:rPr>
            </w:pPr>
            <w:r w:rsidRPr="00FA2927">
              <w:rPr>
                <w:rFonts w:ascii="Times New Roman" w:hAnsi="Times New Roman" w:cs="Times New Roman"/>
                <w:sz w:val="14"/>
              </w:rPr>
              <w:t>Coded as Healthy because the primary purpose is the provision of mental health and counseling services for trauma recovery and behavioral health 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915DEE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7141D3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outpatient or counseling services for identified problems of moderate severity, without requiring residential or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9B12809" w14:textId="77777777" w:rsidR="006E2107" w:rsidRPr="00FA2927" w:rsidRDefault="005634D8">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The program is designed to address adult-specific combat trauma, PTSD, and civilian reintegration. While "families" are mentioned, the clinical services are tailored to the service member's recovery as the primary goal.</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C59BA6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FCBA3D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D668D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COVID 19 COVID19 Supplemental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80F153" w14:textId="77777777" w:rsidR="006E2107" w:rsidRPr="00FA2927" w:rsidRDefault="00000000">
            <w:pPr>
              <w:rPr>
                <w:rFonts w:ascii="Times New Roman" w:hAnsi="Times New Roman" w:cs="Times New Roman"/>
              </w:rPr>
            </w:pPr>
            <w:r w:rsidRPr="00FA2927">
              <w:rPr>
                <w:rFonts w:ascii="Times New Roman" w:hAnsi="Times New Roman" w:cs="Times New Roman"/>
                <w:sz w:val="14"/>
              </w:rPr>
              <w:t>Prevention: To implement substance abuse prevention environmental strategies that address binge drinking among fourteen to seventeen (14-17) year olds; tobacco use among twelve to seventeen (12-17) year olds; and non-medical prescription drug use by the total population of the community.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B6C23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4663C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6E4CA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7FF65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1A46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13DB2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306D53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5930D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COVID Relief, Mental Health Block Grant Supplement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B2A73B" w14:textId="77777777" w:rsidR="006E2107" w:rsidRPr="00FA2927" w:rsidRDefault="004B57D4">
            <w:pPr>
              <w:rPr>
                <w:rFonts w:ascii="Times New Roman" w:hAnsi="Times New Roman" w:cs="Times New Roman"/>
              </w:rPr>
            </w:pPr>
            <w:r w:rsidRPr="00FA2927">
              <w:rPr>
                <w:rFonts w:ascii="Times New Roman" w:hAnsi="Times New Roman" w:cs="Times New Roman"/>
                <w:sz w:val="14"/>
                <w:szCs w:val="14"/>
              </w:rPr>
              <w:t xml:space="preserve">A time-limited, federally funded expansion of the standard Mental Health Block Grant, authorized through emergency COVID-19 relief legislation and administered by SAMHSA. These supplemental funds were awarded to the Tennessee Department of Mental Health and Substance Abuse Services (TDMHSAS) for a two-year term (03/15/2021 – 03/14/2023). The Division of Mental Health Services partnered with community-based agencies statewide to deploy these resources according to federal allowable activities. The funds were used to address the surge in behavioral health needs resulting from the pandemic, including expanding telehealth infrastructure, increasing crisis service capacity, and supporting the workforce. These investments were critical in mitigating the secondary psychological impacts of the pandemic, such as increased rates of </w:t>
            </w:r>
            <w:r w:rsidRPr="00FA2927">
              <w:rPr>
                <w:rFonts w:ascii="Times New Roman" w:hAnsi="Times New Roman" w:cs="Times New Roman"/>
                <w:b/>
                <w:bCs/>
                <w:sz w:val="14"/>
                <w:szCs w:val="14"/>
              </w:rPr>
              <w:t>suicide ideation</w:t>
            </w:r>
            <w:r w:rsidRPr="00FA2927">
              <w:rPr>
                <w:rFonts w:ascii="Times New Roman" w:hAnsi="Times New Roman" w:cs="Times New Roman"/>
                <w:sz w:val="14"/>
                <w:szCs w:val="14"/>
              </w:rPr>
              <w:t xml:space="preserve"> and </w:t>
            </w:r>
            <w:r w:rsidRPr="00FA2927">
              <w:rPr>
                <w:rFonts w:ascii="Times New Roman" w:hAnsi="Times New Roman" w:cs="Times New Roman"/>
                <w:b/>
                <w:bCs/>
                <w:sz w:val="14"/>
                <w:szCs w:val="14"/>
              </w:rPr>
              <w:t>suicide behaviors</w:t>
            </w:r>
            <w:r w:rsidRPr="00FA2927">
              <w:rPr>
                <w:rFonts w:ascii="Times New Roman" w:hAnsi="Times New Roman" w:cs="Times New Roman"/>
                <w:sz w:val="14"/>
                <w:szCs w:val="14"/>
              </w:rPr>
              <w:t xml:space="preserve"> across the general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C64C1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61D709" w14:textId="77777777" w:rsidR="006E2107" w:rsidRPr="00FA2927" w:rsidRDefault="004B57D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the expansion and stabilization of the state's mental health treatment system. Its activities—focused on clinical service delivery and behavioral health infrastructure—ensure that Tennesseans have access to the medical and therapeutic support required for psychological wellness,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8355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720D2D" w14:textId="77777777" w:rsidR="006E2107" w:rsidRPr="00FA2927" w:rsidRDefault="004B57D4">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these supplement funds provide broad infrastructure and system-level support rather than being restricted to a single prevention or intervention tier. Following the framework's logic, because the funds were apportioned across various agencies to support the "overall service delivery system"—including administrative support, technology upgrades, and general clinical capacity—it functions as a foundational system-wide resource.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7016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0E560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C6C90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82EADF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Creating Jobs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D3E64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Creating Jobs Initiative is an education and employment program for adult Tennesseans who have mental illness and co-occurring disorders of mental illness and substance use.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935B8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CE9C77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95E8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0F541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19A25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Description specifies "adult Tennesseans who have mental illness and co-occurring disorders."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A75AEF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401844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1BA07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Criminal Justice and Mental Health Liaisons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E887B2"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A specialized consultation and technical assistance initiative administered by the Tennessee Department of Mental Health and Substance Abuse Services (TDMHSAS). The SBL-ARY program embeds mental health professionals—specifically </w:t>
            </w:r>
            <w:r w:rsidRPr="00FA2927">
              <w:rPr>
                <w:rFonts w:ascii="Times New Roman" w:hAnsi="Times New Roman" w:cs="Times New Roman"/>
                <w:b/>
                <w:bCs/>
                <w:sz w:val="14"/>
                <w:szCs w:val="14"/>
              </w:rPr>
              <w:t>School-Based Liaisons</w:t>
            </w:r>
            <w:r w:rsidRPr="00FA2927">
              <w:rPr>
                <w:rFonts w:ascii="Times New Roman" w:hAnsi="Times New Roman" w:cs="Times New Roman"/>
                <w:sz w:val="14"/>
                <w:szCs w:val="14"/>
              </w:rPr>
              <w:t xml:space="preserve">—within the K–12 education system to bridge the gap between clinical behavioral health and the classroom. These liaisons provide in-person support to teachers, helping them structure learning environments that accommodate children with a </w:t>
            </w:r>
            <w:r w:rsidRPr="00FA2927">
              <w:rPr>
                <w:rFonts w:ascii="Times New Roman" w:hAnsi="Times New Roman" w:cs="Times New Roman"/>
                <w:b/>
                <w:bCs/>
                <w:sz w:val="14"/>
                <w:szCs w:val="14"/>
              </w:rPr>
              <w:t>Serious Emotional Disturbance (SED)</w:t>
            </w:r>
            <w:r w:rsidRPr="00FA2927">
              <w:rPr>
                <w:rFonts w:ascii="Times New Roman" w:hAnsi="Times New Roman" w:cs="Times New Roman"/>
                <w:sz w:val="14"/>
                <w:szCs w:val="14"/>
              </w:rPr>
              <w:t xml:space="preserve">, behavioral challenges, or </w:t>
            </w:r>
            <w:r w:rsidRPr="00FA2927">
              <w:rPr>
                <w:rFonts w:ascii="Times New Roman" w:hAnsi="Times New Roman" w:cs="Times New Roman"/>
                <w:b/>
                <w:bCs/>
                <w:sz w:val="14"/>
                <w:szCs w:val="14"/>
              </w:rPr>
              <w:t>Substance Use and Abuse Disorders (SUAD)</w:t>
            </w:r>
            <w:r w:rsidRPr="00FA2927">
              <w:rPr>
                <w:rFonts w:ascii="Times New Roman" w:hAnsi="Times New Roman" w:cs="Times New Roman"/>
                <w:sz w:val="14"/>
                <w:szCs w:val="14"/>
              </w:rPr>
              <w:t xml:space="preserve">. Core activities include professional development training for school staff on trauma-informed care, identifying early warning signs of </w:t>
            </w:r>
            <w:r w:rsidRPr="00FA2927">
              <w:rPr>
                <w:rFonts w:ascii="Times New Roman" w:hAnsi="Times New Roman" w:cs="Times New Roman"/>
                <w:b/>
                <w:bCs/>
                <w:sz w:val="14"/>
                <w:szCs w:val="14"/>
              </w:rPr>
              <w:t>suicide ideation</w:t>
            </w:r>
            <w:r w:rsidRPr="00FA2927">
              <w:rPr>
                <w:rFonts w:ascii="Times New Roman" w:hAnsi="Times New Roman" w:cs="Times New Roman"/>
                <w:sz w:val="14"/>
                <w:szCs w:val="14"/>
              </w:rPr>
              <w:t xml:space="preserve">, and de-escalation techniques for </w:t>
            </w:r>
            <w:r w:rsidRPr="00FA2927">
              <w:rPr>
                <w:rFonts w:ascii="Times New Roman" w:hAnsi="Times New Roman" w:cs="Times New Roman"/>
                <w:b/>
                <w:bCs/>
                <w:sz w:val="14"/>
                <w:szCs w:val="14"/>
              </w:rPr>
              <w:t>suicide behaviors</w:t>
            </w:r>
            <w:r w:rsidRPr="00FA2927">
              <w:rPr>
                <w:rFonts w:ascii="Times New Roman" w:hAnsi="Times New Roman" w:cs="Times New Roman"/>
                <w:sz w:val="14"/>
                <w:szCs w:val="14"/>
              </w:rPr>
              <w:t>. By acting as a "system navigator," the liaison ensures that at-risk students are effectively linked to community-based clinical services while maintaining academic engagement.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AA78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DF9E9A"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the promotion of behavioral health and the successful management of clinical disorders within the school setting. Its activities—ranging from SUAD identification to SED classroom strategies—focus on the psychological and therapeutic infrastructure required for a student's wellness, placing it firmly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D44A9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3D879A"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is the technical assistance and coaching provided to the adult professionals (teachers and school administrators). Following the framework's logic, the state improves the "system" (the educator's capacity to manage complex behavioral needs) so that the child benefits indirectly from a more supportive and stable educational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87DA3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CB3D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9AE89F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93D4CC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Crisis Respite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B80B3F" w14:textId="77777777" w:rsidR="006E2107" w:rsidRPr="00FA2927" w:rsidRDefault="00AC4F00">
            <w:pPr>
              <w:rPr>
                <w:rFonts w:ascii="Times New Roman" w:hAnsi="Times New Roman" w:cs="Times New Roman"/>
              </w:rPr>
            </w:pPr>
            <w:r w:rsidRPr="00FA2927">
              <w:rPr>
                <w:rFonts w:ascii="Times New Roman" w:hAnsi="Times New Roman" w:cs="Times New Roman"/>
                <w:sz w:val="14"/>
              </w:rPr>
              <w:t>A state-funded, voluntary, short-term stabilization service administered by the Tennessee Department of Mental Health and Substance Abuse Services (TDMHSAS). Crisis Respite provides a 24/7/365 safe and supportive environment for individuals aged 18 and older who are experiencing an acute behavioral health crisis but do not require the restrictive setting of an inpatient psychiatric hospital. Core activities include intensive medication management, illness management and recovery services, and clinical stabilization—typically for a duration of up to two days (48 hours). The program acts as a critical "step-down" or diversionary resource, providing immediate intervention to mitigate suicide ideation or suicide behaviors and helping the individual transition back to community-based care.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2944142" w14:textId="77777777" w:rsidR="006E2107" w:rsidRPr="00FA2927" w:rsidRDefault="00A07F6F">
            <w:pPr>
              <w:jc w:val="center"/>
              <w:rPr>
                <w:rFonts w:ascii="Times New Roman" w:hAnsi="Times New Roman" w:cs="Times New Roman"/>
              </w:rPr>
            </w:pPr>
            <w:r w:rsidRPr="00FA2927">
              <w:rPr>
                <w:rFonts w:ascii="Times New Roman" w:hAnsi="Times New Roman" w:cs="Times New Roman"/>
                <w:b/>
                <w:bCs/>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9864DB"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clinical psychiatric treatment and stabilization. Its activities—ranging from medication adjustments to intensive therapeutic recovery services—focus on the medical and psychological infrastructure required to resolve an acute health crisis, placing it firmly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620445" w14:textId="77777777" w:rsidR="006E2107" w:rsidRPr="00FA2927" w:rsidRDefault="00A07F6F">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44A9553"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24/7/365 residential-level care for acute and severe psychiatric problems. Following the framework's logic, any service that requires around-the-clock monitoring and immediate clinical stabilization for individuals in a state of emergency represents the highest tier of intervention within the service continuum.</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C4F44D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w:t>
            </w:r>
            <w:r w:rsidR="00AC4F00" w:rsidRPr="00FA2927">
              <w:rPr>
                <w:rFonts w:ascii="Times New Roman" w:hAnsi="Times New Roman" w:cs="Times New Roman"/>
                <w:color w:val="444444"/>
                <w:sz w:val="13"/>
                <w:szCs w:val="13"/>
              </w:rPr>
              <w:t xml:space="preserve">Coded as </w:t>
            </w:r>
            <w:r w:rsidR="00AC4F00" w:rsidRPr="00FA2927">
              <w:rPr>
                <w:rFonts w:ascii="Times New Roman" w:hAnsi="Times New Roman" w:cs="Times New Roman"/>
                <w:b/>
                <w:bCs/>
                <w:color w:val="444444"/>
                <w:sz w:val="13"/>
                <w:szCs w:val="13"/>
              </w:rPr>
              <w:t>Yes</w:t>
            </w:r>
            <w:r w:rsidR="00AC4F00" w:rsidRPr="00FA2927">
              <w:rPr>
                <w:rFonts w:ascii="Times New Roman" w:hAnsi="Times New Roman" w:cs="Times New Roman"/>
                <w:color w:val="444444"/>
                <w:sz w:val="13"/>
                <w:szCs w:val="13"/>
              </w:rPr>
              <w:t xml:space="preserve"> because the program is legally and operationally restricted to adults aged 18 and older. While Tennessee provides crisis services for children (such as C&amp;Y Mobile Crisis), those are funded and administered through separate pediatric-specific line items; the </w:t>
            </w:r>
            <w:r w:rsidR="00AC4F00" w:rsidRPr="00FA2927">
              <w:rPr>
                <w:rFonts w:ascii="Times New Roman" w:hAnsi="Times New Roman" w:cs="Times New Roman"/>
                <w:b/>
                <w:bCs/>
                <w:color w:val="444444"/>
                <w:sz w:val="13"/>
                <w:szCs w:val="13"/>
              </w:rPr>
              <w:t>Crisis Respite</w:t>
            </w:r>
            <w:r w:rsidR="00AC4F00" w:rsidRPr="00FA2927">
              <w:rPr>
                <w:rFonts w:ascii="Times New Roman" w:hAnsi="Times New Roman" w:cs="Times New Roman"/>
                <w:color w:val="444444"/>
                <w:sz w:val="13"/>
                <w:szCs w:val="13"/>
              </w:rPr>
              <w:t xml:space="preserve"> line is dedicated exclusively to the adult behavioral health </w:t>
            </w:r>
            <w:proofErr w:type="gramStart"/>
            <w:r w:rsidR="00AC4F00" w:rsidRPr="00FA2927">
              <w:rPr>
                <w:rFonts w:ascii="Times New Roman" w:hAnsi="Times New Roman" w:cs="Times New Roman"/>
                <w:color w:val="444444"/>
                <w:sz w:val="13"/>
                <w:szCs w:val="13"/>
              </w:rPr>
              <w:t>population.</w:t>
            </w:r>
            <w:r w:rsidRPr="00FA2927">
              <w:rPr>
                <w:rFonts w:ascii="Times New Roman" w:hAnsi="Times New Roman" w:cs="Times New Roman"/>
                <w:color w:val="444444"/>
                <w:sz w:val="13"/>
                <w:szCs w:val="13"/>
              </w:rPr>
              <w:t>.</w:t>
            </w:r>
            <w:proofErr w:type="gramEnd"/>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81145C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1948559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7EF4B5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Crisis Stabilization Unit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22AA33F"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CSU - A facility-based, voluntary service that offers twenty-four hour, seven days per week, intensive, </w:t>
            </w:r>
            <w:proofErr w:type="gramStart"/>
            <w:r w:rsidRPr="00FA2927">
              <w:rPr>
                <w:rFonts w:ascii="Times New Roman" w:hAnsi="Times New Roman" w:cs="Times New Roman"/>
                <w:sz w:val="14"/>
              </w:rPr>
              <w:t>short term</w:t>
            </w:r>
            <w:proofErr w:type="gramEnd"/>
            <w:r w:rsidRPr="00FA2927">
              <w:rPr>
                <w:rFonts w:ascii="Times New Roman" w:hAnsi="Times New Roman" w:cs="Times New Roman"/>
                <w:sz w:val="14"/>
              </w:rPr>
              <w:t xml:space="preserve"> stabilization and behavioral health treatment for those persons 18 years of age and older whose behavioral health condition does not meet the criteria for involuntary commitment to a psychiatric hospital.</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8C582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C36CC6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4D8462" w14:textId="77777777" w:rsidR="006E2107" w:rsidRPr="00FA2927" w:rsidRDefault="00A07F6F">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DC7712" w14:textId="77777777" w:rsidR="006E2107" w:rsidRPr="00FA2927" w:rsidRDefault="00A07F6F">
            <w:pPr>
              <w:rPr>
                <w:rFonts w:ascii="Times New Roman" w:hAnsi="Times New Roman" w:cs="Times New Roman"/>
              </w:rPr>
            </w:pPr>
            <w:r w:rsidRPr="00FA2927">
              <w:rPr>
                <w:rFonts w:ascii="Times New Roman" w:hAnsi="Times New Roman" w:cs="Times New Roman"/>
                <w:sz w:val="14"/>
              </w:rPr>
              <w:t>Coded as Intensive Intervention because provides facility-based, 24/7 intensive stabilization for acute psychiatric conditions requiring immediate clinical intervention.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D0D4B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TN licensing defines CSUs as serving "adults ages 18 and older" (TDMHSAS Rule 0940). Children's CSUs are funded as separate line items (e.g., McNabb Center Knox County pilot).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37D4EE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E7ED1D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07AC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Crisis Walk-in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74DB92"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A state-funded, facility-based, 24/7/365 intensive psychiatric service administered by the Tennessee Department of Mental Health and Substance Abuse Services (TDMHSAS). The CSU serves as a critical alternative to inpatient hospitalization for individuals aged 18 and older. It provides a secure, clinically supervised environment for short-term stabilization (typically up to 72–96 hours) for those experiencing an acute behavioral health crisis. Core activities include psychiatric evaluation, intensive medication management, 24-hour nursing care, and the development of a comprehensive safety plan to address </w:t>
            </w:r>
            <w:r w:rsidRPr="00FA2927">
              <w:rPr>
                <w:rFonts w:ascii="Times New Roman" w:hAnsi="Times New Roman" w:cs="Times New Roman"/>
                <w:b/>
                <w:bCs/>
                <w:sz w:val="14"/>
                <w:szCs w:val="14"/>
              </w:rPr>
              <w:t>suicide ideation</w:t>
            </w:r>
            <w:r w:rsidRPr="00FA2927">
              <w:rPr>
                <w:rFonts w:ascii="Times New Roman" w:hAnsi="Times New Roman" w:cs="Times New Roman"/>
                <w:sz w:val="14"/>
                <w:szCs w:val="14"/>
              </w:rPr>
              <w:t xml:space="preserve"> and </w:t>
            </w:r>
            <w:r w:rsidRPr="00FA2927">
              <w:rPr>
                <w:rFonts w:ascii="Times New Roman" w:hAnsi="Times New Roman" w:cs="Times New Roman"/>
                <w:b/>
                <w:bCs/>
                <w:sz w:val="14"/>
                <w:szCs w:val="14"/>
              </w:rPr>
              <w:t>suicide behaviors</w:t>
            </w:r>
            <w:r w:rsidRPr="00FA2927">
              <w:rPr>
                <w:rFonts w:ascii="Times New Roman" w:hAnsi="Times New Roman" w:cs="Times New Roman"/>
                <w:sz w:val="14"/>
                <w:szCs w:val="14"/>
              </w:rPr>
              <w:t>. By providing rapid intervention for individuals who are not yet meeting the criteria for involuntary commitment, the CSU prevents clinical escalation and stabilizes the individual for transition back to community-based care.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184B2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07EC36"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immediate crisis stabilization and the prevention of harm to self or others. Its activities focus on the acute safety and protection infrastructure required to manage life-threatening psychiatric emergencies and ensure public safety, placing it firmly within the protection and stabilization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FDB3AD" w14:textId="77777777" w:rsidR="006E2107" w:rsidRPr="00FA2927" w:rsidRDefault="00DB1F7F">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E2C872"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facility-based, around-the-clock clinical care for acute and severe problems. Following the framework's logic, a 24/7 locked or semi-secure facility providing medical and psychiatric monitoring for individuals in a state of clinical emergency represents the highest tier of intervention in the service continuum.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3073AA" w14:textId="77777777" w:rsidR="006E2107" w:rsidRPr="00FA2927" w:rsidRDefault="00D14397">
            <w:pPr>
              <w:rPr>
                <w:rFonts w:ascii="Times New Roman" w:hAnsi="Times New Roman" w:cs="Times New Roman"/>
              </w:rPr>
            </w:pPr>
            <w:r w:rsidRPr="00FA2927">
              <w:rPr>
                <w:rFonts w:ascii="Times New Roman" w:hAnsi="Times New Roman" w:cs="Times New Roman"/>
                <w:sz w:val="14"/>
                <w:szCs w:val="14"/>
              </w:rPr>
              <w:t>Yes – 18+ program</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D207B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16895B7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45278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CSU Peer Link</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20B559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 xml:space="preserve">The CSU </w:t>
            </w:r>
            <w:proofErr w:type="spellStart"/>
            <w:r w:rsidRPr="00FA2927">
              <w:rPr>
                <w:rFonts w:ascii="Times New Roman" w:hAnsi="Times New Roman" w:cs="Times New Roman"/>
                <w:sz w:val="14"/>
                <w:szCs w:val="14"/>
              </w:rPr>
              <w:t>PeerLink</w:t>
            </w:r>
            <w:proofErr w:type="spellEnd"/>
            <w:r w:rsidRPr="00FA2927">
              <w:rPr>
                <w:rFonts w:ascii="Times New Roman" w:hAnsi="Times New Roman" w:cs="Times New Roman"/>
                <w:sz w:val="14"/>
                <w:szCs w:val="14"/>
              </w:rPr>
              <w:t xml:space="preserve"> program is a peer </w:t>
            </w:r>
            <w:proofErr w:type="spellStart"/>
            <w:r w:rsidRPr="00FA2927">
              <w:rPr>
                <w:rFonts w:ascii="Times New Roman" w:hAnsi="Times New Roman" w:cs="Times New Roman"/>
                <w:sz w:val="14"/>
                <w:szCs w:val="14"/>
              </w:rPr>
              <w:t>bridger</w:t>
            </w:r>
            <w:proofErr w:type="spellEnd"/>
            <w:r w:rsidRPr="00FA2927">
              <w:rPr>
                <w:rFonts w:ascii="Times New Roman" w:hAnsi="Times New Roman" w:cs="Times New Roman"/>
                <w:sz w:val="14"/>
                <w:szCs w:val="14"/>
              </w:rPr>
              <w:t xml:space="preserve"> program in Tennessee</w:t>
            </w:r>
            <w:r w:rsidR="00E558E0" w:rsidRPr="00FA2927">
              <w:rPr>
                <w:rFonts w:ascii="Times New Roman" w:hAnsi="Times New Roman" w:cs="Times New Roman"/>
                <w:sz w:val="14"/>
                <w:szCs w:val="14"/>
              </w:rPr>
              <w:t>’</w:t>
            </w:r>
            <w:r w:rsidRPr="00FA2927">
              <w:rPr>
                <w:rFonts w:ascii="Times New Roman" w:hAnsi="Times New Roman" w:cs="Times New Roman"/>
                <w:sz w:val="14"/>
                <w:szCs w:val="14"/>
              </w:rPr>
              <w:t>s Crisis Stabilization Units (CSUs) in partnership with the Tennessee Mental Health Consumer</w:t>
            </w:r>
            <w:r w:rsidR="00E558E0" w:rsidRPr="00FA2927">
              <w:rPr>
                <w:rFonts w:ascii="Times New Roman" w:hAnsi="Times New Roman" w:cs="Times New Roman"/>
                <w:sz w:val="14"/>
                <w:szCs w:val="14"/>
              </w:rPr>
              <w:t xml:space="preserve">s’ </w:t>
            </w:r>
            <w:r w:rsidRPr="00FA2927">
              <w:rPr>
                <w:rFonts w:ascii="Times New Roman" w:hAnsi="Times New Roman" w:cs="Times New Roman"/>
                <w:sz w:val="14"/>
                <w:szCs w:val="14"/>
              </w:rPr>
              <w:t>Association (TMHCA).</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7DE73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017E1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050317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864E0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6D9F9E"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Peer </w:t>
            </w:r>
            <w:proofErr w:type="spellStart"/>
            <w:r w:rsidRPr="00FA2927">
              <w:rPr>
                <w:rFonts w:ascii="Times New Roman" w:hAnsi="Times New Roman" w:cs="Times New Roman"/>
                <w:color w:val="444444"/>
                <w:sz w:val="13"/>
                <w:szCs w:val="13"/>
              </w:rPr>
              <w:t>bridger</w:t>
            </w:r>
            <w:proofErr w:type="spellEnd"/>
            <w:r w:rsidRPr="00FA2927">
              <w:rPr>
                <w:rFonts w:ascii="Times New Roman" w:hAnsi="Times New Roman" w:cs="Times New Roman"/>
                <w:color w:val="444444"/>
                <w:sz w:val="13"/>
                <w:szCs w:val="13"/>
              </w:rPr>
              <w:t xml:space="preserve"> program operating within adult Crisis Stabilization Units (18+ only).</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E9148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0E0D6B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864AD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Drug Courts and Drug Court Fees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F1911D"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A specialized court-based intervention model administered by the Tennessee Department of Mental Health and Substance Abuse Services (TDMHSAS) in collaboration with the judicial branch. Recovery and Drug Courts (including Adult, Juvenile, and Family Treatment Courts) utilize a multidisciplinary team—comprising a Judge, Prosecutor, Defense Attorney, and Coordinators—to manage non-violent offenders with substance use disorders. The program replaces traditional incarceration with a combination of intensive judicial supervision, mandatory clinical treatment, frequent drug testing, and a system of graduated sanctions and incentives. By addressing the root cause of criminal behavior, the program aims to reduce recidivism, increase long-term recovery, and stabilize the family unit.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58E72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A92A2C"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diversion from the traditional criminal justice system and the promotion of public safety. Its activities focus on the legal advocacy and judicial infrastructure required to supervise offenders and protect the community, placing it firmly within the juvenile justice and public safety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C3B3D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D67754"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highly structured, non-residential supervision and treatment for identified problems of moderate to high severity. Following the framework's logic, while the supervision is "intensive," it occurs within a community-based outpatient/legal framework rather than a 24/7 residential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AC84B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6B56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87FD12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9B03B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Early Connections Network</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EBB696"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A federally funded System of Care (SOC) initiative administered by the Tennessee Department of Mental Health and Substance Abuse Services (TDMHSAS) in specific regions (historically including the Upper Cumberland and Northeast Tennessee). The network’s mandate is to create a unified, family-driven support system for young children who are at risk for or currently experiencing social, emotional, or behavioral challenges. Core activities include "High-Fidelity Wraparound" services, peer-to-peer family support, and multi-agency coordination between pediatricians, childcare providers, and mental health clinicians. The program emphasizes "natural supports" and trauma-informed care, ensuring that the entire ecosystem surrounding the child—from the home to the classroom—is equipped to promote healthy developmental milestones.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C8909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60444D"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mandate is family strengthening and the creation of a supportive community network. Its activities—focusing on family-driven care, caregiver support, and the "unification" of families and providers—build the social and emotional infrastructure required for a stable upbringing, placing it firmly within the family support and wraparound service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292E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E77141"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 and Support</w:t>
            </w:r>
            <w:r w:rsidRPr="00FA2927">
              <w:rPr>
                <w:rFonts w:ascii="Times New Roman" w:hAnsi="Times New Roman" w:cs="Times New Roman"/>
                <w:sz w:val="14"/>
                <w:szCs w:val="14"/>
              </w:rPr>
              <w:t xml:space="preserve"> because the "direct service" delivery targets the adults (parents, teachers, and providers) who make up the child’s support system. Following the framework's logic, the state invests in the capacity and coordination of these adults so that the child benefits indirectly from a more integrated, responsive, and informed care environment.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F09A0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5239CA" w14:textId="2A08E8E0" w:rsidR="006E2107" w:rsidRPr="00FA2927" w:rsidRDefault="002973AC">
            <w:pPr>
              <w:rPr>
                <w:rFonts w:ascii="Times New Roman" w:hAnsi="Times New Roman" w:cs="Times New Roman"/>
              </w:rPr>
            </w:pPr>
            <w:r>
              <w:rPr>
                <w:rFonts w:ascii="Times New Roman" w:hAnsi="Times New Roman" w:cs="Times New Roman"/>
                <w:sz w:val="14"/>
                <w:szCs w:val="14"/>
              </w:rPr>
              <w:t xml:space="preserve">Yes - </w:t>
            </w:r>
            <w:r w:rsidRPr="002973AC">
              <w:rPr>
                <w:rFonts w:ascii="Times New Roman" w:hAnsi="Times New Roman" w:cs="Times New Roman"/>
                <w:sz w:val="14"/>
                <w:szCs w:val="14"/>
              </w:rPr>
              <w:t xml:space="preserve">a System of Care </w:t>
            </w:r>
            <w:r w:rsidRPr="002973AC">
              <w:rPr>
                <w:rFonts w:ascii="Times New Roman" w:hAnsi="Times New Roman" w:cs="Times New Roman"/>
                <w:b/>
                <w:bCs/>
                <w:sz w:val="14"/>
                <w:szCs w:val="14"/>
              </w:rPr>
              <w:t>exclusively for children birth to age 5</w:t>
            </w:r>
            <w:r w:rsidRPr="002973AC">
              <w:rPr>
                <w:rFonts w:ascii="Times New Roman" w:hAnsi="Times New Roman" w:cs="Times New Roman"/>
                <w:sz w:val="14"/>
                <w:szCs w:val="14"/>
              </w:rPr>
              <w:t xml:space="preserve"> with social-emotional and behavioral health needs. Eligibility criteria explicitly state children must be ages 0–5 at enrollment.</w:t>
            </w:r>
          </w:p>
        </w:tc>
      </w:tr>
      <w:tr w:rsidR="00F73ECD" w:rsidRPr="00FA2927" w14:paraId="49D65D3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A8785A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Early Intervention &amp; Prevention Program (EIPP)</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204D1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Early intervention services for at risk child of mother with substance abuse problems who resides in Renewal House for rehabilitation.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3B106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AF1021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AEA929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4074B8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Early Intervention because this program addresses problems at their earliest stages, typically serving young children or families showing initial signs of difficulty before conditions become severe.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6EA5B1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7B5F07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Early intervention for at-risk children of mothers in Renewal House; targets infants and young children.</w:t>
            </w:r>
          </w:p>
        </w:tc>
      </w:tr>
      <w:tr w:rsidR="00B92C20" w:rsidRPr="00FA2927" w14:paraId="76D59C7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C3075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East Tennessee Diversion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7FD27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East TN to provide diversionary services for uninsured individuals to include but not be limited to transportation to less restrictive alternatives; psychiatric medication(s); crisis companion; and/or access to a prescriber for psychiatric medications.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E0B7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EEB7E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912C3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EEA55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acute crises requiring immediate, intensive intervention beyond standard outpatient services.</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496C2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Diversionary psychiatric services for uninsured adult individuals in East TN.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8C69F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1EE713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DFCD0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Emerging Adults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C8887D" w14:textId="77777777" w:rsidR="006E2107" w:rsidRPr="00FA2927" w:rsidRDefault="00000000">
            <w:pPr>
              <w:rPr>
                <w:rFonts w:ascii="Times New Roman" w:hAnsi="Times New Roman" w:cs="Times New Roman"/>
              </w:rPr>
            </w:pPr>
            <w:r w:rsidRPr="00FA2927">
              <w:rPr>
                <w:rFonts w:ascii="Times New Roman" w:hAnsi="Times New Roman" w:cs="Times New Roman"/>
                <w:sz w:val="14"/>
              </w:rPr>
              <w:t>A TDMHSAS-funded program operated by Park Center providing 24/7 supportive housing and strengths-based day programming for young adults (ages 18–25) with severe and persistent mental illness. Eligible participants must have a history of psychiatric hospitalization, foster care placement, or homelessness. Services include residential housing with on-site staff support, occupational therapy, art therapy, recreational therapy, life skills training, and employment services to support community integration and independent living.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28F74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A25C4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supports youth transitioning to independence, providing wraparound supports for self-sufficiency.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BA8CD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BB1DB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the program (operated by Park Center) provides 24/7 supportive housing, occupational therapy, art therapy, recreational therapy, and daily recovery programming for young adults ages 18–25 with diagnosed severe and persistent mental illness, history of psychiatric hospitalization, foster care, or homelessness. Following Step 4 of the framework, the 24/7 residential component places this at the Intensive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6F625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1DCA8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2FAAF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7AD17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Emotional Fitness Centers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C233F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Churches combating emotional distress in the community by removing stigma regarding mental illness and improving access to mental health and other community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5183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41969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3C021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290C4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C853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32D55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00541A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BDEA2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Enforcing Underage Drinking Laws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CD4E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Enforcement activities related to the reduction of sale of alcohol to minors and increasing awareness of problems with alcohol consumption by minors by incorporating involvement of teens in project implementation.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5537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33EE8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53928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2A390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promotes awareness or prevention education to the general public without targeting specific at-risk populations.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DBEEB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62668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EE14C6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B3BA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Erase the Stigma</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13C5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Erase The Stigma is a program offered primarily to youth grades Kindergarten through high school to reduce the stigma of mental illness. Various age-appropriate curricula are offered in schools and the community to raise awareness regarding mental illness.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9B720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71505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administered by Department of Mental Health and Substance Abuse Services, this program's activities primarily target health-related outcomes for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246B2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309F6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promotes awareness or prevention education to the general public without targeting specific at-risk populations.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60D8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64B0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6657B3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3DB20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Support and Advocacy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E3F0B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Family Support and Advocacy provides parents of children with behavioral problems and SED information, education and advocacy for their children. The program also supports and educates professionals about youth with SED.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95FB2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D04E2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parenting support or family strengthening services, directly targeting family stability and caregiver capacity.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52D8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56F7B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6B233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32E41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C82151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3572D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First Episode Psychosis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840F1A"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A specialized, evidence-based initiative administered by the Tennessee Department of Mental Health and Substance Abuse Services (TDMHSAS) utilizing the </w:t>
            </w:r>
            <w:r w:rsidRPr="00FA2927">
              <w:rPr>
                <w:rFonts w:ascii="Times New Roman" w:hAnsi="Times New Roman" w:cs="Times New Roman"/>
                <w:b/>
                <w:bCs/>
                <w:sz w:val="14"/>
                <w:szCs w:val="14"/>
              </w:rPr>
              <w:t>Coordinated Specialty Care (CSC)</w:t>
            </w:r>
            <w:r w:rsidRPr="00FA2927">
              <w:rPr>
                <w:rFonts w:ascii="Times New Roman" w:hAnsi="Times New Roman" w:cs="Times New Roman"/>
                <w:sz w:val="14"/>
                <w:szCs w:val="14"/>
              </w:rPr>
              <w:t xml:space="preserve"> model. The program is specifically designed for youth and young adults (ages 15–30) who are experiencing the first onset of psychotic symptoms. Unlike traditional mental health services, the CSC model involves a "shared decision-making" approach where a multidisciplinary team—including a psychiatrist, a primary clinician, a supported education and employment specialist, and a peer support specialist—works together with the individual. The goal is to provide rapid intervention to improve clinical recovery, reduce the likelihood of long-term disability, and support the individual in maintaining their educational and career trajectories.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4446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54E925"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the clinical treatment and stabilization of a major mental health condition. Its activities—ranging from specialized psychotherapy to medication management and psychiatric monitoring—focus on the medical and psychological infrastructure required for recovery, placing it firmly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81058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BF25FA"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Early Intervention</w:t>
            </w:r>
            <w:r w:rsidRPr="00FA2927">
              <w:rPr>
                <w:rFonts w:ascii="Times New Roman" w:hAnsi="Times New Roman" w:cs="Times New Roman"/>
                <w:sz w:val="14"/>
                <w:szCs w:val="14"/>
              </w:rPr>
              <w:t xml:space="preserve"> because the program addresses a severe mental health concern at its "earliest visible stage"—the first psychotic episode. Following the framework's logic, while the symptoms are acute, the intervention is designed as a secondary prevention tier to prevent the condition from becoming a chronic, severe, and lifelong disability.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20B8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4DD2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EAB686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7132C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Healthy Transitions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B516EA"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A federally funded initiative (via SAMHSA) administered by the Tennessee Department of Mental Health and Substance Abuse Services (TDMHSAS) designed for transition-age youth and young adults (ages 16–25). The program targets individuals who have—or are at high risk of developing—a serious mental health condition or co-occurring disorder. Healthy Transitions utilizes a youth-driven, "person-centered" approach to service delivery, focusing on the critical developmental window where youth often age out of pediatric systems but are not yet fully integrated into adult care. Core activities include specialized case management, peer support, and "Supported Education and Employment" (SEE) to ensure that participants can lead self-directed lives while maintaining clinical stability.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3CF21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1F2E99"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mandate is the improvement of health and wellness for individuals with clinical behavioral health needs. Its activities—focused on self-directed recovery and mental health stabilization—build the psychological and therapeutic infrastructure required for successful transition to adulthood, placing it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4B74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CCD8C7" w14:textId="77777777" w:rsidR="006E2107" w:rsidRPr="00FA2927" w:rsidRDefault="00AC4F00">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structured, non-residential services for identified problems of moderate to high severity. Following the framework's logic, while the support is specialized and persistent, it occurs within a community-based outpatient framework rather than a 24/7 residential or acute inpatient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A5313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5F07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BBBFB8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D253C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Higher Education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E3B61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Higher Education Initiative will deliver environmental strategies that focus on changing the campus environment by stressing the prevention of high-risk behavior through changes to the environment in which students make decisions about their alcohol and other drug use.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CDFCF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26EF4A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ABE7A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E3EF9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96AD3C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Campus-based environmental prevention strategies targeting college-age populations; not directed at children/youth under 18.</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4BA9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4A5632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AD165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Homebuilders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3E5567" w14:textId="77777777" w:rsidR="006E2107" w:rsidRPr="00FA2927" w:rsidRDefault="00D678C6">
            <w:pPr>
              <w:rPr>
                <w:rFonts w:ascii="Times New Roman" w:hAnsi="Times New Roman" w:cs="Times New Roman"/>
              </w:rPr>
            </w:pPr>
            <w:r w:rsidRPr="00FA2927">
              <w:rPr>
                <w:rFonts w:ascii="Times New Roman" w:hAnsi="Times New Roman" w:cs="Times New Roman"/>
                <w:sz w:val="14"/>
                <w:szCs w:val="14"/>
              </w:rPr>
              <w:t xml:space="preserve">An Intensive Family Preservation Services (IFPS) model administered by the Tennessee Department of Mental Health and Substance Abuse Services (TDMHSAS). The program is specifically designed for families with children (ages 0–18) who are at imminent risk of out-of-home placement due to child abuse, neglect, or severe behavioral health challenges. </w:t>
            </w:r>
            <w:proofErr w:type="gramStart"/>
            <w:r w:rsidRPr="00FA2927">
              <w:rPr>
                <w:rFonts w:ascii="Times New Roman" w:hAnsi="Times New Roman" w:cs="Times New Roman"/>
                <w:sz w:val="14"/>
                <w:szCs w:val="14"/>
              </w:rPr>
              <w:t>Homebuilders</w:t>
            </w:r>
            <w:proofErr w:type="gramEnd"/>
            <w:r w:rsidRPr="00FA2927">
              <w:rPr>
                <w:rFonts w:ascii="Times New Roman" w:hAnsi="Times New Roman" w:cs="Times New Roman"/>
                <w:sz w:val="14"/>
                <w:szCs w:val="14"/>
              </w:rPr>
              <w:t xml:space="preserve"> clinicians provide intensive, in-home intervention with a high frequency of contact—often multiple times per week—to stabilize the family unit. Core activities include crisis intervention, teaching parenting skills, and providing "wraparound" support to address the environmental stressors that lead to family dissolution. The overarching goal is to ensure the safety of the child while preventing the trauma of separation and placement into the foster care or juvenile justice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5F35C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9FA3CF" w14:textId="77777777" w:rsidR="006E2107" w:rsidRPr="00FA2927" w:rsidRDefault="00D678C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mandate is child protection and the preservation of a secure home environment. Its activities—focused on preventing out-of-home placement and mitigating the risk of abuse or neglect—build the safety and permanency infrastructure required to protect vulnerable children, placing it firmly within the child welfare and public safety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5C07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A14801" w14:textId="77777777" w:rsidR="006E2107" w:rsidRPr="00FA2927" w:rsidRDefault="00D678C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high-frequency, high-cost, and high-acuity services for a high-need population in a state of crisis. Following the framework's logic, an intervention that occurs multiple times weekly in the home to prevent immediate system entry represents one of the most intensive tiers of non-residential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543B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7FA33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1D5F60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7D89CE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Inpatient Targeted Transitional (including East 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C089221"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Inpatient Targeted Transitional program provides temporary financial support to assist service recipients ready to be discharged from any one of the Regional Mental Health Institutes or state-contracted psychiatric hospitals into the community but who lack funds until their financial benefits are established.</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DABC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84232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944F9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13C49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6A80CC"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Provides financial support for adults being discharged from RMHIs or state-contracted psychiatric hospitals (adult facilities).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3DBC9B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A5024E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84D2DA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Integrated COD Court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3DC82A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Enhanced residential co-occurring treatment program for up to 25 participants from the Davidson County Mental Health Court who need more intensive co-occurring treatment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8E3D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4DB489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7CE6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A0E36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41A1F2"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Residential co-occurring treatment for adult participants in Davidson County Mental Health Court.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4EE701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2A0670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A36BC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Intensive Long-term Support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6A442D" w14:textId="77777777" w:rsidR="006E2107" w:rsidRPr="00FA2927" w:rsidRDefault="00000000">
            <w:pPr>
              <w:rPr>
                <w:rFonts w:ascii="Times New Roman" w:hAnsi="Times New Roman" w:cs="Times New Roman"/>
              </w:rPr>
            </w:pPr>
            <w:r w:rsidRPr="00FA2927">
              <w:rPr>
                <w:rFonts w:ascii="Times New Roman" w:hAnsi="Times New Roman" w:cs="Times New Roman"/>
                <w:sz w:val="14"/>
              </w:rPr>
              <w:t>Provides community-based supportive housing for people discharged from Lakeshore.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6C6437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182E1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administered by Department of Mental Health and Substance Abuse Services, this program's activities primarily target health-related outcomes for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ADD33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8DE10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DFE3B1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Community-based supportive housing for adults discharged from Lakeshore (adult psychiatric facility).</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2D6C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A52D0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9CE243"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JustCare</w:t>
            </w:r>
            <w:proofErr w:type="spellEnd"/>
            <w:r w:rsidRPr="00FA2927">
              <w:rPr>
                <w:rFonts w:ascii="Times New Roman" w:hAnsi="Times New Roman" w:cs="Times New Roman"/>
                <w:b/>
                <w:bCs/>
                <w:sz w:val="14"/>
                <w:szCs w:val="14"/>
              </w:rPr>
              <w:t xml:space="preserve"> Family Network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A10E10" w14:textId="77777777" w:rsidR="006E2107" w:rsidRPr="00FA2927" w:rsidRDefault="00670D39">
            <w:pPr>
              <w:rPr>
                <w:rFonts w:ascii="Times New Roman" w:hAnsi="Times New Roman" w:cs="Times New Roman"/>
              </w:rPr>
            </w:pPr>
            <w:r w:rsidRPr="00FA2927">
              <w:rPr>
                <w:rFonts w:ascii="Times New Roman" w:hAnsi="Times New Roman" w:cs="Times New Roman"/>
                <w:sz w:val="14"/>
                <w:szCs w:val="14"/>
              </w:rPr>
              <w:t xml:space="preserve">A federally funded System of Care (SOC) initiative in Shelby County that utilizes the </w:t>
            </w:r>
            <w:proofErr w:type="gramStart"/>
            <w:r w:rsidRPr="00FA2927">
              <w:rPr>
                <w:rFonts w:ascii="Times New Roman" w:hAnsi="Times New Roman" w:cs="Times New Roman"/>
                <w:sz w:val="14"/>
                <w:szCs w:val="14"/>
              </w:rPr>
              <w:t>High Fidelity</w:t>
            </w:r>
            <w:proofErr w:type="gramEnd"/>
            <w:r w:rsidRPr="00FA2927">
              <w:rPr>
                <w:rFonts w:ascii="Times New Roman" w:hAnsi="Times New Roman" w:cs="Times New Roman"/>
                <w:sz w:val="14"/>
                <w:szCs w:val="14"/>
              </w:rPr>
              <w:t xml:space="preserve"> Wraparound evidence-based model. The program provides a coordinated system of services and supports for children and youth (ages 5-19) with Serious Emotional Disturbance (SED) who are involved with multiple systems (DCS, Juvenile Justice, and schools). JCFN focuses on reducing caregiver stress, improving school performance, and preventing out-of-home placements.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A5610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88A5A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48F760" w14:textId="77777777" w:rsidR="006E2107" w:rsidRPr="00FA2927" w:rsidRDefault="00670D39">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46FEAE" w14:textId="77777777" w:rsidR="006E2107" w:rsidRPr="00FA2927" w:rsidRDefault="00670D39">
            <w:pPr>
              <w:rPr>
                <w:rFonts w:ascii="Times New Roman" w:hAnsi="Times New Roman" w:cs="Times New Roman"/>
              </w:rPr>
            </w:pPr>
            <w:r w:rsidRPr="00FA2927">
              <w:rPr>
                <w:rFonts w:ascii="Times New Roman" w:hAnsi="Times New Roman" w:cs="Times New Roman"/>
                <w:sz w:val="14"/>
              </w:rPr>
              <w:t>Coded as Moderate Intervention because this program provides structured, team-based care coordination (High Fidelity Wraparound) for children with identified behavioral health needs. It operates as a Moderate Intervention by organizing existing services and natural supports into a single plan of care to prevent the need for more intensive, out-of-home placements.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A54D2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8C9E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952BB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BD696A"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JustCare</w:t>
            </w:r>
            <w:proofErr w:type="spellEnd"/>
            <w:r w:rsidRPr="00FA2927">
              <w:rPr>
                <w:rFonts w:ascii="Times New Roman" w:hAnsi="Times New Roman" w:cs="Times New Roman"/>
                <w:b/>
                <w:bCs/>
                <w:sz w:val="14"/>
                <w:szCs w:val="14"/>
              </w:rPr>
              <w:t xml:space="preserve"> Supplement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81FBBA"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The </w:t>
            </w:r>
            <w:proofErr w:type="spellStart"/>
            <w:r w:rsidRPr="00FA2927">
              <w:rPr>
                <w:rFonts w:ascii="Times New Roman" w:hAnsi="Times New Roman" w:cs="Times New Roman"/>
                <w:sz w:val="14"/>
              </w:rPr>
              <w:t>JustCare</w:t>
            </w:r>
            <w:proofErr w:type="spellEnd"/>
            <w:r w:rsidRPr="00FA2927">
              <w:rPr>
                <w:rFonts w:ascii="Times New Roman" w:hAnsi="Times New Roman" w:cs="Times New Roman"/>
                <w:sz w:val="14"/>
              </w:rPr>
              <w:t xml:space="preserve"> Family Network System of Care Supplement was made possible with State funds to supplement the work being done as part of the federal grant award from the United States Department of Health and Human Services (DHHS) Substance Abuse and Mental Health Services Administration (SAMHSA).</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A2B77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65CA4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0D7D5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8DC53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administrative infrastructure supporting the broader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D30C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941F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0D5ECE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BA7A9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Juvenile Justice Reform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FF049F"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primary purpose of the JJR Grant is to expand community-based services and training to provide treatment options for juvenile courts to utilize across the state, specifically services and training that are evidence-based and outcomes oriented. In addition, the JJR Grant aims to support Building Strong Brains training and implementation of the JJ-CANS 2.0 assessment tool.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611FF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13A57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provides legal services or court-based advocacy for children and families, placing it within the legal advocacy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BF873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B24F26" w14:textId="77777777" w:rsidR="006E2107" w:rsidRPr="00FA2927" w:rsidRDefault="00670D39">
            <w:pPr>
              <w:rPr>
                <w:rFonts w:ascii="Times New Roman" w:hAnsi="Times New Roman" w:cs="Times New Roman"/>
              </w:rPr>
            </w:pPr>
            <w:r w:rsidRPr="00FA2927">
              <w:rPr>
                <w:rFonts w:ascii="Times New Roman" w:hAnsi="Times New Roman" w:cs="Times New Roman"/>
                <w:sz w:val="14"/>
              </w:rPr>
              <w:t>Coded as Adult-Focused Capacity Building and Support because the funding's "primary interest" is building the professional capacity of the court system, judges, and providers through training on evidence-based tools (like the JJ-CANS 2.0).</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9331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D768A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E29C5C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ED98B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K-Town Supplement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0916B9"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K-Town Youth Empowerment Network (K-Town) System of Care was made possible with State funds to supplement the work being done as part of the federal grant award from the United States Department of Health and Human Services (DHHS) Substance Abuse and Mental Health Services Administration (SAMHSA).</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B99A6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659AD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F2FFA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459A2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supports system infrastructure, planning, or tool development for professionals; children benefit indirectly through improved system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38B6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C2B86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EBEC5E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9616A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K-Town Youth Empowerment Network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EFBB98"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K-Town Youth Empowerment Network (K-Town) System of Care is made possible with a federal grant award from the United States Department of Health and Human Services (DHHS) Substance Abuse and Mental Health Services Administration (SAMHSA), and the Center for Mental Health Services (CMHS).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FC6F2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179E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EE25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273AE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supports system infrastructure, planning, or tool development for professionals; children benefit indirectly through improved system capacity.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0AA0F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CD9AF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609C02A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7BB166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Knoxville Early Diversion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56F4AF" w14:textId="77777777" w:rsidR="006E2107" w:rsidRPr="00FA2927" w:rsidRDefault="00000000">
            <w:pPr>
              <w:rPr>
                <w:rFonts w:ascii="Times New Roman" w:hAnsi="Times New Roman" w:cs="Times New Roman"/>
              </w:rPr>
            </w:pPr>
            <w:r w:rsidRPr="00FA2927">
              <w:rPr>
                <w:rFonts w:ascii="Times New Roman" w:hAnsi="Times New Roman" w:cs="Times New Roman"/>
                <w:sz w:val="14"/>
              </w:rPr>
              <w:t>A pre-arrest diversion program between local law enforcement and the community behavioral health systems to achieve common goals of decriminalizing mental illnesses, co-occurring disorders (COD), and substance abuse disorders; support services that would promote diversion activities before arrest and reduce the number of individuals with behavioral health disorders in the criminal justice system.</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5F5CF2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219662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supports law enforcement or public safety activities, placing it within the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371F071" w14:textId="77777777" w:rsidR="006E2107" w:rsidRPr="00FA2927" w:rsidRDefault="00670D39">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521F0F3" w14:textId="77777777" w:rsidR="006E2107" w:rsidRPr="00FA2927" w:rsidRDefault="00670D39">
            <w:pPr>
              <w:rPr>
                <w:rFonts w:ascii="Times New Roman" w:hAnsi="Times New Roman" w:cs="Times New Roman"/>
              </w:rPr>
            </w:pPr>
            <w:r w:rsidRPr="00FA2927">
              <w:rPr>
                <w:rFonts w:ascii="Times New Roman" w:hAnsi="Times New Roman" w:cs="Times New Roman"/>
                <w:sz w:val="14"/>
              </w:rPr>
              <w:t>Coded as Adult-Focused Capacity Building and Support because like the JJR and K-Town grants, the state/federal funds for KEDP primarily pay for Early Diversion Liaisons and Case Managers to work within the system. This builds the capacity of law enforcement to divert individuals rather than making arrests.</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25623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Pre-arrest diversion program between law enforcement and adult behavioral health systems.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3573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283636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1DEF9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Lifeline Peer Project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7D85E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Reduce stigma related addiction and increase community support for policies that provide for treatment and recovery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8656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AB31A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Engaged because this program promotes civic participation, community service, or volunteerism, placing it within the youth engagement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9BC82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5A5D4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B8DA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AF20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04012AE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8958F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MAT - Methadone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278AF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Provides opioid addiction treatment, including non-narcotic medication-assisted treatment to individuals who have a significant history of opioid use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0B519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E468C1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37A2D0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11DF5A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65E39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Medication-assisted opioid treatment serving adults with opioid use disorder; adolescent substance abuse treatment is handled through separate DMHSAS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D9864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97E95C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BD6F8D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MAT Buprenorphine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114462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Provides opioid addiction treatment, including non-narcotic medication-assisted treatment to individuals who have a significant history of opioid use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1D483B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CEB24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499B4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7BE698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E2FE7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Medication-assisted opioid treatment serving adults with opioid use disorder; adolescent substance abuse treatment is handled through separate DMHSAS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48EB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F36444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844500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MAT Combined - Vivitrol</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BDFAF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Provides opioid addiction treatment, including non-narcotic medication-assisted treatment to individuals who have a significant history of opioid use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652F12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6FA9AA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70B83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B65FB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2832E9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Medication-assisted opioid treatment serving adults with opioid use disorder; adolescent substance abuse treatment is handled through separate DMHSAS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A071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51F900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E7363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MAT Methadone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1863B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Provides opioid addiction treatment, including non-narcotic medication-assisted treatment to individuals who have a significant history of opioid use disorder.</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6B6BEC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C264F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BA8FF5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57DC9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EB61A4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Medication-assisted opioid treatment serving adults with opioid use disorder; adolescent substance abuse treatment is handled through separate DMHSAS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B1A90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19A516E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6E5282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Medically Managed Inpatient Detoxification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041F7D9" w14:textId="77777777" w:rsidR="006E2107" w:rsidRPr="00FA2927" w:rsidRDefault="00000000">
            <w:pPr>
              <w:rPr>
                <w:rFonts w:ascii="Times New Roman" w:hAnsi="Times New Roman" w:cs="Times New Roman"/>
              </w:rPr>
            </w:pPr>
            <w:r w:rsidRPr="00FA2927">
              <w:rPr>
                <w:rFonts w:ascii="Times New Roman" w:hAnsi="Times New Roman" w:cs="Times New Roman"/>
                <w:sz w:val="14"/>
              </w:rPr>
              <w:t>Medically Managed Inpatient Detoxification is an organized inpatient substance abuse detoxification service delivered by medical and nursing professionals that provides for twenty-four (24)-hour medically directed observation, evaluation, monitoring, and withdrawal management in an acute care inpatient setting.</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DCE02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34654F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C374A9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0359D8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3E8717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Adult inpatient substance abuse detoxification with 24-hour medical supervision.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756025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0573E9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6C7E7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Medically Monitored Crisis Detox Lakeshore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63BD6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 substance abuse detoxification service delivered by medical and nursing professionals that provide twenty-four (24) hour medically supervised evaluation and withdrawal management, in a permanent facility with inpatient/residential beds.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09337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ACB2FB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F2CA9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053ACE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1DA2F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Adult substance abuse detoxification service with 24-hour medical supervision at specified adult facilities.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00BC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324CF3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E08087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Medically Monitored Crisis Detox Memphis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394A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 substance abuse detoxification service delivered by medical and nursing professionals that provide twenty-four (24) hour medically supervised evaluation and withdrawal management, in a permanent facility with inpatient/residential beds.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F7314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329467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81BB8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04B2A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447CB0D"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Adult substance abuse detoxification service with 24-hour medical supervision at specified adult facilities.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4585A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56261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62DC39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Medically Monitored Crisis Detox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4B4B56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 substance abuse detoxification service delivered by medical and nursing professionals that provide twenty-four (24) hour medically supervised evaluation and withdrawal management, in a permanent facility with inpatient/residential beds.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39FB93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90239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B1C6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2C037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8EF75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Adult substance abuse detoxification service with 24-hour medical supervision at specified adult facilities.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AB323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D1C468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40EDE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Mental Health 101</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F3F6F7" w14:textId="77777777" w:rsidR="006E2107" w:rsidRPr="00FA2927" w:rsidRDefault="00000000">
            <w:pPr>
              <w:rPr>
                <w:rFonts w:ascii="Times New Roman" w:hAnsi="Times New Roman" w:cs="Times New Roman"/>
              </w:rPr>
            </w:pPr>
            <w:r w:rsidRPr="00FA2927">
              <w:rPr>
                <w:rFonts w:ascii="Times New Roman" w:hAnsi="Times New Roman" w:cs="Times New Roman"/>
                <w:sz w:val="14"/>
              </w:rPr>
              <w:t>Mental Health 101 is a curriculum teaching youth grades 7 through 12 about mental health; it is taught in Wellness classes.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5603C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DAA20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the program's fundamental purpose is mental health awareness and behavioral health promotion. Teaching youth about mental health is a health and wellness activity, not an academic achievement objective. Consistent with New Visions/LifeSkills Training (Healthy/Universal) and Project TN - Jason Foundation (Healthy/Universal), which also deliver behavioral health curricula in school settings.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87F3F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A70E6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DFEC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939D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740675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C9C29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MHA Mental Health Screening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3BF5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Mental Health Associations of East Tennessee and of the Mid-South will coordinate the promotion of the Mental Health America online screening tools. Use of this screening statewide will result in increased use of mental health and suicide prevention services in Tennessee.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4AC6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BC71B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635A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8E764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serves the general population without risk-based screening or eligibility requirements, promoting positive development broadly.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5D63F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D15F4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2A4339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C8E13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Mobile Crisis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7439A4" w14:textId="77777777" w:rsidR="006E2107" w:rsidRPr="00FA2927" w:rsidRDefault="00000000">
            <w:pPr>
              <w:rPr>
                <w:rFonts w:ascii="Times New Roman" w:hAnsi="Times New Roman" w:cs="Times New Roman"/>
              </w:rPr>
            </w:pPr>
            <w:r w:rsidRPr="00FA2927">
              <w:rPr>
                <w:rFonts w:ascii="Times New Roman" w:hAnsi="Times New Roman" w:cs="Times New Roman"/>
                <w:sz w:val="14"/>
              </w:rPr>
              <w:t>Mobile - Community-based services that offer twenty-four hours per day, seven days per week toll-free telephone triage and intervention as needed, face-to-face services including prevention, triage, intervention, community screenings by a mandatory prescreening agent, evaluation and referral for appropriate level of behavioral health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D439C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BA0C3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729F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6DFEB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D0C3F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FA91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3488B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05D4B0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MOVE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6134319" w14:textId="77777777" w:rsidR="006E2107" w:rsidRPr="00FA2927" w:rsidRDefault="00000000">
            <w:pPr>
              <w:rPr>
                <w:rFonts w:ascii="Times New Roman" w:hAnsi="Times New Roman" w:cs="Times New Roman"/>
              </w:rPr>
            </w:pPr>
            <w:r w:rsidRPr="00FA2927">
              <w:rPr>
                <w:rFonts w:ascii="Times New Roman" w:hAnsi="Times New Roman" w:cs="Times New Roman"/>
                <w:sz w:val="14"/>
              </w:rPr>
              <w:t xml:space="preserve">The Tennessee Move Initiative provides recovery-focused, intensive, and customized care coordination services to identified individuals in long-term units (on average 90+ days and individuals who have had multiple points of entry over a </w:t>
            </w:r>
            <w:proofErr w:type="gramStart"/>
            <w:r w:rsidRPr="00FA2927">
              <w:rPr>
                <w:rFonts w:ascii="Times New Roman" w:hAnsi="Times New Roman" w:cs="Times New Roman"/>
                <w:sz w:val="14"/>
              </w:rPr>
              <w:t>90-120 day</w:t>
            </w:r>
            <w:proofErr w:type="gramEnd"/>
            <w:r w:rsidRPr="00FA2927">
              <w:rPr>
                <w:rFonts w:ascii="Times New Roman" w:hAnsi="Times New Roman" w:cs="Times New Roman"/>
                <w:sz w:val="14"/>
              </w:rPr>
              <w:t xml:space="preserve"> period) within the TDMHSAS Mental Health Institutes.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C01F8D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B4130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14A622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A4935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B53F4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adults in long-term psychiatric units (90+ days) with intensive care coordination for community transition.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497C5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825813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56EF1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My Health, My Choice, My Life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C3303AD" w14:textId="77777777" w:rsidR="006E2107" w:rsidRPr="00FA2927" w:rsidRDefault="00000000">
            <w:pPr>
              <w:rPr>
                <w:rFonts w:ascii="Times New Roman" w:hAnsi="Times New Roman" w:cs="Times New Roman"/>
              </w:rPr>
            </w:pPr>
            <w:r w:rsidRPr="00FA2927">
              <w:rPr>
                <w:rFonts w:ascii="Times New Roman" w:hAnsi="Times New Roman" w:cs="Times New Roman"/>
                <w:sz w:val="14"/>
              </w:rPr>
              <w:t>My Health, My Choice, My Life is a health promotion and wellness initiative for Tennesseans who live with mental health and substance use conditions. The holistic health initiative integrates a medical model with recovery and resiliency, resulting in an initiative that focuses on overcoming physical and behavioral health challenges through self-management and peer support.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20F7A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7CAEDE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14D3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137A0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the program serves individuals who already live with diagnosed mental health and substance use conditions. Following Step 3 of the framework, these are manifested problems, not risk factors. The program provides structured, non-residential self-management and peer support services consistent with the Moderate 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3E12B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Adult wellness initiative for Tennesseans with mental health and substance use conditions, based on Chronic Disease Self-Management Program.</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61206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20DDE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DAD474"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Nat'l</w:t>
            </w:r>
            <w:proofErr w:type="spellEnd"/>
            <w:r w:rsidRPr="00FA2927">
              <w:rPr>
                <w:rFonts w:ascii="Times New Roman" w:hAnsi="Times New Roman" w:cs="Times New Roman"/>
                <w:b/>
                <w:bCs/>
                <w:sz w:val="14"/>
                <w:szCs w:val="14"/>
              </w:rPr>
              <w:t xml:space="preserve"> Suicide Prevention Lifeline State Capacity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1525D5"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National Suicide Prevention Lifeline (NSPL) State Capacity Building Initiative is funded by Vibrant Emotional Health, a private foundation, to increase the Tennessee NSPL in-state answer rate to 80%+. The program provides additional support to three (3) pre-existing NSPL call centers for additional staffing and operational capacity.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591EF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06BC1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6B3CB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05EBE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382D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88B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B7AA0D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EEA96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Neonatal Abstinence Syndrome-Lakeshore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8E5F29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NAS program is for women struggling with addiction, mental health challenges, trauma, and caring for an infant who has been exposed to substances prenatally.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89875C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EB34D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5755B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7FB14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BC1F22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A737C7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NAS program serves mothers and infants exposed to substances prenatally; primary beneficiaries are newborns.</w:t>
            </w:r>
          </w:p>
        </w:tc>
      </w:tr>
      <w:tr w:rsidR="00F73ECD" w:rsidRPr="00FA2927" w14:paraId="3AE2CE1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79607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Nurses for Newborn</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D76F246" w14:textId="77777777" w:rsidR="006E2107" w:rsidRPr="00FA2927" w:rsidRDefault="00000000">
            <w:pPr>
              <w:rPr>
                <w:rFonts w:ascii="Times New Roman" w:hAnsi="Times New Roman" w:cs="Times New Roman"/>
              </w:rPr>
            </w:pPr>
            <w:r w:rsidRPr="00FA2927">
              <w:rPr>
                <w:rFonts w:ascii="Times New Roman" w:hAnsi="Times New Roman" w:cs="Times New Roman"/>
                <w:sz w:val="14"/>
              </w:rPr>
              <w:t>In-Home Services for Infants of At-Risk Pregnant and Post-Partum Women’s Program provide monthly home visits to at-risk mothers to improve pregnancy outcomes and ensure the health, growth and development of at-risk infants. Nurses providing home visits improve the health status of women and children through education, screening, and referral services.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7394B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C24D33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maternal/prenatal health, targeting physical health outcomes for mothers and infants.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BC8E36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C936F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Early Intervention because this program addresses developmental concerns at their earliest stage (birth-to-three), providing intervention before delays become severe.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4DA8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C516D8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specifically targets newborns/infants.</w:t>
            </w:r>
          </w:p>
        </w:tc>
      </w:tr>
      <w:tr w:rsidR="00F73ECD" w:rsidRPr="00FA2927" w14:paraId="6D239BF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086B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Opioid STR Community Response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0065E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establish Regional Opioid Prevention Specialists (ROPS) throughout the state to coordinate medical forums, deliver trainings, distribute materials on opioid use disorders, and distribute naloxone to trained individuals.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52635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BA470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433D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A295F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professionals (educators, providers, or system workers) being trained to better serve children; children benefit indirectly through improved professional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5F85A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96897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80F804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239D3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Outpatient Juvenile Forensic Evaluations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520C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Provides outpatient juvenile court ordered mental health evaluations under T.C.A. 37-1-128(e)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B5C6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9CDEF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provides legal services or court-based advocacy for children and families, placing it within the legal advocacy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2383E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87EF4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outpatient or counseling services for identified problems of moderate severity, without requiring residential or 24/7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F3B0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C5A31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E569BE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B9F1F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PATH grant Supplement and PATH Grant Formula</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984BBC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 program to assist homeless who have mental illness or co-occurring disorders; funds community-based outreach, mental health, substance abuse, case management, and other support services as well as limited housing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2528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09064F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E7EFC3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A001E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case management services for children/families with identified needs, operating at a moderate intensity level.</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D7524D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homeless adults with mental illness or co-occurring disorders through outreach, case management, and support services.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21297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454DBD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A8574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Peer Recovery Call Center</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29B8AE"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Peer Recovery Call Center is staffed by Certified Peer Recovery Specialists who assist callers in East Tennessee with questions about mental health or addiction treatment or support services, refer callers to appropriate treatment resources, and provide peer-delivered assistance through other community-based recovery support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9EBC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AA048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7C77F4" w14:textId="77777777" w:rsidR="006E2107" w:rsidRPr="00FA2927" w:rsidRDefault="00FA7BC9">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127501" w14:textId="77777777" w:rsidR="006E2107" w:rsidRPr="00FA2927" w:rsidRDefault="00FA7BC9">
            <w:pPr>
              <w:rPr>
                <w:rFonts w:ascii="Times New Roman" w:hAnsi="Times New Roman" w:cs="Times New Roman"/>
              </w:rPr>
            </w:pPr>
            <w:r w:rsidRPr="00FA2927">
              <w:rPr>
                <w:rFonts w:ascii="Times New Roman" w:hAnsi="Times New Roman" w:cs="Times New Roman"/>
                <w:sz w:val="14"/>
              </w:rPr>
              <w:t>Coded as Moderate Intervention because this service addresses "identified problems of moderate to high severity." The call center doesn't just "prevent" a problem; it intervenes in an existing struggle to stabilize the caller and bridge them to clinical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1F65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73AA3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DE5411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681957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Peer Support Centers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44F434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Peer Support Centers are peer-run places where people who have serious mental illness can go for recovery education, support, and socialization opportunities.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D4E7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5B6FC7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FFAF1A" w14:textId="77777777" w:rsidR="006E2107" w:rsidRPr="00FA2927" w:rsidRDefault="00F23D0F">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6ED64CA" w14:textId="77777777" w:rsidR="006E2107" w:rsidRPr="00FA2927" w:rsidRDefault="00F23D0F">
            <w:pPr>
              <w:rPr>
                <w:rFonts w:ascii="Times New Roman" w:hAnsi="Times New Roman" w:cs="Times New Roman"/>
              </w:rPr>
            </w:pPr>
            <w:r w:rsidRPr="00FA2927">
              <w:rPr>
                <w:rFonts w:ascii="Times New Roman" w:hAnsi="Times New Roman" w:cs="Times New Roman"/>
                <w:sz w:val="14"/>
              </w:rPr>
              <w:t>Coded as Moderate Intervention because utilize Certified Peer Recovery Specialists to deliver evidence-based, 1-on-1 or group interventions (such as the Chronic Disease Self-Management Program). These are direct services for individuals with manifested behavioral health or chronic medical conditions, providing a structured tier of support that is more intensive than general prevention but less restrictive than clinical inpatient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C408C3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Peer-run centers for adults with serious mental illness for recovery education and socialization.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351383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23D0F" w:rsidRPr="00FA2927" w14:paraId="2F0D5FE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EFFA771"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sz w:val="14"/>
                <w:szCs w:val="14"/>
              </w:rPr>
              <w:t>Peer Wellness Coaches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0C7637A"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Provides Peer Wellness Coaches in Regions 1 &amp; 2 to implement My Health, My Choice, My Life, a holistic wellness program based on the Chronic Disease Self-Management Program (CDSMP) curriculum and the Diabetes Self-Management Program (DSMP) to participants and provide continuous peer wellness coaching and support.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C403FD3"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7DD48E9"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Healthy because this program promotes health education, prevention, or wellness activities,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42E285"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3F8D3EC"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Moderate Intervention because utilize Certified Peer Recovery Specialists to deliver evidence-based, 1-on-1 or group interventions (such as the Chronic Disease Self-Management Program). These are direct services for individuals with manifested behavioral health or chronic medical conditions, providing a structured tier of support that is more intensive than general prevention but less restrictive than clinical inpatient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E6C2C6"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Implements My Health, My Choice, My Life adult wellness programming in Regions 1 &amp; 2.</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CB0F0D"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szCs w:val="14"/>
              </w:rPr>
              <w:t>No</w:t>
            </w:r>
          </w:p>
        </w:tc>
      </w:tr>
      <w:tr w:rsidR="00F23D0F" w:rsidRPr="00FA2927" w14:paraId="7F6CF6D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26111E"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sz w:val="14"/>
                <w:szCs w:val="14"/>
              </w:rPr>
              <w:t>Peer Wellness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26B75B3"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A component of the statewide, peer-led health and wellness initiative, that promotes chronic disease prevention and self-management programming for individuals with mental illness, substance use disorders, and co-occurring disorders. The Peer Wellness Initiative funds the Statewide Peer Wellness Coordinator and supports implementation of evidence-based health promotion curricula.</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8F5102"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82392AB"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Healthy because this program promotes health education, prevention, or wellness activities,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7BE74E7"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097800A"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Moderate Intervention because utilize Certified Peer Recovery Specialists to deliver evidence-based, 1-on-1 or group interventions (such as the Chronic Disease Self-Management Program). These are direct services for individuals with manifested behavioral health or chronic medical conditions, providing a structured tier of support that is more intensive than general prevention but less restrictive than clinical inpatient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17A300"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Chronic disease prevention and self-management programming for adults with mental illness or substance use disorders.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8D506A6"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szCs w:val="14"/>
              </w:rPr>
              <w:t>No</w:t>
            </w:r>
          </w:p>
        </w:tc>
      </w:tr>
      <w:tr w:rsidR="00F23D0F" w:rsidRPr="00FA2927" w14:paraId="571216D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2460BC5"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sz w:val="14"/>
                <w:szCs w:val="14"/>
              </w:rPr>
              <w:t>Peer-to-Peer Recovery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43E35A5"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szCs w:val="14"/>
              </w:rPr>
              <w:t xml:space="preserve">Peer to Peer Recovery services </w:t>
            </w:r>
            <w:proofErr w:type="gramStart"/>
            <w:r w:rsidRPr="00FA2927">
              <w:rPr>
                <w:rFonts w:ascii="Times New Roman" w:hAnsi="Times New Roman" w:cs="Times New Roman"/>
                <w:sz w:val="14"/>
                <w:szCs w:val="14"/>
              </w:rPr>
              <w:t>are</w:t>
            </w:r>
            <w:proofErr w:type="gramEnd"/>
            <w:r w:rsidRPr="00FA2927">
              <w:rPr>
                <w:rFonts w:ascii="Times New Roman" w:hAnsi="Times New Roman" w:cs="Times New Roman"/>
                <w:sz w:val="14"/>
                <w:szCs w:val="14"/>
              </w:rPr>
              <w:t xml:space="preserve"> provided to consumers who are on the waiting list for admission to treatment.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19CD3CF"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8767002"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B3E553" w14:textId="77777777" w:rsidR="00F23D0F" w:rsidRPr="00FA2927" w:rsidRDefault="00F23D0F" w:rsidP="00F23D0F">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A719C68"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rPr>
              <w:t>Coded as Moderate Intervention because utilize Certified Peer Recovery Specialists to deliver evidence-based, 1-on-1 or group interventions (such as the Chronic Disease Self-Management Program). These are direct services for individuals with manifested behavioral health or chronic medical conditions, providing a structured tier of support that is more intensive than general prevention but less restrictive than clinical inpatient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38A3A57" w14:textId="77777777" w:rsidR="00F23D0F" w:rsidRPr="00FA2927" w:rsidRDefault="00F23D0F" w:rsidP="00F23D0F">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Peer recovery services for adult consumers on the waiting list for substance abuse treatment admission.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ECFF7D" w14:textId="77777777" w:rsidR="00F23D0F" w:rsidRPr="00FA2927" w:rsidRDefault="00F23D0F" w:rsidP="00F23D0F">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050500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02BA9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Peer-to-Peer Support and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BD7B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 xml:space="preserve">The </w:t>
            </w:r>
            <w:proofErr w:type="gramStart"/>
            <w:r w:rsidRPr="00FA2927">
              <w:rPr>
                <w:rFonts w:ascii="Times New Roman" w:hAnsi="Times New Roman" w:cs="Times New Roman"/>
                <w:sz w:val="14"/>
                <w:szCs w:val="14"/>
              </w:rPr>
              <w:t>Peer to Peer</w:t>
            </w:r>
            <w:proofErr w:type="gramEnd"/>
            <w:r w:rsidRPr="00FA2927">
              <w:rPr>
                <w:rFonts w:ascii="Times New Roman" w:hAnsi="Times New Roman" w:cs="Times New Roman"/>
                <w:sz w:val="14"/>
                <w:szCs w:val="14"/>
              </w:rPr>
              <w:t xml:space="preserve"> Support and Education program is a psycho-education and support program through NAMI Tennessee, NAMI Davidson County, and the Tennessee Mental Health Consumers'' Association.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469A7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A1A44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26E1E0" w14:textId="77777777" w:rsidR="006E2107" w:rsidRPr="00FA2927" w:rsidRDefault="00F23D0F">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B411CF" w14:textId="77777777" w:rsidR="006E2107" w:rsidRPr="00FA2927" w:rsidRDefault="00F23D0F">
            <w:pPr>
              <w:rPr>
                <w:rFonts w:ascii="Times New Roman" w:hAnsi="Times New Roman" w:cs="Times New Roman"/>
              </w:rPr>
            </w:pPr>
            <w:r w:rsidRPr="00FA2927">
              <w:rPr>
                <w:rFonts w:ascii="Times New Roman" w:hAnsi="Times New Roman" w:cs="Times New Roman"/>
                <w:sz w:val="14"/>
              </w:rPr>
              <w:t>Coded as Moderate Intervention because this is an evidence-based psycho-education intervention (NAMI model). It is a direct service to families in distress, not a "system infrastructure" or "professional training" grant.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1C1E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C40DC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0CF303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1BB94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Planned Respite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9F6EE6" w14:textId="77777777" w:rsidR="006E2107" w:rsidRPr="00FA2927" w:rsidRDefault="00F23D0F">
            <w:pPr>
              <w:rPr>
                <w:rFonts w:ascii="Times New Roman" w:hAnsi="Times New Roman" w:cs="Times New Roman"/>
              </w:rPr>
            </w:pPr>
            <w:r w:rsidRPr="00FA2927">
              <w:rPr>
                <w:rFonts w:ascii="Times New Roman" w:hAnsi="Times New Roman" w:cs="Times New Roman"/>
                <w:sz w:val="14"/>
                <w:szCs w:val="14"/>
              </w:rPr>
              <w:t>A statewide support initiative for parents and caregivers of children and youth (ages 2-17) with Serious Emotional Disturbance (SED). The program utilizes specialized respite consultants to provide direct relief to caregivers while simultaneously training them on how to access, develop, and maintain long-term respite resources. By increasing the caregiver's ability to manage high-need behavioral challenges and navigate support systems, the program aims to stabilize the home environment and prevent out-of-home placements.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6E37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517AE9" w14:textId="77777777" w:rsidR="006E2107" w:rsidRPr="00FA2927" w:rsidRDefault="00F23D0F">
            <w:pPr>
              <w:rPr>
                <w:rFonts w:ascii="Times New Roman" w:hAnsi="Times New Roman" w:cs="Times New Roman"/>
              </w:rPr>
            </w:pPr>
            <w:r w:rsidRPr="00FA2927">
              <w:rPr>
                <w:rFonts w:ascii="Times New Roman" w:hAnsi="Times New Roman" w:cs="Times New Roman"/>
                <w:sz w:val="14"/>
              </w:rPr>
              <w:t>Coded as Nurtured and Supported because Family strengthening and reducing caregiver strain to maintain the child in the home.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E5117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DBCD62" w14:textId="77777777" w:rsidR="006E2107" w:rsidRPr="00FA2927" w:rsidRDefault="00F23D0F">
            <w:pPr>
              <w:rPr>
                <w:rFonts w:ascii="Times New Roman" w:hAnsi="Times New Roman" w:cs="Times New Roman"/>
              </w:rPr>
            </w:pPr>
            <w:r w:rsidRPr="00FA2927">
              <w:rPr>
                <w:rFonts w:ascii="Times New Roman" w:hAnsi="Times New Roman" w:cs="Times New Roman"/>
                <w:sz w:val="14"/>
              </w:rPr>
              <w:t>Coded as Adult-Focused Capacity Building and Support because the parent/caregiver receives the respite and the training to build their long-term capacity to manage the child's SED.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63099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728E7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029C84D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77953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Pregnant Women Treatment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74B002"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sz w:val="14"/>
                <w:szCs w:val="14"/>
              </w:rPr>
              <w:t>Women''s</w:t>
            </w:r>
            <w:proofErr w:type="spellEnd"/>
            <w:r w:rsidRPr="00FA2927">
              <w:rPr>
                <w:rFonts w:ascii="Times New Roman" w:hAnsi="Times New Roman" w:cs="Times New Roman"/>
                <w:sz w:val="14"/>
                <w:szCs w:val="14"/>
              </w:rPr>
              <w:t xml:space="preserve"> Services provides for the treatment of women and pregnant women with a primary or secondary alcohol or other drug abuse or dependency diagnosis or co-occurring substance use and psychiatric diagnosis.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9107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5E263F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9216B5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220EC4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157F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B695C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Serves pregnant women with substance use disorders; primary impact is on prenatal health and newborn outcomes (including NAS prevention).</w:t>
            </w:r>
          </w:p>
        </w:tc>
      </w:tr>
      <w:tr w:rsidR="00474011" w:rsidRPr="00FA2927" w14:paraId="38CF16B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9A07FD3" w14:textId="77777777" w:rsidR="00474011" w:rsidRPr="00FA2927" w:rsidRDefault="00474011" w:rsidP="00474011">
            <w:pPr>
              <w:rPr>
                <w:rFonts w:ascii="Times New Roman" w:hAnsi="Times New Roman" w:cs="Times New Roman"/>
              </w:rPr>
            </w:pPr>
            <w:r w:rsidRPr="00FA2927">
              <w:rPr>
                <w:rFonts w:ascii="Times New Roman" w:hAnsi="Times New Roman" w:cs="Times New Roman"/>
                <w:b/>
                <w:bCs/>
                <w:sz w:val="14"/>
                <w:szCs w:val="14"/>
              </w:rPr>
              <w:t>Pregnant Women (WROSC) STR Opioid</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548E15"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szCs w:val="14"/>
              </w:rPr>
              <w:t xml:space="preserve">A specialized substance </w:t>
            </w:r>
            <w:proofErr w:type="gramStart"/>
            <w:r w:rsidRPr="00FA2927">
              <w:rPr>
                <w:rFonts w:ascii="Times New Roman" w:hAnsi="Times New Roman" w:cs="Times New Roman"/>
                <w:sz w:val="14"/>
                <w:szCs w:val="14"/>
              </w:rPr>
              <w:t>use</w:t>
            </w:r>
            <w:proofErr w:type="gramEnd"/>
            <w:r w:rsidRPr="00FA2927">
              <w:rPr>
                <w:rFonts w:ascii="Times New Roman" w:hAnsi="Times New Roman" w:cs="Times New Roman"/>
                <w:sz w:val="14"/>
                <w:szCs w:val="14"/>
              </w:rPr>
              <w:t xml:space="preserve"> outreach and recovery coordination initiative targeting pregnant and postpartum women with opioid use disorders or co-occurring psychiatric diagnoses. The program utilizes Women’s Recovery Outreach Specialist Coordinators (WROSC) to provide intensive case management, treatment navigation, and recovery support. The primary goal is to engage high-risk pregnant women in evidence-based treatment to improve maternal health outcomes and reduce the incidence and severity of Neonatal Abstinence Syndrome (NAS) in newborns.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DB909A" w14:textId="77777777" w:rsidR="00474011" w:rsidRPr="00FA2927" w:rsidRDefault="00474011" w:rsidP="0047401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4716AC" w14:textId="77777777" w:rsidR="00474011" w:rsidRPr="00FA2927" w:rsidRDefault="00474011" w:rsidP="00474011">
            <w:pPr>
              <w:rPr>
                <w:rFonts w:ascii="Times New Roman" w:hAnsi="Times New Roman" w:cs="Times New Roman"/>
                <w:sz w:val="14"/>
                <w:szCs w:val="14"/>
              </w:rPr>
            </w:pPr>
            <w:r w:rsidRPr="00FA2927">
              <w:rPr>
                <w:rFonts w:ascii="Times New Roman" w:hAnsi="Times New Roman" w:cs="Times New Roman"/>
                <w:sz w:val="14"/>
              </w:rPr>
              <w:t>Coded as Healthy because Focus is on the "whole-person" health via integrated primary and behavioral health care.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33D9D33" w14:textId="77777777" w:rsidR="00474011" w:rsidRPr="00FA2927" w:rsidRDefault="00474011" w:rsidP="00474011">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C489C3"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rPr>
              <w:t>Coded as Adult-Focused Capacity Building and Support because In the Tennessee budget, WROSC/STR funds for "Pregnant Women" are often used for recovery coordination, case management, and outreach specialists. These professionals build the "adult infrastructure" around the mother to ensure she can access treatment, rather than being the treatment bed itself.</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7E5EEAE"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027854" w14:textId="77777777" w:rsidR="00474011" w:rsidRPr="00FA2927" w:rsidRDefault="00474011" w:rsidP="00474011">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This grant is </w:t>
            </w:r>
            <w:r w:rsidRPr="00FA2927">
              <w:rPr>
                <w:rFonts w:ascii="Times New Roman" w:hAnsi="Times New Roman" w:cs="Times New Roman"/>
                <w:b/>
                <w:bCs/>
                <w:color w:val="444444"/>
                <w:sz w:val="13"/>
                <w:szCs w:val="13"/>
              </w:rPr>
              <w:t>specifically restricted</w:t>
            </w:r>
            <w:r w:rsidRPr="00FA2927">
              <w:rPr>
                <w:rFonts w:ascii="Times New Roman" w:hAnsi="Times New Roman" w:cs="Times New Roman"/>
                <w:color w:val="444444"/>
                <w:sz w:val="13"/>
                <w:szCs w:val="13"/>
              </w:rPr>
              <w:t xml:space="preserve"> to the prenatal and postpartum window. It is structurally and fiscally 100% focused on the </w:t>
            </w:r>
            <w:r w:rsidRPr="00FA2927">
              <w:rPr>
                <w:rFonts w:ascii="Times New Roman" w:hAnsi="Times New Roman" w:cs="Times New Roman"/>
                <w:b/>
                <w:bCs/>
                <w:color w:val="444444"/>
                <w:sz w:val="13"/>
                <w:szCs w:val="13"/>
              </w:rPr>
              <w:t>Prenatal-to-Five</w:t>
            </w:r>
            <w:r w:rsidRPr="00FA2927">
              <w:rPr>
                <w:rFonts w:ascii="Times New Roman" w:hAnsi="Times New Roman" w:cs="Times New Roman"/>
                <w:color w:val="444444"/>
                <w:sz w:val="13"/>
                <w:szCs w:val="13"/>
              </w:rPr>
              <w:t xml:space="preserve"> demographic.</w:t>
            </w:r>
          </w:p>
        </w:tc>
      </w:tr>
      <w:tr w:rsidR="00474011" w:rsidRPr="00FA2927" w14:paraId="14D5BC4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A843E6" w14:textId="77777777" w:rsidR="00474011" w:rsidRPr="00FA2927" w:rsidRDefault="00474011" w:rsidP="00474011">
            <w:pPr>
              <w:rPr>
                <w:rFonts w:ascii="Times New Roman" w:hAnsi="Times New Roman" w:cs="Times New Roman"/>
              </w:rPr>
            </w:pPr>
            <w:r w:rsidRPr="00FA2927">
              <w:rPr>
                <w:rFonts w:ascii="Times New Roman" w:hAnsi="Times New Roman" w:cs="Times New Roman"/>
                <w:b/>
                <w:bCs/>
                <w:sz w:val="14"/>
                <w:szCs w:val="14"/>
              </w:rPr>
              <w:t>Project Rural Recovery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41B656"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szCs w:val="14"/>
              </w:rPr>
              <w:t>Project Rural Recovery is a rural health initiative utilizing state-of-the-art mobile clinics to deliver integrated behavioral and physical health services directly to residents in Tennessee’s most distressed and underserved counties. Project Rural Recovery bridges the "geographic gap" in care by bringing licensed clinicians and medical resources to communities that lack traditional brick-and-mortar facilities. The program provides screenings, substance use disorder treatment, and primary care coordination, ensuring that rural families have access to a holistic health safety net.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FCA462" w14:textId="77777777" w:rsidR="00474011" w:rsidRPr="00FA2927" w:rsidRDefault="00474011" w:rsidP="0047401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3B24B7" w14:textId="77777777" w:rsidR="00474011" w:rsidRPr="00FA2927" w:rsidRDefault="00474011" w:rsidP="00474011">
            <w:pPr>
              <w:rPr>
                <w:rFonts w:ascii="Times New Roman" w:hAnsi="Times New Roman" w:cs="Times New Roman"/>
                <w:sz w:val="14"/>
                <w:szCs w:val="14"/>
              </w:rPr>
            </w:pPr>
            <w:r w:rsidRPr="00FA2927">
              <w:rPr>
                <w:rFonts w:ascii="Times New Roman" w:hAnsi="Times New Roman" w:cs="Times New Roman"/>
                <w:sz w:val="14"/>
              </w:rPr>
              <w:t>Coded as Healthy because Focus is on the "whole-person" health via integrated primary and behavioral health care.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FC28A5" w14:textId="77777777" w:rsidR="00474011" w:rsidRPr="00FA2927" w:rsidRDefault="00474011" w:rsidP="00474011">
            <w:pPr>
              <w:jc w:val="center"/>
              <w:rPr>
                <w:rFonts w:ascii="Times New Roman" w:hAnsi="Times New Roman" w:cs="Times New Roman"/>
              </w:rPr>
            </w:pPr>
            <w:r w:rsidRPr="00FA2927">
              <w:rPr>
                <w:rFonts w:ascii="Times New Roman" w:hAnsi="Times New Roman" w:cs="Times New Roman"/>
                <w:sz w:val="14"/>
                <w:szCs w:val="14"/>
              </w:rPr>
              <w:t>Adult-Focused Capacity Building</w:t>
            </w:r>
            <w:r w:rsidR="00C87F15" w:rsidRPr="00FA2927">
              <w:rPr>
                <w:rFonts w:ascii="Times New Roman" w:hAnsi="Times New Roman" w:cs="Times New Roman"/>
                <w:sz w:val="14"/>
                <w:szCs w:val="14"/>
              </w:rPr>
              <w:t xml:space="preserve">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B00335"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rPr>
              <w:t>Coded as Adult-Focused Capacity Building because the project funds the mobile delivery infrastructure and professional dual-certified staffing required to build system capacity in medical deserts.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77C3BF"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9D6FC5" w14:textId="77777777" w:rsidR="00474011" w:rsidRPr="00FA2927" w:rsidRDefault="00474011" w:rsidP="00474011">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A31A03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A5806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Project TN - Jason Foundation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3B0218" w14:textId="77777777" w:rsidR="006E2107" w:rsidRPr="00FA2927" w:rsidRDefault="00CE4E06">
            <w:pPr>
              <w:rPr>
                <w:rFonts w:ascii="Times New Roman" w:hAnsi="Times New Roman" w:cs="Times New Roman"/>
              </w:rPr>
            </w:pPr>
            <w:r w:rsidRPr="00FA2927">
              <w:rPr>
                <w:rFonts w:ascii="Times New Roman" w:hAnsi="Times New Roman" w:cs="Times New Roman"/>
                <w:sz w:val="14"/>
                <w:szCs w:val="14"/>
              </w:rPr>
              <w:t xml:space="preserve">A statewide suicide prevention program that delivers the </w:t>
            </w:r>
            <w:r w:rsidRPr="00FA2927">
              <w:rPr>
                <w:rFonts w:ascii="Times New Roman" w:hAnsi="Times New Roman" w:cs="Times New Roman"/>
                <w:b/>
                <w:bCs/>
                <w:sz w:val="14"/>
                <w:szCs w:val="14"/>
              </w:rPr>
              <w:t>"A Promise for Tomorrow"</w:t>
            </w:r>
            <w:r w:rsidRPr="00FA2927">
              <w:rPr>
                <w:rFonts w:ascii="Times New Roman" w:hAnsi="Times New Roman" w:cs="Times New Roman"/>
                <w:sz w:val="14"/>
                <w:szCs w:val="14"/>
              </w:rPr>
              <w:t xml:space="preserve"> curriculum to students in grades 7–12. The program provides youth with the tools to identify suicidal ideation in themselves and their peers, emphasizing the "Signs of Concern" and the importance of referring at-risk friends to a trusted adult. By placing these evidence-based materials directly into the classroom environment, the project creates a universal safety net of informed students across Tennessee’s secondary school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CC526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81DA50" w14:textId="77777777" w:rsidR="006E2107" w:rsidRPr="00FA2927" w:rsidRDefault="00CE4E06">
            <w:pPr>
              <w:rPr>
                <w:rFonts w:ascii="Times New Roman" w:hAnsi="Times New Roman" w:cs="Times New Roman"/>
              </w:rPr>
            </w:pPr>
            <w:r w:rsidRPr="00FA2927">
              <w:rPr>
                <w:rFonts w:ascii="Times New Roman" w:hAnsi="Times New Roman" w:cs="Times New Roman"/>
                <w:sz w:val="14"/>
              </w:rPr>
              <w:t>Coded as Healthy because this program addresses "behavioral health" and "suicide prevention." TDMHSAS classifies the Jason Foundation as a behavioral health resource rather than an academic one.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A0FE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6108CA" w14:textId="77777777" w:rsidR="006E2107" w:rsidRPr="00FA2927" w:rsidRDefault="00CE4E0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curriculum is a direct educational intervention intended for all students within the target grade levels. While teachers facilitate the delivery, the primary objective is to alter the knowledge, attitudes, and help-seeking behaviors of the youth themselves. This is a primary prevention strategy aimed at the general student population to reduce the overall incidence of suicide.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9B11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06352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2005E7" w:rsidRPr="00FA2927" w14:paraId="3DA3937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CDC144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Regional Intervention Program (RIP-Nashville and</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203C242" w14:textId="77777777" w:rsidR="006E2107" w:rsidRPr="00FA2927" w:rsidRDefault="002005E7">
            <w:pPr>
              <w:rPr>
                <w:rFonts w:ascii="Times New Roman" w:hAnsi="Times New Roman" w:cs="Times New Roman"/>
              </w:rPr>
            </w:pPr>
            <w:r w:rsidRPr="00FA2927">
              <w:rPr>
                <w:rFonts w:ascii="Times New Roman" w:hAnsi="Times New Roman" w:cs="Times New Roman"/>
                <w:sz w:val="14"/>
                <w:szCs w:val="14"/>
              </w:rPr>
              <w:t>A nationally recognized, parent-implemented competency training program for families with children (up to age 6) experiencing moderate to severe behavior disorders. RIP utilizes a unique "multi-family" model where parents who have completed the program stay on to train new parents in behavioral modification techniques. Professional staff oversee the clinical integrity of the program, but parents serve as the primary change agents, learning to manage behaviors such as aggression, non-compliance, and developmental delays in a supportive, peer-led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405A9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0DFE297" w14:textId="77777777" w:rsidR="006E2107" w:rsidRPr="00FA2927" w:rsidRDefault="002005E7">
            <w:pPr>
              <w:rPr>
                <w:rFonts w:ascii="Times New Roman" w:hAnsi="Times New Roman" w:cs="Times New Roman"/>
              </w:rPr>
            </w:pPr>
            <w:r w:rsidRPr="00FA2927">
              <w:rPr>
                <w:rFonts w:ascii="Times New Roman" w:hAnsi="Times New Roman" w:cs="Times New Roman"/>
                <w:sz w:val="14"/>
              </w:rPr>
              <w:t>Coded as Healthy because Focuses on the clinical treatment of "moderate to severe behavior disorders."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8049A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9DF8C5" w14:textId="77777777" w:rsidR="006E2107" w:rsidRPr="00FA2927" w:rsidRDefault="002005E7">
            <w:pPr>
              <w:rPr>
                <w:rFonts w:ascii="Times New Roman" w:hAnsi="Times New Roman" w:cs="Times New Roman"/>
              </w:rPr>
            </w:pPr>
            <w:r w:rsidRPr="00FA2927">
              <w:rPr>
                <w:rFonts w:ascii="Times New Roman" w:hAnsi="Times New Roman" w:cs="Times New Roman"/>
                <w:sz w:val="14"/>
              </w:rPr>
              <w:t>Coded as Early Intervention because this program serves children specifically up to their 6th birthday. It addresses problems at the earliest developmental stage to prevent lifelong trajectory issues.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5D52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D346214" w14:textId="77777777" w:rsidR="006E2107" w:rsidRPr="00FA2927" w:rsidRDefault="002005E7">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Pr="00FA2927">
              <w:rPr>
                <w:rFonts w:ascii="Times New Roman" w:hAnsi="Times New Roman" w:cs="Times New Roman"/>
                <w:sz w:val="14"/>
                <w:szCs w:val="14"/>
              </w:rPr>
              <w:t>RIP is exclusively for children under age 6. It is a pure prenatal-to-five demographic program.</w:t>
            </w:r>
          </w:p>
        </w:tc>
      </w:tr>
      <w:tr w:rsidR="00F73ECD" w:rsidRPr="00FA2927" w14:paraId="26388C9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75D6C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Renewal House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61C8CD6" w14:textId="77777777" w:rsidR="006E2107" w:rsidRPr="00FA2927" w:rsidRDefault="00175011">
            <w:pPr>
              <w:rPr>
                <w:rFonts w:ascii="Times New Roman" w:hAnsi="Times New Roman" w:cs="Times New Roman"/>
              </w:rPr>
            </w:pPr>
            <w:r w:rsidRPr="00FA2927">
              <w:rPr>
                <w:rFonts w:ascii="Times New Roman" w:hAnsi="Times New Roman" w:cs="Times New Roman"/>
                <w:sz w:val="14"/>
                <w:szCs w:val="14"/>
              </w:rPr>
              <w:t>A specialized residential recovery program that allows mothers and their children to remain together during the treatment process. This specific service line provides intensive early intervention for children (primarily infants and toddlers) whose mothers are in substance abuse rehabilitation. Services include developmental screenings, therapeutic childcare, and trauma-informed support designed to promote healthy attachment and mitigate the long-term impact of maternal substance use and environmental instability.</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053EAB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E609425" w14:textId="77777777" w:rsidR="006E2107" w:rsidRPr="00FA2927" w:rsidRDefault="00175011">
            <w:pPr>
              <w:rPr>
                <w:rFonts w:ascii="Times New Roman" w:hAnsi="Times New Roman" w:cs="Times New Roman"/>
              </w:rPr>
            </w:pPr>
            <w:r w:rsidRPr="00FA2927">
              <w:rPr>
                <w:rFonts w:ascii="Times New Roman" w:hAnsi="Times New Roman" w:cs="Times New Roman"/>
                <w:sz w:val="14"/>
              </w:rPr>
              <w:t>Coded as Healthy because Addresses the behavioral health and developmental needs of children in a recovery setting.</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2040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25D587C" w14:textId="77777777" w:rsidR="006E2107" w:rsidRPr="00FA2927" w:rsidRDefault="00175011">
            <w:pPr>
              <w:rPr>
                <w:rFonts w:ascii="Times New Roman" w:hAnsi="Times New Roman" w:cs="Times New Roman"/>
              </w:rPr>
            </w:pPr>
            <w:r w:rsidRPr="00FA2927">
              <w:rPr>
                <w:rFonts w:ascii="Times New Roman" w:hAnsi="Times New Roman" w:cs="Times New Roman"/>
                <w:sz w:val="14"/>
              </w:rPr>
              <w:t>Coded as Early Intervention because Targets infants and toddlers at the earliest developmental stage (prenatal to age 5) to address identified risks before they become severe.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2182C4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468094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175011" w:rsidRPr="00FA2927">
              <w:rPr>
                <w:rFonts w:ascii="Times New Roman" w:hAnsi="Times New Roman" w:cs="Times New Roman"/>
                <w:color w:val="444444"/>
                <w:sz w:val="13"/>
                <w:szCs w:val="13"/>
              </w:rPr>
              <w:t>Eligibility is structurally tied to the early childhood window (infants/toddlers residing with mothers in treatment).</w:t>
            </w:r>
          </w:p>
        </w:tc>
      </w:tr>
      <w:tr w:rsidR="00F73ECD" w:rsidRPr="00FA2927" w14:paraId="75D0AB0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770FC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Respite Voucher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A4BC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 xml:space="preserve">This </w:t>
            </w:r>
            <w:r w:rsidR="00C82537" w:rsidRPr="00FA2927">
              <w:rPr>
                <w:rFonts w:ascii="Times New Roman" w:hAnsi="Times New Roman" w:cs="Times New Roman"/>
                <w:sz w:val="14"/>
                <w:szCs w:val="14"/>
              </w:rPr>
              <w:t>is a family-directed financial assistance program that provides reimbursement vouchers to parents and caregivers of children with Serious Emotional Disturbance (SED) or Autism. Families enrolled in the RVP are allocated up to $600 per year to offset the cost of private respite providers, allowing caregivers to choose and hire their own support. This model empowers families to create a customized "break" from the intensive demands of caregiving, promoting long-term family stability and reducing the risk of burnout or crisis-driven out-of-home placements.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EFB6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3BD1E9" w14:textId="77777777" w:rsidR="006E2107" w:rsidRPr="00FA2927" w:rsidRDefault="00C82537">
            <w:pPr>
              <w:rPr>
                <w:rFonts w:ascii="Times New Roman" w:hAnsi="Times New Roman" w:cs="Times New Roman"/>
              </w:rPr>
            </w:pPr>
            <w:r w:rsidRPr="00FA2927">
              <w:rPr>
                <w:rFonts w:ascii="Times New Roman" w:hAnsi="Times New Roman" w:cs="Times New Roman"/>
                <w:sz w:val="14"/>
              </w:rPr>
              <w:t xml:space="preserve">Coded as Nurtured and Supported because primary purpose is family strengthening and economic stability for caregivers of children with high </w:t>
            </w:r>
            <w:proofErr w:type="gramStart"/>
            <w:r w:rsidRPr="00FA2927">
              <w:rPr>
                <w:rFonts w:ascii="Times New Roman" w:hAnsi="Times New Roman" w:cs="Times New Roman"/>
                <w:sz w:val="14"/>
              </w:rPr>
              <w:t>needs..</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F0AD6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3A7AB5" w14:textId="77777777" w:rsidR="006E2107" w:rsidRPr="00FA2927" w:rsidRDefault="00C82537">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 of the voucher is the adult. The program "capacitates" the parent to build their own support network and manage the financial burden of specialized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821D2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A4A81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A8D018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3D37D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RMHI Peer Engagement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4949505" w14:textId="77777777" w:rsidR="006E2107" w:rsidRPr="00FA2927" w:rsidRDefault="00E86E1C">
            <w:pPr>
              <w:rPr>
                <w:rFonts w:ascii="Times New Roman" w:hAnsi="Times New Roman" w:cs="Times New Roman"/>
              </w:rPr>
            </w:pPr>
            <w:r w:rsidRPr="00FA2927">
              <w:rPr>
                <w:rFonts w:ascii="Times New Roman" w:hAnsi="Times New Roman" w:cs="Times New Roman"/>
                <w:sz w:val="14"/>
                <w:szCs w:val="14"/>
              </w:rPr>
              <w:t>A specialized behavioral health program that embeds Certified Peer Recovery Specialists (CPRS) within Tennessee’s Regional Mental Health Institutes (RMHIs). These specialists, who have lived experience with mental illness or substance use recovery, provide direct support, recovery education, and transition planning for adults currently receiving acute inpatient psychiatric care. By modeling recovery and providing a "peer bridge" to community-based services, the program aims to reduce hospital readmissions and improve long-term stability for individuals in the state’s safety-net hospital system.</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32586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AE8A53"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Healthy because primary mission is behavioral health recovery and stabilization within a clinical setting.</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FD7C8C" w14:textId="77777777" w:rsidR="006E2107" w:rsidRPr="00FA2927" w:rsidRDefault="00E86E1C">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AA0045D"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Intensive Intervention because the program embeds peer recovery specialists within Tennessee's Regional Mental Health Institutes (RMHIs), which are 24/7 involuntary inpatient psychiatric hospitals serving adults with severe and persistent mental illness. The peer support is a component delivered within an intensive inpatient setting, consistent with the Intensive tier under Step 4 of the framework.</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7D4473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Peer recovery specialists operate within RMHIs, which exclusively serve adults.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BCE43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45E9441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7F89A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Rural Drug Court Expansion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D1AD8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Targets high-risk felony offenders in the 8th Judicial Court District who have been identified through the use of a validated risk and needs assessment instrument, volunteered to participate in a rural drug court program and have been diagnosed with a prescription drug dependency.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FBF62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1F20A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3411B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9976C2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1DA8A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E86E1C" w:rsidRPr="00FA2927">
              <w:rPr>
                <w:rFonts w:ascii="Times New Roman" w:hAnsi="Times New Roman" w:cs="Times New Roman"/>
                <w:color w:val="444444"/>
                <w:sz w:val="13"/>
                <w:szCs w:val="13"/>
              </w:rPr>
              <w:t>This specific grant targets "high-risk felony offenders" in the adult criminal court system. While Juvenile Drug Courts exist, this expansion is structurally limited to the adult docket.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9DBF24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8CC40F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0E5DAB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 Baby Courts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D051080" w14:textId="77777777" w:rsidR="006E2107" w:rsidRPr="00FA2927" w:rsidRDefault="00E86E1C">
            <w:pPr>
              <w:rPr>
                <w:rFonts w:ascii="Times New Roman" w:hAnsi="Times New Roman" w:cs="Times New Roman"/>
              </w:rPr>
            </w:pPr>
            <w:r w:rsidRPr="00FA2927">
              <w:rPr>
                <w:rFonts w:ascii="Times New Roman" w:hAnsi="Times New Roman" w:cs="Times New Roman"/>
                <w:sz w:val="14"/>
              </w:rPr>
              <w:t>A multidisciplinary, community-based court model designed specifically for infants and toddlers (ages 0–3) who have entered the child welfare system due to abuse or neglect—frequently linked to parental substance use. Safe Baby Courts utilize a "team approach" involving judges, child welfare workers, and mental health specialists who meet monthly to coordinate services. The program prioritizes rapid permanency, frequent visitation to foster healthy attachment, and comprehensive developmental and behavioral health screenings for the child.</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56CCCD" w14:textId="77777777" w:rsidR="006E2107" w:rsidRPr="00FA2927" w:rsidRDefault="00E86E1C">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FBA732"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Healthy because while it's a court, the intervention is clinical. DCS and TDMHSAS focus on brain development, trauma reduction, and behavioral health screenings (90% of cases involve substance use).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349F10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Early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6B02E13"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Early Intervention because Exclusively targets the most critical developmental window (birth through 36 months) to address trauma and health at the earliest possible stage.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FE45FE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73FE1F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E86E1C" w:rsidRPr="00FA2927">
              <w:rPr>
                <w:rFonts w:ascii="Times New Roman" w:hAnsi="Times New Roman" w:cs="Times New Roman"/>
                <w:color w:val="444444"/>
                <w:sz w:val="13"/>
                <w:szCs w:val="13"/>
              </w:rPr>
              <w:t xml:space="preserve">This is a "pure" early childhood program; the model is structurally restricted to children </w:t>
            </w:r>
            <w:r w:rsidR="00E86E1C" w:rsidRPr="00FA2927">
              <w:rPr>
                <w:rFonts w:ascii="Times New Roman" w:hAnsi="Times New Roman" w:cs="Times New Roman"/>
                <w:b/>
                <w:bCs/>
                <w:color w:val="444444"/>
                <w:sz w:val="13"/>
                <w:szCs w:val="13"/>
              </w:rPr>
              <w:t>under the age of 3</w:t>
            </w:r>
            <w:r w:rsidR="00E86E1C" w:rsidRPr="00FA2927">
              <w:rPr>
                <w:rFonts w:ascii="Times New Roman" w:hAnsi="Times New Roman" w:cs="Times New Roman"/>
                <w:color w:val="444444"/>
                <w:sz w:val="13"/>
                <w:szCs w:val="13"/>
              </w:rPr>
              <w:t>.</w:t>
            </w:r>
          </w:p>
        </w:tc>
      </w:tr>
      <w:tr w:rsidR="00F73ECD" w:rsidRPr="00FA2927" w14:paraId="72B3355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E4BF6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 Based Mental Health Liaisons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8EFE45" w14:textId="77777777" w:rsidR="006E2107" w:rsidRPr="00FA2927" w:rsidRDefault="00E86E1C">
            <w:pPr>
              <w:rPr>
                <w:rFonts w:ascii="Times New Roman" w:hAnsi="Times New Roman" w:cs="Times New Roman"/>
              </w:rPr>
            </w:pPr>
            <w:r w:rsidRPr="00FA2927">
              <w:rPr>
                <w:rFonts w:ascii="Times New Roman" w:hAnsi="Times New Roman" w:cs="Times New Roman"/>
                <w:sz w:val="14"/>
                <w:szCs w:val="14"/>
              </w:rPr>
              <w:t>A statewide initiative that embeds Master’s level mental health clinicians directly within the K–12 school environment across all 95 Tennessee counties. Liaisons provide a dual-function role: they deliver direct individual and group counseling to students with Serious Emotional Disturbance (SED) or substance use disorders, while also providing trauma-informed consultation to educators. By serving as the clinical bridge between the school, the family, and the community mental health system, Liaisons ensure that high-need students receive consistent behavioral health support without leaving the school campus.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BD9DF2" w14:textId="77777777" w:rsidR="006E2107" w:rsidRPr="00FA2927" w:rsidRDefault="00E86E1C">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611094"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Healthy because the primary purpose is "behavioral health" and "substance abuse treatment." TDMHSAS classifies this under Behavioral Health Services, not general family support.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C5B211" w14:textId="77777777" w:rsidR="006E2107" w:rsidRPr="00FA2927" w:rsidRDefault="00E86E1C">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4D07C7"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Moderate Intervention because Liaisons provide individual counseling, assessments, and crisis links for youth with identified SED. This is a direct clinical service for a manifested problem.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30095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E3940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2FA096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13735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Schools &amp; Communities Youth Screen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3DF912" w14:textId="77777777" w:rsidR="006E2107" w:rsidRPr="00FA2927" w:rsidRDefault="00E86E1C">
            <w:pPr>
              <w:rPr>
                <w:rFonts w:ascii="Times New Roman" w:hAnsi="Times New Roman" w:cs="Times New Roman"/>
              </w:rPr>
            </w:pPr>
            <w:r w:rsidRPr="00FA2927">
              <w:rPr>
                <w:rFonts w:ascii="Times New Roman" w:hAnsi="Times New Roman" w:cs="Times New Roman"/>
                <w:sz w:val="14"/>
              </w:rPr>
              <w:t>A universal mental health and suicide risk screening initiative implemented in middle and high schools across Tennessee. Using the evidence-based Columbia University screening tool, the program provides a confidential way for all students to self-identify concerns regarding depression, anxiety, or suicidal ideation. For any student who screens positive, a Master’s level clinician provides an immediate, private follow-up to assess the level of risk and coordinate with the family for necessary community-based behavioral health referrals.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89278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BDD61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CAC96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9C81B5" w14:textId="77777777" w:rsidR="006E2107" w:rsidRPr="00FA2927" w:rsidRDefault="00E86E1C">
            <w:pPr>
              <w:rPr>
                <w:rFonts w:ascii="Times New Roman" w:hAnsi="Times New Roman" w:cs="Times New Roman"/>
              </w:rPr>
            </w:pPr>
            <w:r w:rsidRPr="00FA2927">
              <w:rPr>
                <w:rFonts w:ascii="Times New Roman" w:hAnsi="Times New Roman" w:cs="Times New Roman"/>
                <w:sz w:val="14"/>
              </w:rPr>
              <w:t>Coded as Universal Promotion and Prevention because the service is open to the entire population without risk-based screening. The goal is to promote positive development and catch issues before they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28ACB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767F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6CFE013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47EB2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SOAR Liaison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15AB49"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SOAR Liaison identifies patients ready for discharge that are appropriate candidates for SOAR (SSI/SSDI Outreach, Access, and Recovery) and completes the applications.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958E11D" w14:textId="77777777" w:rsidR="006E2107" w:rsidRPr="00FA2927" w:rsidRDefault="00235EA4">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C10E51" w14:textId="77777777" w:rsidR="006E2107" w:rsidRPr="00FA2927" w:rsidRDefault="00235EA4">
            <w:pPr>
              <w:rPr>
                <w:rFonts w:ascii="Times New Roman" w:hAnsi="Times New Roman" w:cs="Times New Roman"/>
              </w:rPr>
            </w:pPr>
            <w:r w:rsidRPr="00FA2927">
              <w:rPr>
                <w:rFonts w:ascii="Times New Roman" w:hAnsi="Times New Roman" w:cs="Times New Roman"/>
                <w:sz w:val="14"/>
              </w:rPr>
              <w:t xml:space="preserve">Coded as Healthy </w:t>
            </w:r>
            <w:proofErr w:type="gramStart"/>
            <w:r w:rsidRPr="00FA2927">
              <w:rPr>
                <w:rFonts w:ascii="Times New Roman" w:hAnsi="Times New Roman" w:cs="Times New Roman"/>
                <w:sz w:val="14"/>
              </w:rPr>
              <w:t>because :</w:t>
            </w:r>
            <w:proofErr w:type="gramEnd"/>
            <w:r w:rsidRPr="00FA2927">
              <w:rPr>
                <w:rFonts w:ascii="Times New Roman" w:hAnsi="Times New Roman" w:cs="Times New Roman"/>
                <w:sz w:val="14"/>
              </w:rPr>
              <w:t xml:space="preserve"> This facilitates access to "behavioral health safety nets" and "medical impairments" benefits. Its success is measured by the patient's ability to access healthcare and housing post-discharge.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64F322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43341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324C3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Completes SSI/SSDI applications for adult patients ready for discharge from psychiatric facilities.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CA2CF7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5E7C6D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82686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State Opioid </w:t>
            </w:r>
            <w:proofErr w:type="gramStart"/>
            <w:r w:rsidRPr="00FA2927">
              <w:rPr>
                <w:rFonts w:ascii="Times New Roman" w:hAnsi="Times New Roman" w:cs="Times New Roman"/>
                <w:b/>
                <w:bCs/>
                <w:sz w:val="14"/>
                <w:szCs w:val="14"/>
              </w:rPr>
              <w:t>Response  -</w:t>
            </w:r>
            <w:proofErr w:type="gramEnd"/>
            <w:r w:rsidRPr="00FA2927">
              <w:rPr>
                <w:rFonts w:ascii="Times New Roman" w:hAnsi="Times New Roman" w:cs="Times New Roman"/>
                <w:b/>
                <w:bCs/>
                <w:sz w:val="14"/>
                <w:szCs w:val="14"/>
              </w:rPr>
              <w:t xml:space="preserve"> Spokes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EC69AD"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Through this funding, TN SOR focus is on: 1) Individuals at high risk for overdose. Research indicates that the high availability of opioids in Tennessee is contributing to the addiction problem across the state. 2) Individuals with a diagnosis of opioid or heroin use disorder, expanding access to medication-assisted treatment (MAT) and recovery support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89ECA0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EB9EAA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D6CD12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2A0AAF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CCCCB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SOR Spokes funding targets adults at high risk for overdose and adults with opioid use disorder diagnosis.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3D60E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022A99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C35C2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State Psychiatric Hospital Services (Regional Men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B3134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Regional Mental Health Institutes provide inpatient psychiatric hospitalization services, including assessment, treatment, and discharge planning, for individuals meeting legal admission criteria.</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CF7F6E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C7701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12394A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0A4E9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F74D53C"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RMHIs provide inpatient psychiatric services exclusively to adults with severe and persistent mental illness (TDMHSAS Hospitals page; findhelp.org).</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025405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235EA4" w:rsidRPr="00FA2927" w14:paraId="4C1B0E5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5CCFF6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Supported Employment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133F3AB" w14:textId="77777777" w:rsidR="006E2107" w:rsidRPr="00FA2927" w:rsidRDefault="00000000">
            <w:pPr>
              <w:rPr>
                <w:rFonts w:ascii="Times New Roman" w:hAnsi="Times New Roman" w:cs="Times New Roman"/>
              </w:rPr>
            </w:pPr>
            <w:r w:rsidRPr="00FA2927">
              <w:rPr>
                <w:rFonts w:ascii="Times New Roman" w:hAnsi="Times New Roman" w:cs="Times New Roman"/>
                <w:sz w:val="14"/>
              </w:rPr>
              <w:t>SEI is a program that helps individuals with a serious mental illness and/or co-occurring disorders work at competitive and integrated jobs of their choosing. The SEI utilizes the Individual Placement and Support evidence-based practice that was developed by the Dartmouth Psychiatric Research Institute.</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3117C7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7858034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6382501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1946B2D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4848601D" w14:textId="77777777" w:rsidR="006E2107" w:rsidRPr="00FA2927" w:rsidRDefault="00235EA4">
            <w:pPr>
              <w:rPr>
                <w:rFonts w:ascii="Times New Roman" w:hAnsi="Times New Roman" w:cs="Times New Roman"/>
              </w:rPr>
            </w:pPr>
            <w:r w:rsidRPr="00FA2927">
              <w:rPr>
                <w:rFonts w:ascii="Times New Roman" w:hAnsi="Times New Roman" w:cs="Times New Roman"/>
                <w:b/>
                <w:bCs/>
                <w:color w:val="C00000"/>
                <w:sz w:val="14"/>
                <w:szCs w:val="14"/>
              </w:rPr>
              <w:t>No</w:t>
            </w:r>
            <w:r w:rsidRPr="00FA2927">
              <w:rPr>
                <w:rFonts w:ascii="Times New Roman" w:hAnsi="Times New Roman" w:cs="Times New Roman"/>
                <w:color w:val="444444"/>
                <w:sz w:val="13"/>
                <w:szCs w:val="13"/>
              </w:rPr>
              <w:t xml:space="preserve">— While IPS serves adults, Tennessee’s SEI funding also supports </w:t>
            </w:r>
            <w:r w:rsidRPr="00FA2927">
              <w:rPr>
                <w:rFonts w:ascii="Times New Roman" w:hAnsi="Times New Roman" w:cs="Times New Roman"/>
                <w:b/>
                <w:bCs/>
                <w:color w:val="444444"/>
                <w:sz w:val="13"/>
                <w:szCs w:val="13"/>
              </w:rPr>
              <w:t>Transition-Aged Youth (TAY)</w:t>
            </w:r>
            <w:r w:rsidRPr="00FA2927">
              <w:rPr>
                <w:rFonts w:ascii="Times New Roman" w:hAnsi="Times New Roman" w:cs="Times New Roman"/>
                <w:color w:val="444444"/>
                <w:sz w:val="13"/>
                <w:szCs w:val="13"/>
              </w:rPr>
              <w:t xml:space="preserve"> ages 16–25. Because the program explicitly includes youth under 18, it cannot be flagged as Adult-Only.</w:t>
            </w:r>
          </w:p>
        </w:tc>
        <w:tc>
          <w:tcPr>
            <w:tcW w:w="1440" w:type="dxa"/>
            <w:tcBorders>
              <w:top w:val="single" w:sz="1" w:space="0" w:color="999999"/>
              <w:left w:val="single" w:sz="1" w:space="0" w:color="999999"/>
              <w:bottom w:val="single" w:sz="1" w:space="0" w:color="999999"/>
              <w:right w:val="single" w:sz="1" w:space="0" w:color="999999"/>
            </w:tcBorders>
            <w:shd w:val="clear" w:color="auto" w:fill="auto"/>
            <w:tcMar>
              <w:top w:w="60" w:type="dxa"/>
              <w:left w:w="80" w:type="dxa"/>
              <w:bottom w:w="60" w:type="dxa"/>
              <w:right w:w="80" w:type="dxa"/>
            </w:tcMar>
          </w:tcPr>
          <w:p w14:paraId="1B9C093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2F9F897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0163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Supportive Living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565EBC" w14:textId="77777777" w:rsidR="006E2107" w:rsidRPr="00FA2927" w:rsidRDefault="00000000">
            <w:pPr>
              <w:rPr>
                <w:rFonts w:ascii="Times New Roman" w:hAnsi="Times New Roman" w:cs="Times New Roman"/>
              </w:rPr>
            </w:pPr>
            <w:r w:rsidRPr="00FA2927">
              <w:rPr>
                <w:rFonts w:ascii="Times New Roman" w:hAnsi="Times New Roman" w:cs="Times New Roman"/>
                <w:sz w:val="14"/>
              </w:rPr>
              <w:t>Provides community-based supportive living services in a Supportive Living facility in one of the 11 eligible counties.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7D4C0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DB954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administered by Department of Mental Health and Substance Abuse Services, this program's activities primarily target health-related outcomes for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FB40C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F0E6A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1CDCF7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Mental Health Supportive Living facilities serve adults with mental illness in community settings (TDMHSAS licensing).</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9CDB8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4CFDAB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6695A8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Supportive Recovery Housing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2C2744F" w14:textId="77777777" w:rsidR="006E2107" w:rsidRPr="00FA2927" w:rsidRDefault="00A840F3">
            <w:pPr>
              <w:rPr>
                <w:rFonts w:ascii="Times New Roman" w:hAnsi="Times New Roman" w:cs="Times New Roman"/>
              </w:rPr>
            </w:pPr>
            <w:r w:rsidRPr="00FA2927">
              <w:rPr>
                <w:rFonts w:ascii="Times New Roman" w:hAnsi="Times New Roman" w:cs="Times New Roman"/>
                <w:sz w:val="14"/>
                <w:szCs w:val="14"/>
              </w:rPr>
              <w:t>A statewide initiative providing safe, affordable, and substance-free residential environments for adults in recovery from substance use disorders. These recovery residences offer a social model of recovery, emphasizing peer support, accountability, and a direct connection to outpatient clinical services and mutual support groups. The program aims to bridge the gap between intensive treatment and independent living by providing the stable housing foundation necessary for long-term sobriety and community reintegration.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8F4EC4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719BAC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1206E9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3E829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24095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Description specifies "recovery of adults in Tennessee" as target population.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A86EA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445D27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05535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Supportive Reentry Housing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85B6D20" w14:textId="77777777" w:rsidR="006E2107" w:rsidRPr="00FA2927" w:rsidRDefault="007E2FBE">
            <w:pPr>
              <w:rPr>
                <w:rFonts w:ascii="Times New Roman" w:hAnsi="Times New Roman" w:cs="Times New Roman"/>
              </w:rPr>
            </w:pPr>
            <w:r w:rsidRPr="00FA2927">
              <w:rPr>
                <w:rFonts w:ascii="Times New Roman" w:hAnsi="Times New Roman" w:cs="Times New Roman"/>
                <w:sz w:val="14"/>
                <w:szCs w:val="14"/>
              </w:rPr>
              <w:t>A specialized residential program for adults with Severe and Persistent Mental Illness (SPMI) who are reentering the community from prison or jail. These facilities are licensed as Mental Health Adult Supportive Residential Facilities and provide 24-hour residential care that includes a treatment and rehabilitation component. By providing safe, affordable, and stable housing combined with intensive behavioral health support, the program serves as a critical diversion from homelessness and a primary intervention to reduce recidivism among the forensic mental health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6763EC4" w14:textId="77777777" w:rsidR="006E2107" w:rsidRPr="00FA2927" w:rsidRDefault="007E2FBE">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152AC63" w14:textId="77777777" w:rsidR="006E2107" w:rsidRPr="00FA2927" w:rsidRDefault="007E2FBE">
            <w:pPr>
              <w:rPr>
                <w:rFonts w:ascii="Times New Roman" w:hAnsi="Times New Roman" w:cs="Times New Roman"/>
              </w:rPr>
            </w:pPr>
            <w:r w:rsidRPr="00FA2927">
              <w:rPr>
                <w:rFonts w:ascii="Times New Roman" w:hAnsi="Times New Roman" w:cs="Times New Roman"/>
                <w:sz w:val="14"/>
              </w:rPr>
              <w:t>Coded as Healthy because "Primary purpose relates to behavioral health." This is a licensed mental health residential program focused on recovery and resiliency for those with SPMI. "Primary purpose relates to behavioral health." This is a licensed mental health residential program focused on recovery and resiliency for those with SPMI.</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AC1AD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8FACB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E28C5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Provides housing for adults reentering the community from incarceration.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C2E38C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DDFED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A8B9D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System of Care Across Tennessee Network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EF0C74" w14:textId="77777777" w:rsidR="006E2107" w:rsidRPr="00FA2927" w:rsidRDefault="00000000">
            <w:pPr>
              <w:rPr>
                <w:rFonts w:ascii="Times New Roman" w:hAnsi="Times New Roman" w:cs="Times New Roman"/>
              </w:rPr>
            </w:pPr>
            <w:r w:rsidRPr="00FA2927">
              <w:rPr>
                <w:rFonts w:ascii="Times New Roman" w:hAnsi="Times New Roman" w:cs="Times New Roman"/>
                <w:sz w:val="14"/>
              </w:rPr>
              <w:t>System of Care Across Tennessee Network (SOCATN) aims to ensure Tennessee families have access to community-based services for children, youth, and young adults with mental, emotional, and behavioral health needs that is coordinated across systems, individualized to a family’s unique needs, and delivered in the least restrictive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BDAE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E6228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C7EEB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1D892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231F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876FE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30AADF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87327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System of Care Across Tennessee/ SOCAT TANF</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A6B779" w14:textId="77777777" w:rsidR="006E2107" w:rsidRPr="00FA2927" w:rsidRDefault="00000000">
            <w:pPr>
              <w:rPr>
                <w:rFonts w:ascii="Times New Roman" w:hAnsi="Times New Roman" w:cs="Times New Roman"/>
              </w:rPr>
            </w:pPr>
            <w:r w:rsidRPr="00FA2927">
              <w:rPr>
                <w:rFonts w:ascii="Times New Roman" w:hAnsi="Times New Roman" w:cs="Times New Roman"/>
                <w:sz w:val="14"/>
              </w:rPr>
              <w:t>System of Care Across Tennessee (SOCAT) Network/TANF aims to ensure Tennessee families have access to community-based services for children, youth, and young adults with mental, emotional, and behavioral health needs that is coordinated across systems, individualized to a family’s unique needs, and delivered in the least restrictive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D96D0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39929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B9A94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9F333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7D014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A6C6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6C5EF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C07A0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System of Care Expansion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163949"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goal of the SOC-EXP is to provide a coordinated effort of state, county, and local agencies for children and youth from 0-24 years of age and their families to expand the System of Care philosophy and values across the state of Tennessee. The SOC-EXP includes five grant sites (Frontier, Ridge, Plateau, Delta, and Appalachian) serving communities across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A057C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55026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administered by Department of Mental Health and Substance Abuse Services, this program's activities primarily target health-related outcomes for children and families.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4911D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3E2D5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5E19F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1785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08584C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38458F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Targeted Efficacy Capacity Building</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756B647"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provide funding for MAT services to 220 underserved adults (i.e., underinsured or without insurance) with opioid use disorder (OUD) annually.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49BAFD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3B6849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C0A07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7D06C8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1DFB19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Description specifies "220 underserved adults" with OUD as the target population.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AC92B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D9130E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4350F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Targeted Efficacy Capacity Building in Opioid Tx</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A84B2B8" w14:textId="77777777" w:rsidR="006E2107" w:rsidRPr="00FA2927" w:rsidRDefault="00000000">
            <w:pPr>
              <w:rPr>
                <w:rFonts w:ascii="Times New Roman" w:hAnsi="Times New Roman" w:cs="Times New Roman"/>
              </w:rPr>
            </w:pPr>
            <w:r w:rsidRPr="00FA2927">
              <w:rPr>
                <w:rFonts w:ascii="Times New Roman" w:hAnsi="Times New Roman" w:cs="Times New Roman"/>
                <w:sz w:val="14"/>
              </w:rPr>
              <w:t>To provide funding for MAT services to 220 underserved adults (i.e., underinsured or without insurance) with opioid use disorder (OUD) annually.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FC92B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388C5F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11E7B8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974CC3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0CC523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Description specifies "220 underserved adults" with OUD as the target population.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97A22A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9CAC5E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0CB5A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Targeted Family Support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A27F73"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Targeted Family Support Program is designed to provide services to the one hundred five (105) individuals that are on the list of individuals who received services in state fiscal year 2014 (July 1, 2013 through June 30, 2014) from the Family Support Program administered by the TDIDD who qualified for continued services under the new program criteria.</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000AD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AC861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provides parenting support or family strengthening services, directly targeting family stability and caregiver capacity.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A0F7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3DE6C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primary service delivery targets adults (parents, professionals, or system workers) who then serve children; the child is the ultimate beneficiary but the adult is the direct recipient.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CA304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AB46E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13BF9E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316460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TDOC Treatment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88FC45" w14:textId="77777777" w:rsidR="006E2107" w:rsidRPr="00FA2927" w:rsidRDefault="00000000">
            <w:pPr>
              <w:rPr>
                <w:rFonts w:ascii="Times New Roman" w:hAnsi="Times New Roman" w:cs="Times New Roman"/>
              </w:rPr>
            </w:pPr>
            <w:r w:rsidRPr="00FA2927">
              <w:rPr>
                <w:rFonts w:ascii="Times New Roman" w:hAnsi="Times New Roman" w:cs="Times New Roman"/>
                <w:sz w:val="14"/>
              </w:rPr>
              <w:t>An interagency agreement between the Tennessee Department of Correction (TDOC) and the Tennessee Department of Mental Health and Substance Abuse Services to divert at-risk probation and parole technical violators with substance abuse and co-occurring disorders from returning to state prison. The program provides community-based treatment and recovery support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A429D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89BB86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8FE03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3C846C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54FB1C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Interagency agreement serving adult probation/parole technical violators diverted from incarceration for substance abuse treatment.</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D63302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6A5D454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4EDE3D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Tele-Treatment</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549697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 xml:space="preserve">Designed to address A&amp;D treatment void in the Scott, Morgan, and Anderson County area by implementing individualized/enhanced, non-residential treatment primarily via </w:t>
            </w:r>
            <w:proofErr w:type="spellStart"/>
            <w:r w:rsidRPr="00FA2927">
              <w:rPr>
                <w:rFonts w:ascii="Times New Roman" w:hAnsi="Times New Roman" w:cs="Times New Roman"/>
                <w:sz w:val="14"/>
                <w:szCs w:val="14"/>
              </w:rPr>
              <w:t>Teletreatment</w:t>
            </w:r>
            <w:proofErr w:type="spellEnd"/>
            <w:r w:rsidRPr="00FA2927">
              <w:rPr>
                <w:rFonts w:ascii="Times New Roman" w:hAnsi="Times New Roman" w:cs="Times New Roman"/>
                <w:sz w:val="14"/>
                <w:szCs w:val="14"/>
              </w:rPr>
              <w: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C5F0D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5A19E6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clinical treatment or therapeutic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446DE4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CB776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1B1A508"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Non-residential A&amp;D treatment via telehealth for adults in rural East TN counties (Scott, Morgan, Anderson).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714F73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1106BA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738CE5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Tele-treatment STR Opioid</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95126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Designed to address A&amp;D treatment void in the Scott, Morgan, and Anderson County area by implementing individualized/enhanced, non-residential treatment primarily via Tele-treatment.</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9461F8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23465F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clinical treatment or therapeutic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38B27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D232AC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2C6922"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Non-residential A&amp;D treatment via telehealth for adults in rural East TN counties (Scott, Morgan, Anderson).</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7CA259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807586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FE5A5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Disability Pathfinder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DD1E7E" w14:textId="77777777" w:rsidR="006E2107" w:rsidRPr="00FA2927" w:rsidRDefault="007E2FBE">
            <w:pPr>
              <w:rPr>
                <w:rFonts w:ascii="Times New Roman" w:hAnsi="Times New Roman" w:cs="Times New Roman"/>
              </w:rPr>
            </w:pPr>
            <w:r w:rsidRPr="00FA2927">
              <w:rPr>
                <w:rFonts w:ascii="Times New Roman" w:hAnsi="Times New Roman" w:cs="Times New Roman"/>
                <w:sz w:val="14"/>
                <w:szCs w:val="14"/>
              </w:rPr>
              <w:t>A statewide information and referral "clearinghouse" operated by Vanderbilt University Medical Center and funded through a multi-agency state contract. Pathfinder provides a one-stop portal, helpline, and community directory to help individuals with disabilities and their families navigate Tennessee’s service systems. By providing multilingual support and one-on-one assistance, the program connects users to resources ranging from financial assistance and support groups to clinical providers and specialized equipment.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E77B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7B976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program's stated purpose and activities primarily target family strengthening, caregiver support, or wraparound family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6C50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605CF5"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system-level intake, referral, or information services that route individuals to appropriate intervention tiers.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DB07D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C9492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382583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D6F9A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Integrated Court Screening and Referral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334E49" w14:textId="77777777" w:rsidR="006E2107" w:rsidRPr="00FA2927" w:rsidRDefault="00311FBF">
            <w:pPr>
              <w:rPr>
                <w:rFonts w:ascii="Times New Roman" w:hAnsi="Times New Roman" w:cs="Times New Roman"/>
              </w:rPr>
            </w:pPr>
            <w:r w:rsidRPr="00FA2927">
              <w:rPr>
                <w:rFonts w:ascii="Times New Roman" w:hAnsi="Times New Roman" w:cs="Times New Roman"/>
                <w:sz w:val="14"/>
                <w:szCs w:val="14"/>
              </w:rPr>
              <w:t>A systemic collaboration between TDMHSAS, the Administrative Office of the Courts (AOC), and Vanderbilt Behavioral Health designed to integrate behavioral health screening into the juvenile justice intake process. The program trains Youth Service Officers (YSOs) to utilize an abbreviated version of the Child and Adolescent Needs and Strengths (CANS) tool to identify mental health, substance use, and trauma-related needs in youth facing delinquency charges. By providing a standardized screening at the earliest point of contact, the initiative facilitates rapid referrals to community-based treatment, aiming to divert youth from deeper involvement in the justice system and prevent out-of-home placements.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4F143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C7900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administered by Department of Mental Health and Substance Abuse Services, this program's activities primarily target health-related outcomes for children and families.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EDDED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89FC8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legal professionals or court system personnel; children benefit indirectly through improved judicial processes and legal advocacy.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AA74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3223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E97FA7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7ECB6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Lives Count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4E5309" w14:textId="77777777" w:rsidR="006E2107" w:rsidRPr="00FA2927" w:rsidRDefault="00095A89">
            <w:pPr>
              <w:rPr>
                <w:rFonts w:ascii="Times New Roman" w:hAnsi="Times New Roman" w:cs="Times New Roman"/>
              </w:rPr>
            </w:pPr>
            <w:r w:rsidRPr="00FA2927">
              <w:rPr>
                <w:rFonts w:ascii="Times New Roman" w:hAnsi="Times New Roman" w:cs="Times New Roman"/>
                <w:sz w:val="14"/>
                <w:szCs w:val="14"/>
              </w:rPr>
              <w:t>A statewide suicide prevention and early intervention initiative led by TDMHSAS in partnership with the Tennessee Suicide Prevention Network (TSPN). Originally established via federal Garrett Lee Smith grants, TLC focuses on reducing suicide deaths among youth and young adults (ages 10–24) by implementing a comprehensive "Gatekeeper" strategy. The program provides evidence-based training—such as Question, Persuade, Refer (QPR) and Applied Suicide Intervention Skills Training (ASIST)—to thousands of adults who interact with high-risk youth, including educators, law enforcement, and child welfare staff. Additionally, TLC supports "postvention" efforts in schools to manage the aftermath of a crisis and prevent suicide contagion.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D45C9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F0919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0D9F4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A334F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professionals (educators, providers, or system workers) being trained to better serve children; children benefit indirectly through improved professional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34A67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E3649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095A89" w:rsidRPr="00FA2927" w14:paraId="18739A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712EE7" w14:textId="77777777" w:rsidR="00095A89" w:rsidRPr="00FA2927" w:rsidRDefault="00095A89" w:rsidP="00095A89">
            <w:pPr>
              <w:rPr>
                <w:rFonts w:ascii="Times New Roman" w:hAnsi="Times New Roman" w:cs="Times New Roman"/>
              </w:rPr>
            </w:pPr>
            <w:r w:rsidRPr="00FA2927">
              <w:rPr>
                <w:rFonts w:ascii="Times New Roman" w:hAnsi="Times New Roman" w:cs="Times New Roman"/>
                <w:b/>
                <w:bCs/>
                <w:sz w:val="14"/>
                <w:szCs w:val="14"/>
              </w:rPr>
              <w:t>Tennessee Prevention Network</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21352C" w14:textId="77777777" w:rsidR="00095A89" w:rsidRPr="00FA2927" w:rsidRDefault="00095A89" w:rsidP="00095A89">
            <w:pPr>
              <w:rPr>
                <w:rFonts w:ascii="Times New Roman" w:hAnsi="Times New Roman" w:cs="Times New Roman"/>
              </w:rPr>
            </w:pPr>
            <w:r w:rsidRPr="00FA2927">
              <w:rPr>
                <w:rFonts w:ascii="Times New Roman" w:hAnsi="Times New Roman" w:cs="Times New Roman"/>
                <w:sz w:val="14"/>
                <w:szCs w:val="14"/>
              </w:rPr>
              <w:t>A comprehensive network of community-based agencies that provide "Selective" and "Indicated" primary prevention services to children, youth, and young adults (up to age 24) who are at an increased risk for substance use disorders. Unlike universal programs that target the general public, TPN focuses on individuals with identified risk factors—such as a family history of addiction, academic failure, or early experimentation. The network utilizes evidence-based curriculums, mentoring, and student assistance programs to build resilience, improve decision-making skills, and delay the onset of first-time substance use.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01D059" w14:textId="77777777" w:rsidR="00095A89" w:rsidRPr="00FA2927" w:rsidRDefault="00095A89" w:rsidP="00095A89">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A2A75F" w14:textId="77777777" w:rsidR="00095A89" w:rsidRPr="00FA2927" w:rsidRDefault="00095A89" w:rsidP="00095A89">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FBB477" w14:textId="77777777" w:rsidR="00095A89" w:rsidRPr="00FA2927" w:rsidRDefault="00095A89" w:rsidP="00095A89">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470D14" w14:textId="77777777" w:rsidR="00095A89" w:rsidRPr="00FA2927" w:rsidRDefault="00095A89" w:rsidP="00095A89">
            <w:pPr>
              <w:rPr>
                <w:rFonts w:ascii="Times New Roman" w:hAnsi="Times New Roman" w:cs="Times New Roman"/>
              </w:rPr>
            </w:pPr>
            <w:r w:rsidRPr="00FA2927">
              <w:rPr>
                <w:rFonts w:ascii="Times New Roman" w:hAnsi="Times New Roman" w:cs="Times New Roman"/>
                <w:sz w:val="14"/>
              </w:rPr>
              <w:t>Coded as Targeted Prevention because this program targets populations with identified risk factors but intervenes before problems have fully manifested.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CD758E" w14:textId="77777777" w:rsidR="00095A89" w:rsidRPr="00FA2927" w:rsidRDefault="00095A89" w:rsidP="00095A89">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23B8C0" w14:textId="77777777" w:rsidR="00095A89" w:rsidRPr="00FA2927" w:rsidRDefault="00095A89" w:rsidP="00095A89">
            <w:pPr>
              <w:rPr>
                <w:rFonts w:ascii="Times New Roman" w:hAnsi="Times New Roman" w:cs="Times New Roman"/>
              </w:rPr>
            </w:pPr>
            <w:r w:rsidRPr="00FA2927">
              <w:rPr>
                <w:rFonts w:ascii="Times New Roman" w:hAnsi="Times New Roman" w:cs="Times New Roman"/>
                <w:sz w:val="14"/>
                <w:szCs w:val="14"/>
              </w:rPr>
              <w:t>No</w:t>
            </w:r>
          </w:p>
        </w:tc>
      </w:tr>
      <w:tr w:rsidR="00640FC8" w:rsidRPr="00FA2927" w14:paraId="1B523F5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603D0E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Therapeutic Intervention, Education and Skills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B70EC26" w14:textId="77777777" w:rsidR="006E2107" w:rsidRPr="00FA2927" w:rsidRDefault="00095A89">
            <w:pPr>
              <w:rPr>
                <w:rFonts w:ascii="Times New Roman" w:hAnsi="Times New Roman" w:cs="Times New Roman"/>
              </w:rPr>
            </w:pPr>
            <w:r w:rsidRPr="00FA2927">
              <w:rPr>
                <w:rFonts w:ascii="Times New Roman" w:hAnsi="Times New Roman" w:cs="Times New Roman"/>
                <w:sz w:val="14"/>
                <w:szCs w:val="14"/>
              </w:rPr>
              <w:t>A high-fidelity, intensive in-home family treatment model designed for parents whose substance use disorders have placed their children at imminent risk of out-of-home placement or state custody. Within 24–48 hours of a referral (typically from DCS), TIES deploys specialized therapists to provide 8–10 hours of weekly face-to-face intervention. The program utilizes evidence-based models like "Seeking Safety" to address trauma and recovery while simultaneously building parenting skills and providing crisis stabilization. By treating the parent’s addiction within the home environment, TIES aims to keep families safely together and reduce the number of children entering the foster care system.</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62078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6C1421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F1202C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101D85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addresses severe or acute problems requiring intensive, high-cost services for a high-need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D4B2E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0E138F1" w14:textId="77777777" w:rsidR="006E2107" w:rsidRPr="00FA2927" w:rsidRDefault="00A314F4">
            <w:pPr>
              <w:rPr>
                <w:rFonts w:ascii="Times New Roman" w:hAnsi="Times New Roman" w:cs="Times New Roman"/>
              </w:rPr>
            </w:pPr>
            <w:r w:rsidRPr="00FA2927">
              <w:rPr>
                <w:rFonts w:ascii="Times New Roman" w:hAnsi="Times New Roman" w:cs="Times New Roman"/>
                <w:b/>
                <w:bCs/>
                <w:color w:val="C00000"/>
                <w:sz w:val="14"/>
                <w:szCs w:val="14"/>
              </w:rPr>
              <w:t xml:space="preserve">Yes </w:t>
            </w:r>
            <w:r w:rsidRPr="00FA2927">
              <w:rPr>
                <w:rFonts w:ascii="Times New Roman" w:hAnsi="Times New Roman" w:cs="Times New Roman"/>
                <w:sz w:val="14"/>
                <w:szCs w:val="14"/>
              </w:rPr>
              <w:t xml:space="preserve">- The TIES model is specifically designed for the </w:t>
            </w:r>
            <w:r w:rsidRPr="00FA2927">
              <w:rPr>
                <w:rFonts w:ascii="Times New Roman" w:hAnsi="Times New Roman" w:cs="Times New Roman"/>
                <w:b/>
                <w:bCs/>
                <w:sz w:val="14"/>
                <w:szCs w:val="14"/>
              </w:rPr>
              <w:t>perinatal to 36-month</w:t>
            </w:r>
            <w:r w:rsidRPr="00FA2927">
              <w:rPr>
                <w:rFonts w:ascii="Times New Roman" w:hAnsi="Times New Roman" w:cs="Times New Roman"/>
                <w:sz w:val="14"/>
                <w:szCs w:val="14"/>
              </w:rPr>
              <w:t xml:space="preserve"> window. 63% of served children are under age 1, making this a top-tier "Under 6" hit.</w:t>
            </w:r>
          </w:p>
        </w:tc>
      </w:tr>
      <w:tr w:rsidR="00F73ECD" w:rsidRPr="00FA2927" w14:paraId="67A3A7D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555CA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CABHI (MH)</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ED131CA" w14:textId="77777777" w:rsidR="006E2107" w:rsidRPr="00FA2927" w:rsidRDefault="009556CB">
            <w:pPr>
              <w:rPr>
                <w:rFonts w:ascii="Times New Roman" w:hAnsi="Times New Roman" w:cs="Times New Roman"/>
              </w:rPr>
            </w:pPr>
            <w:r w:rsidRPr="00FA2927">
              <w:rPr>
                <w:rFonts w:ascii="Times New Roman" w:hAnsi="Times New Roman" w:cs="Times New Roman"/>
                <w:b/>
                <w:bCs/>
                <w:sz w:val="14"/>
                <w:szCs w:val="14"/>
              </w:rPr>
              <w:t>Program Description:</w:t>
            </w:r>
            <w:r w:rsidRPr="00FA2927">
              <w:rPr>
                <w:rFonts w:ascii="Times New Roman" w:hAnsi="Times New Roman" w:cs="Times New Roman"/>
                <w:sz w:val="14"/>
                <w:szCs w:val="14"/>
              </w:rPr>
              <w:t xml:space="preserve"> A "Housing First" initiative targeting veterans and individuals experiencing chronic homelessness who have co-occurring mental health and substance use disorders. CABHI (Cooperative Agreement to Benefit Homeless Individuals) provides Permanent Supportive Housing (PSH) paired with intensive case management to ensure long-term tenancy and clinical stability. The "Enhancement" track specifically funds the SOAR initiative to expedite access to federal disability benefits.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A6FDD2A" w14:textId="77777777" w:rsidR="006E2107" w:rsidRPr="00FA2927" w:rsidRDefault="009556CB">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084526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addresses housing instability or homelessness, targeting family stability and economic security.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F58F69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2F967F5" w14:textId="77777777" w:rsidR="006E2107" w:rsidRPr="00FA2927" w:rsidRDefault="009556CB">
            <w:pPr>
              <w:rPr>
                <w:rFonts w:ascii="Times New Roman" w:hAnsi="Times New Roman" w:cs="Times New Roman"/>
              </w:rPr>
            </w:pPr>
            <w:r w:rsidRPr="00FA2927">
              <w:rPr>
                <w:rFonts w:ascii="Times New Roman" w:hAnsi="Times New Roman" w:cs="Times New Roman"/>
                <w:sz w:val="14"/>
              </w:rPr>
              <w:t xml:space="preserve">Coded as Intensive Intervention because Targets the "chronically homeless" sub-population—those with the highest clinical acuity and longest history of system disconnection requiring 24/7-capable wrap-around </w:t>
            </w:r>
            <w:proofErr w:type="gramStart"/>
            <w:r w:rsidRPr="00FA2927">
              <w:rPr>
                <w:rFonts w:ascii="Times New Roman" w:hAnsi="Times New Roman" w:cs="Times New Roman"/>
                <w:sz w:val="14"/>
              </w:rPr>
              <w:t>supports..</w:t>
            </w:r>
            <w:proofErr w:type="gramEnd"/>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5160AAD"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9556CB" w:rsidRPr="00FA2927">
              <w:rPr>
                <w:rFonts w:ascii="Times New Roman" w:hAnsi="Times New Roman" w:cs="Times New Roman"/>
                <w:color w:val="444444"/>
                <w:sz w:val="13"/>
                <w:szCs w:val="13"/>
              </w:rPr>
              <w:t>Eligibility is legally restricted to adults (18+) and veterans; family-specific housing is managed under separate state line items.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9A4858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3CAFDC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C69EEF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CABHI (SA)</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701651A"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TN-CABHI program seeks to ensure that individuals experiencing chronic homelessness, Veterans experiencing homelessness, and Veterans who are chronically homeless and who have substance use disorders, severe mental illness, or a co-occurring mental and substance use disorders receive access to permanent supportive housing and evidence-based treatment and recovery support services.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B907B72" w14:textId="77777777" w:rsidR="006E2107" w:rsidRPr="00FA2927" w:rsidRDefault="009556CB">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0DCBEED" w14:textId="77777777" w:rsidR="006E2107" w:rsidRPr="00FA2927" w:rsidRDefault="009556CB">
            <w:pPr>
              <w:rPr>
                <w:rFonts w:ascii="Times New Roman" w:hAnsi="Times New Roman" w:cs="Times New Roman"/>
              </w:rPr>
            </w:pPr>
            <w:r w:rsidRPr="00FA2927">
              <w:rPr>
                <w:rFonts w:ascii="Times New Roman" w:hAnsi="Times New Roman" w:cs="Times New Roman"/>
                <w:sz w:val="14"/>
              </w:rPr>
              <w:t>Coded as Safe because this program addresses chronic homelessness and housing instability. By providing Permanent Supportive Housing (PSH), it ensures environmental stability and physical safety for a high-risk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953CF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51031C" w14:textId="77777777" w:rsidR="006E2107" w:rsidRPr="00FA2927" w:rsidRDefault="009556CB">
            <w:pPr>
              <w:rPr>
                <w:rFonts w:ascii="Times New Roman" w:hAnsi="Times New Roman" w:cs="Times New Roman"/>
              </w:rPr>
            </w:pPr>
            <w:r w:rsidRPr="00FA2927">
              <w:rPr>
                <w:rFonts w:ascii="Times New Roman" w:hAnsi="Times New Roman" w:cs="Times New Roman"/>
                <w:sz w:val="14"/>
                <w:szCs w:val="14"/>
              </w:rPr>
              <w:t>Coded as Intensive Intervention because it targets the "chronically homeless"—individuals with the highest clinical acuity (SMI/SUD) who require high-cost, 24/7-capable wrap-around supports to maintain housing.</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DF11D2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9556CB" w:rsidRPr="00FA2927">
              <w:rPr>
                <w:rFonts w:ascii="Times New Roman" w:hAnsi="Times New Roman" w:cs="Times New Roman"/>
                <w:color w:val="444444"/>
                <w:sz w:val="13"/>
                <w:szCs w:val="13"/>
              </w:rPr>
              <w:t xml:space="preserve">Eligibility for this specific TDMHSAS grant is legally restricted to adults (18+) and Veterans; it does not contain a pediatric or family-specific service </w:t>
            </w:r>
            <w:proofErr w:type="gramStart"/>
            <w:r w:rsidR="009556CB" w:rsidRPr="00FA2927">
              <w:rPr>
                <w:rFonts w:ascii="Times New Roman" w:hAnsi="Times New Roman" w:cs="Times New Roman"/>
                <w:color w:val="444444"/>
                <w:sz w:val="13"/>
                <w:szCs w:val="13"/>
              </w:rPr>
              <w:t>component.</w:t>
            </w:r>
            <w:r w:rsidRPr="00FA2927">
              <w:rPr>
                <w:rFonts w:ascii="Times New Roman" w:hAnsi="Times New Roman" w:cs="Times New Roman"/>
                <w:color w:val="444444"/>
                <w:sz w:val="13"/>
                <w:szCs w:val="13"/>
              </w:rPr>
              <w:t>.</w:t>
            </w:r>
            <w:proofErr w:type="gramEnd"/>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5F8C5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BF27C6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0D75D2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CABHI Enhancements</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C267A5D" w14:textId="77777777" w:rsidR="006E2107" w:rsidRPr="00FA2927" w:rsidRDefault="009556CB">
            <w:pPr>
              <w:rPr>
                <w:rFonts w:ascii="Times New Roman" w:hAnsi="Times New Roman" w:cs="Times New Roman"/>
              </w:rPr>
            </w:pPr>
            <w:r w:rsidRPr="00FA2927">
              <w:rPr>
                <w:rFonts w:ascii="Times New Roman" w:hAnsi="Times New Roman" w:cs="Times New Roman"/>
                <w:sz w:val="14"/>
                <w:szCs w:val="14"/>
              </w:rPr>
              <w:t xml:space="preserve">A systemic infrastructure initiative designed to "wrap around" the existing CABHI service tracks to improve the state's capacity to end chronic homelessness. While other CABHI grants fund direct housing and therapy, the </w:t>
            </w:r>
            <w:r w:rsidRPr="00FA2927">
              <w:rPr>
                <w:rFonts w:ascii="Times New Roman" w:hAnsi="Times New Roman" w:cs="Times New Roman"/>
                <w:b/>
                <w:bCs/>
                <w:sz w:val="14"/>
                <w:szCs w:val="14"/>
              </w:rPr>
              <w:t>Enhancements</w:t>
            </w:r>
            <w:r w:rsidRPr="00FA2927">
              <w:rPr>
                <w:rFonts w:ascii="Times New Roman" w:hAnsi="Times New Roman" w:cs="Times New Roman"/>
                <w:sz w:val="14"/>
                <w:szCs w:val="14"/>
              </w:rPr>
              <w:t xml:space="preserve"> grant funds the technical and administrative "backbone" of the mission. This includes streamlining the Medicaid/mainstream benefit application process (SOAR), enhancing data-sharing between the Department of Correction and housing providers, and developing statewide protocols for integrated care. The goal is to ensure that the transition from the streets to permanent supportive housing is seamless, sustainable, and data-driven.</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B313014" w14:textId="77777777" w:rsidR="006E2107" w:rsidRPr="00FA2927" w:rsidRDefault="009556CB">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90E577D" w14:textId="77777777" w:rsidR="006E2107" w:rsidRPr="00FA2927" w:rsidRDefault="009556CB">
            <w:pPr>
              <w:rPr>
                <w:rFonts w:ascii="Times New Roman" w:hAnsi="Times New Roman" w:cs="Times New Roman"/>
              </w:rPr>
            </w:pPr>
            <w:r w:rsidRPr="00FA2927">
              <w:rPr>
                <w:rFonts w:ascii="Times New Roman" w:hAnsi="Times New Roman" w:cs="Times New Roman"/>
                <w:sz w:val="14"/>
              </w:rPr>
              <w:t xml:space="preserve">Coded as Safe because this program builds the infrastructure needed to ensure environmental stability. By integrating housing and health systems, it creates a more reliable "Safety" net that prevents individuals from falling back into unsheltered </w:t>
            </w:r>
            <w:proofErr w:type="gramStart"/>
            <w:r w:rsidRPr="00FA2927">
              <w:rPr>
                <w:rFonts w:ascii="Times New Roman" w:hAnsi="Times New Roman" w:cs="Times New Roman"/>
                <w:sz w:val="14"/>
              </w:rPr>
              <w:t>homelessness..</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63F49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4FC2CF4" w14:textId="77777777" w:rsidR="006E2107" w:rsidRPr="00FA2927" w:rsidRDefault="009556C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it enhances the delivery of high-cost, high-dosage services for the "chronically homeless." It supports the most acute tier of the behavioral health and housing system.</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95551F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9556CB" w:rsidRPr="00FA2927">
              <w:rPr>
                <w:rFonts w:ascii="Times New Roman" w:hAnsi="Times New Roman" w:cs="Times New Roman"/>
                <w:color w:val="444444"/>
                <w:sz w:val="13"/>
                <w:szCs w:val="13"/>
              </w:rPr>
              <w:t>The enhancement activities are structurally tied to the adult-only CABHI service model, focusing on Veterans and adults (18+) with SMI/</w:t>
            </w:r>
            <w:proofErr w:type="gramStart"/>
            <w:r w:rsidR="009556CB" w:rsidRPr="00FA2927">
              <w:rPr>
                <w:rFonts w:ascii="Times New Roman" w:hAnsi="Times New Roman" w:cs="Times New Roman"/>
                <w:color w:val="444444"/>
                <w:sz w:val="13"/>
                <w:szCs w:val="13"/>
              </w:rPr>
              <w:t>SUD.</w:t>
            </w:r>
            <w:r w:rsidRPr="00FA2927">
              <w:rPr>
                <w:rFonts w:ascii="Times New Roman" w:hAnsi="Times New Roman" w:cs="Times New Roman"/>
                <w:color w:val="444444"/>
                <w:sz w:val="13"/>
                <w:szCs w:val="13"/>
              </w:rPr>
              <w:t>.</w:t>
            </w:r>
            <w:proofErr w:type="gramEnd"/>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935B1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57668B3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09B7C7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Disaster Response Initiative</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801F303" w14:textId="77777777" w:rsidR="006E2107" w:rsidRPr="00FA2927" w:rsidRDefault="00BB4B54">
            <w:pPr>
              <w:rPr>
                <w:rFonts w:ascii="Times New Roman" w:hAnsi="Times New Roman" w:cs="Times New Roman"/>
              </w:rPr>
            </w:pPr>
            <w:r w:rsidRPr="00FA2927">
              <w:rPr>
                <w:rFonts w:ascii="Times New Roman" w:hAnsi="Times New Roman" w:cs="Times New Roman"/>
                <w:sz w:val="14"/>
                <w:szCs w:val="14"/>
              </w:rPr>
              <w:t>A time-limited federal-state crisis counseling initiative (CCP) activated following major disaster declarations (e.g., 2019 floods or 2026 winter storms). The program targets adults (18+) living with Serious Mental Illness (SMI) or Substance Use Disorders (SUD) whose recovery has been disrupted by a natural disaster. Services include "Psychological First Aid," community-based outreach, and brief therapeutic interventions designed to mitigate the long-term mental health impacts of trauma, displacement, and loss. By deploying mobile teams to impacted counties, the initiative bridges the gap between emergency rescue and long-term behavioral health recovery.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DD48C8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E1F4FF0" w14:textId="77777777" w:rsidR="006E2107" w:rsidRPr="00FA2927" w:rsidRDefault="00BB4B54">
            <w:pPr>
              <w:rPr>
                <w:rFonts w:ascii="Times New Roman" w:hAnsi="Times New Roman" w:cs="Times New Roman"/>
              </w:rPr>
            </w:pPr>
            <w:r w:rsidRPr="00FA2927">
              <w:rPr>
                <w:rFonts w:ascii="Times New Roman" w:hAnsi="Times New Roman" w:cs="Times New Roman"/>
                <w:sz w:val="14"/>
              </w:rPr>
              <w:t>Coded as Healthy because primary purpose is behavioral health stabilization, psychological first aid, and reducing post-traumatic stress.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24A759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8D0B2C" w14:textId="77777777" w:rsidR="006E2107" w:rsidRPr="00FA2927" w:rsidRDefault="00BB4B54">
            <w:pPr>
              <w:rPr>
                <w:rFonts w:ascii="Times New Roman" w:hAnsi="Times New Roman" w:cs="Times New Roman"/>
              </w:rPr>
            </w:pPr>
            <w:r w:rsidRPr="00FA2927">
              <w:rPr>
                <w:rFonts w:ascii="Times New Roman" w:hAnsi="Times New Roman" w:cs="Times New Roman"/>
                <w:sz w:val="14"/>
              </w:rPr>
              <w:t>Coded as Moderate Intervention because provides structured, non-residential counseling and outreach for a specific problem (disaster trauma). It is "Moderate" because it is a secondary intervention for a manifested crisis.</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6F28C7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BB4B54" w:rsidRPr="00FA2927">
              <w:rPr>
                <w:rFonts w:ascii="Times New Roman" w:hAnsi="Times New Roman" w:cs="Times New Roman"/>
                <w:color w:val="444444"/>
                <w:sz w:val="13"/>
                <w:szCs w:val="13"/>
              </w:rPr>
              <w:t>The specific 2019-2022 grant was legally restricted to adults (18+) with SMI/SUD/COD. Pediatric disaster response is typically managed through the DCS/TDMHSAS Children &amp; Youth disaster protocols.</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203D0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2EE6B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F6E28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Opioid SBIRT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5DBF20" w14:textId="77777777" w:rsidR="006E2107" w:rsidRPr="00FA2927" w:rsidRDefault="00EA31BF">
            <w:pPr>
              <w:rPr>
                <w:rFonts w:ascii="Times New Roman" w:hAnsi="Times New Roman" w:cs="Times New Roman"/>
                <w:sz w:val="14"/>
                <w:szCs w:val="14"/>
              </w:rPr>
            </w:pPr>
            <w:r w:rsidRPr="00FA2927">
              <w:rPr>
                <w:rFonts w:ascii="Times New Roman" w:hAnsi="Times New Roman" w:cs="Times New Roman"/>
                <w:sz w:val="14"/>
                <w:szCs w:val="14"/>
              </w:rPr>
              <w:t xml:space="preserve">An evidence-based, public health approach to the delivery of early intervention and treatment services for individuals at risk of developing opioid and other substance use disorders. SBIRT integrates three core components into primary care and community health settings: </w:t>
            </w:r>
            <w:r w:rsidRPr="00FA2927">
              <w:rPr>
                <w:rFonts w:ascii="Times New Roman" w:hAnsi="Times New Roman" w:cs="Times New Roman"/>
                <w:b/>
                <w:bCs/>
                <w:sz w:val="14"/>
                <w:szCs w:val="14"/>
              </w:rPr>
              <w:t>Screening</w:t>
            </w:r>
            <w:r w:rsidRPr="00FA2927">
              <w:rPr>
                <w:rFonts w:ascii="Times New Roman" w:hAnsi="Times New Roman" w:cs="Times New Roman"/>
                <w:sz w:val="14"/>
                <w:szCs w:val="14"/>
              </w:rPr>
              <w:t xml:space="preserve"> (quickly assessing the severity of use), </w:t>
            </w:r>
            <w:r w:rsidRPr="00FA2927">
              <w:rPr>
                <w:rFonts w:ascii="Times New Roman" w:hAnsi="Times New Roman" w:cs="Times New Roman"/>
                <w:b/>
                <w:bCs/>
                <w:sz w:val="14"/>
                <w:szCs w:val="14"/>
              </w:rPr>
              <w:t>Brief Intervention</w:t>
            </w:r>
            <w:r w:rsidRPr="00FA2927">
              <w:rPr>
                <w:rFonts w:ascii="Times New Roman" w:hAnsi="Times New Roman" w:cs="Times New Roman"/>
                <w:sz w:val="14"/>
                <w:szCs w:val="14"/>
              </w:rPr>
              <w:t xml:space="preserve"> (a short, motivational conversation to increase awareness), and </w:t>
            </w:r>
            <w:r w:rsidRPr="00FA2927">
              <w:rPr>
                <w:rFonts w:ascii="Times New Roman" w:hAnsi="Times New Roman" w:cs="Times New Roman"/>
                <w:b/>
                <w:bCs/>
                <w:sz w:val="14"/>
                <w:szCs w:val="14"/>
              </w:rPr>
              <w:t>Referral to Treatment</w:t>
            </w:r>
            <w:r w:rsidRPr="00FA2927">
              <w:rPr>
                <w:rFonts w:ascii="Times New Roman" w:hAnsi="Times New Roman" w:cs="Times New Roman"/>
                <w:sz w:val="14"/>
                <w:szCs w:val="14"/>
              </w:rPr>
              <w:t xml:space="preserve"> (linking high-risk individuals to specialty care). By identifying risky behavior before it becomes a chronic disorder, the program reduces costly healthcare utilization and prevents the progression of addiction.</w:t>
            </w:r>
          </w:p>
          <w:p w14:paraId="0479CCD3" w14:textId="77777777" w:rsidR="00EA31BF" w:rsidRPr="00FA2927" w:rsidRDefault="00EA31BF">
            <w:pPr>
              <w:rPr>
                <w:rFonts w:ascii="Times New Roman" w:hAnsi="Times New Roman" w:cs="Times New Roman"/>
              </w:rPr>
            </w:pP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B375D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BCD7D6" w14:textId="77777777" w:rsidR="006E2107" w:rsidRPr="00FA2927" w:rsidRDefault="00917895">
            <w:pPr>
              <w:rPr>
                <w:rFonts w:ascii="Times New Roman" w:hAnsi="Times New Roman" w:cs="Times New Roman"/>
              </w:rPr>
            </w:pPr>
            <w:r w:rsidRPr="00FA2927">
              <w:rPr>
                <w:rFonts w:ascii="Times New Roman" w:hAnsi="Times New Roman" w:cs="Times New Roman"/>
                <w:sz w:val="14"/>
              </w:rPr>
              <w:t>Coded as Healthy because primary mandate is identifying risky substance use to prevent the development of chronic health conditions and clinical addiction.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B10AB5" w14:textId="77777777" w:rsidR="006E2107" w:rsidRPr="00FA2927" w:rsidRDefault="0028082A">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F46CB0" w14:textId="77777777" w:rsidR="006E2107" w:rsidRPr="00FA2927" w:rsidRDefault="00917895">
            <w:pPr>
              <w:rPr>
                <w:rFonts w:ascii="Times New Roman" w:hAnsi="Times New Roman" w:cs="Times New Roman"/>
              </w:rPr>
            </w:pPr>
            <w:r w:rsidRPr="00FA2927">
              <w:rPr>
                <w:rFonts w:ascii="Times New Roman" w:hAnsi="Times New Roman" w:cs="Times New Roman"/>
                <w:sz w:val="14"/>
              </w:rPr>
              <w:t xml:space="preserve">Coded as </w:t>
            </w:r>
            <w:r w:rsidR="003968C7" w:rsidRPr="00FA2927">
              <w:rPr>
                <w:rFonts w:ascii="Times New Roman" w:hAnsi="Times New Roman" w:cs="Times New Roman"/>
                <w:b/>
                <w:bCs/>
                <w:sz w:val="14"/>
              </w:rPr>
              <w:t>Universal Promotion and Prevention</w:t>
            </w:r>
            <w:r w:rsidR="003968C7" w:rsidRPr="00FA2927">
              <w:rPr>
                <w:rFonts w:ascii="Times New Roman" w:hAnsi="Times New Roman" w:cs="Times New Roman"/>
                <w:sz w:val="14"/>
              </w:rPr>
              <w:t xml:space="preserve"> because SBIRT stands for Screening, Brief Intervention, and Referral to Treatment. The "S" is the dominant component — it's a universal screening protocol deployed in primary care and community settings to identify risky substance use before a diagnosis exists.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FA78D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FAFFA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9391CE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55B8A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Recovery Navigators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9A6F2F"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TN Recovery Navigators Project works to reduce stigma related to the disease of addiction and increase community support for policies that provide for treatment and recovery services. Project approaches include establishment of evidence-based recovery programs as well as educational presentations and community outreach activities.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A8299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50D663" w14:textId="77777777" w:rsidR="006E2107" w:rsidRPr="00FA2927" w:rsidRDefault="00EA31BF">
            <w:pPr>
              <w:rPr>
                <w:rFonts w:ascii="Times New Roman" w:hAnsi="Times New Roman" w:cs="Times New Roman"/>
              </w:rPr>
            </w:pPr>
            <w:r w:rsidRPr="00FA2927">
              <w:rPr>
                <w:rFonts w:ascii="Times New Roman" w:hAnsi="Times New Roman" w:cs="Times New Roman"/>
                <w:sz w:val="14"/>
              </w:rPr>
              <w:t>Coded as Healthy because primary purpose is re-engaging individuals into clinical substance use treatment and medical recovery pathways.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3D347C" w14:textId="77777777" w:rsidR="006E2107" w:rsidRPr="00FA2927" w:rsidRDefault="00A027CE">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134C71" w14:textId="77777777" w:rsidR="006E2107" w:rsidRPr="00FA2927" w:rsidRDefault="00A027CE">
            <w:pPr>
              <w:rPr>
                <w:rFonts w:ascii="Times New Roman" w:hAnsi="Times New Roman" w:cs="Times New Roman"/>
                <w:sz w:val="14"/>
                <w:szCs w:val="14"/>
              </w:rPr>
            </w:pPr>
            <w:r w:rsidRPr="00FA2927">
              <w:rPr>
                <w:rFonts w:ascii="Times New Roman" w:hAnsi="Times New Roman" w:cs="Times New Roman"/>
                <w:sz w:val="14"/>
              </w:rPr>
              <w:t xml:space="preserve">Coded as </w:t>
            </w:r>
            <w:r w:rsidRPr="00FA2927">
              <w:rPr>
                <w:rFonts w:ascii="Times New Roman" w:hAnsi="Times New Roman" w:cs="Times New Roman"/>
                <w:b/>
                <w:bCs/>
                <w:sz w:val="14"/>
              </w:rPr>
              <w:t>Moderate Intervention</w:t>
            </w:r>
            <w:r w:rsidRPr="00FA2927">
              <w:rPr>
                <w:rFonts w:ascii="Times New Roman" w:hAnsi="Times New Roman" w:cs="Times New Roman"/>
                <w:sz w:val="14"/>
              </w:rPr>
              <w:t xml:space="preserve"> because the program serves individuals with a manifested substance use disorder through structured community-based recovery support and treatment linkage. Following Step 3 of the framework, the problem has already been identified — recovery navigation presupposes an existing diagnosis — placing it beyond Early Intervention and into the structured service tier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6882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5A1DE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5C4D18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F168D6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Recovery Oriented Compliance Strategy</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3C81B0" w14:textId="77777777" w:rsidR="006E2107" w:rsidRPr="00FA2927" w:rsidRDefault="00A04937">
            <w:pPr>
              <w:rPr>
                <w:rFonts w:ascii="Times New Roman" w:hAnsi="Times New Roman" w:cs="Times New Roman"/>
              </w:rPr>
            </w:pPr>
            <w:r w:rsidRPr="00FA2927">
              <w:rPr>
                <w:rFonts w:ascii="Times New Roman" w:hAnsi="Times New Roman" w:cs="Times New Roman"/>
                <w:sz w:val="14"/>
                <w:szCs w:val="14"/>
              </w:rPr>
              <w:t>A judicially-supervised diversion program designed for adults with behavioral health disorders who are "medium-risk" for re-offending but have "high-needs" for treatment. TN-ROCS serves as an alternative for individuals who do not qualify for traditional Recovery Courts. Participants are partnered with Criminal Justice Liaisons (CJLs) who conduct clinical assessments and develop individualized behavioral health treatment plans. Compliance is monitored through regular drug testing, weekly check-ins with supervision officers, and frequent appearances before a judge. By providing "accountability with a stick," the program allows participants to remain in the community while receiving intensive treatment, significantly reducing recidivism and jail overcrowding.</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3F4816C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B9EA1F7" w14:textId="77777777" w:rsidR="006E2107" w:rsidRPr="00FA2927" w:rsidRDefault="00A04937">
            <w:pPr>
              <w:rPr>
                <w:rFonts w:ascii="Times New Roman" w:hAnsi="Times New Roman" w:cs="Times New Roman"/>
              </w:rPr>
            </w:pPr>
            <w:r w:rsidRPr="00FA2927">
              <w:rPr>
                <w:rFonts w:ascii="Times New Roman" w:hAnsi="Times New Roman" w:cs="Times New Roman"/>
                <w:sz w:val="14"/>
              </w:rPr>
              <w:t>Coded as Healthy because the program's goal is to address the underlying mental health or substance use disorder that led to the criminal charge.</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1FB85A1F" w14:textId="77777777" w:rsidR="006E2107" w:rsidRPr="00FA2927" w:rsidRDefault="00A04937">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E66257C" w14:textId="77777777" w:rsidR="006E2107" w:rsidRPr="00FA2927" w:rsidRDefault="00A04937">
            <w:pPr>
              <w:rPr>
                <w:rFonts w:ascii="Times New Roman" w:hAnsi="Times New Roman" w:cs="Times New Roman"/>
              </w:rPr>
            </w:pPr>
            <w:r w:rsidRPr="00FA2927">
              <w:rPr>
                <w:rFonts w:ascii="Times New Roman" w:hAnsi="Times New Roman" w:cs="Times New Roman"/>
                <w:sz w:val="14"/>
              </w:rPr>
              <w:t>Coded as Intensive Intervention because this is a court-ordered, high-dosage "clinical and compliance" model. It involves mandatory treatment, frequent drug testing, and regular judicial reviews. It is a direct "prescription" for recovery.</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FB8F82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A04937" w:rsidRPr="00FA2927">
              <w:rPr>
                <w:rFonts w:ascii="Times New Roman" w:hAnsi="Times New Roman" w:cs="Times New Roman"/>
                <w:color w:val="444444"/>
                <w:sz w:val="13"/>
                <w:szCs w:val="13"/>
              </w:rPr>
              <w:t xml:space="preserve">TN-ROCS is an adult criminal court diversion program. Juvenile versions of this are called "Juvenile Drug Courts" or "Teen </w:t>
            </w:r>
            <w:proofErr w:type="gramStart"/>
            <w:r w:rsidR="00A04937" w:rsidRPr="00FA2927">
              <w:rPr>
                <w:rFonts w:ascii="Times New Roman" w:hAnsi="Times New Roman" w:cs="Times New Roman"/>
                <w:color w:val="444444"/>
                <w:sz w:val="13"/>
                <w:szCs w:val="13"/>
              </w:rPr>
              <w:t>Courts.</w:t>
            </w:r>
            <w:r w:rsidRPr="00FA2927">
              <w:rPr>
                <w:rFonts w:ascii="Times New Roman" w:hAnsi="Times New Roman" w:cs="Times New Roman"/>
                <w:color w:val="444444"/>
                <w:sz w:val="13"/>
                <w:szCs w:val="13"/>
              </w:rPr>
              <w:t>.</w:t>
            </w:r>
            <w:proofErr w:type="gramEnd"/>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6152F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D481BF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A7DE9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Resiliency Project (TRP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144FC8" w14:textId="77777777" w:rsidR="006E2107" w:rsidRPr="00FA2927" w:rsidRDefault="00780B3A">
            <w:pPr>
              <w:rPr>
                <w:rFonts w:ascii="Times New Roman" w:hAnsi="Times New Roman" w:cs="Times New Roman"/>
              </w:rPr>
            </w:pPr>
            <w:r w:rsidRPr="00FA2927">
              <w:rPr>
                <w:rFonts w:ascii="Times New Roman" w:hAnsi="Times New Roman" w:cs="Times New Roman"/>
                <w:sz w:val="14"/>
                <w:szCs w:val="14"/>
              </w:rPr>
              <w:t>A state-funded grant initiative that awards resources to community behavioral health providers and school districts to address the growing social, emotional, and behavioral (SEB) needs of Tennessee’s youth. The TRP Grant facilitates the placement of Behavioral Health Liaisons and clinicians within schools and community settings to provide evidence-based interventions. The project focuses on building "Resiliency"—the ability to bounce back from adversity—by providing trauma-informed care, early screening, and clinical support for students from birth through age 18 who are exhibiting signs of emotional distress or behavioral challenges.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4573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61CA5D"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9D3345" w14:textId="77777777" w:rsidR="006E2107" w:rsidRPr="00FA2927" w:rsidRDefault="00780B3A">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C49D9B" w14:textId="77777777" w:rsidR="006E2107" w:rsidRPr="00FA2927" w:rsidRDefault="00780B3A">
            <w:pPr>
              <w:rPr>
                <w:rFonts w:ascii="Times New Roman" w:hAnsi="Times New Roman" w:cs="Times New Roman"/>
              </w:rPr>
            </w:pPr>
            <w:r w:rsidRPr="00FA2927">
              <w:rPr>
                <w:rFonts w:ascii="Times New Roman" w:hAnsi="Times New Roman" w:cs="Times New Roman"/>
                <w:sz w:val="14"/>
              </w:rPr>
              <w:t>Coded as Targeted Prevention because TRP funds are used for "indicated" services. It targets youth with social, emotional, or behavioral (SEB) concerns. It is not a universal billboard campaign; it is a resource for at-risk students.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DF1E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9C0A6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A2316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65809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SOR - Hub</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02DA9F" w14:textId="77777777" w:rsidR="006E2107" w:rsidRPr="00FA2927" w:rsidRDefault="007E1153">
            <w:pPr>
              <w:rPr>
                <w:rFonts w:ascii="Times New Roman" w:hAnsi="Times New Roman" w:cs="Times New Roman"/>
              </w:rPr>
            </w:pPr>
            <w:r w:rsidRPr="00FA2927">
              <w:rPr>
                <w:rFonts w:ascii="Times New Roman" w:hAnsi="Times New Roman" w:cs="Times New Roman"/>
                <w:sz w:val="14"/>
                <w:szCs w:val="14"/>
              </w:rPr>
              <w:t>The clinical anchor of the Tennessee State Opioid Response (SOR) initiative, the "Hub" provides a coordinated medical and behavioral health home for individuals with Opioid Use Disorder (OUD). Hubs are high-capacity treatment agencies that offer the full range of FDA-approved medications for opioid use disorder (MAT) coupled with evidence-based psychosocial therapies and peer recovery coaching. Through an integrated "Hub and Spoke" model, these agencies serve as the primary clinical intake and stabilization point, ensuring that individuals at high risk for overdose receive structured, longitudinal care while remaining integrated within their communities.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8A07B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55C39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addresses substance abuse prevention or treatment services, placing it within the physical/behavioral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3CDA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8559D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D5883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D8904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A1E91E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2C044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 Suicide Prevention Network</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AD4422" w14:textId="77777777" w:rsidR="006E2107" w:rsidRPr="00FA2927" w:rsidRDefault="007E1153">
            <w:pPr>
              <w:rPr>
                <w:rFonts w:ascii="Times New Roman" w:hAnsi="Times New Roman" w:cs="Times New Roman"/>
              </w:rPr>
            </w:pPr>
            <w:r w:rsidRPr="00FA2927">
              <w:rPr>
                <w:rFonts w:ascii="Times New Roman" w:hAnsi="Times New Roman" w:cs="Times New Roman"/>
                <w:sz w:val="14"/>
                <w:szCs w:val="14"/>
              </w:rPr>
              <w:t>A statewide public-private organization that serves as the backbone for suicide prevention efforts across all 95 Tennessee counties. TSPN is organized into eight regional councils that implement the National Strategy for Suicide Prevention at the local level. Key activities include the broad distribution of educational materials (brochures, crisis magnets, and posters), the coordination of "Gatekeeper" trainings like QPR (Question, Persuade, Refer) for community members, and the provision of "postvention" support to families and communities following a loss. By fostering a network of advocates, professionals, and survivors, TSPN works to eliminate the stigma of help-seeking and ensure that every Tennessean knows how to access life-saving resources.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01B772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B648B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program's stated purpose and activities primarily target child protection, juvenile justice, violence prevention, or public safety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0F730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BC033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D45FF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72AB3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5ADC6D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D0249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Treatment and Recovery for Youth (TRY)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193868" w14:textId="77777777" w:rsidR="006E2107" w:rsidRPr="00FA2927" w:rsidRDefault="00F30EA7">
            <w:pPr>
              <w:rPr>
                <w:rFonts w:ascii="Times New Roman" w:hAnsi="Times New Roman" w:cs="Times New Roman"/>
              </w:rPr>
            </w:pPr>
            <w:r w:rsidRPr="00FA2927">
              <w:rPr>
                <w:rFonts w:ascii="Times New Roman" w:hAnsi="Times New Roman" w:cs="Times New Roman"/>
                <w:sz w:val="14"/>
                <w:szCs w:val="14"/>
              </w:rPr>
              <w:t>A federally-funded initiative (SAMHSA) designed to enhance and expand the continuum of care for adolescents (ages 12–17) and transitional-age youth (ages 18–25) struggling with substance use disorders (SUD) or co-occurring mental health disorders (COD). Operating as a "Learning Laboratory" in Madison and Maury counties, TRY integrates evidence-based treatments—such as the Adolescent Community Reinforcement Approach (A-CRA)—with family-centered recovery supports. The program’s dual purpose is to provide direct, high-quality outpatient care while gathering data to inform the statewide infrastructure for youth recovery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95CF6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42E2FD" w14:textId="77777777" w:rsidR="006E2107" w:rsidRPr="00FA2927" w:rsidRDefault="00F30EA7">
            <w:pPr>
              <w:rPr>
                <w:rFonts w:ascii="Times New Roman" w:hAnsi="Times New Roman" w:cs="Times New Roman"/>
              </w:rPr>
            </w:pPr>
            <w:r w:rsidRPr="00FA2927">
              <w:rPr>
                <w:rFonts w:ascii="Times New Roman" w:hAnsi="Times New Roman" w:cs="Times New Roman"/>
                <w:sz w:val="14"/>
              </w:rPr>
              <w:t>Coded as Healthy because the primary mission is the clinical treatment and recovery of adolescents with substance use and co-occurring mental health disorders.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0AB05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1BEECB" w14:textId="77777777" w:rsidR="006E2107" w:rsidRPr="00FA2927" w:rsidRDefault="00F30EA7">
            <w:pPr>
              <w:rPr>
                <w:rFonts w:ascii="Times New Roman" w:hAnsi="Times New Roman" w:cs="Times New Roman"/>
              </w:rPr>
            </w:pPr>
            <w:r w:rsidRPr="00FA2927">
              <w:rPr>
                <w:rFonts w:ascii="Times New Roman" w:hAnsi="Times New Roman" w:cs="Times New Roman"/>
                <w:sz w:val="14"/>
              </w:rPr>
              <w:t>Coded as Moderate Intervention because provides structured, non-residential services (outpatient therapy, family support, and recovery skills) for identified problems. It is not an acute 24/7 crisis service or a universal prevention campaign.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A4BEE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3BB57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2DDABF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B1DE7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TTI Child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AFD265" w14:textId="77777777" w:rsidR="006E2107" w:rsidRPr="00FA2927" w:rsidRDefault="00F30EA7">
            <w:pPr>
              <w:rPr>
                <w:rFonts w:ascii="Times New Roman" w:hAnsi="Times New Roman" w:cs="Times New Roman"/>
              </w:rPr>
            </w:pPr>
            <w:r w:rsidRPr="00FA2927">
              <w:rPr>
                <w:rFonts w:ascii="Times New Roman" w:hAnsi="Times New Roman" w:cs="Times New Roman"/>
                <w:sz w:val="14"/>
                <w:szCs w:val="14"/>
              </w:rPr>
              <w:t>A targeted pilot initiative operating in Nashville and Knoxville designed to streamline care for children and youth presenting at hospital Emergency Departments (EDs) in the midst of a mental health crisis. By deploying specialized community teams—consisting of a Care Coordinator and a Family Support Specialist—the program provides immediate, high-touch support to families. The goal is to reduce "ED Boarding" times (where children wait days for a psychiatric bed) by facilitating rapid connections to community-based crisis stabilization, outpatient treatment, or intensive home-based services. This model bridges the gap between the medical emergency and long-term behavioral health recovery.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2746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D240B0" w14:textId="77777777" w:rsidR="006E2107" w:rsidRPr="00FA2927" w:rsidRDefault="00F30EA7">
            <w:pPr>
              <w:rPr>
                <w:rFonts w:ascii="Times New Roman" w:hAnsi="Times New Roman" w:cs="Times New Roman"/>
              </w:rPr>
            </w:pPr>
            <w:r w:rsidRPr="00FA2927">
              <w:rPr>
                <w:rFonts w:ascii="Times New Roman" w:hAnsi="Times New Roman" w:cs="Times New Roman"/>
                <w:sz w:val="14"/>
              </w:rPr>
              <w:t xml:space="preserve">Coded as Safe because the primary goal is the immediate physical safety of the child during a crisis and the stabilization of the family unit to prevent self-harm or psychiatric </w:t>
            </w:r>
            <w:proofErr w:type="gramStart"/>
            <w:r w:rsidRPr="00FA2927">
              <w:rPr>
                <w:rFonts w:ascii="Times New Roman" w:hAnsi="Times New Roman" w:cs="Times New Roman"/>
                <w:sz w:val="14"/>
              </w:rPr>
              <w:t>escalation..</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08935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08CCDE" w14:textId="77777777" w:rsidR="006E2107" w:rsidRPr="00FA2927" w:rsidRDefault="00F30EA7">
            <w:pPr>
              <w:rPr>
                <w:rFonts w:ascii="Times New Roman" w:hAnsi="Times New Roman" w:cs="Times New Roman"/>
              </w:rPr>
            </w:pPr>
            <w:r w:rsidRPr="00FA2927">
              <w:rPr>
                <w:rFonts w:ascii="Times New Roman" w:hAnsi="Times New Roman" w:cs="Times New Roman"/>
                <w:sz w:val="14"/>
              </w:rPr>
              <w:t>Coded as Intensive Intervention because this is an Acute/Crisis service. It is triggered by a 24/7 emergency department presentation and involves immediate, high-dosage intervention to manage an active psychiatric emergency.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A821D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26E9A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E812FC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1BF55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Violence and Bullying Prevention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9F916C" w14:textId="77777777" w:rsidR="006E2107" w:rsidRPr="00FA2927" w:rsidRDefault="00C77AF1">
            <w:pPr>
              <w:rPr>
                <w:rFonts w:ascii="Times New Roman" w:hAnsi="Times New Roman" w:cs="Times New Roman"/>
              </w:rPr>
            </w:pPr>
            <w:r w:rsidRPr="00FA2927">
              <w:rPr>
                <w:rFonts w:ascii="Times New Roman" w:hAnsi="Times New Roman" w:cs="Times New Roman"/>
                <w:sz w:val="14"/>
                <w:szCs w:val="14"/>
              </w:rPr>
              <w:t xml:space="preserve">A school-based primary prevention initiative that utilizes the evidence-based </w:t>
            </w:r>
            <w:r w:rsidRPr="00FA2927">
              <w:rPr>
                <w:rFonts w:ascii="Times New Roman" w:hAnsi="Times New Roman" w:cs="Times New Roman"/>
                <w:b/>
                <w:bCs/>
                <w:sz w:val="14"/>
                <w:szCs w:val="14"/>
              </w:rPr>
              <w:t>Second Step</w:t>
            </w:r>
            <w:r w:rsidRPr="00FA2927">
              <w:rPr>
                <w:rFonts w:ascii="Times New Roman" w:hAnsi="Times New Roman" w:cs="Times New Roman"/>
                <w:sz w:val="14"/>
                <w:szCs w:val="14"/>
              </w:rPr>
              <w:t xml:space="preserve"> curriculum to reduce impulsive and aggressive behavior while increasing social competence. Delivered by trained Prevention Specialists, the program focuses on 4th through 8th grade students in select Tennessee counties. The curriculum targets five core competencies: empathy building, impulse control, problem-solving, anger management, and resilience. By teaching these skills in a classroom setting, the program aims to shift peer dynamics, reduce the frequency of bullying incidents, and lower the rate of school disciplinary referrals.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9ACA6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52C5AD" w14:textId="77777777" w:rsidR="006E2107" w:rsidRPr="00FA2927" w:rsidRDefault="00C77AF1">
            <w:pPr>
              <w:rPr>
                <w:rFonts w:ascii="Times New Roman" w:hAnsi="Times New Roman" w:cs="Times New Roman"/>
              </w:rPr>
            </w:pPr>
            <w:r w:rsidRPr="00FA2927">
              <w:rPr>
                <w:rFonts w:ascii="Times New Roman" w:hAnsi="Times New Roman" w:cs="Times New Roman"/>
                <w:sz w:val="14"/>
              </w:rPr>
              <w:t>Coded as Safe because Activities (Second Step curriculum) directly target the prevention of physical and verbal violence, disciplinary infractions, and bullying.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7660E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705CB4" w14:textId="77777777" w:rsidR="006E2107" w:rsidRPr="00FA2927" w:rsidRDefault="00C77AF1">
            <w:pPr>
              <w:rPr>
                <w:rFonts w:ascii="Times New Roman" w:hAnsi="Times New Roman" w:cs="Times New Roman"/>
              </w:rPr>
            </w:pPr>
            <w:r w:rsidRPr="00FA2927">
              <w:rPr>
                <w:rFonts w:ascii="Times New Roman" w:hAnsi="Times New Roman" w:cs="Times New Roman"/>
                <w:sz w:val="14"/>
              </w:rPr>
              <w:t>Coded as Universal Promotion and Prevention because the program is delivered as a "whole-classroom" curriculum. It is open to the general student population in 4th–8th grades without requiring a diagnosis or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A136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B8FAF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7E8F105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D12886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VIVITROL Medication</w:t>
            </w:r>
          </w:p>
        </w:tc>
        <w:tc>
          <w:tcPr>
            <w:tcW w:w="198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7B08EB81" w14:textId="77777777" w:rsidR="006E2107" w:rsidRPr="00FA2927" w:rsidRDefault="00C77AF1">
            <w:pPr>
              <w:rPr>
                <w:rFonts w:ascii="Times New Roman" w:hAnsi="Times New Roman" w:cs="Times New Roman"/>
              </w:rPr>
            </w:pPr>
            <w:r w:rsidRPr="00FA2927">
              <w:rPr>
                <w:rFonts w:ascii="Times New Roman" w:hAnsi="Times New Roman" w:cs="Times New Roman"/>
                <w:sz w:val="14"/>
                <w:szCs w:val="14"/>
              </w:rPr>
              <w:t>A specialized clinical initiative providing access to Vivitrol (extended-release injectable naltrexone) for individuals with a significant history of Opioid Use Disorder (OUD) or Alcohol Use Disorder. Unlike narcotic-based treatments, Vivitrol is an opioid antagonist that blocks the "high" associated with opioid or alcohol use and reduces cravings. The program focuses heavily on individuals transitioning out of the justice system (jails/prisons) or those who prefer a non-narcotic recovery path. A single monthly injection, administered by a healthcare professional, provides continuous pharmacological support, reducing the risk of relapse and overdose during the critical early stages of recovery.</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03FA45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4901D15" w14:textId="77777777" w:rsidR="006E2107" w:rsidRPr="00FA2927" w:rsidRDefault="00C77AF1">
            <w:pPr>
              <w:rPr>
                <w:rFonts w:ascii="Times New Roman" w:hAnsi="Times New Roman" w:cs="Times New Roman"/>
              </w:rPr>
            </w:pPr>
            <w:r w:rsidRPr="00FA2927">
              <w:rPr>
                <w:rFonts w:ascii="Times New Roman" w:hAnsi="Times New Roman" w:cs="Times New Roman"/>
                <w:sz w:val="14"/>
              </w:rPr>
              <w:t>Coded as Healthy because the program is a medical and behavioral health treatment for a chronic disease, aiming to stabilize brain chemistry and improve physical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67B87E0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2BC8A73E" w14:textId="77777777" w:rsidR="006E2107" w:rsidRPr="00FA2927" w:rsidRDefault="00C77AF1">
            <w:pPr>
              <w:rPr>
                <w:rFonts w:ascii="Times New Roman" w:hAnsi="Times New Roman" w:cs="Times New Roman"/>
              </w:rPr>
            </w:pPr>
            <w:r w:rsidRPr="00FA2927">
              <w:rPr>
                <w:rFonts w:ascii="Times New Roman" w:hAnsi="Times New Roman" w:cs="Times New Roman"/>
                <w:sz w:val="14"/>
              </w:rPr>
              <w:t>Coded as Moderate Intervention because provides a structured, non-residential medical "prescription" for a manifested problem (OUD). It is scheduled/planned outpatient care, not an acute psychiatric crisis service.</w:t>
            </w:r>
          </w:p>
        </w:tc>
        <w:tc>
          <w:tcPr>
            <w:tcW w:w="117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4BC4CC4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C77AF1" w:rsidRPr="00FA2927">
              <w:rPr>
                <w:rFonts w:ascii="Times New Roman" w:hAnsi="Times New Roman" w:cs="Times New Roman"/>
                <w:color w:val="444444"/>
                <w:sz w:val="13"/>
                <w:szCs w:val="13"/>
              </w:rPr>
              <w:t>TDMHSAS Vivitrol line-item funding is primarily targeted at the adult and justice-involved population. Pediatric/adolescent addiction treatment is handled through different grant streams (like TRY or SOR).</w:t>
            </w:r>
          </w:p>
        </w:tc>
        <w:tc>
          <w:tcPr>
            <w:tcW w:w="1440" w:type="dxa"/>
            <w:tcBorders>
              <w:top w:val="single" w:sz="1" w:space="0" w:color="999999"/>
              <w:left w:val="single" w:sz="1" w:space="0" w:color="999999"/>
              <w:bottom w:val="single" w:sz="1" w:space="0" w:color="999999"/>
              <w:right w:val="single" w:sz="1" w:space="0" w:color="999999"/>
            </w:tcBorders>
            <w:shd w:val="clear" w:color="auto" w:fill="FAE2D5" w:themeFill="accent2" w:themeFillTint="33"/>
            <w:tcMar>
              <w:top w:w="60" w:type="dxa"/>
              <w:left w:w="80" w:type="dxa"/>
              <w:bottom w:w="60" w:type="dxa"/>
              <w:right w:w="80" w:type="dxa"/>
            </w:tcMar>
          </w:tcPr>
          <w:p w14:paraId="57DE19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BCA1B9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174181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Women's ROSC</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DCD8691" w14:textId="77777777" w:rsidR="006E2107" w:rsidRPr="00FA2927" w:rsidRDefault="00BB6F09">
            <w:pPr>
              <w:rPr>
                <w:rFonts w:ascii="Times New Roman" w:hAnsi="Times New Roman" w:cs="Times New Roman"/>
              </w:rPr>
            </w:pPr>
            <w:r w:rsidRPr="00FA2927">
              <w:rPr>
                <w:rFonts w:ascii="Times New Roman" w:hAnsi="Times New Roman" w:cs="Times New Roman"/>
                <w:sz w:val="14"/>
                <w:szCs w:val="14"/>
              </w:rPr>
              <w:t>A comprehensive, gender-responsive treatment model designed to meet the complex needs of women with substance use and co-occurring mental health disorders. Women’s ROSC prioritizes pregnant women and mothers, offering a continuum of care that includes specialized outpatient therapy, trauma-informed peer recovery coaching, and access to recovery-compliant housing. By integrating "wrap-around" services like childcare assistance and transportation, the program ensures that mothers can remain engaged in treatment while maintaining their caregiving roles. The model focuses on long-term, community-based recovery that stabilizes the family unit and promotes generational health.</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0B062D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CB7C0A" w14:textId="77777777" w:rsidR="006E2107" w:rsidRPr="00FA2927" w:rsidRDefault="00BB6F09">
            <w:pPr>
              <w:rPr>
                <w:rFonts w:ascii="Times New Roman" w:hAnsi="Times New Roman" w:cs="Times New Roman"/>
              </w:rPr>
            </w:pPr>
            <w:r w:rsidRPr="00FA2927">
              <w:rPr>
                <w:rFonts w:ascii="Times New Roman" w:hAnsi="Times New Roman" w:cs="Times New Roman"/>
                <w:sz w:val="14"/>
              </w:rPr>
              <w:t>Coded as Healthy because the primary "prescription" is clinical substance use treatment and psychiatric care to improve the health of the mother and child.</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E62412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A698EDA" w14:textId="77777777" w:rsidR="006E2107" w:rsidRPr="00FA2927" w:rsidRDefault="00BB6F09">
            <w:pPr>
              <w:rPr>
                <w:rFonts w:ascii="Times New Roman" w:hAnsi="Times New Roman" w:cs="Times New Roman"/>
              </w:rPr>
            </w:pPr>
            <w:r w:rsidRPr="00FA2927">
              <w:rPr>
                <w:rFonts w:ascii="Times New Roman" w:hAnsi="Times New Roman" w:cs="Times New Roman"/>
                <w:sz w:val="14"/>
              </w:rPr>
              <w:t>Coded as Moderate Intervention because provides structured, non-residential services (outpatient therapy, peer support, and care coordination). It is a planned, recurring dosage of care for a manifested problem.</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9A2D1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BC0BAC6" w14:textId="77777777" w:rsidR="006E2107" w:rsidRPr="00FA2927" w:rsidRDefault="00BC6E82">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FF0000"/>
                <w:sz w:val="14"/>
                <w:szCs w:val="14"/>
              </w:rPr>
              <w:t xml:space="preserve"> - </w:t>
            </w:r>
            <w:r w:rsidR="00BB6F09" w:rsidRPr="00FA2927">
              <w:rPr>
                <w:rFonts w:ascii="Times New Roman" w:hAnsi="Times New Roman" w:cs="Times New Roman"/>
                <w:sz w:val="14"/>
                <w:szCs w:val="14"/>
              </w:rPr>
              <w:t xml:space="preserve">This meets your "specific targeting" criteria. The program explicitly prioritizes </w:t>
            </w:r>
            <w:r w:rsidR="00BB6F09" w:rsidRPr="00FA2927">
              <w:rPr>
                <w:rFonts w:ascii="Times New Roman" w:hAnsi="Times New Roman" w:cs="Times New Roman"/>
                <w:b/>
                <w:bCs/>
                <w:sz w:val="14"/>
                <w:szCs w:val="14"/>
              </w:rPr>
              <w:t>pregnant and postpartum women</w:t>
            </w:r>
            <w:r w:rsidR="00BB6F09" w:rsidRPr="00FA2927">
              <w:rPr>
                <w:rFonts w:ascii="Times New Roman" w:hAnsi="Times New Roman" w:cs="Times New Roman"/>
                <w:sz w:val="14"/>
                <w:szCs w:val="14"/>
              </w:rPr>
              <w:t xml:space="preserve"> with the intentional goal of preventing Neonatal Abstinence Syndrome (NAS) and ensuring healthy developmental outcomes for infants.</w:t>
            </w:r>
          </w:p>
        </w:tc>
      </w:tr>
      <w:tr w:rsidR="00F73ECD" w:rsidRPr="00FA2927" w14:paraId="326A4D7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914BA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Youth and Young Adult MH &amp; Suicide Prevention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0FC00D" w14:textId="77777777" w:rsidR="006E2107" w:rsidRPr="00FA2927" w:rsidRDefault="00BB6F09">
            <w:pPr>
              <w:rPr>
                <w:rFonts w:ascii="Times New Roman" w:hAnsi="Times New Roman" w:cs="Times New Roman"/>
              </w:rPr>
            </w:pPr>
            <w:r w:rsidRPr="00FA2927">
              <w:rPr>
                <w:rFonts w:ascii="Times New Roman" w:hAnsi="Times New Roman" w:cs="Times New Roman"/>
                <w:sz w:val="14"/>
                <w:szCs w:val="14"/>
              </w:rPr>
              <w:t>A state-funded initiative dedicated to reducing suicide clusters and increasing mental health literacy among Tennesseans ages 10 to 25. The program expands "outcomes-based" prevention activities, which include conducting clinical screenings in high-risk environments (such as juvenile detention centers and transitional housing), providing "Gatekeeper" training to professionals who work with youth, and implementing peer-led resiliency curriculums. By focusing on the transition-age youth (TAY) population, the program aims to bridge the gap between early identification of mental health struggles and successful connection to long-term clinical care.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4774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534B3E" w14:textId="77777777" w:rsidR="006E2107" w:rsidRPr="00FA2927" w:rsidRDefault="00BB6F09">
            <w:pPr>
              <w:rPr>
                <w:rFonts w:ascii="Times New Roman" w:hAnsi="Times New Roman" w:cs="Times New Roman"/>
              </w:rPr>
            </w:pPr>
            <w:r w:rsidRPr="00FA2927">
              <w:rPr>
                <w:rFonts w:ascii="Times New Roman" w:hAnsi="Times New Roman" w:cs="Times New Roman"/>
                <w:sz w:val="14"/>
              </w:rPr>
              <w:t>Coded as Safe because the primary mission is violence prevention (specifically self-harm and suicide) and the preservation of life, placing it within the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7A46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FB89BB" w14:textId="77777777" w:rsidR="006E2107" w:rsidRPr="00FA2927" w:rsidRDefault="00BB6F09">
            <w:pPr>
              <w:rPr>
                <w:rFonts w:ascii="Times New Roman" w:hAnsi="Times New Roman" w:cs="Times New Roman"/>
              </w:rPr>
            </w:pPr>
            <w:r w:rsidRPr="00FA2927">
              <w:rPr>
                <w:rFonts w:ascii="Times New Roman" w:hAnsi="Times New Roman" w:cs="Times New Roman"/>
                <w:sz w:val="14"/>
              </w:rPr>
              <w:t>Coded as Targeted Prevention because this program focuses on populations with "identified risk factors" (youth up to 25). It uses screening and gatekeeper training to identify at-risk individuals and intervene before a full-blown psychiatric emergency or suicide attempt manifests.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DFB88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B7EF7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0DD397C4"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332AD900"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Military</w:t>
            </w:r>
          </w:p>
        </w:tc>
      </w:tr>
      <w:tr w:rsidR="00F73ECD" w:rsidRPr="00FA2927" w14:paraId="6B9BC31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71E79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 and Youth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CF285B" w14:textId="77777777" w:rsidR="006E2107" w:rsidRPr="00FA2927" w:rsidRDefault="00C572BB">
            <w:pPr>
              <w:rPr>
                <w:rFonts w:ascii="Times New Roman" w:hAnsi="Times New Roman" w:cs="Times New Roman"/>
              </w:rPr>
            </w:pPr>
            <w:r w:rsidRPr="00FA2927">
              <w:rPr>
                <w:rFonts w:ascii="Times New Roman" w:hAnsi="Times New Roman" w:cs="Times New Roman"/>
                <w:sz w:val="14"/>
                <w:szCs w:val="14"/>
              </w:rPr>
              <w:t>A specialized support and resilience-building program for the dependents of Tennessee National Guard Service Members. CYS recognizes the unique challenges faced by "geographically dispersed" military families who may not live near a military installation. The program provides age-appropriate programming for youth ages 6 to 18, including youth leadership councils, summer camps, and resilience-building workshops. By fostering a sense of community among military peers and teaching positive coping strategies, CYS helps dependents navigate the complexities of military life, including parental deployment and reintegration, while promoting leadership and academic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4C1F5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5B6F94" w14:textId="77777777" w:rsidR="006E2107" w:rsidRPr="00FA2927" w:rsidRDefault="00C572BB">
            <w:pPr>
              <w:rPr>
                <w:rFonts w:ascii="Times New Roman" w:hAnsi="Times New Roman" w:cs="Times New Roman"/>
              </w:rPr>
            </w:pPr>
            <w:r w:rsidRPr="00FA2927">
              <w:rPr>
                <w:rFonts w:ascii="Times New Roman" w:hAnsi="Times New Roman" w:cs="Times New Roman"/>
                <w:sz w:val="14"/>
              </w:rPr>
              <w:t>Coded as Nurtured and Supported because Focuses on the "quality of life," resilience, and family-readiness aspects of military dependents and their caregivers.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D436D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499BAC" w14:textId="77777777" w:rsidR="006E2107" w:rsidRPr="00FA2927" w:rsidRDefault="00C572BB">
            <w:pPr>
              <w:rPr>
                <w:rFonts w:ascii="Times New Roman" w:hAnsi="Times New Roman" w:cs="Times New Roman"/>
              </w:rPr>
            </w:pPr>
            <w:r w:rsidRPr="00FA2927">
              <w:rPr>
                <w:rFonts w:ascii="Times New Roman" w:hAnsi="Times New Roman" w:cs="Times New Roman"/>
                <w:sz w:val="14"/>
              </w:rPr>
              <w:t>Coded as Targeted Prevention because this is not a universal program for all TN children. It targets a specific sub-population with identified risk factors (military lifestyle stressors) to promote coping skills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E5D1C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AE87C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A3D3C6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99505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Volunteer Challenge Academy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AB9F3B" w14:textId="77777777" w:rsidR="006E2107" w:rsidRPr="00FA2927" w:rsidRDefault="00A17986">
            <w:pPr>
              <w:rPr>
                <w:rFonts w:ascii="Times New Roman" w:hAnsi="Times New Roman" w:cs="Times New Roman"/>
              </w:rPr>
            </w:pPr>
            <w:r w:rsidRPr="00FA2927">
              <w:rPr>
                <w:rFonts w:ascii="Times New Roman" w:hAnsi="Times New Roman" w:cs="Times New Roman"/>
                <w:sz w:val="14"/>
                <w:szCs w:val="14"/>
              </w:rPr>
              <w:t>A premier residential "second chance" program for Tennessee youth ages 16 to 18 who are at risk of dropping out or have already left the traditional high school system. TNVCA utilizes a "quasi-military" training model to foster leadership, self-discipline, and academic excellence. The program consists of a 22-week intensive residential phase focused on eight core components: academic excellence, life-coping skills, job skills, health and hygiene, responsible citizenship, service to the community, leadership/followership, and physical fitness. Following the residential phase, students enter a one-year post-residential phase supported by a mentor to ensure a successful transition into the workforce, higher education, or the military.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083F7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76EE4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program's activities and stated purpose primarily target academic achievement, educational access, or workforce preparation.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9FFF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29CA50" w14:textId="77777777" w:rsidR="006E2107" w:rsidRPr="00FA2927" w:rsidRDefault="00A17986">
            <w:pPr>
              <w:rPr>
                <w:rFonts w:ascii="Times New Roman" w:hAnsi="Times New Roman" w:cs="Times New Roman"/>
              </w:rPr>
            </w:pPr>
            <w:r w:rsidRPr="00FA2927">
              <w:rPr>
                <w:rFonts w:ascii="Times New Roman" w:hAnsi="Times New Roman" w:cs="Times New Roman"/>
                <w:sz w:val="14"/>
              </w:rPr>
              <w:t>Coded as Intensive Intervention because this is a residential, 24/7/365 environment. It addresses an acute educational and behavioral crisis (high school dropout/at-risk status) through a high-cost, high-dosage "quasi-military" structure.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43472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0CEF1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F70265D"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A43A07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Safety</w:t>
            </w:r>
          </w:p>
        </w:tc>
      </w:tr>
      <w:tr w:rsidR="00F73ECD" w:rsidRPr="00FA2927" w14:paraId="4F30A65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7C808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Administrative Costs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5C4EA1" w14:textId="77777777" w:rsidR="006E2107" w:rsidRPr="00FA2927" w:rsidRDefault="00546317">
            <w:pPr>
              <w:rPr>
                <w:rFonts w:ascii="Times New Roman" w:hAnsi="Times New Roman" w:cs="Times New Roman"/>
              </w:rPr>
            </w:pPr>
            <w:r w:rsidRPr="00FA2927">
              <w:rPr>
                <w:rFonts w:ascii="Times New Roman" w:hAnsi="Times New Roman" w:cs="Times New Roman"/>
                <w:sz w:val="14"/>
                <w:szCs w:val="14"/>
              </w:rPr>
              <w:t>This line item encompasses the essential fiscal and operational infrastructure required to manage, monitor, and sustain the state’s network of child-serving programs. Administrative costs include the salaries of non-clinical personnel (such as fiscal officers, licensing specialists, and IT staff), the maintenance of data collection systems, facility occupancy costs, and mandatory auditing services. These funds ensure that all contracted and state-run programs operate within legal, ethical, and safety standards, providing the administrative oversight necessary for effective service delivery across the Department's entire portfolio.</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41532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20B347"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Safe because while administrative costs support all domains, they are rooted in the "Safe" domain because the primary function of state administration (Licensing, Background Checks, Fiscal Oversight) is to ensure the protection and legal safety of children in care.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A5AA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C554F3"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General Services because These are "broad funding/infrastructure" costs. They do not target a specific prevention tier or clinical population; rather, they provide the underlying framework that allows all other tiers to operate.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58A7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16F13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6D78B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695B6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Drug Abuse Resistance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E34593" w14:textId="77777777" w:rsidR="006E2107" w:rsidRPr="00FA2927" w:rsidRDefault="00546317">
            <w:pPr>
              <w:rPr>
                <w:rFonts w:ascii="Times New Roman" w:hAnsi="Times New Roman" w:cs="Times New Roman"/>
              </w:rPr>
            </w:pPr>
            <w:r w:rsidRPr="00FA2927">
              <w:rPr>
                <w:rFonts w:ascii="Times New Roman" w:hAnsi="Times New Roman" w:cs="Times New Roman"/>
                <w:sz w:val="14"/>
                <w:szCs w:val="14"/>
              </w:rPr>
              <w:t xml:space="preserve">A collaborative prevention initiative between local law enforcement and school systems designed to equip students with the skills to resist peer pressure and live drug- and violence-free lives. Delivered by specially trained, uniformed officers, the D.A.R.E. curriculum—primarily the evidence-based </w:t>
            </w:r>
            <w:r w:rsidRPr="00FA2927">
              <w:rPr>
                <w:rFonts w:ascii="Times New Roman" w:hAnsi="Times New Roman" w:cs="Times New Roman"/>
                <w:b/>
                <w:bCs/>
                <w:sz w:val="14"/>
                <w:szCs w:val="14"/>
              </w:rPr>
              <w:t>"</w:t>
            </w:r>
            <w:proofErr w:type="spellStart"/>
            <w:r w:rsidRPr="00FA2927">
              <w:rPr>
                <w:rFonts w:ascii="Times New Roman" w:hAnsi="Times New Roman" w:cs="Times New Roman"/>
                <w:b/>
                <w:bCs/>
                <w:sz w:val="14"/>
                <w:szCs w:val="14"/>
              </w:rPr>
              <w:t>keepin</w:t>
            </w:r>
            <w:proofErr w:type="spellEnd"/>
            <w:r w:rsidRPr="00FA2927">
              <w:rPr>
                <w:rFonts w:ascii="Times New Roman" w:hAnsi="Times New Roman" w:cs="Times New Roman"/>
                <w:b/>
                <w:bCs/>
                <w:sz w:val="14"/>
                <w:szCs w:val="14"/>
              </w:rPr>
              <w:t>' it REAL"</w:t>
            </w:r>
            <w:r w:rsidRPr="00FA2927">
              <w:rPr>
                <w:rFonts w:ascii="Times New Roman" w:hAnsi="Times New Roman" w:cs="Times New Roman"/>
                <w:sz w:val="14"/>
                <w:szCs w:val="14"/>
              </w:rPr>
              <w:t xml:space="preserve"> model—teaches students how to Define, Assess, Respond, and Evaluate (D.A.R.E.) when faced with high-risk situations. The program spans from kindergarten through 12th grade, with a core focus on the upper elementary and middle school years, emphasizing social-emotional learning, effective communication, and responsible decision-making to prevent substance use and gang involvement.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F0C7C2" w14:textId="77777777" w:rsidR="006E2107" w:rsidRPr="00FA2927" w:rsidRDefault="00546317">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2C2F87"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Safe because while it involves "education," TDMHSAS and the TN Dept of Safety categorize D.A.R.E. primarily as a violence and drug prevention program. Its goal is the prevention of illegal acts and the promotion of public safety through "demand reduction.".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27FD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36C3D9"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Universal Promotion and Prevention because the program is open to the entire student population without any risk-based screening. It is a "primary prevention" tool delivered in a general classroom setting.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04031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F7907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291D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BD2F1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Motorcycle Safety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C47620" w14:textId="77777777" w:rsidR="006E2107" w:rsidRPr="00FA2927" w:rsidRDefault="00546317">
            <w:pPr>
              <w:rPr>
                <w:rFonts w:ascii="Times New Roman" w:hAnsi="Times New Roman" w:cs="Times New Roman"/>
              </w:rPr>
            </w:pPr>
            <w:r w:rsidRPr="00FA2927">
              <w:rPr>
                <w:rFonts w:ascii="Times New Roman" w:hAnsi="Times New Roman" w:cs="Times New Roman"/>
                <w:sz w:val="14"/>
                <w:szCs w:val="14"/>
              </w:rPr>
              <w:t>A state-mandated safety initiative that provides comprehensive rider education for motorcyclists ranging from beginners to advanced riders. Open to individuals ages 15 and older, the program utilizes nationally recognized curricula to teach critical skills such as effective braking, obstacle avoidance, and defensive riding strategies. Successful completion of the Basic RiderCourse (BRC) or the License Waiver Course allows participants to waive the state’s written and skills-based licensing exams. By emphasizing risk management and technical proficiency, the program aims to reduce motorcycle-related accidents and fatalities among Tennessee’s newest and most experienced riders alike.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F46B4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C3C7AD"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Safe because the primary mission is injury prevention and the reduction of vehicular fatalities, placing it squarely in the public safety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D005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74936F" w14:textId="77777777" w:rsidR="006E2107" w:rsidRPr="00FA2927" w:rsidRDefault="00546317">
            <w:pPr>
              <w:rPr>
                <w:rFonts w:ascii="Times New Roman" w:hAnsi="Times New Roman" w:cs="Times New Roman"/>
              </w:rPr>
            </w:pPr>
            <w:r w:rsidRPr="00FA2927">
              <w:rPr>
                <w:rFonts w:ascii="Times New Roman" w:hAnsi="Times New Roman" w:cs="Times New Roman"/>
                <w:sz w:val="14"/>
              </w:rPr>
              <w:t>Coded as Universal Promotion and Prevention because the program is open to the general population (ages 15+) without risk-based screening or diagnostic requirements. It aims to build skills before a safety crisis occurs.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48C7A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20A36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1F8A9C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4C60E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Safety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2D5374" w14:textId="77777777" w:rsidR="006E2107" w:rsidRPr="00FA2927" w:rsidRDefault="008040B7">
            <w:pPr>
              <w:rPr>
                <w:rFonts w:ascii="Times New Roman" w:hAnsi="Times New Roman" w:cs="Times New Roman"/>
              </w:rPr>
            </w:pPr>
            <w:r w:rsidRPr="00FA2927">
              <w:rPr>
                <w:rFonts w:ascii="Times New Roman" w:hAnsi="Times New Roman" w:cs="Times New Roman"/>
                <w:sz w:val="14"/>
                <w:szCs w:val="14"/>
              </w:rPr>
              <w:t>The central administrative and outreach division responsible for coordinating Tennessee's statewide highway safety education efforts. The division develops and promotes high-visibility public awareness campaigns focusing on critical safety issues such as distracted driving, seat belt usage, impaired driving prevention, and pedestrian safety. In addition to providing oversight for specialized training like the Motorcycle Rider Education Program, the division works closely with schools and community organizations to deliver safety presentations to youth and teen drivers. By fostering a culture of shared responsibility on the road, the Safety Education Division aims to reduce traffic-related injuries and fatalities across all age groups in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E780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36B607" w14:textId="77777777" w:rsidR="006E2107" w:rsidRPr="00FA2927" w:rsidRDefault="008040B7">
            <w:pPr>
              <w:rPr>
                <w:rFonts w:ascii="Times New Roman" w:hAnsi="Times New Roman" w:cs="Times New Roman"/>
              </w:rPr>
            </w:pPr>
            <w:r w:rsidRPr="00FA2927">
              <w:rPr>
                <w:rFonts w:ascii="Times New Roman" w:hAnsi="Times New Roman" w:cs="Times New Roman"/>
                <w:sz w:val="14"/>
              </w:rPr>
              <w:t>Coded as Safe because the primary mission is the prevention of injury and the preservation of life on public roadways through safety awareness and coordination.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F221F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0E6258" w14:textId="77777777" w:rsidR="006E2107" w:rsidRPr="00FA2927" w:rsidRDefault="008040B7">
            <w:pPr>
              <w:rPr>
                <w:rFonts w:ascii="Times New Roman" w:hAnsi="Times New Roman" w:cs="Times New Roman"/>
              </w:rPr>
            </w:pPr>
            <w:r w:rsidRPr="00FA2927">
              <w:rPr>
                <w:rFonts w:ascii="Times New Roman" w:hAnsi="Times New Roman" w:cs="Times New Roman"/>
                <w:sz w:val="14"/>
              </w:rPr>
              <w:t>Coded as Universal Promotion and Prevention because the division’s activities (public awareness campaigns, brochures, and community events) are open to the general population without risk-based screening or diagnostic entry requirements.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DF7A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69554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3660F002"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B9536B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Department of Transportation</w:t>
            </w:r>
          </w:p>
        </w:tc>
      </w:tr>
      <w:tr w:rsidR="00F73ECD" w:rsidRPr="00FA2927" w14:paraId="60D4252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E45B4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Blake McMeans- Alive To Tell the Story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8EE233"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01954" w:rsidRPr="00FA2927">
              <w:rPr>
                <w:rFonts w:ascii="Times New Roman" w:hAnsi="Times New Roman" w:cs="Times New Roman"/>
                <w:sz w:val="14"/>
                <w:szCs w:val="14"/>
              </w:rPr>
              <w:t xml:space="preserve"> motivational speaking and awareness program designed to prevent impaired driving among Tennessee’s youth and young adults. Founded by Blake McMeans, a former top-ranked tennis player whose life was forever changed by a drinking and driving accident, the program utilizes personal narrative to illustrate the catastrophic consequences of a single poor decision. Blake travels to high schools and universities across the state, sharing his story of survival and paralysis to challenge students’ perceptions of "invincibility" and encourage responsible decision-making. By humanizing the statistics of highway safety, the program aims to reduce the incidence of underage drinking and impaired driving fatalities in the transition-age youth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88A0D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8EF134" w14:textId="77777777" w:rsidR="006E2107" w:rsidRPr="00FA2927" w:rsidRDefault="00301954">
            <w:pPr>
              <w:rPr>
                <w:rFonts w:ascii="Times New Roman" w:hAnsi="Times New Roman" w:cs="Times New Roman"/>
              </w:rPr>
            </w:pPr>
            <w:r w:rsidRPr="00FA2927">
              <w:rPr>
                <w:rFonts w:ascii="Times New Roman" w:hAnsi="Times New Roman" w:cs="Times New Roman"/>
                <w:sz w:val="14"/>
              </w:rPr>
              <w:t>Coded as Safe because the primary mission is the prevention of accidental death and injury on roadways by deterring impaired driving.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C8525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0B0C80" w14:textId="77777777" w:rsidR="006E2107" w:rsidRPr="00FA2927" w:rsidRDefault="00301954">
            <w:pPr>
              <w:rPr>
                <w:rFonts w:ascii="Times New Roman" w:hAnsi="Times New Roman" w:cs="Times New Roman"/>
              </w:rPr>
            </w:pPr>
            <w:r w:rsidRPr="00FA2927">
              <w:rPr>
                <w:rFonts w:ascii="Times New Roman" w:hAnsi="Times New Roman" w:cs="Times New Roman"/>
                <w:sz w:val="14"/>
              </w:rPr>
              <w:t>Coded as Universal Promotion and Prevention because the program is delivered to the general student population in assembly formats. It does not require a risk-based screening or prior history of substance use to attend.</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EB55F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4D48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89F336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A3025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Ollie Otter Booster </w:t>
            </w:r>
            <w:proofErr w:type="gramStart"/>
            <w:r w:rsidRPr="00FA2927">
              <w:rPr>
                <w:rFonts w:ascii="Times New Roman" w:hAnsi="Times New Roman" w:cs="Times New Roman"/>
                <w:b/>
                <w:bCs/>
                <w:sz w:val="14"/>
                <w:szCs w:val="14"/>
              </w:rPr>
              <w:t>Seat  and</w:t>
            </w:r>
            <w:proofErr w:type="gramEnd"/>
            <w:r w:rsidRPr="00FA2927">
              <w:rPr>
                <w:rFonts w:ascii="Times New Roman" w:hAnsi="Times New Roman" w:cs="Times New Roman"/>
                <w:b/>
                <w:bCs/>
                <w:sz w:val="14"/>
                <w:szCs w:val="14"/>
              </w:rPr>
              <w:t xml:space="preserve"> Seat Belt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9EB3E1" w14:textId="77777777" w:rsidR="006E2107" w:rsidRPr="00FA2927" w:rsidRDefault="00301954">
            <w:pPr>
              <w:rPr>
                <w:rFonts w:ascii="Times New Roman" w:hAnsi="Times New Roman" w:cs="Times New Roman"/>
              </w:rPr>
            </w:pPr>
            <w:r w:rsidRPr="00FA2927">
              <w:rPr>
                <w:rFonts w:ascii="Times New Roman" w:hAnsi="Times New Roman" w:cs="Times New Roman"/>
                <w:sz w:val="14"/>
                <w:szCs w:val="14"/>
              </w:rPr>
              <w:t xml:space="preserve">A statewide safety initiative that provides interactive classroom and assembly-based education on the importance of booster seats and seat belts. Managed through a partnership with Tennessee Tech University, the program focuses on elementary school students in </w:t>
            </w:r>
            <w:r w:rsidRPr="00FA2927">
              <w:rPr>
                <w:rFonts w:ascii="Times New Roman" w:hAnsi="Times New Roman" w:cs="Times New Roman"/>
                <w:b/>
                <w:bCs/>
                <w:sz w:val="14"/>
                <w:szCs w:val="14"/>
              </w:rPr>
              <w:t>grades 1 through 4</w:t>
            </w:r>
            <w:r w:rsidRPr="00FA2927">
              <w:rPr>
                <w:rFonts w:ascii="Times New Roman" w:hAnsi="Times New Roman" w:cs="Times New Roman"/>
                <w:sz w:val="14"/>
                <w:szCs w:val="14"/>
              </w:rPr>
              <w:t>. Utilizing the "Ollie Otter" mascot and the "Under 4'9", It's Booster Time!" curriculum, the program teaches students the mechanics of proper seat belt fit and the height/weight requirements for transitioning out of a booster seat. The initiative aims to standardize safety habits during the middle-childhood years when children are most likely to prematurely transition to adult seat belts.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678F8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F96716" w14:textId="77777777" w:rsidR="006E2107" w:rsidRPr="00FA2927" w:rsidRDefault="00301954">
            <w:pPr>
              <w:rPr>
                <w:rFonts w:ascii="Times New Roman" w:hAnsi="Times New Roman" w:cs="Times New Roman"/>
              </w:rPr>
            </w:pPr>
            <w:r w:rsidRPr="00FA2927">
              <w:rPr>
                <w:rFonts w:ascii="Times New Roman" w:hAnsi="Times New Roman" w:cs="Times New Roman"/>
                <w:sz w:val="14"/>
              </w:rPr>
              <w:t xml:space="preserve">Coded as Safe because the program’s core mission is injury prevention and the reduction of vehicular fatalities among children, placing it in the public safety </w:t>
            </w:r>
            <w:proofErr w:type="gramStart"/>
            <w:r w:rsidRPr="00FA2927">
              <w:rPr>
                <w:rFonts w:ascii="Times New Roman" w:hAnsi="Times New Roman" w:cs="Times New Roman"/>
                <w:sz w:val="14"/>
              </w:rPr>
              <w:t>domain..</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F4906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53CDD4" w14:textId="77777777" w:rsidR="006E2107" w:rsidRPr="00FA2927" w:rsidRDefault="00301954">
            <w:pPr>
              <w:rPr>
                <w:rFonts w:ascii="Times New Roman" w:hAnsi="Times New Roman" w:cs="Times New Roman"/>
              </w:rPr>
            </w:pPr>
            <w:r w:rsidRPr="00FA2927">
              <w:rPr>
                <w:rFonts w:ascii="Times New Roman" w:hAnsi="Times New Roman" w:cs="Times New Roman"/>
                <w:sz w:val="14"/>
              </w:rPr>
              <w:t>Coded as Universal Promotion and Prevention because the program is open to all elementary students and their families without risk-based screening. It promotes life-saving habits before a traffic incident occurs.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0C09C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DF96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E1D91D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82E4D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SADD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919BFD" w14:textId="77777777" w:rsidR="006E2107" w:rsidRPr="00FA2927" w:rsidRDefault="004C4052">
            <w:pPr>
              <w:rPr>
                <w:rFonts w:ascii="Times New Roman" w:hAnsi="Times New Roman" w:cs="Times New Roman"/>
              </w:rPr>
            </w:pPr>
            <w:r w:rsidRPr="00FA2927">
              <w:rPr>
                <w:rFonts w:ascii="Times New Roman" w:hAnsi="Times New Roman" w:cs="Times New Roman"/>
                <w:sz w:val="14"/>
                <w:szCs w:val="14"/>
              </w:rPr>
              <w:t>A peer-to-peer education, wellness, and prevention organization that empowers young people to navigate the pressures of daily life by making positive decisions. While historically focused on underage drinking and impaired driving, today’s SADD chapters address a "triple threat" of risks: traffic safety (including distracted driving and seat belt use), substance abuse, and personal health/safety. The program operates through school-based chapters where student leaders develop and implement campus-wide awareness campaigns, "Safe Summer" initiatives, and specialized programming during high-risk times such as prom and graduation seasons.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1A26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397FE0" w14:textId="77777777" w:rsidR="006E2107" w:rsidRPr="00FA2927" w:rsidRDefault="00301954">
            <w:pPr>
              <w:rPr>
                <w:rFonts w:ascii="Times New Roman" w:hAnsi="Times New Roman" w:cs="Times New Roman"/>
              </w:rPr>
            </w:pPr>
            <w:r w:rsidRPr="00FA2927">
              <w:rPr>
                <w:rFonts w:ascii="Times New Roman" w:hAnsi="Times New Roman" w:cs="Times New Roman"/>
                <w:sz w:val="14"/>
              </w:rPr>
              <w:t>Coded as Safe because while SADD covers mental health and drugs, its primary state-funded mandate in TN is traffic safety and the prevention of accidental injury/death.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EB71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5D77F5" w14:textId="77777777" w:rsidR="006E2107" w:rsidRPr="00FA2927" w:rsidRDefault="00301954">
            <w:pPr>
              <w:rPr>
                <w:rFonts w:ascii="Times New Roman" w:hAnsi="Times New Roman" w:cs="Times New Roman"/>
              </w:rPr>
            </w:pPr>
            <w:r w:rsidRPr="00FA2927">
              <w:rPr>
                <w:rFonts w:ascii="Times New Roman" w:hAnsi="Times New Roman" w:cs="Times New Roman"/>
                <w:sz w:val="14"/>
              </w:rPr>
              <w:t>Coded as Universal Promotion and Prevention because SADD chapters are school-wide clubs open to all students. Messaging is delivered to the general population to promote positive development.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CFE9A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43FBBE" w14:textId="77777777" w:rsidR="006E2107" w:rsidRPr="00FA2927" w:rsidRDefault="00000000">
            <w:pPr>
              <w:rPr>
                <w:rFonts w:ascii="Times New Roman" w:hAnsi="Times New Roman" w:cs="Times New Roman"/>
                <w:sz w:val="14"/>
                <w:szCs w:val="14"/>
              </w:rPr>
            </w:pPr>
            <w:r w:rsidRPr="00FA2927">
              <w:rPr>
                <w:rFonts w:ascii="Times New Roman" w:hAnsi="Times New Roman" w:cs="Times New Roman"/>
                <w:sz w:val="14"/>
                <w:szCs w:val="14"/>
              </w:rPr>
              <w:t>No</w:t>
            </w:r>
          </w:p>
        </w:tc>
      </w:tr>
      <w:tr w:rsidR="00F73ECD" w:rsidRPr="00FA2927" w14:paraId="238C043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F70116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 Journey at the Hamilton Co. Sheriff's Office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958C71A" w14:textId="77777777" w:rsidR="006E2107" w:rsidRPr="00FA2927" w:rsidRDefault="004C4052">
            <w:pPr>
              <w:rPr>
                <w:rFonts w:ascii="Times New Roman" w:hAnsi="Times New Roman" w:cs="Times New Roman"/>
              </w:rPr>
            </w:pPr>
            <w:r w:rsidRPr="00FA2927">
              <w:rPr>
                <w:rFonts w:ascii="Times New Roman" w:hAnsi="Times New Roman" w:cs="Times New Roman"/>
                <w:sz w:val="14"/>
                <w:szCs w:val="14"/>
              </w:rPr>
              <w:t>A comprehensive Child Passenger Safety (CPS) initiative that serves as a regional leader in occupant protection for the Hamilton County and Mid-Cumberland areas. Safe Journey provides technical expertise through "Car Seat Check" events, where certified technicians inspect installations and educate caregivers on the proper use of various child restraint systems. Additionally, the program manages a distribution network to provide federally approved car seats to income-eligible families, ensuring that financial barriers do not prevent child safety. The program also offers professional development and certification training for law enforcement and healthcare workers to standardize CPS practices across the region.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DDB28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B9E70B9" w14:textId="77777777" w:rsidR="006E2107" w:rsidRPr="00FA2927" w:rsidRDefault="004C4052">
            <w:pPr>
              <w:rPr>
                <w:rFonts w:ascii="Times New Roman" w:hAnsi="Times New Roman" w:cs="Times New Roman"/>
              </w:rPr>
            </w:pPr>
            <w:r w:rsidRPr="00FA2927">
              <w:rPr>
                <w:rFonts w:ascii="Times New Roman" w:hAnsi="Times New Roman" w:cs="Times New Roman"/>
                <w:sz w:val="14"/>
              </w:rPr>
              <w:t>Coded as Safe because the core mission is injury prevention and the reduction of pediatric fatalities on Tennessee roadways.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85725A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24D27BA" w14:textId="77777777" w:rsidR="006E2107" w:rsidRPr="00FA2927" w:rsidRDefault="004C4052">
            <w:pPr>
              <w:rPr>
                <w:rFonts w:ascii="Times New Roman" w:hAnsi="Times New Roman" w:cs="Times New Roman"/>
              </w:rPr>
            </w:pPr>
            <w:r w:rsidRPr="00FA2927">
              <w:rPr>
                <w:rFonts w:ascii="Times New Roman" w:hAnsi="Times New Roman" w:cs="Times New Roman"/>
                <w:sz w:val="14"/>
              </w:rPr>
              <w:t xml:space="preserve">Coded as Universal Promotion and Prevention because the program is open to the general population (caregivers and professionals) without risk-based screening. It promotes safety standards </w:t>
            </w:r>
            <w:proofErr w:type="gramStart"/>
            <w:r w:rsidRPr="00FA2927">
              <w:rPr>
                <w:rFonts w:ascii="Times New Roman" w:hAnsi="Times New Roman" w:cs="Times New Roman"/>
                <w:sz w:val="14"/>
              </w:rPr>
              <w:t>broadly..</w:t>
            </w:r>
            <w:proofErr w:type="gramEnd"/>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4F9E8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251DB18" w14:textId="77777777" w:rsidR="004C4052" w:rsidRPr="00FA2927" w:rsidRDefault="004C4052" w:rsidP="004C4052">
            <w:pPr>
              <w:rPr>
                <w:rFonts w:ascii="Times New Roman" w:hAnsi="Times New Roman" w:cs="Times New Roman"/>
                <w:sz w:val="14"/>
                <w:szCs w:val="14"/>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Journey's core clinical "dosage" is the distribution and inspection of </w:t>
            </w:r>
            <w:r w:rsidRPr="00FA2927">
              <w:rPr>
                <w:rFonts w:ascii="Times New Roman" w:hAnsi="Times New Roman" w:cs="Times New Roman"/>
                <w:b/>
                <w:bCs/>
                <w:sz w:val="14"/>
                <w:szCs w:val="14"/>
              </w:rPr>
              <w:t>infant-only seats</w:t>
            </w:r>
            <w:r w:rsidRPr="00FA2927">
              <w:rPr>
                <w:rFonts w:ascii="Times New Roman" w:hAnsi="Times New Roman" w:cs="Times New Roman"/>
                <w:sz w:val="14"/>
                <w:szCs w:val="14"/>
              </w:rPr>
              <w:t xml:space="preserve">, </w:t>
            </w:r>
            <w:r w:rsidRPr="00FA2927">
              <w:rPr>
                <w:rFonts w:ascii="Times New Roman" w:hAnsi="Times New Roman" w:cs="Times New Roman"/>
                <w:b/>
                <w:bCs/>
                <w:sz w:val="14"/>
                <w:szCs w:val="14"/>
              </w:rPr>
              <w:t>convertible seats</w:t>
            </w:r>
            <w:r w:rsidRPr="00FA2927">
              <w:rPr>
                <w:rFonts w:ascii="Times New Roman" w:hAnsi="Times New Roman" w:cs="Times New Roman"/>
                <w:sz w:val="14"/>
                <w:szCs w:val="14"/>
              </w:rPr>
              <w:t xml:space="preserve">, and </w:t>
            </w:r>
            <w:r w:rsidRPr="00FA2927">
              <w:rPr>
                <w:rFonts w:ascii="Times New Roman" w:hAnsi="Times New Roman" w:cs="Times New Roman"/>
                <w:b/>
                <w:bCs/>
                <w:sz w:val="14"/>
                <w:szCs w:val="14"/>
              </w:rPr>
              <w:t>5-point harness systems</w:t>
            </w:r>
            <w:r w:rsidRPr="00FA2927">
              <w:rPr>
                <w:rFonts w:ascii="Times New Roman" w:hAnsi="Times New Roman" w:cs="Times New Roman"/>
                <w:sz w:val="14"/>
                <w:szCs w:val="14"/>
              </w:rPr>
              <w:t xml:space="preserve">. Per Tennessee State Law ($T.C.A. § 55-9-602$), these are the specific devices required for children </w:t>
            </w:r>
            <w:r w:rsidRPr="00FA2927">
              <w:rPr>
                <w:rFonts w:ascii="Times New Roman" w:hAnsi="Times New Roman" w:cs="Times New Roman"/>
                <w:b/>
                <w:bCs/>
                <w:sz w:val="14"/>
                <w:szCs w:val="14"/>
              </w:rPr>
              <w:t>ages 0 to 3</w:t>
            </w:r>
            <w:r w:rsidRPr="00FA2927">
              <w:rPr>
                <w:rFonts w:ascii="Times New Roman" w:hAnsi="Times New Roman" w:cs="Times New Roman"/>
                <w:sz w:val="14"/>
                <w:szCs w:val="14"/>
              </w:rPr>
              <w:t xml:space="preserve"> and those weighing under 40 lbs.</w:t>
            </w:r>
          </w:p>
          <w:p w14:paraId="394EEAA1" w14:textId="77777777" w:rsidR="006E2107" w:rsidRPr="00FA2927" w:rsidRDefault="004C4052">
            <w:pPr>
              <w:rPr>
                <w:rFonts w:ascii="Times New Roman" w:hAnsi="Times New Roman" w:cs="Times New Roman"/>
                <w:sz w:val="14"/>
                <w:szCs w:val="14"/>
              </w:rPr>
            </w:pPr>
            <w:r w:rsidRPr="00FA2927">
              <w:rPr>
                <w:rFonts w:ascii="Times New Roman" w:hAnsi="Times New Roman" w:cs="Times New Roman"/>
                <w:sz w:val="14"/>
                <w:szCs w:val="14"/>
              </w:rPr>
              <w:t>While the program inspects booster seats (for ages 4–8), the distribution aspect (providing free/reduced-cost seats to families in need) is centered on life-saving restraints for the most vulnerable. These are primarily rear-facing and forward-facing harness seats for the birth-to-five demographic.</w:t>
            </w:r>
          </w:p>
        </w:tc>
      </w:tr>
      <w:tr w:rsidR="00F73ECD" w:rsidRPr="00FA2927" w14:paraId="270D479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D89C69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 Journey at the Rhea Co. Sheriff's Office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9951D59" w14:textId="77777777" w:rsidR="006E2107" w:rsidRPr="00FA2927" w:rsidRDefault="003710CA">
            <w:pPr>
              <w:rPr>
                <w:rFonts w:ascii="Times New Roman" w:hAnsi="Times New Roman" w:cs="Times New Roman"/>
              </w:rPr>
            </w:pPr>
            <w:r w:rsidRPr="00FA2927">
              <w:rPr>
                <w:rFonts w:ascii="Times New Roman" w:hAnsi="Times New Roman" w:cs="Times New Roman"/>
                <w:sz w:val="14"/>
                <w:szCs w:val="14"/>
              </w:rPr>
              <w:t>Formerly headquartered in Hamilton County, the Safe Journey program is now the regional hub for Child Passenger Safety (CPS) based at the Rhea County Sheriff's Office. Serving the Cumberland and Mid-Cumberland regions, Safe Journey is a technical resource for the proper use and installation of child restraint devices. The program operates a permanent fitting station in Dayton, TN, and conducts mobile "Seat Check" events throughout the region. In addition to technical inspections, the program distributes federally approved car seats to families in need and provides professional "Tech-Level" certification training for first responders and healthcare providers.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893AE8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9B7105" w14:textId="77777777" w:rsidR="006E2107" w:rsidRPr="00FA2927" w:rsidRDefault="003710CA">
            <w:pPr>
              <w:rPr>
                <w:rFonts w:ascii="Times New Roman" w:hAnsi="Times New Roman" w:cs="Times New Roman"/>
              </w:rPr>
            </w:pPr>
            <w:r w:rsidRPr="00FA2927">
              <w:rPr>
                <w:rFonts w:ascii="Times New Roman" w:hAnsi="Times New Roman" w:cs="Times New Roman"/>
                <w:sz w:val="14"/>
              </w:rPr>
              <w:t>Coded as Safe because the core mission is injury prevention and the reduction of pediatric fatalities on Tennessee roadways.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A4BAFF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4A9BCAA" w14:textId="77777777" w:rsidR="006E2107" w:rsidRPr="00FA2927" w:rsidRDefault="003710CA">
            <w:pPr>
              <w:rPr>
                <w:rFonts w:ascii="Times New Roman" w:hAnsi="Times New Roman" w:cs="Times New Roman"/>
              </w:rPr>
            </w:pPr>
            <w:r w:rsidRPr="00FA2927">
              <w:rPr>
                <w:rFonts w:ascii="Times New Roman" w:hAnsi="Times New Roman" w:cs="Times New Roman"/>
                <w:sz w:val="14"/>
              </w:rPr>
              <w:t>Coded as Universal Promotion and Prevention because Services (fitting stations/checks) are open to the general public without risk-based screening or diagnostic entry.</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EB7B93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9499606" w14:textId="77777777" w:rsidR="006E2107" w:rsidRPr="00FA2927" w:rsidRDefault="00482EB7">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Online event logs for 2024–2026 show heavy rotation at </w:t>
            </w:r>
            <w:r w:rsidRPr="00FA2927">
              <w:rPr>
                <w:rFonts w:ascii="Times New Roman" w:hAnsi="Times New Roman" w:cs="Times New Roman"/>
                <w:b/>
                <w:bCs/>
                <w:sz w:val="14"/>
                <w:szCs w:val="14"/>
              </w:rPr>
              <w:t>Midway Head Start</w:t>
            </w:r>
            <w:r w:rsidRPr="00FA2927">
              <w:rPr>
                <w:rFonts w:ascii="Times New Roman" w:hAnsi="Times New Roman" w:cs="Times New Roman"/>
                <w:sz w:val="14"/>
                <w:szCs w:val="14"/>
              </w:rPr>
              <w:t xml:space="preserve"> and other early childhood centers. The core "prescribed hardware" (rear-facing and forward-facing harnesses) is designed for the birth-to-five demographic.</w:t>
            </w:r>
          </w:p>
        </w:tc>
      </w:tr>
      <w:tr w:rsidR="00F73ECD" w:rsidRPr="00FA2927" w14:paraId="5BE9893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8106E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Safe Routes to School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F3E1CE" w14:textId="77777777" w:rsidR="006E2107" w:rsidRPr="00FA2927" w:rsidRDefault="000B6729">
            <w:pPr>
              <w:rPr>
                <w:rFonts w:ascii="Times New Roman" w:hAnsi="Times New Roman" w:cs="Times New Roman"/>
              </w:rPr>
            </w:pPr>
            <w:r w:rsidRPr="00FA2927">
              <w:rPr>
                <w:rFonts w:ascii="Times New Roman" w:hAnsi="Times New Roman" w:cs="Times New Roman"/>
                <w:sz w:val="14"/>
                <w:szCs w:val="14"/>
              </w:rPr>
              <w:t>A comprehensive federal and state-funded initiative designed to improve the safety and appeal of walking and bicycling to school. Managed in Tennessee by TDOT, the program utilizes the "6 Es" strategy: Equity, Engineering, Education, Encouragement, Engagement, and Evaluation. SRTS provides grants for "infrastructure" projects (such as sidewalks, crosswalks, and traffic-calming measures) and "non-infrastructure" activities (such as bike rodeos, pedestrian safety curricula, and the establishment of "Walking School Buses"). By reducing traffic congestion and improving physical infrastructure, the program aims to increase physical activity among students while decreasing the risk of pedestrian-related accidents in school zones.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2A73A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A3A302" w14:textId="77777777" w:rsidR="006E2107" w:rsidRPr="00FA2927" w:rsidRDefault="000B6729">
            <w:pPr>
              <w:rPr>
                <w:rFonts w:ascii="Times New Roman" w:hAnsi="Times New Roman" w:cs="Times New Roman"/>
              </w:rPr>
            </w:pPr>
            <w:r w:rsidRPr="00FA2927">
              <w:rPr>
                <w:rFonts w:ascii="Times New Roman" w:hAnsi="Times New Roman" w:cs="Times New Roman"/>
                <w:sz w:val="14"/>
              </w:rPr>
              <w:t>Coded as Safe because the primary mission is public safety, specifically the prevention of pedestrian and bicycle-related injuries and fatalities in school zones.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B17F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7E1A5F" w14:textId="77777777" w:rsidR="006E2107" w:rsidRPr="00FA2927" w:rsidRDefault="000B6729">
            <w:pPr>
              <w:rPr>
                <w:rFonts w:ascii="Times New Roman" w:hAnsi="Times New Roman" w:cs="Times New Roman"/>
              </w:rPr>
            </w:pPr>
            <w:r w:rsidRPr="00FA2927">
              <w:rPr>
                <w:rFonts w:ascii="Times New Roman" w:hAnsi="Times New Roman" w:cs="Times New Roman"/>
                <w:sz w:val="14"/>
              </w:rPr>
              <w:t>Coded as Universal Promotion and Prevention because the program's benefits (new sidewalks, "Walking School Buses," and safety curricula) are available to the entire student body without risk-based screening or diagnostic requirements.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C6AED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2F33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C0C634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41A77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Child Passenger Safety Center at Mehar</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C2920A" w14:textId="77777777" w:rsidR="006E2107" w:rsidRPr="00FA2927" w:rsidRDefault="000B6729">
            <w:pPr>
              <w:rPr>
                <w:rFonts w:ascii="Times New Roman" w:hAnsi="Times New Roman" w:cs="Times New Roman"/>
              </w:rPr>
            </w:pPr>
            <w:r w:rsidRPr="00FA2927">
              <w:rPr>
                <w:rFonts w:ascii="Times New Roman" w:hAnsi="Times New Roman" w:cs="Times New Roman"/>
                <w:sz w:val="14"/>
                <w:szCs w:val="14"/>
              </w:rPr>
              <w:t>A state-wide safety initiative funded by the Tennessee Highway Safety Office (THSO) and housed at Meharry Medical College. The Center provides hands-on instruction to parents and caregivers on the proper installation of all child restraint systems, from infant carriers to booster seats. In addition to public "Fitting Station" services, the TCPSC coordinates a network of certified technicians and provides professional training to first responders. The program aims to reduce pediatric vehicular fatalities by ensuring every child, from birth through the transition to adult seat belts, is properly secured.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6975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D18B55" w14:textId="77777777" w:rsidR="006E2107" w:rsidRPr="00FA2927" w:rsidRDefault="000B6729">
            <w:pPr>
              <w:rPr>
                <w:rFonts w:ascii="Times New Roman" w:hAnsi="Times New Roman" w:cs="Times New Roman"/>
              </w:rPr>
            </w:pPr>
            <w:r w:rsidRPr="00FA2927">
              <w:rPr>
                <w:rFonts w:ascii="Times New Roman" w:hAnsi="Times New Roman" w:cs="Times New Roman"/>
                <w:sz w:val="14"/>
              </w:rPr>
              <w:t>Coded as Safe because the primary mission is the prevention of accidental injury and death via motor vehicle crashes.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DB156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D1917E" w14:textId="77777777" w:rsidR="006E2107" w:rsidRPr="00FA2927" w:rsidRDefault="000B6729">
            <w:pPr>
              <w:rPr>
                <w:rFonts w:ascii="Times New Roman" w:hAnsi="Times New Roman" w:cs="Times New Roman"/>
              </w:rPr>
            </w:pPr>
            <w:r w:rsidRPr="00FA2927">
              <w:rPr>
                <w:rFonts w:ascii="Times New Roman" w:hAnsi="Times New Roman" w:cs="Times New Roman"/>
                <w:sz w:val="14"/>
              </w:rPr>
              <w:t>Coded as Universal Promotion and Prevention because the center's primary public-facing services (fitting stations and safety checks) are open to the general population without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C796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F870CE" w14:textId="77777777" w:rsidR="006E2107" w:rsidRPr="00FA2927" w:rsidRDefault="00B87400">
            <w:pPr>
              <w:rPr>
                <w:rFonts w:ascii="Times New Roman" w:hAnsi="Times New Roman" w:cs="Times New Roman"/>
              </w:rPr>
            </w:pPr>
            <w:r w:rsidRPr="00FA2927">
              <w:rPr>
                <w:rFonts w:ascii="Times New Roman" w:hAnsi="Times New Roman" w:cs="Times New Roman"/>
                <w:sz w:val="14"/>
                <w:szCs w:val="14"/>
              </w:rPr>
              <w:t>Yes – for young children needing booster seats</w:t>
            </w:r>
          </w:p>
        </w:tc>
      </w:tr>
      <w:tr w:rsidR="00F73ECD" w:rsidRPr="00FA2927" w14:paraId="6EB1A6E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498FD4"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ThinkFast</w:t>
            </w:r>
            <w:proofErr w:type="spellEnd"/>
            <w:r w:rsidRPr="00FA2927">
              <w:rPr>
                <w:rFonts w:ascii="Times New Roman" w:hAnsi="Times New Roman" w:cs="Times New Roman"/>
                <w:b/>
                <w:bCs/>
                <w:sz w:val="14"/>
                <w:szCs w:val="14"/>
              </w:rPr>
              <w:t xml:space="preserve"> Interactive Game Show</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1FAD94" w14:textId="77777777" w:rsidR="006E2107" w:rsidRPr="00FA2927" w:rsidRDefault="000B6729">
            <w:pPr>
              <w:rPr>
                <w:rFonts w:ascii="Times New Roman" w:hAnsi="Times New Roman" w:cs="Times New Roman"/>
                <w:sz w:val="14"/>
                <w:szCs w:val="14"/>
              </w:rPr>
            </w:pPr>
            <w:r w:rsidRPr="00FA2927">
              <w:rPr>
                <w:rFonts w:ascii="Times New Roman" w:hAnsi="Times New Roman" w:cs="Times New Roman"/>
                <w:sz w:val="14"/>
                <w:szCs w:val="14"/>
              </w:rPr>
              <w:t xml:space="preserve">An evidence-based, high-energy interactive safety program designed to educate middle and high school students on the complexities of traffic safety. Utilizing a game-show format with wireless remote controls, professional hosts, and mainstream music, the program tests students' knowledge of Graduated Driver Licensing (GDL) laws, the dangers of distracted driving, and the consequences of impaired driving. By turning safety education into a competitive and social experience, </w:t>
            </w:r>
            <w:proofErr w:type="spellStart"/>
            <w:r w:rsidRPr="00FA2927">
              <w:rPr>
                <w:rFonts w:ascii="Times New Roman" w:hAnsi="Times New Roman" w:cs="Times New Roman"/>
                <w:sz w:val="14"/>
                <w:szCs w:val="14"/>
              </w:rPr>
              <w:t>ThinkFast</w:t>
            </w:r>
            <w:proofErr w:type="spellEnd"/>
            <w:r w:rsidRPr="00FA2927">
              <w:rPr>
                <w:rFonts w:ascii="Times New Roman" w:hAnsi="Times New Roman" w:cs="Times New Roman"/>
                <w:sz w:val="14"/>
                <w:szCs w:val="14"/>
              </w:rPr>
              <w:t xml:space="preserve"> increases information retention and aims to shift peer-to-peer norms regarding seat belt usage and responsible decision-making behind the wheel.</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52E06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76CC5F"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Safe because the primary mission is the prevention of accidental death and injury on roadways, specifically focusing on teen driving behaviors.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8B17E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20C605"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Universal Promotion and Prevention because the game show is delivered to the entire student body (usually in a gymnasium or auditorium) without risk-based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59842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2EEFC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A7ACF8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5D685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TSSAA DUI Education Team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791C97" w14:textId="77777777" w:rsidR="006E2107" w:rsidRPr="00FA2927" w:rsidRDefault="009610AF">
            <w:pPr>
              <w:rPr>
                <w:rFonts w:ascii="Times New Roman" w:hAnsi="Times New Roman" w:cs="Times New Roman"/>
              </w:rPr>
            </w:pPr>
            <w:r w:rsidRPr="00FA2927">
              <w:rPr>
                <w:rFonts w:ascii="Times New Roman" w:hAnsi="Times New Roman" w:cs="Times New Roman"/>
                <w:sz w:val="14"/>
                <w:szCs w:val="14"/>
              </w:rPr>
              <w:t>A peer-to-peer safety initiative designed to reduce impaired driving, speeding, and distracted driving among Tennessee’s youth. Managed through the Tennessee Secondary School Athletic Association (TSSAA), the program selects and trains student-athlete leaders to serve as "Safety Ambassadors" within their schools and communities. These teams deliver high-impact presentations, organize seat belt checks, and spearhead awareness campaigns during high-risk times such as homecoming and prom seasons. By utilizing the respected voice of student-athletes to model responsible behavior, the program aims to foster a culture of safety and accountability among the state’s 12-to-18-year-old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4A82C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88EA49"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Safe because the primary mission is public safety and the prevention of physical injury/death caused by impaired or distracted driving.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90B7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C97BF4"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Universal Promotion and Prevention because the program's activities (assemblies and peer-led campaigns) are open to the entire student body without risk-based screening or eligibility requirements.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A50A5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8AAF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4F54A894"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74788A0A"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Governor's Books from Birth Foundation</w:t>
            </w:r>
          </w:p>
        </w:tc>
      </w:tr>
      <w:tr w:rsidR="00B92C20" w:rsidRPr="00FA2927" w14:paraId="5C2982F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DD414D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TN's Imagination Library, a program of GBBF</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C30B5ED" w14:textId="77777777" w:rsidR="006E2107" w:rsidRPr="00FA2927" w:rsidRDefault="009610AF">
            <w:pPr>
              <w:rPr>
                <w:rFonts w:ascii="Times New Roman" w:hAnsi="Times New Roman" w:cs="Times New Roman"/>
              </w:rPr>
            </w:pPr>
            <w:r w:rsidRPr="00FA2927">
              <w:rPr>
                <w:rFonts w:ascii="Times New Roman" w:hAnsi="Times New Roman" w:cs="Times New Roman"/>
                <w:sz w:val="14"/>
                <w:szCs w:val="14"/>
              </w:rPr>
              <w:t xml:space="preserve">A statewide early literacy initiative that provides high-quality, age-appropriate books to children from birth to age five. Operated through a public-private partnership between the Governor’s Early Literacy Foundation (GELF), Dolly Parton’s Imagination Library, and local affiliates in all 95 Tennessee counties, the program mails one book each month directly to the child's home at no cost to the family. The titles are selected by a blue-ribbon committee of early childhood experts to align with the child's developmental stage, beginning with </w:t>
            </w:r>
            <w:r w:rsidRPr="00FA2927">
              <w:rPr>
                <w:rFonts w:ascii="Times New Roman" w:hAnsi="Times New Roman" w:cs="Times New Roman"/>
                <w:i/>
                <w:iCs/>
                <w:sz w:val="14"/>
                <w:szCs w:val="14"/>
              </w:rPr>
              <w:t>The Little Engine That Could</w:t>
            </w:r>
            <w:r w:rsidRPr="00FA2927">
              <w:rPr>
                <w:rFonts w:ascii="Times New Roman" w:hAnsi="Times New Roman" w:cs="Times New Roman"/>
                <w:sz w:val="14"/>
                <w:szCs w:val="14"/>
              </w:rPr>
              <w:t xml:space="preserve"> at birth and concluding with a kindergarten-readiness title at age five. The program aims to foster a lifelong love of reading and ensure that every Tennessee child enters school with a home library and the foundational skills necessary for academic success.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3C030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F218FD1"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Educated because the primary purpose is early literacy, language development, and kindergarten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974D1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8748706"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Universal Promotion and Prevention because Available to every child in Tennessee regardless of income or risk factors.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6CE91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35FCA1"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Imagination Library provides free books monthly to children from birth to age 5.</w:t>
            </w:r>
          </w:p>
        </w:tc>
      </w:tr>
      <w:tr w:rsidR="006E2107" w:rsidRPr="00FA2927" w14:paraId="54E66BBF"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3F91BC02"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Governor's Children's Cabinet</w:t>
            </w:r>
          </w:p>
        </w:tc>
      </w:tr>
      <w:tr w:rsidR="00F73ECD" w:rsidRPr="00FA2927" w14:paraId="5342FF1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C0621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Governor's Children's Cabinet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80E9AC" w14:textId="77777777" w:rsidR="006E2107" w:rsidRPr="00FA2927" w:rsidRDefault="009610AF">
            <w:pPr>
              <w:rPr>
                <w:rFonts w:ascii="Times New Roman" w:hAnsi="Times New Roman" w:cs="Times New Roman"/>
              </w:rPr>
            </w:pPr>
            <w:r w:rsidRPr="00FA2927">
              <w:rPr>
                <w:rFonts w:ascii="Times New Roman" w:hAnsi="Times New Roman" w:cs="Times New Roman"/>
                <w:sz w:val="14"/>
                <w:szCs w:val="14"/>
              </w:rPr>
              <w:t xml:space="preserve">An inter-agency coordinating body co-chaired by the Governor and the First Lady, comprised of the commissioners from the Departments of Health, Education, Human Services, Children’s Services, Mental Health and Substance Abuse Services, and Intellectual and Developmental Disabilities. The Cabinet serves as </w:t>
            </w:r>
            <w:r w:rsidR="000E5D1C" w:rsidRPr="00FA2927">
              <w:rPr>
                <w:rFonts w:ascii="Times New Roman" w:hAnsi="Times New Roman" w:cs="Times New Roman"/>
                <w:sz w:val="14"/>
                <w:szCs w:val="14"/>
              </w:rPr>
              <w:t>A</w:t>
            </w:r>
            <w:r w:rsidRPr="00FA2927">
              <w:rPr>
                <w:rFonts w:ascii="Times New Roman" w:hAnsi="Times New Roman" w:cs="Times New Roman"/>
                <w:sz w:val="14"/>
                <w:szCs w:val="14"/>
              </w:rPr>
              <w:t xml:space="preserve"> strategic platform to align state resources, eliminate departmental silos, and streamline the delivery of services to children and families. Key initiatives managed by the Cabinet include </w:t>
            </w:r>
            <w:proofErr w:type="spellStart"/>
            <w:r w:rsidRPr="00FA2927">
              <w:rPr>
                <w:rFonts w:ascii="Times New Roman" w:hAnsi="Times New Roman" w:cs="Times New Roman"/>
                <w:i/>
                <w:iCs/>
                <w:sz w:val="14"/>
                <w:szCs w:val="14"/>
              </w:rPr>
              <w:t>kidcentral</w:t>
            </w:r>
            <w:proofErr w:type="spellEnd"/>
            <w:r w:rsidRPr="00FA2927">
              <w:rPr>
                <w:rFonts w:ascii="Times New Roman" w:hAnsi="Times New Roman" w:cs="Times New Roman"/>
                <w:i/>
                <w:iCs/>
                <w:sz w:val="14"/>
                <w:szCs w:val="14"/>
              </w:rPr>
              <w:t xml:space="preserve"> </w:t>
            </w:r>
            <w:proofErr w:type="spellStart"/>
            <w:r w:rsidRPr="00FA2927">
              <w:rPr>
                <w:rFonts w:ascii="Times New Roman" w:hAnsi="Times New Roman" w:cs="Times New Roman"/>
                <w:i/>
                <w:iCs/>
                <w:sz w:val="14"/>
                <w:szCs w:val="14"/>
              </w:rPr>
              <w:t>tn</w:t>
            </w:r>
            <w:proofErr w:type="spellEnd"/>
            <w:r w:rsidRPr="00FA2927">
              <w:rPr>
                <w:rFonts w:ascii="Times New Roman" w:hAnsi="Times New Roman" w:cs="Times New Roman"/>
                <w:sz w:val="14"/>
                <w:szCs w:val="14"/>
              </w:rPr>
              <w:t>—the state’s one-stop digital clearinghouse for family resources—and large-scale projects focused on childhood obesity and multiple-agency collaboration (MAC). By fostering data-sharing and collaborative policy-making, the Cabinet ensures a whole-of-government approach to improving the well-being of Tennessee's youth.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913D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039F81" w14:textId="77777777" w:rsidR="006E2107" w:rsidRPr="00FA2927" w:rsidRDefault="009610AF">
            <w:pPr>
              <w:rPr>
                <w:rFonts w:ascii="Times New Roman" w:hAnsi="Times New Roman" w:cs="Times New Roman"/>
              </w:rPr>
            </w:pPr>
            <w:r w:rsidRPr="00FA2927">
              <w:rPr>
                <w:rFonts w:ascii="Times New Roman" w:hAnsi="Times New Roman" w:cs="Times New Roman"/>
                <w:sz w:val="14"/>
              </w:rPr>
              <w:t xml:space="preserve">Coded as Nurtured and Supported because while the Cabinet touches all domains, its primary strategic focus is the cross-agency coordination of "wraparound" family services and wellness initiatives (e.g., </w:t>
            </w:r>
            <w:proofErr w:type="spellStart"/>
            <w:r w:rsidRPr="00FA2927">
              <w:rPr>
                <w:rFonts w:ascii="Times New Roman" w:hAnsi="Times New Roman" w:cs="Times New Roman"/>
                <w:sz w:val="14"/>
              </w:rPr>
              <w:t>kidcentral</w:t>
            </w:r>
            <w:proofErr w:type="spellEnd"/>
            <w:r w:rsidRPr="00FA2927">
              <w:rPr>
                <w:rFonts w:ascii="Times New Roman" w:hAnsi="Times New Roman" w:cs="Times New Roman"/>
                <w:sz w:val="14"/>
              </w:rPr>
              <w:t xml:space="preserve"> </w:t>
            </w:r>
            <w:proofErr w:type="spellStart"/>
            <w:r w:rsidRPr="00FA2927">
              <w:rPr>
                <w:rFonts w:ascii="Times New Roman" w:hAnsi="Times New Roman" w:cs="Times New Roman"/>
                <w:sz w:val="14"/>
              </w:rPr>
              <w:t>tn</w:t>
            </w:r>
            <w:proofErr w:type="spellEnd"/>
            <w:r w:rsidRPr="00FA2927">
              <w:rPr>
                <w:rFonts w:ascii="Times New Roman" w:hAnsi="Times New Roman" w:cs="Times New Roman"/>
                <w:sz w:val="14"/>
              </w:rPr>
              <w: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0AB8C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5EBA5B"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General Services because this is broad funding and infrastructure. Its goal is to coordinate, streamline, and enhance the system's overall service delivery rather than targeting a specific clinical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1FE81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18D22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E63412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40851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kidcentraltn.com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3EE799" w14:textId="77777777" w:rsidR="006E2107" w:rsidRPr="00FA2927" w:rsidRDefault="009610AF">
            <w:pPr>
              <w:rPr>
                <w:rFonts w:ascii="Times New Roman" w:hAnsi="Times New Roman" w:cs="Times New Roman"/>
              </w:rPr>
            </w:pPr>
            <w:r w:rsidRPr="00FA2927">
              <w:rPr>
                <w:rFonts w:ascii="Times New Roman" w:hAnsi="Times New Roman" w:cs="Times New Roman"/>
                <w:sz w:val="14"/>
                <w:szCs w:val="14"/>
              </w:rPr>
              <w:t>Tennessee’s comprehensive online resource clearinghouse for families, managed by the Governor’s Children’s Cabinet. The platform serves as a centralized directory for state-operated and state-funded services, pulling together fragmented information from the Departments of Health, Education, Human Services, and Children’s Services. Beyond its searchable service directory, the site provides evidence-based articles on child development, health, and education tailored to various developmental stages. By streamlining how parents navigate state bureaucracy and developmental milestones, kidcentraltn.com aims to empower caregivers and ensure that Tennessee families can easily access the supports they need to raise healthy, productive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47B86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7AA090"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strengthening of the family unit through information and resource linkage. Its activities focus on providing the caregiver support and wraparound information necessary for child well-being.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6E76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D527E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information and referral services rather than a direct clinical or risk-based intervention. Following the framework's logic, it functions as a centralized navigational layer of the state's service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69BA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205B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47113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C72E1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Single Team/Single Plan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40EA2C"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9610AF" w:rsidRPr="00FA2927">
              <w:rPr>
                <w:rFonts w:ascii="Times New Roman" w:hAnsi="Times New Roman" w:cs="Times New Roman"/>
                <w:sz w:val="14"/>
                <w:szCs w:val="14"/>
              </w:rPr>
              <w:t xml:space="preserve"> service coordination model managed by the Department of Children’s Services (DCS) in partnership with the Governor’s Children’s Cabinet. STSP is designed for families with complex needs who are involved with multiple state agencies (e.g., Health, Mental Health, Education, and Human Services). The program assigns a dedicated Care Coordinator who facilitates "Child and Family Team Meetings" to create one unified "Single Plan" that replaces redundant departmental plans. By aligning goals, streamlining communication, and identifying "red flag" triggers across agencies, STSP aims to prevent children from entering foster care and helps families navigate state systems more efficiently.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64797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93CDA0"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family strengthening and the creation of a stable, supportive environment for children at risk of entering state custody. Its activities focus on the wraparound and systemic infrastructure required for family stability.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444A57" w14:textId="77777777" w:rsidR="006E2107" w:rsidRPr="00FA2927" w:rsidRDefault="000E5D1C">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E4D5EE"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Coded as Moderate Intervention because the program serves families with complex, multi-system needs who already have identified problems requiring coordination across multiple state agencies (DCS, Health, Mental Health, Education, DHS). Following Step 3 of the framework, these families have manifested problems (open cases across agencies). The Care Coordinator provides structured, non-residential triage and navigation — functionally identical to the Provider Service Continuum Array (CoC), which is also coded Moderate Intervention.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EFDBA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C9BD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3FF66F42"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1038AF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Governor's Early Literacy Foundation</w:t>
            </w:r>
          </w:p>
        </w:tc>
      </w:tr>
      <w:tr w:rsidR="00B92C20" w:rsidRPr="00FA2927" w14:paraId="6FAE337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C170EC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Caregiver Engagement - 0-5</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9F5717" w14:textId="77777777" w:rsidR="006E2107" w:rsidRPr="00FA2927" w:rsidRDefault="009610AF">
            <w:pPr>
              <w:rPr>
                <w:rFonts w:ascii="Times New Roman" w:hAnsi="Times New Roman" w:cs="Times New Roman"/>
              </w:rPr>
            </w:pPr>
            <w:r w:rsidRPr="00FA2927">
              <w:rPr>
                <w:rFonts w:ascii="Times New Roman" w:hAnsi="Times New Roman" w:cs="Times New Roman"/>
                <w:sz w:val="14"/>
                <w:szCs w:val="14"/>
              </w:rPr>
              <w:t>A targeted early childhood initiative designed to empower parents and guardians in their roles as a child’s primary and most influential educator. This program provides caregivers with evidence-based strategies to support early language acquisition, social-emotional regulation, and cognitive development during the critical birth-to-five window. Through interactive workshops, home-based coaching, or digital engagement tools, caregivers learn how to turn daily routines into "brain-building" moments. By strengthening the caregiver-child bond and increasing the frequency of high-quality developmental interactions, the program aims to ensure that every Tennessee child is developmentally ready for the transition to kindergarten.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DCE3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FD4214"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Educated because the primary mission is to improve educator quality—specifically the "Parent-as-Educator"—to drive early literacy and cognitive outcomes.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CDCD34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A14439" w14:textId="77777777" w:rsidR="006E2107" w:rsidRPr="00FA2927" w:rsidRDefault="009610AF">
            <w:pPr>
              <w:rPr>
                <w:rFonts w:ascii="Times New Roman" w:hAnsi="Times New Roman" w:cs="Times New Roman"/>
              </w:rPr>
            </w:pPr>
            <w:r w:rsidRPr="00FA2927">
              <w:rPr>
                <w:rFonts w:ascii="Times New Roman" w:hAnsi="Times New Roman" w:cs="Times New Roman"/>
                <w:sz w:val="14"/>
              </w:rPr>
              <w:t>Coded as Adult-Focused Capacity Building and Support because the goal is to train/equip the adult (caregiver) with specific skills. The adult is the direct recipient of the "dosage" (coaching/training), who then applies it to the child.</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BC30FD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544138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Program name specifies ages 0-5 as the target population.</w:t>
            </w:r>
          </w:p>
        </w:tc>
      </w:tr>
      <w:tr w:rsidR="00F73ECD" w:rsidRPr="00FA2927" w14:paraId="7FFEFA6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F9BED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Caregiver Engagement - K-4</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1A1630" w14:textId="77777777" w:rsidR="006E2107" w:rsidRPr="00FA2927" w:rsidRDefault="00022282">
            <w:pPr>
              <w:rPr>
                <w:rFonts w:ascii="Times New Roman" w:hAnsi="Times New Roman" w:cs="Times New Roman"/>
              </w:rPr>
            </w:pPr>
            <w:r w:rsidRPr="00FA2927">
              <w:rPr>
                <w:rFonts w:ascii="Times New Roman" w:hAnsi="Times New Roman" w:cs="Times New Roman"/>
                <w:sz w:val="14"/>
                <w:szCs w:val="14"/>
              </w:rPr>
              <w:t>An elementary-level academic support initiative designed to bridge the gap between the classroom and the home. This program provides parents and caregivers of students in Kindergarten through 4th Grade with the tools and techniques necessary to reinforce formal school instruction. Activities include workshops on literacy strategies, "math nights" for families, and training on how to interpret student assessment data. By equipping caregivers with the skills to support homework, reading fluency, and study habits, the program aims to improve student performance in core subjects and ensure children meet critical benchmarks, such as the Tennessee Third Grade Literacy standard.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D22D7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271C27"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Educated because the primary mission is to improve educational outcomes by increasing the quality of home-based academic support.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6FC9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9407B3"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Adult-Focused Capacity Building and Support because the goal is to train/equip the adult (caregiver) with specific skills to support the child’s learning. The adult is the direct recipient of the "dosage."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F86A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157A3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9DAFDE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DA355C"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Decodeables</w:t>
            </w:r>
            <w:proofErr w:type="spellEnd"/>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3DFDBD" w14:textId="77777777" w:rsidR="006E2107" w:rsidRPr="00FA2927" w:rsidRDefault="00022282">
            <w:pPr>
              <w:rPr>
                <w:rFonts w:ascii="Times New Roman" w:hAnsi="Times New Roman" w:cs="Times New Roman"/>
              </w:rPr>
            </w:pPr>
            <w:r w:rsidRPr="00FA2927">
              <w:rPr>
                <w:rFonts w:ascii="Times New Roman" w:hAnsi="Times New Roman" w:cs="Times New Roman"/>
                <w:sz w:val="14"/>
                <w:szCs w:val="14"/>
              </w:rPr>
              <w:t>A targeted literacy support program that provides "decodable" books directly to the homes of students in Kindergarten, 1st, and 2nd grade. Unlike standard narrative books, decodables are specifically authored to follow a systematic phonics scope and sequence, allowing children to practice the specific letter-sound relationships they are currently learning in school. By providing these resources at no cost to families, the program aims to reinforce classroom instruction, improve reading fluency, and ensure that every student has the high-quality instructional materials needed to reach the critical benchmark of third-grade reading proficiency.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3C04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76BF2D"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Educated because the primary mission is literacy achievement, specifically focusing on phonics and reading fluency.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90F7B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7CF80F"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Universal Promotion and Prevention because In participating districts, the books are mailed to all students in the target grades without risk-based screening or diagnostic requirements.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452E9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193A3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C7BEC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4BBAC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K-3 Home Library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4808D3" w14:textId="77777777" w:rsidR="006E2107" w:rsidRPr="00FA2927" w:rsidRDefault="00022282">
            <w:pPr>
              <w:rPr>
                <w:rFonts w:ascii="Times New Roman" w:hAnsi="Times New Roman" w:cs="Times New Roman"/>
              </w:rPr>
            </w:pPr>
            <w:r w:rsidRPr="00FA2927">
              <w:rPr>
                <w:rFonts w:ascii="Times New Roman" w:hAnsi="Times New Roman" w:cs="Times New Roman"/>
                <w:sz w:val="14"/>
                <w:szCs w:val="14"/>
              </w:rPr>
              <w:t>A large-scale literacy distribution initiative designed to provide high-quality books and research-based reading resources to students in Kindergarten through 3rd grade. The program specifically targets "learning loss"—particularly during the summer months—by ensuring that children have access to a rich variety of texts in their own homes. These resources are often aligned with the "Science of Reading" and are intended to reinforce the phonics and fluency instruction occurring in Tennessee classrooms. By saturating the home environment with age-appropriate literature, the program aims to boost student engagement, increase reading stamina, and ultimately improve the state’s 3rd-grade reading proficiency rates.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8785E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27F310"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Educated because the primary mission is literacy attainment, specifically aimed at ensuring students are reading on grade level by the end of 3rd grade.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A47D0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5E96E5"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Universal Promotion and Prevention because In participating districts, these libraries are provided to all students in the K–3 grade bands without requiring a diagnosis or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CF9EF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133AE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F46A3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EFCD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K-3 Initiative - Fall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AED892" w14:textId="77777777" w:rsidR="006E2107" w:rsidRPr="00FA2927" w:rsidRDefault="00022282">
            <w:pPr>
              <w:rPr>
                <w:rFonts w:ascii="Times New Roman" w:hAnsi="Times New Roman" w:cs="Times New Roman"/>
              </w:rPr>
            </w:pPr>
            <w:r w:rsidRPr="00FA2927">
              <w:rPr>
                <w:rFonts w:ascii="Times New Roman" w:hAnsi="Times New Roman" w:cs="Times New Roman"/>
                <w:sz w:val="14"/>
                <w:szCs w:val="14"/>
              </w:rPr>
              <w:t>The autumn component of the state’s multi-phase literacy distribution strategy, designed to reinforce classroom instruction during the peak of the academic year. The Fall Initiative provides Kindergarten through 3rd-grade students with high-quality, age-appropriate books and reading resources delivered directly to their homes. These materials are curated to support the "Science of Reading" framework and are often themed to align with the core knowledge and vocabulary standards students are mastering in school. By providing these resources at no cost to families, the program aims to strengthen the home-school connection and ensure that students have the necessary materials to maintain academic momentum throughout the first half of the school year.</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B7342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589137"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Educated because the primary mission is academic achievement, specifically focusing on building the literacy foundations needed for elementary school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C7A4B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083550"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Universal Promotion and Prevention because In participating districts, these materials are mailed to all students in the K–3 grade bands without requiring a diagnostic screening or individual risk assessment.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BF2168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580CE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AE84C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9B87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K-3 Initiative - Rising First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A8AA27" w14:textId="77777777" w:rsidR="006E2107" w:rsidRPr="00FA2927" w:rsidRDefault="00022282">
            <w:pPr>
              <w:rPr>
                <w:rFonts w:ascii="Times New Roman" w:hAnsi="Times New Roman" w:cs="Times New Roman"/>
              </w:rPr>
            </w:pPr>
            <w:r w:rsidRPr="00FA2927">
              <w:rPr>
                <w:rFonts w:ascii="Times New Roman" w:hAnsi="Times New Roman" w:cs="Times New Roman"/>
                <w:sz w:val="14"/>
                <w:szCs w:val="14"/>
              </w:rPr>
              <w:t>A targeted summer literacy program designed to support students as they transition from Kindergarten to First Grade. The "Rising First" initiative provides high-quality books and literacy resources delivered directly to students' homes to combat the "summer slide"—the tendency for students to lose significant academic ground during the break from formal instruction. These resources are specifically curated to reinforce the foundational decoding and phonemic awareness skills learned in Kindergarten, ensuring students enter First Grade with the momentum and confidence needed for the next level of the state’s literacy curriculum.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9441B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A9093E"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Educated because the primary mission is academic achievement, specifically focusing on the maintenance of literacy skills during the summer break.</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D45AD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AEAF7B" w14:textId="77777777" w:rsidR="006E2107" w:rsidRPr="00FA2927" w:rsidRDefault="00022282">
            <w:pPr>
              <w:rPr>
                <w:rFonts w:ascii="Times New Roman" w:hAnsi="Times New Roman" w:cs="Times New Roman"/>
              </w:rPr>
            </w:pPr>
            <w:r w:rsidRPr="00FA2927">
              <w:rPr>
                <w:rFonts w:ascii="Times New Roman" w:hAnsi="Times New Roman" w:cs="Times New Roman"/>
                <w:sz w:val="14"/>
              </w:rPr>
              <w:t>Coded as Universal Promotion and Prevention because this is a universal resource provided to all students completing Kindergarten in participating districts, regardless of their individual reading scores.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8EE60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1C532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A7E14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C2904C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TN's Imagination Library</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CA87C56" w14:textId="77777777" w:rsidR="006E2107" w:rsidRPr="00FA2927" w:rsidRDefault="001C4BAB">
            <w:pPr>
              <w:rPr>
                <w:rFonts w:ascii="Times New Roman" w:hAnsi="Times New Roman" w:cs="Times New Roman"/>
              </w:rPr>
            </w:pPr>
            <w:r w:rsidRPr="00FA2927">
              <w:rPr>
                <w:rFonts w:ascii="Times New Roman" w:hAnsi="Times New Roman" w:cs="Times New Roman"/>
                <w:sz w:val="14"/>
                <w:szCs w:val="14"/>
              </w:rPr>
              <w:t>A statewide book-gifting program that delivers high-quality, age-appropriate books to children from birth until their fifth birthday. By mailing a new book each month directly to the child's home at no cost to the family, the program aims to create a home library of up to 60 books for every child in Tennessee. Titles are curated by early childhood experts to match the child's specific developmental milestones, fostering a "culture of reading" within the home. This initiative is designed to increase brain development during the critical first five years of life and ensure that every child enters the K-12 system with the foundational language skills necessary for long-term academic success.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B6E4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171AC94" w14:textId="77777777" w:rsidR="006E2107" w:rsidRPr="00FA2927" w:rsidRDefault="001C4BAB">
            <w:pPr>
              <w:rPr>
                <w:rFonts w:ascii="Times New Roman" w:hAnsi="Times New Roman" w:cs="Times New Roman"/>
              </w:rPr>
            </w:pPr>
            <w:r w:rsidRPr="00FA2927">
              <w:rPr>
                <w:rFonts w:ascii="Times New Roman" w:hAnsi="Times New Roman" w:cs="Times New Roman"/>
                <w:sz w:val="14"/>
              </w:rPr>
              <w:t>Coded as Educated because the primary mission is early literacy, vocabulary acquisition, and kindergarten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0F6910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E262BFA" w14:textId="77777777" w:rsidR="006E2107" w:rsidRPr="00FA2927" w:rsidRDefault="001C4BAB">
            <w:pPr>
              <w:rPr>
                <w:rFonts w:ascii="Times New Roman" w:hAnsi="Times New Roman" w:cs="Times New Roman"/>
              </w:rPr>
            </w:pPr>
            <w:r w:rsidRPr="00FA2927">
              <w:rPr>
                <w:rFonts w:ascii="Times New Roman" w:hAnsi="Times New Roman" w:cs="Times New Roman"/>
                <w:sz w:val="14"/>
              </w:rPr>
              <w:t>Coded as Universal Promotion and Prevention because Available to every child in Tennessee regardless of family income, location, or risk factors.</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9721A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978CDDB"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Imagination Library provides free books monthly to children from birth to age 5.</w:t>
            </w:r>
          </w:p>
        </w:tc>
      </w:tr>
      <w:tr w:rsidR="006E2107" w:rsidRPr="00FA2927" w14:paraId="49425440"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11E2EA47"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Office of Criminal Justice Programs</w:t>
            </w:r>
          </w:p>
        </w:tc>
      </w:tr>
      <w:tr w:rsidR="00F73ECD" w:rsidRPr="00FA2927" w14:paraId="651BA26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A6E66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FVPSA - Family Violence Shelters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E1DE5F" w14:textId="77777777" w:rsidR="006E2107" w:rsidRPr="00FA2927" w:rsidRDefault="001C4BAB">
            <w:pPr>
              <w:rPr>
                <w:rFonts w:ascii="Times New Roman" w:hAnsi="Times New Roman" w:cs="Times New Roman"/>
              </w:rPr>
            </w:pPr>
            <w:r w:rsidRPr="00FA2927">
              <w:rPr>
                <w:rFonts w:ascii="Times New Roman" w:hAnsi="Times New Roman" w:cs="Times New Roman"/>
                <w:sz w:val="14"/>
                <w:szCs w:val="14"/>
              </w:rPr>
              <w:t>A critical safety-net program administered by the Office of Criminal Justice Programs (OCJP) that provides emergency shelter and supportive services to victims of domestic violence and their children. Funded through the federal Family Violence Prevention and Services Act, these shelters offer 24-hour crisis intervention, secure housing, and comprehensive advocacy. Beyond physical safety, the program provides essential resources such as food, transportation, legal advocacy, and trauma-informed support for child dependents. By providing a secure environment away from an abuser, these shelters function as a life-saving intervention designed to break the cycle of violence and stabilize families in acute crisis.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1CE45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719562" w14:textId="77777777" w:rsidR="006E2107" w:rsidRPr="00FA2927" w:rsidRDefault="001C4BAB">
            <w:pPr>
              <w:rPr>
                <w:rFonts w:ascii="Times New Roman" w:hAnsi="Times New Roman" w:cs="Times New Roman"/>
              </w:rPr>
            </w:pPr>
            <w:r w:rsidRPr="00FA2927">
              <w:rPr>
                <w:rFonts w:ascii="Times New Roman" w:hAnsi="Times New Roman" w:cs="Times New Roman"/>
                <w:sz w:val="14"/>
              </w:rPr>
              <w:t>Coded as Safe because the primary mission is victim protection, the prevention of further violence, and ensuring immediate physical safety.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7CA30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86EF86" w14:textId="77777777" w:rsidR="006E2107" w:rsidRPr="00FA2927" w:rsidRDefault="001C4BAB">
            <w:pPr>
              <w:rPr>
                <w:rFonts w:ascii="Times New Roman" w:hAnsi="Times New Roman" w:cs="Times New Roman"/>
              </w:rPr>
            </w:pPr>
            <w:r w:rsidRPr="00FA2927">
              <w:rPr>
                <w:rFonts w:ascii="Times New Roman" w:hAnsi="Times New Roman" w:cs="Times New Roman"/>
                <w:sz w:val="14"/>
              </w:rPr>
              <w:t>Coded as Intensive Intervention because this program serves a high-need population (victims of domestic violence) experiencing severe, acute problems. These services are high-cost and high-intensity (24/7 shelter and crisis advocacy).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39FD96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64D3B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CD39DD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32DBE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Governor's Methamphetamine Initiative Grant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2A2DFD" w14:textId="77777777" w:rsidR="006E2107" w:rsidRPr="00FA2927" w:rsidRDefault="007773A5">
            <w:pPr>
              <w:rPr>
                <w:rFonts w:ascii="Times New Roman" w:hAnsi="Times New Roman" w:cs="Times New Roman"/>
              </w:rPr>
            </w:pPr>
            <w:r w:rsidRPr="00FA2927">
              <w:rPr>
                <w:rFonts w:ascii="Times New Roman" w:hAnsi="Times New Roman" w:cs="Times New Roman"/>
                <w:sz w:val="14"/>
                <w:szCs w:val="14"/>
              </w:rPr>
              <w:t>A specialized public safety grant administered through the Office of Criminal Justice Programs (OCJP) to support Child Advocacy Centers (CACs) in their response to drug-endangered children. The initiative provides comprehensive support services for children who have been physically or environmentally exposed to methamphetamine production, distribution, or use. Services include forensic interviews, specialized medical exams, and trauma-informed mental health counseling. Additionally, the grant supports non-offending caregivers by providing them with the resources and advocacy needed to maintain a safe and stable home environment for the child. The program aims to mitigate the long-term developmental and physical trauma associated with drug exposure while ensuring the immediate safety of the child.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33286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A32F40"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Safe because the primary mission is child protection and public safety, specifically addressing the safety of children in environments with drug manufacturing or distribution.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5866B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696ABA"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Moderate Intervention because this is a "Targeted" or "Selected" intervention. It is not open to the general population; it is specifically for children identified as drug-exposed who require structured support services.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3018C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33F8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C4B63F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5AAEF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Governor's Methamphetamine Initiative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F761F3" w14:textId="77777777" w:rsidR="006E2107" w:rsidRPr="00FA2927" w:rsidRDefault="007773A5">
            <w:pPr>
              <w:rPr>
                <w:rFonts w:ascii="Times New Roman" w:hAnsi="Times New Roman" w:cs="Times New Roman"/>
              </w:rPr>
            </w:pPr>
            <w:r w:rsidRPr="00FA2927">
              <w:rPr>
                <w:rFonts w:ascii="Times New Roman" w:hAnsi="Times New Roman" w:cs="Times New Roman"/>
                <w:sz w:val="14"/>
                <w:szCs w:val="14"/>
              </w:rPr>
              <w:t>A comprehensive statewide grant administered by the Office of Criminal Justice Programs (OCJP) to combat the production, distribution, and use of methamphetamine in Tennessee. This initiative supports a tripartite strategy of enforcement, prevention, and treatment. Funding is utilized by multi-jurisdictional drug task forces for targeted enforcement, as well as by community health organizations to provide outpatient substance abuse treatment and recovery services. By integrating law enforcement efforts with community education and clinical behavioral health supports, the program aims to reduce the prevalence of meth-related crimes and provide pathways to recovery for individuals and families impacted by the epidemic.</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75526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E85E23"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Healthy because the primary mission is behavioral health—specifically the treatment and prevention of substance use disorders.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7061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5B02DC"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Moderate Intervention because this is a structured, non-residential intervention targeting an identified problem (methamphetamine addiction). It provides clinical treatment and recovery support rather than broad infrastructure.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89AB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7DB31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AF54A1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4633C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Johnson City TCCRP</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3D0C3E" w14:textId="77777777" w:rsidR="006E2107" w:rsidRPr="00FA2927" w:rsidRDefault="007773A5">
            <w:pPr>
              <w:rPr>
                <w:rFonts w:ascii="Times New Roman" w:hAnsi="Times New Roman" w:cs="Times New Roman"/>
              </w:rPr>
            </w:pPr>
            <w:r w:rsidRPr="00FA2927">
              <w:rPr>
                <w:rFonts w:ascii="Times New Roman" w:hAnsi="Times New Roman" w:cs="Times New Roman"/>
                <w:sz w:val="14"/>
                <w:szCs w:val="14"/>
              </w:rPr>
              <w:t>A key prevention component of Johnson City’s award-winning TCCRP model, which utilizes a multi-pronged strategy to reduce violent crime in high-activity "hot spots." The mentoring initiative pairs at-risk youth—particularly those residing in public housing or those with high rates of school absenteeism and disciplinary referrals—with trained adult mentors, including city police officers and community volunteers. Through consistent one-on-one relationships, the program provides youth with positive role models, life-skills coaching, and academic support. By fostering a "web of supportive relationships," the initiative aims to break cycles of generational trauma and recidivism, helping youth develop the resilience and social-emotional skills necessary to reject gang involvement and criminal activity.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0B942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3F1F51"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Engaged because the mentoring portion specifically targets pro-social modeling, civic responsibility, and enrichment to steer youth away from criminal activity and toward community participation.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A1320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091AF3" w14:textId="77777777" w:rsidR="006E2107" w:rsidRPr="00FA2927" w:rsidRDefault="007773A5">
            <w:pPr>
              <w:rPr>
                <w:rFonts w:ascii="Times New Roman" w:hAnsi="Times New Roman" w:cs="Times New Roman"/>
              </w:rPr>
            </w:pPr>
            <w:r w:rsidRPr="00FA2927">
              <w:rPr>
                <w:rFonts w:ascii="Times New Roman" w:hAnsi="Times New Roman" w:cs="Times New Roman"/>
                <w:sz w:val="14"/>
              </w:rPr>
              <w:t>Coded as Adult-Focused Capacity Building and Support because the program works by equipping mentors (adult volunteers or police officers) with the training and resources to provide guidance. The adult is the direct recipient of the "capacity building" (training/matching) to serve the child.</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5B9F0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F116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1DAA69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28BBC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SASP - Sexual </w:t>
            </w:r>
            <w:proofErr w:type="spellStart"/>
            <w:r w:rsidRPr="00FA2927">
              <w:rPr>
                <w:rFonts w:ascii="Times New Roman" w:hAnsi="Times New Roman" w:cs="Times New Roman"/>
                <w:b/>
                <w:bCs/>
                <w:sz w:val="14"/>
                <w:szCs w:val="14"/>
              </w:rPr>
              <w:t>Assualt</w:t>
            </w:r>
            <w:proofErr w:type="spellEnd"/>
            <w:r w:rsidRPr="00FA2927">
              <w:rPr>
                <w:rFonts w:ascii="Times New Roman" w:hAnsi="Times New Roman" w:cs="Times New Roman"/>
                <w:b/>
                <w:bCs/>
                <w:sz w:val="14"/>
                <w:szCs w:val="14"/>
              </w:rPr>
              <w:t xml:space="preserve">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B9D17C" w14:textId="77777777" w:rsidR="006E2107" w:rsidRPr="00FA2927" w:rsidRDefault="005C1A14">
            <w:pPr>
              <w:rPr>
                <w:rFonts w:ascii="Times New Roman" w:hAnsi="Times New Roman" w:cs="Times New Roman"/>
              </w:rPr>
            </w:pPr>
            <w:r w:rsidRPr="00FA2927">
              <w:rPr>
                <w:rFonts w:ascii="Times New Roman" w:hAnsi="Times New Roman" w:cs="Times New Roman"/>
                <w:sz w:val="14"/>
                <w:szCs w:val="14"/>
              </w:rPr>
              <w:t>A specialized victim assistance program funded through the Sexual Assault Service Formula Grant Program (SASP) and managed by the Office of Criminal Justice Programs (OCJP). This initiative supports rape crisis centers and community-based organizations in providing immediate intervention and long-term advocacy for survivors of sexual assault. Key services include 24-hour crisis hotlines, medical and legal accompaniment, forensic exam support, and trauma-informed individual or group counseling. The program also extends services to family and household members who are collaterally affected by the assault. By providing a comprehensive support network, SASP aims to stabilize victims in the aftermath of trauma, ensure their legal rights are protected, and facilitate the long-term healing process for children and families.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A6615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F1BBB2" w14:textId="77777777" w:rsidR="006E2107" w:rsidRPr="00FA2927" w:rsidRDefault="005C1A14">
            <w:pPr>
              <w:rPr>
                <w:rFonts w:ascii="Times New Roman" w:hAnsi="Times New Roman" w:cs="Times New Roman"/>
              </w:rPr>
            </w:pPr>
            <w:r w:rsidRPr="00FA2927">
              <w:rPr>
                <w:rFonts w:ascii="Times New Roman" w:hAnsi="Times New Roman" w:cs="Times New Roman"/>
                <w:sz w:val="14"/>
              </w:rPr>
              <w:t>Coded as Safe because the program is a victim-services initiative centered on protection, rights advocacy, and the prevention of further harm.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BA7B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123DD7" w14:textId="77777777" w:rsidR="006E2107" w:rsidRPr="00FA2927" w:rsidRDefault="005C1A14">
            <w:pPr>
              <w:rPr>
                <w:rFonts w:ascii="Times New Roman" w:hAnsi="Times New Roman" w:cs="Times New Roman"/>
              </w:rPr>
            </w:pPr>
            <w:r w:rsidRPr="00FA2927">
              <w:rPr>
                <w:rFonts w:ascii="Times New Roman" w:hAnsi="Times New Roman" w:cs="Times New Roman"/>
                <w:sz w:val="14"/>
              </w:rPr>
              <w:t>Coded as Moderate Intervention because SASP provides structured, non-residential services (counseling, accompaniment, advocacy) for an identified problem (sexual assault). It is a "Targeted" intervention for victims rather than a universal prevention program.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DB120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4FAE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DD5A8F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35639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STOP - Services/Training/Officers/Prosecution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3B74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STOP provides funding for projects that assist in efforts to reduce violence against women and men, specifically domestic violence, sexual assault, stalking, and dating violence.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FC8C2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98958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addresses violence prevention or victim services, placing its primary purpose within the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ADE1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A6E90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program funds training for officers and prosecutors — equipping adult professionals with skills to better serve victims. Following Step 1 of the framework, the adult professional is the direct service recipient. Consistent with CIT In Tennessee coding.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45B15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B138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F89F1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C0D6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Targeted Community Crime Reduction - Columbia</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F06414" w14:textId="77777777" w:rsidR="006E2107" w:rsidRPr="00FA2927" w:rsidRDefault="00791FBF">
            <w:pPr>
              <w:rPr>
                <w:rFonts w:ascii="Times New Roman" w:hAnsi="Times New Roman" w:cs="Times New Roman"/>
              </w:rPr>
            </w:pPr>
            <w:r w:rsidRPr="00FA2927">
              <w:rPr>
                <w:rFonts w:ascii="Times New Roman" w:hAnsi="Times New Roman" w:cs="Times New Roman"/>
                <w:sz w:val="14"/>
                <w:szCs w:val="14"/>
              </w:rPr>
              <w:t xml:space="preserve">A multidisciplinary public safety initiative that leverages a strategic partnership between Columbia law enforcement and the Boys &amp; Girls Club of </w:t>
            </w:r>
            <w:proofErr w:type="gramStart"/>
            <w:r w:rsidRPr="00FA2927">
              <w:rPr>
                <w:rFonts w:ascii="Times New Roman" w:hAnsi="Times New Roman" w:cs="Times New Roman"/>
                <w:sz w:val="14"/>
                <w:szCs w:val="14"/>
              </w:rPr>
              <w:t>South Central</w:t>
            </w:r>
            <w:proofErr w:type="gramEnd"/>
            <w:r w:rsidRPr="00FA2927">
              <w:rPr>
                <w:rFonts w:ascii="Times New Roman" w:hAnsi="Times New Roman" w:cs="Times New Roman"/>
                <w:sz w:val="14"/>
                <w:szCs w:val="14"/>
              </w:rPr>
              <w:t xml:space="preserve"> Tennessee. The program operates as a targeted diversionary pipeline for youth who have been identified by local schools or the juvenile court system as being at high risk for criminal involvement. By providing structured after-school programming, academic support, and behavioral coaching in high-crime geographic "hot spots," the initiative aims to intercept the "school-to-prison pipeline." The TCCRP model combines data-driven policing with community-based youth development to reduce neighborhood crime rates and provide at-risk youth with a pro-social alternative to delinquency.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3C2CB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8CD721" w14:textId="77777777" w:rsidR="006E2107" w:rsidRPr="00FA2927" w:rsidRDefault="00791FBF">
            <w:pPr>
              <w:rPr>
                <w:rFonts w:ascii="Times New Roman" w:hAnsi="Times New Roman" w:cs="Times New Roman"/>
              </w:rPr>
            </w:pPr>
            <w:r w:rsidRPr="00FA2927">
              <w:rPr>
                <w:rFonts w:ascii="Times New Roman" w:hAnsi="Times New Roman" w:cs="Times New Roman"/>
                <w:sz w:val="14"/>
              </w:rPr>
              <w:t>Coded as Safe because the primary mission is the reduction of juvenile delinquency and the diversion of youth from the justice system, which falls squarely under child protection and public safety.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25D49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5AA41D" w14:textId="77777777" w:rsidR="006E2107" w:rsidRPr="00FA2927" w:rsidRDefault="00791FBF">
            <w:pPr>
              <w:rPr>
                <w:rFonts w:ascii="Times New Roman" w:hAnsi="Times New Roman" w:cs="Times New Roman"/>
              </w:rPr>
            </w:pPr>
            <w:r w:rsidRPr="00FA2927">
              <w:rPr>
                <w:rFonts w:ascii="Times New Roman" w:hAnsi="Times New Roman" w:cs="Times New Roman"/>
                <w:sz w:val="14"/>
              </w:rPr>
              <w:t>Coded as Moderate Intervention because this is a structured, non-residential intervention. It is not universal; it targets a "Selected" population of youth who have already demonstrated "early signs" or risk factors and provides them with specific diversionary programming.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56C9E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8C3C7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3C92D0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FCD50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Targeted Community Crime Reduction - Operation Defiance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846D6B" w14:textId="77777777" w:rsidR="006E2107" w:rsidRPr="00FA2927" w:rsidRDefault="00791FBF">
            <w:pPr>
              <w:rPr>
                <w:rFonts w:ascii="Times New Roman" w:hAnsi="Times New Roman" w:cs="Times New Roman"/>
              </w:rPr>
            </w:pPr>
            <w:r w:rsidRPr="00FA2927">
              <w:rPr>
                <w:rFonts w:ascii="Times New Roman" w:hAnsi="Times New Roman" w:cs="Times New Roman"/>
                <w:sz w:val="14"/>
                <w:szCs w:val="14"/>
              </w:rPr>
              <w:t>A primary prevention component of Clarksville’s "Operation Defiance," which utilizes the Targeted Community Crime Reduction Project (TCCRP) framework. This specific initiative partners with Big Brothers Big Sisters to provide high-quality, one-on-one mentoring for children and youth residing in designated high-crime "hot spots." By matching these youth with screened and trained adult mentors, the program aims to provide positive role models and emotional support in environments where the risk of gang involvement, substance abuse, and juvenile delinquency is statistically high. The mentoring relationship focuses on academic encouragement, pro-social activities, and long-term goal setting, acting as a protective factor to keep youth on a positive developmental trajectory and away from the justice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66647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29AEE2" w14:textId="77777777" w:rsidR="006E2107" w:rsidRPr="00FA2927" w:rsidRDefault="00791FBF">
            <w:pPr>
              <w:rPr>
                <w:rFonts w:ascii="Times New Roman" w:hAnsi="Times New Roman" w:cs="Times New Roman"/>
              </w:rPr>
            </w:pPr>
            <w:r w:rsidRPr="00FA2927">
              <w:rPr>
                <w:rFonts w:ascii="Times New Roman" w:hAnsi="Times New Roman" w:cs="Times New Roman"/>
                <w:sz w:val="14"/>
              </w:rPr>
              <w:t>Coded as Engaged because the primary mechanism is pro-social modeling and community connection. The goal is to build social capital and civic engagement to offset the influence of criminal subcultures.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26D2A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6CB74B" w14:textId="77777777" w:rsidR="006E2107" w:rsidRPr="00FA2927" w:rsidRDefault="00791FBF">
            <w:pPr>
              <w:rPr>
                <w:rFonts w:ascii="Times New Roman" w:hAnsi="Times New Roman" w:cs="Times New Roman"/>
              </w:rPr>
            </w:pPr>
            <w:r w:rsidRPr="00FA2927">
              <w:rPr>
                <w:rFonts w:ascii="Times New Roman" w:hAnsi="Times New Roman" w:cs="Times New Roman"/>
                <w:sz w:val="14"/>
              </w:rPr>
              <w:t>Coded as Targeted Prevention because this is a "Selected" intervention. It is not open to all children in the city; it specifically targets those living in the Operation Defiance zone (an identified environmental risk factor).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C0BBE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F51F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6A020A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D0811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VOCA - Victim Assistance Programs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F42CD6" w14:textId="77777777" w:rsidR="006E2107" w:rsidRPr="00FA2927" w:rsidRDefault="00FC1560">
            <w:pPr>
              <w:rPr>
                <w:rFonts w:ascii="Times New Roman" w:hAnsi="Times New Roman" w:cs="Times New Roman"/>
              </w:rPr>
            </w:pPr>
            <w:r w:rsidRPr="00FA2927">
              <w:rPr>
                <w:rFonts w:ascii="Times New Roman" w:hAnsi="Times New Roman" w:cs="Times New Roman"/>
                <w:sz w:val="14"/>
                <w:szCs w:val="14"/>
              </w:rPr>
              <w:t>A primary federal funding initiative, managed by the Office of Criminal Justice Programs (OCJP), that supports a wide array of direct services for victims of all types of crimes. VOCA funds are distributed to community-based organizations and public agencies to provide high-quality, trauma-informed interventions. These services include, but are not limited to: crisis intervention, mental health counseling, forensic medical exams, legal advocacy, and emergency financial assistance for victims. By focusing on the immediate health and well-being of survivors, the VOCA grant program ensures that Tennessee victims have access to the intensive resources necessary to navigate the criminal justice system and begin the recovery process.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68E86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A8AF62" w14:textId="77777777" w:rsidR="006E2107" w:rsidRPr="00FA2927" w:rsidRDefault="00FC1560">
            <w:pPr>
              <w:rPr>
                <w:rFonts w:ascii="Times New Roman" w:hAnsi="Times New Roman" w:cs="Times New Roman"/>
              </w:rPr>
            </w:pPr>
            <w:r w:rsidRPr="00FA2927">
              <w:rPr>
                <w:rFonts w:ascii="Times New Roman" w:hAnsi="Times New Roman" w:cs="Times New Roman"/>
                <w:sz w:val="14"/>
              </w:rPr>
              <w:t>Coded as Safe because the program’s fundamental mission is victim protection, rights advocacy, and mitigating the immediate and long-term impacts of crime.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5CEE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3C9BBD" w14:textId="77777777" w:rsidR="006E2107" w:rsidRPr="00FA2927" w:rsidRDefault="00FC1560">
            <w:pPr>
              <w:rPr>
                <w:rFonts w:ascii="Times New Roman" w:hAnsi="Times New Roman" w:cs="Times New Roman"/>
              </w:rPr>
            </w:pPr>
            <w:r w:rsidRPr="00FA2927">
              <w:rPr>
                <w:rFonts w:ascii="Times New Roman" w:hAnsi="Times New Roman" w:cs="Times New Roman"/>
                <w:sz w:val="14"/>
              </w:rPr>
              <w:t>Coded as Intensive Intervention because VOCA addresses "severe or acute problems" (victimization). It funds high-cost services like emergency shelter, forensic exams, and trauma-specific therapy for high-need populations in crisis.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2F9ED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EE723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0CA20892"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0810EEB3"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color w:val="FFFFFF"/>
                <w:sz w:val="18"/>
                <w:szCs w:val="18"/>
              </w:rPr>
              <w:t>TennCare</w:t>
            </w:r>
            <w:proofErr w:type="spellEnd"/>
          </w:p>
        </w:tc>
      </w:tr>
      <w:tr w:rsidR="00F73ECD" w:rsidRPr="00FA2927" w14:paraId="6436A42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2F7DB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Health-Inpatient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F6A38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6628CF" w:rsidRPr="00FA2927">
              <w:rPr>
                <w:rFonts w:ascii="Times New Roman" w:hAnsi="Times New Roman" w:cs="Times New Roman"/>
                <w:sz w:val="14"/>
                <w:szCs w:val="14"/>
              </w:rPr>
              <w:t xml:space="preserve"> clinical intervention providing 24-hour psychiatric care and medical stabilization for children and youth experiencing acute behavioral health crises. These services are delivered in licensed psychiatric hospitals or residential treatment facilities and are reserved for individuals who pose an immediate danger to themselves or others, or whose functional impairment is so severe that it cannot be managed in a community-based setting. The program includes comprehensive diagnostic assessments, medication management, individual and group therapy, and intensive discharge planning. The primary goal is to stabilize the immediate crisis, ensure physical safety, and facilitate a transition to a less restrictive level of community-based care.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ED62C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F2CD6C" w14:textId="77777777" w:rsidR="006E2107" w:rsidRPr="00FA2927" w:rsidRDefault="006628CF">
            <w:pPr>
              <w:rPr>
                <w:rFonts w:ascii="Times New Roman" w:hAnsi="Times New Roman" w:cs="Times New Roman"/>
              </w:rPr>
            </w:pPr>
            <w:r w:rsidRPr="00FA2927">
              <w:rPr>
                <w:rFonts w:ascii="Times New Roman" w:hAnsi="Times New Roman" w:cs="Times New Roman"/>
                <w:sz w:val="14"/>
              </w:rPr>
              <w:t>Coded as Healthy because the primary mission is clinical stabilization and the treatment of acute mental or behavioral health disorders.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BF885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DF59B5" w14:textId="77777777" w:rsidR="006E2107" w:rsidRPr="00FA2927" w:rsidRDefault="006628CF">
            <w:pPr>
              <w:rPr>
                <w:rFonts w:ascii="Times New Roman" w:hAnsi="Times New Roman" w:cs="Times New Roman"/>
              </w:rPr>
            </w:pPr>
            <w:r w:rsidRPr="00FA2927">
              <w:rPr>
                <w:rFonts w:ascii="Times New Roman" w:hAnsi="Times New Roman" w:cs="Times New Roman"/>
                <w:sz w:val="14"/>
              </w:rPr>
              <w:t>Coded as Intensive Intervention because this provides residential/inpatient-level services. It is the highest tier of intervention, addressing life-threatening or severe acute problems requiring 24/7 clinical supervision.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E8173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742AEB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AA724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43A8E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Health-Outpatient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B2BB99" w14:textId="77777777" w:rsidR="006E2107" w:rsidRPr="00FA2927" w:rsidRDefault="006628CF">
            <w:pPr>
              <w:rPr>
                <w:rFonts w:ascii="Times New Roman" w:hAnsi="Times New Roman" w:cs="Times New Roman"/>
              </w:rPr>
            </w:pPr>
            <w:r w:rsidRPr="00FA2927">
              <w:rPr>
                <w:rFonts w:ascii="Times New Roman" w:hAnsi="Times New Roman" w:cs="Times New Roman"/>
                <w:sz w:val="14"/>
                <w:szCs w:val="14"/>
              </w:rPr>
              <w:t>A community-based clinical intervention providing professional mental health and substance abuse services to children and youth. These services are delivered in office-based settings or through telehealth and are intended for individuals experiencing emotional, social, or behavioral challenges that interfere with their daily functioning. The program includes diagnostic assessments, individual and group psychotherapy, family counseling, and psychiatric medication management. By providing evidence-based treatment within the child’s natural community, the program aims to reduce symptoms, improve coping skills, and prevent the need for more restrictive, higher-cost levels of care like inpatient hospitalization.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D399B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BD3072" w14:textId="77777777" w:rsidR="006E2107" w:rsidRPr="00FA2927" w:rsidRDefault="006628CF">
            <w:pPr>
              <w:rPr>
                <w:rFonts w:ascii="Times New Roman" w:hAnsi="Times New Roman" w:cs="Times New Roman"/>
              </w:rPr>
            </w:pPr>
            <w:r w:rsidRPr="00FA2927">
              <w:rPr>
                <w:rFonts w:ascii="Times New Roman" w:hAnsi="Times New Roman" w:cs="Times New Roman"/>
                <w:sz w:val="14"/>
              </w:rPr>
              <w:t>Coded as Healthy because the primary mission is clinical—improving mental health, emotional regulation, and psychological wellness.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F82E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1EA65A" w14:textId="77777777" w:rsidR="006E2107" w:rsidRPr="00FA2927" w:rsidRDefault="006628CF">
            <w:pPr>
              <w:rPr>
                <w:rFonts w:ascii="Times New Roman" w:hAnsi="Times New Roman" w:cs="Times New Roman"/>
              </w:rPr>
            </w:pPr>
            <w:r w:rsidRPr="00FA2927">
              <w:rPr>
                <w:rFonts w:ascii="Times New Roman" w:hAnsi="Times New Roman" w:cs="Times New Roman"/>
                <w:sz w:val="14"/>
              </w:rPr>
              <w:t>Coded as Moderate Intervention because These are structured, non-residential services. The patient has a specific diagnosis or identified behavioral problem that requires professional treatment but not round-the-clock supervision.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E076F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413C1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FC2708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EFE62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Health-Supported Housing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5DAC34"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EF01AA" w:rsidRPr="00FA2927">
              <w:rPr>
                <w:rFonts w:ascii="Times New Roman" w:hAnsi="Times New Roman" w:cs="Times New Roman"/>
                <w:sz w:val="14"/>
                <w:szCs w:val="14"/>
              </w:rPr>
              <w:t xml:space="preserve"> residential intervention that integrates safe, stable housing with comprehensive behavioral health supports. This program is designed for children and youth with severe emotional disturbances (SED) or complex behavioral health needs that require a structured, therapeutic living environment. Beyond providing a bed, the program offers "wraparound" services, including 24-hour crisis support, independent living skills training, medication management, and intensive case management. By removing the stress of housing instability and providing a clinical safety net, the program aims to prevent institutionalization (such as psychiatric hospitalization or juvenile justice placement) and foster long-term recovery and community integration.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A423A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F8928F" w14:textId="77777777" w:rsidR="006E2107" w:rsidRPr="00FA2927" w:rsidRDefault="006628CF">
            <w:pPr>
              <w:rPr>
                <w:rFonts w:ascii="Times New Roman" w:hAnsi="Times New Roman" w:cs="Times New Roman"/>
              </w:rPr>
            </w:pPr>
            <w:r w:rsidRPr="00FA2927">
              <w:rPr>
                <w:rFonts w:ascii="Times New Roman" w:hAnsi="Times New Roman" w:cs="Times New Roman"/>
                <w:sz w:val="14"/>
              </w:rPr>
              <w:t>Coded as Healthy because the primary mission is the stabilization and management of a severe behavioral health diagnosis. The housing is a "clinical tool" used to achieve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1B70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B52F29" w14:textId="77777777" w:rsidR="006E2107" w:rsidRPr="00FA2927" w:rsidRDefault="00126E63">
            <w:pPr>
              <w:rPr>
                <w:rFonts w:ascii="Times New Roman" w:hAnsi="Times New Roman" w:cs="Times New Roman"/>
              </w:rPr>
            </w:pPr>
            <w:r w:rsidRPr="00FA2927">
              <w:rPr>
                <w:rFonts w:ascii="Times New Roman" w:hAnsi="Times New Roman" w:cs="Times New Roman"/>
                <w:sz w:val="14"/>
              </w:rPr>
              <w:t xml:space="preserve">Coded as Intensive Intervention because </w:t>
            </w:r>
            <w:proofErr w:type="gramStart"/>
            <w:r w:rsidRPr="00FA2927">
              <w:rPr>
                <w:rFonts w:ascii="Times New Roman" w:hAnsi="Times New Roman" w:cs="Times New Roman"/>
                <w:sz w:val="14"/>
              </w:rPr>
              <w:t>this addresses</w:t>
            </w:r>
            <w:proofErr w:type="gramEnd"/>
            <w:r w:rsidRPr="00FA2927">
              <w:rPr>
                <w:rFonts w:ascii="Times New Roman" w:hAnsi="Times New Roman" w:cs="Times New Roman"/>
                <w:sz w:val="14"/>
              </w:rPr>
              <w:t xml:space="preserve"> severe/acute problems. Because it involves a residential component or a high-dosage housing subsidy paired with wraparound clinical services, it is A, high-cost model.</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DF13C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05C77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6046D6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6400B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Behavioral Health-Transportation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7D9C72" w14:textId="77777777" w:rsidR="006E2107" w:rsidRPr="00FA2927" w:rsidRDefault="004F2F1D">
            <w:pPr>
              <w:rPr>
                <w:rFonts w:ascii="Times New Roman" w:hAnsi="Times New Roman" w:cs="Times New Roman"/>
              </w:rPr>
            </w:pPr>
            <w:r w:rsidRPr="00FA2927">
              <w:rPr>
                <w:rFonts w:ascii="Times New Roman" w:hAnsi="Times New Roman" w:cs="Times New Roman"/>
                <w:sz w:val="14"/>
                <w:szCs w:val="14"/>
              </w:rPr>
              <w:t>A critical clinical support service designed to remove geographical and financial barriers to behavioral health care. This program provides non-emergency medical transportation (NEMT) for children and youth to attend scheduled psychiatric appointments, therapy sessions, and other community-based behavioral health services. By providing reliable transit for the child (and often a primary caregiver), the program aims to increase treatment compliance, reduce "no-show" rates at clinics, and ensure that children in rural or underserved areas of Tennessee have consistent access to their necessary mental health interventions.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E77B0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67D5E6" w14:textId="77777777" w:rsidR="006E2107" w:rsidRPr="00FA2927" w:rsidRDefault="004F2F1D">
            <w:pPr>
              <w:rPr>
                <w:rFonts w:ascii="Times New Roman" w:hAnsi="Times New Roman" w:cs="Times New Roman"/>
              </w:rPr>
            </w:pPr>
            <w:r w:rsidRPr="00FA2927">
              <w:rPr>
                <w:rFonts w:ascii="Times New Roman" w:hAnsi="Times New Roman" w:cs="Times New Roman"/>
                <w:sz w:val="14"/>
              </w:rPr>
              <w:t>Coded as Healthy because the primary mission is clinical access. The service exists to ensure the child can receive psychiatric, counseling, or substance abuse treatment.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8592E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626BAF" w14:textId="77777777" w:rsidR="006E2107" w:rsidRPr="00FA2927" w:rsidRDefault="004F2F1D">
            <w:pPr>
              <w:rPr>
                <w:rFonts w:ascii="Times New Roman" w:hAnsi="Times New Roman" w:cs="Times New Roman"/>
              </w:rPr>
            </w:pPr>
            <w:r w:rsidRPr="00FA2927">
              <w:rPr>
                <w:rFonts w:ascii="Times New Roman" w:hAnsi="Times New Roman" w:cs="Times New Roman"/>
                <w:sz w:val="14"/>
              </w:rPr>
              <w:t>Coded as Moderate Intervention because this is a structured, non-residential support for an "identified problem." It is not a universal bus pass; it is a specialized service for children already enrolled in behavioral health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C9ED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A506D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139126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E6CA1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Dental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E37F84" w14:textId="77777777" w:rsidR="006E2107" w:rsidRPr="00FA2927" w:rsidRDefault="00A619FE">
            <w:pPr>
              <w:rPr>
                <w:rFonts w:ascii="Times New Roman" w:hAnsi="Times New Roman" w:cs="Times New Roman"/>
              </w:rPr>
            </w:pPr>
            <w:r w:rsidRPr="00FA2927">
              <w:rPr>
                <w:rFonts w:ascii="Times New Roman" w:hAnsi="Times New Roman" w:cs="Times New Roman"/>
                <w:sz w:val="14"/>
                <w:szCs w:val="14"/>
              </w:rPr>
              <w:t>A comprehensive oral health initiative providing preventative and restorative dental care to eligible children and youth across Tennessee. This program encompasses a range of clinical services, including routine examinations, professional cleanings, fluoride treatments, and the application of dental sealants to prevent tooth decay. For children with existing oral health issues, the program also covers restorative services such as fillings, extractions, and emergency dental care. By focusing on early intervention and regular maintenance, the program aims to reduce the prevalence of childhood caries, prevent school absenteeism due to dental pain, and promote lifelong physical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9FB66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258A3F" w14:textId="77777777" w:rsidR="006E2107" w:rsidRPr="00FA2927" w:rsidRDefault="00A619F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core mandate is the maintenance of physical health. Its activities are clinical in nature and specifically target the biological and physiological aspects of oral hygiene.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35844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1F84A2" w14:textId="77777777" w:rsidR="006E2107" w:rsidRPr="00FA2927" w:rsidRDefault="00A619F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it provides specialized services to populations with identified environmental or economic risk factors. Following Step 2 of the framework, it intervenes to promote positive health outcomes and prevent the manifestation of severe dental disease.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D301E9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120AE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18AC3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8445D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HCBS - Intellectually Disabled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7776E8" w14:textId="77777777" w:rsidR="006E2107" w:rsidRPr="00FA2927" w:rsidRDefault="00A619FE">
            <w:pPr>
              <w:rPr>
                <w:rFonts w:ascii="Times New Roman" w:hAnsi="Times New Roman" w:cs="Times New Roman"/>
              </w:rPr>
            </w:pPr>
            <w:r w:rsidRPr="00FA2927">
              <w:rPr>
                <w:rFonts w:ascii="Times New Roman" w:hAnsi="Times New Roman" w:cs="Times New Roman"/>
                <w:sz w:val="14"/>
                <w:szCs w:val="14"/>
              </w:rPr>
              <w:t>A specialized suite of Home and Community Based Services (HCBS) designed to support children with intellectual and developmental disabilities in their natural home environment. By providing a "wrap-around" model of care, this program offers an alternative to institutional placement. Services include specialized nursing, personal care assistance, occupational and physical therapy, and assistive technology. The initiative is built on the "least restrictive environment" principle, aiming to enhance the child’s quality of life, promote functional independence, and provide the necessary medical and behavioral supports to allow the child to remain with their family and community.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19989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FFD1DE" w14:textId="77777777" w:rsidR="006E2107" w:rsidRPr="00FA2927" w:rsidRDefault="00A619FE">
            <w:pPr>
              <w:rPr>
                <w:rFonts w:ascii="Times New Roman" w:hAnsi="Times New Roman" w:cs="Times New Roman"/>
              </w:rPr>
            </w:pPr>
            <w:r w:rsidRPr="00FA2927">
              <w:rPr>
                <w:rFonts w:ascii="Times New Roman" w:hAnsi="Times New Roman" w:cs="Times New Roman"/>
                <w:sz w:val="14"/>
              </w:rPr>
              <w:t>Coded as Healthy because the primary mission is clinical support and daily living wellness for children with intellectual and developmental disabilities.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22F2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C23705" w14:textId="77777777" w:rsidR="006E2107" w:rsidRPr="00FA2927" w:rsidRDefault="00A619FE">
            <w:pPr>
              <w:rPr>
                <w:rFonts w:ascii="Times New Roman" w:hAnsi="Times New Roman" w:cs="Times New Roman"/>
              </w:rPr>
            </w:pPr>
            <w:r w:rsidRPr="00FA2927">
              <w:rPr>
                <w:rFonts w:ascii="Times New Roman" w:hAnsi="Times New Roman" w:cs="Times New Roman"/>
                <w:sz w:val="14"/>
              </w:rPr>
              <w:t>Coded as Moderate Intervention because this provides structured, non-residential services. While the need is high, the delivery is community-based (outpatient/home-based) rather than 24/7 inpatient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C5875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E519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0577C7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949EC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Services-Home Based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9C9B2D" w14:textId="77777777" w:rsidR="006E2107" w:rsidRPr="00FA2927" w:rsidRDefault="00A619FE">
            <w:pPr>
              <w:rPr>
                <w:rFonts w:ascii="Times New Roman" w:hAnsi="Times New Roman" w:cs="Times New Roman"/>
              </w:rPr>
            </w:pPr>
            <w:r w:rsidRPr="00FA2927">
              <w:rPr>
                <w:rFonts w:ascii="Times New Roman" w:hAnsi="Times New Roman" w:cs="Times New Roman"/>
                <w:sz w:val="14"/>
                <w:szCs w:val="14"/>
              </w:rPr>
              <w:t>A specialized clinical program providing skilled nursing and therapeutic services directly in the child's home. Designed for children with "medical fragility" or chronic complex conditions, these services include Private Duty Nursing (PDN), home health aide support, and physical or respiratory therapy. By bringing the "hospital to the home," this initiative supports families in managing complex medical equipment (such as ventilators or feeding tubes) and providing acute clinical monitoring. The goal of home-based services is to maintain the child’s health in the least restrictive environment possible, reducing the frequency of emergency room visits and long-term inpatient hospitalizations.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F9E7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326D97" w14:textId="77777777" w:rsidR="006E2107" w:rsidRPr="00FA2927" w:rsidRDefault="00A619FE">
            <w:pPr>
              <w:rPr>
                <w:rFonts w:ascii="Times New Roman" w:hAnsi="Times New Roman" w:cs="Times New Roman"/>
              </w:rPr>
            </w:pPr>
            <w:r w:rsidRPr="00FA2927">
              <w:rPr>
                <w:rFonts w:ascii="Times New Roman" w:hAnsi="Times New Roman" w:cs="Times New Roman"/>
                <w:sz w:val="14"/>
              </w:rPr>
              <w:t>Coded as Healthy because the primary mission is clinical management, medical stabilization, and physical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A3291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96D8058" w14:textId="77777777" w:rsidR="006E2107" w:rsidRPr="00FA2927" w:rsidRDefault="00A619FE">
            <w:pPr>
              <w:rPr>
                <w:rFonts w:ascii="Times New Roman" w:hAnsi="Times New Roman" w:cs="Times New Roman"/>
              </w:rPr>
            </w:pPr>
            <w:r w:rsidRPr="00FA2927">
              <w:rPr>
                <w:rFonts w:ascii="Times New Roman" w:hAnsi="Times New Roman" w:cs="Times New Roman"/>
                <w:sz w:val="14"/>
              </w:rPr>
              <w:t>Coded as Moderate Intervention because this provides structured, non-residential services. The "dosage" is professional and clinical, targeting an identified medical problem or chronic condition.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E1BA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B7482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F9AE67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4FF1C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Services-Inpatient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FBFAE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inpatient medical services to eligible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D510A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ED0BB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clinical treatment or therapeutic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E67F8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B681E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Intensive Intervention because this program provides residential or inpatient-level services, addressing severe or acute problems requiring 24/7 care.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A184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748EE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1EEB34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8960E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Services-Outpatient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57D5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outpatient medical services to eligible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A5E62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7AC2B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clinical treatment or therapeutic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8D36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75AF42"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outpatient or counseling services for identified problems of moderate severity, without requiring residential or 24/7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D138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75BD5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540A8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60E63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Medical Services-Professional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6BA4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professional services to eligible children, including evaluation and management, physician services, and other medical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84EEB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C6C311"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or supports medical/healthcare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361B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D62D6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assessment or evaluation services for children/families with identified concerns.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992B7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24C2D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9DBC83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239A2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Pharmacy Services-Medical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DDD03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medical pharmacy services of all types to eligible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89A61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B5D7F0"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or supports medical/healthcare services, placing its primary purpose within the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29D7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345E0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0875A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09687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4F3319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9C366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Pharmacy Services-Mental Health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DFDA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To provide behavioral health pharmacy services of all types to eligible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C0974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7876E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Healthy because this program provides behavioral/mental health services, placing its primary purpose within the health and wellness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765C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BEDA0C"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Moderate Intervention because this program provides structured, non-residential services for identified problems of moderate severity.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BFD86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DE8D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6B2DB72"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60C23D3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Arts Commission</w:t>
            </w:r>
          </w:p>
        </w:tc>
      </w:tr>
      <w:tr w:rsidR="00F73ECD" w:rsidRPr="00FA2927" w14:paraId="59484C3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9958F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Administration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F5D5B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Administrative costs associated with grant programs.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13AD5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EE75E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Engaged because this program's stated purpose and activities primarily target youth civic participation, community engagement, or enrichment opportunities.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2D930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6D6BD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this program provides administrative infrastructure supporting the broader service delivery system rather than targeting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CF3F8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C59DE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262F22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9FA50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Annual Haunted Museum storytelling festival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8AE459" w14:textId="77777777" w:rsidR="006E2107" w:rsidRPr="00FA2927" w:rsidRDefault="00F83DF5">
            <w:pPr>
              <w:rPr>
                <w:rFonts w:ascii="Times New Roman" w:hAnsi="Times New Roman" w:cs="Times New Roman"/>
              </w:rPr>
            </w:pPr>
            <w:r w:rsidRPr="00FA2927">
              <w:rPr>
                <w:rFonts w:ascii="Times New Roman" w:hAnsi="Times New Roman" w:cs="Times New Roman"/>
                <w:sz w:val="14"/>
                <w:szCs w:val="14"/>
              </w:rPr>
              <w:t>A seasonal educational initiative managed by the Public Programs Department designed to engage families through the power of narrative and historic interpretation. The festival utilizes "spooky" (but age-appropriate) Tennessee folklore and historical accounts to introduce young children to the state's rich cultural heritage. Through live storytelling, interactive narrations, and museum-based activities, the program fosters a love of history and strengthens oral literacy skills. By providing a low-stakes, high-engagement environment for learning, the museum serves as a community resource that bridges the gap between entertainment and formal academic achievement.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66E5E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8E91E8" w14:textId="77777777" w:rsidR="006E2107" w:rsidRPr="00FA2927" w:rsidRDefault="00F83DF5">
            <w:pPr>
              <w:rPr>
                <w:rFonts w:ascii="Times New Roman" w:hAnsi="Times New Roman" w:cs="Times New Roman"/>
              </w:rPr>
            </w:pPr>
            <w:r w:rsidRPr="00FA2927">
              <w:rPr>
                <w:rFonts w:ascii="Times New Roman" w:hAnsi="Times New Roman" w:cs="Times New Roman"/>
                <w:sz w:val="14"/>
              </w:rPr>
              <w:t>Coded as Educated because the primary mechanism is "historic interpretation" and storytelling, which are foundational components of literacy and social studies education.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8033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481E8B" w14:textId="77777777" w:rsidR="006E2107" w:rsidRPr="00FA2927" w:rsidRDefault="00F83DF5">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It is open to the general population (families) without any risk-based screening or income eligibility.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C8898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518B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2C0DE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F03415"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Artist-in-Residence (AE-AR)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0ADDC5" w14:textId="77777777" w:rsidR="006E2107" w:rsidRPr="00FA2927" w:rsidRDefault="003552BE">
            <w:pPr>
              <w:rPr>
                <w:rFonts w:ascii="Times New Roman" w:hAnsi="Times New Roman" w:cs="Times New Roman"/>
              </w:rPr>
            </w:pPr>
            <w:r w:rsidRPr="00FA2927">
              <w:rPr>
                <w:rFonts w:ascii="Times New Roman" w:hAnsi="Times New Roman" w:cs="Times New Roman"/>
                <w:sz w:val="14"/>
                <w:szCs w:val="14"/>
              </w:rPr>
              <w:t>A competitive grant program administered by the Tennessee Arts Commission that places professional, state-approved artists in educational and community settings. Unlike traditional arts instruction, this residency model focuses on "arts integration"—the practice of using creative processes (such as theater, visual arts, or music) to teach and reinforce core academic curriculum. By collaborating with classroom teachers, the resident artist develops projects that help students master complex concepts in subjects like history, science, and language arts through hands-on creative expression. The initiative aims to improve student engagement, bridge achievement gaps, and provide high-quality educational access to the arts for all Tennessee students.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EACE1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F14E8D"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Educated because the primary mission is "curriculum-based," meaning the art is used as a vehicle to teach core academic subjects (literacy, math, science).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5F5D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8A2F67"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Within the participating school or community site, it is open to all students without risk-based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496E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2561F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4D3D8A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1E5AB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Arts Integration (AE-AI)</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B0BB9" w14:textId="77777777" w:rsidR="006E2107" w:rsidRPr="00FA2927" w:rsidRDefault="003552BE">
            <w:pPr>
              <w:rPr>
                <w:rFonts w:ascii="Times New Roman" w:hAnsi="Times New Roman" w:cs="Times New Roman"/>
              </w:rPr>
            </w:pPr>
            <w:r w:rsidRPr="00FA2927">
              <w:rPr>
                <w:rFonts w:ascii="Times New Roman" w:hAnsi="Times New Roman" w:cs="Times New Roman"/>
                <w:sz w:val="14"/>
                <w:szCs w:val="14"/>
              </w:rPr>
              <w:t>A professional development and collaborative grant program administered by the Tennessee Arts Commission designed to transform the traditional classroom experience. This initiative provides the framework and funding for non-arts teachers (e.g., Math, Science, Social Studies) to partner with arts specialists and professional teaching artists. Together, they co-design and implement sophisticated lesson plans that weave creative processes—such as choreography, dramatic inquiry, or visual metaphors—into core academic subjects. By equipping educators with these specialized instructional strategies, the program aims to reach diverse learners, increase student retention of complex material, and foster a more innovative and effective educational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4DB1F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B130F0"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Educated because the program is a "professional development" model specifically designed to improve teacher quality and academic integration.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AF49B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ABEC38"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of the training, collaboration time, and lesson-planning resources are the Teachers. The "Capacity" of the school system is being built to serve the children.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91C1A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C050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F213CF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E2C69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Arts360</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E56D1E"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3552BE" w:rsidRPr="00FA2927">
              <w:rPr>
                <w:rFonts w:ascii="Times New Roman" w:hAnsi="Times New Roman" w:cs="Times New Roman"/>
                <w:sz w:val="14"/>
                <w:szCs w:val="14"/>
              </w:rPr>
              <w:t>, whole-school grant initiative administered by the Tennessee Arts Commission that utilizes "arts integration" as a primary vehicle for school-wide improvement. Moving beyond isolated projects, Arts360 provides multi-year funding and intensive professional development to ensure that every educator in the building is equipped to infuse creative processes into core academic subjects. By creating a collaborative environment where teachers and teaching artists co-design curriculum, the program aims to increase student engagement, improve teacher retention, and close achievement gaps. This holistic approach transforms the school culture, making creativity a fundamental component of the learning process for every student in the building.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97F6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CE2992"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Educated because the primary mission is "improving instruction" and "increasing student outcomes." The arts are the tool, but the goal is academic mastery.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1DB4B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AA6876"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It is not limited to "at-risk" students within the school; it is a whole-school model that benefits the entire student body regardless of individual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E762F2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FB3B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26ED43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2CDC4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Community Learning (AE-CL)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0C2027" w14:textId="77777777" w:rsidR="006E2107" w:rsidRPr="00FA2927" w:rsidRDefault="003552BE">
            <w:pPr>
              <w:rPr>
                <w:rFonts w:ascii="Times New Roman" w:hAnsi="Times New Roman" w:cs="Times New Roman"/>
              </w:rPr>
            </w:pPr>
            <w:r w:rsidRPr="00FA2927">
              <w:rPr>
                <w:rFonts w:ascii="Times New Roman" w:hAnsi="Times New Roman" w:cs="Times New Roman"/>
                <w:sz w:val="14"/>
                <w:szCs w:val="14"/>
              </w:rPr>
              <w:t>A targeted community-based initiative administered by the Tennessee Arts Commission that funds high-quality arts programming during out-of-school time. Specifically designed for at-risk elementary and secondary students, this program supports after-school residencies and summer camps that offer immersive creative experiences. By providing a safe, productive, and culturally enriching environment, AE-CL aims to foster social-emotional growth, increase self-esteem, and strengthen the bond between youth and their communities. The program utilizes arts as a protective factor, offering at-risk youth a pro-social outlet for expression and a constructive alternative to unsupervised time, thereby mitigating the risk of delinquency and social isolation.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3A82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ACB4E0"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Engaged because the primary mission is "cultural enrichment." The goal is to build social-emotional skills, community connection, and creative expression outside the formal academic day.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A3C97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73EC9D" w14:textId="77777777" w:rsidR="006E2107" w:rsidRPr="00FA2927" w:rsidRDefault="003552BE">
            <w:pPr>
              <w:rPr>
                <w:rFonts w:ascii="Times New Roman" w:hAnsi="Times New Roman" w:cs="Times New Roman"/>
              </w:rPr>
            </w:pPr>
            <w:r w:rsidRPr="00FA2927">
              <w:rPr>
                <w:rFonts w:ascii="Times New Roman" w:hAnsi="Times New Roman" w:cs="Times New Roman"/>
                <w:sz w:val="14"/>
              </w:rPr>
              <w:t>Coded as Targeted Prevention because this is a "Selected" intervention. It specifically targets "at-risk" children (an identified risk factor) to provide pro-social alternatives during the high-risk after-school and summer hours.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49007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A4200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DD6481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CF0F4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Funds for At-Risk Youth (FAY)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89E877" w14:textId="77777777" w:rsidR="006E2107" w:rsidRPr="00FA2927" w:rsidRDefault="00FF3408">
            <w:pPr>
              <w:rPr>
                <w:rFonts w:ascii="Times New Roman" w:hAnsi="Times New Roman" w:cs="Times New Roman"/>
              </w:rPr>
            </w:pPr>
            <w:r w:rsidRPr="00FA2927">
              <w:rPr>
                <w:rFonts w:ascii="Times New Roman" w:hAnsi="Times New Roman" w:cs="Times New Roman"/>
                <w:sz w:val="14"/>
                <w:szCs w:val="14"/>
              </w:rPr>
              <w:t>A specialized grant initiative administered by the Tennessee Arts Commission that focuses on social-emotional development through the arts. This program provides critical funding for after-school programs and summer camps specifically designed to serve elementary and secondary students who are identified as "at-risk" due to environmental, economic, or social factors. By providing a safe and creative space for expression, FAY aims to foster positive identity formation, improve interpersonal skills, and strengthen the connection between vulnerable youth and their communities. The program serves as a primary prevention tool, utilizing the arts as a protective factor to steer youth toward positive developmental milestones and away from high-risk behaviors.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A7F6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ACFFFD"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Engaged because the primary mission is cultural and creative enrichment. The goal is to build self-efficacy and community belonging through the arts.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E558A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873DBD"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Targeted Prevention because this is a "Selected" intervention. It specifically targets "at-risk" children (an identified risk factor) to provide pro-social alternatives during the high-risk "gap hours" after school.</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05836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23573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B9664E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97F25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Mini-Grants (AE-MG)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38F3F5" w14:textId="77777777" w:rsidR="006E2107" w:rsidRPr="00FA2927" w:rsidRDefault="00FF3408">
            <w:pPr>
              <w:rPr>
                <w:rFonts w:ascii="Times New Roman" w:hAnsi="Times New Roman" w:cs="Times New Roman"/>
              </w:rPr>
            </w:pPr>
            <w:r w:rsidRPr="00FA2927">
              <w:rPr>
                <w:rFonts w:ascii="Times New Roman" w:hAnsi="Times New Roman" w:cs="Times New Roman"/>
                <w:sz w:val="14"/>
                <w:szCs w:val="14"/>
              </w:rPr>
              <w:t>A strategic investment grant administered by the Tennessee Arts Commission that supports arts organizations in delivering high-quality professional development. This program is designed to equip educators and teaching artists with advanced pedagogical skills, specifically focusing on curriculum-based arts integration. By funding workshops, seminars, and collaborative training sessions, AE-MG ensures that the adults responsible for child-serving programs have the tools to align creative activities with state academic standards. This "force-multiplier" approach improves the overall quality of the arts education workforce, ensuring that students across Tennessee receive more effective, engaging, and instructionally sound educational experiences.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F3DD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89ACA6"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Educated because the primary mission is "professional development" aimed at "curriculum-based arts education." The goal is to improve the academic quality of instruction.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B1234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A29BB4"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of the training and resources are professionals (educators and artists). The program builds their "Capacity" to serve the student population.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3C247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503F3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4BD298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AA64D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Student Ticket Subsidies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EB3AF0" w14:textId="77777777" w:rsidR="006E2107" w:rsidRPr="00FA2927" w:rsidRDefault="00FF3408">
            <w:pPr>
              <w:rPr>
                <w:rFonts w:ascii="Times New Roman" w:hAnsi="Times New Roman" w:cs="Times New Roman"/>
              </w:rPr>
            </w:pPr>
            <w:r w:rsidRPr="00FA2927">
              <w:rPr>
                <w:rFonts w:ascii="Times New Roman" w:hAnsi="Times New Roman" w:cs="Times New Roman"/>
                <w:sz w:val="14"/>
                <w:szCs w:val="14"/>
              </w:rPr>
              <w:t>A high-access grant program administered by the Tennessee Arts Commission that provides funding to schools to offset the costs of artist fees, tickets, and transportation for cultural field trips or in-school performances. By subsidizing these expenses, the program ensures that all students—regardless of their socioeconomic background—have the opportunity to experience professional theater, music, dance, and museum exhibitions. The initiative is designed to broaden students' cultural horizons, foster an appreciation for the creative arts, and enhance community engagement. By removing financial barriers, STS makes high-quality cultural experiences a standard part of the developmental journey for Tennessee’s children and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40D0D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97D4A4"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Engaged because the primary mission is "cultural experience" and enrichment. These are often one-time events designed to inspire, entertain, and connect students to the arts.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C5750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26E156" w14:textId="77777777" w:rsidR="006E2107" w:rsidRPr="00FA2927" w:rsidRDefault="00FF3408">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It is open to the general student population at a participating school. It is a primary promotion tool to build cultural capital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9F73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29D42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DDC08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EFB4F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Teacher Training (AE-TT)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FEC1D9" w14:textId="77777777" w:rsidR="006E2107" w:rsidRPr="00FA2927" w:rsidRDefault="001904BB">
            <w:pPr>
              <w:rPr>
                <w:rFonts w:ascii="Times New Roman" w:hAnsi="Times New Roman" w:cs="Times New Roman"/>
              </w:rPr>
            </w:pPr>
            <w:r w:rsidRPr="00FA2927">
              <w:rPr>
                <w:rFonts w:ascii="Times New Roman" w:hAnsi="Times New Roman" w:cs="Times New Roman"/>
                <w:sz w:val="14"/>
                <w:szCs w:val="14"/>
              </w:rPr>
              <w:t>A strategic professional development grant administered by the Tennessee Arts Commission that supports innovative arts education training. This program is specifically designed to reach educators working in non-traditional K-12 settings—such as alternative schools, residential facilities, or community-based learning centers—as well as those teaching adult learners. By funding creative and specialized instructional training, AE-TT ensures that educators have the unique skills required to engage students who may not thrive in a standard classroom environment. The initiative aims to improve educational access and workforce preparation by utilizing arts-based strategies to foster critical thinking, problem-solving, and literacy in diverse learning contexts.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5F724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B0F752"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Educated because the primary mission is "educational programming" and "instructional innovation." The goal is to improve academic access and quality in hard-to-reach settings.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0CEE9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29DC9E"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are professionals (teachers and teaching artists) receiving "creative and innovative" training. The program builds the system's capacity to serve children.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0150F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8D17F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BEBC82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47F72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Performing Arts Center - Line Item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E076DF" w14:textId="77777777" w:rsidR="006E2107" w:rsidRPr="00FA2927" w:rsidRDefault="001904BB">
            <w:pPr>
              <w:rPr>
                <w:rFonts w:ascii="Times New Roman" w:hAnsi="Times New Roman" w:cs="Times New Roman"/>
              </w:rPr>
            </w:pPr>
            <w:r w:rsidRPr="00FA2927">
              <w:rPr>
                <w:rFonts w:ascii="Times New Roman" w:hAnsi="Times New Roman" w:cs="Times New Roman"/>
                <w:sz w:val="14"/>
                <w:szCs w:val="14"/>
              </w:rPr>
              <w:t xml:space="preserve">A dedicated state investment in the Tennessee Performing Arts Center to provide comprehensive arts education and cultural access to students across the state. This funding supports a wide array of educational initiatives, including the </w:t>
            </w:r>
            <w:r w:rsidRPr="00FA2927">
              <w:rPr>
                <w:rFonts w:ascii="Times New Roman" w:hAnsi="Times New Roman" w:cs="Times New Roman"/>
                <w:i/>
                <w:iCs/>
                <w:sz w:val="14"/>
                <w:szCs w:val="14"/>
              </w:rPr>
              <w:t>Season for Young People</w:t>
            </w:r>
            <w:r w:rsidRPr="00FA2927">
              <w:rPr>
                <w:rFonts w:ascii="Times New Roman" w:hAnsi="Times New Roman" w:cs="Times New Roman"/>
                <w:sz w:val="14"/>
                <w:szCs w:val="14"/>
              </w:rPr>
              <w:t xml:space="preserve">, which brings thousands of students to professional performances, and the </w:t>
            </w:r>
            <w:r w:rsidRPr="00FA2927">
              <w:rPr>
                <w:rFonts w:ascii="Times New Roman" w:hAnsi="Times New Roman" w:cs="Times New Roman"/>
                <w:i/>
                <w:iCs/>
                <w:sz w:val="14"/>
                <w:szCs w:val="14"/>
              </w:rPr>
              <w:t>Disney Musicals in Schools</w:t>
            </w:r>
            <w:r w:rsidRPr="00FA2927">
              <w:rPr>
                <w:rFonts w:ascii="Times New Roman" w:hAnsi="Times New Roman" w:cs="Times New Roman"/>
                <w:sz w:val="14"/>
                <w:szCs w:val="14"/>
              </w:rPr>
              <w:t xml:space="preserve"> program. TPAC’s educational wing works directly with schools to provide curriculum-integrated workshops and resources that align with Tennessee state standards. By making the arts an accessible and integral part of the K-12 journey, the program aims to improve literacy, foster critical thinking, and ensure that every Tennessee student has the opportunity to engage with world-class cultural education.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3D003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3ED29E"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Educated because TPAC's education department specifically designs programs to supplement classroom learning, literacy, and school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222C28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8E7C2F"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TPAC’s educational programs (such as the "Season for Young People") are open to the general student population across Tennessee without risk-based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3ECC3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2C92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2AB73C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6B3CE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Value Plus (AE-VP)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0BC8CE" w14:textId="77777777" w:rsidR="006E2107" w:rsidRPr="00FA2927" w:rsidRDefault="001904BB">
            <w:pPr>
              <w:rPr>
                <w:rFonts w:ascii="Times New Roman" w:hAnsi="Times New Roman" w:cs="Times New Roman"/>
              </w:rPr>
            </w:pPr>
            <w:r w:rsidRPr="00FA2927">
              <w:rPr>
                <w:rFonts w:ascii="Times New Roman" w:hAnsi="Times New Roman" w:cs="Times New Roman"/>
                <w:sz w:val="14"/>
                <w:szCs w:val="14"/>
              </w:rPr>
              <w:t>A competitive grant initiative administered by the Tennessee Arts Commission that supports schools in developing sustainable, research-based arts integration models. Unlike project-based grants, Value Plus focuses on "whole-school" transformation, providing the resources necessary for schools to embed the arts into their daily instructional culture. This involves intensive collaboration between school leadership, classroom teachers, and arts specialists to align creative strategies with state academic standards. By building the professional capacity of the entire school staff, the program aims to create an environment where innovative teaching leads to measurable increases in student engagement, academic achievement, and long-term workforce readiness.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232F6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DD339D"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Educated because the primary mission is "educational programming" and "instructional innovation." The goal is to drive academic achievement through high-quality pedagogy.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1201A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D621A2"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Adult-Focused Capacity Building and Support because per Step 1: The direct recipients of the technical assistance and funding are the professionals (educators and administrators) tasked with redesigning the school’s instructional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D5260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1FF29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13EA6EED"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685BE83"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Commission on Children and Youth</w:t>
            </w:r>
          </w:p>
        </w:tc>
      </w:tr>
      <w:tr w:rsidR="00B92C20" w:rsidRPr="00FA2927" w14:paraId="7406D0D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3AE2A9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ACEs/BSB</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BA4373F" w14:textId="77777777" w:rsidR="006E2107" w:rsidRPr="00FA2927" w:rsidRDefault="001904BB">
            <w:pPr>
              <w:rPr>
                <w:rFonts w:ascii="Times New Roman" w:hAnsi="Times New Roman" w:cs="Times New Roman"/>
              </w:rPr>
            </w:pPr>
            <w:r w:rsidRPr="00FA2927">
              <w:rPr>
                <w:rFonts w:ascii="Times New Roman" w:hAnsi="Times New Roman" w:cs="Times New Roman"/>
                <w:sz w:val="14"/>
                <w:szCs w:val="14"/>
              </w:rPr>
              <w:t>A landmark statewide initiative and public-private partnership dedicated to preventing and mitigating the impact of Adverse Childhood Experiences (ACEs). Grounded in the "Two Sciences" of neurobiology and communication, BSB works to change the "architecture" of Tennessee’s child-serving systems. The program focuses on the critical developmental window of early childhood, training leaders in education, healthcare, and justice to recognize how toxic stress disrupts brain development. By promoting "serve and return" interactions and trauma-informed environments, BSB aims to build a resilient state where every child has the foundational brain health necessary for lifelong success and wellness.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5E850A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C6B6F70"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Healthy because the primary mission is the prevention of "toxic stress" and the promotion of healthy brain architecture. These are physiological and biological health outcomes.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09EE1D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4A0FBA" w14:textId="77777777" w:rsidR="006E2107" w:rsidRPr="00FA2927" w:rsidRDefault="001904BB">
            <w:pPr>
              <w:rPr>
                <w:rFonts w:ascii="Times New Roman" w:hAnsi="Times New Roman" w:cs="Times New Roman"/>
              </w:rPr>
            </w:pPr>
            <w:r w:rsidRPr="00FA2927">
              <w:rPr>
                <w:rFonts w:ascii="Times New Roman" w:hAnsi="Times New Roman" w:cs="Times New Roman"/>
                <w:sz w:val="14"/>
              </w:rPr>
              <w:t>Coded as Universal Promotion and Prevention because this is a "Broad" intervention. It targets "all sectors" and the "general population" to shift the baseline of care before individual problems manifest.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64A35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7F819E9" w14:textId="77777777" w:rsidR="006E2107" w:rsidRPr="00FA2927" w:rsidRDefault="008818BF" w:rsidP="008818BF">
            <w:pPr>
              <w:rPr>
                <w:rFonts w:ascii="Times New Roman" w:hAnsi="Times New Roman" w:cs="Times New Roman"/>
              </w:rPr>
            </w:pPr>
            <w:r w:rsidRPr="00FA2927">
              <w:rPr>
                <w:rFonts w:ascii="Times New Roman" w:hAnsi="Times New Roman" w:cs="Times New Roman"/>
                <w:b/>
                <w:bCs/>
                <w:color w:val="C00000"/>
                <w:sz w:val="14"/>
                <w:szCs w:val="14"/>
              </w:rPr>
              <w:t>Yes -</w:t>
            </w:r>
            <w:r w:rsidR="001904BB" w:rsidRPr="00FA2927">
              <w:rPr>
                <w:rFonts w:ascii="Times New Roman" w:hAnsi="Times New Roman" w:cs="Times New Roman"/>
                <w:sz w:val="14"/>
                <w:szCs w:val="14"/>
              </w:rPr>
              <w:t xml:space="preserve"> Coded as </w:t>
            </w:r>
            <w:r w:rsidR="001904BB" w:rsidRPr="00FA2927">
              <w:rPr>
                <w:rFonts w:ascii="Times New Roman" w:hAnsi="Times New Roman" w:cs="Times New Roman"/>
                <w:b/>
                <w:bCs/>
                <w:sz w:val="14"/>
                <w:szCs w:val="14"/>
              </w:rPr>
              <w:t>Yes</w:t>
            </w:r>
            <w:r w:rsidR="001904BB" w:rsidRPr="00FA2927">
              <w:rPr>
                <w:rFonts w:ascii="Times New Roman" w:hAnsi="Times New Roman" w:cs="Times New Roman"/>
                <w:sz w:val="14"/>
                <w:szCs w:val="14"/>
              </w:rPr>
              <w:t xml:space="preserve"> because the program meets the authoritative criterion of having an </w:t>
            </w:r>
            <w:r w:rsidR="001904BB" w:rsidRPr="00FA2927">
              <w:rPr>
                <w:rFonts w:ascii="Times New Roman" w:hAnsi="Times New Roman" w:cs="Times New Roman"/>
                <w:b/>
                <w:bCs/>
                <w:sz w:val="14"/>
                <w:szCs w:val="14"/>
              </w:rPr>
              <w:t>exclusive focus</w:t>
            </w:r>
            <w:r w:rsidR="001904BB" w:rsidRPr="00FA2927">
              <w:rPr>
                <w:rFonts w:ascii="Times New Roman" w:hAnsi="Times New Roman" w:cs="Times New Roman"/>
                <w:sz w:val="14"/>
                <w:szCs w:val="14"/>
              </w:rPr>
              <w:t xml:space="preserve"> on the foundational years of development. The initiative’s scientific mandate is specifically centered on the construction of brain architecture during the prenatal-to-age-5 window.</w:t>
            </w:r>
            <w:r w:rsidRPr="00FA2927">
              <w:rPr>
                <w:rFonts w:ascii="Times New Roman" w:hAnsi="Times New Roman" w:cs="Times New Roman"/>
                <w:sz w:val="14"/>
                <w:szCs w:val="14"/>
              </w:rPr>
              <w:t>:</w:t>
            </w:r>
          </w:p>
        </w:tc>
      </w:tr>
      <w:tr w:rsidR="00F73ECD" w:rsidRPr="00FA2927" w14:paraId="273EF87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87AA9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AOC Juvenile Justice Training Project JABG/FFG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A849E2" w14:textId="77777777" w:rsidR="006E2107" w:rsidRPr="00FA2927" w:rsidRDefault="00A3572A">
            <w:pPr>
              <w:rPr>
                <w:rFonts w:ascii="Times New Roman" w:hAnsi="Times New Roman" w:cs="Times New Roman"/>
              </w:rPr>
            </w:pPr>
            <w:r w:rsidRPr="00FA2927">
              <w:rPr>
                <w:rFonts w:ascii="Times New Roman" w:hAnsi="Times New Roman" w:cs="Times New Roman"/>
                <w:sz w:val="14"/>
                <w:szCs w:val="14"/>
              </w:rPr>
              <w:t>A specialized professional development initiative administered by the Administrative Office of the Courts (AOC) to enhance the effectiveness of Tennessee’s juvenile justice system. This project provides rigorous, evidence-based training for juvenile court judges, youth service officers, and court staff on topics such as trauma-informed jurisprudence, delinquency prevention, and balanced and restorative justice. By equipping court professionals with the latest legal and developmental science, the program aims to improve the quality of court proceedings, ensure equitable treatment of youth, and reduce recidivism. This strategic investment in the "human infrastructure" of the courts ensures that the juvenile justice system remains a tool for rehabilitation and public safety.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27339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F26B64" w14:textId="77777777" w:rsidR="006E2107" w:rsidRPr="00FA2927" w:rsidRDefault="00A3572A">
            <w:pPr>
              <w:rPr>
                <w:rFonts w:ascii="Times New Roman" w:hAnsi="Times New Roman" w:cs="Times New Roman"/>
              </w:rPr>
            </w:pPr>
            <w:r w:rsidRPr="00FA2927">
              <w:rPr>
                <w:rFonts w:ascii="Times New Roman" w:hAnsi="Times New Roman" w:cs="Times New Roman"/>
                <w:sz w:val="14"/>
              </w:rPr>
              <w:t>Coded as Safe because the primary mission is "juvenile justice and delinquency." This domain covers the legal, restorative, and safety-oriented aspects of the youth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0E9E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ED8AF7" w14:textId="77777777" w:rsidR="006E2107" w:rsidRPr="00FA2927" w:rsidRDefault="00A3572A">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are professionals (AOC and court staff). The program builds their "Capacity" to manage cases, leading to better systemic outcomes for children.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F8DD5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4FB0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C01C31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CF1CC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Boys &amp; Girls Club of the Hatchie River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5903B43" w14:textId="77777777" w:rsidR="006E2107" w:rsidRPr="00FA2927" w:rsidRDefault="00454E2D">
            <w:pPr>
              <w:rPr>
                <w:rFonts w:ascii="Times New Roman" w:hAnsi="Times New Roman" w:cs="Times New Roman"/>
              </w:rPr>
            </w:pPr>
            <w:r w:rsidRPr="00FA2927">
              <w:rPr>
                <w:rFonts w:ascii="Times New Roman" w:hAnsi="Times New Roman" w:cs="Times New Roman"/>
                <w:sz w:val="14"/>
                <w:szCs w:val="14"/>
              </w:rPr>
              <w:t>A community-based youth development organization providing a safe, structured, and supervised environment for youth ages 5–18 during out-of-school time. Utilizing Federal Formula Grant (FFG) funding, the club implements evidence-based delinquency prevention strategies, including the "Gang Intervention Through Targeted Outreach" model. This initiative combines character-building programs, academic support, and recreational activities to provide a pro-social alternative to unsupervised time. By engaging high-risk youth in mentorship and community-service projects, the club aims to decrease juvenile justice involvement, reduce gang recruitment, and foster long-term civic engagement.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3E56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9996EB"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Engaged because the primary mission is "youth development" and civic/cultural enrichment. It focuses on social-emotional growth and community connection.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3F808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3275A2"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Targeted Prevention because this is a "Selected" prevention. By utilizing "Targeted Outreach" for gang intervention, the program identifies high-risk youth and intervenes before delinquency fully manifests.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D7C9D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678F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371B7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A702C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Boys &amp; Girls Club of the Mountain </w:t>
            </w:r>
            <w:proofErr w:type="spellStart"/>
            <w:r w:rsidRPr="00FA2927">
              <w:rPr>
                <w:rFonts w:ascii="Times New Roman" w:hAnsi="Times New Roman" w:cs="Times New Roman"/>
                <w:b/>
                <w:bCs/>
                <w:sz w:val="14"/>
                <w:szCs w:val="14"/>
              </w:rPr>
              <w:t>Empir</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2284EE" w14:textId="77777777" w:rsidR="006E2107" w:rsidRPr="00FA2927" w:rsidRDefault="00454E2D">
            <w:pPr>
              <w:rPr>
                <w:rFonts w:ascii="Times New Roman" w:hAnsi="Times New Roman" w:cs="Times New Roman"/>
              </w:rPr>
            </w:pPr>
            <w:r w:rsidRPr="00FA2927">
              <w:rPr>
                <w:rFonts w:ascii="Times New Roman" w:hAnsi="Times New Roman" w:cs="Times New Roman"/>
                <w:sz w:val="14"/>
                <w:szCs w:val="14"/>
              </w:rPr>
              <w:t>A multi-site youth development agency serving Bristol, Bluff City, and surrounding rural communities. Utilizing TCCY Federal Formula Grant (FFG) funding, BGCME implements a comprehensive delinquency prevention model centered on three priority pillars: Academic Success, Healthy Lifestyles, and Good Character &amp; Citizenship. Through structured out-of-school programming such as "Power Hour" homework assistance and mentorship, the club provides a protective, pro-social environment for youth. By addressing the specific challenges of rural isolation and socioeconomic risk, BGCME fosters social-emotional resilience and civic responsibility, ensuring that at-risk youth have the support necessary to avoid juvenile justice involvement and achieve long-term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5262D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A7D8A1"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Engaged because the primary mission is "youth development" and building "Good Character &amp; Citizenship." These are the hallmarks of the civic/cultural engagement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2E8D9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FB231E"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Targeted Prevention because this is a "Selected" prevention. The use of FFG funding for a "delinquency prevention model" indicates that the program is targeting youth with identified risk factors (e.g., poverty, rural isolation) to prevent problems from manifesting.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7EE50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25210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87BD66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886AE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Boys &amp; Girls Clubs of the Tennessee Valley FFG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7AF3F2" w14:textId="77777777" w:rsidR="006E2107" w:rsidRPr="00FA2927" w:rsidRDefault="00B40161">
            <w:pPr>
              <w:rPr>
                <w:rFonts w:ascii="Times New Roman" w:hAnsi="Times New Roman" w:cs="Times New Roman"/>
              </w:rPr>
            </w:pPr>
            <w:r w:rsidRPr="00FA2927">
              <w:rPr>
                <w:rFonts w:ascii="Times New Roman" w:hAnsi="Times New Roman" w:cs="Times New Roman"/>
                <w:sz w:val="14"/>
                <w:szCs w:val="14"/>
              </w:rPr>
              <w:t>A multi-county delinquency prevention strategy funded through TCCY Federal Formula Grants (FFG) to reduce youth violence and recidivism across East Tennessee. The initiative specifically targets the "danger hours"—the critical window between 3:00 PM and 6:00 PM—by providing high-risk youth with access to structured mentorship and evidence-based intervention programs. Operating in Knox, Blount, Loudon, Anderson, and Claiborne counties, the DPI provides a safe, pro-social environment that steers youth away from criminal activity and gang involvement. By fostering positive relationships between mentors and participants, the program strengthens social-emotional resilience and encourages constructive community engagement, ultimately improving public safety and youth outcomes across the region.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ED495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23011F"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Engaged because the primary mission is "youth civic participation" and community-based enrichment. The program uses social connection and mentorship as its primary tools.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EEC16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7F5127" w14:textId="77777777" w:rsidR="006E2107" w:rsidRPr="00FA2927" w:rsidRDefault="00454E2D">
            <w:pPr>
              <w:rPr>
                <w:rFonts w:ascii="Times New Roman" w:hAnsi="Times New Roman" w:cs="Times New Roman"/>
              </w:rPr>
            </w:pPr>
            <w:r w:rsidRPr="00FA2927">
              <w:rPr>
                <w:rFonts w:ascii="Times New Roman" w:hAnsi="Times New Roman" w:cs="Times New Roman"/>
                <w:sz w:val="14"/>
              </w:rPr>
              <w:t>Coded as Targeted Prevention because this is a "Selected" intervention. It specifically targets "high-risk youth" (identified risk factors) and the "danger hours" to prevent violence and recidivism before they occur.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594E3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1A4FF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6223C6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1DE304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Building Strong Brains-Training for Trainers</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3EEC000"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B40161" w:rsidRPr="00FA2927">
              <w:rPr>
                <w:rFonts w:ascii="Times New Roman" w:hAnsi="Times New Roman" w:cs="Times New Roman"/>
                <w:sz w:val="14"/>
                <w:szCs w:val="14"/>
              </w:rPr>
              <w:t xml:space="preserve"> capacity-building program managed by the Tennessee Commission on Children and Youth (TCCY) designed to create a sustainable, statewide network of trauma-informed experts. Developed in partnership with the </w:t>
            </w:r>
            <w:proofErr w:type="spellStart"/>
            <w:r w:rsidR="00B40161" w:rsidRPr="00FA2927">
              <w:rPr>
                <w:rFonts w:ascii="Times New Roman" w:hAnsi="Times New Roman" w:cs="Times New Roman"/>
                <w:sz w:val="14"/>
                <w:szCs w:val="14"/>
              </w:rPr>
              <w:t>FrameWorks</w:t>
            </w:r>
            <w:proofErr w:type="spellEnd"/>
            <w:r w:rsidR="00B40161" w:rsidRPr="00FA2927">
              <w:rPr>
                <w:rFonts w:ascii="Times New Roman" w:hAnsi="Times New Roman" w:cs="Times New Roman"/>
                <w:sz w:val="14"/>
                <w:szCs w:val="14"/>
              </w:rPr>
              <w:t xml:space="preserve"> Institute, the T4T curriculum equips "credible messengers" with the specific neurobiological knowledge and communication strategies needed to educate their peers and communities on Adverse Childhood Experiences (ACEs). By certifying professionals across various sectors—including healthcare, education, and the judiciary—T4T ensures that the science of brain architecture and the impact of toxic stress are integrated into the policies and practices of all child-serving systems in Tennessee.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48A04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239D3A8"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Healthy because the curriculum is rooted in the "Two Sciences" (neurobiology and communication science) to prevent toxic stress—a physiological health outcome.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F79A44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8A0263D"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Adult-Focused Capacity Building and Support because per Step 1: The direct recipients are the "messengers" (professionals/leaders) being trained. This builds the state's capacity to deliver trauma-informed care.</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72E7C1F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008BF00" w14:textId="77777777" w:rsidR="008818BF" w:rsidRPr="00FA2927" w:rsidRDefault="008818BF" w:rsidP="008818BF">
            <w:pPr>
              <w:rPr>
                <w:rFonts w:ascii="Times New Roman" w:hAnsi="Times New Roman" w:cs="Times New Roman"/>
                <w:sz w:val="14"/>
                <w:szCs w:val="14"/>
              </w:rPr>
            </w:pPr>
            <w:r w:rsidRPr="00FA2927">
              <w:rPr>
                <w:rFonts w:ascii="Times New Roman" w:hAnsi="Times New Roman" w:cs="Times New Roman"/>
                <w:sz w:val="14"/>
                <w:szCs w:val="14"/>
              </w:rPr>
              <w:t>Yes - Focus on Brain Architecture (Prenatal to Age 5)</w:t>
            </w:r>
          </w:p>
          <w:p w14:paraId="2A944B87" w14:textId="77777777" w:rsidR="006E2107" w:rsidRPr="00FA2927" w:rsidRDefault="008818BF" w:rsidP="008818BF">
            <w:pPr>
              <w:rPr>
                <w:rFonts w:ascii="Times New Roman" w:hAnsi="Times New Roman" w:cs="Times New Roman"/>
              </w:rPr>
            </w:pPr>
            <w:r w:rsidRPr="00FA2927">
              <w:rPr>
                <w:rFonts w:ascii="Times New Roman" w:hAnsi="Times New Roman" w:cs="Times New Roman"/>
                <w:sz w:val="14"/>
                <w:szCs w:val="14"/>
              </w:rPr>
              <w:t>BSB emphasizes that brain architecture is constructed through an ongoing process that begins before birth and continues into adulthood. The initiative identifies the earliest years as a critical window where toxic stress can disrupt development:</w:t>
            </w:r>
          </w:p>
        </w:tc>
      </w:tr>
      <w:tr w:rsidR="00F73ECD" w:rsidRPr="00FA2927" w14:paraId="5D28793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751F4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Cafe Momentum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3CCB8B" w14:textId="77777777" w:rsidR="006E2107" w:rsidRPr="00FA2927" w:rsidRDefault="00B40161">
            <w:pPr>
              <w:rPr>
                <w:rFonts w:ascii="Times New Roman" w:hAnsi="Times New Roman" w:cs="Times New Roman"/>
              </w:rPr>
            </w:pPr>
            <w:r w:rsidRPr="00FA2927">
              <w:rPr>
                <w:rFonts w:ascii="Times New Roman" w:hAnsi="Times New Roman" w:cs="Times New Roman"/>
                <w:sz w:val="14"/>
                <w:szCs w:val="14"/>
              </w:rPr>
              <w:t>A premier restorative justice and workforce development initiative that operates a high-end, "seed-to-table" restaurant as a training ground for justice-involved youth. Cafe Momentum provides a 12-month paid internship program that transforms the lives of young people transitioning out of juvenile facilities. Beyond culinary and hospitality training, the program delivers "wraparound" human services, including intensive case management, mental health support, and life-skills coaching. By placing youth in a professional environment characterized by excellence and accountability, the program aims to break the cycle of incarceration, foster social-emotional resilience, and equip participants with the tools for long-term civic and economic engagement.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595F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B365B7"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Engaged because while it involves "work," the core mission is civic re-entry, social-emotional "human services," and creative culinary enrichment.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51C78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5FE8F8"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Moderate Intervention because this is a "Selected" intervention providing structured, non-residential services. It addresses "identified problems" (justice involvement) through intensive case management.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79600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653ED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983BDF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BF659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Carter County School System FFG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A9ECB5" w14:textId="77777777" w:rsidR="006E2107" w:rsidRPr="00FA2927" w:rsidRDefault="00B40161">
            <w:pPr>
              <w:rPr>
                <w:rFonts w:ascii="Times New Roman" w:hAnsi="Times New Roman" w:cs="Times New Roman"/>
              </w:rPr>
            </w:pPr>
            <w:r w:rsidRPr="00FA2927">
              <w:rPr>
                <w:rFonts w:ascii="Times New Roman" w:hAnsi="Times New Roman" w:cs="Times New Roman"/>
                <w:sz w:val="14"/>
                <w:szCs w:val="14"/>
              </w:rPr>
              <w:t>A structured, multi-tiered attendance intervention program administered by the Carter County School System and funded through TCCY Federal Formula Grants. This initiative specifically targets "habitual truancy" by providing intensive support to students and families who have failed to respond to universal school-level attendance efforts. The program utilizes a collaborative model involving school social workers, local courts, and state agencies to conduct formal attendance conferences and provide wraparound case management. By addressing the root causes of chronic absenteeism—such as transportation barriers, health issues, or family instability—the program aims to re-engage students in the learning process and divert them from formal juvenile court involvement.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EAD04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44ABEE"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Educated because the primary mission is "reducing chronic absenteeism." Since attendance is the fundamental prerequisite for academic achievement, it sits within the Educated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847A2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4F79A5"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Moderate Intervention because this provides "Structured Case Management" and "Attendance Conferences." It targets an "Identified Problem" (Habitual Truancy) using a selected, non-residential service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FA87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2794C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EF8D42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1C33A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Chattanooga Family Justice Center</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F6760B" w14:textId="77777777" w:rsidR="006E2107" w:rsidRPr="00FA2927" w:rsidRDefault="00B40161">
            <w:pPr>
              <w:rPr>
                <w:rFonts w:ascii="Times New Roman" w:hAnsi="Times New Roman" w:cs="Times New Roman"/>
              </w:rPr>
            </w:pPr>
            <w:r w:rsidRPr="00FA2927">
              <w:rPr>
                <w:rFonts w:ascii="Times New Roman" w:hAnsi="Times New Roman" w:cs="Times New Roman"/>
                <w:sz w:val="14"/>
                <w:szCs w:val="14"/>
              </w:rPr>
              <w:t>A multidisciplinary intervention initiative based at the Chattanooga Family Justice Center that co-locates law enforcement, legal aid, and social service providers to support vulnerable youth. The YACA model focuses on identifying and addressing "early warning signs" of juvenile justice involvement, such as chronic truancy, declining academic performance, and disruptive classroom behavior. By providing a centralized hub for advocacy and service coordination, the program offers families a streamlined path to legal support, counseling, and social services. The goal is to stabilize the child's environment, mitigate the root causes of instability, and provide a constructive diversion from the formal juvenile justice system through structured, moderate-intensity advocacy.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1B5E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110ABB"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Safe because the primary mission is centered on law enforcement collaboration and "root causes of youth instability" within a justice center context.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D5987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47536B" w14:textId="77777777" w:rsidR="006E2107" w:rsidRPr="00FA2927" w:rsidRDefault="00B40161">
            <w:pPr>
              <w:rPr>
                <w:rFonts w:ascii="Times New Roman" w:hAnsi="Times New Roman" w:cs="Times New Roman"/>
              </w:rPr>
            </w:pPr>
            <w:r w:rsidRPr="00FA2927">
              <w:rPr>
                <w:rFonts w:ascii="Times New Roman" w:hAnsi="Times New Roman" w:cs="Times New Roman"/>
                <w:sz w:val="14"/>
              </w:rPr>
              <w:t>Coded as Moderate Intervention because this is a "Selected" intervention for identified problems (truancy, disruptive conduct). It provides "Structured Outpatient" advocacy and coordination without residential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57F4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4061E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EBC013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EFB1F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Children's Advocacy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8B0362" w14:textId="77777777" w:rsidR="006E2107" w:rsidRPr="00FA2927" w:rsidRDefault="00C3701F">
            <w:pPr>
              <w:rPr>
                <w:rFonts w:ascii="Times New Roman" w:hAnsi="Times New Roman" w:cs="Times New Roman"/>
              </w:rPr>
            </w:pPr>
            <w:r w:rsidRPr="00FA2927">
              <w:rPr>
                <w:rFonts w:ascii="Times New Roman" w:hAnsi="Times New Roman" w:cs="Times New Roman"/>
                <w:sz w:val="14"/>
                <w:szCs w:val="14"/>
              </w:rPr>
              <w:t xml:space="preserve">The foundational systemic advocacy and coordination function of the Tennessee Commission on Children and Youth (TCCY). This program drives statewide improvements for children and families through a multi-pronged approach: the coordination of nine Regional Councils that identify local needs, the publication of the annual </w:t>
            </w:r>
            <w:r w:rsidRPr="00FA2927">
              <w:rPr>
                <w:rFonts w:ascii="Times New Roman" w:hAnsi="Times New Roman" w:cs="Times New Roman"/>
                <w:i/>
                <w:iCs/>
                <w:sz w:val="14"/>
                <w:szCs w:val="14"/>
              </w:rPr>
              <w:t>State of the Child</w:t>
            </w:r>
            <w:r w:rsidRPr="00FA2927">
              <w:rPr>
                <w:rFonts w:ascii="Times New Roman" w:hAnsi="Times New Roman" w:cs="Times New Roman"/>
                <w:sz w:val="14"/>
                <w:szCs w:val="14"/>
              </w:rPr>
              <w:t xml:space="preserve"> data report, and the facilitation of </w:t>
            </w:r>
            <w:r w:rsidRPr="00FA2927">
              <w:rPr>
                <w:rFonts w:ascii="Times New Roman" w:hAnsi="Times New Roman" w:cs="Times New Roman"/>
                <w:i/>
                <w:iCs/>
                <w:sz w:val="14"/>
                <w:szCs w:val="14"/>
              </w:rPr>
              <w:t>Children’s Advocacy Days</w:t>
            </w:r>
            <w:r w:rsidRPr="00FA2927">
              <w:rPr>
                <w:rFonts w:ascii="Times New Roman" w:hAnsi="Times New Roman" w:cs="Times New Roman"/>
                <w:sz w:val="14"/>
                <w:szCs w:val="14"/>
              </w:rPr>
              <w:t>. By serving as a non-partisan bridge between state agencies, local providers, and the General Assembly, this initiative ensures that Tennessee's policy decisions and resource allocations are evidence-based. It builds the capacity of the entire child-serving system to identify gaps in care and implement collaborative solutions that strengthen the family unit.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0D985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9A6EB1"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Nurtured and Supported because the mission centers on "family strengthening" and systemic improvements for families. It focuses on the social and environmental scaffolding that allows families to function.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95468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C08FA6"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Adult-Focused Capacity Building and Support because this supports "System Infrastructure" and "Planning." The direct activities (Regional Councils, "State of the Child" report) target professionals and system workers.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53B9E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0EE03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BB9CE9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8731B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Clay County School System FFG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89E1EA" w14:textId="77777777" w:rsidR="006E2107" w:rsidRPr="00FA2927" w:rsidRDefault="00C3701F">
            <w:pPr>
              <w:rPr>
                <w:rFonts w:ascii="Times New Roman" w:hAnsi="Times New Roman" w:cs="Times New Roman"/>
              </w:rPr>
            </w:pPr>
            <w:r w:rsidRPr="00FA2927">
              <w:rPr>
                <w:rFonts w:ascii="Times New Roman" w:hAnsi="Times New Roman" w:cs="Times New Roman"/>
                <w:sz w:val="14"/>
                <w:szCs w:val="14"/>
              </w:rPr>
              <w:t>A targeted educational support initiative administered by the Clay County School System and funded through TCCY Federal Formula Grants (FFG). The program implements a multi-tiered "Progressive Truancy Plan" designed to reduce chronic absenteeism and prevent student entry into the juvenile justice system. Once a student reaches a specific threshold of unexcused absences, the project initiates intensive case management, including personalized home visits and family engagement sessions. By identifying and addressing the underlying barriers to school attendance—such as family instability, lack of transportation, or health issues—the program provides a structured diversion from the legal system while ensuring students remain on track for academic achievement.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AC919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5A47E9"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Educated because the primary mission is "reducing chronic absenteeism." Since attendance is the prerequisite for all academic success and graduation, it sits within the Educated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85B1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FFFE9E"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Moderate Intervention because this provides "Intensive Case Management" and "Home Visits." It targets an "Identified Problem" (Truancy) using a selected, non-residential service model.</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D7C9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5115B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7A0FE3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364B0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Coalition for Kids, Inc. FFG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E9D1F1" w14:textId="77777777" w:rsidR="006E2107" w:rsidRPr="00FA2927" w:rsidRDefault="00C3701F">
            <w:pPr>
              <w:rPr>
                <w:rFonts w:ascii="Times New Roman" w:hAnsi="Times New Roman" w:cs="Times New Roman"/>
              </w:rPr>
            </w:pPr>
            <w:r w:rsidRPr="00FA2927">
              <w:rPr>
                <w:rFonts w:ascii="Times New Roman" w:hAnsi="Times New Roman" w:cs="Times New Roman"/>
                <w:sz w:val="14"/>
                <w:szCs w:val="14"/>
              </w:rPr>
              <w:t>A faith-based youth development organization serving at-risk and underprivileged children in Johnson City, Bristol, and Washington County. Utilizing TCCY Federal Formula Grant (FFG) funding, Coalition for Kids provides a structured "safe haven" during the critical out-of-school hours. The initiative integrates the "Awesome Kids Club" (AKC) model, which delivers intensive academic support, literacy tutoring, and social-emotional mentoring to students in grades 1 through 8. By addressing the specific needs of children from low-income or marginalized backgrounds, C4K aims to bridge the achievement gap, improve school performance, and prevent the onset of delinquent behaviors through a consistent, supportive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27E8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0CDB04"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Educated because the program’s core "FFG" activity centers on the "Awesome Kids Club" (AKC), which provides intensive literacy support and academic tutoring.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3B097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E7BC80"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Targeted Prevention because this is a "Selected" prevention. It targets "at-risk and underprivileged" children (identified economic risk factors) to provide support before problems like delinquency fully manifest.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376E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8DF29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858D0C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45A95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Comp Law Book</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97E90AC" w14:textId="77777777" w:rsidR="006E2107" w:rsidRPr="00FA2927" w:rsidRDefault="003760C8">
            <w:pPr>
              <w:rPr>
                <w:rFonts w:ascii="Times New Roman" w:hAnsi="Times New Roman" w:cs="Times New Roman"/>
              </w:rPr>
            </w:pPr>
            <w:r w:rsidRPr="00FA2927">
              <w:rPr>
                <w:rFonts w:ascii="Times New Roman" w:hAnsi="Times New Roman" w:cs="Times New Roman"/>
                <w:sz w:val="14"/>
                <w:szCs w:val="14"/>
              </w:rPr>
              <w:t>An annual statutory reference guide produced by the Tennessee Commission on Children and Youth (TCCY) in partnership with LexisNexis. This comprehensive volume serves as the primary legal resource for Tennessee’s child-serving professionals, including judges, attorneys, law enforcement, and social workers. It provides immediate access to critical sections of the Tennessee Code Annotated (T.C.A.) regarding juvenile justice, child welfare, foster care, and domestic relations. By centralizing these complex statutes into a single, updated guide, the Comp Law Book ensures that the legal rights of children are protected and that systemic decisions are made in strict accordance with state law.</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8112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AF36D9"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Safe because the primary mission is the dissemination of juvenile justice, foster care, and family law statutes. This is the bedrock of the Safe (Justice/Safety)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D8232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CAA1C1" w14:textId="77777777" w:rsidR="006E2107" w:rsidRPr="00FA2927" w:rsidRDefault="00C3701F">
            <w:pPr>
              <w:rPr>
                <w:rFonts w:ascii="Times New Roman" w:hAnsi="Times New Roman" w:cs="Times New Roman"/>
              </w:rPr>
            </w:pPr>
            <w:r w:rsidRPr="00FA2927">
              <w:rPr>
                <w:rFonts w:ascii="Times New Roman" w:hAnsi="Times New Roman" w:cs="Times New Roman"/>
                <w:sz w:val="14"/>
              </w:rPr>
              <w:t>Coded as General Services because this is a "Broad Infrastructure" or "System-Level" service. It does not target a specific "Risk" tier; instead, it provides the legal framework for the entire delivery system.</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AC67A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11DD0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C987E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4D179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Comp Law Book (DEC-Grant)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8FAEE9" w14:textId="77777777" w:rsidR="006E2107" w:rsidRPr="00FA2927" w:rsidRDefault="00E2200D">
            <w:pPr>
              <w:rPr>
                <w:rFonts w:ascii="Times New Roman" w:hAnsi="Times New Roman" w:cs="Times New Roman"/>
              </w:rPr>
            </w:pPr>
            <w:r w:rsidRPr="00FA2927">
              <w:rPr>
                <w:rFonts w:ascii="Times New Roman" w:hAnsi="Times New Roman" w:cs="Times New Roman"/>
                <w:sz w:val="14"/>
                <w:szCs w:val="14"/>
              </w:rPr>
              <w:t xml:space="preserve">A specialized judicial support project within the Tennessee Commission on Children and Youth (TCCY), funded through a DEC (Drug Endangered Children or similar specialized) grant. This initiative focuses on the strategic dissemination and utilization of the </w:t>
            </w:r>
            <w:r w:rsidRPr="00FA2927">
              <w:rPr>
                <w:rFonts w:ascii="Times New Roman" w:hAnsi="Times New Roman" w:cs="Times New Roman"/>
                <w:i/>
                <w:iCs/>
                <w:sz w:val="14"/>
                <w:szCs w:val="14"/>
              </w:rPr>
              <w:t>Tennessee Compilation of Selected Laws on Children, Youth and Families</w:t>
            </w:r>
            <w:r w:rsidRPr="00FA2927">
              <w:rPr>
                <w:rFonts w:ascii="Times New Roman" w:hAnsi="Times New Roman" w:cs="Times New Roman"/>
                <w:sz w:val="14"/>
                <w:szCs w:val="14"/>
              </w:rPr>
              <w:t>. By providing juvenile court judges, magistrates, and judicial staff with updated, annotated access to current statutes and case law, the project ensures that legal decisions affecting vulnerable children are grounded in the most recent legislative standards. This targeted investment in the "human infrastructure" of the court system aims to improve judicial efficiency, ensure constitutional due process, and strengthen legal advocacy for children across Tennessee.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36086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EDE0BD" w14:textId="77777777" w:rsidR="006E2107" w:rsidRPr="00FA2927" w:rsidRDefault="003760C8">
            <w:pPr>
              <w:rPr>
                <w:rFonts w:ascii="Times New Roman" w:hAnsi="Times New Roman" w:cs="Times New Roman"/>
              </w:rPr>
            </w:pPr>
            <w:r w:rsidRPr="00FA2927">
              <w:rPr>
                <w:rFonts w:ascii="Times New Roman" w:hAnsi="Times New Roman" w:cs="Times New Roman"/>
                <w:sz w:val="14"/>
              </w:rPr>
              <w:t>Coded as Safe because the project’s fundamental mandate is the administration of juvenile justice and the legal safety of children within the court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D393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D8AFA0" w14:textId="77777777" w:rsidR="006E2107" w:rsidRPr="00FA2927" w:rsidRDefault="00E2200D">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are the Judges and Judicial Staff. The grant builds their professional "Capacity" to interpret and apply the law correctly.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D67CD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803DA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A245AB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6EB1A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Council on Children's Mental Health (CCMH)</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A16718"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981076" w:rsidRPr="00FA2927">
              <w:rPr>
                <w:rFonts w:ascii="Times New Roman" w:hAnsi="Times New Roman" w:cs="Times New Roman"/>
                <w:sz w:val="14"/>
                <w:szCs w:val="14"/>
              </w:rPr>
              <w:t>, multidisciplinary council co-chaired by the Tennessee Commission on Children and Youth (TCCY) and the Department of Mental Health and Substance Abuse Services (TDMHSAS). The CCMH is responsible for the design and implementation of a statewide "System of Care" (SOC)—a coordinated network of community-based services and supports that are child-centered, family-driven, and culturally competent. By facilitating collaboration across multiple state agencies and private providers, the Council identifies gaps in the mental health safety net and promotes evidence-based practices for children with serious emotional disturbances. This systemic oversight ensures that Tennessee’s behavioral health resources are integrated, accessible, and responsive to the complex needs of children and their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FCFC5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69F377" w14:textId="77777777" w:rsidR="006E2107" w:rsidRPr="00FA2927" w:rsidRDefault="00981076">
            <w:pPr>
              <w:rPr>
                <w:rFonts w:ascii="Times New Roman" w:hAnsi="Times New Roman" w:cs="Times New Roman"/>
              </w:rPr>
            </w:pPr>
            <w:r w:rsidRPr="00FA2927">
              <w:rPr>
                <w:rFonts w:ascii="Times New Roman" w:hAnsi="Times New Roman" w:cs="Times New Roman"/>
                <w:sz w:val="14"/>
              </w:rPr>
              <w:t>Coded as Healthy because the core mission is to improve services for children’s mental health. This is the definition of the Healthy (Behavioral Health)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AE163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970ABB" w14:textId="77777777" w:rsidR="006E2107" w:rsidRPr="00FA2927" w:rsidRDefault="00981076">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of the council’s work are Professionals and System Workers. CCMH builds the "Infrastructure" and "Planning" capacity of the state.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837E1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8980F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9B2D3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B81A8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Court Appointed Special Advocate (CASA)</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DEB257" w14:textId="77777777" w:rsidR="006E2107" w:rsidRPr="00FA2927" w:rsidRDefault="00D20684">
            <w:pPr>
              <w:rPr>
                <w:rFonts w:ascii="Times New Roman" w:hAnsi="Times New Roman" w:cs="Times New Roman"/>
              </w:rPr>
            </w:pPr>
            <w:r w:rsidRPr="00FA2927">
              <w:rPr>
                <w:rFonts w:ascii="Times New Roman" w:hAnsi="Times New Roman" w:cs="Times New Roman"/>
                <w:sz w:val="14"/>
                <w:szCs w:val="14"/>
              </w:rPr>
              <w:t>A premier judicial advocacy initiative that recruits, screens, and professionally trains community volunteers to serve as the "eyes and ears" of the court for children who have experienced abuse or neglect. CASA volunteers are appointed by Juvenile Court Judges to conduct independent, neutral investigations into a child's circumstances—interviewing parents, teachers, doctors, and social workers to build a complete picture of the child's needs. Because volunteers carry a minimal caseload (typically 1–2 cases), they provide a level of consistent, individualized attention that state systems often cannot. Their primary goal is to provide judges with fact-based, written recommendations that expedite the child’s journey to a safe, permanent, and loving home, whether through reunification, adoption, or guardianship.</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6C92C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4736E8"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supports foster care or child placement services, targeting child safety and permanency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1223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ED4D3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legal professionals or court system personnel; children benefit indirectly through improved judicial processes and legal advocacy.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B8620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960DC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74F8A1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233B8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Drug Endangered Child (DEC)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AAE7C23"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Drug Endangered Child (DEC) program (or "DEC Approach") is a multidisciplinary strategy designed to break the cycle of child abuse and neglect by empowering practitioners to better serve children living in drug-impacted environments. Rather than providing direct therapy or childcare, DEC focuses on capacity building for professionals—including law enforcement, social workers, and medical staff—to recognize and respond to children endangered by drug activity.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DD0E0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6EF42F" w14:textId="77777777" w:rsidR="006E2107" w:rsidRPr="00FA2927" w:rsidRDefault="000025DE">
            <w:pPr>
              <w:rPr>
                <w:rFonts w:ascii="Times New Roman" w:hAnsi="Times New Roman" w:cs="Times New Roman"/>
              </w:rPr>
            </w:pPr>
            <w:r w:rsidRPr="00FA2927">
              <w:rPr>
                <w:rFonts w:ascii="Times New Roman" w:hAnsi="Times New Roman" w:cs="Times New Roman"/>
                <w:sz w:val="14"/>
              </w:rPr>
              <w:t>Coded as Safe because the primary mission is the "prevention of child abuse and neglect" specifically within drug-impacted environments. This is core child protection/safety.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C9A954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5DAC6C" w14:textId="77777777" w:rsidR="006E2107" w:rsidRPr="00FA2927" w:rsidRDefault="000025DE">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are Professionals (Law Enforcement, CPS, Medical). It builds the "System Capacity" to handle drug-related child endangerment.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AC66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DEDCFF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1A8629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70CAD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Enforcing Underage Drinking Laws (EUDL)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22DFC5" w14:textId="77777777" w:rsidR="006E2107" w:rsidRPr="00FA2927" w:rsidRDefault="00000000">
            <w:pPr>
              <w:rPr>
                <w:rFonts w:ascii="Times New Roman" w:hAnsi="Times New Roman" w:cs="Times New Roman"/>
              </w:rPr>
            </w:pPr>
            <w:r w:rsidRPr="00FA2927">
              <w:rPr>
                <w:rFonts w:ascii="Times New Roman" w:hAnsi="Times New Roman" w:cs="Times New Roman"/>
                <w:sz w:val="14"/>
              </w:rPr>
              <w:t>Enforcing Underage Drinking Laws (EUDL) is a federally funded initiative that provides grants to state and local governments to reduce the availability and consumption of alcohol by minors. The program focuses on system-level change by supporting multi-jurisdictional law enforcement task forces, conducting compliance checks at retail establishments, and training adult professionals on enforcement strategies and best practices.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EF427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D6788B" w14:textId="77777777" w:rsidR="006E2107" w:rsidRPr="00FA2927" w:rsidRDefault="000025DE">
            <w:pPr>
              <w:rPr>
                <w:rFonts w:ascii="Times New Roman" w:hAnsi="Times New Roman" w:cs="Times New Roman"/>
              </w:rPr>
            </w:pPr>
            <w:r w:rsidRPr="00FA2927">
              <w:rPr>
                <w:rFonts w:ascii="Times New Roman" w:hAnsi="Times New Roman" w:cs="Times New Roman"/>
                <w:sz w:val="14"/>
              </w:rPr>
              <w:t>Coded as Safe because the primary mission is "public safety and juvenile justice." It centers on the enforcement of state and federal statutes to prevent illegal activity and injury.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DB631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75F140" w14:textId="77777777" w:rsidR="006E2107" w:rsidRPr="00FA2927" w:rsidRDefault="00EF5E08">
            <w:pPr>
              <w:rPr>
                <w:rFonts w:ascii="Times New Roman" w:hAnsi="Times New Roman" w:cs="Times New Roman"/>
              </w:rPr>
            </w:pPr>
            <w:r w:rsidRPr="00FA2927">
              <w:rPr>
                <w:rFonts w:ascii="Times New Roman" w:hAnsi="Times New Roman" w:cs="Times New Roman"/>
                <w:sz w:val="14"/>
              </w:rPr>
              <w:t>Coded as Adult-Focused Capacity Building and Support because the direct recipients are Professionals (Police, ABC agents, and retailers). It builds the "System Capacity" to enforce laws effectively.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B51A6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C3192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D12532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DB96B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EPIC Girl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3101F6" w14:textId="77777777" w:rsidR="006E2107" w:rsidRPr="00FA2927" w:rsidRDefault="00943D5D">
            <w:pPr>
              <w:rPr>
                <w:rFonts w:ascii="Times New Roman" w:hAnsi="Times New Roman" w:cs="Times New Roman"/>
              </w:rPr>
            </w:pPr>
            <w:r w:rsidRPr="00FA2927">
              <w:rPr>
                <w:rFonts w:ascii="Times New Roman" w:hAnsi="Times New Roman" w:cs="Times New Roman"/>
                <w:sz w:val="14"/>
                <w:szCs w:val="14"/>
              </w:rPr>
              <w:t>A Nashville-based restorative justice and empowerment organization dedicated to supporting girls and young women (ages 12–21) who are at high risk of, or have been impacted by, juvenile justice involvement, human trafficking, or sexual exploitation. EPIC Girl provides a comprehensive continuum of care through its Empowerment Program, which includes trauma-informed workshops, long-term mentorship, and intensive one-on-one advocacy. By addressing the root causes of vulnerability—such as prior abuse, systemic instability, and lack of pro-social support—the program fosters resilience and provides a critical diversion from the legal system. Their "Restorative Outreach" model ensures that survivors and at-risk youth have a safe pathway to healing, educational success, and community re-integration.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24EA7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427F06" w14:textId="77777777" w:rsidR="006E2107" w:rsidRPr="00FA2927" w:rsidRDefault="00943D5D">
            <w:pPr>
              <w:rPr>
                <w:rFonts w:ascii="Times New Roman" w:hAnsi="Times New Roman" w:cs="Times New Roman"/>
              </w:rPr>
            </w:pPr>
            <w:r w:rsidRPr="00FA2927">
              <w:rPr>
                <w:rFonts w:ascii="Times New Roman" w:hAnsi="Times New Roman" w:cs="Times New Roman"/>
                <w:sz w:val="14"/>
              </w:rPr>
              <w:t>Coded as Safe because the primary mission is "restorative justice" and the prevention of human trafficking/exploitation. This is the core of the Safe (Public Safety/Justice)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0FF17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AE5F8E" w14:textId="77777777" w:rsidR="006E2107" w:rsidRPr="00FA2927" w:rsidRDefault="00943D5D">
            <w:pPr>
              <w:rPr>
                <w:rFonts w:ascii="Times New Roman" w:hAnsi="Times New Roman" w:cs="Times New Roman"/>
              </w:rPr>
            </w:pPr>
            <w:r w:rsidRPr="00FA2927">
              <w:rPr>
                <w:rFonts w:ascii="Times New Roman" w:hAnsi="Times New Roman" w:cs="Times New Roman"/>
                <w:sz w:val="14"/>
              </w:rPr>
              <w:t>Coded as Moderate Intervention because this provides "Structured Community-Based Services" and "One-on-One Advocacy." It targets an "Identified Problem" (Justice involvement/Trafficking risk) with high-intensity support.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94ACD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B6ACD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1097CE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0CFA4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F.I.N.D. Design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EA39FB" w14:textId="77777777" w:rsidR="006E2107" w:rsidRPr="00FA2927" w:rsidRDefault="00B128B4">
            <w:pPr>
              <w:rPr>
                <w:rFonts w:ascii="Times New Roman" w:hAnsi="Times New Roman" w:cs="Times New Roman"/>
              </w:rPr>
            </w:pPr>
            <w:r w:rsidRPr="00FA2927">
              <w:rPr>
                <w:rFonts w:ascii="Times New Roman" w:hAnsi="Times New Roman" w:cs="Times New Roman"/>
                <w:sz w:val="14"/>
                <w:szCs w:val="14"/>
              </w:rPr>
              <w:t>A Nashville-based nonprofit dedicated to mitigating the effects of systemic and personal trauma on Black girls and other girls of color (ages 11–17). Through its flagship F.L.Y. Girl Institute, the organization provides a three-tiered "Healing-Centered" model: S.H.I.N.E. Circles (therapeutic healing circles), Individual Life Coaching (mental health support), and the evidence-based Sisters of Nia cultural curriculum. F.I.N.D. Design serves as a critical community-based intervention for girls who are disproportionately impacted by school suspensions and juvenile justice involvement. By creating safe, culturally affirming spaces that prioritize emotional intelligence and resilience, the program allows girls to process trauma, improve school attendance, and build a positive sense of self-identity outside of the legal and disciplinary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BF10E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F822AB" w14:textId="77777777" w:rsidR="006E2107" w:rsidRPr="00FA2927" w:rsidRDefault="00B128B4">
            <w:pPr>
              <w:rPr>
                <w:rFonts w:ascii="Times New Roman" w:hAnsi="Times New Roman" w:cs="Times New Roman"/>
              </w:rPr>
            </w:pPr>
            <w:r w:rsidRPr="00FA2927">
              <w:rPr>
                <w:rFonts w:ascii="Times New Roman" w:hAnsi="Times New Roman" w:cs="Times New Roman"/>
                <w:sz w:val="14"/>
              </w:rPr>
              <w:t>Coded as Safe because the program explicitly identifies its mission as providing "safe spaces" to decrease behavior incidents and divert girls from the juvenile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56CF2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565E51" w14:textId="77777777" w:rsidR="006E2107" w:rsidRPr="00FA2927" w:rsidRDefault="00B128B4">
            <w:pPr>
              <w:rPr>
                <w:rFonts w:ascii="Times New Roman" w:hAnsi="Times New Roman" w:cs="Times New Roman"/>
              </w:rPr>
            </w:pPr>
            <w:r w:rsidRPr="00FA2927">
              <w:rPr>
                <w:rFonts w:ascii="Times New Roman" w:hAnsi="Times New Roman" w:cs="Times New Roman"/>
                <w:sz w:val="14"/>
              </w:rPr>
              <w:t>Coded as Moderate Intervention because this provides "Individual Life Coaching" and "Healing Circles" for identified problems (trauma, justice interaction). It is a structured, high-intensity outpatient model.</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6D1E0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25826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38215A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0A1DBD"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Family and Children Services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239188"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A comprehensive support initiative designed to assist non-parental relatives (such as grandparents, aunts, or uncles) who are raising children in "kinship care" arrangements. The Relative Caregiver Program (RCP) provides a critical diversion from the Department of Children’s Services (DCS) foster care system by offering a "wraparound" support model. This includes intensive case management, emergency financial assistance for essential needs (clothing, furniture, utilities), and trauma-focused clinical consultations for caregivers. By providing the legal, financial, and emotional tools necessary to navigate the unique challenges of relative caregiving, the program ensures that children remain in stable, loving family environments rather than entering state custody.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92FF3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5702DB" w14:textId="77777777" w:rsidR="006E2107" w:rsidRPr="00FA2927" w:rsidRDefault="00F0247F">
            <w:pPr>
              <w:rPr>
                <w:rFonts w:ascii="Times New Roman" w:hAnsi="Times New Roman" w:cs="Times New Roman"/>
              </w:rPr>
            </w:pPr>
            <w:r w:rsidRPr="00FA2927">
              <w:rPr>
                <w:rFonts w:ascii="Times New Roman" w:hAnsi="Times New Roman" w:cs="Times New Roman"/>
                <w:sz w:val="14"/>
              </w:rPr>
              <w:t>Coded as Nurtured and Supported because the mission is "family strengthening" and "relative support." It targets the stability of the home environment and caregiver capacity.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1565C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EE2B14" w14:textId="77777777" w:rsidR="006E2107" w:rsidRPr="00FA2927" w:rsidRDefault="00F0247F">
            <w:pPr>
              <w:rPr>
                <w:rFonts w:ascii="Times New Roman" w:hAnsi="Times New Roman" w:cs="Times New Roman"/>
              </w:rPr>
            </w:pPr>
            <w:r w:rsidRPr="00FA2927">
              <w:rPr>
                <w:rFonts w:ascii="Times New Roman" w:hAnsi="Times New Roman" w:cs="Times New Roman"/>
                <w:sz w:val="14"/>
              </w:rPr>
              <w:t>Coded as Adult-Focused Capacity Building and Support because the primary recipients are the Relative Caregivers. The program builds their capacity to parent, navigate legal systems, and manage financial crises.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F7896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5F77C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39E1F0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84BE9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Federal Formula Grant - Administration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919A46"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The essential administrative and oversight function managed by the Tennessee Commission on Children and Youth (TCCY) to implement the federal Juvenile Justice and Delinquency Prevention (JJDP) Act. These funds provide the state-level infrastructure necessary to manage, monitor, and distribute federal grants to local community programs. Critical activities include ensuring statewide compliance with federal "Core Protections"—such as the deinstitutionalization of status offenders and the removal of juveniles from adult jails. By providing rigorous fiscal monitoring, data collection, and program evaluation, FFG Administration ensures that Tennessee maintains its eligibility for federal funding and that all sub-grantees are delivering evidence-based services that improve public safety and youth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D8585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C173BE"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administration of the juvenile justice system. Its activities ensure that the state meets federal safety standards and legal protections for youth involved in or at risk of entering the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82291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6E8AB4"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Following Step 1 of the framework, it supports the overall service delivery system through administrative management and compliance rather than targeting a specific prevention or 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CBFC3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96FE1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8885C7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1940C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Franklin County Prevention Coalition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D63DED"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A multi-sector community coalition dedicated to reducing youth substance abuse and delinquency throughout Franklin County. Following the "Drug-Free Communities" (DFC) model, the coalition brings together representatives from 12 key sectors—including law enforcement, schools, healthcare, and parents—to implement evidence-based, population-level strategies. Key initiatives include "Social Norming" campaigns to correct misperceptions of peer drug use, "Drug Take-Back" events to reduce the availability of prescription medications, and the promotion of environmental changes that limit youth access to alcohol and tobacco. By addressing the root environmental causes of substance use, the coalition creates a safer, healthier community where all youth are protected from the long-term impacts of addiction and legal involvement.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11272D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CD1984"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prevention of delinquency and substance-related crime. Its activities provide a primary safety net for the community by reducing the environmental triggers for illegal and high-risk behaviors.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658D4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E16806" w14:textId="77777777" w:rsidR="006E2107" w:rsidRPr="00FA2927" w:rsidRDefault="00F0247F">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it operates at the community-wide level. Following Step 1 of the framework, it provides "Primary Prevention" services to the entire population without targeting specific individual risk factors or manifest problems.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A60719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F3802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F5A19D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511F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Giles County JC Delinquency Prevention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DDF4" w14:textId="77777777" w:rsidR="006E2107" w:rsidRPr="00FA2927" w:rsidRDefault="00F97061">
            <w:pPr>
              <w:rPr>
                <w:rFonts w:ascii="Times New Roman" w:hAnsi="Times New Roman" w:cs="Times New Roman"/>
              </w:rPr>
            </w:pPr>
            <w:r w:rsidRPr="00FA2927">
              <w:rPr>
                <w:rFonts w:ascii="Times New Roman" w:hAnsi="Times New Roman" w:cs="Times New Roman"/>
                <w:sz w:val="14"/>
                <w:szCs w:val="14"/>
              </w:rPr>
              <w:t xml:space="preserve">A collaborative intervention between the Giles County Juvenile Court and the local school system aimed at reducing formal student referrals to the justice system. The program provides school-based conflict resolution, peer mediation, and restorative justice sessions for students identified as having specific risk factors, such as frequent disciplinary incidents or chronic truancy. By teaching </w:t>
            </w:r>
            <w:proofErr w:type="gramStart"/>
            <w:r w:rsidRPr="00FA2927">
              <w:rPr>
                <w:rFonts w:ascii="Times New Roman" w:hAnsi="Times New Roman" w:cs="Times New Roman"/>
                <w:sz w:val="14"/>
                <w:szCs w:val="14"/>
              </w:rPr>
              <w:t>students</w:t>
            </w:r>
            <w:proofErr w:type="gramEnd"/>
            <w:r w:rsidRPr="00FA2927">
              <w:rPr>
                <w:rFonts w:ascii="Times New Roman" w:hAnsi="Times New Roman" w:cs="Times New Roman"/>
                <w:sz w:val="14"/>
                <w:szCs w:val="14"/>
              </w:rPr>
              <w:t xml:space="preserve"> high-level communication and problem-solving skills, the initiative seeks to resolve interpersonal conflicts and behavioral challenges within the educational setting. This proactive approach allows the court to divert youth from the formal legal system while promoting a safer and more disciplined school environment.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4CA4B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5800D5" w14:textId="77777777" w:rsidR="006E2107" w:rsidRPr="00FA2927" w:rsidRDefault="00F9706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prevention of delinquency and the reduction of juvenile justice involvement. Its activities provide a restorative legal safety net within the school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24CA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8C1D0F" w14:textId="77777777" w:rsidR="00F97061" w:rsidRPr="00FA2927" w:rsidRDefault="00F97061" w:rsidP="00F97061">
            <w:pPr>
              <w:rPr>
                <w:rFonts w:ascii="Times New Roman" w:hAnsi="Times New Roman" w:cs="Times New Roman"/>
                <w:sz w:val="14"/>
                <w:szCs w:val="14"/>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it provides specialized services to a population identified by specific behavioral risk factors. Following Step 1 of the framework, it intervenes to provide social-emotional scaffolding before disciplinary issues manifest as formal delinquency charges.</w:t>
            </w:r>
          </w:p>
          <w:p w14:paraId="5D43977F" w14:textId="77777777" w:rsidR="006E2107" w:rsidRPr="00FA2927" w:rsidRDefault="006E2107">
            <w:pPr>
              <w:rPr>
                <w:rFonts w:ascii="Times New Roman" w:hAnsi="Times New Roman" w:cs="Times New Roman"/>
              </w:rPr>
            </w:pP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17D5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5A0AB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0826AF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E9E6DF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Girls, Inc.</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EDE8FC" w14:textId="77777777" w:rsidR="006E2107" w:rsidRPr="00FA2927" w:rsidRDefault="004A0F4B">
            <w:pPr>
              <w:rPr>
                <w:rFonts w:ascii="Times New Roman" w:hAnsi="Times New Roman" w:cs="Times New Roman"/>
              </w:rPr>
            </w:pPr>
            <w:r w:rsidRPr="00FA2927">
              <w:rPr>
                <w:rFonts w:ascii="Times New Roman" w:hAnsi="Times New Roman" w:cs="Times New Roman"/>
                <w:sz w:val="14"/>
                <w:szCs w:val="14"/>
              </w:rPr>
              <w:t>A research-based, "whole-girl" development organization serving girls and young women (ages 5–18) in both after-school and school-based settings. Utilizing the "Strong, Smart, and Bold" model, Girls Inc. delivers a comprehensive curriculum that combines academic support (literacy and STEM), healthy living, and leadership development. The program focuses on girls from historically marginalized communities and under-resourced neighborhoods, providing them with a "pro-girl" environment and professional mentorship. Through hands-on activities and workforce preparation, the initiative aims to bridge the achievement gap, promote financial literacy, and equip girls with the social-emotional tools necessary to navigate systemic barriers and achieve economic independence.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0FEB3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C00E8D" w14:textId="77777777" w:rsidR="006E2107" w:rsidRPr="00FA2927" w:rsidRDefault="004A0F4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to promote academic achievement and workforce readiness. Its activities are designed to ensure that girls from underserved backgrounds meet educational milestones and develop the skills required for post-secondary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FB021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8B7E59" w14:textId="77777777" w:rsidR="006E2107" w:rsidRPr="00FA2927" w:rsidRDefault="004A0F4B">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it provides specialized services to a population identified by specific social and economic risk factors. Following Step 1 of the framework, it intervenes to provide academic and social scaffolding before systemic disparities manifest as negative life outcomes.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7B084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BFA685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DC6EAE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64E3B8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Home Visiting Leadership Alliance (HVLA)</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24E93EA" w14:textId="77777777" w:rsidR="006E2107" w:rsidRPr="00FA2927" w:rsidRDefault="002A2CEA">
            <w:pPr>
              <w:rPr>
                <w:rFonts w:ascii="Times New Roman" w:hAnsi="Times New Roman" w:cs="Times New Roman"/>
              </w:rPr>
            </w:pPr>
            <w:r w:rsidRPr="00FA2927">
              <w:rPr>
                <w:rFonts w:ascii="Times New Roman" w:hAnsi="Times New Roman" w:cs="Times New Roman"/>
                <w:sz w:val="14"/>
                <w:szCs w:val="14"/>
              </w:rPr>
              <w:t>A statewide leadership collaborative administratively housed within the Tennessee Commission on Children and Youth (TCCY) that coordinates the continuum of Evidence-Based Home Visiting (EBHV) services. The HVLA brings together state agency leaders, program directors, and community stakeholders to standardize best practices and improve the quality of services delivered to Tennessee’s most vulnerable families. The Alliance focuses on three core pillars: Workforce Development (ensuring home visitors are professionally trained), Common Language (standardizing how health outcomes are measured across different models), and Policy Advocacy. By aligning programs such as Healthy Families America, Nurse-Family Partnership, and Parents as Teachers, the HVLA ensures a seamless, high-quality system of care that supports maternal health and early childhood development from pregnancy through age five.</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B8D6B1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B5277EB" w14:textId="77777777" w:rsidR="006E2107" w:rsidRPr="00FA2927" w:rsidRDefault="002A2CE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Alliance’s primary objective is the systemic improvement of maternal and infant health outcomes. Its work directly supports programs designed to improve prenatal care, reduce infant mortality, and promote healthy physical development in young children.</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5CF6A6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131F153" w14:textId="77777777" w:rsidR="006E2107" w:rsidRPr="00FA2927" w:rsidRDefault="002A2CE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coordination and professional development of the home visiting workforce and state leadership. Following Step 1 of the framework, it builds the "human infrastructure" and system capacity required to deliver effective services to the child population.</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403B2F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CF4FE2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w:t>
            </w:r>
            <w:r w:rsidR="002A2CEA" w:rsidRPr="00FA2927">
              <w:rPr>
                <w:rFonts w:ascii="Times New Roman" w:hAnsi="Times New Roman" w:cs="Times New Roman"/>
                <w:color w:val="444444"/>
                <w:sz w:val="13"/>
                <w:szCs w:val="13"/>
              </w:rPr>
              <w:t xml:space="preserve">Coded as </w:t>
            </w:r>
            <w:r w:rsidR="002A2CEA" w:rsidRPr="00FA2927">
              <w:rPr>
                <w:rFonts w:ascii="Times New Roman" w:hAnsi="Times New Roman" w:cs="Times New Roman"/>
                <w:b/>
                <w:bCs/>
                <w:color w:val="444444"/>
                <w:sz w:val="13"/>
                <w:szCs w:val="13"/>
              </w:rPr>
              <w:t>Yes</w:t>
            </w:r>
            <w:r w:rsidR="002A2CEA" w:rsidRPr="00FA2927">
              <w:rPr>
                <w:rFonts w:ascii="Times New Roman" w:hAnsi="Times New Roman" w:cs="Times New Roman"/>
                <w:color w:val="444444"/>
                <w:sz w:val="13"/>
                <w:szCs w:val="13"/>
              </w:rPr>
              <w:t xml:space="preserve"> because the HVLA exclusively oversees programs with a statutory and research mandate to serve families during the prenatal period and the first five years of a child’s life (Birth to Age 5).</w:t>
            </w:r>
          </w:p>
        </w:tc>
      </w:tr>
      <w:tr w:rsidR="00F73ECD" w:rsidRPr="00FA2927" w14:paraId="5C42195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32E2D0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Hopefield Healthcare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825D93" w14:textId="77777777" w:rsidR="006E2107" w:rsidRPr="00FA2927" w:rsidRDefault="00986F68">
            <w:pPr>
              <w:rPr>
                <w:rFonts w:ascii="Times New Roman" w:hAnsi="Times New Roman" w:cs="Times New Roman"/>
              </w:rPr>
            </w:pPr>
            <w:r w:rsidRPr="00FA2927">
              <w:rPr>
                <w:rFonts w:ascii="Times New Roman" w:hAnsi="Times New Roman" w:cs="Times New Roman"/>
                <w:sz w:val="14"/>
                <w:szCs w:val="14"/>
              </w:rPr>
              <w:t xml:space="preserve">A comprehensive behavioral health and psychiatric clinic specializing in the treatment of complex mental health conditions and substance use disorders. Hopefield Healthcare provides a "whole-person" continuum of care that includes diagnostic psychiatric assessments, individualized therapy, and outpatient detoxification services. The facility is uniquely equipped to provide advanced, evidence-based interventions for treatment-resistant conditions, including Transcranial Magnetic Stimulation (TMS) and </w:t>
            </w:r>
            <w:proofErr w:type="spellStart"/>
            <w:r w:rsidRPr="00FA2927">
              <w:rPr>
                <w:rFonts w:ascii="Times New Roman" w:hAnsi="Times New Roman" w:cs="Times New Roman"/>
                <w:sz w:val="14"/>
                <w:szCs w:val="14"/>
              </w:rPr>
              <w:t>Spravato</w:t>
            </w:r>
            <w:proofErr w:type="spellEnd"/>
            <w:r w:rsidRPr="00FA2927">
              <w:rPr>
                <w:rFonts w:ascii="Times New Roman" w:hAnsi="Times New Roman" w:cs="Times New Roman"/>
                <w:sz w:val="14"/>
                <w:szCs w:val="14"/>
              </w:rPr>
              <w:t xml:space="preserve"> (</w:t>
            </w:r>
            <w:proofErr w:type="spellStart"/>
            <w:r w:rsidRPr="00FA2927">
              <w:rPr>
                <w:rFonts w:ascii="Times New Roman" w:hAnsi="Times New Roman" w:cs="Times New Roman"/>
                <w:sz w:val="14"/>
                <w:szCs w:val="14"/>
              </w:rPr>
              <w:t>Esketamine</w:t>
            </w:r>
            <w:proofErr w:type="spellEnd"/>
            <w:r w:rsidRPr="00FA2927">
              <w:rPr>
                <w:rFonts w:ascii="Times New Roman" w:hAnsi="Times New Roman" w:cs="Times New Roman"/>
                <w:sz w:val="14"/>
                <w:szCs w:val="14"/>
              </w:rPr>
              <w:t xml:space="preserve">) therapy. By integrating medical psychiatry with traditional counseling, the program offers </w:t>
            </w:r>
            <w:proofErr w:type="spellStart"/>
            <w:r w:rsidR="000E5D1C" w:rsidRPr="00FA2927">
              <w:rPr>
                <w:rFonts w:ascii="Times New Roman" w:hAnsi="Times New Roman" w:cs="Times New Roman"/>
                <w:sz w:val="14"/>
                <w:szCs w:val="14"/>
              </w:rPr>
              <w:t>A</w:t>
            </w:r>
            <w:proofErr w:type="spellEnd"/>
            <w:r w:rsidRPr="00FA2927">
              <w:rPr>
                <w:rFonts w:ascii="Times New Roman" w:hAnsi="Times New Roman" w:cs="Times New Roman"/>
                <w:sz w:val="14"/>
                <w:szCs w:val="14"/>
              </w:rPr>
              <w:t xml:space="preserve"> outpatient alternative for youth and families struggling with severe emotional disturbances and chemical dependency, aiming to stabilize the individual within their community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D4CD02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DA5CD5" w14:textId="77777777" w:rsidR="006E2107" w:rsidRPr="00FA2927" w:rsidRDefault="00986F6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treatment of psychiatric and substance use disorders. Its activities are designed to improve the clinical health, wellness, and behavioral stability of the patient.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282A1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E3EF4E" w14:textId="77777777" w:rsidR="006E2107" w:rsidRPr="00FA2927" w:rsidRDefault="00986F6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it provides structured, medically-supervised outpatient services for identified problems of moderate to high severity. It offers a "Selected" clinical intervention that does not require 24/7 residential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603E3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402E6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27FE22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D3D1B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Jackson County Schools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22080A"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The administrative and fiscal management of federal Title II Juvenile Justice and Delinquency Prevention funds by the Jackson County School District. In this role, the district oversees the distribution of sub-grants to governmental, educational, and law enforcement agencies to support localized, innovative projects. These projects are specifically designed to reduce youth violence and prevent juvenile delinquency through targeted intervention and system-wide improvements. By managing these federal allocations, Jackson County Schools ensures that prevention resources are directed toward high-risk areas, fostering a safer community environment and reducing the likelihood of formal student involvement in the juvenile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9B53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DD7197"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reduction of youth violence and the prevention of delinquency. Its activities focus on the integrity of the juvenile justice system and the legal safety of the youth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5B8FA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A23BA0"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grant administration specifically directs resources toward populations and projects with identified risk factors. Following Step 1 of the framework, it provides "Selected" preventive support to mitigate the onset of delinquency in vulnerable school and community settings.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D65A0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49279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F2D132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F1300E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JIFF Delinquency Prevention FFG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7157900"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A highly structured, 16-week intervention program based in Memphis that serves as a court-approved alternative to juvenile detention for youth ages 10–18. JIFF (Juvenile Intervention and Faith-Based Follow-Up) utilizes a holistic, classroom-based model designed to address the root causes of criminal behavior and reduce recidivism. Participants receive intensive case management, mentorship, and workforce readiness training while remaining in their homes and communities. By providing a rigorous daily schedule of pro-social activities and life-skills development, the program offers a restorative pathway that balances public safety with the individual rehabilitation of court-involved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CFD6D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7271F0"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reduction of juvenile delinquency and the protection of public safety through targeted intervention.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689F1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F1A35E"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high-stakes, high-dosage nature of the 16-week program. As a direct alternative to secure detention, the program represents the highest level of intervention intensity for court-referred youth, providing exhaustive restorative services to resolve severe legal and behavioral challenges.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151B9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D09D3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4D527C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4407B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Juvenile Accountability Block Grant (JABG) </w:t>
            </w:r>
            <w:proofErr w:type="spellStart"/>
            <w:r w:rsidRPr="00FA2927">
              <w:rPr>
                <w:rFonts w:ascii="Times New Roman" w:hAnsi="Times New Roman" w:cs="Times New Roman"/>
                <w:b/>
                <w:bCs/>
                <w:sz w:val="14"/>
                <w:szCs w:val="14"/>
              </w:rPr>
              <w:t>Admini</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E90E29"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The administrative and operational oversight function managed by the Tennessee Commission on Children and Youth (TCCY) to implement federal Juvenile Accountability Block Grant (JABG) funds. These administrative dollars provide the state-level infrastructure necessary to manage, monitor, and evaluate sub-grants awarded to local governments for accountability-based reforms within the juvenile justice system. Key functions include ensuring that funded projects—such as graduated sanctions, juvenile drug courts, or information-sharing systems—adhere to federal mandates and restorative justice principles. By providing rigorous fiscal oversight and program evaluation, JABG Administration ensures that Tennessee’s justice system effectively balances public safety with the individual accountability and rehabilitation of youth offenders.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D11F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B32F6C"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integrity and accountability of the juvenile justice system. Its activities ensure that federal safety and legal standards are met across all sub-granted initiatives.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2F10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9D0A5D" w14:textId="77777777" w:rsidR="006E2107" w:rsidRPr="00FA2927" w:rsidRDefault="008D2FA2">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administrative infrastructure. Following Step 1 of the framework, it supports the broader service delivery system through fiscal management and operational monitoring rather than targeting a specific prevention or 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A3558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14B0F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1FADE3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62E9E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KIDS COUNT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B45E77" w14:textId="77777777" w:rsidR="006E2107" w:rsidRPr="00FA2927" w:rsidRDefault="00BC004C">
            <w:pPr>
              <w:rPr>
                <w:rFonts w:ascii="Times New Roman" w:hAnsi="Times New Roman" w:cs="Times New Roman"/>
              </w:rPr>
            </w:pPr>
            <w:r w:rsidRPr="00FA2927">
              <w:rPr>
                <w:rFonts w:ascii="Times New Roman" w:hAnsi="Times New Roman" w:cs="Times New Roman"/>
                <w:sz w:val="14"/>
                <w:szCs w:val="14"/>
              </w:rPr>
              <w:t>The Tennessee branch of a premier national data-tracking initiative, managed by the Annie E. Casey Foundation and administered in-state by the Tennessee Commission on Children and Youth (TCCY). KIDS COUNT provides an exhaustive, research-based assessment of child well-being across four key domains: Economic Well-Being, Education, Health, and Family and Community. By publishing annual Data Books and localized County Profiles, the project provides policymakers, advocates, and citizens with the statistical benchmarks necessary to evaluate the efficacy of state programs and identify emerging needs. Through rigorous data dissemination and public awareness campaigns, KIDS COUNT serves as the evidentiary backbone for child advocacy, ensuring that legislative and budgetary decisions are informed by the real-world status of Tennessee’s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98FEB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712BC4" w14:textId="77777777" w:rsidR="006E2107" w:rsidRPr="00FA2927" w:rsidRDefault="00BC004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systemic strengthening of the environments where children live and learn. Its activities provide the data infrastructure needed to support family stability and community-level interventions.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A8E44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497ABD" w14:textId="77777777" w:rsidR="006E2107" w:rsidRPr="00FA2927" w:rsidRDefault="00BC004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high-level data and analysis to adults (legislators, providers, and community leaders). Following Step 1 of the framework, it builds the capacity of "system workers" to better serve the child population through evidence-based decision-making.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2F6786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476F0A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4D05CB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2C6AAE"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kidscentral</w:t>
            </w:r>
            <w:proofErr w:type="spellEnd"/>
            <w:r w:rsidRPr="00FA2927">
              <w:rPr>
                <w:rFonts w:ascii="Times New Roman" w:hAnsi="Times New Roman" w:cs="Times New Roman"/>
                <w:b/>
                <w:bCs/>
                <w:sz w:val="14"/>
                <w:szCs w:val="14"/>
              </w:rPr>
              <w:t xml:space="preserve"> </w:t>
            </w:r>
            <w:proofErr w:type="spellStart"/>
            <w:r w:rsidRPr="00FA2927">
              <w:rPr>
                <w:rFonts w:ascii="Times New Roman" w:hAnsi="Times New Roman" w:cs="Times New Roman"/>
                <w:b/>
                <w:bCs/>
                <w:sz w:val="14"/>
                <w:szCs w:val="14"/>
              </w:rPr>
              <w:t>tn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05689B"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A "Digital Navigation Infrastructure" administered by the State of Tennessee to streamline family access to social, educational, and health resources. </w:t>
            </w:r>
            <w:proofErr w:type="spellStart"/>
            <w:r w:rsidRPr="00FA2927">
              <w:rPr>
                <w:rFonts w:ascii="Times New Roman" w:hAnsi="Times New Roman" w:cs="Times New Roman"/>
                <w:sz w:val="14"/>
                <w:szCs w:val="14"/>
              </w:rPr>
              <w:t>KidsCentral</w:t>
            </w:r>
            <w:proofErr w:type="spellEnd"/>
            <w:r w:rsidRPr="00FA2927">
              <w:rPr>
                <w:rFonts w:ascii="Times New Roman" w:hAnsi="Times New Roman" w:cs="Times New Roman"/>
                <w:sz w:val="14"/>
                <w:szCs w:val="14"/>
              </w:rPr>
              <w:t xml:space="preserve"> TN serves as a centralized, state-run web portal that functions as a "one-stop shop" for Tennessee families to discover and connect with services across multiple state agencies. By providing a comprehensive directory of state-funded programs, developmental tools, and community supports, the platform empowers caregivers to access the "Wraparound Services" necessary for family stability. This "General Services" strategy functions as the state's "Information Backbone," providing the broad, system-level intake and referral infrastructure necessary to ensure that families are efficiently routed to the appropriate intervention tiers within the "Nurtured and Supported"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8AE28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20C47B"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strengthening of the family unit through information and resource linkage. Its activities focus on providing the caregiver support and wraparound information necessary for child well-being.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1E9D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CB986"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information and referral services rather than a direct clinical or risk-based intervention. Following the framework's logic, it functions as a centralized navigational layer of the state's service delivery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B61FD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F09D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CF2066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825B2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Knox County JABG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BEF0216"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A strategic judicial enhancement initiative that utilizes federal Juvenile Accountability Block Grant (JABG) funds to support the operational capacity of the Knox County Juvenile Court. Specifically, this program funds a Court Referee—an essential judicial officer responsible for presiding over hearings and ensuring the timely administration of justice. By increasing the court's personnel resources, the program enables Knox County to manage a higher volume of cases while upholding the principles of "graduated sanctions," ensuring that every youth receives a prompt and appropriate response to delinquent behavior. This infrastructure investment reduces court backlogs and ensures that the juvenile justice system remains a robust mechanism for both individual accountability and community 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3004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39A030"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system. Its activities focus on legal advocacy, judicial procedures, and the promotion of accountability-based reforms.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C30BB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AA5EAE9"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professionalization of a court official. Following Step 1 of the framework, it builds the capacity of the "legal system" to effectively serve the child population through improved judicial processes.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31CEA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D1A69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9EBD5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EC01F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LEAP FFG Healthy Choices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155B31"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A clinical diversion and substance abuse intervention program designed for youth (ages 11–18) who are at risk of, or currently experiencing, behavioral health challenges and chemical dependency. The LEAP Healthy Choices Program functions as a strategic legal diversion pathway, providing a structured alternative to formal juvenile justice involvement. Key components include comprehensive clinical assessments, mandatory drug screenings, and 12-step facilitated counseling sessions. By combining behavioral health treatment with accountability measures, the program addresses the root causes of substance-related delinquency, promoting long-term recovery and community stability for at-risk adolescents in Middle Tennessee.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58529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668636"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treatment of substance use disorders and the improvement of behavioral health. Its activities are clinical and therapeutic in nature, aiming to restore the physical and mental wellness of the participant.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37A767" w14:textId="77777777" w:rsidR="006E2107" w:rsidRPr="00FA2927" w:rsidRDefault="00483A47">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1DCF78" w14:textId="77777777" w:rsidR="006E2107" w:rsidRPr="00FA2927" w:rsidRDefault="00483A4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it provides structured, high-intensity outpatient services for an identified population with manifest substance use issues. Following Step 1 of the framework, it offers a "Selected" clinical intervention designed to resolve behavioral health problems without requiring residential detoxification.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ACF92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DEF66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73A4B7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D2346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Madison County DMC FFG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313B0B"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A highly structured community-based alternative to detention designed for justice-involved youth in Madison County who require intensive supervision to remain safely in the community. Funded specifically to address Disproportionate Minority Contact (DMC), the Evening Reporting Center (ERC) operates during high-risk after-school and evening hours. The program provides a rigorous, daily environment featuring therapeutic interventions, life-skills training, and academic support. By providing an "Alternative to Detention" (ATD) that maintains strict accountability while keeping youth connected to their families and schools, the ERC reduces the reliance on secure confinement and works to mitigate systemic disparities within the local juvenile justice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B2F6D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9B4EB93"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reduction of juvenile delinquency and the management of justice-involved youth. Its activities focus on providing a secure, legal alternative to incarceration.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BE533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8A9B79"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high-dosage supervision and mandatory nature of the program. Following the user-defined threshold for "Intense" community-based alternatives, it represents the highest level of intervention intensity for youth who are at the immediate threshold of secure detention.</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7B69E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59A304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D14782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6EC96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Madison County Government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309FAC"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A trauma-informed behavioral intervention program for students under the age of 14 who demonstrate chronic disruptive behaviors in school and community settings. Based on the evidence-based MONARCH Room® model, the program provides a dedicated, non-punitive environment within the school where trained mentors and teachers utilize sensory integration tools and de-escalation strategies. Instead of traditional exclusionary discipline (suspension/expulsion), the program focuses on teaching </w:t>
            </w:r>
            <w:proofErr w:type="gramStart"/>
            <w:r w:rsidRPr="00FA2927">
              <w:rPr>
                <w:rFonts w:ascii="Times New Roman" w:hAnsi="Times New Roman" w:cs="Times New Roman"/>
                <w:sz w:val="14"/>
                <w:szCs w:val="14"/>
              </w:rPr>
              <w:t>students</w:t>
            </w:r>
            <w:proofErr w:type="gramEnd"/>
            <w:r w:rsidRPr="00FA2927">
              <w:rPr>
                <w:rFonts w:ascii="Times New Roman" w:hAnsi="Times New Roman" w:cs="Times New Roman"/>
                <w:sz w:val="14"/>
                <w:szCs w:val="14"/>
              </w:rPr>
              <w:t xml:space="preserve"> self-regulation skills and emotional co-regulation. By addressing the underlying trauma and sensory needs that drive "acting out" behaviors, the Monarch program serves as a critical diversion point, keeping high-risk children in the classroom and away from the juvenile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6A78FA" w14:textId="77777777" w:rsidR="006E2107" w:rsidRPr="00FA2927" w:rsidRDefault="00AD3FA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AFF372"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improvement of behavioral and mental health. Its activities are clinical in nature, focusing on trauma-informed care, emotional regulation, and the sensory needs of the child to restore healthy functioning.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1B5A7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698EF8"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it provides structured, high-intensity outpatient services for students with identified behavioral health problems. Following Step 1 of the framework, it offers a "Selected" intervention designed to resolve manifest emotional challenges within the school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9EABD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3338B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5FB3E9A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51A98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Memphis Recovery Centers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E0D57D"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A system-level coordination and capacity-building project funded by a Federal Formula Grant (FFG) to integrate substance use recovery services within the Memphis juvenile justice continuum. Managed by Memphis Recovery Centers (MRC), this initiative focuses on enhancing the "infrastructure of care" rather than providing direct residential treatment. Key activities include formalizing partnerships with juvenile courts, probation offices, and community stakeholders to create seamless referral pathways for justice-involved youth. By standardizing communication protocols and improving the inter-agency coordination of behavioral health services, the project ensures that youth with substance use disorders receive timely, evidence-based interventions that reduce the likelihood of further legal involvement.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46B008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7FF9534"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enhancement of the substance abuse treatment continuum. Its activities focus on the clinical integration of behavioral health services to restore the wellness of the youth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0BD0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73CF6A2"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General Services</w:t>
            </w:r>
            <w:r w:rsidRPr="00FA2927">
              <w:rPr>
                <w:rFonts w:ascii="Times New Roman" w:hAnsi="Times New Roman" w:cs="Times New Roman"/>
                <w:sz w:val="14"/>
                <w:szCs w:val="14"/>
              </w:rPr>
              <w:t xml:space="preserve"> because the program provides broad, system-level infrastructure and capacity building. Following Step 1 of the framework, it supports the overall service delivery system through inter-agency coordination rather than targeting a specific prevention or intervention tier.</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8CE5A8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F72BC7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03E4C9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17AB2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Mercy Health Services, Inc.</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0C9CF9"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A specialized, trauma-informed intervention program designed for adolescent girls (ages 13–17) and young women in Middle Tennessee who are navigating significant systemic risk factors, including histories of trauma and sexual exploitation. Utilizing a Christian-based counseling model, Mercy Health Services addresses the "life-controlling" behavioral health issues that frequently serve as precursors to juvenile justice involvement. The program provides gender-specific individual and group counseling, focusing on emotional regulation, self-worth, and healing from past victimization. By addressing the unique developmental and psychological needs of young women, the initiative provides a therapeutic safety net that promotes long-term behavioral stability and prevents the escalation of high-risk behaviors into formal delinquency.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EEFF0E" w14:textId="77777777" w:rsidR="006E2107" w:rsidRPr="00FA2927" w:rsidRDefault="00AD3FA1">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BBAD01"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restoration of mental and behavioral health through trauma-informed counseling. Its activities focus on clinical and emotional wellness as the primary mechanism for stabilizing the participant.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E8CEF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57A347" w14:textId="77777777" w:rsidR="006E2107" w:rsidRPr="00FA2927" w:rsidRDefault="00AD3FA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it provides specialized services to a population identified by specific gender-based and systemic risk factors. Following Step 1 of the framework, it offers a "Selected" preventive intervention designed to mitigate the onset of manifest problems.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1FCFA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6F2DD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B87475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0D6BF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Metro Nashville JABG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F3A92A"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A strategic system-enhancement initiative designed to strengthen the accountability-based infrastructure of the Davidson County Juvenile Court. Utilizing federal block grant funds, the program focuses on "Adult-Focused Capacity Building" by funding and training specialized court personnel responsible for the intensive supervision of youth on probation. These professionals ensure high levels of compliance with court-ordered graduated sanctions and restorative justice requirements. By providing the Davidson County Juvenile Court with the human resources necessary to monitor youth behavior and facilitate timely judicial responses, the program enhances the court's ability to balance community safety with the rehabilitation and individual accountability of juvenile offenders.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AD803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1C43D4"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system and the promotion of public safety. Its activities focus on legal supervision, judicial compliance, and the implementation of accountability-based reforms.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62D5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B626D3"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funding and training of court system professionals. Following Step 1 of the framework, it builds the capacity of the "legal system" to effectively serve the child population through improved supervision and judicial oversight.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EFC4B8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EB28C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231AE7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C966C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Monroe County Boxing Club</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785EF1"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A community-based 501(c)(3) non-profit organization providing free athletic training, physical conditioning, and nutritional education to children and youth in Monroe County. The program utilizes the discipline of boxing as a vehicle for character development, aiming to empower marginalized young people by instilling core values of self-control, hard work, and perseverance. By providing a safe and structured environment for athletic achievement, the club offers an enrichment-based alternative to high-risk behaviors. Through a "pro-social" model, participants develop physical fitness alongside the social-emotional skills necessary for civic engagement and personal success, fostering a stronger and more resilient youth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DF39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B02672"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Engaged</w:t>
            </w:r>
            <w:r w:rsidRPr="00FA2927">
              <w:rPr>
                <w:rFonts w:ascii="Times New Roman" w:hAnsi="Times New Roman" w:cs="Times New Roman"/>
                <w:sz w:val="14"/>
                <w:szCs w:val="14"/>
              </w:rPr>
              <w:t xml:space="preserve"> because the program’s fundamental purpose is youth empowerment and enrichment. Its activities focus on building the social-emotional discipline and community connection required for active and positive participation in society.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BFDB2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4724D6"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open to the general youth population of Monroe County without risk-based screening or eligibility mandates. Following Step 1 of the framework, it provides "Primary Prevention" through broad community engagement and positive youth development.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5CEC1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DA6A6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98856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FDEC9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New Visions FFG Life Skills Training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6AE20D"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An evidence-based behavioral health initiative that implements the </w:t>
            </w:r>
            <w:proofErr w:type="spellStart"/>
            <w:r w:rsidRPr="00FA2927">
              <w:rPr>
                <w:rFonts w:ascii="Times New Roman" w:hAnsi="Times New Roman" w:cs="Times New Roman"/>
                <w:sz w:val="14"/>
                <w:szCs w:val="14"/>
              </w:rPr>
              <w:t>Botvin</w:t>
            </w:r>
            <w:proofErr w:type="spellEnd"/>
            <w:r w:rsidRPr="00FA2927">
              <w:rPr>
                <w:rFonts w:ascii="Times New Roman" w:hAnsi="Times New Roman" w:cs="Times New Roman"/>
                <w:sz w:val="14"/>
                <w:szCs w:val="14"/>
              </w:rPr>
              <w:t xml:space="preserve"> </w:t>
            </w:r>
            <w:proofErr w:type="spellStart"/>
            <w:r w:rsidRPr="00FA2927">
              <w:rPr>
                <w:rFonts w:ascii="Times New Roman" w:hAnsi="Times New Roman" w:cs="Times New Roman"/>
                <w:sz w:val="14"/>
                <w:szCs w:val="14"/>
              </w:rPr>
              <w:t>LifeSkills</w:t>
            </w:r>
            <w:proofErr w:type="spellEnd"/>
            <w:r w:rsidRPr="00FA2927">
              <w:rPr>
                <w:rFonts w:ascii="Times New Roman" w:hAnsi="Times New Roman" w:cs="Times New Roman"/>
                <w:sz w:val="14"/>
                <w:szCs w:val="14"/>
              </w:rPr>
              <w:t xml:space="preserve"> Training (LST) curriculum to prevent adolescent substance abuse and reduce associated high-risk behaviors such as violence and delinquency. New Visions utilizes this "universal" classroom-based model to equip all students within participating grade levels with a comprehensive set of social-emotional and self-management skills. The curriculum focuses on three major components: personal self-management (decision-making and stress reduction), social skills (communication and assertiveness), and drug resistance skills. By empowering students with the cognitive tools to resist peer pressure and manage life's challenges effectively, the program promotes long-term behavioral health and fosters a safer, more resilient school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6F149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74E4A8"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substance abuse and the promotion of behavioral health. Its activities focus on the psychological and social-emotional wellness of the student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474BCC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D79E2AD" w14:textId="77777777" w:rsidR="006E2107" w:rsidRPr="00FA2927" w:rsidRDefault="001179C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curriculum is delivered to the general student population in a classroom setting without risk-based screening. Following Step 1 of the framework, it provides "Primary Prevention" by building foundational life skills for all participating youth.</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F9C0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36AC87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3C53DC4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43491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Oasis Center's REAL Program</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56D9EF" w14:textId="77777777" w:rsidR="006E2107" w:rsidRPr="00FA2927" w:rsidRDefault="00605E53">
            <w:pPr>
              <w:rPr>
                <w:rFonts w:ascii="Times New Roman" w:hAnsi="Times New Roman" w:cs="Times New Roman"/>
              </w:rPr>
            </w:pPr>
            <w:r w:rsidRPr="00FA2927">
              <w:rPr>
                <w:rFonts w:ascii="Times New Roman" w:hAnsi="Times New Roman" w:cs="Times New Roman"/>
                <w:sz w:val="14"/>
                <w:szCs w:val="14"/>
              </w:rPr>
              <w:t>Reaching Excellence As Leaders (REAL) is a culturally relevant, 8-week intensive intervention program designed for male youth of color (ages 12–17) who have been referred by the Davidson County Juvenile Court. Operating as a strategic alternative to detention, the REAL program focuses on identity reflection, leadership development, and community engagement. By addressing the systemic and personal factors that contribute to legal crises, the program provides a restorative pathway that empowers young men to redefine their trajectory and avoid further juvenile justice involvement. Through a combination of peer support and professional mentorship, Oasis Center ensures that high-risk youth have a structured, community-based environment to resolve manifest legal problems without the need for secure incarceration.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F367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DAC655" w14:textId="77777777" w:rsidR="006E2107" w:rsidRPr="00FA2927" w:rsidRDefault="00605E5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delinquency intervention and the prevention of further justice system involvement. Its activities focus on providing a legal and restorative alternative to traditional detention.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F76B9E" w14:textId="77777777" w:rsidR="006E2107" w:rsidRPr="00FA2927" w:rsidRDefault="00C0309B">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E863D8" w14:textId="77777777" w:rsidR="006E2107" w:rsidRPr="00FA2927" w:rsidRDefault="00605E5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high-dosage, court-mandated nature of the 8-week program. As a direct alternative to secure detention for youth in legal crisis, it represents the highest level of intervention intensity within a community-based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4B07F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7D9F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DC6296" w:rsidRPr="00FA2927" w14:paraId="5C3F7A3A" w14:textId="77777777" w:rsidTr="00974419">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3765B0" w14:textId="77777777" w:rsidR="00DC6296" w:rsidRPr="00FA2927" w:rsidRDefault="00DC6296" w:rsidP="00DC6296">
            <w:pPr>
              <w:rPr>
                <w:rFonts w:ascii="Times New Roman" w:hAnsi="Times New Roman" w:cs="Times New Roman"/>
              </w:rPr>
            </w:pPr>
            <w:r w:rsidRPr="00FA2927">
              <w:rPr>
                <w:rFonts w:ascii="Times New Roman" w:hAnsi="Times New Roman" w:cs="Times New Roman"/>
                <w:b/>
                <w:bCs/>
                <w:sz w:val="14"/>
                <w:szCs w:val="14"/>
              </w:rPr>
              <w:t>Ombudsman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450A7A" w14:textId="77777777" w:rsidR="00DC6296" w:rsidRPr="00FA2927" w:rsidRDefault="00DC6296" w:rsidP="00DC6296">
            <w:pPr>
              <w:rPr>
                <w:rFonts w:ascii="Times New Roman" w:hAnsi="Times New Roman" w:cs="Times New Roman"/>
              </w:rPr>
            </w:pPr>
            <w:r w:rsidRPr="00FA2927">
              <w:rPr>
                <w:rFonts w:ascii="Times New Roman" w:hAnsi="Times New Roman" w:cs="Times New Roman"/>
                <w:sz w:val="14"/>
                <w:szCs w:val="14"/>
              </w:rPr>
              <w:t>An impartial and autonomous review program that investigates concerns, issues, and complaints pertaining to children in state custody (foster care) and the Kinship Care (Relative Caregiver) program. The Ombudsman acts as a neutral public servant, providing an independent oversight mechanism to ensure that the rights of children are protected and that state agencies adhere to established policies and legal mandates. By reviewing individual cases and identifying systemic trends, the Ombudsman helps resolve disputes between families and state systems, ensuring that the safety, permanency, and well-being of Tennessee’s most vulnerable children remain the primary focus of the child welfare system.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AF8F68" w14:textId="77777777" w:rsidR="00DC6296" w:rsidRPr="00FA2927" w:rsidRDefault="00DC6296" w:rsidP="00DC6296">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1D859D" w14:textId="77777777" w:rsidR="00DC6296" w:rsidRPr="00FA2927" w:rsidRDefault="00DC6296" w:rsidP="00DC629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legal advocacy. Its activities ensure that the safety and legal rights of children in state custody are upheld through independent systemic oversight.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vAlign w:val="center"/>
          </w:tcPr>
          <w:p w14:paraId="549BB16C" w14:textId="77777777" w:rsidR="00DC6296" w:rsidRPr="00FA2927" w:rsidRDefault="00DC6296" w:rsidP="00DC6296">
            <w:pPr>
              <w:jc w:val="center"/>
              <w:rPr>
                <w:rFonts w:ascii="Times New Roman" w:hAnsi="Times New Roman" w:cs="Times New Roman"/>
              </w:rPr>
            </w:pPr>
            <w:r w:rsidRPr="00FA2927">
              <w:rPr>
                <w:rFonts w:ascii="Times New Roman" w:hAnsi="Times New Roman" w:cs="Times New Roman"/>
                <w:color w:val="000000"/>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vAlign w:val="center"/>
          </w:tcPr>
          <w:p w14:paraId="73F270D2" w14:textId="77777777" w:rsidR="00DC6296" w:rsidRPr="00FA2927" w:rsidRDefault="00DC6296" w:rsidP="00DC6296">
            <w:pPr>
              <w:rPr>
                <w:rFonts w:ascii="Times New Roman" w:hAnsi="Times New Roman" w:cs="Times New Roman"/>
              </w:rPr>
            </w:pPr>
            <w:r w:rsidRPr="00FA2927">
              <w:rPr>
                <w:rFonts w:ascii="Times New Roman" w:hAnsi="Times New Roman" w:cs="Times New Roman"/>
                <w:color w:val="000000"/>
                <w:sz w:val="14"/>
                <w:szCs w:val="14"/>
              </w:rPr>
              <w:t xml:space="preserve">Coded as </w:t>
            </w:r>
            <w:r w:rsidRPr="00FA2927">
              <w:rPr>
                <w:rFonts w:ascii="Times New Roman" w:hAnsi="Times New Roman" w:cs="Times New Roman"/>
                <w:b/>
                <w:bCs/>
                <w:color w:val="000000"/>
                <w:sz w:val="14"/>
                <w:szCs w:val="14"/>
              </w:rPr>
              <w:t xml:space="preserve">Moderate Intervention </w:t>
            </w:r>
            <w:r w:rsidRPr="00FA2927">
              <w:rPr>
                <w:rFonts w:ascii="Times New Roman" w:hAnsi="Times New Roman" w:cs="Times New Roman"/>
                <w:color w:val="000000"/>
                <w:sz w:val="14"/>
                <w:szCs w:val="14"/>
              </w:rPr>
              <w:t>because the program provides structured, non-residential advocacy and investigative services for identified problems of moderate to high severity. Following the framework's logic, it functions as a targeted intervention for children already within the state system who are experiencing specific issues or rights violations.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DF1A68" w14:textId="77777777" w:rsidR="00DC6296" w:rsidRPr="00FA2927" w:rsidRDefault="00DC6296" w:rsidP="00DC6296">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804D3D6" w14:textId="77777777" w:rsidR="00DC6296" w:rsidRPr="00FA2927" w:rsidRDefault="00DC6296" w:rsidP="00DC6296">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C7CCA5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40F9D6" w14:textId="77777777" w:rsidR="006E2107" w:rsidRPr="00FA2927" w:rsidRDefault="00000000">
            <w:pPr>
              <w:rPr>
                <w:rFonts w:ascii="Times New Roman" w:hAnsi="Times New Roman" w:cs="Times New Roman"/>
              </w:rPr>
            </w:pPr>
            <w:proofErr w:type="spellStart"/>
            <w:r w:rsidRPr="00FA2927">
              <w:rPr>
                <w:rFonts w:ascii="Times New Roman" w:hAnsi="Times New Roman" w:cs="Times New Roman"/>
                <w:b/>
                <w:bCs/>
                <w:sz w:val="14"/>
                <w:szCs w:val="14"/>
              </w:rPr>
              <w:t>Raphah</w:t>
            </w:r>
            <w:proofErr w:type="spellEnd"/>
            <w:r w:rsidRPr="00FA2927">
              <w:rPr>
                <w:rFonts w:ascii="Times New Roman" w:hAnsi="Times New Roman" w:cs="Times New Roman"/>
                <w:b/>
                <w:bCs/>
                <w:sz w:val="14"/>
                <w:szCs w:val="14"/>
              </w:rPr>
              <w:t xml:space="preserve"> Institute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BD3665" w14:textId="77777777" w:rsidR="006E2107" w:rsidRPr="00FA2927" w:rsidRDefault="00E207F8">
            <w:pPr>
              <w:rPr>
                <w:rFonts w:ascii="Times New Roman" w:hAnsi="Times New Roman" w:cs="Times New Roman"/>
              </w:rPr>
            </w:pPr>
            <w:r w:rsidRPr="00FA2927">
              <w:rPr>
                <w:rFonts w:ascii="Times New Roman" w:hAnsi="Times New Roman" w:cs="Times New Roman"/>
                <w:sz w:val="14"/>
                <w:szCs w:val="14"/>
              </w:rPr>
              <w:t xml:space="preserve">A high-stakes, voluntary alternative to traditional court processing for youth (ages 13–18) facing serious felony charges, such as aggravated burglary and vehicle theft. The </w:t>
            </w:r>
            <w:proofErr w:type="spellStart"/>
            <w:r w:rsidRPr="00FA2927">
              <w:rPr>
                <w:rFonts w:ascii="Times New Roman" w:hAnsi="Times New Roman" w:cs="Times New Roman"/>
                <w:sz w:val="14"/>
                <w:szCs w:val="14"/>
              </w:rPr>
              <w:t>Raphah</w:t>
            </w:r>
            <w:proofErr w:type="spellEnd"/>
            <w:r w:rsidRPr="00FA2927">
              <w:rPr>
                <w:rFonts w:ascii="Times New Roman" w:hAnsi="Times New Roman" w:cs="Times New Roman"/>
                <w:sz w:val="14"/>
                <w:szCs w:val="14"/>
              </w:rPr>
              <w:t xml:space="preserve"> Institute utilizes a "person-harmed-centered" restorative justice model, moving the case out of the adversarial court system and into a rigorous diversionary pathway. Participants must undergo an intensive process of accountability and behavioral reflection, culminating in a facilitated restorative circle where the youth </w:t>
            </w:r>
            <w:proofErr w:type="gramStart"/>
            <w:r w:rsidRPr="00FA2927">
              <w:rPr>
                <w:rFonts w:ascii="Times New Roman" w:hAnsi="Times New Roman" w:cs="Times New Roman"/>
                <w:sz w:val="14"/>
                <w:szCs w:val="14"/>
              </w:rPr>
              <w:t>meets</w:t>
            </w:r>
            <w:proofErr w:type="gramEnd"/>
            <w:r w:rsidRPr="00FA2927">
              <w:rPr>
                <w:rFonts w:ascii="Times New Roman" w:hAnsi="Times New Roman" w:cs="Times New Roman"/>
                <w:sz w:val="14"/>
                <w:szCs w:val="14"/>
              </w:rPr>
              <w:t xml:space="preserve"> with the individual they harmed to develop a plan for restitution and repair. By addressing the root causes of violent or criminal behavior through deep personal accountability rather than incarceration, the program provides a transformative legal substitute that ensures community safety while breaking the cycle of recidivism.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DCAE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23827F" w14:textId="77777777" w:rsidR="006E2107" w:rsidRPr="00FA2927" w:rsidRDefault="00E207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resolution of felony-level delinquency and the restoration of public safety. Its activities focus on victim services and restorative justice as a primary safety mechanism.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52044D" w14:textId="77777777" w:rsidR="006E2107" w:rsidRPr="00FA2927" w:rsidRDefault="00E207F8">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7BC05B" w14:textId="77777777" w:rsidR="006E2107" w:rsidRPr="00FA2927" w:rsidRDefault="00E207F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high-stakes nature of the legal diversion. As a direct substitute for secure detention for youth facing serious felony charges, it represents the highest level of community-based intervention intensity.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8F60B7"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7E25C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B4FD35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6C480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Regional Councils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713D9C9"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A statewide network consisting of nine regional councils that serve as the primary educational and system-supporting infrastructure for Tennessee's communities. These councils function as a localized bridge, connecting service providers, advocates, and community leaders with the data and professional development necessary to improve outcomes for children. Key activities include facilitating regional networking, providing educational opportunities for professionals, and supporting the coordination of local child-serving systems. By fostering a collaborative environment and enhancing the knowledge base of the local workforce, the Regional Councils ensure that every community in Tennessee has the structural support and informed advocacy needed to effectively serve its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96B2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39D293"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community-level system support and family strengthening. Its activities focus on creating a supportive "wraparound" infrastructure of informed professionals and advocates within the child's environment.</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50252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AEE5AC"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education and coordination of adults (providers and community stakeholders). Following Step 1 of the framework, it builds the capacity of the "community system" to effectively serve the child population through improved professional training and networking.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ADC57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7E034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8045D4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6AAA3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Roane County </w:t>
            </w:r>
            <w:proofErr w:type="spellStart"/>
            <w:r w:rsidRPr="00FA2927">
              <w:rPr>
                <w:rFonts w:ascii="Times New Roman" w:hAnsi="Times New Roman" w:cs="Times New Roman"/>
                <w:b/>
                <w:bCs/>
                <w:sz w:val="14"/>
                <w:szCs w:val="14"/>
              </w:rPr>
              <w:t>Anti Drug</w:t>
            </w:r>
            <w:proofErr w:type="spellEnd"/>
            <w:r w:rsidRPr="00FA2927">
              <w:rPr>
                <w:rFonts w:ascii="Times New Roman" w:hAnsi="Times New Roman" w:cs="Times New Roman"/>
                <w:b/>
                <w:bCs/>
                <w:sz w:val="14"/>
                <w:szCs w:val="14"/>
              </w:rPr>
              <w:t xml:space="preserve"> Coalition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0FAC28"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 xml:space="preserve">A community-led prevention initiative that implements the evidence-based </w:t>
            </w:r>
            <w:proofErr w:type="spellStart"/>
            <w:r w:rsidRPr="00FA2927">
              <w:rPr>
                <w:rFonts w:ascii="Times New Roman" w:hAnsi="Times New Roman" w:cs="Times New Roman"/>
                <w:sz w:val="14"/>
                <w:szCs w:val="14"/>
              </w:rPr>
              <w:t>Botvin</w:t>
            </w:r>
            <w:proofErr w:type="spellEnd"/>
            <w:r w:rsidRPr="00FA2927">
              <w:rPr>
                <w:rFonts w:ascii="Times New Roman" w:hAnsi="Times New Roman" w:cs="Times New Roman"/>
                <w:sz w:val="14"/>
                <w:szCs w:val="14"/>
              </w:rPr>
              <w:t xml:space="preserve"> </w:t>
            </w:r>
            <w:proofErr w:type="spellStart"/>
            <w:r w:rsidRPr="00FA2927">
              <w:rPr>
                <w:rFonts w:ascii="Times New Roman" w:hAnsi="Times New Roman" w:cs="Times New Roman"/>
                <w:sz w:val="14"/>
                <w:szCs w:val="14"/>
              </w:rPr>
              <w:t>LifeSkills</w:t>
            </w:r>
            <w:proofErr w:type="spellEnd"/>
            <w:r w:rsidRPr="00FA2927">
              <w:rPr>
                <w:rFonts w:ascii="Times New Roman" w:hAnsi="Times New Roman" w:cs="Times New Roman"/>
                <w:sz w:val="14"/>
                <w:szCs w:val="14"/>
              </w:rPr>
              <w:t xml:space="preserve"> Training (LST) curriculum for middle school students throughout Roane County. The coalition utilizes this "universal," classroom-based model to provide primary substance abuse prevention by addressing the social and psychological factors that lead to early experimentation with tobacco, alcohol, and drugs. The curriculum focuses on building essential life skills, including personal self-management, social competence, and specific drug resistance techniques. By equipping all students with these cognitive and behavioral tools before high-risk behaviors manifest, the RCADC fosters a healthier school environment and reduces the long-term prevalence of substance use disorders within the community.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4C67A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3050F3"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prevention of substance abuse and the promotion of behavioral health. Its activities are designed to enhance the social-emotional and physical wellness of the student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9E3C5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7E9D92" w14:textId="77777777" w:rsidR="006E2107" w:rsidRPr="00FA2927" w:rsidRDefault="00DC684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curriculum is delivered to the general student population in a classroom setting without risk-based screening or diagnostic requirements. Following Step 2 of the framework, it provides "Primary Prevention" by building foundational resilience for all participating youth.</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6F9F1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B36FFE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7C0DEB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7BE34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Shelby County JABG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CC1819" w14:textId="77777777" w:rsidR="006E2107" w:rsidRPr="00FA2927" w:rsidRDefault="000E21CE">
            <w:pPr>
              <w:rPr>
                <w:rFonts w:ascii="Times New Roman" w:hAnsi="Times New Roman" w:cs="Times New Roman"/>
              </w:rPr>
            </w:pPr>
            <w:r w:rsidRPr="00FA2927">
              <w:rPr>
                <w:rFonts w:ascii="Times New Roman" w:hAnsi="Times New Roman" w:cs="Times New Roman"/>
                <w:sz w:val="14"/>
                <w:szCs w:val="14"/>
              </w:rPr>
              <w:t>An accountability-based intervention program designed for youth involved in the Shelby County Juvenile Court system. This strategic collaborative, funded through the Juvenile Accountability Block Grant (JABG), is a partnership with the Commission on Missing and Exploited Children (COMEC). The program provides free, highly structured services and supervision for justice-involved youth who require an intensive community-based intervention to remain out of secure state custody. By focusing on "graduated sanctions" and restorative accountability, the COMEC Collaborative ensures that youth are held responsible for their actions through a rigorous oversight model. This initiative strengthens the Shelby County judicial infrastructure by providing a reliable, high-stakes alternative to detention that prioritizes both the rehabilitation of the youth and the safety of the Memphis community.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C585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A024B2" w14:textId="77777777" w:rsidR="006E2107" w:rsidRPr="00FA2927" w:rsidRDefault="000E21C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juvenile justice and the promotion of public safety. Its activities focus on court-based intervention, legal advocacy, and the implementation of accountability-based reforms.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AC914A" w14:textId="77777777" w:rsidR="006E2107" w:rsidRPr="00FA2927" w:rsidRDefault="000E21CE" w:rsidP="00C87F15">
            <w:pPr>
              <w:jc w:val="center"/>
              <w:rPr>
                <w:rFonts w:ascii="Times New Roman" w:hAnsi="Times New Roman" w:cs="Times New Roman"/>
              </w:rPr>
            </w:pPr>
            <w:r w:rsidRPr="00FA2927">
              <w:rPr>
                <w:rFonts w:ascii="Times New Roman" w:hAnsi="Times New Roman" w:cs="Times New Roman"/>
                <w:sz w:val="14"/>
                <w:szCs w:val="14"/>
              </w:rPr>
              <w:t>Intensive</w:t>
            </w:r>
            <w:r w:rsidR="00C87F15" w:rsidRPr="00FA2927">
              <w:rPr>
                <w:rFonts w:ascii="Times New Roman" w:hAnsi="Times New Roman" w:cs="Times New Roman"/>
                <w:sz w:val="14"/>
                <w:szCs w:val="14"/>
              </w:rPr>
              <w:t xml:space="preserve"> </w:t>
            </w:r>
            <w:r w:rsidRPr="00FA2927">
              <w:rPr>
                <w:rFonts w:ascii="Times New Roman" w:hAnsi="Times New Roman" w:cs="Times New Roman"/>
                <w:sz w:val="14"/>
                <w:szCs w:val="14"/>
              </w:rPr>
              <w:t>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4E8871" w14:textId="77777777" w:rsidR="006E2107" w:rsidRPr="00FA2927" w:rsidRDefault="000E21C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high-dosage, court-mandated nature of the program. As a direct, structured alternative to secure detention for youth within the Shelby County Juvenile Court, it represents the highest level of community-based intervention intensity.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D5389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BE97F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57B949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2C74C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Shelby County Schools FFG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A05BC"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A system-enhancement initiative funded by a Federal Formula Grant (FFG) to improve the clinical effectiveness of substance abuse interventions within the Shelby County School District. The project specifically supports the implementation of the "Seven Challenges®," an evidence-based comprehensive counseling program designed for adolescents with drug and alcohol problems. This grant focuses on "Adult-Focused Capacity Building" by providing specialized training, clinical supervision, and professional development for school-based counselors and juvenile justice liaisons. By increasing the competency and fidelity of the staff delivering these services, the program ensures that justice-involved youth in Memphis receive high-quality, developmentally appropriate behavioral health support to address addiction and reduce recidivism.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0AE3B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CF15A9"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treatment of substance use disorders and the promotion of behavioral health. Its activities focus on the clinical integration of addiction recovery services within the educational and justice systems.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7ECBF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646959"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professional enhancement of school district staff. Following Step 1 of the framework, it builds the capacity of the "educational and clinical system" to effectively serve the youth population through improved counselor training and service effectiveness.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2A5D4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48BCB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2A9F50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011B5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STARS Nashville FFG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836779"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Youth Overcoming Drug Abuse (YODA) is a licensed Intensive Outpatient Program (IOP) providing gender-specific, evidence-based treatment for adolescents (ages 13–18) struggling with substance use and co-occurring mental health disorders. Operating as </w:t>
            </w:r>
            <w:r w:rsidR="000E5D1C" w:rsidRPr="00FA2927">
              <w:rPr>
                <w:rFonts w:ascii="Times New Roman" w:hAnsi="Times New Roman" w:cs="Times New Roman"/>
                <w:sz w:val="14"/>
                <w:szCs w:val="14"/>
              </w:rPr>
              <w:t>A</w:t>
            </w:r>
            <w:r w:rsidRPr="00FA2927">
              <w:rPr>
                <w:rFonts w:ascii="Times New Roman" w:hAnsi="Times New Roman" w:cs="Times New Roman"/>
                <w:sz w:val="14"/>
                <w:szCs w:val="14"/>
              </w:rPr>
              <w:t xml:space="preserve"> clinical alternative to inpatient hospitalization, YODA offers a rigorous therapeutic environment that includes comprehensive clinical assessments, individual counseling, and intensive group therapy. The program utilizes a trauma-informed approach to address the root causes of addiction while providing family education and support to ensure long-term recovery. By delivering a "high-dosage" outpatient model, STARS Nashville provides the necessary psychiatric and behavioral stability for youth in acute crisis to remain in their community while receiving hospital-level clinical care.</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62558A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1C62A39"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treatment of substance use and mental health disorders. Its activities focus on clinical restoration and the behavioral health wellness of the adolescent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A4EB1B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046744"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to reflect the program's status as a licensed Intensive Outpatient Program (IOP). Following your framework's intensity override, this high-dosage clinical model serves as a direct alternative to residential or inpatient care for youth experiencing acute behavioral health crises.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BFA4E8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A28A8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24456F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2AC58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System of Care Across Tennessee (SOCAT)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E94CD3" w14:textId="77777777" w:rsidR="006E2107" w:rsidRPr="00FA2927" w:rsidRDefault="000E5D1C">
            <w:pPr>
              <w:rPr>
                <w:rFonts w:ascii="Times New Roman" w:hAnsi="Times New Roman" w:cs="Times New Roman"/>
              </w:rPr>
            </w:pPr>
            <w:proofErr w:type="gramStart"/>
            <w:r w:rsidRPr="00FA2927">
              <w:rPr>
                <w:rFonts w:ascii="Times New Roman" w:hAnsi="Times New Roman" w:cs="Times New Roman"/>
                <w:sz w:val="14"/>
                <w:szCs w:val="14"/>
              </w:rPr>
              <w:t>A</w:t>
            </w:r>
            <w:proofErr w:type="gramEnd"/>
            <w:r w:rsidR="004A3C37" w:rsidRPr="00FA2927">
              <w:rPr>
                <w:rFonts w:ascii="Times New Roman" w:hAnsi="Times New Roman" w:cs="Times New Roman"/>
                <w:sz w:val="14"/>
                <w:szCs w:val="14"/>
              </w:rPr>
              <w:t xml:space="preserve"> administrative initiative that provides the statewide infrastructure, policy development, and organizational management for Tennessee's children's mental health system. Administered through a strategic partnership between TCCY and TDMHSAS, this grant ensures the sustainability and efficacy of the "System of Care" philosophy across all 95 counties. Key activities include providing state-level leadership, specialized technical assistance, and professional training for community-based providers and system stakeholders. By fostering inter-agency collaboration and standardizing "wraparound" service protocols, the SOCAT Administrative Grant builds the systemic capacity necessary to deliver family-driven, youth-guided, and culturally competent mental health supports to children and families in crisis.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3500A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6639B8"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advancement of the children's behavioral and mental health system. Its activities focus on the clinical policy and infrastructure required to maintain a healthy and responsive service continuum.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C10CD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16EC33" w14:textId="77777777" w:rsidR="006E2107" w:rsidRPr="00FA2927" w:rsidRDefault="004A3C3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professional development and technical support of adults (system leaders and providers). Following Step 1 of the framework, it builds the capacity of the "statewide mental health system" to effectively serve the child population through improved organizational management and training.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7034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A183A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198AD4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2CA001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Team Dean Reading Coaches Metro Nashville Title V</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72B745" w14:textId="77777777" w:rsidR="006E2107" w:rsidRPr="00FA2927" w:rsidRDefault="00C90E6E">
            <w:pPr>
              <w:rPr>
                <w:rFonts w:ascii="Times New Roman" w:hAnsi="Times New Roman" w:cs="Times New Roman"/>
              </w:rPr>
            </w:pPr>
            <w:r w:rsidRPr="00FA2927">
              <w:rPr>
                <w:rFonts w:ascii="Times New Roman" w:hAnsi="Times New Roman" w:cs="Times New Roman"/>
                <w:sz w:val="14"/>
                <w:szCs w:val="14"/>
              </w:rPr>
              <w:t>A targeted literacy-focused intervention designed to improve the academic achievement of middle school students living in Nashville's high-need communities. Operating through a strategic partnership between the Nashville Mayor’s Office, the Martha O’Bryan Center, and the Nashville After Zone Alliance (NAZA), the program utilizes trained volunteer mentors to provide personalized, high-dosage reading coaching. The initiative focuses on students in the Northeast Zone, addressing the socioeconomic barriers to literacy by fostering a supportive environment for reading comprehension and vocabulary development. By deploying "Reading Coaches" during out-of-school time, the program mitigates summer learning loss and academic stagnation, ensuring that at-risk students have the foundational skills necessary for high school success and long-term workforce readiness.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DED930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2E5FE4" w14:textId="77777777" w:rsidR="006E2107" w:rsidRPr="00FA2927" w:rsidRDefault="00C90E6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literacy and reading proficiency. Its activities are designed to enhance the academic achievement and educational access of the student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217A7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64938D" w14:textId="77777777" w:rsidR="006E2107" w:rsidRPr="00FA2927" w:rsidRDefault="00C90E6E">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serves populations identified by economic risk factors (poverty/low-income) within defined geographic "high-need" zones. Following Step 2 of the framework, it provides "Selected Prevention" by building academic resilience before students fall significantly behind their peers.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7D846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4C56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6A109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3D6C8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CASA Association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79D6DB" w14:textId="77777777" w:rsidR="006E2107" w:rsidRPr="00FA2927" w:rsidRDefault="00D14566">
            <w:pPr>
              <w:rPr>
                <w:rFonts w:ascii="Times New Roman" w:hAnsi="Times New Roman" w:cs="Times New Roman"/>
              </w:rPr>
            </w:pPr>
            <w:r w:rsidRPr="00FA2927">
              <w:rPr>
                <w:rFonts w:ascii="Times New Roman" w:hAnsi="Times New Roman" w:cs="Times New Roman"/>
                <w:sz w:val="14"/>
                <w:szCs w:val="14"/>
              </w:rPr>
              <w:t>A statewide nonprofit organization that serves as the governing and support infrastructure for Tennessee’s network of local Court Appointed Special Advocate (CASA) programs. The Association provides essential administrative oversight, professional training, and specialized technical assistance to local CASA agencies, ensuring they meet national standards of excellence in child advocacy. By uniting and developing these local programs, the State Association strengthens the judicial system's ability to protect children who have experienced abuse or neglect. The initiative focuses on building the capacity of adult volunteers and professionals to provide high-quality, independent legal advocacy, ensuring that the best interests of every child in the dependency and neglect system are effectively represented before the court.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34589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385CB3" w14:textId="77777777" w:rsidR="006E2107" w:rsidRPr="00FA2927" w:rsidRDefault="00D145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child protection and legal advocacy for vulnerable children. Its activities focus on the systemic infrastructure required to navigate the juvenile court and child welfare systems safely.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48F4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D6CD2C" w14:textId="77777777" w:rsidR="006E2107" w:rsidRPr="00FA2927" w:rsidRDefault="00D1456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training and technical support of adults (agency leaders and advocates). Following Step 1 of the framework, it builds the capacity of the "statewide advocacy network" to effectively serve the child population through improved professional development and oversight.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89F25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21E56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1C9E66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0BFE1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Legal Community Foundation JABG</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1EEABB"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A peer-driven restorative justice initiative that provides an evidence-based alternative to the traditional juvenile court system for first-time, low-level offenders. Administered by the Tennessee Legal Community Foundation, the Youth Court program utilizes trained student volunteers to serve as jurors, advocates, and court officers in actual juvenile cases. Rather than receiving a standard judicial sanction, the "respondent" youth is held accountable by a jury of their peers, who determine a restorative sentence focused on community service, educational workshops, and repairing the harm caused by their actions. By leveraging positive peer pressure and civic engagement, the program fosters a deeper understanding of the legal system, reduces recidivism among youth, and provides a constructive pathway for young people to resolve manifest legal problems without a formal juvenile record.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1FDAE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01CC67F"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diversion of youth from the formal justice system and the promotion of public safety. Its activities focus on restorative justice and the resolution of delinquency through a structured legal framework.</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F7F16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F481D1"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a structured, non-residential service for identified behavioral or legal problems of moderate severity. Following Step 4 of the framework, it represents a mid-tier intervention that addresses manifested problems before they escalate to "Intensive" levels.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24E56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8155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495E55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97A7B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Youth Courts Inc.</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0A3C8E"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A statewide nonprofit resource center dedicated to the expansion, sustainability, and quality assurance of peer-driven restorative justice programs across Tennessee. Originally established as an initiative of the Tennessee Bar Association, TYC Inc. provides the essential professional infrastructure required for local jurisdictions to implement successful youth court models. Key activities include providing specialized training for adult legal professionals and coordinators, developing comprehensive implementation manuals, and managing statewide data collection tools to measure program efficacy. By serving as a centralized hub for technical expertise and best practices, TYC Inc. builds the capacity of the Tennessee judicial system to offer restorative alternatives to traditional prosecution, fostering youth accountability and civic engagement on a systemic scale.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C1BD9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9452C8"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system and the promotion of restorative legal advocacy. Its activities focus on the professional infrastructure necessary to safely divert youth from traditional court processing.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388A37"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1B255D" w14:textId="77777777" w:rsidR="006E2107" w:rsidRPr="00FA2927" w:rsidRDefault="000A2E17">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technical support and training of adults (legal professionals and system workers). Following Step 1 of the framework, it builds the capacity of the "statewide justice network" to effectively serve the youth population through improved organizational resources and professional development.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7542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7C109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00812E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58C557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 xml:space="preserve">The Florence </w:t>
            </w:r>
            <w:proofErr w:type="spellStart"/>
            <w:r w:rsidRPr="00FA2927">
              <w:rPr>
                <w:rFonts w:ascii="Times New Roman" w:hAnsi="Times New Roman" w:cs="Times New Roman"/>
                <w:b/>
                <w:bCs/>
                <w:sz w:val="14"/>
                <w:szCs w:val="14"/>
              </w:rPr>
              <w:t>Crittention</w:t>
            </w:r>
            <w:proofErr w:type="spellEnd"/>
            <w:r w:rsidRPr="00FA2927">
              <w:rPr>
                <w:rFonts w:ascii="Times New Roman" w:hAnsi="Times New Roman" w:cs="Times New Roman"/>
                <w:b/>
                <w:bCs/>
                <w:sz w:val="14"/>
                <w:szCs w:val="14"/>
              </w:rPr>
              <w:t xml:space="preserve"> Agency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B83AD4"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A comprehensive, trauma-informed clinical provider that offers a continuum of intensive residential treatment services for at-risk youth and their families on a 26-acre therapeutic campus. FCA specializes in treating adolescents with complex, co-occurring mental health and substance use disorders through </w:t>
            </w:r>
            <w:r w:rsidR="000E5D1C" w:rsidRPr="00FA2927">
              <w:rPr>
                <w:rFonts w:ascii="Times New Roman" w:hAnsi="Times New Roman" w:cs="Times New Roman"/>
                <w:sz w:val="14"/>
                <w:szCs w:val="14"/>
              </w:rPr>
              <w:t>A</w:t>
            </w:r>
            <w:r w:rsidRPr="00FA2927">
              <w:rPr>
                <w:rFonts w:ascii="Times New Roman" w:hAnsi="Times New Roman" w:cs="Times New Roman"/>
                <w:sz w:val="14"/>
                <w:szCs w:val="14"/>
              </w:rPr>
              <w:t xml:space="preserve"> clinical model. Its core functions include a secure residential treatment center, a specialized group home for girls with severe behavioral needs, and a fully accredited on-site school. By integrating psychiatric care, individual and group therapy, and academic support within a 24/7 supervised environment, the agency provides a stabilized setting for youth in acute crisis to address deep-seated trauma and develop the self-regulation skills necessary for a successful transition back to the community.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B5CD7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98A1E7"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treatment of severe mental health and substance use disorders. Its activities focus on clinical behavioral health and the psychological restoration of the youth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487FA0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F8EBF19"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Intensive Intervention</w:t>
            </w:r>
            <w:r w:rsidRPr="00FA2927">
              <w:rPr>
                <w:rFonts w:ascii="Times New Roman" w:hAnsi="Times New Roman" w:cs="Times New Roman"/>
                <w:sz w:val="14"/>
                <w:szCs w:val="14"/>
              </w:rPr>
              <w:t xml:space="preserve"> because the program provides residential, 24/7 supervised clinical care. Following Step 4 of the framework, it addresses acute and severe problems requiring a high-dosage, campus-based intervention to ensure safety and therapeutic progress.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245E78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D0819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9BDD9C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CA5010"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University of Memphis DMC FFG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6E1A00"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A strategic workforce development and system-enhancement initiative funded by a Federal Formula Grant (FFG) to address Disproportionate Minority Contact (DMC) within the Memphis juvenile justice system. The program provides trained interns to governmental, educational, law enforcement, and non-profit organizations to support data-driven delinquency prevention and youth violence reduction efforts. By placing these specialized personnel within the local child-serving infrastructure, the University of Memphis builds the professional capacity of regional agencies to implement equitable justice practices. These interns are responsible for following and supporting the strategic goals of their host organizations, ensuring that the Memphis community has the administrative and advocacy support necessary to reduce the overrepresentation of minority youth in the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E867F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E843D2"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prevention of delinquency and the promotion of equity within the juvenile justice system. Its activities focus on the legal and systemic advocacy required to improve public safety and justice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7E9CC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50DE00"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personnel and support to adult-led organizations. Following Step 1 of the framework, it builds the capacity of the "advocacy and justice infrastructure" to effectively serve the youth population through improved staffing and organizational support.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6174D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CB9FC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9650DB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57A4F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University of Tennessee</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461830F" w14:textId="77777777" w:rsidR="006E2107" w:rsidRPr="00FA2927" w:rsidRDefault="000E5D1C">
            <w:pPr>
              <w:rPr>
                <w:rFonts w:ascii="Times New Roman" w:hAnsi="Times New Roman" w:cs="Times New Roman"/>
              </w:rPr>
            </w:pPr>
            <w:r w:rsidRPr="00FA2927">
              <w:rPr>
                <w:rFonts w:ascii="Times New Roman" w:hAnsi="Times New Roman" w:cs="Times New Roman"/>
                <w:sz w:val="14"/>
                <w:szCs w:val="14"/>
              </w:rPr>
              <w:t>A</w:t>
            </w:r>
            <w:r w:rsidR="00004B1C" w:rsidRPr="00FA2927">
              <w:rPr>
                <w:rFonts w:ascii="Times New Roman" w:hAnsi="Times New Roman" w:cs="Times New Roman"/>
                <w:sz w:val="14"/>
                <w:szCs w:val="14"/>
              </w:rPr>
              <w:t xml:space="preserve"> system reform initiative that utilizes federal Title II Formula Grant funds to identify and reduce Racial and Ethnic Disparities (R/ED) within Tennessee's juvenile justice systems. The program’s core operational model involves the strategic placement of university interns within juvenile courts and advocacy organizations to provide specialized data analysis and administrative oversight. These interns focus on decision points within the legal process—such as arrest, diversion, and detention—to ensure equitable treatment for minority youth. By providing courts with the technical infrastructure to track disparities and implement corrective policies, the University of Tennessee builds the professional capacity of the judicial system to uphold the principles of fair and impartial justice for all children.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EDA7A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46476E"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juvenile justice equity and public safety. Its activities focus on the legal advocacy and systemic oversight required to address disparities in court processing.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2F078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D4175B9" w14:textId="77777777" w:rsidR="006E2107" w:rsidRPr="00FA2927" w:rsidRDefault="00004B1C">
            <w:pPr>
              <w:rPr>
                <w:rFonts w:ascii="Times New Roman" w:hAnsi="Times New Roman" w:cs="Times New Roman"/>
              </w:rPr>
            </w:pPr>
            <w:r w:rsidRPr="00FA2927">
              <w:rPr>
                <w:rFonts w:ascii="Times New Roman" w:hAnsi="Times New Roman" w:cs="Times New Roman"/>
                <w:sz w:val="14"/>
              </w:rPr>
              <w:t>Coded as Adult-Focused Capacity Building because the primary service delivery is the provision of technical and administrative support to legal professionals. Following Step 1 of the framework, it builds the capacity of the "court system" to effectively serve the youth population through improved data fidelity and policy follow-through.</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34E41A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C3A734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08E9DC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CBCB7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University of Tennessee HSC</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4997F4"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A strategic system-enhancement initiative managed by the UTHSC Center for Youth Advocacy and Well-Being, utilizing federal Title II Formula Grant funding to modernize the juvenile justice system’s response to at-risk youth. The program’s core operational model involves the placement of graduate-level interns within juvenile courts and allied child-serving agencies to provide high-level administrative follow-through and rigorous data collection on racial and ethnic disparities. By infusing the judicial system with specialized academic expertise, the program ensures that case processing is efficient, data-driven, and equitable. These interns build the professional capacity of the Memphis-area legal infrastructure, allowing courts to better identify service gaps and implement trauma-informed advocacy for justice-involved youth.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75751E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EE7BF7"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juvenile justice and the promotion of equitable public safety. Its activities focus on the systemic advocacy and oversight required to improve court-based outcomes.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16732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4D1A8E"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personnel and technical support to legal and social service professionals. Following Step 1 of the framework, it builds the capacity of the "juvenile justice infrastructure" to effectively serve the youth population through improved administrative fidelity and data tracking.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007C9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B7D5B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1D1A475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A48B6E3"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Upper Cumberland Broadcast Council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29CEE24" w14:textId="77777777" w:rsidR="006E2107" w:rsidRPr="00FA2927" w:rsidRDefault="00004B1C">
            <w:pPr>
              <w:rPr>
                <w:rFonts w:ascii="Times New Roman" w:hAnsi="Times New Roman" w:cs="Times New Roman"/>
              </w:rPr>
            </w:pPr>
            <w:r w:rsidRPr="00FA2927">
              <w:rPr>
                <w:rFonts w:ascii="Times New Roman" w:hAnsi="Times New Roman" w:cs="Times New Roman"/>
                <w:sz w:val="14"/>
                <w:szCs w:val="14"/>
              </w:rPr>
              <w:t>A specialized administrative and capacity-building initiative that leverages media infrastructure to support Tennessee's juvenile justice system. Funded by a Federal Formula Grant (FFG), this project moves beyond traditional public broadcasting to serve as a strategic partner for governmental, educational, and law enforcement organizations in the Upper Cumberland region. The program provides the technical resources and communication infrastructure necessary to enhance regional delinquency prevention efforts and improve inter-agency coordination. By providing specialized media tools and administrative support to child-serving professionals, the Council builds the systemic capacity required to effectively disseminate data-driven prevention strategies and strengthen the community’s collective response to youth justice challenges.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968C67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3920EC9" w14:textId="77777777" w:rsidR="006E2107" w:rsidRPr="00FA2927" w:rsidRDefault="006418E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the juvenile justice system and the promotion of delinquency prevention. Its activities focus on the systemic infrastructure and communication resources required to maintain public safety.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4DE2C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02ABA3" w14:textId="77777777" w:rsidR="006E2107" w:rsidRPr="00FA2927" w:rsidRDefault="006418E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technical and administrative support of adults (law enforcement and system professionals). Following Step 1 of the framework, it builds the capacity of the "justice and educational infrastructure" to effectively serve the youth population through improved organizational resources.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97F6BE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85B2EA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5B76A7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2F99B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Victims of Crime Act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27E0EA" w14:textId="77777777" w:rsidR="006E2107" w:rsidRPr="00FA2927" w:rsidRDefault="003348F1">
            <w:pPr>
              <w:rPr>
                <w:rFonts w:ascii="Times New Roman" w:hAnsi="Times New Roman" w:cs="Times New Roman"/>
              </w:rPr>
            </w:pPr>
            <w:r w:rsidRPr="00FA2927">
              <w:rPr>
                <w:rFonts w:ascii="Times New Roman" w:hAnsi="Times New Roman" w:cs="Times New Roman"/>
                <w:sz w:val="14"/>
                <w:szCs w:val="14"/>
              </w:rPr>
              <w:t>A primary prevention initiative funded by the Victims of Crime Act (VOCA) and designed to reduce the incidence of child abuse and neglect through comprehensive community education. The campaign utilizes a broad-based messaging strategy—including mass media, specialized toolkits, and public events—to reach the general population across Tennessee. Its core objective is to increase the community's collective ability to identify the early warning signs of maltreatment and to promote protective factors that strengthen families. By fostering a culture of vigilant, informed advocacy, the VOCA Public Awareness Campaign ensures that the responsibility for child safety is shared by the entire community, providing a universal layer of protection for all children.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EC1AA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C7EBAA" w14:textId="77777777" w:rsidR="006E2107" w:rsidRPr="00FA2927" w:rsidRDefault="003348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prevention of child abuse and neglect. Its activities focus on the systemic education and public safety messaging required to protect vulnerable children from crime and maltreatment.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A89A2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2F536A" w14:textId="77777777" w:rsidR="006E2107" w:rsidRPr="00FA2927" w:rsidRDefault="003348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provides broad educational resources to the general public without risk-based screening or eligibility requirements. Following Step 2 of the framework, it serves as a "Primary Prevention" effort intended to build community-wide resilience.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9FE3A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ED1E7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989B0F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87C34F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Williamson County Juvenile Court</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008CA8F" w14:textId="77777777" w:rsidR="006E2107" w:rsidRPr="00FA2927" w:rsidRDefault="000E5D1C">
            <w:pPr>
              <w:rPr>
                <w:rFonts w:ascii="Times New Roman" w:hAnsi="Times New Roman" w:cs="Times New Roman"/>
              </w:rPr>
            </w:pPr>
            <w:proofErr w:type="gramStart"/>
            <w:r w:rsidRPr="00FA2927">
              <w:rPr>
                <w:rFonts w:ascii="Times New Roman" w:hAnsi="Times New Roman" w:cs="Times New Roman"/>
                <w:sz w:val="14"/>
                <w:szCs w:val="14"/>
              </w:rPr>
              <w:t>A</w:t>
            </w:r>
            <w:proofErr w:type="gramEnd"/>
            <w:r w:rsidR="003348F1" w:rsidRPr="00FA2927">
              <w:rPr>
                <w:rFonts w:ascii="Times New Roman" w:hAnsi="Times New Roman" w:cs="Times New Roman"/>
                <w:sz w:val="14"/>
                <w:szCs w:val="14"/>
              </w:rPr>
              <w:t xml:space="preserve"> administrative and compliance initiative designed to enhance the Williamson County Juvenile Court’s capacity to manage delinquency prevention and uphold federal juvenile justice standards. Funded by a Title II Formula Grant (FFG), the program supports specialized administrative staff and interns who provide critical follow-up for court cases and rigorous data monitoring for racial and ethnic disparities. Key activities include coordinating communication between law enforcement, social service providers, and the court to ensure a seamless and equitable response to youth delinquency. By infusing the judicial process with dedicated administrative oversight, the program builds the professional capacity of the court system to deliver fair, timely, and data-informed advocacy for justice-involved youth.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C4FC03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A8CF589" w14:textId="77777777" w:rsidR="006E2107" w:rsidRPr="00FA2927" w:rsidRDefault="003348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enhancement of juvenile justice and the promotion of public safety. Its activities focus on the legal advocacy and systemic oversight required to meet federal justice standards.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B46B8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08DDCF4" w14:textId="77777777" w:rsidR="006E2107" w:rsidRPr="00FA2927" w:rsidRDefault="003348F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technical and administrative support of legal professionals. Following Step 1 of the framework, it builds the capacity of the "county judicial infrastructure" to effectively serve the youth population through improved data fidelity and case management.</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625E5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CA50C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F2278B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56E94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YMCA of Metro Chattanooga</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40BBDB" w14:textId="77777777" w:rsidR="006E2107" w:rsidRPr="00FA2927" w:rsidRDefault="00BA0AA3">
            <w:pPr>
              <w:rPr>
                <w:rFonts w:ascii="Times New Roman" w:hAnsi="Times New Roman" w:cs="Times New Roman"/>
              </w:rPr>
            </w:pPr>
            <w:r w:rsidRPr="00FA2927">
              <w:rPr>
                <w:rFonts w:ascii="Times New Roman" w:hAnsi="Times New Roman" w:cs="Times New Roman"/>
                <w:sz w:val="14"/>
                <w:szCs w:val="14"/>
              </w:rPr>
              <w:t>The YMCA Community Action Project (Y-CAP) is an intensive, education-centered prevention program designed for at-risk youth ages 10–15 in the Chattanooga area. The program utilizes academic achievement as its primary intervention strategy, providing a structured daily environment that includes professional tutoring, homework assistance, STEM-based learning, and specialized literacy support. By focusing on "action through education," Y-CAP builds the cognitive confidence and life skills necessary for students to navigate social challenges and avoid involvement in the juvenile justice system. The initiative fosters a holistic supportive environment that redirects youth toward positive developmental milestones, ensuring they remain on a trajectory toward high school graduation and future career readiness.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73CA0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1B3A8C" w14:textId="77777777" w:rsidR="006E2107" w:rsidRPr="00FA2927" w:rsidRDefault="00BA0AA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academic achievement and literacy. Its activities focus on the educational competencies required to improve long-term life outcomes for the youth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A2075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017A50" w14:textId="77777777" w:rsidR="006E2107" w:rsidRPr="00FA2927" w:rsidRDefault="00BA0AA3">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serves youth with identified social and environmental risk factors. Following Step 2 of the framework, it provides "Selected Prevention" by utilizing academic support to build resilience before behavioral or legal problems fully manifest.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BE2EC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142D8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B92C20" w:rsidRPr="00FA2927" w14:paraId="38238AA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87DEFE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Young Child Wellness Council</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26A4338"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The Tennessee Young Child Wellness Council (TNYCWC) serves as the state’s primary collaborative body for early childhood system improvement. Established through the merger of the Governor’s Early Childhood Advisory Council and the ECCS State Action Team, the Council provides a strategic platform for experts, state agencies, and private providers to align policies and practices. Its mission is to advance infrastructure reforms that promote optimal brain development and foster safe, nurturing environments for Tennessee’s youngest citizens. Operating through specialized action teams focused on Data, Policy, and Workforce Development, the Council also serves as the advisory committee for the Maternal, Infant, and Early Childhood Home Visiting (MIECHV) program. By facilitating cross-sector collaboration, TNYCWC ensures that the state's early childhood "system of care" is integrated, data-driven, and capable of supporting families during the most critical years of a child's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1A1994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8316A3"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strengthening of early childhood systems and family support frameworks. Its activities center on the "wraparound" infrastructure needed to ensure children are raised in stable, supportive environments.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30821C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A0418AB"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coordination and training of adults (professionals, state leaders, and providers). Following Step 1 of the framework, it builds the capacity of the "statewide early childhood sector" to effectively serve the child population through improved policy and system alignment.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A33485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C6C0C5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Young Child Wellness Council focuses on early childhood (ages 0-5) health and wellness systems.</w:t>
            </w:r>
          </w:p>
        </w:tc>
      </w:tr>
      <w:tr w:rsidR="00F73ECD" w:rsidRPr="00FA2927" w14:paraId="3CDF64B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8A0E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Youth Justice-Reimbursement Accounts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59CC1D"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A state-administered fiscal infrastructure program that provides financial assistance to Tennessee counties to support the development and maintenance of alternatives to adult jail placement for juveniles. Managed by the Tennessee Commission on Children and Youth (TCCY), the YJRA allows counties to seek reimbursement for the costs of providing age-appropriate, trauma-informed placements for youth who would otherwise be held in secure adult facilities. These allowable reimbursements cover high-intensity support costs such as attendant care, emergency shelter, and transportation. By providing the necessary funding stream for these critical alternatives, the program builds the administrative and operational capacity of local governments to comply with federal "Jail Removal" mandates and ensure the safety of youth entering the justice system.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F8490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1773BC"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Safe</w:t>
            </w:r>
            <w:r w:rsidRPr="00FA2927">
              <w:rPr>
                <w:rFonts w:ascii="Times New Roman" w:hAnsi="Times New Roman" w:cs="Times New Roman"/>
                <w:sz w:val="14"/>
                <w:szCs w:val="14"/>
              </w:rPr>
              <w:t xml:space="preserve"> because the program’s fundamental purpose is the systemic protection of youth through juvenile justice compliance. Its activities focus on the financial and administrative infrastructure needed to prevent the placement of children in adult correctional environments.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BF9804" w14:textId="77777777" w:rsidR="006E2107" w:rsidRPr="00FA2927" w:rsidRDefault="005307C8">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378514"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provision of financial resources and reimbursement to county governments and court officials. Following Step 1 of the framework, it builds the fiscal capacity of "local government units" to effectively manage and serve the youth population through specialized diversion services.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F92FD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AE7586"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7142BC2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28259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YWCA- Knoxville and TN Valley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C37BD0B"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A specialized clinical initiative providing evidence-based therapeutic interventions for children and adolescents who have been impacted by domestic violence or sexual victimization. The program utilizes a structured 10-week Youth Support Group model rooted in trauma-focused techniques, designed to help youth process traumatic experiences and develop healthy coping mechanisms. By partnering with Knox County Schools and local advocacy organizations, the YWCA provides a safe, non-residential clinical environment where at-risk youth can receive targeted behavioral health support. The initiative focuses on mitigating the long-term psychological effects of violence, fostering emotional resilience, and providing a restorative pathway for victims to achieve mental and behavioral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15C33F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43B825"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Healthy</w:t>
            </w:r>
            <w:r w:rsidRPr="00FA2927">
              <w:rPr>
                <w:rFonts w:ascii="Times New Roman" w:hAnsi="Times New Roman" w:cs="Times New Roman"/>
                <w:sz w:val="14"/>
                <w:szCs w:val="14"/>
              </w:rPr>
              <w:t xml:space="preserve"> because the program’s fundamental purpose is the clinical treatment of trauma and the promotion of behavioral health. Its activities focus on the therapeutic interventions required for psychological recovery and emotional wellness.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FC3C9C"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ADE5FE" w14:textId="77777777" w:rsidR="006E2107" w:rsidRPr="00FA2927" w:rsidRDefault="005307C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Moderate Intervention</w:t>
            </w:r>
            <w:r w:rsidRPr="00FA2927">
              <w:rPr>
                <w:rFonts w:ascii="Times New Roman" w:hAnsi="Times New Roman" w:cs="Times New Roman"/>
                <w:sz w:val="14"/>
                <w:szCs w:val="14"/>
              </w:rPr>
              <w:t xml:space="preserve"> because the program provides a structured, time-limited clinical service for identified behavioral health problems. Following Step 4 of the framework, it represents a mid-tier intervention that addresses manifested trauma before it escalates to a level requiring intensive or residential care.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25D19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A3DC2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992B42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8393681"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Zero to Three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5ECC2F6" w14:textId="77777777" w:rsidR="006E2107" w:rsidRPr="00FA2927" w:rsidRDefault="00C41AD6">
            <w:pPr>
              <w:rPr>
                <w:rFonts w:ascii="Times New Roman" w:hAnsi="Times New Roman" w:cs="Times New Roman"/>
              </w:rPr>
            </w:pPr>
            <w:r w:rsidRPr="00FA2927">
              <w:rPr>
                <w:rFonts w:ascii="Times New Roman" w:hAnsi="Times New Roman" w:cs="Times New Roman"/>
                <w:sz w:val="14"/>
                <w:szCs w:val="14"/>
              </w:rPr>
              <w:t>A national advocacy and professional development organization dedicated to ensuring that all infants and toddlers have the social-emotional and developmental foundation necessary for a strong start in life. In Tennessee, Zero to Three focuses on building the capacity of the "adult system"—including parents, pediatricians, and early childhood educators—through the dissemination of evidence-based training and the advancement of birth-to-three policy frameworks. By providing specialized resources on infant mental health, early language development, and relational health, Zero to Three ensures that the professionals who serve Tennessee’s youngest citizens are equipped with the latest developmental science. Their work bridges the gap between research and practice, creating a more cohesive and informed system of care for children during their most critical window of brain development.</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70037E0" w14:textId="77777777" w:rsidR="006E2107" w:rsidRPr="00FA2927" w:rsidRDefault="00C41AD6">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3E6C646B" w14:textId="77777777" w:rsidR="006E2107" w:rsidRPr="00FA2927" w:rsidRDefault="00C41AD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Nurtured and Supported</w:t>
            </w:r>
            <w:r w:rsidRPr="00FA2927">
              <w:rPr>
                <w:rFonts w:ascii="Times New Roman" w:hAnsi="Times New Roman" w:cs="Times New Roman"/>
                <w:sz w:val="14"/>
                <w:szCs w:val="14"/>
              </w:rPr>
              <w:t xml:space="preserve"> because the program’s fundamental purpose is the enhancement of social-emotional and developmental support systems. Its activities focus on the family strengthening and early childhood infrastructure required to foster safe, nurturing environments.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F5520C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FD67BAE" w14:textId="77777777" w:rsidR="006E2107" w:rsidRPr="00FA2927" w:rsidRDefault="00C41AD6">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Adult-Focused Capacity Building</w:t>
            </w:r>
            <w:r w:rsidRPr="00FA2927">
              <w:rPr>
                <w:rFonts w:ascii="Times New Roman" w:hAnsi="Times New Roman" w:cs="Times New Roman"/>
                <w:sz w:val="14"/>
                <w:szCs w:val="14"/>
              </w:rPr>
              <w:t xml:space="preserve"> because the primary service delivery is the training and advocacy of adults (professionals and caregivers). Following Step 1 of the framework, it builds the capacity of the "early childhood workforce" to effectively serve the infant population through improved professional expertise and policy alignment.</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253ADC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F3FB1B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color w:val="444444"/>
                <w:sz w:val="13"/>
                <w:szCs w:val="13"/>
              </w:rPr>
              <w:t xml:space="preserve"> — Zero to Three focuses on the developmental needs of infants and toddlers (ages 0-3).</w:t>
            </w:r>
          </w:p>
        </w:tc>
      </w:tr>
      <w:tr w:rsidR="006E2107" w:rsidRPr="00FA2927" w14:paraId="4D6752C3"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3C16AFE9"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Higher Education Commission</w:t>
            </w:r>
          </w:p>
        </w:tc>
      </w:tr>
      <w:tr w:rsidR="00F73ECD" w:rsidRPr="00FA2927" w14:paraId="46289D2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DEE9DF"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Advise TN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5BEBA1E" w14:textId="77777777" w:rsidR="006E2107" w:rsidRPr="00FA2927" w:rsidRDefault="00A72DBA">
            <w:pPr>
              <w:rPr>
                <w:rFonts w:ascii="Times New Roman" w:hAnsi="Times New Roman" w:cs="Times New Roman"/>
              </w:rPr>
            </w:pPr>
            <w:r w:rsidRPr="00FA2927">
              <w:rPr>
                <w:rFonts w:ascii="Times New Roman" w:hAnsi="Times New Roman" w:cs="Times New Roman"/>
                <w:sz w:val="14"/>
                <w:szCs w:val="14"/>
              </w:rPr>
              <w:t>A statewide college advising and capacity-building initiative designed to significantly increase the number of Tennesseans who access and succeed in higher education. Managed by the Tennessee Higher Education Commission (THEC), Advise TN places specially trained college advisors in partner high schools across the state to serve more than 14,000 junior and senior students. These advisors provide comprehensive support, including college search assistance, financial aid counseling, FAFSA completion, and career exploration. By embedding these experts within the school environment, the program lowers the barriers to postsecondary entry and fosters a college-going culture. The initiative ensures that all students, regardless of their background, have the guidance necessary to navigate the complex transition to postsecondary life and achieve long-term educational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0F7144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D09EC3" w14:textId="77777777" w:rsidR="006E2107" w:rsidRPr="00FA2927" w:rsidRDefault="00A72DB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postsecondary access and educational attainment. Its activities focus on the academic counseling and college readiness metrics required for lifelong learning and economic stability.</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B676B92"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9967384" w14:textId="77777777" w:rsidR="006E2107" w:rsidRPr="00FA2927" w:rsidRDefault="00A72DBA">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program is offered to the general student population within its partner schools without risk-based screening. Following Step 2 of the framework, it represents a "Primary Prevention" effort intended to promote positive educational outcomes before barriers to access become insurmountable.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DA60A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B9B38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A1859F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22B977"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Dual Enrollment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31D636" w14:textId="77777777" w:rsidR="006E2107" w:rsidRPr="00FA2927" w:rsidRDefault="00A72DBA">
            <w:pPr>
              <w:rPr>
                <w:rFonts w:ascii="Times New Roman" w:hAnsi="Times New Roman" w:cs="Times New Roman"/>
              </w:rPr>
            </w:pPr>
            <w:r w:rsidRPr="00FA2927">
              <w:rPr>
                <w:rFonts w:ascii="Times New Roman" w:hAnsi="Times New Roman" w:cs="Times New Roman"/>
                <w:sz w:val="14"/>
                <w:szCs w:val="14"/>
              </w:rPr>
              <w:t>A state-funded financial assistance program designed to accelerate high school students' progress toward a postsecondary degree by covering the costs of concurrent high school and college enrollments. Authorized under T.C.A. § 49-4-902 and TSAC Rule 1640-01-19-.11, the grant provides funding for students to take credit-bearing courses at eligible Tennessee postsecondary institutions while still in high school. By reducing the financial burden of college tuition, the program encourages students to engage in rigorous academic work, shortens the time required to complete a degree, and fosters a seamless transition from secondary to higher education. The Dual Enrollment Grant serves as a critical "Primary Prevention" tool that promotes educational equity and statewide postsecondary attainment by making college-level coursework accessible to all eligible students regardless of their socio-economic background.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F39023"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ED633C" w14:textId="77777777" w:rsidR="006E2107" w:rsidRPr="00FA2927" w:rsidRDefault="00CE7C7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postsecondary access and degree completion. Its activities focus on the academic attainment and college readiness metrics required for higher education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04CA7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D71C20" w14:textId="77777777" w:rsidR="006E2107" w:rsidRPr="00FA2927" w:rsidRDefault="00CE7C71">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grant is open to the general student population without risk-based screening or diagnostic eligibility requirements. Following Step 2 of the framework, it represents a "Primary Prevention" effort intended to promote positive educational development across the state.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5EF7F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5C118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79A83CF"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340BD09"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GEAR UP TN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A0EDB8"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A federally funded, state-wide college access initiative designed to increase the number of low-income students who are prepared to enter and succeed in postsecondary education. GEAR UP TN utilizes a "cohort model" to provide long-term, intensive support to students beginning in middle school and continuing through high school graduation and their first year of college. The program operates in 15 high-need Tennessee counties, providing a suite of services including academic tutoring, comprehensive mentoring, college campus visits, and financial aid counseling. By embedding college access experts within local school districts, GEAR UP TN builds a sustainable college-going culture and ensures that students in historically underserved communities have the resources and social capital necessary to achieve long-term educational and economic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9CC71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3293F2B"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promotion of postsecondary readiness and attainment. Its activities focus on the academic support and college-knowledge metrics required for higher education success.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6907C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85CF945"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Targeted Prevention</w:t>
            </w:r>
            <w:r w:rsidRPr="00FA2927">
              <w:rPr>
                <w:rFonts w:ascii="Times New Roman" w:hAnsi="Times New Roman" w:cs="Times New Roman"/>
                <w:sz w:val="14"/>
                <w:szCs w:val="14"/>
              </w:rPr>
              <w:t xml:space="preserve"> because the program specifically serves students in geographic areas with identified socio-economic risk factors. Following Step 2 of the framework, it provides "Selected Prevention" by utilizing intensive academic and social supports to mitigate barriers to education before they result in system-level failure.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D3B5F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1F7B9A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87554E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BF468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Middle College Scholarship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01C14C"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A competitive state-funded scholarship designed to provide motivated high school students with the opportunity to earn a full Associate Degree (60 college credit hours) concurrently with their high school diploma. Unlike traditional dual enrollment, the Middle College Scholarship supports a full-time collegiate immersion model, typically beginning in a student's junior year. By removing the financial barriers to early degree completion, the program accelerates the postsecondary pipeline and prepares students for immediate entry into the workforce or a four-year university with junior-level standing. The scholarship serves as a "Primary Prevention" mechanism that fosters high academic aspirations and reduces the overall cost and time-to-degree for Tennessee students, ensuring a highly skilled and educated workforce for the state.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615E0B"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61B93F"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Educated</w:t>
            </w:r>
            <w:r w:rsidRPr="00FA2927">
              <w:rPr>
                <w:rFonts w:ascii="Times New Roman" w:hAnsi="Times New Roman" w:cs="Times New Roman"/>
                <w:sz w:val="14"/>
                <w:szCs w:val="14"/>
              </w:rPr>
              <w:t xml:space="preserve"> because the program’s fundamental purpose is the attainment of a postsecondary degree. Its activities focus on the academic completion and college-readiness metrics required for higher education success.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0C52EB" w14:textId="77777777" w:rsidR="006E2107" w:rsidRPr="00FA2927" w:rsidRDefault="00E66058">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D5E194" w14:textId="77777777" w:rsidR="006E2107" w:rsidRPr="00FA2927" w:rsidRDefault="00E66058">
            <w:pPr>
              <w:rPr>
                <w:rFonts w:ascii="Times New Roman" w:hAnsi="Times New Roman" w:cs="Times New Roman"/>
              </w:rPr>
            </w:pPr>
            <w:r w:rsidRPr="00FA2927">
              <w:rPr>
                <w:rFonts w:ascii="Times New Roman" w:hAnsi="Times New Roman" w:cs="Times New Roman"/>
                <w:sz w:val="14"/>
                <w:szCs w:val="14"/>
              </w:rPr>
              <w:t xml:space="preserve">Coded as </w:t>
            </w:r>
            <w:r w:rsidRPr="00FA2927">
              <w:rPr>
                <w:rFonts w:ascii="Times New Roman" w:hAnsi="Times New Roman" w:cs="Times New Roman"/>
                <w:b/>
                <w:bCs/>
                <w:sz w:val="14"/>
                <w:szCs w:val="14"/>
              </w:rPr>
              <w:t>Universal Promotion</w:t>
            </w:r>
            <w:r w:rsidRPr="00FA2927">
              <w:rPr>
                <w:rFonts w:ascii="Times New Roman" w:hAnsi="Times New Roman" w:cs="Times New Roman"/>
                <w:sz w:val="14"/>
                <w:szCs w:val="14"/>
              </w:rPr>
              <w:t xml:space="preserve"> because the scholarship is open to the general population of students who meet academic requirements, rather than being restricted to those with identified risk factors. Following Step 2 of the framework, it represents a "Primary Prevention" effort intended to promote optimal educational development across the state.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3BCD4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3FB0F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23FBC50C"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58468226"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Highway Safety Office</w:t>
            </w:r>
          </w:p>
        </w:tc>
      </w:tr>
      <w:tr w:rsidR="00D249CC" w:rsidRPr="00FA2927" w14:paraId="15606A7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CC31DA7"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 xml:space="preserve">Ollie Otter Booster </w:t>
            </w:r>
            <w:proofErr w:type="gramStart"/>
            <w:r w:rsidRPr="00FA2927">
              <w:rPr>
                <w:rFonts w:ascii="Times New Roman" w:hAnsi="Times New Roman" w:cs="Times New Roman"/>
                <w:b/>
                <w:bCs/>
                <w:sz w:val="14"/>
                <w:szCs w:val="14"/>
              </w:rPr>
              <w:t>Seat  and</w:t>
            </w:r>
            <w:proofErr w:type="gramEnd"/>
            <w:r w:rsidRPr="00FA2927">
              <w:rPr>
                <w:rFonts w:ascii="Times New Roman" w:hAnsi="Times New Roman" w:cs="Times New Roman"/>
                <w:b/>
                <w:bCs/>
                <w:sz w:val="14"/>
                <w:szCs w:val="14"/>
              </w:rPr>
              <w:t xml:space="preserve"> Seat Belt Education</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4553D4D"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 xml:space="preserve">A statewide safety initiative that provides interactive classroom and assembly-based education on the importance of booster seats and seat belts. Managed through a partnership with Tennessee Tech University, the program focuses on elementary school students in </w:t>
            </w:r>
            <w:r w:rsidRPr="00FA2927">
              <w:rPr>
                <w:rFonts w:ascii="Times New Roman" w:hAnsi="Times New Roman" w:cs="Times New Roman"/>
                <w:b/>
                <w:bCs/>
                <w:sz w:val="14"/>
                <w:szCs w:val="14"/>
              </w:rPr>
              <w:t>grades 1 through 4</w:t>
            </w:r>
            <w:r w:rsidRPr="00FA2927">
              <w:rPr>
                <w:rFonts w:ascii="Times New Roman" w:hAnsi="Times New Roman" w:cs="Times New Roman"/>
                <w:sz w:val="14"/>
                <w:szCs w:val="14"/>
              </w:rPr>
              <w:t>. Utilizing the "Ollie Otter" mascot and the "Under 4'9", It's Booster Time!" curriculum, the program teaches students the mechanics of proper seat belt fit and the height/weight requirements for transitioning out of a booster seat. The initiative aims to standardize safety habits during the middle-childhood years when children are most likely to prematurely transition to adult seat belts.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1D7E33"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7F5275"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 xml:space="preserve">Coded as Safe because the program’s core mission is injury prevention and the reduction of vehicular fatalities among children, placing it in the public safety </w:t>
            </w:r>
            <w:proofErr w:type="gramStart"/>
            <w:r w:rsidRPr="00FA2927">
              <w:rPr>
                <w:rFonts w:ascii="Times New Roman" w:hAnsi="Times New Roman" w:cs="Times New Roman"/>
                <w:sz w:val="14"/>
              </w:rPr>
              <w:t>domain..</w:t>
            </w:r>
            <w:proofErr w:type="gramEnd"/>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A8B0383"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126420"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the program is open to all elementary students and their families without risk-based screening. It promotes life-saving habits before a traffic incident occurs.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697E78E"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9B1ACF"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D249CC" w:rsidRPr="00FA2927" w14:paraId="54883B1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E0329D"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SADD</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028866"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A peer-to-peer education, wellness, and prevention organization that empowers young people to navigate the pressures of daily life by making positive decisions. While historically focused on underage drinking and impaired driving, today’s SADD chapters address a "triple threat" of risks: traffic safety (including distracted driving and seat belt use), substance abuse, and personal health/safety. The program operates through school-based chapters where student leaders develop and implement campus-wide awareness campaigns, "Safe Summer" initiatives, and specialized programming during high-risk times such as prom and graduation seasons.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37A950"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67505C"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while SADD covers mental health and drugs, its primary state-funded mandate in TN is traffic safety and the prevention of accidental injury/death.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829B48"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8C0C66"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SADD chapters are school-wide clubs open to all students. Messaging is delivered to the general population to promote positive development.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C4669E"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A192C3"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D249CC" w:rsidRPr="00FA2927" w14:paraId="202BEEA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501C61"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Safe Journey at the Rhea Co. Sheriff's Office</w:t>
            </w:r>
          </w:p>
        </w:tc>
        <w:tc>
          <w:tcPr>
            <w:tcW w:w="198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615D7719"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Formerly headquartered in Hamilton County, the Safe Journey program is now the regional hub for Child Passenger Safety (CPS) based at the Rhea County Sheriff's Office. Serving the Cumberland and Mid-Cumberland regions, Safe Journey is a technical resource for the proper use and installation of child restraint devices. The program operates a permanent fitting station in Dayton, TN, and conducts mobile "Seat Check" events throughout the region. In addition to technical inspections, the program distributes federally approved car seats to families in need and provides professional "Tech-Level" certification training for first responders and healthcare providers.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59AEED52"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26D34A9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the core mission is injury prevention and the reduction of pediatric fatalities on Tennessee roadways.</w:t>
            </w:r>
          </w:p>
        </w:tc>
        <w:tc>
          <w:tcPr>
            <w:tcW w:w="90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2E0661C"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45B9F3F3"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Services (fitting stations/checks) are open to the general public without risk-based screening or diagnostic entry.</w:t>
            </w:r>
          </w:p>
        </w:tc>
        <w:tc>
          <w:tcPr>
            <w:tcW w:w="117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09D07876"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D9F2D0" w:themeFill="accent6" w:themeFillTint="33"/>
            <w:tcMar>
              <w:top w:w="60" w:type="dxa"/>
              <w:left w:w="80" w:type="dxa"/>
              <w:bottom w:w="60" w:type="dxa"/>
              <w:right w:w="80" w:type="dxa"/>
            </w:tcMar>
          </w:tcPr>
          <w:p w14:paraId="1DAA0FC6"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color w:val="C00000"/>
                <w:sz w:val="14"/>
                <w:szCs w:val="14"/>
              </w:rPr>
              <w:t>Yes</w:t>
            </w:r>
            <w:r w:rsidRPr="00FA2927">
              <w:rPr>
                <w:rFonts w:ascii="Times New Roman" w:hAnsi="Times New Roman" w:cs="Times New Roman"/>
                <w:sz w:val="14"/>
                <w:szCs w:val="14"/>
              </w:rPr>
              <w:t xml:space="preserve"> - Online event logs for 2024–2026 show heavy rotation at </w:t>
            </w:r>
            <w:r w:rsidRPr="00FA2927">
              <w:rPr>
                <w:rFonts w:ascii="Times New Roman" w:hAnsi="Times New Roman" w:cs="Times New Roman"/>
                <w:b/>
                <w:bCs/>
                <w:sz w:val="14"/>
                <w:szCs w:val="14"/>
              </w:rPr>
              <w:t>Midway Head Start</w:t>
            </w:r>
            <w:r w:rsidRPr="00FA2927">
              <w:rPr>
                <w:rFonts w:ascii="Times New Roman" w:hAnsi="Times New Roman" w:cs="Times New Roman"/>
                <w:sz w:val="14"/>
                <w:szCs w:val="14"/>
              </w:rPr>
              <w:t xml:space="preserve"> and other early childhood centers. The core "prescribed hardware" (rear-facing and forward-facing harnesses) is designed for the birth-to-five demographic.</w:t>
            </w:r>
          </w:p>
        </w:tc>
      </w:tr>
      <w:tr w:rsidR="00D249CC" w:rsidRPr="00FA2927" w14:paraId="3799F0B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6F60B2"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Safe Routes to School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DD794F"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A comprehensive federal and state-funded initiative designed to improve the safety and appeal of walking and bicycling to school. Managed in Tennessee by TDOT, the program utilizes the "6 Es" strategy: Equity, Engineering, Education, Encouragement, Engagement, and Evaluation. SRTS provides grants for "infrastructure" projects (such as sidewalks, crosswalks, and traffic-calming measures) and "non-infrastructure" activities (such as bike rodeos, pedestrian safety curricula, and the establishment of "Walking School Buses"). By reducing traffic congestion and improving physical infrastructure, the program aims to increase physical activity among students while decreasing the risk of pedestrian-related accidents in school zones.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83B413"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A017B8"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the primary mission is public safety, specifically the prevention of pedestrian and bicycle-related injuries and fatalities in school zones.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BAA703"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A60EA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the program's benefits (new sidewalks, "Walking School Buses," and safety curricula) are available to the entire student body without risk-based screening or diagnostic requirements.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8C2FF2"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18419D"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D249CC" w:rsidRPr="00FA2927" w14:paraId="4C8FB76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B362CF"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Teen Driver Safety</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7E274FE"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A state-wide safety initiative funded by the Tennessee Highway Safety Office (THSO) and housed at Meharry Medical College. The Center provides hands-on instruction to parents and caregivers on the proper installation of all child restraint systems, from infant carriers to booster seats. In addition to public "Fitting Station" services, the TCPSC coordinates a network of certified technicians and provides professional training to first responders. The program aims to reduce pediatric vehicular fatalities by ensuring every child, from birth through the transition to adult seat belts, is properly secured.</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5AF0D4A"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79DA1A2"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the primary mission is the prevention of accidental injury and death via motor vehicle crashes.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54E7DD9"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F3EB7EF"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the center's primary public-facing services (fitting stations and safety checks) are open to the general population without risk-based screening.</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4233E5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71A71E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D249CC" w:rsidRPr="00FA2927" w14:paraId="1AFA202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7ADAC8" w14:textId="77777777" w:rsidR="00D249CC" w:rsidRPr="00FA2927" w:rsidRDefault="00D249CC" w:rsidP="00D249CC">
            <w:pPr>
              <w:rPr>
                <w:rFonts w:ascii="Times New Roman" w:hAnsi="Times New Roman" w:cs="Times New Roman"/>
              </w:rPr>
            </w:pPr>
            <w:proofErr w:type="spellStart"/>
            <w:r w:rsidRPr="00FA2927">
              <w:rPr>
                <w:rFonts w:ascii="Times New Roman" w:hAnsi="Times New Roman" w:cs="Times New Roman"/>
                <w:b/>
                <w:bCs/>
                <w:sz w:val="14"/>
                <w:szCs w:val="14"/>
              </w:rPr>
              <w:t>ThinkFast</w:t>
            </w:r>
            <w:proofErr w:type="spellEnd"/>
            <w:r w:rsidRPr="00FA2927">
              <w:rPr>
                <w:rFonts w:ascii="Times New Roman" w:hAnsi="Times New Roman" w:cs="Times New Roman"/>
                <w:b/>
                <w:bCs/>
                <w:sz w:val="14"/>
                <w:szCs w:val="14"/>
              </w:rPr>
              <w:t xml:space="preserve"> Interactive Game Show</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27FCA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 xml:space="preserve">An evidence-based, high-energy interactive safety program designed to educate middle and high school students on the complexities of traffic safety. Utilizing a game-show format with wireless remote controls, professional hosts, and mainstream music, the program tests students' knowledge of Graduated Driver Licensing (GDL) laws, the dangers of distracted driving, and the consequences of impaired driving. By turning safety education into a competitive and social experience, </w:t>
            </w:r>
            <w:proofErr w:type="spellStart"/>
            <w:r w:rsidRPr="00FA2927">
              <w:rPr>
                <w:rFonts w:ascii="Times New Roman" w:hAnsi="Times New Roman" w:cs="Times New Roman"/>
                <w:sz w:val="14"/>
                <w:szCs w:val="14"/>
              </w:rPr>
              <w:t>ThinkFast</w:t>
            </w:r>
            <w:proofErr w:type="spellEnd"/>
            <w:r w:rsidRPr="00FA2927">
              <w:rPr>
                <w:rFonts w:ascii="Times New Roman" w:hAnsi="Times New Roman" w:cs="Times New Roman"/>
                <w:sz w:val="14"/>
                <w:szCs w:val="14"/>
              </w:rPr>
              <w:t xml:space="preserve"> increases information retention and aims to shift peer-to-peer norms regarding seat belt usage and responsible decision-making behind the wheel.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137B63"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716911"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the primary mission is the prevention of accidental death and injury on roadways, specifically focusing on teen driving behaviors.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D8A4CA"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36BDB6"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the game show is delivered to the entire student body (usually in a gymnasium or auditorium) without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18D145"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214252"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D249CC" w:rsidRPr="00FA2927" w14:paraId="76B28C7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8B136C4" w14:textId="77777777" w:rsidR="00D249CC" w:rsidRPr="00FA2927" w:rsidRDefault="00D249CC" w:rsidP="00D249CC">
            <w:pPr>
              <w:rPr>
                <w:rFonts w:ascii="Times New Roman" w:hAnsi="Times New Roman" w:cs="Times New Roman"/>
              </w:rPr>
            </w:pPr>
            <w:r w:rsidRPr="00FA2927">
              <w:rPr>
                <w:rFonts w:ascii="Times New Roman" w:hAnsi="Times New Roman" w:cs="Times New Roman"/>
                <w:b/>
                <w:bCs/>
                <w:sz w:val="14"/>
                <w:szCs w:val="14"/>
              </w:rPr>
              <w:t>TSSAA DUI Education Team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18EBD92"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A peer-to-peer safety initiative designed to reduce impaired driving, speeding, and distracted driving among Tennessee’s youth. Managed through the Tennessee Secondary School Athletic Association (TSSAA), the program selects and trains student-athlete leaders to serve as "Safety Ambassadors" within their schools and communities. These teams deliver high-impact presentations, organize seat belt checks, and spearhead awareness campaigns during high-risk times such as homecoming and prom seasons. By utilizing the respected voice of student-athletes to model responsible behavior, the program aims to foster a culture of safety and accountability among the state’s 12-to-18-year-old population.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0B3EA4"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66EE0AF"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Safe because the primary mission is public safety and the prevention of physical injury/death caused by impaired or distracted driving.</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6AE81E0" w14:textId="77777777" w:rsidR="00D249CC" w:rsidRPr="00FA2927" w:rsidRDefault="00D249CC" w:rsidP="00D249CC">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B94239"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rPr>
              <w:t>Coded as Universal Promotion and Prevention because the program's activities (assemblies and peer-led campaigns) are open to the entire student body without risk-based screening or eligibility requirements.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2E41FF"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6A6C3CD" w14:textId="77777777" w:rsidR="00D249CC" w:rsidRPr="00FA2927" w:rsidRDefault="00D249CC" w:rsidP="00D249CC">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69594B7B"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3AC3171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Housing Development Agency</w:t>
            </w:r>
          </w:p>
        </w:tc>
      </w:tr>
      <w:tr w:rsidR="00F73ECD" w:rsidRPr="00FA2927" w14:paraId="1DE7023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B19922"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Housing Trust Fund Competitive Grant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4C72F6"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Tennessee Housing Trust Fund (THTF) Competitive Grant provides funding to nonprofit organizations and public housing authorities to develop or rehabilitate affordable rental housing for vulnerable Tennesseans. A key priority within the program is providing transitional and permanent supportive housing for young adults (ages 18–24) who have aged out of the foster care system. The grant supports housing stability, case management, and wraparound services for this population.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E3176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0530D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Nurtured and Supported because this program addresses housing instability or homelessness, targeting family stability and economic security.</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3090C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303F1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General Services because the program provides capital construction grants to nonprofit organizations and public housing authorities to develop or rehabilitate affordable rental housing units. The grant funds housing infrastructure (bricks-and-mortar development), not direct case management services. Supportive services for residents are delivered by partner organizations, not by the THTF grant itself.</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F088A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B6625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6FCAC73D"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24BC4D4"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State Museum</w:t>
            </w:r>
          </w:p>
        </w:tc>
      </w:tr>
      <w:tr w:rsidR="00F73ECD" w:rsidRPr="00FA2927" w14:paraId="3D02F0A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14A614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Annual Haunted Museum storytelling festival</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D82ACD9"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Haunted Museum Storytelling Festival is a free, all-ages community event hosted by the Tennessee State Museum to celebrate Halloween through the lens of state history. The festival features some of Tennessee’s finest storytellers sharing ghost stories from the state’s past, alongside recreational activities such as the Nashville Puppet Truck performances, costume parades, spooky crafts, and games for children and families.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92DC253" w14:textId="77777777" w:rsidR="006E2107" w:rsidRPr="00FA2927" w:rsidRDefault="00E55367">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B849430" w14:textId="77777777" w:rsidR="006E2107" w:rsidRPr="00FA2927" w:rsidRDefault="00E55367">
            <w:pPr>
              <w:rPr>
                <w:rFonts w:ascii="Times New Roman" w:hAnsi="Times New Roman" w:cs="Times New Roman"/>
              </w:rPr>
            </w:pPr>
            <w:r w:rsidRPr="00FA2927">
              <w:rPr>
                <w:rFonts w:ascii="Times New Roman" w:hAnsi="Times New Roman" w:cs="Times New Roman"/>
                <w:sz w:val="14"/>
              </w:rPr>
              <w:t>Coded as Educated because the primary mechanism is "historic interpretation" and storytelling, which are foundational components of literacy and social studies education.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835CB74"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2CB0F0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30D9E31"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C7AC5C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0E030729"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D75D3C"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Museum Visitations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20987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 xml:space="preserve">The Public Programs Department provides educational opportunities and historic interpretation through group and </w:t>
            </w:r>
            <w:proofErr w:type="spellStart"/>
            <w:r w:rsidRPr="00FA2927">
              <w:rPr>
                <w:rFonts w:ascii="Times New Roman" w:hAnsi="Times New Roman" w:cs="Times New Roman"/>
                <w:sz w:val="14"/>
                <w:szCs w:val="14"/>
              </w:rPr>
              <w:t>self guided</w:t>
            </w:r>
            <w:proofErr w:type="spellEnd"/>
            <w:r w:rsidRPr="00FA2927">
              <w:rPr>
                <w:rFonts w:ascii="Times New Roman" w:hAnsi="Times New Roman" w:cs="Times New Roman"/>
                <w:sz w:val="14"/>
                <w:szCs w:val="14"/>
              </w:rPr>
              <w:t xml:space="preserve"> tours of the State Museum, State Capitol and Military Museum. Additionally, the Public Programs Department offers digital programming and virtual tours for school groups.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860CFD"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ACEDC6"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program's activities and stated purpose primarily target academic achievement, educational access, or workforce preparation.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2A90A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FD558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0C7E31C"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60575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4705D95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5367AFA"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Traveling Trunks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6187C7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The Public Programs Department provides educational opportunities and historic interpretation through the traveling trunk program provided by the State Museum.</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46B010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813145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Educated because this program's activities and stated purpose primarily target academic achievement, educational access, or workforce preparation.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EFFA97E"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1160BA3"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5C91CEB"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F673FC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5EBD8DD2"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467056C5"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Tennessee Wildlife Resources Agency</w:t>
            </w:r>
          </w:p>
        </w:tc>
      </w:tr>
      <w:tr w:rsidR="00F73ECD" w:rsidRPr="00FA2927" w14:paraId="1B7CCA0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F68B5B"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National Archery in the Schools Program (NASP)</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4CE246"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National Archery in the Schools Program (NASP) is a specialized physical education and youth development initiative that introduces students in grades 4–12 to the sport of target archery. Administered through the Tennessee Wildlife Resources Agency (TWRA), the program provides schools with standardized equipment and teacher training to ensure safe, inclusive participation for all students, regardless of prior athletic experience.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916475"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C7ABD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Engaged because this program provides arts, cultural, or creative enrichment opportunities, placing it within the civic/cultural engagement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18B1B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67C747"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serves the general population without risk-based screening or eligibility requirements, promoting positive development broadly.</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54C5F0"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3A452F"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6FEB7FB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5E8676"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Hunter Education Program</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E591BFE" w14:textId="77777777" w:rsidR="006E2107" w:rsidRPr="00FA2927" w:rsidRDefault="00000000">
            <w:pPr>
              <w:rPr>
                <w:rFonts w:ascii="Times New Roman" w:hAnsi="Times New Roman" w:cs="Times New Roman"/>
              </w:rPr>
            </w:pPr>
            <w:r w:rsidRPr="00FA2927">
              <w:rPr>
                <w:rFonts w:ascii="Times New Roman" w:hAnsi="Times New Roman" w:cs="Times New Roman"/>
                <w:sz w:val="14"/>
              </w:rPr>
              <w:t>The basic Hunter Education Course provides firearms safety training and introduces students to their responsibilities in the fields of hunter ethics and wildlife management. The main objective of the Hunter Education Program is to reduce the potential for hunting accidents and ultimately reduce the number of hunting-related injuries and fatalities.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B93CD88"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040ABEF"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Safe because this program supports law enforcement or public safety activities, placing it within the public safety domain.</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4C1094EA"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332DAB7A"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promotes awareness or prevention education to the general public without targeting specific at-risk populations.</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7A1840B5"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0F775458"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7A33F41A"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388FA82F"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UT Institute of Agriculture</w:t>
            </w:r>
          </w:p>
        </w:tc>
      </w:tr>
      <w:tr w:rsidR="00F73ECD" w:rsidRPr="00FA2927" w14:paraId="2E3DFA6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289244"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Tennessee 4-H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800841" w14:textId="77777777" w:rsidR="006E2107" w:rsidRPr="00FA2927" w:rsidRDefault="00000000">
            <w:pPr>
              <w:rPr>
                <w:rFonts w:ascii="Times New Roman" w:hAnsi="Times New Roman" w:cs="Times New Roman"/>
              </w:rPr>
            </w:pPr>
            <w:r w:rsidRPr="00FA2927">
              <w:rPr>
                <w:rFonts w:ascii="Times New Roman" w:hAnsi="Times New Roman" w:cs="Times New Roman"/>
                <w:sz w:val="14"/>
              </w:rPr>
              <w:t>4-H is the youth development program of UT Extension. The goal of the 4-H program is to prepare young people to become responsible, capable and involved leaders and citizens of Tennessee and the nation. This goal is accomplished by providing educational experiences for young people to gain knowledge and develop life skills through hands-on learning opportunities.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C97F61"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w:t>
            </w:r>
            <w:r w:rsidR="00E55367" w:rsidRPr="00FA2927">
              <w:rPr>
                <w:rFonts w:ascii="Times New Roman" w:hAnsi="Times New Roman" w:cs="Times New Roman"/>
                <w:sz w:val="14"/>
                <w:szCs w:val="14"/>
              </w:rPr>
              <w:t>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2876F2" w14:textId="77777777" w:rsidR="006E2107" w:rsidRPr="00FA2927" w:rsidRDefault="00E55367">
            <w:pPr>
              <w:rPr>
                <w:rFonts w:ascii="Times New Roman" w:hAnsi="Times New Roman" w:cs="Times New Roman"/>
              </w:rPr>
            </w:pPr>
            <w:r w:rsidRPr="00FA2927">
              <w:rPr>
                <w:rFonts w:ascii="Times New Roman" w:hAnsi="Times New Roman" w:cs="Times New Roman"/>
                <w:sz w:val="14"/>
              </w:rPr>
              <w:t xml:space="preserve">Coded as </w:t>
            </w:r>
            <w:r w:rsidRPr="00FA2927">
              <w:rPr>
                <w:rFonts w:ascii="Times New Roman" w:hAnsi="Times New Roman" w:cs="Times New Roman"/>
                <w:b/>
                <w:bCs/>
                <w:sz w:val="14"/>
              </w:rPr>
              <w:t>Educated</w:t>
            </w:r>
            <w:r w:rsidRPr="00FA2927">
              <w:rPr>
                <w:rFonts w:ascii="Times New Roman" w:hAnsi="Times New Roman" w:cs="Times New Roman"/>
                <w:sz w:val="14"/>
              </w:rPr>
              <w:t xml:space="preserve"> because the program's primary purpose is educational skill development and preparation for responsible adulthood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67D910"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FF08AB"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FC3109"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F1E07D"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6E2107" w:rsidRPr="00FA2927" w14:paraId="5644E694" w14:textId="77777777" w:rsidTr="00540A08">
        <w:trPr>
          <w:jc w:val="center"/>
        </w:trPr>
        <w:tc>
          <w:tcPr>
            <w:tcW w:w="10349" w:type="dxa"/>
            <w:gridSpan w:val="8"/>
            <w:tcBorders>
              <w:top w:val="single" w:sz="1" w:space="0" w:color="999999"/>
              <w:left w:val="single" w:sz="1" w:space="0" w:color="999999"/>
              <w:bottom w:val="single" w:sz="1" w:space="0" w:color="999999"/>
              <w:right w:val="single" w:sz="1" w:space="0" w:color="999999"/>
            </w:tcBorders>
            <w:shd w:val="clear" w:color="auto" w:fill="2C9FAF"/>
            <w:tcMar>
              <w:top w:w="80" w:type="dxa"/>
              <w:left w:w="120" w:type="dxa"/>
              <w:bottom w:w="80" w:type="dxa"/>
              <w:right w:w="120" w:type="dxa"/>
            </w:tcMar>
          </w:tcPr>
          <w:p w14:paraId="1ABCC100" w14:textId="77777777" w:rsidR="006E2107" w:rsidRPr="00FA2927" w:rsidRDefault="00000000">
            <w:pPr>
              <w:rPr>
                <w:rFonts w:ascii="Times New Roman" w:hAnsi="Times New Roman" w:cs="Times New Roman"/>
              </w:rPr>
            </w:pPr>
            <w:r w:rsidRPr="00FA2927">
              <w:rPr>
                <w:rFonts w:ascii="Times New Roman" w:hAnsi="Times New Roman" w:cs="Times New Roman"/>
                <w:b/>
                <w:bCs/>
                <w:color w:val="FFFFFF"/>
                <w:sz w:val="18"/>
                <w:szCs w:val="18"/>
              </w:rPr>
              <w:t>Volunteer TN</w:t>
            </w:r>
          </w:p>
        </w:tc>
      </w:tr>
      <w:tr w:rsidR="00F73ECD" w:rsidRPr="00FA2927" w14:paraId="768730A4"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C4EA3D8"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AmeriCorps</w:t>
            </w:r>
          </w:p>
        </w:tc>
        <w:tc>
          <w:tcPr>
            <w:tcW w:w="198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FF05468" w14:textId="77777777" w:rsidR="006E2107" w:rsidRPr="00FA2927" w:rsidRDefault="00000000">
            <w:pPr>
              <w:rPr>
                <w:rFonts w:ascii="Times New Roman" w:hAnsi="Times New Roman" w:cs="Times New Roman"/>
              </w:rPr>
            </w:pPr>
            <w:r w:rsidRPr="00FA2927">
              <w:rPr>
                <w:rFonts w:ascii="Times New Roman" w:hAnsi="Times New Roman" w:cs="Times New Roman"/>
                <w:sz w:val="14"/>
              </w:rPr>
              <w:t>AmeriCorps functions as a federal and state-level funding and support infrastructure that provides subgrants, training, and technical assistance to community-based organizations across Tennessee. The program’s core strategy is capacity building; it equips local agencies with the resources needed to mobilize service members to tackle pressing challenges in education, economic opportunity, public safety, and disaster preparedness.</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21E309CD" w14:textId="77777777" w:rsidR="006E2107" w:rsidRPr="00FA2927" w:rsidRDefault="0082746C">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DFBC628" w14:textId="77777777" w:rsidR="006E2107" w:rsidRPr="00FA2927" w:rsidRDefault="0082746C">
            <w:pPr>
              <w:rPr>
                <w:rFonts w:ascii="Times New Roman" w:hAnsi="Times New Roman" w:cs="Times New Roman"/>
              </w:rPr>
            </w:pPr>
            <w:r w:rsidRPr="00FA2927">
              <w:rPr>
                <w:rFonts w:ascii="Times New Roman" w:hAnsi="Times New Roman" w:cs="Times New Roman"/>
                <w:sz w:val="14"/>
              </w:rPr>
              <w:t xml:space="preserve">Coded as </w:t>
            </w:r>
            <w:r w:rsidRPr="00FA2927">
              <w:rPr>
                <w:rFonts w:ascii="Times New Roman" w:hAnsi="Times New Roman" w:cs="Times New Roman"/>
                <w:b/>
                <w:bCs/>
                <w:sz w:val="14"/>
              </w:rPr>
              <w:t>Engaged</w:t>
            </w:r>
            <w:r w:rsidRPr="00FA2927">
              <w:rPr>
                <w:rFonts w:ascii="Times New Roman" w:hAnsi="Times New Roman" w:cs="Times New Roman"/>
                <w:sz w:val="14"/>
              </w:rPr>
              <w:t xml:space="preserve"> because AmeriCorps' fundamental identity is civic service and community participation. The program mobilizes service members across multiple domains — education, economic opportunity, public safety, disaster preparedness — with no single child well-being domain dominating. When a program spans multiple outcome categories without a primary concentration, the organizing principle becomes the mechanism itself: volunteerism, civic engagement, and community capacity. That places it in the Engaged domain rather than attributing it to any single service area it happens to touch.</w:t>
            </w:r>
          </w:p>
        </w:tc>
        <w:tc>
          <w:tcPr>
            <w:tcW w:w="90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EDA759"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5E39F1B9"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Adult-Focused Capacity Building and Support because the direct service recipients are professionals (educators, providers, or system workers) being trained to better serve children; children benefit indirectly through improved professional capacity.</w:t>
            </w:r>
          </w:p>
        </w:tc>
        <w:tc>
          <w:tcPr>
            <w:tcW w:w="117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6FFB31BA"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shd w:val="clear" w:color="auto" w:fill="F2F7FA"/>
            <w:tcMar>
              <w:top w:w="60" w:type="dxa"/>
              <w:left w:w="80" w:type="dxa"/>
              <w:bottom w:w="60" w:type="dxa"/>
              <w:right w:w="80" w:type="dxa"/>
            </w:tcMar>
          </w:tcPr>
          <w:p w14:paraId="12AF9F83"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F73ECD" w:rsidRPr="00FA2927" w14:paraId="2A9782C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61EB6E" w14:textId="77777777" w:rsidR="006E2107" w:rsidRPr="00FA2927" w:rsidRDefault="00000000">
            <w:pPr>
              <w:rPr>
                <w:rFonts w:ascii="Times New Roman" w:hAnsi="Times New Roman" w:cs="Times New Roman"/>
              </w:rPr>
            </w:pPr>
            <w:r w:rsidRPr="00FA2927">
              <w:rPr>
                <w:rFonts w:ascii="Times New Roman" w:hAnsi="Times New Roman" w:cs="Times New Roman"/>
                <w:b/>
                <w:bCs/>
                <w:sz w:val="14"/>
                <w:szCs w:val="14"/>
              </w:rPr>
              <w:t>Youth Civic Engagement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91AB82"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Youth Civic Engagement programs involve young people between the ages of five and seventeen in service-learning projects that simultaneously support student development and meet community needs in areas such as the environment, education, healthy futures, disaster services, and other unmet needs.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6D7E2F"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8E9064"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Engaged because this program promotes civic participation, community service, or volunteerism, placing it within the youth engagement domain.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461276" w14:textId="77777777" w:rsidR="006E2107" w:rsidRPr="00FA2927" w:rsidRDefault="00000000">
            <w:pPr>
              <w:jc w:val="center"/>
              <w:rPr>
                <w:rFonts w:ascii="Times New Roman" w:hAnsi="Times New Roman" w:cs="Times New Roman"/>
              </w:rPr>
            </w:pPr>
            <w:r w:rsidRPr="00FA2927">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3F134E" w14:textId="77777777" w:rsidR="006E2107" w:rsidRPr="00FA2927" w:rsidRDefault="00000000">
            <w:pPr>
              <w:rPr>
                <w:rFonts w:ascii="Times New Roman" w:hAnsi="Times New Roman" w:cs="Times New Roman"/>
              </w:rPr>
            </w:pPr>
            <w:r w:rsidRPr="00FA2927">
              <w:rPr>
                <w:rFonts w:ascii="Times New Roman" w:hAnsi="Times New Roman" w:cs="Times New Roman"/>
                <w:sz w:val="14"/>
              </w:rPr>
              <w:t>Coded as Universal Promotion and Prevention because this program is open to the general population without risk-based screening or eligibility requirements, aiming to promote positive outcomes before problems emerge.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D47A64"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682D1E" w14:textId="77777777" w:rsidR="006E2107" w:rsidRPr="00FA2927" w:rsidRDefault="00000000">
            <w:pPr>
              <w:rPr>
                <w:rFonts w:ascii="Times New Roman" w:hAnsi="Times New Roman" w:cs="Times New Roman"/>
              </w:rPr>
            </w:pPr>
            <w:r w:rsidRPr="00FA2927">
              <w:rPr>
                <w:rFonts w:ascii="Times New Roman" w:hAnsi="Times New Roman" w:cs="Times New Roman"/>
                <w:sz w:val="14"/>
                <w:szCs w:val="14"/>
              </w:rPr>
              <w:t>No</w:t>
            </w:r>
          </w:p>
        </w:tc>
      </w:tr>
      <w:tr w:rsidR="000F7E42" w:rsidRPr="00FA2927" w14:paraId="74DDED27" w14:textId="77777777" w:rsidTr="00563BC6">
        <w:trPr>
          <w:jc w:val="center"/>
        </w:trPr>
        <w:tc>
          <w:tcPr>
            <w:tcW w:w="10349" w:type="dxa"/>
            <w:gridSpan w:val="8"/>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80226C" w14:textId="77777777" w:rsidR="000F7E42" w:rsidRPr="00FA2927" w:rsidRDefault="000F7E42" w:rsidP="000F7E42">
            <w:pPr>
              <w:jc w:val="center"/>
              <w:rPr>
                <w:rFonts w:ascii="Times New Roman" w:hAnsi="Times New Roman" w:cs="Times New Roman"/>
              </w:rPr>
            </w:pPr>
            <w:r w:rsidRPr="00FA2927">
              <w:rPr>
                <w:rFonts w:ascii="Times New Roman" w:hAnsi="Times New Roman" w:cs="Times New Roman"/>
              </w:rPr>
              <w:t>Department of Correction</w:t>
            </w:r>
          </w:p>
          <w:p w14:paraId="7BB549D2" w14:textId="77777777" w:rsidR="000F7E42" w:rsidRPr="00FA2927" w:rsidRDefault="000F7E42">
            <w:pPr>
              <w:rPr>
                <w:rFonts w:ascii="Times New Roman" w:hAnsi="Times New Roman" w:cs="Times New Roman"/>
              </w:rPr>
            </w:pPr>
          </w:p>
        </w:tc>
      </w:tr>
      <w:tr w:rsidR="00F73ECD" w:rsidRPr="000F7E42" w14:paraId="145F82A5"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DFF8B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Juvenile Detention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554E9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Incarceration of juveniles convicted of felonies in the adult court system, including health, mental health, and educational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B49CA0"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E953B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Safe because the program's fundamental purpose is secure custody of justice-involved youth, a core child protection and juvenile justice function.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33D94C6"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Intensive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81375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Intensive Intervention because it provides 24/7 residential secure custody — the highest-intensity service setting in the juvenile justice continuum.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34BC0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1F287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23968FA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23B6A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Juvenile Probation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220B4B"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Probation officers supervise juveniles convicted of crimes but not sentenced to incarceration, ensuring compliance with court-imposed conditions.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17F6B1"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5FB1D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Safe because the program directly supervises justice-involved youth under court authority, a core juvenile justice function.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36D1F5"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21951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Moderate Intervention because it provides structured community-based supervision for an identified problem (criminal conviction) without residential placement.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60B10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750D9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5756D61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12C06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6D1AF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B08238"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808E4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DF6E99"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A2A28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41B85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84983E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Education</w:t>
            </w:r>
          </w:p>
        </w:tc>
      </w:tr>
      <w:tr w:rsidR="00F73ECD" w:rsidRPr="000F7E42" w14:paraId="57DBC3E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5F222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Title III Part A - statewide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1ADA25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Federal fund distribution for English Language Acquisition services for limited English proficient students statewide.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3A70BF"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043A9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 targets academic achievement and English language proficiency for LEP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4949BC"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59EB40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General Services because it is a statewide fund distribution mechanism rather than a direct service at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6E08D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565A8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7F62C503"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F6A2F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D602B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3225E7"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E4F47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8297F9"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0D0E2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E4370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1FA0A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Health</w:t>
            </w:r>
          </w:p>
        </w:tc>
      </w:tr>
      <w:tr w:rsidR="00F73ECD" w:rsidRPr="000F7E42" w14:paraId="51C16A0B"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2CF39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TN STRONG</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897FC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Youth tobacco prevention program educating youth on the dangers of tobacco use and supporting youth-led anti-tobacco advocacy events.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F70D24"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C00BD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Engaged because the program's primary mechanism is youth civic participation and advocacy, with youth implementing anti-tobacco events in their communities.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9361B7"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A189A2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the program reaches the general youth population through school-based and community-wide programming without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DF6B0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2195AE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60191E1A"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0E1A4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Tobacco Cessation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12564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The TN Tobacco Quitline provides free phone-based counseling and online tobacco cessation support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683D441"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7296E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Healthy because the program directly targets tobacco cessation, a physical health and substance use behavior.</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132AB4"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Moderate Intervention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5A039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Moderate Intervention because it provides structured clinical counseling services for individuals with an identified problem (active tobacco use) in a non-residential setting.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49C88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9D92E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0A87901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A4AD2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Tobacco Prevention and Control</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93859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Statewide tobacco prevention programming including public awareness campaigns and community-based prevention activities.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79A6B7"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FD635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Healthy because the program targets tobacco-related health behaviors at the population level.</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D7F40A"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BA06C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it delivers population-level public health campaigns without targeting specific at-risk groups.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A24C9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61305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264977F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B03F3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Tobacco Use Prevention &amp; Cessation Initiative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76E26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FY13 predecessor tobacco prevention and cessation program.</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D92C38"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Healthy</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8211CB"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Healthy because the program targets tobacco-related health behaviors.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F19475"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0D8FBB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Targeted Prevention because the initiative combined population-level prevention with targeting of at-risk populations for cessation services.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F3D393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C9442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47B43DE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8B539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B125EB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C82F07"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C1014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59C8B2"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75235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D98FC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6EAB7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Department of Human Services</w:t>
            </w:r>
          </w:p>
        </w:tc>
      </w:tr>
      <w:tr w:rsidR="00F73ECD" w:rsidRPr="000F7E42" w14:paraId="761AE0C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8B7D308"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Kidcentral</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27CD5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Free, one-stop online resource for Tennessee families featuring child and family focused services provided by Tennessee State Government.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FE8BD4"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Nurtured and Supported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47277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Nurtured and Supported because the platform connects families to wraparound support services and resources for child and family wellbeing.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C11BAE"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4F9ED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General Services because it is a broad information and navigation platform supporting the overall service delivery system rather than operating at a specific prevention/intervention tier.</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8D02D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CB27AB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39949F6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2DF66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52AB9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8E1926"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67A5B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4E22D2"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9A9FF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3F8949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6A0D8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Arts Commission</w:t>
            </w:r>
          </w:p>
        </w:tc>
      </w:tr>
      <w:tr w:rsidR="00F73ECD" w:rsidRPr="000F7E42" w14:paraId="5D64F03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B3D2DE"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Arts_AE_AR</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AD4BB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Artist-in-Residence program placing professional artists in schools for extended residencies.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3E86BE"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C40A0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 delivers arts education directly to students in school settings.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C0A02E"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CDDA0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it serves the general student population without risk-based targeting.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3320A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78912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1A0EE5C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5F40AD"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Arts_Admin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40DB2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Administrative operations of the Tennessee Arts Commission.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244AC0"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546A9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Engaged because the agency's mission centers on arts engagement and cultural enrichment.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89D73C"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General Services</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12CB1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General Services because it is administrative infrastructure supporting the overall arts programming system.</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056D2B"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39FF9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7F0C13D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892A7D0"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Arts_FAY</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3CB53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Funds for At-Risk Youth program supporting arts-based programming for youth in at-risk settings.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0028D0"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Engaged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2A91B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Engaged because the program uses arts participation as the primary engagement mechanism for youth.</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263296"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Targeted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A6F9B6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Targeted Prevention because the program specifically targets youth with identified risk factors (at-risk settings) before problems manifest.</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A9A27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C9DC0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1C6D3821"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D61608B"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Arts_Integration</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BC174B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Arts Integration program supporting integration of arts into core academic curricula.</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A73724"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FB55C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 enhances academic achievement through arts-integrated instruction.</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170E03"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81449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Adult-Focused because the program trains educators to integrate arts into their teaching practice.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30EA8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A16A0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684C1A5D"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0F1C90"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Arts_MiniGrants</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C77A3B"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Mini-Grants for arts education projects in schools and community settings.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2A912EF"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482B1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grants support educational programming through the arts.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A93FFC"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08765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Adult-Focused because the grants fund educator/organization capacity to deliver arts education.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B0F8F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4C044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5AA938A7"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9C5027"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Arts_TPAC</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BBD75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Performing Arts Center line item supporting student access to performing arts.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41D38A"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5D3D4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 provides educational arts exposure for students.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04DF6E"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FC447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it provides arts exposure to the general student population.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DC853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EE867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1ED67032"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8EF4C24" w14:textId="77777777" w:rsidR="006E2107" w:rsidRPr="000F7E42" w:rsidRDefault="00000000">
            <w:pPr>
              <w:rPr>
                <w:rFonts w:ascii="Times New Roman" w:hAnsi="Times New Roman" w:cs="Times New Roman"/>
                <w:sz w:val="14"/>
                <w:szCs w:val="14"/>
              </w:rPr>
            </w:pPr>
            <w:proofErr w:type="spellStart"/>
            <w:r w:rsidRPr="000F7E42">
              <w:rPr>
                <w:rFonts w:ascii="Times New Roman" w:hAnsi="Times New Roman" w:cs="Times New Roman"/>
                <w:sz w:val="14"/>
                <w:szCs w:val="14"/>
              </w:rPr>
              <w:t>Arts_ValuePlus</w:t>
            </w:r>
            <w:proofErr w:type="spellEnd"/>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48C30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Value Plus program providing supplemental arts education support.</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6E444D"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23EFB5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 supports educational outcomes through enhanced arts programming.</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3D0962"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Adult-Focused Capacity Building and Support</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9DA0B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Adult-Focused because the program builds educator capacity for arts instruction.</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2C259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ABBF4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65CE7876"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39B00D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7AEC7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CDDD27"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AA182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6D7B18"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91802E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34918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0BF4BD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Highway Safety Office</w:t>
            </w:r>
          </w:p>
        </w:tc>
      </w:tr>
      <w:tr w:rsidR="00F73ECD" w:rsidRPr="000F7E42" w14:paraId="4F9ABDD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F0278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Blake McMeans- Alive To Tell the Story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42925A8"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Motivational speaker paralyzed in a drunk driving crash who travels the state speaking to high school and college students about impaired driving consequences.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96800A"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BAC996"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Safe because the program's fundamental purpose is preventing impaired driving injuries and deaths among young people.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D4640C"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C0EF11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the program delivers school-wide assemblies to the general student population without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4297F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CD2F4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F73ECD" w:rsidRPr="000F7E42" w14:paraId="5163EA8E"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72747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Safe Journey</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EAE76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Child passenger safety program providing public education on correct usage of child safety devices and distribution of child restraint devices.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BB2850"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06681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Safe because the program directly targets child occupant protection and injury prevention in motor vehicles.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D525AF"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137BDF"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the program serves the general public through community-wide education and device distribution without risk-based targeting.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E83F6EC"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A49E9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Yes</w:t>
            </w:r>
          </w:p>
        </w:tc>
      </w:tr>
      <w:tr w:rsidR="00F73ECD" w:rsidRPr="000F7E42" w14:paraId="4937B9EC"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12A272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Tennessee Child Passenger Safety Center at Mehar</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2D97C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Child passenger safety program at Meharry Medical College focusing on car seat safety for children under 14.</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2584FD"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Safe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6BCA55"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Safe because the program directly targets child occupant protection in motor vehicles.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3DF26D"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8A076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the program provides safety education and car seat services to the general public.</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49EE8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50862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Yes</w:t>
            </w:r>
          </w:p>
        </w:tc>
      </w:tr>
      <w:tr w:rsidR="00F73ECD" w:rsidRPr="000F7E42" w14:paraId="776EF080"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E46334"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BEC53D"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6A19F09"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15EE8FE"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1D5879"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D8121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39F689"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B3AFE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UT Institute of Agriculture</w:t>
            </w:r>
          </w:p>
        </w:tc>
      </w:tr>
      <w:tr w:rsidR="00F73ECD" w:rsidRPr="000F7E42" w14:paraId="2749A298" w14:textId="77777777" w:rsidTr="00905836">
        <w:trPr>
          <w:jc w:val="center"/>
        </w:trPr>
        <w:tc>
          <w:tcPr>
            <w:tcW w:w="1169"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0D4D51"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TN 4-H Youth Development</w:t>
            </w:r>
          </w:p>
        </w:tc>
        <w:tc>
          <w:tcPr>
            <w:tcW w:w="198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5C0F23"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Research-based Extension educational experiences empowering young people to gain knowledge, develop life skills, and form positive attitudes.</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BDB584"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Educated</w:t>
            </w:r>
          </w:p>
        </w:tc>
        <w:tc>
          <w:tcPr>
            <w:tcW w:w="153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5E94FEA"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Educated because the program's primary purpose is educational skill development and preparation for responsible adulthood.</w:t>
            </w:r>
          </w:p>
        </w:tc>
        <w:tc>
          <w:tcPr>
            <w:tcW w:w="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2AB7802" w14:textId="77777777" w:rsidR="006E2107" w:rsidRPr="000F7E42" w:rsidRDefault="00000000">
            <w:pPr>
              <w:jc w:val="center"/>
              <w:rPr>
                <w:rFonts w:ascii="Times New Roman" w:hAnsi="Times New Roman" w:cs="Times New Roman"/>
                <w:sz w:val="14"/>
                <w:szCs w:val="14"/>
              </w:rPr>
            </w:pPr>
            <w:r w:rsidRPr="000F7E42">
              <w:rPr>
                <w:rFonts w:ascii="Times New Roman" w:hAnsi="Times New Roman" w:cs="Times New Roman"/>
                <w:sz w:val="14"/>
                <w:szCs w:val="14"/>
              </w:rPr>
              <w:t>Universal Promotion and Prevention</w:t>
            </w:r>
          </w:p>
        </w:tc>
        <w:tc>
          <w:tcPr>
            <w:tcW w:w="12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27C0D0"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Coded as Universal Promotion and Prevention because 4-H is open-enrollment youth programming available to the general population without risk-based screening.</w:t>
            </w:r>
          </w:p>
        </w:tc>
        <w:tc>
          <w:tcPr>
            <w:tcW w:w="117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1CCE77"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c>
          <w:tcPr>
            <w:tcW w:w="144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29A272" w14:textId="77777777" w:rsidR="006E2107" w:rsidRPr="000F7E42" w:rsidRDefault="00000000">
            <w:pPr>
              <w:rPr>
                <w:rFonts w:ascii="Times New Roman" w:hAnsi="Times New Roman" w:cs="Times New Roman"/>
                <w:sz w:val="14"/>
                <w:szCs w:val="14"/>
              </w:rPr>
            </w:pPr>
            <w:r w:rsidRPr="000F7E42">
              <w:rPr>
                <w:rFonts w:ascii="Times New Roman" w:hAnsi="Times New Roman" w:cs="Times New Roman"/>
                <w:sz w:val="14"/>
                <w:szCs w:val="14"/>
              </w:rPr>
              <w:t>No</w:t>
            </w:r>
          </w:p>
        </w:tc>
      </w:tr>
      <w:tr w:rsidR="005540C4" w14:paraId="75270C19" w14:textId="77777777">
        <w:trPr>
          <w:jc w:val="center"/>
        </w:trPr>
        <w:tc>
          <w:tcPr>
            <w:tcW w:w="1169" w:type="dxa"/>
          </w:tcPr>
          <w:p w14:paraId="4EEF5704" w14:textId="77777777" w:rsidR="005540C4" w:rsidRDefault="00000000">
            <w:r>
              <w:rPr>
                <w:rFonts w:ascii="Aptos" w:hAnsi="Aptos"/>
                <w:sz w:val="16"/>
              </w:rPr>
              <w:t>Title III-E Minor</w:t>
            </w:r>
          </w:p>
        </w:tc>
        <w:tc>
          <w:tcPr>
            <w:tcW w:w="1980" w:type="dxa"/>
          </w:tcPr>
          <w:p w14:paraId="4EEA1E54" w14:textId="77777777" w:rsidR="005540C4" w:rsidRDefault="00000000">
            <w:r>
              <w:rPr>
                <w:rFonts w:ascii="Aptos" w:hAnsi="Aptos"/>
                <w:sz w:val="16"/>
              </w:rPr>
              <w:t>Older Americans Act Title III-E program providing respite care and support services to grandparents and relative caregivers raising minor children.</w:t>
            </w:r>
          </w:p>
        </w:tc>
        <w:tc>
          <w:tcPr>
            <w:tcW w:w="900" w:type="dxa"/>
          </w:tcPr>
          <w:p w14:paraId="069A493F" w14:textId="77777777" w:rsidR="005540C4" w:rsidRDefault="00000000">
            <w:r>
              <w:rPr>
                <w:rFonts w:ascii="Aptos" w:hAnsi="Aptos"/>
                <w:sz w:val="16"/>
              </w:rPr>
              <w:t>Nurtured and Supported</w:t>
            </w:r>
          </w:p>
        </w:tc>
        <w:tc>
          <w:tcPr>
            <w:tcW w:w="1530" w:type="dxa"/>
          </w:tcPr>
          <w:p w14:paraId="67F8A95C" w14:textId="77777777" w:rsidR="005540C4" w:rsidRDefault="00000000">
            <w:r>
              <w:rPr>
                <w:rFonts w:ascii="Aptos" w:hAnsi="Aptos"/>
                <w:sz w:val="16"/>
              </w:rPr>
              <w:t>Coded as Nurtured and Supported because the primary purpose is family strengthening and caregiver support for relative caregivers raising children.</w:t>
            </w:r>
          </w:p>
        </w:tc>
        <w:tc>
          <w:tcPr>
            <w:tcW w:w="900" w:type="dxa"/>
          </w:tcPr>
          <w:p w14:paraId="49862675" w14:textId="77777777" w:rsidR="005540C4" w:rsidRDefault="00000000">
            <w:r>
              <w:rPr>
                <w:rFonts w:ascii="Aptos" w:hAnsi="Aptos"/>
                <w:sz w:val="16"/>
              </w:rPr>
              <w:t>Targeted Prevention</w:t>
            </w:r>
          </w:p>
        </w:tc>
        <w:tc>
          <w:tcPr>
            <w:tcW w:w="1260" w:type="dxa"/>
          </w:tcPr>
          <w:p w14:paraId="3A7E2FE5" w14:textId="77777777" w:rsidR="005540C4" w:rsidRDefault="00000000">
            <w:r>
              <w:rPr>
                <w:rFonts w:ascii="Aptos" w:hAnsi="Aptos"/>
                <w:sz w:val="16"/>
              </w:rPr>
              <w:t>Coded as Targeted Prevention because the program targets a specific at-risk population (grandparent-headed households) with identified caregiving burden before child welfare problems manifest.</w:t>
            </w:r>
          </w:p>
        </w:tc>
        <w:tc>
          <w:tcPr>
            <w:tcW w:w="1170" w:type="dxa"/>
          </w:tcPr>
          <w:p w14:paraId="1600326B" w14:textId="77777777" w:rsidR="005540C4" w:rsidRDefault="00000000">
            <w:r>
              <w:rPr>
                <w:rFonts w:ascii="Aptos" w:hAnsi="Aptos"/>
                <w:sz w:val="16"/>
              </w:rPr>
              <w:t>No</w:t>
            </w:r>
          </w:p>
        </w:tc>
        <w:tc>
          <w:tcPr>
            <w:tcW w:w="1440" w:type="dxa"/>
          </w:tcPr>
          <w:p w14:paraId="209AFEA0" w14:textId="77777777" w:rsidR="005540C4" w:rsidRDefault="00000000">
            <w:r>
              <w:rPr>
                <w:rFonts w:ascii="Aptos" w:hAnsi="Aptos"/>
                <w:sz w:val="16"/>
              </w:rPr>
              <w:t>No</w:t>
            </w:r>
          </w:p>
        </w:tc>
      </w:tr>
      <w:tr w:rsidR="005540C4" w14:paraId="0BCB5369" w14:textId="77777777">
        <w:trPr>
          <w:jc w:val="center"/>
        </w:trPr>
        <w:tc>
          <w:tcPr>
            <w:tcW w:w="1169" w:type="dxa"/>
          </w:tcPr>
          <w:p w14:paraId="76082253" w14:textId="77777777" w:rsidR="005540C4" w:rsidRDefault="00000000">
            <w:r>
              <w:rPr>
                <w:rFonts w:ascii="Aptos" w:hAnsi="Aptos"/>
                <w:sz w:val="16"/>
              </w:rPr>
              <w:t>Early Childhood Quality and Supports</w:t>
            </w:r>
          </w:p>
        </w:tc>
        <w:tc>
          <w:tcPr>
            <w:tcW w:w="1980" w:type="dxa"/>
          </w:tcPr>
          <w:p w14:paraId="3119C51C" w14:textId="77777777" w:rsidR="005540C4" w:rsidRDefault="00000000">
            <w:r>
              <w:rPr>
                <w:rFonts w:ascii="Aptos" w:hAnsi="Aptos"/>
                <w:sz w:val="16"/>
              </w:rPr>
              <w:t>Supports quality improvement in early childhood education settings, including professional development for providers and system-level capacity building for school readiness.</w:t>
            </w:r>
          </w:p>
        </w:tc>
        <w:tc>
          <w:tcPr>
            <w:tcW w:w="900" w:type="dxa"/>
          </w:tcPr>
          <w:p w14:paraId="44AB9FDC" w14:textId="77777777" w:rsidR="005540C4" w:rsidRDefault="00000000">
            <w:r>
              <w:rPr>
                <w:rFonts w:ascii="Aptos" w:hAnsi="Aptos"/>
                <w:sz w:val="16"/>
              </w:rPr>
              <w:t>Educated</w:t>
            </w:r>
          </w:p>
        </w:tc>
        <w:tc>
          <w:tcPr>
            <w:tcW w:w="1530" w:type="dxa"/>
          </w:tcPr>
          <w:p w14:paraId="072088DA" w14:textId="77777777" w:rsidR="005540C4" w:rsidRDefault="00000000">
            <w:r>
              <w:rPr>
                <w:rFonts w:ascii="Aptos" w:hAnsi="Aptos"/>
                <w:sz w:val="16"/>
              </w:rPr>
              <w:t>Coded as Educated because the primary purpose is improving quality of early childhood education settings and school readiness infrastructure.</w:t>
            </w:r>
          </w:p>
        </w:tc>
        <w:tc>
          <w:tcPr>
            <w:tcW w:w="900" w:type="dxa"/>
          </w:tcPr>
          <w:p w14:paraId="062EC314" w14:textId="77777777" w:rsidR="005540C4" w:rsidRDefault="00000000">
            <w:r>
              <w:rPr>
                <w:rFonts w:ascii="Aptos" w:hAnsi="Aptos"/>
                <w:sz w:val="16"/>
              </w:rPr>
              <w:t>Adult-Focused Capacity Building and Support</w:t>
            </w:r>
          </w:p>
        </w:tc>
        <w:tc>
          <w:tcPr>
            <w:tcW w:w="1260" w:type="dxa"/>
          </w:tcPr>
          <w:p w14:paraId="4AFE8C5D" w14:textId="77777777" w:rsidR="005540C4" w:rsidRDefault="00000000">
            <w:r>
              <w:rPr>
                <w:rFonts w:ascii="Aptos" w:hAnsi="Aptos"/>
                <w:sz w:val="16"/>
              </w:rPr>
              <w:t>Coded as Adult-Focused Capacity Building because the primary mechanism is building the capacity of early childhood providers and systems to better serve young children. Per Step 1: service designed to change behavior/skills of adults.</w:t>
            </w:r>
          </w:p>
        </w:tc>
        <w:tc>
          <w:tcPr>
            <w:tcW w:w="1170" w:type="dxa"/>
          </w:tcPr>
          <w:p w14:paraId="225BAB2C" w14:textId="77777777" w:rsidR="005540C4" w:rsidRDefault="00000000">
            <w:r>
              <w:rPr>
                <w:rFonts w:ascii="Aptos" w:hAnsi="Aptos"/>
                <w:sz w:val="16"/>
              </w:rPr>
              <w:t>No</w:t>
            </w:r>
          </w:p>
        </w:tc>
        <w:tc>
          <w:tcPr>
            <w:tcW w:w="1440" w:type="dxa"/>
          </w:tcPr>
          <w:p w14:paraId="31C2733A" w14:textId="77777777" w:rsidR="005540C4" w:rsidRDefault="00000000">
            <w:r>
              <w:rPr>
                <w:rFonts w:ascii="Aptos" w:hAnsi="Aptos"/>
                <w:sz w:val="16"/>
              </w:rPr>
              <w:t>Yes</w:t>
            </w:r>
          </w:p>
        </w:tc>
      </w:tr>
      <w:tr w:rsidR="005540C4" w14:paraId="4AF6A4F4" w14:textId="77777777">
        <w:trPr>
          <w:jc w:val="center"/>
        </w:trPr>
        <w:tc>
          <w:tcPr>
            <w:tcW w:w="1169" w:type="dxa"/>
          </w:tcPr>
          <w:p w14:paraId="124BA6BC" w14:textId="77777777" w:rsidR="005540C4" w:rsidRDefault="00000000">
            <w:r>
              <w:rPr>
                <w:rFonts w:ascii="Aptos" w:hAnsi="Aptos"/>
                <w:sz w:val="16"/>
              </w:rPr>
              <w:t>Office of General Counsel</w:t>
            </w:r>
          </w:p>
        </w:tc>
        <w:tc>
          <w:tcPr>
            <w:tcW w:w="1980" w:type="dxa"/>
          </w:tcPr>
          <w:p w14:paraId="7B4827A0" w14:textId="77777777" w:rsidR="005540C4" w:rsidRDefault="00000000">
            <w:r>
              <w:rPr>
                <w:rFonts w:ascii="Aptos" w:hAnsi="Aptos"/>
                <w:sz w:val="16"/>
              </w:rPr>
              <w:t>Provides legal and regulatory support for the Department of Education's operations, policy development, and compliance functions.</w:t>
            </w:r>
          </w:p>
        </w:tc>
        <w:tc>
          <w:tcPr>
            <w:tcW w:w="900" w:type="dxa"/>
          </w:tcPr>
          <w:p w14:paraId="1A252135" w14:textId="77777777" w:rsidR="005540C4" w:rsidRDefault="00000000">
            <w:r>
              <w:rPr>
                <w:rFonts w:ascii="Aptos" w:hAnsi="Aptos"/>
                <w:sz w:val="16"/>
              </w:rPr>
              <w:t>Educated</w:t>
            </w:r>
          </w:p>
        </w:tc>
        <w:tc>
          <w:tcPr>
            <w:tcW w:w="1530" w:type="dxa"/>
          </w:tcPr>
          <w:p w14:paraId="1D77C04E" w14:textId="77777777" w:rsidR="005540C4" w:rsidRDefault="00000000">
            <w:r>
              <w:rPr>
                <w:rFonts w:ascii="Aptos" w:hAnsi="Aptos"/>
                <w:sz w:val="16"/>
              </w:rPr>
              <w:t>Coded as Educated because the program's fundamental purpose is the legal and regulatory support of the state's educational mission.</w:t>
            </w:r>
          </w:p>
        </w:tc>
        <w:tc>
          <w:tcPr>
            <w:tcW w:w="900" w:type="dxa"/>
          </w:tcPr>
          <w:p w14:paraId="16191FD8" w14:textId="77777777" w:rsidR="005540C4" w:rsidRDefault="00000000">
            <w:r>
              <w:rPr>
                <w:rFonts w:ascii="Aptos" w:hAnsi="Aptos"/>
                <w:sz w:val="16"/>
              </w:rPr>
              <w:t>General Services</w:t>
            </w:r>
          </w:p>
        </w:tc>
        <w:tc>
          <w:tcPr>
            <w:tcW w:w="1260" w:type="dxa"/>
          </w:tcPr>
          <w:p w14:paraId="5CE75B16" w14:textId="77777777" w:rsidR="005540C4" w:rsidRDefault="00000000">
            <w:r>
              <w:rPr>
                <w:rFonts w:ascii="Aptos" w:hAnsi="Aptos"/>
                <w:sz w:val="16"/>
              </w:rPr>
              <w:t>Coded as General Services because the program provides broad, system-level administrative and legal support rather than a direct risk-based intervention for a specific student population.</w:t>
            </w:r>
          </w:p>
        </w:tc>
        <w:tc>
          <w:tcPr>
            <w:tcW w:w="1170" w:type="dxa"/>
          </w:tcPr>
          <w:p w14:paraId="329E4EFB" w14:textId="77777777" w:rsidR="005540C4" w:rsidRDefault="00000000">
            <w:r>
              <w:rPr>
                <w:rFonts w:ascii="Aptos" w:hAnsi="Aptos"/>
                <w:sz w:val="16"/>
              </w:rPr>
              <w:t>Yes</w:t>
            </w:r>
          </w:p>
        </w:tc>
        <w:tc>
          <w:tcPr>
            <w:tcW w:w="1440" w:type="dxa"/>
          </w:tcPr>
          <w:p w14:paraId="7E48D3EA" w14:textId="77777777" w:rsidR="005540C4" w:rsidRDefault="00000000">
            <w:r>
              <w:rPr>
                <w:rFonts w:ascii="Aptos" w:hAnsi="Aptos"/>
                <w:sz w:val="16"/>
              </w:rPr>
              <w:t>No</w:t>
            </w:r>
          </w:p>
        </w:tc>
      </w:tr>
      <w:tr w:rsidR="005540C4" w14:paraId="13450B82" w14:textId="77777777">
        <w:trPr>
          <w:jc w:val="center"/>
        </w:trPr>
        <w:tc>
          <w:tcPr>
            <w:tcW w:w="1169" w:type="dxa"/>
          </w:tcPr>
          <w:p w14:paraId="732302AC" w14:textId="77777777" w:rsidR="005540C4" w:rsidRDefault="00000000">
            <w:r>
              <w:rPr>
                <w:rFonts w:ascii="Aptos" w:hAnsi="Aptos"/>
                <w:sz w:val="16"/>
              </w:rPr>
              <w:t>SNP Seamless Summer Option Lunch Program</w:t>
            </w:r>
          </w:p>
        </w:tc>
        <w:tc>
          <w:tcPr>
            <w:tcW w:w="1980" w:type="dxa"/>
          </w:tcPr>
          <w:p w14:paraId="212A7F1E" w14:textId="77777777" w:rsidR="005540C4" w:rsidRDefault="00000000">
            <w:r>
              <w:rPr>
                <w:rFonts w:ascii="Aptos" w:hAnsi="Aptos"/>
                <w:sz w:val="16"/>
              </w:rPr>
              <w:t>USDA Seamless Summer Option providing meals to children during summer months when school meals are unavailable, operated through school food authorities.</w:t>
            </w:r>
          </w:p>
        </w:tc>
        <w:tc>
          <w:tcPr>
            <w:tcW w:w="900" w:type="dxa"/>
          </w:tcPr>
          <w:p w14:paraId="765B5479" w14:textId="77777777" w:rsidR="005540C4" w:rsidRDefault="00000000">
            <w:r>
              <w:rPr>
                <w:rFonts w:ascii="Aptos" w:hAnsi="Aptos"/>
                <w:sz w:val="16"/>
              </w:rPr>
              <w:t>Healthy</w:t>
            </w:r>
          </w:p>
        </w:tc>
        <w:tc>
          <w:tcPr>
            <w:tcW w:w="1530" w:type="dxa"/>
          </w:tcPr>
          <w:p w14:paraId="28C4971A" w14:textId="77777777" w:rsidR="005540C4" w:rsidRDefault="00000000">
            <w:r>
              <w:rPr>
                <w:rFonts w:ascii="Aptos" w:hAnsi="Aptos"/>
                <w:sz w:val="16"/>
              </w:rPr>
              <w:t>Coded as Healthy because the primary purpose is nutritional support — providing meals to children during summer when school meals are unavailable.</w:t>
            </w:r>
          </w:p>
        </w:tc>
        <w:tc>
          <w:tcPr>
            <w:tcW w:w="900" w:type="dxa"/>
          </w:tcPr>
          <w:p w14:paraId="18E57EB7" w14:textId="77777777" w:rsidR="005540C4" w:rsidRDefault="00000000">
            <w:r>
              <w:rPr>
                <w:rFonts w:ascii="Aptos" w:hAnsi="Aptos"/>
                <w:sz w:val="16"/>
              </w:rPr>
              <w:t>Universal Promotion and Prevention</w:t>
            </w:r>
          </w:p>
        </w:tc>
        <w:tc>
          <w:tcPr>
            <w:tcW w:w="1260" w:type="dxa"/>
          </w:tcPr>
          <w:p w14:paraId="373AE3C9" w14:textId="77777777" w:rsidR="005540C4" w:rsidRDefault="00000000">
            <w:r>
              <w:rPr>
                <w:rFonts w:ascii="Aptos" w:hAnsi="Aptos"/>
                <w:sz w:val="16"/>
              </w:rPr>
              <w:t>Coded as Universal Promotion and Prevention because the program is a community-based summer meal program open to all children in eligible areas without individual screening or risk-based eligibility.</w:t>
            </w:r>
          </w:p>
        </w:tc>
        <w:tc>
          <w:tcPr>
            <w:tcW w:w="1170" w:type="dxa"/>
          </w:tcPr>
          <w:p w14:paraId="69415D6D" w14:textId="77777777" w:rsidR="005540C4" w:rsidRDefault="00000000">
            <w:r>
              <w:rPr>
                <w:rFonts w:ascii="Aptos" w:hAnsi="Aptos"/>
                <w:sz w:val="16"/>
              </w:rPr>
              <w:t>No</w:t>
            </w:r>
          </w:p>
        </w:tc>
        <w:tc>
          <w:tcPr>
            <w:tcW w:w="1440" w:type="dxa"/>
          </w:tcPr>
          <w:p w14:paraId="0BA9FC69" w14:textId="77777777" w:rsidR="005540C4" w:rsidRDefault="00000000">
            <w:r>
              <w:rPr>
                <w:rFonts w:ascii="Aptos" w:hAnsi="Aptos"/>
                <w:sz w:val="16"/>
              </w:rPr>
              <w:t>No</w:t>
            </w:r>
          </w:p>
        </w:tc>
      </w:tr>
      <w:tr w:rsidR="005540C4" w14:paraId="2C4DEE1A" w14:textId="77777777">
        <w:trPr>
          <w:jc w:val="center"/>
        </w:trPr>
        <w:tc>
          <w:tcPr>
            <w:tcW w:w="1169" w:type="dxa"/>
          </w:tcPr>
          <w:p w14:paraId="5AD73904" w14:textId="77777777" w:rsidR="005540C4" w:rsidRDefault="00000000">
            <w:r>
              <w:rPr>
                <w:rFonts w:ascii="Aptos" w:hAnsi="Aptos"/>
                <w:sz w:val="16"/>
              </w:rPr>
              <w:t>Fetal Infant Mortality Review (FIMR)</w:t>
            </w:r>
          </w:p>
        </w:tc>
        <w:tc>
          <w:tcPr>
            <w:tcW w:w="1980" w:type="dxa"/>
          </w:tcPr>
          <w:p w14:paraId="0DB3308A" w14:textId="77777777" w:rsidR="005540C4" w:rsidRDefault="00000000">
            <w:r>
              <w:rPr>
                <w:rFonts w:ascii="Aptos" w:hAnsi="Aptos"/>
                <w:sz w:val="16"/>
              </w:rPr>
              <w:t>Community-based review process examining fetal and infant deaths to identify preventable factors and recommend systemic changes.</w:t>
            </w:r>
          </w:p>
        </w:tc>
        <w:tc>
          <w:tcPr>
            <w:tcW w:w="900" w:type="dxa"/>
          </w:tcPr>
          <w:p w14:paraId="2E59C8B2" w14:textId="77777777" w:rsidR="005540C4" w:rsidRDefault="00000000">
            <w:r>
              <w:rPr>
                <w:rFonts w:ascii="Aptos" w:hAnsi="Aptos"/>
                <w:sz w:val="16"/>
              </w:rPr>
              <w:t>Healthy</w:t>
            </w:r>
          </w:p>
        </w:tc>
        <w:tc>
          <w:tcPr>
            <w:tcW w:w="1530" w:type="dxa"/>
          </w:tcPr>
          <w:p w14:paraId="45750EBC" w14:textId="77777777" w:rsidR="005540C4" w:rsidRDefault="00000000">
            <w:r>
              <w:rPr>
                <w:rFonts w:ascii="Aptos" w:hAnsi="Aptos"/>
                <w:sz w:val="16"/>
              </w:rPr>
              <w:t>Coded as Healthy because the program directly targets reduction of fetal and infant mortality through systematic review and community action.</w:t>
            </w:r>
          </w:p>
        </w:tc>
        <w:tc>
          <w:tcPr>
            <w:tcW w:w="900" w:type="dxa"/>
          </w:tcPr>
          <w:p w14:paraId="36C3135F" w14:textId="77777777" w:rsidR="005540C4" w:rsidRDefault="00000000">
            <w:r>
              <w:rPr>
                <w:rFonts w:ascii="Aptos" w:hAnsi="Aptos"/>
                <w:sz w:val="16"/>
              </w:rPr>
              <w:t>Adult-Focused Capacity Building and Support</w:t>
            </w:r>
          </w:p>
        </w:tc>
        <w:tc>
          <w:tcPr>
            <w:tcW w:w="1260" w:type="dxa"/>
          </w:tcPr>
          <w:p w14:paraId="74CAEB84" w14:textId="77777777" w:rsidR="005540C4" w:rsidRDefault="00000000">
            <w:r>
              <w:rPr>
                <w:rFonts w:ascii="Aptos" w:hAnsi="Aptos"/>
                <w:sz w:val="16"/>
              </w:rPr>
              <w:t>Coded as Adult-Focused Capacity Building because the primary mechanism is building community and provider capacity through case review, systemic analysis, and policy recommendations to prevent future deaths.</w:t>
            </w:r>
          </w:p>
        </w:tc>
        <w:tc>
          <w:tcPr>
            <w:tcW w:w="1170" w:type="dxa"/>
          </w:tcPr>
          <w:p w14:paraId="27BA1626" w14:textId="77777777" w:rsidR="005540C4" w:rsidRDefault="00000000">
            <w:r>
              <w:rPr>
                <w:rFonts w:ascii="Aptos" w:hAnsi="Aptos"/>
                <w:sz w:val="16"/>
              </w:rPr>
              <w:t>No</w:t>
            </w:r>
          </w:p>
        </w:tc>
        <w:tc>
          <w:tcPr>
            <w:tcW w:w="1440" w:type="dxa"/>
          </w:tcPr>
          <w:p w14:paraId="28F07890" w14:textId="77777777" w:rsidR="005540C4" w:rsidRDefault="00000000">
            <w:r>
              <w:rPr>
                <w:rFonts w:ascii="Aptos" w:hAnsi="Aptos"/>
                <w:sz w:val="16"/>
              </w:rPr>
              <w:t>Yes</w:t>
            </w:r>
          </w:p>
        </w:tc>
      </w:tr>
      <w:tr w:rsidR="005540C4" w14:paraId="26FE9BA2" w14:textId="77777777">
        <w:trPr>
          <w:jc w:val="center"/>
        </w:trPr>
        <w:tc>
          <w:tcPr>
            <w:tcW w:w="1169" w:type="dxa"/>
          </w:tcPr>
          <w:p w14:paraId="44B4215A" w14:textId="77777777" w:rsidR="005540C4" w:rsidRDefault="00000000">
            <w:r>
              <w:rPr>
                <w:rFonts w:ascii="Aptos" w:hAnsi="Aptos"/>
                <w:sz w:val="16"/>
              </w:rPr>
              <w:t>Fetal and Infant Mortality Reduction Program</w:t>
            </w:r>
          </w:p>
        </w:tc>
        <w:tc>
          <w:tcPr>
            <w:tcW w:w="1980" w:type="dxa"/>
          </w:tcPr>
          <w:p w14:paraId="4D706597" w14:textId="77777777" w:rsidR="005540C4" w:rsidRDefault="00000000">
            <w:r>
              <w:rPr>
                <w:rFonts w:ascii="Aptos" w:hAnsi="Aptos"/>
                <w:sz w:val="16"/>
              </w:rPr>
              <w:t>Provides direct resources and interventions to families with identified risk factors for infant mortality, including safe sleep education and equipment (e.g., portable cribs).</w:t>
            </w:r>
          </w:p>
        </w:tc>
        <w:tc>
          <w:tcPr>
            <w:tcW w:w="900" w:type="dxa"/>
          </w:tcPr>
          <w:p w14:paraId="6BF64145" w14:textId="77777777" w:rsidR="005540C4" w:rsidRDefault="00000000">
            <w:r>
              <w:rPr>
                <w:rFonts w:ascii="Aptos" w:hAnsi="Aptos"/>
                <w:sz w:val="16"/>
              </w:rPr>
              <w:t>Healthy</w:t>
            </w:r>
          </w:p>
        </w:tc>
        <w:tc>
          <w:tcPr>
            <w:tcW w:w="1530" w:type="dxa"/>
          </w:tcPr>
          <w:p w14:paraId="6132F817" w14:textId="77777777" w:rsidR="005540C4" w:rsidRDefault="00000000">
            <w:r>
              <w:rPr>
                <w:rFonts w:ascii="Aptos" w:hAnsi="Aptos"/>
                <w:sz w:val="16"/>
              </w:rPr>
              <w:t>Coded as Healthy because the program directly targets reduction of fetal and infant deaths through targeted resource provision to at-risk families.</w:t>
            </w:r>
          </w:p>
        </w:tc>
        <w:tc>
          <w:tcPr>
            <w:tcW w:w="900" w:type="dxa"/>
          </w:tcPr>
          <w:p w14:paraId="7B64664A" w14:textId="77777777" w:rsidR="005540C4" w:rsidRDefault="00000000">
            <w:r>
              <w:rPr>
                <w:rFonts w:ascii="Aptos" w:hAnsi="Aptos"/>
                <w:sz w:val="16"/>
              </w:rPr>
              <w:t>Targeted Prevention</w:t>
            </w:r>
          </w:p>
        </w:tc>
        <w:tc>
          <w:tcPr>
            <w:tcW w:w="1260" w:type="dxa"/>
          </w:tcPr>
          <w:p w14:paraId="55B52037" w14:textId="77777777" w:rsidR="005540C4" w:rsidRDefault="00000000">
            <w:r>
              <w:rPr>
                <w:rFonts w:ascii="Aptos" w:hAnsi="Aptos"/>
                <w:sz w:val="16"/>
              </w:rPr>
              <w:t>Coded as Targeted Prevention because the program provides specialized resources (such as portable cribs for safe sleep) to families with identified risk factors (such as lack of safe sleep infrastructure) before mortality events occur.</w:t>
            </w:r>
          </w:p>
        </w:tc>
        <w:tc>
          <w:tcPr>
            <w:tcW w:w="1170" w:type="dxa"/>
          </w:tcPr>
          <w:p w14:paraId="20A1B739" w14:textId="77777777" w:rsidR="005540C4" w:rsidRDefault="00000000">
            <w:r>
              <w:rPr>
                <w:rFonts w:ascii="Aptos" w:hAnsi="Aptos"/>
                <w:sz w:val="16"/>
              </w:rPr>
              <w:t>No</w:t>
            </w:r>
          </w:p>
        </w:tc>
        <w:tc>
          <w:tcPr>
            <w:tcW w:w="1440" w:type="dxa"/>
          </w:tcPr>
          <w:p w14:paraId="76FEC5FE" w14:textId="77777777" w:rsidR="005540C4" w:rsidRDefault="00000000">
            <w:r>
              <w:rPr>
                <w:rFonts w:ascii="Aptos" w:hAnsi="Aptos"/>
                <w:sz w:val="16"/>
              </w:rPr>
              <w:t>Yes</w:t>
            </w:r>
          </w:p>
        </w:tc>
      </w:tr>
      <w:tr w:rsidR="005540C4" w14:paraId="497635F6" w14:textId="77777777">
        <w:trPr>
          <w:jc w:val="center"/>
        </w:trPr>
        <w:tc>
          <w:tcPr>
            <w:tcW w:w="1169" w:type="dxa"/>
          </w:tcPr>
          <w:p w14:paraId="10A56128" w14:textId="77777777" w:rsidR="005540C4" w:rsidRDefault="00000000">
            <w:r>
              <w:rPr>
                <w:rFonts w:ascii="Aptos" w:hAnsi="Aptos"/>
                <w:sz w:val="16"/>
              </w:rPr>
              <w:t>Healthy Built Environments</w:t>
            </w:r>
          </w:p>
        </w:tc>
        <w:tc>
          <w:tcPr>
            <w:tcW w:w="1980" w:type="dxa"/>
          </w:tcPr>
          <w:p w14:paraId="338D0410" w14:textId="77777777" w:rsidR="005540C4" w:rsidRDefault="00000000">
            <w:r>
              <w:rPr>
                <w:rFonts w:ascii="Aptos" w:hAnsi="Aptos"/>
                <w:sz w:val="16"/>
              </w:rPr>
              <w:t>Promotes physical health through community design, active living initiatives, and environmental health strategies that create healthier built environments.</w:t>
            </w:r>
          </w:p>
        </w:tc>
        <w:tc>
          <w:tcPr>
            <w:tcW w:w="900" w:type="dxa"/>
          </w:tcPr>
          <w:p w14:paraId="43E1AD0F" w14:textId="77777777" w:rsidR="005540C4" w:rsidRDefault="00000000">
            <w:r>
              <w:rPr>
                <w:rFonts w:ascii="Aptos" w:hAnsi="Aptos"/>
                <w:sz w:val="16"/>
              </w:rPr>
              <w:t>Healthy</w:t>
            </w:r>
          </w:p>
        </w:tc>
        <w:tc>
          <w:tcPr>
            <w:tcW w:w="1530" w:type="dxa"/>
          </w:tcPr>
          <w:p w14:paraId="43B8EAB8" w14:textId="77777777" w:rsidR="005540C4" w:rsidRDefault="00000000">
            <w:r>
              <w:rPr>
                <w:rFonts w:ascii="Aptos" w:hAnsi="Aptos"/>
                <w:sz w:val="16"/>
              </w:rPr>
              <w:t>Coded as Healthy because the primary purpose is physical health promotion through environmental and community design strategies.</w:t>
            </w:r>
          </w:p>
        </w:tc>
        <w:tc>
          <w:tcPr>
            <w:tcW w:w="900" w:type="dxa"/>
          </w:tcPr>
          <w:p w14:paraId="28117F9E" w14:textId="77777777" w:rsidR="005540C4" w:rsidRDefault="00000000">
            <w:r>
              <w:rPr>
                <w:rFonts w:ascii="Aptos" w:hAnsi="Aptos"/>
                <w:sz w:val="16"/>
              </w:rPr>
              <w:t>Universal Promotion and Prevention</w:t>
            </w:r>
          </w:p>
        </w:tc>
        <w:tc>
          <w:tcPr>
            <w:tcW w:w="1260" w:type="dxa"/>
          </w:tcPr>
          <w:p w14:paraId="4259A405" w14:textId="77777777" w:rsidR="005540C4" w:rsidRDefault="00000000">
            <w:r>
              <w:rPr>
                <w:rFonts w:ascii="Aptos" w:hAnsi="Aptos"/>
                <w:sz w:val="16"/>
              </w:rPr>
              <w:t>Coded as Universal Promotion and Prevention because the program promotes population-level health through environmental and policy changes without targeting specific risk groups.</w:t>
            </w:r>
          </w:p>
        </w:tc>
        <w:tc>
          <w:tcPr>
            <w:tcW w:w="1170" w:type="dxa"/>
          </w:tcPr>
          <w:p w14:paraId="03F62292" w14:textId="77777777" w:rsidR="005540C4" w:rsidRDefault="00000000">
            <w:r>
              <w:rPr>
                <w:rFonts w:ascii="Aptos" w:hAnsi="Aptos"/>
                <w:sz w:val="16"/>
              </w:rPr>
              <w:t>No</w:t>
            </w:r>
          </w:p>
        </w:tc>
        <w:tc>
          <w:tcPr>
            <w:tcW w:w="1440" w:type="dxa"/>
          </w:tcPr>
          <w:p w14:paraId="1498EAD9" w14:textId="77777777" w:rsidR="005540C4" w:rsidRDefault="00000000">
            <w:r>
              <w:rPr>
                <w:rFonts w:ascii="Aptos" w:hAnsi="Aptos"/>
                <w:sz w:val="16"/>
              </w:rPr>
              <w:t>No</w:t>
            </w:r>
          </w:p>
        </w:tc>
      </w:tr>
      <w:tr w:rsidR="005540C4" w14:paraId="6196CB91" w14:textId="77777777">
        <w:trPr>
          <w:jc w:val="center"/>
        </w:trPr>
        <w:tc>
          <w:tcPr>
            <w:tcW w:w="1169" w:type="dxa"/>
          </w:tcPr>
          <w:p w14:paraId="570101DF" w14:textId="77777777" w:rsidR="005540C4" w:rsidRDefault="00000000">
            <w:r>
              <w:rPr>
                <w:rFonts w:ascii="Aptos" w:hAnsi="Aptos"/>
                <w:sz w:val="16"/>
              </w:rPr>
              <w:t>SPARK Program</w:t>
            </w:r>
          </w:p>
        </w:tc>
        <w:tc>
          <w:tcPr>
            <w:tcW w:w="1980" w:type="dxa"/>
          </w:tcPr>
          <w:p w14:paraId="5CB1AA3E" w14:textId="77777777" w:rsidR="005540C4" w:rsidRDefault="00000000">
            <w:r>
              <w:rPr>
                <w:rFonts w:ascii="Aptos" w:hAnsi="Aptos"/>
                <w:sz w:val="16"/>
              </w:rPr>
              <w:t>Sexual risk avoidance education program (formerly Sexual Risk Avoidance Education/SRAE) providing evidence-based curriculum to youth on healthy relationships and risk avoidance.</w:t>
            </w:r>
          </w:p>
        </w:tc>
        <w:tc>
          <w:tcPr>
            <w:tcW w:w="900" w:type="dxa"/>
          </w:tcPr>
          <w:p w14:paraId="26DCEB62" w14:textId="77777777" w:rsidR="005540C4" w:rsidRDefault="00000000">
            <w:r>
              <w:rPr>
                <w:rFonts w:ascii="Aptos" w:hAnsi="Aptos"/>
                <w:sz w:val="16"/>
              </w:rPr>
              <w:t>Healthy</w:t>
            </w:r>
          </w:p>
        </w:tc>
        <w:tc>
          <w:tcPr>
            <w:tcW w:w="1530" w:type="dxa"/>
          </w:tcPr>
          <w:p w14:paraId="043EE6CC" w14:textId="77777777" w:rsidR="005540C4" w:rsidRDefault="00000000">
            <w:r>
              <w:rPr>
                <w:rFonts w:ascii="Aptos" w:hAnsi="Aptos"/>
                <w:sz w:val="16"/>
              </w:rPr>
              <w:t>Coded as Healthy because the primary purpose relates to behavioral health, specifically sexual health education and risk avoidance for youth.</w:t>
            </w:r>
          </w:p>
        </w:tc>
        <w:tc>
          <w:tcPr>
            <w:tcW w:w="900" w:type="dxa"/>
          </w:tcPr>
          <w:p w14:paraId="7C28CB90" w14:textId="77777777" w:rsidR="005540C4" w:rsidRDefault="00000000">
            <w:r>
              <w:rPr>
                <w:rFonts w:ascii="Aptos" w:hAnsi="Aptos"/>
                <w:sz w:val="16"/>
              </w:rPr>
              <w:t>Universal Promotion and Prevention</w:t>
            </w:r>
          </w:p>
        </w:tc>
        <w:tc>
          <w:tcPr>
            <w:tcW w:w="1260" w:type="dxa"/>
          </w:tcPr>
          <w:p w14:paraId="44166101" w14:textId="77777777" w:rsidR="005540C4" w:rsidRDefault="00000000">
            <w:r>
              <w:rPr>
                <w:rFonts w:ascii="Aptos" w:hAnsi="Aptos"/>
                <w:sz w:val="16"/>
              </w:rPr>
              <w:t>Coded as Universal Promotion and Prevention because the curriculum is delivered to the general student population in school settings without individual risk-based screening.</w:t>
            </w:r>
          </w:p>
        </w:tc>
        <w:tc>
          <w:tcPr>
            <w:tcW w:w="1170" w:type="dxa"/>
          </w:tcPr>
          <w:p w14:paraId="2994296C" w14:textId="77777777" w:rsidR="005540C4" w:rsidRDefault="00000000">
            <w:r>
              <w:rPr>
                <w:rFonts w:ascii="Aptos" w:hAnsi="Aptos"/>
                <w:sz w:val="16"/>
              </w:rPr>
              <w:t>No</w:t>
            </w:r>
          </w:p>
        </w:tc>
        <w:tc>
          <w:tcPr>
            <w:tcW w:w="1440" w:type="dxa"/>
          </w:tcPr>
          <w:p w14:paraId="3405E7B5" w14:textId="77777777" w:rsidR="005540C4" w:rsidRDefault="00000000">
            <w:r>
              <w:rPr>
                <w:rFonts w:ascii="Aptos" w:hAnsi="Aptos"/>
                <w:sz w:val="16"/>
              </w:rPr>
              <w:t>No</w:t>
            </w:r>
          </w:p>
        </w:tc>
      </w:tr>
      <w:tr w:rsidR="005540C4" w14:paraId="265DEE04" w14:textId="77777777">
        <w:trPr>
          <w:jc w:val="center"/>
        </w:trPr>
        <w:tc>
          <w:tcPr>
            <w:tcW w:w="1169" w:type="dxa"/>
          </w:tcPr>
          <w:p w14:paraId="710C5815" w14:textId="77777777" w:rsidR="005540C4" w:rsidRDefault="00000000">
            <w:r>
              <w:rPr>
                <w:rFonts w:ascii="Aptos" w:hAnsi="Aptos"/>
                <w:sz w:val="16"/>
              </w:rPr>
              <w:t>WIC Food</w:t>
            </w:r>
          </w:p>
        </w:tc>
        <w:tc>
          <w:tcPr>
            <w:tcW w:w="1980" w:type="dxa"/>
          </w:tcPr>
          <w:p w14:paraId="019C18BD" w14:textId="77777777" w:rsidR="005540C4" w:rsidRDefault="00000000">
            <w:r>
              <w:rPr>
                <w:rFonts w:ascii="Aptos" w:hAnsi="Aptos"/>
                <w:sz w:val="16"/>
              </w:rPr>
              <w:t>Provides supplemental food packages to low-income pregnant women, postpartum mothers, infants, and children up to age 5 through the federal WIC program.</w:t>
            </w:r>
          </w:p>
        </w:tc>
        <w:tc>
          <w:tcPr>
            <w:tcW w:w="900" w:type="dxa"/>
          </w:tcPr>
          <w:p w14:paraId="5C6DCEEB" w14:textId="77777777" w:rsidR="005540C4" w:rsidRDefault="00000000">
            <w:r>
              <w:rPr>
                <w:rFonts w:ascii="Aptos" w:hAnsi="Aptos"/>
                <w:sz w:val="16"/>
              </w:rPr>
              <w:t>Healthy</w:t>
            </w:r>
          </w:p>
        </w:tc>
        <w:tc>
          <w:tcPr>
            <w:tcW w:w="1530" w:type="dxa"/>
          </w:tcPr>
          <w:p w14:paraId="7BA7F96A" w14:textId="77777777" w:rsidR="005540C4" w:rsidRDefault="00000000">
            <w:r>
              <w:rPr>
                <w:rFonts w:ascii="Aptos" w:hAnsi="Aptos"/>
                <w:sz w:val="16"/>
              </w:rPr>
              <w:t>Coded as Healthy because the primary purpose is nutritional support and physical health for pregnant women, infants, and young children.</w:t>
            </w:r>
          </w:p>
        </w:tc>
        <w:tc>
          <w:tcPr>
            <w:tcW w:w="900" w:type="dxa"/>
          </w:tcPr>
          <w:p w14:paraId="76186053" w14:textId="77777777" w:rsidR="005540C4" w:rsidRDefault="00000000">
            <w:r>
              <w:rPr>
                <w:rFonts w:ascii="Aptos" w:hAnsi="Aptos"/>
                <w:sz w:val="16"/>
              </w:rPr>
              <w:t>Targeted Prevention</w:t>
            </w:r>
          </w:p>
        </w:tc>
        <w:tc>
          <w:tcPr>
            <w:tcW w:w="1260" w:type="dxa"/>
          </w:tcPr>
          <w:p w14:paraId="20344412" w14:textId="77777777" w:rsidR="005540C4" w:rsidRDefault="00000000">
            <w:r>
              <w:rPr>
                <w:rFonts w:ascii="Aptos" w:hAnsi="Aptos"/>
                <w:sz w:val="16"/>
              </w:rPr>
              <w:t>Coded as Targeted Prevention because the program targets nutritionally at-risk populations defined by income eligibility and nutritional risk assessment criteria.</w:t>
            </w:r>
          </w:p>
        </w:tc>
        <w:tc>
          <w:tcPr>
            <w:tcW w:w="1170" w:type="dxa"/>
          </w:tcPr>
          <w:p w14:paraId="10241A05" w14:textId="77777777" w:rsidR="005540C4" w:rsidRDefault="00000000">
            <w:r>
              <w:rPr>
                <w:rFonts w:ascii="Aptos" w:hAnsi="Aptos"/>
                <w:sz w:val="16"/>
              </w:rPr>
              <w:t>No</w:t>
            </w:r>
          </w:p>
        </w:tc>
        <w:tc>
          <w:tcPr>
            <w:tcW w:w="1440" w:type="dxa"/>
          </w:tcPr>
          <w:p w14:paraId="5406DD20" w14:textId="77777777" w:rsidR="005540C4" w:rsidRDefault="00000000">
            <w:r>
              <w:rPr>
                <w:rFonts w:ascii="Aptos" w:hAnsi="Aptos"/>
                <w:sz w:val="16"/>
              </w:rPr>
              <w:t>Yes</w:t>
            </w:r>
          </w:p>
        </w:tc>
      </w:tr>
      <w:tr w:rsidR="005540C4" w14:paraId="3343A4FE" w14:textId="77777777">
        <w:trPr>
          <w:jc w:val="center"/>
        </w:trPr>
        <w:tc>
          <w:tcPr>
            <w:tcW w:w="1169" w:type="dxa"/>
          </w:tcPr>
          <w:p w14:paraId="7C80DDAD" w14:textId="77777777" w:rsidR="005540C4" w:rsidRDefault="00000000">
            <w:r>
              <w:rPr>
                <w:rFonts w:ascii="Aptos" w:hAnsi="Aptos"/>
                <w:sz w:val="16"/>
              </w:rPr>
              <w:t>Behavioral Health Safety Net of TN-Adult</w:t>
            </w:r>
          </w:p>
        </w:tc>
        <w:tc>
          <w:tcPr>
            <w:tcW w:w="1980" w:type="dxa"/>
          </w:tcPr>
          <w:p w14:paraId="76C527F6" w14:textId="77777777" w:rsidR="005540C4" w:rsidRDefault="00000000">
            <w:r>
              <w:rPr>
                <w:rFonts w:ascii="Aptos" w:hAnsi="Aptos"/>
                <w:sz w:val="16"/>
              </w:rPr>
              <w:t>Provides behavioral health services to uninsured adults who lack other access to mental health treatment, serving as the safety net for the adult behavioral health system.</w:t>
            </w:r>
          </w:p>
        </w:tc>
        <w:tc>
          <w:tcPr>
            <w:tcW w:w="900" w:type="dxa"/>
          </w:tcPr>
          <w:p w14:paraId="049AFAC9" w14:textId="77777777" w:rsidR="005540C4" w:rsidRDefault="00000000">
            <w:r>
              <w:rPr>
                <w:rFonts w:ascii="Aptos" w:hAnsi="Aptos"/>
                <w:sz w:val="16"/>
              </w:rPr>
              <w:t>Healthy</w:t>
            </w:r>
          </w:p>
        </w:tc>
        <w:tc>
          <w:tcPr>
            <w:tcW w:w="1530" w:type="dxa"/>
          </w:tcPr>
          <w:p w14:paraId="4893B295" w14:textId="77777777" w:rsidR="005540C4" w:rsidRDefault="00000000">
            <w:r>
              <w:rPr>
                <w:rFonts w:ascii="Aptos" w:hAnsi="Aptos"/>
                <w:sz w:val="16"/>
              </w:rPr>
              <w:t>Coded as Healthy because the primary purpose is behavioral health treatment for adults lacking insurance coverage.</w:t>
            </w:r>
          </w:p>
        </w:tc>
        <w:tc>
          <w:tcPr>
            <w:tcW w:w="900" w:type="dxa"/>
          </w:tcPr>
          <w:p w14:paraId="6536D57E" w14:textId="77777777" w:rsidR="005540C4" w:rsidRDefault="00000000">
            <w:r>
              <w:rPr>
                <w:rFonts w:ascii="Aptos" w:hAnsi="Aptos"/>
                <w:sz w:val="16"/>
              </w:rPr>
              <w:t>Moderate Intervention</w:t>
            </w:r>
          </w:p>
        </w:tc>
        <w:tc>
          <w:tcPr>
            <w:tcW w:w="1260" w:type="dxa"/>
          </w:tcPr>
          <w:p w14:paraId="03A93B0A" w14:textId="77777777" w:rsidR="005540C4" w:rsidRDefault="00000000">
            <w:r>
              <w:rPr>
                <w:rFonts w:ascii="Aptos" w:hAnsi="Aptos"/>
                <w:sz w:val="16"/>
              </w:rPr>
              <w:t>Coded as Moderate Intervention because the program provides structured outpatient behavioral health services for individuals with identified mental health needs.</w:t>
            </w:r>
          </w:p>
        </w:tc>
        <w:tc>
          <w:tcPr>
            <w:tcW w:w="1170" w:type="dxa"/>
          </w:tcPr>
          <w:p w14:paraId="0E4A9034" w14:textId="77777777" w:rsidR="005540C4" w:rsidRDefault="00000000">
            <w:r>
              <w:rPr>
                <w:rFonts w:ascii="Aptos" w:hAnsi="Aptos"/>
                <w:sz w:val="16"/>
              </w:rPr>
              <w:t>Yes</w:t>
            </w:r>
          </w:p>
        </w:tc>
        <w:tc>
          <w:tcPr>
            <w:tcW w:w="1440" w:type="dxa"/>
          </w:tcPr>
          <w:p w14:paraId="5D8ADCC0" w14:textId="77777777" w:rsidR="005540C4" w:rsidRDefault="00000000">
            <w:r>
              <w:rPr>
                <w:rFonts w:ascii="Aptos" w:hAnsi="Aptos"/>
                <w:sz w:val="16"/>
              </w:rPr>
              <w:t>No</w:t>
            </w:r>
          </w:p>
        </w:tc>
      </w:tr>
      <w:tr w:rsidR="005540C4" w14:paraId="1CC7EA93" w14:textId="77777777">
        <w:trPr>
          <w:jc w:val="center"/>
        </w:trPr>
        <w:tc>
          <w:tcPr>
            <w:tcW w:w="1169" w:type="dxa"/>
          </w:tcPr>
          <w:p w14:paraId="451D65B0" w14:textId="77777777" w:rsidR="005540C4" w:rsidRDefault="00000000">
            <w:r>
              <w:rPr>
                <w:rFonts w:ascii="Aptos" w:hAnsi="Aptos"/>
                <w:sz w:val="16"/>
              </w:rPr>
              <w:t>Behavioral Health Safety Net of TN-Child</w:t>
            </w:r>
          </w:p>
        </w:tc>
        <w:tc>
          <w:tcPr>
            <w:tcW w:w="1980" w:type="dxa"/>
          </w:tcPr>
          <w:p w14:paraId="13D2DA5F" w14:textId="77777777" w:rsidR="005540C4" w:rsidRDefault="00000000">
            <w:r>
              <w:rPr>
                <w:rFonts w:ascii="Aptos" w:hAnsi="Aptos"/>
                <w:sz w:val="16"/>
              </w:rPr>
              <w:t>Provides behavioral health services to uninsured children who lack other access to mental health treatment, serving as the safety net for the children's behavioral health system.</w:t>
            </w:r>
          </w:p>
        </w:tc>
        <w:tc>
          <w:tcPr>
            <w:tcW w:w="900" w:type="dxa"/>
          </w:tcPr>
          <w:p w14:paraId="1B10224A" w14:textId="77777777" w:rsidR="005540C4" w:rsidRDefault="00000000">
            <w:r>
              <w:rPr>
                <w:rFonts w:ascii="Aptos" w:hAnsi="Aptos"/>
                <w:sz w:val="16"/>
              </w:rPr>
              <w:t>Healthy</w:t>
            </w:r>
          </w:p>
        </w:tc>
        <w:tc>
          <w:tcPr>
            <w:tcW w:w="1530" w:type="dxa"/>
          </w:tcPr>
          <w:p w14:paraId="55003810" w14:textId="77777777" w:rsidR="005540C4" w:rsidRDefault="00000000">
            <w:r>
              <w:rPr>
                <w:rFonts w:ascii="Aptos" w:hAnsi="Aptos"/>
                <w:sz w:val="16"/>
              </w:rPr>
              <w:t>Coded as Healthy because the primary purpose is behavioral health treatment for children lacking insurance coverage.</w:t>
            </w:r>
          </w:p>
        </w:tc>
        <w:tc>
          <w:tcPr>
            <w:tcW w:w="900" w:type="dxa"/>
          </w:tcPr>
          <w:p w14:paraId="0473AD16" w14:textId="77777777" w:rsidR="005540C4" w:rsidRDefault="00000000">
            <w:r>
              <w:rPr>
                <w:rFonts w:ascii="Aptos" w:hAnsi="Aptos"/>
                <w:sz w:val="16"/>
              </w:rPr>
              <w:t>Moderate Intervention</w:t>
            </w:r>
          </w:p>
        </w:tc>
        <w:tc>
          <w:tcPr>
            <w:tcW w:w="1260" w:type="dxa"/>
          </w:tcPr>
          <w:p w14:paraId="64C3CE5A" w14:textId="77777777" w:rsidR="005540C4" w:rsidRDefault="00000000">
            <w:r>
              <w:rPr>
                <w:rFonts w:ascii="Aptos" w:hAnsi="Aptos"/>
                <w:sz w:val="16"/>
              </w:rPr>
              <w:t>Coded as Moderate Intervention because the program provides structured outpatient behavioral health services for children with identified mental health needs.</w:t>
            </w:r>
          </w:p>
        </w:tc>
        <w:tc>
          <w:tcPr>
            <w:tcW w:w="1170" w:type="dxa"/>
          </w:tcPr>
          <w:p w14:paraId="46D036B9" w14:textId="77777777" w:rsidR="005540C4" w:rsidRDefault="00000000">
            <w:r>
              <w:rPr>
                <w:rFonts w:ascii="Aptos" w:hAnsi="Aptos"/>
                <w:sz w:val="16"/>
              </w:rPr>
              <w:t>No</w:t>
            </w:r>
          </w:p>
        </w:tc>
        <w:tc>
          <w:tcPr>
            <w:tcW w:w="1440" w:type="dxa"/>
          </w:tcPr>
          <w:p w14:paraId="3CD043DB" w14:textId="77777777" w:rsidR="005540C4" w:rsidRDefault="00000000">
            <w:r>
              <w:rPr>
                <w:rFonts w:ascii="Aptos" w:hAnsi="Aptos"/>
                <w:sz w:val="16"/>
              </w:rPr>
              <w:t>No</w:t>
            </w:r>
          </w:p>
        </w:tc>
      </w:tr>
      <w:tr w:rsidR="005540C4" w14:paraId="7D547B30" w14:textId="77777777">
        <w:trPr>
          <w:jc w:val="center"/>
        </w:trPr>
        <w:tc>
          <w:tcPr>
            <w:tcW w:w="1169" w:type="dxa"/>
          </w:tcPr>
          <w:p w14:paraId="3C7EBDDA" w14:textId="77777777" w:rsidR="005540C4" w:rsidRDefault="00000000">
            <w:r>
              <w:rPr>
                <w:rFonts w:ascii="Aptos" w:hAnsi="Aptos"/>
                <w:sz w:val="16"/>
              </w:rPr>
              <w:t>Co-located Mental Health Services at County Health Department</w:t>
            </w:r>
          </w:p>
        </w:tc>
        <w:tc>
          <w:tcPr>
            <w:tcW w:w="1980" w:type="dxa"/>
          </w:tcPr>
          <w:p w14:paraId="654633BA" w14:textId="77777777" w:rsidR="005540C4" w:rsidRDefault="00000000">
            <w:r>
              <w:rPr>
                <w:rFonts w:ascii="Aptos" w:hAnsi="Aptos"/>
                <w:sz w:val="16"/>
              </w:rPr>
              <w:t>Integrates behavioral health services into primary care settings at county health departments, building provider capacity to identify and address mental health needs.</w:t>
            </w:r>
          </w:p>
        </w:tc>
        <w:tc>
          <w:tcPr>
            <w:tcW w:w="900" w:type="dxa"/>
          </w:tcPr>
          <w:p w14:paraId="513B571D" w14:textId="77777777" w:rsidR="005540C4" w:rsidRDefault="00000000">
            <w:r>
              <w:rPr>
                <w:rFonts w:ascii="Aptos" w:hAnsi="Aptos"/>
                <w:sz w:val="16"/>
              </w:rPr>
              <w:t>Healthy</w:t>
            </w:r>
          </w:p>
        </w:tc>
        <w:tc>
          <w:tcPr>
            <w:tcW w:w="1530" w:type="dxa"/>
          </w:tcPr>
          <w:p w14:paraId="6C89C6A1" w14:textId="77777777" w:rsidR="005540C4" w:rsidRDefault="00000000">
            <w:r>
              <w:rPr>
                <w:rFonts w:ascii="Aptos" w:hAnsi="Aptos"/>
                <w:sz w:val="16"/>
              </w:rPr>
              <w:t>Coded as Healthy because the primary purpose is behavioral health service delivery through integrated care models.</w:t>
            </w:r>
          </w:p>
        </w:tc>
        <w:tc>
          <w:tcPr>
            <w:tcW w:w="900" w:type="dxa"/>
          </w:tcPr>
          <w:p w14:paraId="7C95F92F" w14:textId="77777777" w:rsidR="005540C4" w:rsidRDefault="00000000">
            <w:r>
              <w:rPr>
                <w:rFonts w:ascii="Aptos" w:hAnsi="Aptos"/>
                <w:sz w:val="16"/>
              </w:rPr>
              <w:t>Adult-Focused Capacity Building and Support</w:t>
            </w:r>
          </w:p>
        </w:tc>
        <w:tc>
          <w:tcPr>
            <w:tcW w:w="1260" w:type="dxa"/>
          </w:tcPr>
          <w:p w14:paraId="20857317" w14:textId="77777777" w:rsidR="005540C4" w:rsidRDefault="00000000">
            <w:r>
              <w:rPr>
                <w:rFonts w:ascii="Aptos" w:hAnsi="Aptos"/>
                <w:sz w:val="16"/>
              </w:rPr>
              <w:t>Coded as Adult-Focused Capacity Building because the primary mechanism is building the capacity of county health department providers to deliver integrated behavioral health services.</w:t>
            </w:r>
          </w:p>
        </w:tc>
        <w:tc>
          <w:tcPr>
            <w:tcW w:w="1170" w:type="dxa"/>
          </w:tcPr>
          <w:p w14:paraId="3A9D0C4D" w14:textId="77777777" w:rsidR="005540C4" w:rsidRDefault="00000000">
            <w:r>
              <w:rPr>
                <w:rFonts w:ascii="Aptos" w:hAnsi="Aptos"/>
                <w:sz w:val="16"/>
              </w:rPr>
              <w:t>No</w:t>
            </w:r>
          </w:p>
        </w:tc>
        <w:tc>
          <w:tcPr>
            <w:tcW w:w="1440" w:type="dxa"/>
          </w:tcPr>
          <w:p w14:paraId="35EDC2BC" w14:textId="77777777" w:rsidR="005540C4" w:rsidRDefault="00000000">
            <w:r>
              <w:rPr>
                <w:rFonts w:ascii="Aptos" w:hAnsi="Aptos"/>
                <w:sz w:val="16"/>
              </w:rPr>
              <w:t>No</w:t>
            </w:r>
          </w:p>
        </w:tc>
      </w:tr>
      <w:tr w:rsidR="005540C4" w14:paraId="45587C34" w14:textId="77777777">
        <w:trPr>
          <w:jc w:val="center"/>
        </w:trPr>
        <w:tc>
          <w:tcPr>
            <w:tcW w:w="1169" w:type="dxa"/>
          </w:tcPr>
          <w:p w14:paraId="2D06D8EC" w14:textId="77777777" w:rsidR="005540C4" w:rsidRDefault="00000000">
            <w:r>
              <w:rPr>
                <w:rFonts w:ascii="Aptos" w:hAnsi="Aptos"/>
                <w:sz w:val="16"/>
              </w:rPr>
              <w:t>Community Mental Health and Primary Care Integration Project (BSCA)</w:t>
            </w:r>
          </w:p>
        </w:tc>
        <w:tc>
          <w:tcPr>
            <w:tcW w:w="1980" w:type="dxa"/>
          </w:tcPr>
          <w:p w14:paraId="7ABCB291" w14:textId="77777777" w:rsidR="005540C4" w:rsidRDefault="00000000">
            <w:r>
              <w:rPr>
                <w:rFonts w:ascii="Aptos" w:hAnsi="Aptos"/>
                <w:sz w:val="16"/>
              </w:rPr>
              <w:t>Bipartisan Safer Communities Act-funded initiative integrating mental health services into community-based primary care and pediatric settings.</w:t>
            </w:r>
          </w:p>
        </w:tc>
        <w:tc>
          <w:tcPr>
            <w:tcW w:w="900" w:type="dxa"/>
          </w:tcPr>
          <w:p w14:paraId="341B66E7" w14:textId="77777777" w:rsidR="005540C4" w:rsidRDefault="00000000">
            <w:r>
              <w:rPr>
                <w:rFonts w:ascii="Aptos" w:hAnsi="Aptos"/>
                <w:sz w:val="16"/>
              </w:rPr>
              <w:t>Healthy</w:t>
            </w:r>
          </w:p>
        </w:tc>
        <w:tc>
          <w:tcPr>
            <w:tcW w:w="1530" w:type="dxa"/>
          </w:tcPr>
          <w:p w14:paraId="1A477A12" w14:textId="77777777" w:rsidR="005540C4" w:rsidRDefault="00000000">
            <w:r>
              <w:rPr>
                <w:rFonts w:ascii="Aptos" w:hAnsi="Aptos"/>
                <w:sz w:val="16"/>
              </w:rPr>
              <w:t>Coded as Healthy because the primary purpose is expanding access to behavioral health services through integration with community health settings.</w:t>
            </w:r>
          </w:p>
        </w:tc>
        <w:tc>
          <w:tcPr>
            <w:tcW w:w="900" w:type="dxa"/>
          </w:tcPr>
          <w:p w14:paraId="4322C953" w14:textId="77777777" w:rsidR="005540C4" w:rsidRDefault="00000000">
            <w:r>
              <w:rPr>
                <w:rFonts w:ascii="Aptos" w:hAnsi="Aptos"/>
                <w:sz w:val="16"/>
              </w:rPr>
              <w:t>Adult-Focused Capacity Building and Support</w:t>
            </w:r>
          </w:p>
        </w:tc>
        <w:tc>
          <w:tcPr>
            <w:tcW w:w="1260" w:type="dxa"/>
          </w:tcPr>
          <w:p w14:paraId="28924541" w14:textId="77777777" w:rsidR="005540C4" w:rsidRDefault="00000000">
            <w:r>
              <w:rPr>
                <w:rFonts w:ascii="Aptos" w:hAnsi="Aptos"/>
                <w:sz w:val="16"/>
              </w:rPr>
              <w:t>Coded as Adult-Focused Capacity Building because the primary mechanism is building the capacity of community health providers and systems to deliver integrated mental health services.</w:t>
            </w:r>
          </w:p>
        </w:tc>
        <w:tc>
          <w:tcPr>
            <w:tcW w:w="1170" w:type="dxa"/>
          </w:tcPr>
          <w:p w14:paraId="0E7788C3" w14:textId="77777777" w:rsidR="005540C4" w:rsidRDefault="00000000">
            <w:r>
              <w:rPr>
                <w:rFonts w:ascii="Aptos" w:hAnsi="Aptos"/>
                <w:sz w:val="16"/>
              </w:rPr>
              <w:t>No</w:t>
            </w:r>
          </w:p>
        </w:tc>
        <w:tc>
          <w:tcPr>
            <w:tcW w:w="1440" w:type="dxa"/>
          </w:tcPr>
          <w:p w14:paraId="1AC65285" w14:textId="77777777" w:rsidR="005540C4" w:rsidRDefault="00000000">
            <w:r>
              <w:rPr>
                <w:rFonts w:ascii="Aptos" w:hAnsi="Aptos"/>
                <w:sz w:val="16"/>
              </w:rPr>
              <w:t>No</w:t>
            </w:r>
          </w:p>
        </w:tc>
      </w:tr>
      <w:tr w:rsidR="005540C4" w14:paraId="718E19A6" w14:textId="77777777">
        <w:trPr>
          <w:jc w:val="center"/>
        </w:trPr>
        <w:tc>
          <w:tcPr>
            <w:tcW w:w="1169" w:type="dxa"/>
          </w:tcPr>
          <w:p w14:paraId="6EA1A018" w14:textId="77777777" w:rsidR="005540C4" w:rsidRDefault="00000000">
            <w:r>
              <w:rPr>
                <w:rFonts w:ascii="Aptos" w:hAnsi="Aptos"/>
                <w:sz w:val="16"/>
              </w:rPr>
              <w:t>Crisis Stabilization Unit-Adult</w:t>
            </w:r>
          </w:p>
        </w:tc>
        <w:tc>
          <w:tcPr>
            <w:tcW w:w="1980" w:type="dxa"/>
          </w:tcPr>
          <w:p w14:paraId="4987A451" w14:textId="77777777" w:rsidR="005540C4" w:rsidRDefault="00000000">
            <w:r>
              <w:rPr>
                <w:rFonts w:ascii="Aptos" w:hAnsi="Aptos"/>
                <w:sz w:val="16"/>
              </w:rPr>
              <w:t>Provides acute crisis stabilization services for adults experiencing psychiatric emergencies in a 24/7 facility-based setting.</w:t>
            </w:r>
          </w:p>
        </w:tc>
        <w:tc>
          <w:tcPr>
            <w:tcW w:w="900" w:type="dxa"/>
          </w:tcPr>
          <w:p w14:paraId="73B78AF8" w14:textId="77777777" w:rsidR="005540C4" w:rsidRDefault="00000000">
            <w:r>
              <w:rPr>
                <w:rFonts w:ascii="Aptos" w:hAnsi="Aptos"/>
                <w:sz w:val="16"/>
              </w:rPr>
              <w:t>Healthy</w:t>
            </w:r>
          </w:p>
        </w:tc>
        <w:tc>
          <w:tcPr>
            <w:tcW w:w="1530" w:type="dxa"/>
          </w:tcPr>
          <w:p w14:paraId="635B3A3D" w14:textId="77777777" w:rsidR="005540C4" w:rsidRDefault="00000000">
            <w:r>
              <w:rPr>
                <w:rFonts w:ascii="Aptos" w:hAnsi="Aptos"/>
                <w:sz w:val="16"/>
              </w:rPr>
              <w:t>Coded as Healthy because the primary purpose is acute behavioral health crisis stabilization.</w:t>
            </w:r>
          </w:p>
        </w:tc>
        <w:tc>
          <w:tcPr>
            <w:tcW w:w="900" w:type="dxa"/>
          </w:tcPr>
          <w:p w14:paraId="3DD61099" w14:textId="77777777" w:rsidR="005540C4" w:rsidRDefault="00000000">
            <w:r>
              <w:rPr>
                <w:rFonts w:ascii="Aptos" w:hAnsi="Aptos"/>
                <w:sz w:val="16"/>
              </w:rPr>
              <w:t>Intensive Intervention</w:t>
            </w:r>
          </w:p>
        </w:tc>
        <w:tc>
          <w:tcPr>
            <w:tcW w:w="1260" w:type="dxa"/>
          </w:tcPr>
          <w:p w14:paraId="5847A0A3" w14:textId="77777777" w:rsidR="005540C4" w:rsidRDefault="00000000">
            <w:r>
              <w:rPr>
                <w:rFonts w:ascii="Aptos" w:hAnsi="Aptos"/>
                <w:sz w:val="16"/>
              </w:rPr>
              <w:t>Coded as Intensive Intervention because the program operates 24/7 crisis facilities addressing acute/severe psychiatric crises requiring immediate stabilization. Per Step 4 override: 24/7 facility-based care.</w:t>
            </w:r>
          </w:p>
        </w:tc>
        <w:tc>
          <w:tcPr>
            <w:tcW w:w="1170" w:type="dxa"/>
          </w:tcPr>
          <w:p w14:paraId="4EEA6C00" w14:textId="77777777" w:rsidR="005540C4" w:rsidRDefault="00000000">
            <w:r>
              <w:rPr>
                <w:rFonts w:ascii="Aptos" w:hAnsi="Aptos"/>
                <w:sz w:val="16"/>
              </w:rPr>
              <w:t>Yes</w:t>
            </w:r>
          </w:p>
        </w:tc>
        <w:tc>
          <w:tcPr>
            <w:tcW w:w="1440" w:type="dxa"/>
          </w:tcPr>
          <w:p w14:paraId="123E0D3A" w14:textId="77777777" w:rsidR="005540C4" w:rsidRDefault="00000000">
            <w:r>
              <w:rPr>
                <w:rFonts w:ascii="Aptos" w:hAnsi="Aptos"/>
                <w:sz w:val="16"/>
              </w:rPr>
              <w:t>No</w:t>
            </w:r>
          </w:p>
        </w:tc>
      </w:tr>
      <w:tr w:rsidR="005540C4" w14:paraId="64A07350" w14:textId="77777777">
        <w:trPr>
          <w:jc w:val="center"/>
        </w:trPr>
        <w:tc>
          <w:tcPr>
            <w:tcW w:w="1169" w:type="dxa"/>
          </w:tcPr>
          <w:p w14:paraId="737ADC41" w14:textId="77777777" w:rsidR="005540C4" w:rsidRDefault="00000000">
            <w:r>
              <w:rPr>
                <w:rFonts w:ascii="Aptos" w:hAnsi="Aptos"/>
                <w:sz w:val="16"/>
              </w:rPr>
              <w:t>Crisis Stabilization Unit-Child</w:t>
            </w:r>
          </w:p>
        </w:tc>
        <w:tc>
          <w:tcPr>
            <w:tcW w:w="1980" w:type="dxa"/>
          </w:tcPr>
          <w:p w14:paraId="4B6099A1" w14:textId="77777777" w:rsidR="005540C4" w:rsidRDefault="00000000">
            <w:r>
              <w:rPr>
                <w:rFonts w:ascii="Aptos" w:hAnsi="Aptos"/>
                <w:sz w:val="16"/>
              </w:rPr>
              <w:t>Provides acute crisis stabilization services for children and youth experiencing psychiatric emergencies in a 24/7 facility-based setting.</w:t>
            </w:r>
          </w:p>
        </w:tc>
        <w:tc>
          <w:tcPr>
            <w:tcW w:w="900" w:type="dxa"/>
          </w:tcPr>
          <w:p w14:paraId="53F2A49B" w14:textId="77777777" w:rsidR="005540C4" w:rsidRDefault="00000000">
            <w:r>
              <w:rPr>
                <w:rFonts w:ascii="Aptos" w:hAnsi="Aptos"/>
                <w:sz w:val="16"/>
              </w:rPr>
              <w:t>Healthy</w:t>
            </w:r>
          </w:p>
        </w:tc>
        <w:tc>
          <w:tcPr>
            <w:tcW w:w="1530" w:type="dxa"/>
          </w:tcPr>
          <w:p w14:paraId="1EA1B676" w14:textId="77777777" w:rsidR="005540C4" w:rsidRDefault="00000000">
            <w:r>
              <w:rPr>
                <w:rFonts w:ascii="Aptos" w:hAnsi="Aptos"/>
                <w:sz w:val="16"/>
              </w:rPr>
              <w:t>Coded as Healthy because the primary purpose is acute behavioral health crisis stabilization for children and youth.</w:t>
            </w:r>
          </w:p>
        </w:tc>
        <w:tc>
          <w:tcPr>
            <w:tcW w:w="900" w:type="dxa"/>
          </w:tcPr>
          <w:p w14:paraId="3CE192C7" w14:textId="77777777" w:rsidR="005540C4" w:rsidRDefault="00000000">
            <w:r>
              <w:rPr>
                <w:rFonts w:ascii="Aptos" w:hAnsi="Aptos"/>
                <w:sz w:val="16"/>
              </w:rPr>
              <w:t>Intensive Intervention</w:t>
            </w:r>
          </w:p>
        </w:tc>
        <w:tc>
          <w:tcPr>
            <w:tcW w:w="1260" w:type="dxa"/>
          </w:tcPr>
          <w:p w14:paraId="34C8A1D4" w14:textId="77777777" w:rsidR="005540C4" w:rsidRDefault="00000000">
            <w:r>
              <w:rPr>
                <w:rFonts w:ascii="Aptos" w:hAnsi="Aptos"/>
                <w:sz w:val="16"/>
              </w:rPr>
              <w:t>Coded as Intensive Intervention because the program operates 24/7 crisis facilities addressing acute/severe psychiatric crises in children requiring immediate stabilization. Per Step 4 override: 24/7 facility-based care.</w:t>
            </w:r>
          </w:p>
        </w:tc>
        <w:tc>
          <w:tcPr>
            <w:tcW w:w="1170" w:type="dxa"/>
          </w:tcPr>
          <w:p w14:paraId="0FF50B13" w14:textId="77777777" w:rsidR="005540C4" w:rsidRDefault="00000000">
            <w:r>
              <w:rPr>
                <w:rFonts w:ascii="Aptos" w:hAnsi="Aptos"/>
                <w:sz w:val="16"/>
              </w:rPr>
              <w:t>No</w:t>
            </w:r>
          </w:p>
        </w:tc>
        <w:tc>
          <w:tcPr>
            <w:tcW w:w="1440" w:type="dxa"/>
          </w:tcPr>
          <w:p w14:paraId="46B68F33" w14:textId="77777777" w:rsidR="005540C4" w:rsidRDefault="00000000">
            <w:r>
              <w:rPr>
                <w:rFonts w:ascii="Aptos" w:hAnsi="Aptos"/>
                <w:sz w:val="16"/>
              </w:rPr>
              <w:t>No</w:t>
            </w:r>
          </w:p>
        </w:tc>
      </w:tr>
      <w:tr w:rsidR="005540C4" w14:paraId="06B70418" w14:textId="77777777">
        <w:trPr>
          <w:jc w:val="center"/>
        </w:trPr>
        <w:tc>
          <w:tcPr>
            <w:tcW w:w="1169" w:type="dxa"/>
          </w:tcPr>
          <w:p w14:paraId="7A74B174" w14:textId="77777777" w:rsidR="005540C4" w:rsidRDefault="00000000">
            <w:r>
              <w:rPr>
                <w:rFonts w:ascii="Aptos" w:hAnsi="Aptos"/>
                <w:sz w:val="16"/>
              </w:rPr>
              <w:t>Juvenile Mental Health Courts</w:t>
            </w:r>
          </w:p>
        </w:tc>
        <w:tc>
          <w:tcPr>
            <w:tcW w:w="1980" w:type="dxa"/>
          </w:tcPr>
          <w:p w14:paraId="69C8B6D5" w14:textId="77777777" w:rsidR="005540C4" w:rsidRDefault="00000000">
            <w:r>
              <w:rPr>
                <w:rFonts w:ascii="Aptos" w:hAnsi="Aptos"/>
                <w:sz w:val="16"/>
              </w:rPr>
              <w:t>Specialized court program diverting youth with mental health needs from traditional juvenile justice processing into structured treatment and supervision.</w:t>
            </w:r>
          </w:p>
        </w:tc>
        <w:tc>
          <w:tcPr>
            <w:tcW w:w="900" w:type="dxa"/>
          </w:tcPr>
          <w:p w14:paraId="541B07C8" w14:textId="77777777" w:rsidR="005540C4" w:rsidRDefault="00000000">
            <w:r>
              <w:rPr>
                <w:rFonts w:ascii="Aptos" w:hAnsi="Aptos"/>
                <w:sz w:val="16"/>
              </w:rPr>
              <w:t>Safe</w:t>
            </w:r>
          </w:p>
        </w:tc>
        <w:tc>
          <w:tcPr>
            <w:tcW w:w="1530" w:type="dxa"/>
          </w:tcPr>
          <w:p w14:paraId="2C066DE8" w14:textId="77777777" w:rsidR="005540C4" w:rsidRDefault="00000000">
            <w:r>
              <w:rPr>
                <w:rFonts w:ascii="Aptos" w:hAnsi="Aptos"/>
                <w:sz w:val="16"/>
              </w:rPr>
              <w:t>Coded as Safe because the program operates within the juvenile justice system, diverting justice-involved youth with co-occurring mental health needs from traditional court processing.</w:t>
            </w:r>
          </w:p>
        </w:tc>
        <w:tc>
          <w:tcPr>
            <w:tcW w:w="900" w:type="dxa"/>
          </w:tcPr>
          <w:p w14:paraId="0DB3267D" w14:textId="77777777" w:rsidR="005540C4" w:rsidRDefault="00000000">
            <w:r>
              <w:rPr>
                <w:rFonts w:ascii="Aptos" w:hAnsi="Aptos"/>
                <w:sz w:val="16"/>
              </w:rPr>
              <w:t>Moderate Intervention</w:t>
            </w:r>
          </w:p>
        </w:tc>
        <w:tc>
          <w:tcPr>
            <w:tcW w:w="1260" w:type="dxa"/>
          </w:tcPr>
          <w:p w14:paraId="2CD84EA5" w14:textId="77777777" w:rsidR="005540C4" w:rsidRDefault="00000000">
            <w:r>
              <w:rPr>
                <w:rFonts w:ascii="Aptos" w:hAnsi="Aptos"/>
                <w:sz w:val="16"/>
              </w:rPr>
              <w:t>Coded as Moderate Intervention because the program provides structured, non-residential court-supervised treatment for youth with identified problems. While justice-involved, the program is not 24/7, residential, or a direct alternative to detention — it is a structured diversion with clinical services.</w:t>
            </w:r>
          </w:p>
        </w:tc>
        <w:tc>
          <w:tcPr>
            <w:tcW w:w="1170" w:type="dxa"/>
          </w:tcPr>
          <w:p w14:paraId="014DE37E" w14:textId="77777777" w:rsidR="005540C4" w:rsidRDefault="00000000">
            <w:r>
              <w:rPr>
                <w:rFonts w:ascii="Aptos" w:hAnsi="Aptos"/>
                <w:sz w:val="16"/>
              </w:rPr>
              <w:t>No</w:t>
            </w:r>
          </w:p>
        </w:tc>
        <w:tc>
          <w:tcPr>
            <w:tcW w:w="1440" w:type="dxa"/>
          </w:tcPr>
          <w:p w14:paraId="241CFA32" w14:textId="77777777" w:rsidR="005540C4" w:rsidRDefault="00000000">
            <w:r>
              <w:rPr>
                <w:rFonts w:ascii="Aptos" w:hAnsi="Aptos"/>
                <w:sz w:val="16"/>
              </w:rPr>
              <w:t>No</w:t>
            </w:r>
          </w:p>
        </w:tc>
      </w:tr>
      <w:tr w:rsidR="005540C4" w14:paraId="255BDA8B" w14:textId="77777777">
        <w:trPr>
          <w:jc w:val="center"/>
        </w:trPr>
        <w:tc>
          <w:tcPr>
            <w:tcW w:w="1169" w:type="dxa"/>
          </w:tcPr>
          <w:p w14:paraId="3624C6FA" w14:textId="77777777" w:rsidR="005540C4" w:rsidRDefault="00000000">
            <w:r>
              <w:rPr>
                <w:rFonts w:ascii="Aptos" w:hAnsi="Aptos"/>
                <w:sz w:val="16"/>
              </w:rPr>
              <w:t>VOCA</w:t>
            </w:r>
          </w:p>
        </w:tc>
        <w:tc>
          <w:tcPr>
            <w:tcW w:w="1980" w:type="dxa"/>
          </w:tcPr>
          <w:p w14:paraId="3BF23422" w14:textId="77777777" w:rsidR="005540C4" w:rsidRDefault="00000000">
            <w:r>
              <w:rPr>
                <w:rFonts w:ascii="Aptos" w:hAnsi="Aptos"/>
                <w:sz w:val="16"/>
              </w:rPr>
              <w:t>Victims of Crime Act program providing federal funds to community-based organizations for direct services to victims of crime, including children and families affected by violence.</w:t>
            </w:r>
          </w:p>
        </w:tc>
        <w:tc>
          <w:tcPr>
            <w:tcW w:w="900" w:type="dxa"/>
          </w:tcPr>
          <w:p w14:paraId="55C6CD46" w14:textId="77777777" w:rsidR="005540C4" w:rsidRDefault="00000000">
            <w:r>
              <w:rPr>
                <w:rFonts w:ascii="Aptos" w:hAnsi="Aptos"/>
                <w:sz w:val="16"/>
              </w:rPr>
              <w:t>Safe</w:t>
            </w:r>
          </w:p>
        </w:tc>
        <w:tc>
          <w:tcPr>
            <w:tcW w:w="1530" w:type="dxa"/>
          </w:tcPr>
          <w:p w14:paraId="46BDD6DD" w14:textId="77777777" w:rsidR="005540C4" w:rsidRDefault="00000000">
            <w:r>
              <w:rPr>
                <w:rFonts w:ascii="Aptos" w:hAnsi="Aptos"/>
                <w:sz w:val="16"/>
              </w:rPr>
              <w:t>Coded as Safe because the primary purpose is victim services and protection for individuals affected by crime, including child victims of abuse and violence.</w:t>
            </w:r>
          </w:p>
        </w:tc>
        <w:tc>
          <w:tcPr>
            <w:tcW w:w="900" w:type="dxa"/>
          </w:tcPr>
          <w:p w14:paraId="7BE8AD5B" w14:textId="77777777" w:rsidR="005540C4" w:rsidRDefault="00000000">
            <w:r>
              <w:rPr>
                <w:rFonts w:ascii="Aptos" w:hAnsi="Aptos"/>
                <w:sz w:val="16"/>
              </w:rPr>
              <w:t>Moderate Intervention</w:t>
            </w:r>
          </w:p>
        </w:tc>
        <w:tc>
          <w:tcPr>
            <w:tcW w:w="1260" w:type="dxa"/>
          </w:tcPr>
          <w:p w14:paraId="284F6A6E" w14:textId="77777777" w:rsidR="005540C4" w:rsidRDefault="00000000">
            <w:r>
              <w:rPr>
                <w:rFonts w:ascii="Aptos" w:hAnsi="Aptos"/>
                <w:sz w:val="16"/>
              </w:rPr>
              <w:t>Coded as Moderate Intervention because the program provides structured support services (counseling, advocacy, shelter) for individuals with identified victimization, addressing problems of moderate-to-serious severity through non-residential community-based services.</w:t>
            </w:r>
          </w:p>
        </w:tc>
        <w:tc>
          <w:tcPr>
            <w:tcW w:w="1170" w:type="dxa"/>
          </w:tcPr>
          <w:p w14:paraId="09B2C6DF" w14:textId="77777777" w:rsidR="005540C4" w:rsidRDefault="00000000">
            <w:r>
              <w:rPr>
                <w:rFonts w:ascii="Aptos" w:hAnsi="Aptos"/>
                <w:sz w:val="16"/>
              </w:rPr>
              <w:t>No</w:t>
            </w:r>
          </w:p>
        </w:tc>
        <w:tc>
          <w:tcPr>
            <w:tcW w:w="1440" w:type="dxa"/>
          </w:tcPr>
          <w:p w14:paraId="2A840260" w14:textId="77777777" w:rsidR="005540C4" w:rsidRDefault="00000000">
            <w:r>
              <w:rPr>
                <w:rFonts w:ascii="Aptos" w:hAnsi="Aptos"/>
                <w:sz w:val="16"/>
              </w:rPr>
              <w:t>No</w:t>
            </w:r>
          </w:p>
        </w:tc>
      </w:tr>
      <w:tr w:rsidR="005540C4" w14:paraId="446BF8A5" w14:textId="77777777">
        <w:trPr>
          <w:jc w:val="center"/>
        </w:trPr>
        <w:tc>
          <w:tcPr>
            <w:tcW w:w="1169" w:type="dxa"/>
          </w:tcPr>
          <w:p w14:paraId="4FDBCCC7" w14:textId="77777777" w:rsidR="005540C4" w:rsidRDefault="00000000">
            <w:proofErr w:type="spellStart"/>
            <w:r>
              <w:rPr>
                <w:rFonts w:ascii="Aptos" w:hAnsi="Aptos"/>
                <w:sz w:val="16"/>
              </w:rPr>
              <w:t>Arts_AE_CL</w:t>
            </w:r>
            <w:proofErr w:type="spellEnd"/>
          </w:p>
        </w:tc>
        <w:tc>
          <w:tcPr>
            <w:tcW w:w="1980" w:type="dxa"/>
          </w:tcPr>
          <w:p w14:paraId="3E4BD6AB" w14:textId="77777777" w:rsidR="005540C4" w:rsidRDefault="00000000">
            <w:r>
              <w:rPr>
                <w:rFonts w:ascii="Aptos" w:hAnsi="Aptos"/>
                <w:sz w:val="16"/>
              </w:rPr>
              <w:t>Arts Education-Community Learning: Grants fund community-based, hands-on arts learning experiences led by professional artists in community settings statewide.</w:t>
            </w:r>
          </w:p>
        </w:tc>
        <w:tc>
          <w:tcPr>
            <w:tcW w:w="900" w:type="dxa"/>
          </w:tcPr>
          <w:p w14:paraId="7E7738EE" w14:textId="77777777" w:rsidR="005540C4" w:rsidRDefault="00000000">
            <w:r>
              <w:rPr>
                <w:rFonts w:ascii="Aptos" w:hAnsi="Aptos"/>
                <w:sz w:val="16"/>
              </w:rPr>
              <w:t>Engaged</w:t>
            </w:r>
          </w:p>
        </w:tc>
        <w:tc>
          <w:tcPr>
            <w:tcW w:w="1530" w:type="dxa"/>
          </w:tcPr>
          <w:p w14:paraId="3ED0085C" w14:textId="77777777" w:rsidR="005540C4" w:rsidRDefault="00000000">
            <w:r>
              <w:rPr>
                <w:rFonts w:ascii="Aptos" w:hAnsi="Aptos"/>
                <w:sz w:val="16"/>
              </w:rPr>
              <w:t>Coded as Engaged because the primary mission is cultural enrichment and creative expression. The goal is to build social-emotional skills, community connection, and creative expression outside the formal academic day.</w:t>
            </w:r>
          </w:p>
        </w:tc>
        <w:tc>
          <w:tcPr>
            <w:tcW w:w="900" w:type="dxa"/>
          </w:tcPr>
          <w:p w14:paraId="4DDD7BAD" w14:textId="77777777" w:rsidR="005540C4" w:rsidRDefault="00000000">
            <w:r>
              <w:rPr>
                <w:rFonts w:ascii="Aptos" w:hAnsi="Aptos"/>
                <w:sz w:val="16"/>
              </w:rPr>
              <w:t>Targeted Prevention</w:t>
            </w:r>
          </w:p>
        </w:tc>
        <w:tc>
          <w:tcPr>
            <w:tcW w:w="1260" w:type="dxa"/>
          </w:tcPr>
          <w:p w14:paraId="44DE75E9" w14:textId="77777777" w:rsidR="005540C4" w:rsidRDefault="00000000">
            <w:r>
              <w:rPr>
                <w:rFonts w:ascii="Aptos" w:hAnsi="Aptos"/>
                <w:sz w:val="16"/>
              </w:rPr>
              <w:t>Coded as Targeted Prevention because this is a selected intervention specifically targeting at-risk children to provide pro-social alternatives during the high-risk after-school and summer hours.</w:t>
            </w:r>
          </w:p>
        </w:tc>
        <w:tc>
          <w:tcPr>
            <w:tcW w:w="1170" w:type="dxa"/>
          </w:tcPr>
          <w:p w14:paraId="255E5239" w14:textId="77777777" w:rsidR="005540C4" w:rsidRDefault="00000000">
            <w:r>
              <w:rPr>
                <w:rFonts w:ascii="Aptos" w:hAnsi="Aptos"/>
                <w:sz w:val="16"/>
              </w:rPr>
              <w:t>No</w:t>
            </w:r>
          </w:p>
        </w:tc>
        <w:tc>
          <w:tcPr>
            <w:tcW w:w="1440" w:type="dxa"/>
          </w:tcPr>
          <w:p w14:paraId="2E8521BC" w14:textId="77777777" w:rsidR="005540C4" w:rsidRDefault="00000000">
            <w:r>
              <w:rPr>
                <w:rFonts w:ascii="Aptos" w:hAnsi="Aptos"/>
                <w:sz w:val="16"/>
              </w:rPr>
              <w:t>No</w:t>
            </w:r>
          </w:p>
        </w:tc>
      </w:tr>
      <w:tr w:rsidR="005540C4" w14:paraId="5F5A925C" w14:textId="77777777">
        <w:trPr>
          <w:jc w:val="center"/>
        </w:trPr>
        <w:tc>
          <w:tcPr>
            <w:tcW w:w="1169" w:type="dxa"/>
          </w:tcPr>
          <w:p w14:paraId="7D2EB97D" w14:textId="77777777" w:rsidR="005540C4" w:rsidRDefault="00000000">
            <w:proofErr w:type="spellStart"/>
            <w:r>
              <w:rPr>
                <w:rFonts w:ascii="Aptos" w:hAnsi="Aptos"/>
                <w:sz w:val="16"/>
              </w:rPr>
              <w:t>Arts_Pathways</w:t>
            </w:r>
            <w:proofErr w:type="spellEnd"/>
          </w:p>
        </w:tc>
        <w:tc>
          <w:tcPr>
            <w:tcW w:w="1980" w:type="dxa"/>
          </w:tcPr>
          <w:p w14:paraId="048EF1AA" w14:textId="77777777" w:rsidR="005540C4" w:rsidRDefault="00000000">
            <w:r>
              <w:rPr>
                <w:rFonts w:ascii="Aptos" w:hAnsi="Aptos"/>
                <w:sz w:val="16"/>
              </w:rPr>
              <w:t>Arts Pathways for Youth Success: Out-of-school time arts programming explicitly serving youth from communities with traditionally limited access to arts.</w:t>
            </w:r>
          </w:p>
        </w:tc>
        <w:tc>
          <w:tcPr>
            <w:tcW w:w="900" w:type="dxa"/>
          </w:tcPr>
          <w:p w14:paraId="7AD9C6F8" w14:textId="77777777" w:rsidR="005540C4" w:rsidRDefault="00000000">
            <w:r>
              <w:rPr>
                <w:rFonts w:ascii="Aptos" w:hAnsi="Aptos"/>
                <w:sz w:val="16"/>
              </w:rPr>
              <w:t>Engaged</w:t>
            </w:r>
          </w:p>
        </w:tc>
        <w:tc>
          <w:tcPr>
            <w:tcW w:w="1530" w:type="dxa"/>
          </w:tcPr>
          <w:p w14:paraId="0FB30B7D" w14:textId="77777777" w:rsidR="005540C4" w:rsidRDefault="00000000">
            <w:r>
              <w:rPr>
                <w:rFonts w:ascii="Aptos" w:hAnsi="Aptos"/>
                <w:sz w:val="16"/>
              </w:rPr>
              <w:t>Coded as Engaged because the primary purpose is arts engagement, cultural enrichment, and creative development for underserved youth.</w:t>
            </w:r>
          </w:p>
        </w:tc>
        <w:tc>
          <w:tcPr>
            <w:tcW w:w="900" w:type="dxa"/>
          </w:tcPr>
          <w:p w14:paraId="62CC6365" w14:textId="77777777" w:rsidR="005540C4" w:rsidRDefault="00000000">
            <w:r>
              <w:rPr>
                <w:rFonts w:ascii="Aptos" w:hAnsi="Aptos"/>
                <w:sz w:val="16"/>
              </w:rPr>
              <w:t>Targeted Prevention</w:t>
            </w:r>
          </w:p>
        </w:tc>
        <w:tc>
          <w:tcPr>
            <w:tcW w:w="1260" w:type="dxa"/>
          </w:tcPr>
          <w:p w14:paraId="560E013E" w14:textId="77777777" w:rsidR="005540C4" w:rsidRDefault="00000000">
            <w:r>
              <w:rPr>
                <w:rFonts w:ascii="Aptos" w:hAnsi="Aptos"/>
                <w:sz w:val="16"/>
              </w:rPr>
              <w:t>Coded as Targeted Prevention because guidelines explicitly target 'youth from communities and groups that have traditionally had limited access to arts' — a defined underserved population with identified access barriers.</w:t>
            </w:r>
          </w:p>
        </w:tc>
        <w:tc>
          <w:tcPr>
            <w:tcW w:w="1170" w:type="dxa"/>
          </w:tcPr>
          <w:p w14:paraId="72528269" w14:textId="77777777" w:rsidR="005540C4" w:rsidRDefault="00000000">
            <w:r>
              <w:rPr>
                <w:rFonts w:ascii="Aptos" w:hAnsi="Aptos"/>
                <w:sz w:val="16"/>
              </w:rPr>
              <w:t>No</w:t>
            </w:r>
          </w:p>
        </w:tc>
        <w:tc>
          <w:tcPr>
            <w:tcW w:w="1440" w:type="dxa"/>
          </w:tcPr>
          <w:p w14:paraId="6261DCA5" w14:textId="77777777" w:rsidR="005540C4" w:rsidRDefault="00000000">
            <w:r>
              <w:rPr>
                <w:rFonts w:ascii="Aptos" w:hAnsi="Aptos"/>
                <w:sz w:val="16"/>
              </w:rPr>
              <w:t>No</w:t>
            </w:r>
          </w:p>
        </w:tc>
      </w:tr>
      <w:tr w:rsidR="005540C4" w14:paraId="184C46A5" w14:textId="77777777">
        <w:trPr>
          <w:jc w:val="center"/>
        </w:trPr>
        <w:tc>
          <w:tcPr>
            <w:tcW w:w="1169" w:type="dxa"/>
          </w:tcPr>
          <w:p w14:paraId="30ADCD42" w14:textId="77777777" w:rsidR="005540C4" w:rsidRDefault="00000000">
            <w:proofErr w:type="spellStart"/>
            <w:r>
              <w:rPr>
                <w:rFonts w:ascii="Aptos" w:hAnsi="Aptos"/>
                <w:sz w:val="16"/>
              </w:rPr>
              <w:t>Arts_Teacher_Training</w:t>
            </w:r>
            <w:proofErr w:type="spellEnd"/>
          </w:p>
        </w:tc>
        <w:tc>
          <w:tcPr>
            <w:tcW w:w="1980" w:type="dxa"/>
          </w:tcPr>
          <w:p w14:paraId="16A81DCB" w14:textId="77777777" w:rsidR="005540C4" w:rsidRDefault="00000000">
            <w:r>
              <w:rPr>
                <w:rFonts w:ascii="Aptos" w:hAnsi="Aptos"/>
                <w:sz w:val="16"/>
              </w:rPr>
              <w:t>Arts Education-Teacher Training: Professional development for arts educators and teaching artists in creative and innovative instructional methods.</w:t>
            </w:r>
          </w:p>
        </w:tc>
        <w:tc>
          <w:tcPr>
            <w:tcW w:w="900" w:type="dxa"/>
          </w:tcPr>
          <w:p w14:paraId="4A8BACCB" w14:textId="77777777" w:rsidR="005540C4" w:rsidRDefault="00000000">
            <w:r>
              <w:rPr>
                <w:rFonts w:ascii="Aptos" w:hAnsi="Aptos"/>
                <w:sz w:val="16"/>
              </w:rPr>
              <w:t>Educated</w:t>
            </w:r>
          </w:p>
        </w:tc>
        <w:tc>
          <w:tcPr>
            <w:tcW w:w="1530" w:type="dxa"/>
          </w:tcPr>
          <w:p w14:paraId="6B70BC7D" w14:textId="77777777" w:rsidR="005540C4" w:rsidRDefault="00000000">
            <w:r>
              <w:rPr>
                <w:rFonts w:ascii="Aptos" w:hAnsi="Aptos"/>
                <w:sz w:val="16"/>
              </w:rPr>
              <w:t>Coded as Educated because the primary mission is educational programming and instructional innovation. The goal is to improve academic access and quality in arts education settings.</w:t>
            </w:r>
          </w:p>
        </w:tc>
        <w:tc>
          <w:tcPr>
            <w:tcW w:w="900" w:type="dxa"/>
          </w:tcPr>
          <w:p w14:paraId="5EFBF1F5" w14:textId="77777777" w:rsidR="005540C4" w:rsidRDefault="00000000">
            <w:r>
              <w:rPr>
                <w:rFonts w:ascii="Aptos" w:hAnsi="Aptos"/>
                <w:sz w:val="16"/>
              </w:rPr>
              <w:t>Adult-Focused Capacity Building and Support</w:t>
            </w:r>
          </w:p>
        </w:tc>
        <w:tc>
          <w:tcPr>
            <w:tcW w:w="1260" w:type="dxa"/>
          </w:tcPr>
          <w:p w14:paraId="027E293C" w14:textId="77777777" w:rsidR="005540C4" w:rsidRDefault="00000000">
            <w:r>
              <w:rPr>
                <w:rFonts w:ascii="Aptos" w:hAnsi="Aptos"/>
                <w:sz w:val="16"/>
              </w:rPr>
              <w:t>Coded as Adult-Focused Capacity Building because the direct recipients are professionals (teachers and teaching artists) receiving training. The program builds the system's capacity to serve children through improved arts instruction.</w:t>
            </w:r>
          </w:p>
        </w:tc>
        <w:tc>
          <w:tcPr>
            <w:tcW w:w="1170" w:type="dxa"/>
          </w:tcPr>
          <w:p w14:paraId="3D00A57C" w14:textId="77777777" w:rsidR="005540C4" w:rsidRDefault="00000000">
            <w:r>
              <w:rPr>
                <w:rFonts w:ascii="Aptos" w:hAnsi="Aptos"/>
                <w:sz w:val="16"/>
              </w:rPr>
              <w:t>Yes</w:t>
            </w:r>
          </w:p>
        </w:tc>
        <w:tc>
          <w:tcPr>
            <w:tcW w:w="1440" w:type="dxa"/>
          </w:tcPr>
          <w:p w14:paraId="5CD952D9" w14:textId="77777777" w:rsidR="005540C4" w:rsidRDefault="00000000">
            <w:r>
              <w:rPr>
                <w:rFonts w:ascii="Aptos" w:hAnsi="Aptos"/>
                <w:sz w:val="16"/>
              </w:rPr>
              <w:t>No</w:t>
            </w:r>
          </w:p>
        </w:tc>
      </w:tr>
      <w:tr w:rsidR="005540C4" w14:paraId="15BBAB22" w14:textId="77777777">
        <w:trPr>
          <w:jc w:val="center"/>
        </w:trPr>
        <w:tc>
          <w:tcPr>
            <w:tcW w:w="1169" w:type="dxa"/>
          </w:tcPr>
          <w:p w14:paraId="413EEC6D" w14:textId="77777777" w:rsidR="005540C4" w:rsidRDefault="00000000">
            <w:proofErr w:type="spellStart"/>
            <w:r>
              <w:rPr>
                <w:rFonts w:ascii="Aptos" w:hAnsi="Aptos"/>
                <w:sz w:val="16"/>
              </w:rPr>
              <w:t>Arts_Ticket_Sub</w:t>
            </w:r>
            <w:proofErr w:type="spellEnd"/>
          </w:p>
        </w:tc>
        <w:tc>
          <w:tcPr>
            <w:tcW w:w="1980" w:type="dxa"/>
          </w:tcPr>
          <w:p w14:paraId="2600EC30" w14:textId="77777777" w:rsidR="005540C4" w:rsidRDefault="00000000">
            <w:r>
              <w:rPr>
                <w:rFonts w:ascii="Aptos" w:hAnsi="Aptos"/>
                <w:sz w:val="16"/>
              </w:rPr>
              <w:t>Student Ticket Subsidies (STS): Reimburses K-12 public schools for artist fees, tickets, and transportation for arts field trips and in-school artist residencies. Since 2010, approximately one million students have participated statewide.</w:t>
            </w:r>
          </w:p>
        </w:tc>
        <w:tc>
          <w:tcPr>
            <w:tcW w:w="900" w:type="dxa"/>
          </w:tcPr>
          <w:p w14:paraId="0C71B812" w14:textId="77777777" w:rsidR="005540C4" w:rsidRDefault="00000000">
            <w:r>
              <w:rPr>
                <w:rFonts w:ascii="Aptos" w:hAnsi="Aptos"/>
                <w:sz w:val="16"/>
              </w:rPr>
              <w:t>Engaged</w:t>
            </w:r>
          </w:p>
        </w:tc>
        <w:tc>
          <w:tcPr>
            <w:tcW w:w="1530" w:type="dxa"/>
          </w:tcPr>
          <w:p w14:paraId="01AF3AB9" w14:textId="77777777" w:rsidR="005540C4" w:rsidRDefault="00000000">
            <w:r>
              <w:rPr>
                <w:rFonts w:ascii="Aptos" w:hAnsi="Aptos"/>
                <w:sz w:val="16"/>
              </w:rPr>
              <w:t>Coded as Engaged because the primary mission is cultural experience and enrichment. These are often one-time events designed to inspire, entertain, and connect students to the arts.</w:t>
            </w:r>
          </w:p>
        </w:tc>
        <w:tc>
          <w:tcPr>
            <w:tcW w:w="900" w:type="dxa"/>
          </w:tcPr>
          <w:p w14:paraId="3A6C76D1" w14:textId="77777777" w:rsidR="005540C4" w:rsidRDefault="00000000">
            <w:r>
              <w:rPr>
                <w:rFonts w:ascii="Aptos" w:hAnsi="Aptos"/>
                <w:sz w:val="16"/>
              </w:rPr>
              <w:t>Universal Promotion and Prevention</w:t>
            </w:r>
          </w:p>
        </w:tc>
        <w:tc>
          <w:tcPr>
            <w:tcW w:w="1260" w:type="dxa"/>
          </w:tcPr>
          <w:p w14:paraId="6E16FED3" w14:textId="77777777" w:rsidR="005540C4" w:rsidRDefault="00000000">
            <w:r>
              <w:rPr>
                <w:rFonts w:ascii="Aptos" w:hAnsi="Aptos"/>
                <w:sz w:val="16"/>
              </w:rPr>
              <w:t>Coded as Universal Promotion and Prevention because the program is open to all Tennessee public schools on a first-come-first-served basis, allocated by county based on school-age population, without risk-based screening.</w:t>
            </w:r>
          </w:p>
        </w:tc>
        <w:tc>
          <w:tcPr>
            <w:tcW w:w="1170" w:type="dxa"/>
          </w:tcPr>
          <w:p w14:paraId="033ADFC3" w14:textId="77777777" w:rsidR="005540C4" w:rsidRDefault="00000000">
            <w:r>
              <w:rPr>
                <w:rFonts w:ascii="Aptos" w:hAnsi="Aptos"/>
                <w:sz w:val="16"/>
              </w:rPr>
              <w:t>No</w:t>
            </w:r>
          </w:p>
        </w:tc>
        <w:tc>
          <w:tcPr>
            <w:tcW w:w="1440" w:type="dxa"/>
          </w:tcPr>
          <w:p w14:paraId="04A7001A" w14:textId="77777777" w:rsidR="005540C4" w:rsidRDefault="00000000">
            <w:r>
              <w:rPr>
                <w:rFonts w:ascii="Aptos" w:hAnsi="Aptos"/>
                <w:sz w:val="16"/>
              </w:rPr>
              <w:t>No</w:t>
            </w:r>
          </w:p>
        </w:tc>
      </w:tr>
      <w:tr w:rsidR="005540C4" w14:paraId="58369065" w14:textId="77777777">
        <w:trPr>
          <w:jc w:val="center"/>
        </w:trPr>
        <w:tc>
          <w:tcPr>
            <w:tcW w:w="1169" w:type="dxa"/>
          </w:tcPr>
          <w:p w14:paraId="5BA0FEF9" w14:textId="77777777" w:rsidR="005540C4" w:rsidRDefault="00000000">
            <w:r>
              <w:rPr>
                <w:rFonts w:ascii="Aptos" w:hAnsi="Aptos"/>
                <w:sz w:val="16"/>
              </w:rPr>
              <w:t>ASAP of Anderson</w:t>
            </w:r>
          </w:p>
        </w:tc>
        <w:tc>
          <w:tcPr>
            <w:tcW w:w="1980" w:type="dxa"/>
          </w:tcPr>
          <w:p w14:paraId="4A6279ED" w14:textId="77777777" w:rsidR="005540C4" w:rsidRDefault="00000000">
            <w:r>
              <w:rPr>
                <w:rFonts w:ascii="Aptos" w:hAnsi="Aptos"/>
                <w:sz w:val="16"/>
              </w:rPr>
              <w:t>TCCY-funded substance misuse prevention coalition in Anderson County using environmental strategies, youth ambassador programs, and community engagement to reduce youth substance use.</w:t>
            </w:r>
          </w:p>
        </w:tc>
        <w:tc>
          <w:tcPr>
            <w:tcW w:w="900" w:type="dxa"/>
          </w:tcPr>
          <w:p w14:paraId="3EEC44A0" w14:textId="77777777" w:rsidR="005540C4" w:rsidRDefault="00000000">
            <w:r>
              <w:rPr>
                <w:rFonts w:ascii="Aptos" w:hAnsi="Aptos"/>
                <w:sz w:val="16"/>
              </w:rPr>
              <w:t>Healthy</w:t>
            </w:r>
          </w:p>
        </w:tc>
        <w:tc>
          <w:tcPr>
            <w:tcW w:w="1530" w:type="dxa"/>
          </w:tcPr>
          <w:p w14:paraId="09118B90" w14:textId="77777777" w:rsidR="005540C4" w:rsidRDefault="00000000">
            <w:r>
              <w:rPr>
                <w:rFonts w:ascii="Aptos" w:hAnsi="Aptos"/>
                <w:sz w:val="16"/>
              </w:rPr>
              <w:t>Coded as Healthy because the primary mission is substance misuse prevention — preventing and reducing youth substance use through community-level strategies. Consistent with other substance prevention programs (STARS Nashville, LEAP Healthy Choices).</w:t>
            </w:r>
          </w:p>
        </w:tc>
        <w:tc>
          <w:tcPr>
            <w:tcW w:w="900" w:type="dxa"/>
          </w:tcPr>
          <w:p w14:paraId="0123DA33" w14:textId="77777777" w:rsidR="005540C4" w:rsidRDefault="00000000">
            <w:r>
              <w:rPr>
                <w:rFonts w:ascii="Aptos" w:hAnsi="Aptos"/>
                <w:sz w:val="16"/>
              </w:rPr>
              <w:t>Universal Promotion and Prevention</w:t>
            </w:r>
          </w:p>
        </w:tc>
        <w:tc>
          <w:tcPr>
            <w:tcW w:w="1260" w:type="dxa"/>
          </w:tcPr>
          <w:p w14:paraId="5776838F" w14:textId="77777777" w:rsidR="005540C4" w:rsidRDefault="00000000">
            <w:r>
              <w:rPr>
                <w:rFonts w:ascii="Aptos" w:hAnsi="Aptos"/>
                <w:sz w:val="16"/>
              </w:rPr>
              <w:t>Coded as Universal Promotion and Prevention because the coalition uses population-level environmental strategies (media campaigns, community coalition meetings, youth ambassador programs in schools, policy advocacy) to achieve county-wide reductions in youth substance use. No individual youth are screened for risk factors to participate. The geographic focus on Anderson County constitutes community-level delivery, not individual risk-based targeting.</w:t>
            </w:r>
          </w:p>
        </w:tc>
        <w:tc>
          <w:tcPr>
            <w:tcW w:w="1170" w:type="dxa"/>
          </w:tcPr>
          <w:p w14:paraId="78A1E528" w14:textId="77777777" w:rsidR="005540C4" w:rsidRDefault="00000000">
            <w:r>
              <w:rPr>
                <w:rFonts w:ascii="Aptos" w:hAnsi="Aptos"/>
                <w:sz w:val="16"/>
              </w:rPr>
              <w:t>No</w:t>
            </w:r>
          </w:p>
        </w:tc>
        <w:tc>
          <w:tcPr>
            <w:tcW w:w="1440" w:type="dxa"/>
          </w:tcPr>
          <w:p w14:paraId="75E11D86" w14:textId="77777777" w:rsidR="005540C4" w:rsidRDefault="00000000">
            <w:r>
              <w:rPr>
                <w:rFonts w:ascii="Aptos" w:hAnsi="Aptos"/>
                <w:sz w:val="16"/>
              </w:rPr>
              <w:t>No</w:t>
            </w:r>
          </w:p>
        </w:tc>
      </w:tr>
      <w:tr w:rsidR="005540C4" w14:paraId="711B9008" w14:textId="77777777">
        <w:trPr>
          <w:jc w:val="center"/>
        </w:trPr>
        <w:tc>
          <w:tcPr>
            <w:tcW w:w="1169" w:type="dxa"/>
          </w:tcPr>
          <w:p w14:paraId="404E5021" w14:textId="77777777" w:rsidR="005540C4" w:rsidRDefault="00000000">
            <w:r>
              <w:rPr>
                <w:rFonts w:ascii="Aptos" w:hAnsi="Aptos"/>
                <w:sz w:val="16"/>
              </w:rPr>
              <w:t>Carter Co. School System</w:t>
            </w:r>
          </w:p>
        </w:tc>
        <w:tc>
          <w:tcPr>
            <w:tcW w:w="1980" w:type="dxa"/>
          </w:tcPr>
          <w:p w14:paraId="1764C8E0" w14:textId="77777777" w:rsidR="005540C4" w:rsidRDefault="00000000">
            <w:r>
              <w:rPr>
                <w:rFonts w:ascii="Aptos" w:hAnsi="Aptos"/>
                <w:sz w:val="16"/>
              </w:rPr>
              <w:t>TCCY FFG-funded school-based program in Carter County addressing chronic absenteeism through structured case management and attendance conferences.</w:t>
            </w:r>
          </w:p>
        </w:tc>
        <w:tc>
          <w:tcPr>
            <w:tcW w:w="900" w:type="dxa"/>
          </w:tcPr>
          <w:p w14:paraId="107AE669" w14:textId="77777777" w:rsidR="005540C4" w:rsidRDefault="00000000">
            <w:r>
              <w:rPr>
                <w:rFonts w:ascii="Aptos" w:hAnsi="Aptos"/>
                <w:sz w:val="16"/>
              </w:rPr>
              <w:t>Educated</w:t>
            </w:r>
          </w:p>
        </w:tc>
        <w:tc>
          <w:tcPr>
            <w:tcW w:w="1530" w:type="dxa"/>
          </w:tcPr>
          <w:p w14:paraId="55E603FD" w14:textId="77777777" w:rsidR="005540C4" w:rsidRDefault="00000000">
            <w:r>
              <w:rPr>
                <w:rFonts w:ascii="Aptos" w:hAnsi="Aptos"/>
                <w:sz w:val="16"/>
              </w:rPr>
              <w:t>Coded as Educated because the primary mission is reducing chronic absenteeism. Since attendance is the fundamental prerequisite for academic achievement, it sits within the Educated domain.</w:t>
            </w:r>
          </w:p>
        </w:tc>
        <w:tc>
          <w:tcPr>
            <w:tcW w:w="900" w:type="dxa"/>
          </w:tcPr>
          <w:p w14:paraId="7433E370" w14:textId="77777777" w:rsidR="005540C4" w:rsidRDefault="00000000">
            <w:r>
              <w:rPr>
                <w:rFonts w:ascii="Aptos" w:hAnsi="Aptos"/>
                <w:sz w:val="16"/>
              </w:rPr>
              <w:t>Moderate Intervention</w:t>
            </w:r>
          </w:p>
        </w:tc>
        <w:tc>
          <w:tcPr>
            <w:tcW w:w="1260" w:type="dxa"/>
          </w:tcPr>
          <w:p w14:paraId="05A93A6D" w14:textId="77777777" w:rsidR="005540C4" w:rsidRDefault="00000000">
            <w:r>
              <w:rPr>
                <w:rFonts w:ascii="Aptos" w:hAnsi="Aptos"/>
                <w:sz w:val="16"/>
              </w:rPr>
              <w:t>Coded as Moderate Intervention because the program provides structured case management and attendance conferences targeting an identified problem (habitual truancy) using a selected, non-residential service model.</w:t>
            </w:r>
          </w:p>
        </w:tc>
        <w:tc>
          <w:tcPr>
            <w:tcW w:w="1170" w:type="dxa"/>
          </w:tcPr>
          <w:p w14:paraId="48330917" w14:textId="77777777" w:rsidR="005540C4" w:rsidRDefault="00000000">
            <w:r>
              <w:rPr>
                <w:rFonts w:ascii="Aptos" w:hAnsi="Aptos"/>
                <w:sz w:val="16"/>
              </w:rPr>
              <w:t>No</w:t>
            </w:r>
          </w:p>
        </w:tc>
        <w:tc>
          <w:tcPr>
            <w:tcW w:w="1440" w:type="dxa"/>
          </w:tcPr>
          <w:p w14:paraId="68F0989C" w14:textId="77777777" w:rsidR="005540C4" w:rsidRDefault="00000000">
            <w:r>
              <w:rPr>
                <w:rFonts w:ascii="Aptos" w:hAnsi="Aptos"/>
                <w:sz w:val="16"/>
              </w:rPr>
              <w:t>No</w:t>
            </w:r>
          </w:p>
        </w:tc>
      </w:tr>
      <w:tr w:rsidR="005540C4" w14:paraId="5DACB9F3" w14:textId="77777777">
        <w:trPr>
          <w:jc w:val="center"/>
        </w:trPr>
        <w:tc>
          <w:tcPr>
            <w:tcW w:w="1169" w:type="dxa"/>
          </w:tcPr>
          <w:p w14:paraId="49716A4F" w14:textId="77777777" w:rsidR="005540C4" w:rsidRDefault="00000000">
            <w:r>
              <w:rPr>
                <w:rFonts w:ascii="Aptos" w:hAnsi="Aptos"/>
                <w:sz w:val="16"/>
              </w:rPr>
              <w:t>FFG Admin</w:t>
            </w:r>
          </w:p>
        </w:tc>
        <w:tc>
          <w:tcPr>
            <w:tcW w:w="1980" w:type="dxa"/>
          </w:tcPr>
          <w:p w14:paraId="1F0825A7" w14:textId="77777777" w:rsidR="005540C4" w:rsidRDefault="00000000">
            <w:r>
              <w:rPr>
                <w:rFonts w:ascii="Aptos" w:hAnsi="Aptos"/>
                <w:sz w:val="16"/>
              </w:rPr>
              <w:t>Administrative costs for TCCY's Federal Formula Grant (FFG) program supporting juvenile justice and delinquency prevention sub-grants statewide.</w:t>
            </w:r>
          </w:p>
        </w:tc>
        <w:tc>
          <w:tcPr>
            <w:tcW w:w="900" w:type="dxa"/>
          </w:tcPr>
          <w:p w14:paraId="1699400D" w14:textId="77777777" w:rsidR="005540C4" w:rsidRDefault="00000000">
            <w:r>
              <w:rPr>
                <w:rFonts w:ascii="Aptos" w:hAnsi="Aptos"/>
                <w:sz w:val="16"/>
              </w:rPr>
              <w:t>Safe</w:t>
            </w:r>
          </w:p>
        </w:tc>
        <w:tc>
          <w:tcPr>
            <w:tcW w:w="1530" w:type="dxa"/>
          </w:tcPr>
          <w:p w14:paraId="103AF809" w14:textId="77777777" w:rsidR="005540C4" w:rsidRDefault="00000000">
            <w:r>
              <w:rPr>
                <w:rFonts w:ascii="Aptos" w:hAnsi="Aptos"/>
                <w:sz w:val="16"/>
              </w:rPr>
              <w:t>Coded as Safe because the administrative function supports the juvenile justice and delinquency prevention grant portfolio.</w:t>
            </w:r>
          </w:p>
        </w:tc>
        <w:tc>
          <w:tcPr>
            <w:tcW w:w="900" w:type="dxa"/>
          </w:tcPr>
          <w:p w14:paraId="414A256B" w14:textId="77777777" w:rsidR="005540C4" w:rsidRDefault="00000000">
            <w:r>
              <w:rPr>
                <w:rFonts w:ascii="Aptos" w:hAnsi="Aptos"/>
                <w:sz w:val="16"/>
              </w:rPr>
              <w:t>General Services</w:t>
            </w:r>
          </w:p>
        </w:tc>
        <w:tc>
          <w:tcPr>
            <w:tcW w:w="1260" w:type="dxa"/>
          </w:tcPr>
          <w:p w14:paraId="548A63E5" w14:textId="77777777" w:rsidR="005540C4" w:rsidRDefault="00000000">
            <w:r>
              <w:rPr>
                <w:rFonts w:ascii="Aptos" w:hAnsi="Aptos"/>
                <w:sz w:val="16"/>
              </w:rPr>
              <w:t>Coded as General Services because administrative grant management is broad infrastructure supporting the overall FFG program rather than direct service delivery at a specific prevention/intervention tier.</w:t>
            </w:r>
          </w:p>
        </w:tc>
        <w:tc>
          <w:tcPr>
            <w:tcW w:w="1170" w:type="dxa"/>
          </w:tcPr>
          <w:p w14:paraId="5C2722DA" w14:textId="77777777" w:rsidR="005540C4" w:rsidRDefault="00000000">
            <w:r>
              <w:rPr>
                <w:rFonts w:ascii="Aptos" w:hAnsi="Aptos"/>
                <w:sz w:val="16"/>
              </w:rPr>
              <w:t>Yes</w:t>
            </w:r>
          </w:p>
        </w:tc>
        <w:tc>
          <w:tcPr>
            <w:tcW w:w="1440" w:type="dxa"/>
          </w:tcPr>
          <w:p w14:paraId="6470FD27" w14:textId="77777777" w:rsidR="005540C4" w:rsidRDefault="00000000">
            <w:r>
              <w:rPr>
                <w:rFonts w:ascii="Aptos" w:hAnsi="Aptos"/>
                <w:sz w:val="16"/>
              </w:rPr>
              <w:t>No</w:t>
            </w:r>
          </w:p>
        </w:tc>
      </w:tr>
      <w:tr w:rsidR="005540C4" w14:paraId="21108D4C" w14:textId="77777777">
        <w:trPr>
          <w:jc w:val="center"/>
        </w:trPr>
        <w:tc>
          <w:tcPr>
            <w:tcW w:w="1169" w:type="dxa"/>
          </w:tcPr>
          <w:p w14:paraId="466697FD" w14:textId="77777777" w:rsidR="005540C4" w:rsidRDefault="00000000">
            <w:r>
              <w:rPr>
                <w:rFonts w:ascii="Aptos" w:hAnsi="Aptos"/>
                <w:sz w:val="16"/>
              </w:rPr>
              <w:t>Heal Memphis</w:t>
            </w:r>
          </w:p>
        </w:tc>
        <w:tc>
          <w:tcPr>
            <w:tcW w:w="1980" w:type="dxa"/>
          </w:tcPr>
          <w:p w14:paraId="68E19049" w14:textId="77777777" w:rsidR="005540C4" w:rsidRDefault="00000000">
            <w:r>
              <w:rPr>
                <w:rFonts w:ascii="Aptos" w:hAnsi="Aptos"/>
                <w:sz w:val="16"/>
              </w:rPr>
              <w:t>TCCY-funded community-based juvenile delinquency prevention program serving at-risk youth in Memphis through pro-social alternatives and community engagement.</w:t>
            </w:r>
          </w:p>
        </w:tc>
        <w:tc>
          <w:tcPr>
            <w:tcW w:w="900" w:type="dxa"/>
          </w:tcPr>
          <w:p w14:paraId="30693662" w14:textId="77777777" w:rsidR="005540C4" w:rsidRDefault="00000000">
            <w:r>
              <w:rPr>
                <w:rFonts w:ascii="Aptos" w:hAnsi="Aptos"/>
                <w:sz w:val="16"/>
              </w:rPr>
              <w:t>Safe</w:t>
            </w:r>
          </w:p>
        </w:tc>
        <w:tc>
          <w:tcPr>
            <w:tcW w:w="1530" w:type="dxa"/>
          </w:tcPr>
          <w:p w14:paraId="4F581CBA" w14:textId="77777777" w:rsidR="005540C4" w:rsidRDefault="00000000">
            <w:r>
              <w:rPr>
                <w:rFonts w:ascii="Aptos" w:hAnsi="Aptos"/>
                <w:sz w:val="16"/>
              </w:rPr>
              <w:t>Coded as Safe because the primary purpose is juvenile delinquency prevention and public safety through community-based youth intervention.</w:t>
            </w:r>
          </w:p>
        </w:tc>
        <w:tc>
          <w:tcPr>
            <w:tcW w:w="900" w:type="dxa"/>
          </w:tcPr>
          <w:p w14:paraId="0252DE38" w14:textId="77777777" w:rsidR="005540C4" w:rsidRDefault="00000000">
            <w:r>
              <w:rPr>
                <w:rFonts w:ascii="Aptos" w:hAnsi="Aptos"/>
                <w:sz w:val="16"/>
              </w:rPr>
              <w:t>Targeted Prevention</w:t>
            </w:r>
          </w:p>
        </w:tc>
        <w:tc>
          <w:tcPr>
            <w:tcW w:w="1260" w:type="dxa"/>
          </w:tcPr>
          <w:p w14:paraId="4023CB3B" w14:textId="77777777" w:rsidR="005540C4" w:rsidRDefault="00000000">
            <w:r>
              <w:rPr>
                <w:rFonts w:ascii="Aptos" w:hAnsi="Aptos"/>
                <w:sz w:val="16"/>
              </w:rPr>
              <w:t>Coded as Targeted Prevention because the program targets at-risk youth in Memphis communities with identified delinquency risk factors before justice system involvement.</w:t>
            </w:r>
          </w:p>
        </w:tc>
        <w:tc>
          <w:tcPr>
            <w:tcW w:w="1170" w:type="dxa"/>
          </w:tcPr>
          <w:p w14:paraId="38387BD1" w14:textId="77777777" w:rsidR="005540C4" w:rsidRDefault="00000000">
            <w:r>
              <w:rPr>
                <w:rFonts w:ascii="Aptos" w:hAnsi="Aptos"/>
                <w:sz w:val="16"/>
              </w:rPr>
              <w:t>No</w:t>
            </w:r>
          </w:p>
        </w:tc>
        <w:tc>
          <w:tcPr>
            <w:tcW w:w="1440" w:type="dxa"/>
          </w:tcPr>
          <w:p w14:paraId="69F2C230" w14:textId="77777777" w:rsidR="005540C4" w:rsidRDefault="00000000">
            <w:r>
              <w:rPr>
                <w:rFonts w:ascii="Aptos" w:hAnsi="Aptos"/>
                <w:sz w:val="16"/>
              </w:rPr>
              <w:t>No</w:t>
            </w:r>
          </w:p>
        </w:tc>
      </w:tr>
      <w:tr w:rsidR="005540C4" w14:paraId="1C51700C" w14:textId="77777777">
        <w:trPr>
          <w:jc w:val="center"/>
        </w:trPr>
        <w:tc>
          <w:tcPr>
            <w:tcW w:w="1169" w:type="dxa"/>
          </w:tcPr>
          <w:p w14:paraId="130958A1" w14:textId="77777777" w:rsidR="005540C4" w:rsidRDefault="00000000">
            <w:r>
              <w:rPr>
                <w:rFonts w:ascii="Aptos" w:hAnsi="Aptos"/>
                <w:sz w:val="16"/>
              </w:rPr>
              <w:t>Loudon County Schools - Juvenile Delinquency Prevention</w:t>
            </w:r>
          </w:p>
        </w:tc>
        <w:tc>
          <w:tcPr>
            <w:tcW w:w="1980" w:type="dxa"/>
          </w:tcPr>
          <w:p w14:paraId="6899DEEB" w14:textId="77777777" w:rsidR="005540C4" w:rsidRDefault="00000000">
            <w:r>
              <w:rPr>
                <w:rFonts w:ascii="Aptos" w:hAnsi="Aptos"/>
                <w:sz w:val="16"/>
              </w:rPr>
              <w:t>TCCY FFG-funded school-based juvenile delinquency prevention program operating in Loudon County schools.</w:t>
            </w:r>
          </w:p>
        </w:tc>
        <w:tc>
          <w:tcPr>
            <w:tcW w:w="900" w:type="dxa"/>
          </w:tcPr>
          <w:p w14:paraId="7209D3AE" w14:textId="77777777" w:rsidR="005540C4" w:rsidRDefault="00000000">
            <w:r>
              <w:rPr>
                <w:rFonts w:ascii="Aptos" w:hAnsi="Aptos"/>
                <w:sz w:val="16"/>
              </w:rPr>
              <w:t>Safe</w:t>
            </w:r>
          </w:p>
        </w:tc>
        <w:tc>
          <w:tcPr>
            <w:tcW w:w="1530" w:type="dxa"/>
          </w:tcPr>
          <w:p w14:paraId="7E0AB324" w14:textId="77777777" w:rsidR="005540C4" w:rsidRDefault="00000000">
            <w:r>
              <w:rPr>
                <w:rFonts w:ascii="Aptos" w:hAnsi="Aptos"/>
                <w:sz w:val="16"/>
              </w:rPr>
              <w:t>Coded as Safe because the primary purpose is juvenile delinquency prevention within the school setting.</w:t>
            </w:r>
          </w:p>
        </w:tc>
        <w:tc>
          <w:tcPr>
            <w:tcW w:w="900" w:type="dxa"/>
          </w:tcPr>
          <w:p w14:paraId="7B8772DF" w14:textId="77777777" w:rsidR="005540C4" w:rsidRDefault="00000000">
            <w:r>
              <w:rPr>
                <w:rFonts w:ascii="Aptos" w:hAnsi="Aptos"/>
                <w:sz w:val="16"/>
              </w:rPr>
              <w:t>Targeted Prevention</w:t>
            </w:r>
          </w:p>
        </w:tc>
        <w:tc>
          <w:tcPr>
            <w:tcW w:w="1260" w:type="dxa"/>
          </w:tcPr>
          <w:p w14:paraId="164ECC86" w14:textId="77777777" w:rsidR="005540C4" w:rsidRDefault="00000000">
            <w:r>
              <w:rPr>
                <w:rFonts w:ascii="Aptos" w:hAnsi="Aptos"/>
                <w:sz w:val="16"/>
              </w:rPr>
              <w:t>Coded as Targeted Prevention because the program targets youth with identified risk factors for delinquency within the school setting, before justice system involvement.</w:t>
            </w:r>
          </w:p>
        </w:tc>
        <w:tc>
          <w:tcPr>
            <w:tcW w:w="1170" w:type="dxa"/>
          </w:tcPr>
          <w:p w14:paraId="6808FFBA" w14:textId="77777777" w:rsidR="005540C4" w:rsidRDefault="00000000">
            <w:r>
              <w:rPr>
                <w:rFonts w:ascii="Aptos" w:hAnsi="Aptos"/>
                <w:sz w:val="16"/>
              </w:rPr>
              <w:t>No</w:t>
            </w:r>
          </w:p>
        </w:tc>
        <w:tc>
          <w:tcPr>
            <w:tcW w:w="1440" w:type="dxa"/>
          </w:tcPr>
          <w:p w14:paraId="3C47749D" w14:textId="77777777" w:rsidR="005540C4" w:rsidRDefault="00000000">
            <w:r>
              <w:rPr>
                <w:rFonts w:ascii="Aptos" w:hAnsi="Aptos"/>
                <w:sz w:val="16"/>
              </w:rPr>
              <w:t>No</w:t>
            </w:r>
          </w:p>
        </w:tc>
      </w:tr>
      <w:tr w:rsidR="005540C4" w14:paraId="13A0822F" w14:textId="77777777">
        <w:trPr>
          <w:jc w:val="center"/>
        </w:trPr>
        <w:tc>
          <w:tcPr>
            <w:tcW w:w="1169" w:type="dxa"/>
          </w:tcPr>
          <w:p w14:paraId="7B443AFF" w14:textId="77777777" w:rsidR="005540C4" w:rsidRDefault="00000000">
            <w:r>
              <w:rPr>
                <w:rFonts w:ascii="Aptos" w:hAnsi="Aptos"/>
                <w:sz w:val="16"/>
              </w:rPr>
              <w:t>Pathway Kitchen</w:t>
            </w:r>
          </w:p>
        </w:tc>
        <w:tc>
          <w:tcPr>
            <w:tcW w:w="1980" w:type="dxa"/>
          </w:tcPr>
          <w:p w14:paraId="03984326" w14:textId="77777777" w:rsidR="005540C4" w:rsidRDefault="00000000">
            <w:r>
              <w:rPr>
                <w:rFonts w:ascii="Aptos" w:hAnsi="Aptos"/>
                <w:sz w:val="16"/>
              </w:rPr>
              <w:t>Culinary training and workforce development program for justice-involved youth (formerly Cafe Momentum). Provides intensive vocational intervention as a diversion from continued system involvement.</w:t>
            </w:r>
          </w:p>
        </w:tc>
        <w:tc>
          <w:tcPr>
            <w:tcW w:w="900" w:type="dxa"/>
          </w:tcPr>
          <w:p w14:paraId="0354BBAF" w14:textId="77777777" w:rsidR="005540C4" w:rsidRDefault="00000000">
            <w:r>
              <w:rPr>
                <w:rFonts w:ascii="Aptos" w:hAnsi="Aptos"/>
                <w:sz w:val="16"/>
              </w:rPr>
              <w:t>Safe</w:t>
            </w:r>
          </w:p>
        </w:tc>
        <w:tc>
          <w:tcPr>
            <w:tcW w:w="1530" w:type="dxa"/>
          </w:tcPr>
          <w:p w14:paraId="64B0E8DC" w14:textId="77777777" w:rsidR="005540C4" w:rsidRDefault="00000000">
            <w:r>
              <w:rPr>
                <w:rFonts w:ascii="Aptos" w:hAnsi="Aptos"/>
                <w:sz w:val="16"/>
              </w:rPr>
              <w:t>Coded as Safe because the program serves justice-involved youth with the primary goal of reducing recidivism and providing an alternative to continued juvenile justice system involvement.</w:t>
            </w:r>
          </w:p>
        </w:tc>
        <w:tc>
          <w:tcPr>
            <w:tcW w:w="900" w:type="dxa"/>
          </w:tcPr>
          <w:p w14:paraId="71E23A48" w14:textId="77777777" w:rsidR="005540C4" w:rsidRDefault="00000000">
            <w:r>
              <w:rPr>
                <w:rFonts w:ascii="Aptos" w:hAnsi="Aptos"/>
                <w:sz w:val="16"/>
              </w:rPr>
              <w:t>Intensive Intervention</w:t>
            </w:r>
          </w:p>
        </w:tc>
        <w:tc>
          <w:tcPr>
            <w:tcW w:w="1260" w:type="dxa"/>
          </w:tcPr>
          <w:p w14:paraId="0EE2BE64" w14:textId="77777777" w:rsidR="005540C4" w:rsidRDefault="00000000">
            <w:r>
              <w:rPr>
                <w:rFonts w:ascii="Aptos" w:hAnsi="Aptos"/>
                <w:sz w:val="16"/>
              </w:rPr>
              <w:t>Coded as Intensive Intervention per Step 4 (High-Stakes/Acute/Crisis override): direct, high-dosage vocational alternative for youth in legal crisis. Consistent with JIFF FFG coding (Safe/Intensive) as a structured program for court-referred youth.</w:t>
            </w:r>
          </w:p>
        </w:tc>
        <w:tc>
          <w:tcPr>
            <w:tcW w:w="1170" w:type="dxa"/>
          </w:tcPr>
          <w:p w14:paraId="2BAEBAE7" w14:textId="77777777" w:rsidR="005540C4" w:rsidRDefault="00000000">
            <w:r>
              <w:rPr>
                <w:rFonts w:ascii="Aptos" w:hAnsi="Aptos"/>
                <w:sz w:val="16"/>
              </w:rPr>
              <w:t>No</w:t>
            </w:r>
          </w:p>
        </w:tc>
        <w:tc>
          <w:tcPr>
            <w:tcW w:w="1440" w:type="dxa"/>
          </w:tcPr>
          <w:p w14:paraId="6944E8B6" w14:textId="77777777" w:rsidR="005540C4" w:rsidRDefault="00000000">
            <w:r>
              <w:rPr>
                <w:rFonts w:ascii="Aptos" w:hAnsi="Aptos"/>
                <w:sz w:val="16"/>
              </w:rPr>
              <w:t>No</w:t>
            </w:r>
          </w:p>
        </w:tc>
      </w:tr>
      <w:tr w:rsidR="005540C4" w14:paraId="03F8DD72" w14:textId="77777777">
        <w:trPr>
          <w:jc w:val="center"/>
        </w:trPr>
        <w:tc>
          <w:tcPr>
            <w:tcW w:w="1169" w:type="dxa"/>
          </w:tcPr>
          <w:p w14:paraId="0FAF066A" w14:textId="77777777" w:rsidR="005540C4" w:rsidRDefault="00000000">
            <w:r>
              <w:rPr>
                <w:rFonts w:ascii="Aptos" w:hAnsi="Aptos"/>
                <w:sz w:val="16"/>
              </w:rPr>
              <w:t>Second Look Commission</w:t>
            </w:r>
          </w:p>
        </w:tc>
        <w:tc>
          <w:tcPr>
            <w:tcW w:w="1980" w:type="dxa"/>
          </w:tcPr>
          <w:p w14:paraId="4895D2F8" w14:textId="77777777" w:rsidR="005540C4" w:rsidRDefault="00000000">
            <w:r>
              <w:rPr>
                <w:rFonts w:ascii="Aptos" w:hAnsi="Aptos"/>
                <w:sz w:val="16"/>
              </w:rPr>
              <w:t>Reviews cases of individuals sentenced as juveniles to lengthy prison terms to examine whether continued incarceration serves justice and public safety.</w:t>
            </w:r>
          </w:p>
        </w:tc>
        <w:tc>
          <w:tcPr>
            <w:tcW w:w="900" w:type="dxa"/>
          </w:tcPr>
          <w:p w14:paraId="36CB525B" w14:textId="77777777" w:rsidR="005540C4" w:rsidRDefault="00000000">
            <w:r>
              <w:rPr>
                <w:rFonts w:ascii="Aptos" w:hAnsi="Aptos"/>
                <w:sz w:val="16"/>
              </w:rPr>
              <w:t>Safe</w:t>
            </w:r>
          </w:p>
        </w:tc>
        <w:tc>
          <w:tcPr>
            <w:tcW w:w="1530" w:type="dxa"/>
          </w:tcPr>
          <w:p w14:paraId="312333DE" w14:textId="77777777" w:rsidR="005540C4" w:rsidRDefault="00000000">
            <w:r>
              <w:rPr>
                <w:rFonts w:ascii="Aptos" w:hAnsi="Aptos"/>
                <w:sz w:val="16"/>
              </w:rPr>
              <w:t>Coded as Safe because the commission operates within the juvenile/criminal justice system, reviewing sentencing of individuals originally convicted as juveniles.</w:t>
            </w:r>
          </w:p>
        </w:tc>
        <w:tc>
          <w:tcPr>
            <w:tcW w:w="900" w:type="dxa"/>
          </w:tcPr>
          <w:p w14:paraId="2E899814" w14:textId="77777777" w:rsidR="005540C4" w:rsidRDefault="00000000">
            <w:r>
              <w:rPr>
                <w:rFonts w:ascii="Aptos" w:hAnsi="Aptos"/>
                <w:sz w:val="16"/>
              </w:rPr>
              <w:t>General Services</w:t>
            </w:r>
          </w:p>
        </w:tc>
        <w:tc>
          <w:tcPr>
            <w:tcW w:w="1260" w:type="dxa"/>
          </w:tcPr>
          <w:p w14:paraId="6F9BF53B" w14:textId="77777777" w:rsidR="005540C4" w:rsidRDefault="00000000">
            <w:r>
              <w:rPr>
                <w:rFonts w:ascii="Aptos" w:hAnsi="Aptos"/>
                <w:sz w:val="16"/>
              </w:rPr>
              <w:t>Coded as General Services because the commission is a system-level review body examining juvenile sentencing policy rather than providing direct services at a specific prevention/intervention tier.</w:t>
            </w:r>
          </w:p>
        </w:tc>
        <w:tc>
          <w:tcPr>
            <w:tcW w:w="1170" w:type="dxa"/>
          </w:tcPr>
          <w:p w14:paraId="4D1BBA97" w14:textId="77777777" w:rsidR="005540C4" w:rsidRDefault="00000000">
            <w:r>
              <w:rPr>
                <w:rFonts w:ascii="Aptos" w:hAnsi="Aptos"/>
                <w:sz w:val="16"/>
              </w:rPr>
              <w:t>No</w:t>
            </w:r>
          </w:p>
        </w:tc>
        <w:tc>
          <w:tcPr>
            <w:tcW w:w="1440" w:type="dxa"/>
          </w:tcPr>
          <w:p w14:paraId="3BD20AE6" w14:textId="77777777" w:rsidR="005540C4" w:rsidRDefault="00000000">
            <w:r>
              <w:rPr>
                <w:rFonts w:ascii="Aptos" w:hAnsi="Aptos"/>
                <w:sz w:val="16"/>
              </w:rPr>
              <w:t>No</w:t>
            </w:r>
          </w:p>
        </w:tc>
      </w:tr>
      <w:tr w:rsidR="005540C4" w14:paraId="6FF8CC6F" w14:textId="77777777">
        <w:trPr>
          <w:jc w:val="center"/>
        </w:trPr>
        <w:tc>
          <w:tcPr>
            <w:tcW w:w="1169" w:type="dxa"/>
          </w:tcPr>
          <w:p w14:paraId="7D540141" w14:textId="77777777" w:rsidR="005540C4" w:rsidRDefault="00000000">
            <w:r>
              <w:rPr>
                <w:rFonts w:ascii="Aptos" w:hAnsi="Aptos"/>
                <w:sz w:val="16"/>
              </w:rPr>
              <w:t>Shora Foundation</w:t>
            </w:r>
          </w:p>
        </w:tc>
        <w:tc>
          <w:tcPr>
            <w:tcW w:w="1980" w:type="dxa"/>
          </w:tcPr>
          <w:p w14:paraId="1AC10637" w14:textId="77777777" w:rsidR="005540C4" w:rsidRDefault="00000000">
            <w:r>
              <w:rPr>
                <w:rFonts w:ascii="Aptos" w:hAnsi="Aptos"/>
                <w:sz w:val="16"/>
              </w:rPr>
              <w:t>TCCY-funded 21st Century Learning Center in East Knoxville providing after-school academic enrichment, literacy and math support, mental health services, and food security for children ages 6-13 in underserved communities.</w:t>
            </w:r>
          </w:p>
        </w:tc>
        <w:tc>
          <w:tcPr>
            <w:tcW w:w="900" w:type="dxa"/>
          </w:tcPr>
          <w:p w14:paraId="7A181929" w14:textId="77777777" w:rsidR="005540C4" w:rsidRDefault="00000000">
            <w:r>
              <w:rPr>
                <w:rFonts w:ascii="Aptos" w:hAnsi="Aptos"/>
                <w:sz w:val="16"/>
              </w:rPr>
              <w:t>Educated</w:t>
            </w:r>
          </w:p>
        </w:tc>
        <w:tc>
          <w:tcPr>
            <w:tcW w:w="1530" w:type="dxa"/>
          </w:tcPr>
          <w:p w14:paraId="098A280B" w14:textId="77777777" w:rsidR="005540C4" w:rsidRDefault="00000000">
            <w:r>
              <w:rPr>
                <w:rFonts w:ascii="Aptos" w:hAnsi="Aptos"/>
                <w:sz w:val="16"/>
              </w:rPr>
              <w:t>Coded as Educated because the primary mechanism is academic enrichment — literacy, math progression, and educational support. Consistent with Coalition for Kids FFG (Educated) and 21st Century Community Learning Centers (Educated).</w:t>
            </w:r>
          </w:p>
        </w:tc>
        <w:tc>
          <w:tcPr>
            <w:tcW w:w="900" w:type="dxa"/>
          </w:tcPr>
          <w:p w14:paraId="142EE213" w14:textId="77777777" w:rsidR="005540C4" w:rsidRDefault="00000000">
            <w:r>
              <w:rPr>
                <w:rFonts w:ascii="Aptos" w:hAnsi="Aptos"/>
                <w:sz w:val="16"/>
              </w:rPr>
              <w:t>Targeted Prevention</w:t>
            </w:r>
          </w:p>
        </w:tc>
        <w:tc>
          <w:tcPr>
            <w:tcW w:w="1260" w:type="dxa"/>
          </w:tcPr>
          <w:p w14:paraId="65A3AF98" w14:textId="77777777" w:rsidR="005540C4" w:rsidRDefault="00000000">
            <w:r>
              <w:rPr>
                <w:rFonts w:ascii="Aptos" w:hAnsi="Aptos"/>
                <w:sz w:val="16"/>
              </w:rPr>
              <w:t>Coded as Targeted Prevention because the program targets children in a high-poverty community with identified risk factors (food insecurity, academic underperformance, underserved neighborhood). Consistent with 21st Century CLC coding.</w:t>
            </w:r>
          </w:p>
        </w:tc>
        <w:tc>
          <w:tcPr>
            <w:tcW w:w="1170" w:type="dxa"/>
          </w:tcPr>
          <w:p w14:paraId="53943901" w14:textId="77777777" w:rsidR="005540C4" w:rsidRDefault="00000000">
            <w:r>
              <w:rPr>
                <w:rFonts w:ascii="Aptos" w:hAnsi="Aptos"/>
                <w:sz w:val="16"/>
              </w:rPr>
              <w:t>No</w:t>
            </w:r>
          </w:p>
        </w:tc>
        <w:tc>
          <w:tcPr>
            <w:tcW w:w="1440" w:type="dxa"/>
          </w:tcPr>
          <w:p w14:paraId="785BAC95" w14:textId="77777777" w:rsidR="005540C4" w:rsidRDefault="00000000">
            <w:r>
              <w:rPr>
                <w:rFonts w:ascii="Aptos" w:hAnsi="Aptos"/>
                <w:sz w:val="16"/>
              </w:rPr>
              <w:t>No</w:t>
            </w:r>
          </w:p>
        </w:tc>
      </w:tr>
      <w:tr w:rsidR="005540C4" w14:paraId="517C902E" w14:textId="77777777">
        <w:trPr>
          <w:jc w:val="center"/>
        </w:trPr>
        <w:tc>
          <w:tcPr>
            <w:tcW w:w="1169" w:type="dxa"/>
          </w:tcPr>
          <w:p w14:paraId="36C7A55A" w14:textId="77777777" w:rsidR="005540C4" w:rsidRDefault="00000000">
            <w:r>
              <w:rPr>
                <w:rFonts w:ascii="Aptos" w:hAnsi="Aptos"/>
                <w:sz w:val="16"/>
              </w:rPr>
              <w:t>Volunteer Behavioral Healthcare Services</w:t>
            </w:r>
          </w:p>
        </w:tc>
        <w:tc>
          <w:tcPr>
            <w:tcW w:w="1980" w:type="dxa"/>
          </w:tcPr>
          <w:p w14:paraId="241F3E3F" w14:textId="77777777" w:rsidR="005540C4" w:rsidRDefault="00000000">
            <w:r>
              <w:rPr>
                <w:rFonts w:ascii="Aptos" w:hAnsi="Aptos"/>
                <w:sz w:val="16"/>
              </w:rPr>
              <w:t>TCCY-funded behavioral health services provider delivering mental health programming for at-risk youth in the community.</w:t>
            </w:r>
          </w:p>
        </w:tc>
        <w:tc>
          <w:tcPr>
            <w:tcW w:w="900" w:type="dxa"/>
          </w:tcPr>
          <w:p w14:paraId="5DA3B47A" w14:textId="77777777" w:rsidR="005540C4" w:rsidRDefault="00000000">
            <w:r>
              <w:rPr>
                <w:rFonts w:ascii="Aptos" w:hAnsi="Aptos"/>
                <w:sz w:val="16"/>
              </w:rPr>
              <w:t>Healthy</w:t>
            </w:r>
          </w:p>
        </w:tc>
        <w:tc>
          <w:tcPr>
            <w:tcW w:w="1530" w:type="dxa"/>
          </w:tcPr>
          <w:p w14:paraId="6C4F91FF" w14:textId="77777777" w:rsidR="005540C4" w:rsidRDefault="00000000">
            <w:r>
              <w:rPr>
                <w:rFonts w:ascii="Aptos" w:hAnsi="Aptos"/>
                <w:sz w:val="16"/>
              </w:rPr>
              <w:t>Coded as Healthy because the primary purpose is behavioral health service delivery for youth with identified mental health needs.</w:t>
            </w:r>
          </w:p>
        </w:tc>
        <w:tc>
          <w:tcPr>
            <w:tcW w:w="900" w:type="dxa"/>
          </w:tcPr>
          <w:p w14:paraId="43A0D022" w14:textId="77777777" w:rsidR="005540C4" w:rsidRDefault="00000000">
            <w:r>
              <w:rPr>
                <w:rFonts w:ascii="Aptos" w:hAnsi="Aptos"/>
                <w:sz w:val="16"/>
              </w:rPr>
              <w:t>Moderate Intervention</w:t>
            </w:r>
          </w:p>
        </w:tc>
        <w:tc>
          <w:tcPr>
            <w:tcW w:w="1260" w:type="dxa"/>
          </w:tcPr>
          <w:p w14:paraId="0B5D82CB" w14:textId="77777777" w:rsidR="005540C4" w:rsidRDefault="00000000">
            <w:r>
              <w:rPr>
                <w:rFonts w:ascii="Aptos" w:hAnsi="Aptos"/>
                <w:sz w:val="16"/>
              </w:rPr>
              <w:t>Coded as Moderate Intervention because the program provides structured outpatient behavioral health services for youth with identified mental health needs, using a non-residential clinical model.</w:t>
            </w:r>
          </w:p>
        </w:tc>
        <w:tc>
          <w:tcPr>
            <w:tcW w:w="1170" w:type="dxa"/>
          </w:tcPr>
          <w:p w14:paraId="1D6F6271" w14:textId="77777777" w:rsidR="005540C4" w:rsidRDefault="00000000">
            <w:r>
              <w:rPr>
                <w:rFonts w:ascii="Aptos" w:hAnsi="Aptos"/>
                <w:sz w:val="16"/>
              </w:rPr>
              <w:t>No</w:t>
            </w:r>
          </w:p>
        </w:tc>
        <w:tc>
          <w:tcPr>
            <w:tcW w:w="1440" w:type="dxa"/>
          </w:tcPr>
          <w:p w14:paraId="55204179" w14:textId="77777777" w:rsidR="005540C4" w:rsidRDefault="00000000">
            <w:r>
              <w:rPr>
                <w:rFonts w:ascii="Aptos" w:hAnsi="Aptos"/>
                <w:sz w:val="16"/>
              </w:rPr>
              <w:t>No</w:t>
            </w:r>
          </w:p>
        </w:tc>
      </w:tr>
      <w:tr w:rsidR="005540C4" w14:paraId="5E47EFB4" w14:textId="77777777">
        <w:trPr>
          <w:jc w:val="center"/>
        </w:trPr>
        <w:tc>
          <w:tcPr>
            <w:tcW w:w="1169" w:type="dxa"/>
          </w:tcPr>
          <w:p w14:paraId="32B40AA8" w14:textId="77777777" w:rsidR="005540C4" w:rsidRDefault="00000000">
            <w:r>
              <w:rPr>
                <w:rFonts w:ascii="Aptos" w:hAnsi="Aptos"/>
                <w:sz w:val="16"/>
              </w:rPr>
              <w:t xml:space="preserve">Teen </w:t>
            </w:r>
            <w:proofErr w:type="gramStart"/>
            <w:r>
              <w:rPr>
                <w:rFonts w:ascii="Aptos" w:hAnsi="Aptos"/>
                <w:sz w:val="16"/>
              </w:rPr>
              <w:t>Safety  Grants</w:t>
            </w:r>
            <w:proofErr w:type="gramEnd"/>
            <w:r>
              <w:rPr>
                <w:rFonts w:ascii="Aptos" w:hAnsi="Aptos"/>
                <w:sz w:val="16"/>
              </w:rPr>
              <w:t xml:space="preserve"> - Various</w:t>
            </w:r>
          </w:p>
        </w:tc>
        <w:tc>
          <w:tcPr>
            <w:tcW w:w="1980" w:type="dxa"/>
          </w:tcPr>
          <w:p w14:paraId="40098F9F" w14:textId="77777777" w:rsidR="005540C4" w:rsidRDefault="00000000">
            <w:r>
              <w:rPr>
                <w:rFonts w:ascii="Aptos" w:hAnsi="Aptos"/>
                <w:sz w:val="16"/>
              </w:rPr>
              <w:t>Grant funding distributed to local organizations for teen traffic safety education and awareness programs across Tennessee.</w:t>
            </w:r>
          </w:p>
        </w:tc>
        <w:tc>
          <w:tcPr>
            <w:tcW w:w="900" w:type="dxa"/>
          </w:tcPr>
          <w:p w14:paraId="49D79044" w14:textId="77777777" w:rsidR="005540C4" w:rsidRDefault="00000000">
            <w:r>
              <w:rPr>
                <w:rFonts w:ascii="Aptos" w:hAnsi="Aptos"/>
                <w:sz w:val="16"/>
              </w:rPr>
              <w:t>Safe</w:t>
            </w:r>
          </w:p>
        </w:tc>
        <w:tc>
          <w:tcPr>
            <w:tcW w:w="1530" w:type="dxa"/>
          </w:tcPr>
          <w:p w14:paraId="6DC661CF" w14:textId="77777777" w:rsidR="005540C4" w:rsidRDefault="00000000">
            <w:r>
              <w:rPr>
                <w:rFonts w:ascii="Aptos" w:hAnsi="Aptos"/>
                <w:sz w:val="16"/>
              </w:rPr>
              <w:t>Coded as Safe because the primary purpose is public safety — preventing teen traffic injuries and fatalities.</w:t>
            </w:r>
          </w:p>
        </w:tc>
        <w:tc>
          <w:tcPr>
            <w:tcW w:w="900" w:type="dxa"/>
          </w:tcPr>
          <w:p w14:paraId="6EA32B9F" w14:textId="77777777" w:rsidR="005540C4" w:rsidRDefault="00000000">
            <w:r>
              <w:rPr>
                <w:rFonts w:ascii="Aptos" w:hAnsi="Aptos"/>
                <w:sz w:val="16"/>
              </w:rPr>
              <w:t>Universal Promotion and Prevention</w:t>
            </w:r>
          </w:p>
        </w:tc>
        <w:tc>
          <w:tcPr>
            <w:tcW w:w="1260" w:type="dxa"/>
          </w:tcPr>
          <w:p w14:paraId="04CD627C" w14:textId="77777777" w:rsidR="005540C4" w:rsidRDefault="00000000">
            <w:r>
              <w:rPr>
                <w:rFonts w:ascii="Aptos" w:hAnsi="Aptos"/>
                <w:sz w:val="16"/>
              </w:rPr>
              <w:t>Coded as Universal Promotion and Prevention because the grants support general population teen safety education without risk-based screening or eligibility requirements.</w:t>
            </w:r>
          </w:p>
        </w:tc>
        <w:tc>
          <w:tcPr>
            <w:tcW w:w="1170" w:type="dxa"/>
          </w:tcPr>
          <w:p w14:paraId="5647DBEE" w14:textId="77777777" w:rsidR="005540C4" w:rsidRDefault="00000000">
            <w:r>
              <w:rPr>
                <w:rFonts w:ascii="Aptos" w:hAnsi="Aptos"/>
                <w:sz w:val="16"/>
              </w:rPr>
              <w:t>No</w:t>
            </w:r>
          </w:p>
        </w:tc>
        <w:tc>
          <w:tcPr>
            <w:tcW w:w="1440" w:type="dxa"/>
          </w:tcPr>
          <w:p w14:paraId="1DCD0BBC" w14:textId="77777777" w:rsidR="005540C4" w:rsidRDefault="00000000">
            <w:r>
              <w:rPr>
                <w:rFonts w:ascii="Aptos" w:hAnsi="Aptos"/>
                <w:sz w:val="16"/>
              </w:rPr>
              <w:t>No</w:t>
            </w:r>
          </w:p>
        </w:tc>
      </w:tr>
      <w:tr w:rsidR="005540C4" w14:paraId="488DEE8A" w14:textId="77777777">
        <w:trPr>
          <w:jc w:val="center"/>
        </w:trPr>
        <w:tc>
          <w:tcPr>
            <w:tcW w:w="1169" w:type="dxa"/>
          </w:tcPr>
          <w:p w14:paraId="08C3C661" w14:textId="77777777" w:rsidR="005540C4" w:rsidRDefault="00000000">
            <w:r>
              <w:rPr>
                <w:rFonts w:ascii="Aptos" w:hAnsi="Aptos"/>
                <w:sz w:val="16"/>
              </w:rPr>
              <w:t>Children's Gallery</w:t>
            </w:r>
          </w:p>
        </w:tc>
        <w:tc>
          <w:tcPr>
            <w:tcW w:w="1980" w:type="dxa"/>
          </w:tcPr>
          <w:p w14:paraId="599E1FA0" w14:textId="77777777" w:rsidR="005540C4" w:rsidRDefault="00000000">
            <w:r>
              <w:rPr>
                <w:rFonts w:ascii="Aptos" w:hAnsi="Aptos"/>
                <w:sz w:val="16"/>
              </w:rPr>
              <w:t>Dedicated museum gallery space specifically designed for children's educational and cultural enrichment experiences at the Tennessee State Museum.</w:t>
            </w:r>
          </w:p>
        </w:tc>
        <w:tc>
          <w:tcPr>
            <w:tcW w:w="900" w:type="dxa"/>
          </w:tcPr>
          <w:p w14:paraId="2230134B" w14:textId="77777777" w:rsidR="005540C4" w:rsidRDefault="00000000">
            <w:r>
              <w:rPr>
                <w:rFonts w:ascii="Aptos" w:hAnsi="Aptos"/>
                <w:sz w:val="16"/>
              </w:rPr>
              <w:t>Educated</w:t>
            </w:r>
          </w:p>
        </w:tc>
        <w:tc>
          <w:tcPr>
            <w:tcW w:w="1530" w:type="dxa"/>
          </w:tcPr>
          <w:p w14:paraId="2960F9BE" w14:textId="77777777" w:rsidR="005540C4" w:rsidRDefault="00000000">
            <w:r>
              <w:rPr>
                <w:rFonts w:ascii="Aptos" w:hAnsi="Aptos"/>
                <w:sz w:val="16"/>
              </w:rPr>
              <w:t>Coded as Educated because the primary mechanism is educational enrichment through historic interpretation, consistent with other Tennessee State Museum programs (Museum Visitations, Traveling Trunks).</w:t>
            </w:r>
          </w:p>
        </w:tc>
        <w:tc>
          <w:tcPr>
            <w:tcW w:w="900" w:type="dxa"/>
          </w:tcPr>
          <w:p w14:paraId="0859AB2B" w14:textId="77777777" w:rsidR="005540C4" w:rsidRDefault="00000000">
            <w:r>
              <w:rPr>
                <w:rFonts w:ascii="Aptos" w:hAnsi="Aptos"/>
                <w:sz w:val="16"/>
              </w:rPr>
              <w:t>Universal Promotion and Prevention</w:t>
            </w:r>
          </w:p>
        </w:tc>
        <w:tc>
          <w:tcPr>
            <w:tcW w:w="1260" w:type="dxa"/>
          </w:tcPr>
          <w:p w14:paraId="73084C7C" w14:textId="77777777" w:rsidR="005540C4" w:rsidRDefault="00000000">
            <w:r>
              <w:rPr>
                <w:rFonts w:ascii="Aptos" w:hAnsi="Aptos"/>
                <w:sz w:val="16"/>
              </w:rPr>
              <w:t>Coded as Universal Promotion and Prevention because the gallery is open to all children without risk-based screening or eligibility requirements.</w:t>
            </w:r>
          </w:p>
        </w:tc>
        <w:tc>
          <w:tcPr>
            <w:tcW w:w="1170" w:type="dxa"/>
          </w:tcPr>
          <w:p w14:paraId="206B3646" w14:textId="77777777" w:rsidR="005540C4" w:rsidRDefault="00000000">
            <w:r>
              <w:rPr>
                <w:rFonts w:ascii="Aptos" w:hAnsi="Aptos"/>
                <w:sz w:val="16"/>
              </w:rPr>
              <w:t>No</w:t>
            </w:r>
          </w:p>
        </w:tc>
        <w:tc>
          <w:tcPr>
            <w:tcW w:w="1440" w:type="dxa"/>
          </w:tcPr>
          <w:p w14:paraId="4C0DCD68" w14:textId="77777777" w:rsidR="005540C4" w:rsidRDefault="00000000">
            <w:r>
              <w:rPr>
                <w:rFonts w:ascii="Aptos" w:hAnsi="Aptos"/>
                <w:sz w:val="16"/>
              </w:rPr>
              <w:t>Yes</w:t>
            </w:r>
          </w:p>
        </w:tc>
      </w:tr>
      <w:tr w:rsidR="005540C4" w14:paraId="4B706BDF" w14:textId="77777777">
        <w:trPr>
          <w:jc w:val="center"/>
        </w:trPr>
        <w:tc>
          <w:tcPr>
            <w:tcW w:w="1169" w:type="dxa"/>
          </w:tcPr>
          <w:p w14:paraId="08050338" w14:textId="77777777" w:rsidR="005540C4" w:rsidRDefault="00000000">
            <w:r>
              <w:rPr>
                <w:rFonts w:ascii="Aptos" w:hAnsi="Aptos"/>
                <w:sz w:val="16"/>
              </w:rPr>
              <w:t>Field Trips</w:t>
            </w:r>
          </w:p>
        </w:tc>
        <w:tc>
          <w:tcPr>
            <w:tcW w:w="1980" w:type="dxa"/>
          </w:tcPr>
          <w:p w14:paraId="43594214" w14:textId="77777777" w:rsidR="005540C4" w:rsidRDefault="00000000">
            <w:r>
              <w:rPr>
                <w:rFonts w:ascii="Aptos" w:hAnsi="Aptos"/>
                <w:sz w:val="16"/>
              </w:rPr>
              <w:t>Organized educational field trip programming bringing school groups to the Tennessee State Museum for curriculum-aligned learning experiences.</w:t>
            </w:r>
          </w:p>
        </w:tc>
        <w:tc>
          <w:tcPr>
            <w:tcW w:w="900" w:type="dxa"/>
          </w:tcPr>
          <w:p w14:paraId="5248BEB9" w14:textId="77777777" w:rsidR="005540C4" w:rsidRDefault="00000000">
            <w:r>
              <w:rPr>
                <w:rFonts w:ascii="Aptos" w:hAnsi="Aptos"/>
                <w:sz w:val="16"/>
              </w:rPr>
              <w:t>Educated</w:t>
            </w:r>
          </w:p>
        </w:tc>
        <w:tc>
          <w:tcPr>
            <w:tcW w:w="1530" w:type="dxa"/>
          </w:tcPr>
          <w:p w14:paraId="4BC9A7A8" w14:textId="77777777" w:rsidR="005540C4" w:rsidRDefault="00000000">
            <w:r>
              <w:rPr>
                <w:rFonts w:ascii="Aptos" w:hAnsi="Aptos"/>
                <w:sz w:val="16"/>
              </w:rPr>
              <w:t>Coded as Educated because the primary mechanism is educational enrichment through museum-based learning, consistent with other Tennessee State Museum programs.</w:t>
            </w:r>
          </w:p>
        </w:tc>
        <w:tc>
          <w:tcPr>
            <w:tcW w:w="900" w:type="dxa"/>
          </w:tcPr>
          <w:p w14:paraId="1231B9D1" w14:textId="77777777" w:rsidR="005540C4" w:rsidRDefault="00000000">
            <w:r>
              <w:rPr>
                <w:rFonts w:ascii="Aptos" w:hAnsi="Aptos"/>
                <w:sz w:val="16"/>
              </w:rPr>
              <w:t>Universal Promotion and Prevention</w:t>
            </w:r>
          </w:p>
        </w:tc>
        <w:tc>
          <w:tcPr>
            <w:tcW w:w="1260" w:type="dxa"/>
          </w:tcPr>
          <w:p w14:paraId="18B23BFA" w14:textId="77777777" w:rsidR="005540C4" w:rsidRDefault="00000000">
            <w:r>
              <w:rPr>
                <w:rFonts w:ascii="Aptos" w:hAnsi="Aptos"/>
                <w:sz w:val="16"/>
              </w:rPr>
              <w:t>Coded as Universal Promotion and Prevention because field trips are available to all school groups without risk-based targeting.</w:t>
            </w:r>
          </w:p>
        </w:tc>
        <w:tc>
          <w:tcPr>
            <w:tcW w:w="1170" w:type="dxa"/>
          </w:tcPr>
          <w:p w14:paraId="08B3B061" w14:textId="77777777" w:rsidR="005540C4" w:rsidRDefault="00000000">
            <w:r>
              <w:rPr>
                <w:rFonts w:ascii="Aptos" w:hAnsi="Aptos"/>
                <w:sz w:val="16"/>
              </w:rPr>
              <w:t>No</w:t>
            </w:r>
          </w:p>
        </w:tc>
        <w:tc>
          <w:tcPr>
            <w:tcW w:w="1440" w:type="dxa"/>
          </w:tcPr>
          <w:p w14:paraId="70822272" w14:textId="77777777" w:rsidR="005540C4" w:rsidRDefault="00000000">
            <w:r>
              <w:rPr>
                <w:rFonts w:ascii="Aptos" w:hAnsi="Aptos"/>
                <w:sz w:val="16"/>
              </w:rPr>
              <w:t>No</w:t>
            </w:r>
          </w:p>
        </w:tc>
      </w:tr>
      <w:tr w:rsidR="005540C4" w14:paraId="0E039ADB" w14:textId="77777777">
        <w:trPr>
          <w:jc w:val="center"/>
        </w:trPr>
        <w:tc>
          <w:tcPr>
            <w:tcW w:w="1169" w:type="dxa"/>
          </w:tcPr>
          <w:p w14:paraId="32E7189D" w14:textId="77777777" w:rsidR="005540C4" w:rsidRDefault="00000000">
            <w:r>
              <w:rPr>
                <w:rFonts w:ascii="Aptos" w:hAnsi="Aptos"/>
                <w:sz w:val="16"/>
              </w:rPr>
              <w:t>Program Days</w:t>
            </w:r>
          </w:p>
        </w:tc>
        <w:tc>
          <w:tcPr>
            <w:tcW w:w="1980" w:type="dxa"/>
          </w:tcPr>
          <w:p w14:paraId="66A80744" w14:textId="77777777" w:rsidR="005540C4" w:rsidRDefault="00000000">
            <w:r>
              <w:rPr>
                <w:rFonts w:ascii="Aptos" w:hAnsi="Aptos"/>
                <w:sz w:val="16"/>
              </w:rPr>
              <w:t>Special programming days with themed educational activities and events for youth visitors at the Tennessee State Museum.</w:t>
            </w:r>
          </w:p>
        </w:tc>
        <w:tc>
          <w:tcPr>
            <w:tcW w:w="900" w:type="dxa"/>
          </w:tcPr>
          <w:p w14:paraId="572B9970" w14:textId="77777777" w:rsidR="005540C4" w:rsidRDefault="00000000">
            <w:r>
              <w:rPr>
                <w:rFonts w:ascii="Aptos" w:hAnsi="Aptos"/>
                <w:sz w:val="16"/>
              </w:rPr>
              <w:t>Educated</w:t>
            </w:r>
          </w:p>
        </w:tc>
        <w:tc>
          <w:tcPr>
            <w:tcW w:w="1530" w:type="dxa"/>
          </w:tcPr>
          <w:p w14:paraId="3EAA4072" w14:textId="77777777" w:rsidR="005540C4" w:rsidRDefault="00000000">
            <w:r>
              <w:rPr>
                <w:rFonts w:ascii="Aptos" w:hAnsi="Aptos"/>
                <w:sz w:val="16"/>
              </w:rPr>
              <w:t>Coded as Educated because the primary mechanism is educational enrichment through themed programming, consistent with other Tennessee State Museum programs.</w:t>
            </w:r>
          </w:p>
        </w:tc>
        <w:tc>
          <w:tcPr>
            <w:tcW w:w="900" w:type="dxa"/>
          </w:tcPr>
          <w:p w14:paraId="24771854" w14:textId="77777777" w:rsidR="005540C4" w:rsidRDefault="00000000">
            <w:r>
              <w:rPr>
                <w:rFonts w:ascii="Aptos" w:hAnsi="Aptos"/>
                <w:sz w:val="16"/>
              </w:rPr>
              <w:t>Universal Promotion and Prevention</w:t>
            </w:r>
          </w:p>
        </w:tc>
        <w:tc>
          <w:tcPr>
            <w:tcW w:w="1260" w:type="dxa"/>
          </w:tcPr>
          <w:p w14:paraId="07ED09DD" w14:textId="77777777" w:rsidR="005540C4" w:rsidRDefault="00000000">
            <w:r>
              <w:rPr>
                <w:rFonts w:ascii="Aptos" w:hAnsi="Aptos"/>
                <w:sz w:val="16"/>
              </w:rPr>
              <w:t>Coded as Universal Promotion and Prevention because program days are open to all youth without risk-based targeting.</w:t>
            </w:r>
          </w:p>
        </w:tc>
        <w:tc>
          <w:tcPr>
            <w:tcW w:w="1170" w:type="dxa"/>
          </w:tcPr>
          <w:p w14:paraId="2BA0115E" w14:textId="77777777" w:rsidR="005540C4" w:rsidRDefault="00000000">
            <w:r>
              <w:rPr>
                <w:rFonts w:ascii="Aptos" w:hAnsi="Aptos"/>
                <w:sz w:val="16"/>
              </w:rPr>
              <w:t>No</w:t>
            </w:r>
          </w:p>
        </w:tc>
        <w:tc>
          <w:tcPr>
            <w:tcW w:w="1440" w:type="dxa"/>
          </w:tcPr>
          <w:p w14:paraId="36C711D3" w14:textId="77777777" w:rsidR="005540C4" w:rsidRDefault="00000000">
            <w:r>
              <w:rPr>
                <w:rFonts w:ascii="Aptos" w:hAnsi="Aptos"/>
                <w:sz w:val="16"/>
              </w:rPr>
              <w:t>No</w:t>
            </w:r>
          </w:p>
        </w:tc>
      </w:tr>
      <w:tr w:rsidR="005540C4" w14:paraId="1BC85F10" w14:textId="77777777">
        <w:trPr>
          <w:jc w:val="center"/>
        </w:trPr>
        <w:tc>
          <w:tcPr>
            <w:tcW w:w="1169" w:type="dxa"/>
          </w:tcPr>
          <w:p w14:paraId="3B5876CF" w14:textId="77777777" w:rsidR="005540C4" w:rsidRDefault="00000000">
            <w:r>
              <w:rPr>
                <w:rFonts w:ascii="Aptos" w:hAnsi="Aptos"/>
                <w:sz w:val="16"/>
              </w:rPr>
              <w:t>Teacher Workshops</w:t>
            </w:r>
          </w:p>
        </w:tc>
        <w:tc>
          <w:tcPr>
            <w:tcW w:w="1980" w:type="dxa"/>
          </w:tcPr>
          <w:p w14:paraId="4BD2C654" w14:textId="77777777" w:rsidR="005540C4" w:rsidRDefault="00000000">
            <w:r>
              <w:rPr>
                <w:rFonts w:ascii="Aptos" w:hAnsi="Aptos"/>
                <w:sz w:val="16"/>
              </w:rPr>
              <w:t>Professional development workshops for teachers on integrating Tennessee State Museum resources and historical content into classroom curriculum.</w:t>
            </w:r>
          </w:p>
        </w:tc>
        <w:tc>
          <w:tcPr>
            <w:tcW w:w="900" w:type="dxa"/>
          </w:tcPr>
          <w:p w14:paraId="700F6A44" w14:textId="77777777" w:rsidR="005540C4" w:rsidRDefault="00000000">
            <w:r>
              <w:rPr>
                <w:rFonts w:ascii="Aptos" w:hAnsi="Aptos"/>
                <w:sz w:val="16"/>
              </w:rPr>
              <w:t>Educated</w:t>
            </w:r>
          </w:p>
        </w:tc>
        <w:tc>
          <w:tcPr>
            <w:tcW w:w="1530" w:type="dxa"/>
          </w:tcPr>
          <w:p w14:paraId="1A6CA62C" w14:textId="77777777" w:rsidR="005540C4" w:rsidRDefault="00000000">
            <w:r>
              <w:rPr>
                <w:rFonts w:ascii="Aptos" w:hAnsi="Aptos"/>
                <w:sz w:val="16"/>
              </w:rPr>
              <w:t>Coded as Educated because the goal is improving educational quality by equipping teachers to use museum resources for instruction.</w:t>
            </w:r>
          </w:p>
        </w:tc>
        <w:tc>
          <w:tcPr>
            <w:tcW w:w="900" w:type="dxa"/>
          </w:tcPr>
          <w:p w14:paraId="552F9603" w14:textId="77777777" w:rsidR="005540C4" w:rsidRDefault="00000000">
            <w:r>
              <w:rPr>
                <w:rFonts w:ascii="Aptos" w:hAnsi="Aptos"/>
                <w:sz w:val="16"/>
              </w:rPr>
              <w:t>Adult-Focused Capacity Building and Support</w:t>
            </w:r>
          </w:p>
        </w:tc>
        <w:tc>
          <w:tcPr>
            <w:tcW w:w="1260" w:type="dxa"/>
          </w:tcPr>
          <w:p w14:paraId="1D9ADB7E" w14:textId="77777777" w:rsidR="005540C4" w:rsidRDefault="00000000">
            <w:r>
              <w:rPr>
                <w:rFonts w:ascii="Aptos" w:hAnsi="Aptos"/>
                <w:sz w:val="16"/>
              </w:rPr>
              <w:t>Coded as Adult-Focused Capacity Building because the direct recipients are teachers (adults) receiving professional development to improve their instructional capacity. Per Step 1: service designed to change behavior/skills of an adult.</w:t>
            </w:r>
          </w:p>
        </w:tc>
        <w:tc>
          <w:tcPr>
            <w:tcW w:w="1170" w:type="dxa"/>
          </w:tcPr>
          <w:p w14:paraId="58E3218D" w14:textId="77777777" w:rsidR="005540C4" w:rsidRDefault="00000000">
            <w:r>
              <w:rPr>
                <w:rFonts w:ascii="Aptos" w:hAnsi="Aptos"/>
                <w:sz w:val="16"/>
              </w:rPr>
              <w:t>Yes</w:t>
            </w:r>
          </w:p>
        </w:tc>
        <w:tc>
          <w:tcPr>
            <w:tcW w:w="1440" w:type="dxa"/>
          </w:tcPr>
          <w:p w14:paraId="1C8B0194" w14:textId="77777777" w:rsidR="005540C4" w:rsidRDefault="00000000">
            <w:r>
              <w:rPr>
                <w:rFonts w:ascii="Aptos" w:hAnsi="Aptos"/>
                <w:sz w:val="16"/>
              </w:rPr>
              <w:t>No</w:t>
            </w:r>
          </w:p>
        </w:tc>
      </w:tr>
    </w:tbl>
    <w:p w14:paraId="70F3A98C" w14:textId="77777777" w:rsidR="001F14DF" w:rsidRPr="000F7E42" w:rsidRDefault="001F14DF">
      <w:pPr>
        <w:rPr>
          <w:rFonts w:ascii="Times New Roman" w:hAnsi="Times New Roman" w:cs="Times New Roman"/>
          <w:sz w:val="14"/>
          <w:szCs w:val="14"/>
        </w:rPr>
      </w:pPr>
    </w:p>
    <w:sectPr w:rsidR="001F14DF" w:rsidRPr="000F7E42" w:rsidSect="00F73ECD">
      <w:headerReference w:type="default" r:id="rId8"/>
      <w:footerReference w:type="default" r:id="rId9"/>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0F60" w14:textId="77777777" w:rsidR="00C32C88" w:rsidRDefault="00C32C88">
      <w:r>
        <w:separator/>
      </w:r>
    </w:p>
  </w:endnote>
  <w:endnote w:type="continuationSeparator" w:id="0">
    <w:p w14:paraId="256F0B26" w14:textId="77777777" w:rsidR="00C32C88" w:rsidRDefault="00C3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6AF5" w14:textId="77777777" w:rsidR="006E2107" w:rsidRDefault="00000000">
    <w:pPr>
      <w:jc w:val="center"/>
    </w:pPr>
    <w:r>
      <w:rPr>
        <w:color w:val="666666"/>
        <w:sz w:val="14"/>
        <w:szCs w:val="14"/>
      </w:rPr>
      <w:t xml:space="preserve">Tennessee Commission on Children and </w:t>
    </w:r>
    <w:proofErr w:type="gramStart"/>
    <w:r>
      <w:rPr>
        <w:color w:val="666666"/>
        <w:sz w:val="14"/>
        <w:szCs w:val="14"/>
      </w:rPr>
      <w:t>Youth  |</w:t>
    </w:r>
    <w:proofErr w:type="gramEnd"/>
    <w:r>
      <w:rPr>
        <w:color w:val="666666"/>
        <w:sz w:val="14"/>
        <w:szCs w:val="14"/>
      </w:rPr>
      <w:t xml:space="preserve">  Page </w:t>
    </w:r>
    <w:r>
      <w:rPr>
        <w:color w:val="666666"/>
        <w:sz w:val="14"/>
        <w:szCs w:val="14"/>
      </w:rPr>
      <w:fldChar w:fldCharType="begin"/>
    </w:r>
    <w:r>
      <w:rPr>
        <w:color w:val="666666"/>
        <w:sz w:val="14"/>
        <w:szCs w:val="14"/>
      </w:rPr>
      <w:instrText>PAGE</w:instrText>
    </w:r>
    <w:r>
      <w:rPr>
        <w:color w:val="666666"/>
        <w:sz w:val="14"/>
        <w:szCs w:val="14"/>
      </w:rPr>
      <w:fldChar w:fldCharType="separate"/>
    </w:r>
    <w:r w:rsidR="00F73ECD">
      <w:rPr>
        <w:noProof/>
        <w:color w:val="666666"/>
        <w:sz w:val="14"/>
        <w:szCs w:val="14"/>
      </w:rPr>
      <w:t>1</w:t>
    </w:r>
    <w:r>
      <w:rPr>
        <w:color w:val="66666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8394" w14:textId="77777777" w:rsidR="00C32C88" w:rsidRDefault="00C32C88">
      <w:r>
        <w:separator/>
      </w:r>
    </w:p>
  </w:footnote>
  <w:footnote w:type="continuationSeparator" w:id="0">
    <w:p w14:paraId="61084340" w14:textId="77777777" w:rsidR="00C32C88" w:rsidRDefault="00C3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BBD" w14:textId="77777777" w:rsidR="006E2107" w:rsidRDefault="00000000">
    <w:pPr>
      <w:jc w:val="center"/>
    </w:pPr>
    <w:r>
      <w:rPr>
        <w:b/>
        <w:bCs/>
        <w:color w:val="1E4E79"/>
        <w:sz w:val="16"/>
        <w:szCs w:val="16"/>
      </w:rPr>
      <w:t>Resource Mapping Program Outcome and Focus Coding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4DEC"/>
    <w:multiLevelType w:val="multilevel"/>
    <w:tmpl w:val="256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D251D"/>
    <w:multiLevelType w:val="multilevel"/>
    <w:tmpl w:val="0242D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11CE2"/>
    <w:multiLevelType w:val="multilevel"/>
    <w:tmpl w:val="74D6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948B6"/>
    <w:multiLevelType w:val="hybridMultilevel"/>
    <w:tmpl w:val="6A968638"/>
    <w:lvl w:ilvl="0" w:tplc="96328394">
      <w:start w:val="1"/>
      <w:numFmt w:val="bullet"/>
      <w:lvlText w:val="●"/>
      <w:lvlJc w:val="left"/>
      <w:pPr>
        <w:ind w:left="720" w:hanging="360"/>
      </w:pPr>
    </w:lvl>
    <w:lvl w:ilvl="1" w:tplc="2550CA6C">
      <w:start w:val="1"/>
      <w:numFmt w:val="bullet"/>
      <w:lvlText w:val="○"/>
      <w:lvlJc w:val="left"/>
      <w:pPr>
        <w:ind w:left="1440" w:hanging="360"/>
      </w:pPr>
    </w:lvl>
    <w:lvl w:ilvl="2" w:tplc="177AF51C">
      <w:start w:val="1"/>
      <w:numFmt w:val="bullet"/>
      <w:lvlText w:val="■"/>
      <w:lvlJc w:val="left"/>
      <w:pPr>
        <w:ind w:left="2160" w:hanging="360"/>
      </w:pPr>
    </w:lvl>
    <w:lvl w:ilvl="3" w:tplc="BE0A1DD2">
      <w:start w:val="1"/>
      <w:numFmt w:val="bullet"/>
      <w:lvlText w:val="●"/>
      <w:lvlJc w:val="left"/>
      <w:pPr>
        <w:ind w:left="2880" w:hanging="360"/>
      </w:pPr>
    </w:lvl>
    <w:lvl w:ilvl="4" w:tplc="5C6C170A">
      <w:start w:val="1"/>
      <w:numFmt w:val="bullet"/>
      <w:lvlText w:val="○"/>
      <w:lvlJc w:val="left"/>
      <w:pPr>
        <w:ind w:left="3600" w:hanging="360"/>
      </w:pPr>
    </w:lvl>
    <w:lvl w:ilvl="5" w:tplc="336AB2FA">
      <w:start w:val="1"/>
      <w:numFmt w:val="bullet"/>
      <w:lvlText w:val="■"/>
      <w:lvlJc w:val="left"/>
      <w:pPr>
        <w:ind w:left="4320" w:hanging="360"/>
      </w:pPr>
    </w:lvl>
    <w:lvl w:ilvl="6" w:tplc="98D0DDCC">
      <w:start w:val="1"/>
      <w:numFmt w:val="bullet"/>
      <w:lvlText w:val="●"/>
      <w:lvlJc w:val="left"/>
      <w:pPr>
        <w:ind w:left="5040" w:hanging="360"/>
      </w:pPr>
    </w:lvl>
    <w:lvl w:ilvl="7" w:tplc="6A40723C">
      <w:start w:val="1"/>
      <w:numFmt w:val="bullet"/>
      <w:lvlText w:val="●"/>
      <w:lvlJc w:val="left"/>
      <w:pPr>
        <w:ind w:left="5760" w:hanging="360"/>
      </w:pPr>
    </w:lvl>
    <w:lvl w:ilvl="8" w:tplc="C6E6F1AE">
      <w:start w:val="1"/>
      <w:numFmt w:val="bullet"/>
      <w:lvlText w:val="●"/>
      <w:lvlJc w:val="left"/>
      <w:pPr>
        <w:ind w:left="6480" w:hanging="360"/>
      </w:pPr>
    </w:lvl>
  </w:abstractNum>
  <w:abstractNum w:abstractNumId="4" w15:restartNumberingAfterBreak="0">
    <w:nsid w:val="40937D0E"/>
    <w:multiLevelType w:val="multilevel"/>
    <w:tmpl w:val="A75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C2F0B"/>
    <w:multiLevelType w:val="multilevel"/>
    <w:tmpl w:val="E3B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E4F55"/>
    <w:multiLevelType w:val="multilevel"/>
    <w:tmpl w:val="45C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10402"/>
    <w:multiLevelType w:val="multilevel"/>
    <w:tmpl w:val="C2A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4776C"/>
    <w:multiLevelType w:val="multilevel"/>
    <w:tmpl w:val="7B8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88975">
    <w:abstractNumId w:val="3"/>
    <w:lvlOverride w:ilvl="0">
      <w:startOverride w:val="1"/>
    </w:lvlOverride>
  </w:num>
  <w:num w:numId="2" w16cid:durableId="753011813">
    <w:abstractNumId w:val="8"/>
  </w:num>
  <w:num w:numId="3" w16cid:durableId="91441694">
    <w:abstractNumId w:val="4"/>
  </w:num>
  <w:num w:numId="4" w16cid:durableId="2054427823">
    <w:abstractNumId w:val="0"/>
  </w:num>
  <w:num w:numId="5" w16cid:durableId="2002197565">
    <w:abstractNumId w:val="1"/>
  </w:num>
  <w:num w:numId="6" w16cid:durableId="1464034455">
    <w:abstractNumId w:val="6"/>
  </w:num>
  <w:num w:numId="7" w16cid:durableId="1268273520">
    <w:abstractNumId w:val="5"/>
  </w:num>
  <w:num w:numId="8" w16cid:durableId="1495491054">
    <w:abstractNumId w:val="7"/>
  </w:num>
  <w:num w:numId="9" w16cid:durableId="130326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07"/>
    <w:rsid w:val="000005D7"/>
    <w:rsid w:val="000025DE"/>
    <w:rsid w:val="00004B1C"/>
    <w:rsid w:val="00020AE3"/>
    <w:rsid w:val="00022282"/>
    <w:rsid w:val="0005010B"/>
    <w:rsid w:val="00075075"/>
    <w:rsid w:val="00095A89"/>
    <w:rsid w:val="000A2E17"/>
    <w:rsid w:val="000B6729"/>
    <w:rsid w:val="000E21CE"/>
    <w:rsid w:val="000E5D1C"/>
    <w:rsid w:val="000F7E42"/>
    <w:rsid w:val="001179C1"/>
    <w:rsid w:val="00126E63"/>
    <w:rsid w:val="00145FAA"/>
    <w:rsid w:val="00162330"/>
    <w:rsid w:val="00175011"/>
    <w:rsid w:val="001828FA"/>
    <w:rsid w:val="001904BB"/>
    <w:rsid w:val="001B1BAB"/>
    <w:rsid w:val="001B6D65"/>
    <w:rsid w:val="001C4BAB"/>
    <w:rsid w:val="001F14DF"/>
    <w:rsid w:val="001F38AF"/>
    <w:rsid w:val="002005E7"/>
    <w:rsid w:val="00220102"/>
    <w:rsid w:val="00230C28"/>
    <w:rsid w:val="00235EA4"/>
    <w:rsid w:val="0028082A"/>
    <w:rsid w:val="002808C1"/>
    <w:rsid w:val="00286714"/>
    <w:rsid w:val="002973AC"/>
    <w:rsid w:val="002A2CEA"/>
    <w:rsid w:val="002A5001"/>
    <w:rsid w:val="002B20B6"/>
    <w:rsid w:val="002C75A8"/>
    <w:rsid w:val="002D00ED"/>
    <w:rsid w:val="00301954"/>
    <w:rsid w:val="0030752B"/>
    <w:rsid w:val="00311B30"/>
    <w:rsid w:val="00311FBF"/>
    <w:rsid w:val="0031662F"/>
    <w:rsid w:val="0032175E"/>
    <w:rsid w:val="00333B7C"/>
    <w:rsid w:val="003348F1"/>
    <w:rsid w:val="003519FD"/>
    <w:rsid w:val="003552BE"/>
    <w:rsid w:val="003710CA"/>
    <w:rsid w:val="003760C8"/>
    <w:rsid w:val="00390772"/>
    <w:rsid w:val="00395287"/>
    <w:rsid w:val="003968C7"/>
    <w:rsid w:val="003A0051"/>
    <w:rsid w:val="003A5198"/>
    <w:rsid w:val="003F05AA"/>
    <w:rsid w:val="003F369A"/>
    <w:rsid w:val="00410ED5"/>
    <w:rsid w:val="00420578"/>
    <w:rsid w:val="00435AD7"/>
    <w:rsid w:val="00454E2D"/>
    <w:rsid w:val="00464839"/>
    <w:rsid w:val="00474011"/>
    <w:rsid w:val="00482EB7"/>
    <w:rsid w:val="00483A47"/>
    <w:rsid w:val="004860A9"/>
    <w:rsid w:val="004A0F4B"/>
    <w:rsid w:val="004A3C37"/>
    <w:rsid w:val="004B57D4"/>
    <w:rsid w:val="004C4052"/>
    <w:rsid w:val="004F2F1D"/>
    <w:rsid w:val="00502193"/>
    <w:rsid w:val="00523470"/>
    <w:rsid w:val="0052796A"/>
    <w:rsid w:val="005307C8"/>
    <w:rsid w:val="00532950"/>
    <w:rsid w:val="00540A08"/>
    <w:rsid w:val="00546317"/>
    <w:rsid w:val="005540C4"/>
    <w:rsid w:val="005634D8"/>
    <w:rsid w:val="0057195E"/>
    <w:rsid w:val="0058503E"/>
    <w:rsid w:val="005C1A14"/>
    <w:rsid w:val="005E7282"/>
    <w:rsid w:val="00605E53"/>
    <w:rsid w:val="00607B93"/>
    <w:rsid w:val="006353E0"/>
    <w:rsid w:val="00640FC8"/>
    <w:rsid w:val="006418E6"/>
    <w:rsid w:val="00644E07"/>
    <w:rsid w:val="006628CF"/>
    <w:rsid w:val="00670D39"/>
    <w:rsid w:val="00677462"/>
    <w:rsid w:val="0069106D"/>
    <w:rsid w:val="006A0F2F"/>
    <w:rsid w:val="006A59F7"/>
    <w:rsid w:val="006B0C66"/>
    <w:rsid w:val="006B334D"/>
    <w:rsid w:val="006C7339"/>
    <w:rsid w:val="006E2107"/>
    <w:rsid w:val="006E5FAD"/>
    <w:rsid w:val="00743FC6"/>
    <w:rsid w:val="0074594B"/>
    <w:rsid w:val="00764C60"/>
    <w:rsid w:val="007654A4"/>
    <w:rsid w:val="00766DBE"/>
    <w:rsid w:val="00774AA8"/>
    <w:rsid w:val="007773A5"/>
    <w:rsid w:val="00780B3A"/>
    <w:rsid w:val="007847F1"/>
    <w:rsid w:val="0079113C"/>
    <w:rsid w:val="00791FBF"/>
    <w:rsid w:val="007A7776"/>
    <w:rsid w:val="007B613F"/>
    <w:rsid w:val="007E1153"/>
    <w:rsid w:val="007E2FBE"/>
    <w:rsid w:val="007E79DF"/>
    <w:rsid w:val="007F6684"/>
    <w:rsid w:val="008040B7"/>
    <w:rsid w:val="0082746C"/>
    <w:rsid w:val="008368A6"/>
    <w:rsid w:val="00846868"/>
    <w:rsid w:val="008818BF"/>
    <w:rsid w:val="00882616"/>
    <w:rsid w:val="008C4A70"/>
    <w:rsid w:val="008D2FA2"/>
    <w:rsid w:val="008E2422"/>
    <w:rsid w:val="00905836"/>
    <w:rsid w:val="00913A33"/>
    <w:rsid w:val="00917895"/>
    <w:rsid w:val="00925CB1"/>
    <w:rsid w:val="00943D5D"/>
    <w:rsid w:val="00947EA8"/>
    <w:rsid w:val="009556CB"/>
    <w:rsid w:val="00956C52"/>
    <w:rsid w:val="009610AF"/>
    <w:rsid w:val="00963A7C"/>
    <w:rsid w:val="00981076"/>
    <w:rsid w:val="00985E3C"/>
    <w:rsid w:val="00986901"/>
    <w:rsid w:val="00986F68"/>
    <w:rsid w:val="00991E64"/>
    <w:rsid w:val="009D2192"/>
    <w:rsid w:val="009D4986"/>
    <w:rsid w:val="00A01DD0"/>
    <w:rsid w:val="00A027CE"/>
    <w:rsid w:val="00A04937"/>
    <w:rsid w:val="00A07F6F"/>
    <w:rsid w:val="00A11B22"/>
    <w:rsid w:val="00A17986"/>
    <w:rsid w:val="00A223BC"/>
    <w:rsid w:val="00A31334"/>
    <w:rsid w:val="00A314F4"/>
    <w:rsid w:val="00A3572A"/>
    <w:rsid w:val="00A619FE"/>
    <w:rsid w:val="00A726E1"/>
    <w:rsid w:val="00A72DBA"/>
    <w:rsid w:val="00A76AF2"/>
    <w:rsid w:val="00A840F3"/>
    <w:rsid w:val="00A93812"/>
    <w:rsid w:val="00AA073F"/>
    <w:rsid w:val="00AC4F00"/>
    <w:rsid w:val="00AC78F6"/>
    <w:rsid w:val="00AD3FA1"/>
    <w:rsid w:val="00B06BD1"/>
    <w:rsid w:val="00B12620"/>
    <w:rsid w:val="00B128B4"/>
    <w:rsid w:val="00B245BC"/>
    <w:rsid w:val="00B26800"/>
    <w:rsid w:val="00B3156E"/>
    <w:rsid w:val="00B40161"/>
    <w:rsid w:val="00B87400"/>
    <w:rsid w:val="00B92C20"/>
    <w:rsid w:val="00BA0AA3"/>
    <w:rsid w:val="00BB4B54"/>
    <w:rsid w:val="00BB6F09"/>
    <w:rsid w:val="00BC004C"/>
    <w:rsid w:val="00BC6E82"/>
    <w:rsid w:val="00C0309B"/>
    <w:rsid w:val="00C2332D"/>
    <w:rsid w:val="00C32C88"/>
    <w:rsid w:val="00C3701F"/>
    <w:rsid w:val="00C41AD6"/>
    <w:rsid w:val="00C46F17"/>
    <w:rsid w:val="00C54CF1"/>
    <w:rsid w:val="00C572BB"/>
    <w:rsid w:val="00C77AF1"/>
    <w:rsid w:val="00C82537"/>
    <w:rsid w:val="00C87F15"/>
    <w:rsid w:val="00C90E6E"/>
    <w:rsid w:val="00C92F61"/>
    <w:rsid w:val="00C96125"/>
    <w:rsid w:val="00C97BD6"/>
    <w:rsid w:val="00CA010B"/>
    <w:rsid w:val="00CA30A6"/>
    <w:rsid w:val="00CB0710"/>
    <w:rsid w:val="00CB17F1"/>
    <w:rsid w:val="00CC519A"/>
    <w:rsid w:val="00CE4E06"/>
    <w:rsid w:val="00CE7C71"/>
    <w:rsid w:val="00CF1F51"/>
    <w:rsid w:val="00D14397"/>
    <w:rsid w:val="00D14566"/>
    <w:rsid w:val="00D1605E"/>
    <w:rsid w:val="00D20684"/>
    <w:rsid w:val="00D249CC"/>
    <w:rsid w:val="00D608F0"/>
    <w:rsid w:val="00D66C0A"/>
    <w:rsid w:val="00D678C6"/>
    <w:rsid w:val="00DA3594"/>
    <w:rsid w:val="00DB1F7F"/>
    <w:rsid w:val="00DB64A4"/>
    <w:rsid w:val="00DC6296"/>
    <w:rsid w:val="00DC6846"/>
    <w:rsid w:val="00DE64C5"/>
    <w:rsid w:val="00DF5E66"/>
    <w:rsid w:val="00E12063"/>
    <w:rsid w:val="00E13193"/>
    <w:rsid w:val="00E207F8"/>
    <w:rsid w:val="00E2200D"/>
    <w:rsid w:val="00E27983"/>
    <w:rsid w:val="00E30F30"/>
    <w:rsid w:val="00E412F8"/>
    <w:rsid w:val="00E413D0"/>
    <w:rsid w:val="00E4143C"/>
    <w:rsid w:val="00E55367"/>
    <w:rsid w:val="00E558E0"/>
    <w:rsid w:val="00E62883"/>
    <w:rsid w:val="00E66058"/>
    <w:rsid w:val="00E81D4F"/>
    <w:rsid w:val="00E86E1C"/>
    <w:rsid w:val="00EA31BF"/>
    <w:rsid w:val="00ED54E6"/>
    <w:rsid w:val="00EF01AA"/>
    <w:rsid w:val="00EF093B"/>
    <w:rsid w:val="00EF4812"/>
    <w:rsid w:val="00EF5E08"/>
    <w:rsid w:val="00F0247F"/>
    <w:rsid w:val="00F23D0F"/>
    <w:rsid w:val="00F30EA7"/>
    <w:rsid w:val="00F36749"/>
    <w:rsid w:val="00F50C22"/>
    <w:rsid w:val="00F73ECD"/>
    <w:rsid w:val="00F75935"/>
    <w:rsid w:val="00F82274"/>
    <w:rsid w:val="00F83DF5"/>
    <w:rsid w:val="00F97061"/>
    <w:rsid w:val="00FA2927"/>
    <w:rsid w:val="00FA7BC9"/>
    <w:rsid w:val="00FC1560"/>
    <w:rsid w:val="00FD3DA4"/>
    <w:rsid w:val="00FF3408"/>
    <w:rsid w:val="00FF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629B"/>
  <w15:docId w15:val="{D163D96B-2D0F-4E3B-8D65-42EA11F8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E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F36749"/>
    <w:rPr>
      <w:b/>
      <w:bCs/>
    </w:rPr>
  </w:style>
  <w:style w:type="paragraph" w:styleId="NormalWeb">
    <w:name w:val="Normal (Web)"/>
    <w:basedOn w:val="Normal"/>
    <w:uiPriority w:val="99"/>
    <w:semiHidden/>
    <w:unhideWhenUsed/>
    <w:rsid w:val="00F367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70">
      <w:bodyDiv w:val="1"/>
      <w:marLeft w:val="0"/>
      <w:marRight w:val="0"/>
      <w:marTop w:val="0"/>
      <w:marBottom w:val="0"/>
      <w:divBdr>
        <w:top w:val="none" w:sz="0" w:space="0" w:color="auto"/>
        <w:left w:val="none" w:sz="0" w:space="0" w:color="auto"/>
        <w:bottom w:val="none" w:sz="0" w:space="0" w:color="auto"/>
        <w:right w:val="none" w:sz="0" w:space="0" w:color="auto"/>
      </w:divBdr>
      <w:divsChild>
        <w:div w:id="1657804808">
          <w:marLeft w:val="0"/>
          <w:marRight w:val="0"/>
          <w:marTop w:val="0"/>
          <w:marBottom w:val="0"/>
          <w:divBdr>
            <w:top w:val="none" w:sz="0" w:space="0" w:color="auto"/>
            <w:left w:val="none" w:sz="0" w:space="0" w:color="auto"/>
            <w:bottom w:val="none" w:sz="0" w:space="0" w:color="auto"/>
            <w:right w:val="none" w:sz="0" w:space="0" w:color="auto"/>
          </w:divBdr>
          <w:divsChild>
            <w:div w:id="405736208">
              <w:marLeft w:val="0"/>
              <w:marRight w:val="0"/>
              <w:marTop w:val="0"/>
              <w:marBottom w:val="0"/>
              <w:divBdr>
                <w:top w:val="none" w:sz="0" w:space="0" w:color="auto"/>
                <w:left w:val="none" w:sz="0" w:space="0" w:color="auto"/>
                <w:bottom w:val="none" w:sz="0" w:space="0" w:color="auto"/>
                <w:right w:val="none" w:sz="0" w:space="0" w:color="auto"/>
              </w:divBdr>
              <w:divsChild>
                <w:div w:id="1396586310">
                  <w:marLeft w:val="0"/>
                  <w:marRight w:val="0"/>
                  <w:marTop w:val="0"/>
                  <w:marBottom w:val="0"/>
                  <w:divBdr>
                    <w:top w:val="none" w:sz="0" w:space="0" w:color="auto"/>
                    <w:left w:val="none" w:sz="0" w:space="0" w:color="auto"/>
                    <w:bottom w:val="none" w:sz="0" w:space="0" w:color="auto"/>
                    <w:right w:val="none" w:sz="0" w:space="0" w:color="auto"/>
                  </w:divBdr>
                  <w:divsChild>
                    <w:div w:id="17973501">
                      <w:marLeft w:val="0"/>
                      <w:marRight w:val="0"/>
                      <w:marTop w:val="0"/>
                      <w:marBottom w:val="0"/>
                      <w:divBdr>
                        <w:top w:val="none" w:sz="0" w:space="0" w:color="auto"/>
                        <w:left w:val="none" w:sz="0" w:space="0" w:color="auto"/>
                        <w:bottom w:val="none" w:sz="0" w:space="0" w:color="auto"/>
                        <w:right w:val="none" w:sz="0" w:space="0" w:color="auto"/>
                      </w:divBdr>
                      <w:divsChild>
                        <w:div w:id="1281456176">
                          <w:marLeft w:val="0"/>
                          <w:marRight w:val="0"/>
                          <w:marTop w:val="0"/>
                          <w:marBottom w:val="0"/>
                          <w:divBdr>
                            <w:top w:val="none" w:sz="0" w:space="0" w:color="auto"/>
                            <w:left w:val="none" w:sz="0" w:space="0" w:color="auto"/>
                            <w:bottom w:val="none" w:sz="0" w:space="0" w:color="auto"/>
                            <w:right w:val="none" w:sz="0" w:space="0" w:color="auto"/>
                          </w:divBdr>
                          <w:divsChild>
                            <w:div w:id="1234850019">
                              <w:marLeft w:val="0"/>
                              <w:marRight w:val="0"/>
                              <w:marTop w:val="0"/>
                              <w:marBottom w:val="0"/>
                              <w:divBdr>
                                <w:top w:val="none" w:sz="0" w:space="0" w:color="auto"/>
                                <w:left w:val="none" w:sz="0" w:space="0" w:color="auto"/>
                                <w:bottom w:val="none" w:sz="0" w:space="0" w:color="auto"/>
                                <w:right w:val="none" w:sz="0" w:space="0" w:color="auto"/>
                              </w:divBdr>
                              <w:divsChild>
                                <w:div w:id="450395403">
                                  <w:marLeft w:val="0"/>
                                  <w:marRight w:val="0"/>
                                  <w:marTop w:val="0"/>
                                  <w:marBottom w:val="0"/>
                                  <w:divBdr>
                                    <w:top w:val="none" w:sz="0" w:space="0" w:color="auto"/>
                                    <w:left w:val="none" w:sz="0" w:space="0" w:color="auto"/>
                                    <w:bottom w:val="none" w:sz="0" w:space="0" w:color="auto"/>
                                    <w:right w:val="none" w:sz="0" w:space="0" w:color="auto"/>
                                  </w:divBdr>
                                  <w:divsChild>
                                    <w:div w:id="882254601">
                                      <w:marLeft w:val="0"/>
                                      <w:marRight w:val="0"/>
                                      <w:marTop w:val="0"/>
                                      <w:marBottom w:val="0"/>
                                      <w:divBdr>
                                        <w:top w:val="none" w:sz="0" w:space="0" w:color="auto"/>
                                        <w:left w:val="none" w:sz="0" w:space="0" w:color="auto"/>
                                        <w:bottom w:val="none" w:sz="0" w:space="0" w:color="auto"/>
                                        <w:right w:val="none" w:sz="0" w:space="0" w:color="auto"/>
                                      </w:divBdr>
                                      <w:divsChild>
                                        <w:div w:id="609361483">
                                          <w:marLeft w:val="0"/>
                                          <w:marRight w:val="0"/>
                                          <w:marTop w:val="0"/>
                                          <w:marBottom w:val="0"/>
                                          <w:divBdr>
                                            <w:top w:val="none" w:sz="0" w:space="0" w:color="auto"/>
                                            <w:left w:val="none" w:sz="0" w:space="0" w:color="auto"/>
                                            <w:bottom w:val="none" w:sz="0" w:space="0" w:color="auto"/>
                                            <w:right w:val="none" w:sz="0" w:space="0" w:color="auto"/>
                                          </w:divBdr>
                                          <w:divsChild>
                                            <w:div w:id="177936363">
                                              <w:marLeft w:val="0"/>
                                              <w:marRight w:val="0"/>
                                              <w:marTop w:val="0"/>
                                              <w:marBottom w:val="0"/>
                                              <w:divBdr>
                                                <w:top w:val="none" w:sz="0" w:space="0" w:color="auto"/>
                                                <w:left w:val="none" w:sz="0" w:space="0" w:color="auto"/>
                                                <w:bottom w:val="none" w:sz="0" w:space="0" w:color="auto"/>
                                                <w:right w:val="none" w:sz="0" w:space="0" w:color="auto"/>
                                              </w:divBdr>
                                              <w:divsChild>
                                                <w:div w:id="74595392">
                                                  <w:marLeft w:val="0"/>
                                                  <w:marRight w:val="0"/>
                                                  <w:marTop w:val="0"/>
                                                  <w:marBottom w:val="0"/>
                                                  <w:divBdr>
                                                    <w:top w:val="none" w:sz="0" w:space="0" w:color="auto"/>
                                                    <w:left w:val="none" w:sz="0" w:space="0" w:color="auto"/>
                                                    <w:bottom w:val="none" w:sz="0" w:space="0" w:color="auto"/>
                                                    <w:right w:val="none" w:sz="0" w:space="0" w:color="auto"/>
                                                  </w:divBdr>
                                                  <w:divsChild>
                                                    <w:div w:id="12558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92409">
                              <w:marLeft w:val="0"/>
                              <w:marRight w:val="0"/>
                              <w:marTop w:val="0"/>
                              <w:marBottom w:val="0"/>
                              <w:divBdr>
                                <w:top w:val="none" w:sz="0" w:space="0" w:color="auto"/>
                                <w:left w:val="none" w:sz="0" w:space="0" w:color="auto"/>
                                <w:bottom w:val="none" w:sz="0" w:space="0" w:color="auto"/>
                                <w:right w:val="none" w:sz="0" w:space="0" w:color="auto"/>
                              </w:divBdr>
                              <w:divsChild>
                                <w:div w:id="422998121">
                                  <w:marLeft w:val="0"/>
                                  <w:marRight w:val="0"/>
                                  <w:marTop w:val="0"/>
                                  <w:marBottom w:val="0"/>
                                  <w:divBdr>
                                    <w:top w:val="none" w:sz="0" w:space="0" w:color="auto"/>
                                    <w:left w:val="none" w:sz="0" w:space="0" w:color="auto"/>
                                    <w:bottom w:val="none" w:sz="0" w:space="0" w:color="auto"/>
                                    <w:right w:val="none" w:sz="0" w:space="0" w:color="auto"/>
                                  </w:divBdr>
                                  <w:divsChild>
                                    <w:div w:id="1186094830">
                                      <w:marLeft w:val="0"/>
                                      <w:marRight w:val="0"/>
                                      <w:marTop w:val="0"/>
                                      <w:marBottom w:val="0"/>
                                      <w:divBdr>
                                        <w:top w:val="none" w:sz="0" w:space="0" w:color="auto"/>
                                        <w:left w:val="none" w:sz="0" w:space="0" w:color="auto"/>
                                        <w:bottom w:val="none" w:sz="0" w:space="0" w:color="auto"/>
                                        <w:right w:val="none" w:sz="0" w:space="0" w:color="auto"/>
                                      </w:divBdr>
                                      <w:divsChild>
                                        <w:div w:id="940796250">
                                          <w:marLeft w:val="0"/>
                                          <w:marRight w:val="0"/>
                                          <w:marTop w:val="0"/>
                                          <w:marBottom w:val="0"/>
                                          <w:divBdr>
                                            <w:top w:val="none" w:sz="0" w:space="0" w:color="auto"/>
                                            <w:left w:val="none" w:sz="0" w:space="0" w:color="auto"/>
                                            <w:bottom w:val="none" w:sz="0" w:space="0" w:color="auto"/>
                                            <w:right w:val="none" w:sz="0" w:space="0" w:color="auto"/>
                                          </w:divBdr>
                                        </w:div>
                                      </w:divsChild>
                                    </w:div>
                                    <w:div w:id="376008282">
                                      <w:marLeft w:val="0"/>
                                      <w:marRight w:val="0"/>
                                      <w:marTop w:val="0"/>
                                      <w:marBottom w:val="0"/>
                                      <w:divBdr>
                                        <w:top w:val="none" w:sz="0" w:space="0" w:color="auto"/>
                                        <w:left w:val="none" w:sz="0" w:space="0" w:color="auto"/>
                                        <w:bottom w:val="none" w:sz="0" w:space="0" w:color="auto"/>
                                        <w:right w:val="none" w:sz="0" w:space="0" w:color="auto"/>
                                      </w:divBdr>
                                      <w:divsChild>
                                        <w:div w:id="18188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5770">
      <w:bodyDiv w:val="1"/>
      <w:marLeft w:val="0"/>
      <w:marRight w:val="0"/>
      <w:marTop w:val="0"/>
      <w:marBottom w:val="0"/>
      <w:divBdr>
        <w:top w:val="none" w:sz="0" w:space="0" w:color="auto"/>
        <w:left w:val="none" w:sz="0" w:space="0" w:color="auto"/>
        <w:bottom w:val="none" w:sz="0" w:space="0" w:color="auto"/>
        <w:right w:val="none" w:sz="0" w:space="0" w:color="auto"/>
      </w:divBdr>
    </w:div>
    <w:div w:id="37438041">
      <w:bodyDiv w:val="1"/>
      <w:marLeft w:val="0"/>
      <w:marRight w:val="0"/>
      <w:marTop w:val="0"/>
      <w:marBottom w:val="0"/>
      <w:divBdr>
        <w:top w:val="none" w:sz="0" w:space="0" w:color="auto"/>
        <w:left w:val="none" w:sz="0" w:space="0" w:color="auto"/>
        <w:bottom w:val="none" w:sz="0" w:space="0" w:color="auto"/>
        <w:right w:val="none" w:sz="0" w:space="0" w:color="auto"/>
      </w:divBdr>
      <w:divsChild>
        <w:div w:id="473135611">
          <w:marLeft w:val="0"/>
          <w:marRight w:val="0"/>
          <w:marTop w:val="0"/>
          <w:marBottom w:val="0"/>
          <w:divBdr>
            <w:top w:val="none" w:sz="0" w:space="0" w:color="auto"/>
            <w:left w:val="none" w:sz="0" w:space="0" w:color="auto"/>
            <w:bottom w:val="none" w:sz="0" w:space="0" w:color="auto"/>
            <w:right w:val="none" w:sz="0" w:space="0" w:color="auto"/>
          </w:divBdr>
        </w:div>
        <w:div w:id="1097406729">
          <w:marLeft w:val="0"/>
          <w:marRight w:val="0"/>
          <w:marTop w:val="0"/>
          <w:marBottom w:val="0"/>
          <w:divBdr>
            <w:top w:val="none" w:sz="0" w:space="0" w:color="auto"/>
            <w:left w:val="none" w:sz="0" w:space="0" w:color="auto"/>
            <w:bottom w:val="none" w:sz="0" w:space="0" w:color="auto"/>
            <w:right w:val="none" w:sz="0" w:space="0" w:color="auto"/>
          </w:divBdr>
        </w:div>
      </w:divsChild>
    </w:div>
    <w:div w:id="55127602">
      <w:bodyDiv w:val="1"/>
      <w:marLeft w:val="0"/>
      <w:marRight w:val="0"/>
      <w:marTop w:val="0"/>
      <w:marBottom w:val="0"/>
      <w:divBdr>
        <w:top w:val="none" w:sz="0" w:space="0" w:color="auto"/>
        <w:left w:val="none" w:sz="0" w:space="0" w:color="auto"/>
        <w:bottom w:val="none" w:sz="0" w:space="0" w:color="auto"/>
        <w:right w:val="none" w:sz="0" w:space="0" w:color="auto"/>
      </w:divBdr>
    </w:div>
    <w:div w:id="60489785">
      <w:bodyDiv w:val="1"/>
      <w:marLeft w:val="0"/>
      <w:marRight w:val="0"/>
      <w:marTop w:val="0"/>
      <w:marBottom w:val="0"/>
      <w:divBdr>
        <w:top w:val="none" w:sz="0" w:space="0" w:color="auto"/>
        <w:left w:val="none" w:sz="0" w:space="0" w:color="auto"/>
        <w:bottom w:val="none" w:sz="0" w:space="0" w:color="auto"/>
        <w:right w:val="none" w:sz="0" w:space="0" w:color="auto"/>
      </w:divBdr>
    </w:div>
    <w:div w:id="61408954">
      <w:bodyDiv w:val="1"/>
      <w:marLeft w:val="0"/>
      <w:marRight w:val="0"/>
      <w:marTop w:val="0"/>
      <w:marBottom w:val="0"/>
      <w:divBdr>
        <w:top w:val="none" w:sz="0" w:space="0" w:color="auto"/>
        <w:left w:val="none" w:sz="0" w:space="0" w:color="auto"/>
        <w:bottom w:val="none" w:sz="0" w:space="0" w:color="auto"/>
        <w:right w:val="none" w:sz="0" w:space="0" w:color="auto"/>
      </w:divBdr>
    </w:div>
    <w:div w:id="154273609">
      <w:bodyDiv w:val="1"/>
      <w:marLeft w:val="0"/>
      <w:marRight w:val="0"/>
      <w:marTop w:val="0"/>
      <w:marBottom w:val="0"/>
      <w:divBdr>
        <w:top w:val="none" w:sz="0" w:space="0" w:color="auto"/>
        <w:left w:val="none" w:sz="0" w:space="0" w:color="auto"/>
        <w:bottom w:val="none" w:sz="0" w:space="0" w:color="auto"/>
        <w:right w:val="none" w:sz="0" w:space="0" w:color="auto"/>
      </w:divBdr>
      <w:divsChild>
        <w:div w:id="1910117390">
          <w:marLeft w:val="0"/>
          <w:marRight w:val="0"/>
          <w:marTop w:val="0"/>
          <w:marBottom w:val="0"/>
          <w:divBdr>
            <w:top w:val="none" w:sz="0" w:space="0" w:color="auto"/>
            <w:left w:val="none" w:sz="0" w:space="0" w:color="auto"/>
            <w:bottom w:val="none" w:sz="0" w:space="0" w:color="auto"/>
            <w:right w:val="none" w:sz="0" w:space="0" w:color="auto"/>
          </w:divBdr>
        </w:div>
        <w:div w:id="1796830713">
          <w:marLeft w:val="0"/>
          <w:marRight w:val="0"/>
          <w:marTop w:val="0"/>
          <w:marBottom w:val="0"/>
          <w:divBdr>
            <w:top w:val="none" w:sz="0" w:space="0" w:color="auto"/>
            <w:left w:val="none" w:sz="0" w:space="0" w:color="auto"/>
            <w:bottom w:val="none" w:sz="0" w:space="0" w:color="auto"/>
            <w:right w:val="none" w:sz="0" w:space="0" w:color="auto"/>
          </w:divBdr>
        </w:div>
      </w:divsChild>
    </w:div>
    <w:div w:id="158547040">
      <w:bodyDiv w:val="1"/>
      <w:marLeft w:val="0"/>
      <w:marRight w:val="0"/>
      <w:marTop w:val="0"/>
      <w:marBottom w:val="0"/>
      <w:divBdr>
        <w:top w:val="none" w:sz="0" w:space="0" w:color="auto"/>
        <w:left w:val="none" w:sz="0" w:space="0" w:color="auto"/>
        <w:bottom w:val="none" w:sz="0" w:space="0" w:color="auto"/>
        <w:right w:val="none" w:sz="0" w:space="0" w:color="auto"/>
      </w:divBdr>
    </w:div>
    <w:div w:id="166558490">
      <w:bodyDiv w:val="1"/>
      <w:marLeft w:val="0"/>
      <w:marRight w:val="0"/>
      <w:marTop w:val="0"/>
      <w:marBottom w:val="0"/>
      <w:divBdr>
        <w:top w:val="none" w:sz="0" w:space="0" w:color="auto"/>
        <w:left w:val="none" w:sz="0" w:space="0" w:color="auto"/>
        <w:bottom w:val="none" w:sz="0" w:space="0" w:color="auto"/>
        <w:right w:val="none" w:sz="0" w:space="0" w:color="auto"/>
      </w:divBdr>
    </w:div>
    <w:div w:id="204025876">
      <w:bodyDiv w:val="1"/>
      <w:marLeft w:val="0"/>
      <w:marRight w:val="0"/>
      <w:marTop w:val="0"/>
      <w:marBottom w:val="0"/>
      <w:divBdr>
        <w:top w:val="none" w:sz="0" w:space="0" w:color="auto"/>
        <w:left w:val="none" w:sz="0" w:space="0" w:color="auto"/>
        <w:bottom w:val="none" w:sz="0" w:space="0" w:color="auto"/>
        <w:right w:val="none" w:sz="0" w:space="0" w:color="auto"/>
      </w:divBdr>
    </w:div>
    <w:div w:id="324555062">
      <w:bodyDiv w:val="1"/>
      <w:marLeft w:val="0"/>
      <w:marRight w:val="0"/>
      <w:marTop w:val="0"/>
      <w:marBottom w:val="0"/>
      <w:divBdr>
        <w:top w:val="none" w:sz="0" w:space="0" w:color="auto"/>
        <w:left w:val="none" w:sz="0" w:space="0" w:color="auto"/>
        <w:bottom w:val="none" w:sz="0" w:space="0" w:color="auto"/>
        <w:right w:val="none" w:sz="0" w:space="0" w:color="auto"/>
      </w:divBdr>
      <w:divsChild>
        <w:div w:id="3350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99913">
      <w:bodyDiv w:val="1"/>
      <w:marLeft w:val="0"/>
      <w:marRight w:val="0"/>
      <w:marTop w:val="0"/>
      <w:marBottom w:val="0"/>
      <w:divBdr>
        <w:top w:val="none" w:sz="0" w:space="0" w:color="auto"/>
        <w:left w:val="none" w:sz="0" w:space="0" w:color="auto"/>
        <w:bottom w:val="none" w:sz="0" w:space="0" w:color="auto"/>
        <w:right w:val="none" w:sz="0" w:space="0" w:color="auto"/>
      </w:divBdr>
    </w:div>
    <w:div w:id="477918020">
      <w:bodyDiv w:val="1"/>
      <w:marLeft w:val="0"/>
      <w:marRight w:val="0"/>
      <w:marTop w:val="0"/>
      <w:marBottom w:val="0"/>
      <w:divBdr>
        <w:top w:val="none" w:sz="0" w:space="0" w:color="auto"/>
        <w:left w:val="none" w:sz="0" w:space="0" w:color="auto"/>
        <w:bottom w:val="none" w:sz="0" w:space="0" w:color="auto"/>
        <w:right w:val="none" w:sz="0" w:space="0" w:color="auto"/>
      </w:divBdr>
    </w:div>
    <w:div w:id="480540092">
      <w:bodyDiv w:val="1"/>
      <w:marLeft w:val="0"/>
      <w:marRight w:val="0"/>
      <w:marTop w:val="0"/>
      <w:marBottom w:val="0"/>
      <w:divBdr>
        <w:top w:val="none" w:sz="0" w:space="0" w:color="auto"/>
        <w:left w:val="none" w:sz="0" w:space="0" w:color="auto"/>
        <w:bottom w:val="none" w:sz="0" w:space="0" w:color="auto"/>
        <w:right w:val="none" w:sz="0" w:space="0" w:color="auto"/>
      </w:divBdr>
      <w:divsChild>
        <w:div w:id="1528371870">
          <w:marLeft w:val="0"/>
          <w:marRight w:val="0"/>
          <w:marTop w:val="0"/>
          <w:marBottom w:val="0"/>
          <w:divBdr>
            <w:top w:val="none" w:sz="0" w:space="0" w:color="auto"/>
            <w:left w:val="none" w:sz="0" w:space="0" w:color="auto"/>
            <w:bottom w:val="none" w:sz="0" w:space="0" w:color="auto"/>
            <w:right w:val="none" w:sz="0" w:space="0" w:color="auto"/>
          </w:divBdr>
        </w:div>
        <w:div w:id="1032074471">
          <w:marLeft w:val="0"/>
          <w:marRight w:val="0"/>
          <w:marTop w:val="0"/>
          <w:marBottom w:val="0"/>
          <w:divBdr>
            <w:top w:val="none" w:sz="0" w:space="0" w:color="auto"/>
            <w:left w:val="none" w:sz="0" w:space="0" w:color="auto"/>
            <w:bottom w:val="none" w:sz="0" w:space="0" w:color="auto"/>
            <w:right w:val="none" w:sz="0" w:space="0" w:color="auto"/>
          </w:divBdr>
        </w:div>
      </w:divsChild>
    </w:div>
    <w:div w:id="481971892">
      <w:bodyDiv w:val="1"/>
      <w:marLeft w:val="0"/>
      <w:marRight w:val="0"/>
      <w:marTop w:val="0"/>
      <w:marBottom w:val="0"/>
      <w:divBdr>
        <w:top w:val="none" w:sz="0" w:space="0" w:color="auto"/>
        <w:left w:val="none" w:sz="0" w:space="0" w:color="auto"/>
        <w:bottom w:val="none" w:sz="0" w:space="0" w:color="auto"/>
        <w:right w:val="none" w:sz="0" w:space="0" w:color="auto"/>
      </w:divBdr>
    </w:div>
    <w:div w:id="676537402">
      <w:bodyDiv w:val="1"/>
      <w:marLeft w:val="0"/>
      <w:marRight w:val="0"/>
      <w:marTop w:val="0"/>
      <w:marBottom w:val="0"/>
      <w:divBdr>
        <w:top w:val="none" w:sz="0" w:space="0" w:color="auto"/>
        <w:left w:val="none" w:sz="0" w:space="0" w:color="auto"/>
        <w:bottom w:val="none" w:sz="0" w:space="0" w:color="auto"/>
        <w:right w:val="none" w:sz="0" w:space="0" w:color="auto"/>
      </w:divBdr>
    </w:div>
    <w:div w:id="693456456">
      <w:bodyDiv w:val="1"/>
      <w:marLeft w:val="0"/>
      <w:marRight w:val="0"/>
      <w:marTop w:val="0"/>
      <w:marBottom w:val="0"/>
      <w:divBdr>
        <w:top w:val="none" w:sz="0" w:space="0" w:color="auto"/>
        <w:left w:val="none" w:sz="0" w:space="0" w:color="auto"/>
        <w:bottom w:val="none" w:sz="0" w:space="0" w:color="auto"/>
        <w:right w:val="none" w:sz="0" w:space="0" w:color="auto"/>
      </w:divBdr>
      <w:divsChild>
        <w:div w:id="149903417">
          <w:marLeft w:val="0"/>
          <w:marRight w:val="0"/>
          <w:marTop w:val="0"/>
          <w:marBottom w:val="0"/>
          <w:divBdr>
            <w:top w:val="none" w:sz="0" w:space="0" w:color="auto"/>
            <w:left w:val="none" w:sz="0" w:space="0" w:color="auto"/>
            <w:bottom w:val="none" w:sz="0" w:space="0" w:color="auto"/>
            <w:right w:val="none" w:sz="0" w:space="0" w:color="auto"/>
          </w:divBdr>
        </w:div>
        <w:div w:id="893808001">
          <w:marLeft w:val="0"/>
          <w:marRight w:val="0"/>
          <w:marTop w:val="0"/>
          <w:marBottom w:val="0"/>
          <w:divBdr>
            <w:top w:val="none" w:sz="0" w:space="0" w:color="auto"/>
            <w:left w:val="none" w:sz="0" w:space="0" w:color="auto"/>
            <w:bottom w:val="none" w:sz="0" w:space="0" w:color="auto"/>
            <w:right w:val="none" w:sz="0" w:space="0" w:color="auto"/>
          </w:divBdr>
        </w:div>
      </w:divsChild>
    </w:div>
    <w:div w:id="790053338">
      <w:bodyDiv w:val="1"/>
      <w:marLeft w:val="0"/>
      <w:marRight w:val="0"/>
      <w:marTop w:val="0"/>
      <w:marBottom w:val="0"/>
      <w:divBdr>
        <w:top w:val="none" w:sz="0" w:space="0" w:color="auto"/>
        <w:left w:val="none" w:sz="0" w:space="0" w:color="auto"/>
        <w:bottom w:val="none" w:sz="0" w:space="0" w:color="auto"/>
        <w:right w:val="none" w:sz="0" w:space="0" w:color="auto"/>
      </w:divBdr>
      <w:divsChild>
        <w:div w:id="601839050">
          <w:marLeft w:val="0"/>
          <w:marRight w:val="0"/>
          <w:marTop w:val="0"/>
          <w:marBottom w:val="0"/>
          <w:divBdr>
            <w:top w:val="none" w:sz="0" w:space="0" w:color="auto"/>
            <w:left w:val="none" w:sz="0" w:space="0" w:color="auto"/>
            <w:bottom w:val="none" w:sz="0" w:space="0" w:color="auto"/>
            <w:right w:val="none" w:sz="0" w:space="0" w:color="auto"/>
          </w:divBdr>
        </w:div>
        <w:div w:id="894775350">
          <w:marLeft w:val="0"/>
          <w:marRight w:val="0"/>
          <w:marTop w:val="0"/>
          <w:marBottom w:val="0"/>
          <w:divBdr>
            <w:top w:val="none" w:sz="0" w:space="0" w:color="auto"/>
            <w:left w:val="none" w:sz="0" w:space="0" w:color="auto"/>
            <w:bottom w:val="none" w:sz="0" w:space="0" w:color="auto"/>
            <w:right w:val="none" w:sz="0" w:space="0" w:color="auto"/>
          </w:divBdr>
        </w:div>
      </w:divsChild>
    </w:div>
    <w:div w:id="810905202">
      <w:bodyDiv w:val="1"/>
      <w:marLeft w:val="0"/>
      <w:marRight w:val="0"/>
      <w:marTop w:val="0"/>
      <w:marBottom w:val="0"/>
      <w:divBdr>
        <w:top w:val="none" w:sz="0" w:space="0" w:color="auto"/>
        <w:left w:val="none" w:sz="0" w:space="0" w:color="auto"/>
        <w:bottom w:val="none" w:sz="0" w:space="0" w:color="auto"/>
        <w:right w:val="none" w:sz="0" w:space="0" w:color="auto"/>
      </w:divBdr>
    </w:div>
    <w:div w:id="849754397">
      <w:bodyDiv w:val="1"/>
      <w:marLeft w:val="0"/>
      <w:marRight w:val="0"/>
      <w:marTop w:val="0"/>
      <w:marBottom w:val="0"/>
      <w:divBdr>
        <w:top w:val="none" w:sz="0" w:space="0" w:color="auto"/>
        <w:left w:val="none" w:sz="0" w:space="0" w:color="auto"/>
        <w:bottom w:val="none" w:sz="0" w:space="0" w:color="auto"/>
        <w:right w:val="none" w:sz="0" w:space="0" w:color="auto"/>
      </w:divBdr>
    </w:div>
    <w:div w:id="900022925">
      <w:bodyDiv w:val="1"/>
      <w:marLeft w:val="0"/>
      <w:marRight w:val="0"/>
      <w:marTop w:val="0"/>
      <w:marBottom w:val="0"/>
      <w:divBdr>
        <w:top w:val="none" w:sz="0" w:space="0" w:color="auto"/>
        <w:left w:val="none" w:sz="0" w:space="0" w:color="auto"/>
        <w:bottom w:val="none" w:sz="0" w:space="0" w:color="auto"/>
        <w:right w:val="none" w:sz="0" w:space="0" w:color="auto"/>
      </w:divBdr>
    </w:div>
    <w:div w:id="990064692">
      <w:bodyDiv w:val="1"/>
      <w:marLeft w:val="0"/>
      <w:marRight w:val="0"/>
      <w:marTop w:val="0"/>
      <w:marBottom w:val="0"/>
      <w:divBdr>
        <w:top w:val="none" w:sz="0" w:space="0" w:color="auto"/>
        <w:left w:val="none" w:sz="0" w:space="0" w:color="auto"/>
        <w:bottom w:val="none" w:sz="0" w:space="0" w:color="auto"/>
        <w:right w:val="none" w:sz="0" w:space="0" w:color="auto"/>
      </w:divBdr>
    </w:div>
    <w:div w:id="992762200">
      <w:bodyDiv w:val="1"/>
      <w:marLeft w:val="0"/>
      <w:marRight w:val="0"/>
      <w:marTop w:val="0"/>
      <w:marBottom w:val="0"/>
      <w:divBdr>
        <w:top w:val="none" w:sz="0" w:space="0" w:color="auto"/>
        <w:left w:val="none" w:sz="0" w:space="0" w:color="auto"/>
        <w:bottom w:val="none" w:sz="0" w:space="0" w:color="auto"/>
        <w:right w:val="none" w:sz="0" w:space="0" w:color="auto"/>
      </w:divBdr>
    </w:div>
    <w:div w:id="1005547643">
      <w:bodyDiv w:val="1"/>
      <w:marLeft w:val="0"/>
      <w:marRight w:val="0"/>
      <w:marTop w:val="0"/>
      <w:marBottom w:val="0"/>
      <w:divBdr>
        <w:top w:val="none" w:sz="0" w:space="0" w:color="auto"/>
        <w:left w:val="none" w:sz="0" w:space="0" w:color="auto"/>
        <w:bottom w:val="none" w:sz="0" w:space="0" w:color="auto"/>
        <w:right w:val="none" w:sz="0" w:space="0" w:color="auto"/>
      </w:divBdr>
      <w:divsChild>
        <w:div w:id="1277101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525171">
      <w:bodyDiv w:val="1"/>
      <w:marLeft w:val="0"/>
      <w:marRight w:val="0"/>
      <w:marTop w:val="0"/>
      <w:marBottom w:val="0"/>
      <w:divBdr>
        <w:top w:val="none" w:sz="0" w:space="0" w:color="auto"/>
        <w:left w:val="none" w:sz="0" w:space="0" w:color="auto"/>
        <w:bottom w:val="none" w:sz="0" w:space="0" w:color="auto"/>
        <w:right w:val="none" w:sz="0" w:space="0" w:color="auto"/>
      </w:divBdr>
    </w:div>
    <w:div w:id="1122991217">
      <w:bodyDiv w:val="1"/>
      <w:marLeft w:val="0"/>
      <w:marRight w:val="0"/>
      <w:marTop w:val="0"/>
      <w:marBottom w:val="0"/>
      <w:divBdr>
        <w:top w:val="none" w:sz="0" w:space="0" w:color="auto"/>
        <w:left w:val="none" w:sz="0" w:space="0" w:color="auto"/>
        <w:bottom w:val="none" w:sz="0" w:space="0" w:color="auto"/>
        <w:right w:val="none" w:sz="0" w:space="0" w:color="auto"/>
      </w:divBdr>
      <w:divsChild>
        <w:div w:id="1039628714">
          <w:marLeft w:val="0"/>
          <w:marRight w:val="0"/>
          <w:marTop w:val="0"/>
          <w:marBottom w:val="0"/>
          <w:divBdr>
            <w:top w:val="none" w:sz="0" w:space="0" w:color="auto"/>
            <w:left w:val="none" w:sz="0" w:space="0" w:color="auto"/>
            <w:bottom w:val="none" w:sz="0" w:space="0" w:color="auto"/>
            <w:right w:val="none" w:sz="0" w:space="0" w:color="auto"/>
          </w:divBdr>
        </w:div>
        <w:div w:id="404764411">
          <w:marLeft w:val="0"/>
          <w:marRight w:val="0"/>
          <w:marTop w:val="0"/>
          <w:marBottom w:val="0"/>
          <w:divBdr>
            <w:top w:val="none" w:sz="0" w:space="0" w:color="auto"/>
            <w:left w:val="none" w:sz="0" w:space="0" w:color="auto"/>
            <w:bottom w:val="none" w:sz="0" w:space="0" w:color="auto"/>
            <w:right w:val="none" w:sz="0" w:space="0" w:color="auto"/>
          </w:divBdr>
        </w:div>
      </w:divsChild>
    </w:div>
    <w:div w:id="1164471346">
      <w:bodyDiv w:val="1"/>
      <w:marLeft w:val="0"/>
      <w:marRight w:val="0"/>
      <w:marTop w:val="0"/>
      <w:marBottom w:val="0"/>
      <w:divBdr>
        <w:top w:val="none" w:sz="0" w:space="0" w:color="auto"/>
        <w:left w:val="none" w:sz="0" w:space="0" w:color="auto"/>
        <w:bottom w:val="none" w:sz="0" w:space="0" w:color="auto"/>
        <w:right w:val="none" w:sz="0" w:space="0" w:color="auto"/>
      </w:divBdr>
      <w:divsChild>
        <w:div w:id="1886913625">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272929935">
      <w:bodyDiv w:val="1"/>
      <w:marLeft w:val="0"/>
      <w:marRight w:val="0"/>
      <w:marTop w:val="0"/>
      <w:marBottom w:val="0"/>
      <w:divBdr>
        <w:top w:val="none" w:sz="0" w:space="0" w:color="auto"/>
        <w:left w:val="none" w:sz="0" w:space="0" w:color="auto"/>
        <w:bottom w:val="none" w:sz="0" w:space="0" w:color="auto"/>
        <w:right w:val="none" w:sz="0" w:space="0" w:color="auto"/>
      </w:divBdr>
    </w:div>
    <w:div w:id="1314993386">
      <w:bodyDiv w:val="1"/>
      <w:marLeft w:val="0"/>
      <w:marRight w:val="0"/>
      <w:marTop w:val="0"/>
      <w:marBottom w:val="0"/>
      <w:divBdr>
        <w:top w:val="none" w:sz="0" w:space="0" w:color="auto"/>
        <w:left w:val="none" w:sz="0" w:space="0" w:color="auto"/>
        <w:bottom w:val="none" w:sz="0" w:space="0" w:color="auto"/>
        <w:right w:val="none" w:sz="0" w:space="0" w:color="auto"/>
      </w:divBdr>
      <w:divsChild>
        <w:div w:id="861094582">
          <w:marLeft w:val="0"/>
          <w:marRight w:val="0"/>
          <w:marTop w:val="0"/>
          <w:marBottom w:val="0"/>
          <w:divBdr>
            <w:top w:val="none" w:sz="0" w:space="0" w:color="auto"/>
            <w:left w:val="none" w:sz="0" w:space="0" w:color="auto"/>
            <w:bottom w:val="none" w:sz="0" w:space="0" w:color="auto"/>
            <w:right w:val="none" w:sz="0" w:space="0" w:color="auto"/>
          </w:divBdr>
          <w:divsChild>
            <w:div w:id="1775781117">
              <w:marLeft w:val="0"/>
              <w:marRight w:val="0"/>
              <w:marTop w:val="0"/>
              <w:marBottom w:val="0"/>
              <w:divBdr>
                <w:top w:val="none" w:sz="0" w:space="0" w:color="auto"/>
                <w:left w:val="none" w:sz="0" w:space="0" w:color="auto"/>
                <w:bottom w:val="none" w:sz="0" w:space="0" w:color="auto"/>
                <w:right w:val="none" w:sz="0" w:space="0" w:color="auto"/>
              </w:divBdr>
              <w:divsChild>
                <w:div w:id="1906408343">
                  <w:marLeft w:val="0"/>
                  <w:marRight w:val="0"/>
                  <w:marTop w:val="0"/>
                  <w:marBottom w:val="0"/>
                  <w:divBdr>
                    <w:top w:val="none" w:sz="0" w:space="0" w:color="auto"/>
                    <w:left w:val="none" w:sz="0" w:space="0" w:color="auto"/>
                    <w:bottom w:val="none" w:sz="0" w:space="0" w:color="auto"/>
                    <w:right w:val="none" w:sz="0" w:space="0" w:color="auto"/>
                  </w:divBdr>
                  <w:divsChild>
                    <w:div w:id="1380474189">
                      <w:marLeft w:val="0"/>
                      <w:marRight w:val="0"/>
                      <w:marTop w:val="0"/>
                      <w:marBottom w:val="0"/>
                      <w:divBdr>
                        <w:top w:val="none" w:sz="0" w:space="0" w:color="auto"/>
                        <w:left w:val="none" w:sz="0" w:space="0" w:color="auto"/>
                        <w:bottom w:val="none" w:sz="0" w:space="0" w:color="auto"/>
                        <w:right w:val="none" w:sz="0" w:space="0" w:color="auto"/>
                      </w:divBdr>
                      <w:divsChild>
                        <w:div w:id="1291133653">
                          <w:marLeft w:val="0"/>
                          <w:marRight w:val="0"/>
                          <w:marTop w:val="0"/>
                          <w:marBottom w:val="0"/>
                          <w:divBdr>
                            <w:top w:val="none" w:sz="0" w:space="0" w:color="auto"/>
                            <w:left w:val="none" w:sz="0" w:space="0" w:color="auto"/>
                            <w:bottom w:val="none" w:sz="0" w:space="0" w:color="auto"/>
                            <w:right w:val="none" w:sz="0" w:space="0" w:color="auto"/>
                          </w:divBdr>
                          <w:divsChild>
                            <w:div w:id="826164987">
                              <w:marLeft w:val="0"/>
                              <w:marRight w:val="0"/>
                              <w:marTop w:val="0"/>
                              <w:marBottom w:val="0"/>
                              <w:divBdr>
                                <w:top w:val="none" w:sz="0" w:space="0" w:color="auto"/>
                                <w:left w:val="none" w:sz="0" w:space="0" w:color="auto"/>
                                <w:bottom w:val="none" w:sz="0" w:space="0" w:color="auto"/>
                                <w:right w:val="none" w:sz="0" w:space="0" w:color="auto"/>
                              </w:divBdr>
                              <w:divsChild>
                                <w:div w:id="1850751331">
                                  <w:marLeft w:val="0"/>
                                  <w:marRight w:val="0"/>
                                  <w:marTop w:val="0"/>
                                  <w:marBottom w:val="0"/>
                                  <w:divBdr>
                                    <w:top w:val="none" w:sz="0" w:space="0" w:color="auto"/>
                                    <w:left w:val="none" w:sz="0" w:space="0" w:color="auto"/>
                                    <w:bottom w:val="none" w:sz="0" w:space="0" w:color="auto"/>
                                    <w:right w:val="none" w:sz="0" w:space="0" w:color="auto"/>
                                  </w:divBdr>
                                  <w:divsChild>
                                    <w:div w:id="660237719">
                                      <w:marLeft w:val="0"/>
                                      <w:marRight w:val="0"/>
                                      <w:marTop w:val="0"/>
                                      <w:marBottom w:val="0"/>
                                      <w:divBdr>
                                        <w:top w:val="none" w:sz="0" w:space="0" w:color="auto"/>
                                        <w:left w:val="none" w:sz="0" w:space="0" w:color="auto"/>
                                        <w:bottom w:val="none" w:sz="0" w:space="0" w:color="auto"/>
                                        <w:right w:val="none" w:sz="0" w:space="0" w:color="auto"/>
                                      </w:divBdr>
                                      <w:divsChild>
                                        <w:div w:id="711805618">
                                          <w:marLeft w:val="0"/>
                                          <w:marRight w:val="0"/>
                                          <w:marTop w:val="0"/>
                                          <w:marBottom w:val="0"/>
                                          <w:divBdr>
                                            <w:top w:val="none" w:sz="0" w:space="0" w:color="auto"/>
                                            <w:left w:val="none" w:sz="0" w:space="0" w:color="auto"/>
                                            <w:bottom w:val="none" w:sz="0" w:space="0" w:color="auto"/>
                                            <w:right w:val="none" w:sz="0" w:space="0" w:color="auto"/>
                                          </w:divBdr>
                                          <w:divsChild>
                                            <w:div w:id="1900742694">
                                              <w:marLeft w:val="0"/>
                                              <w:marRight w:val="0"/>
                                              <w:marTop w:val="0"/>
                                              <w:marBottom w:val="0"/>
                                              <w:divBdr>
                                                <w:top w:val="none" w:sz="0" w:space="0" w:color="auto"/>
                                                <w:left w:val="none" w:sz="0" w:space="0" w:color="auto"/>
                                                <w:bottom w:val="none" w:sz="0" w:space="0" w:color="auto"/>
                                                <w:right w:val="none" w:sz="0" w:space="0" w:color="auto"/>
                                              </w:divBdr>
                                              <w:divsChild>
                                                <w:div w:id="1447113434">
                                                  <w:marLeft w:val="0"/>
                                                  <w:marRight w:val="0"/>
                                                  <w:marTop w:val="0"/>
                                                  <w:marBottom w:val="0"/>
                                                  <w:divBdr>
                                                    <w:top w:val="none" w:sz="0" w:space="0" w:color="auto"/>
                                                    <w:left w:val="none" w:sz="0" w:space="0" w:color="auto"/>
                                                    <w:bottom w:val="none" w:sz="0" w:space="0" w:color="auto"/>
                                                    <w:right w:val="none" w:sz="0" w:space="0" w:color="auto"/>
                                                  </w:divBdr>
                                                  <w:divsChild>
                                                    <w:div w:id="18786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01793">
                              <w:marLeft w:val="0"/>
                              <w:marRight w:val="0"/>
                              <w:marTop w:val="0"/>
                              <w:marBottom w:val="0"/>
                              <w:divBdr>
                                <w:top w:val="none" w:sz="0" w:space="0" w:color="auto"/>
                                <w:left w:val="none" w:sz="0" w:space="0" w:color="auto"/>
                                <w:bottom w:val="none" w:sz="0" w:space="0" w:color="auto"/>
                                <w:right w:val="none" w:sz="0" w:space="0" w:color="auto"/>
                              </w:divBdr>
                              <w:divsChild>
                                <w:div w:id="1265647275">
                                  <w:marLeft w:val="0"/>
                                  <w:marRight w:val="0"/>
                                  <w:marTop w:val="0"/>
                                  <w:marBottom w:val="0"/>
                                  <w:divBdr>
                                    <w:top w:val="none" w:sz="0" w:space="0" w:color="auto"/>
                                    <w:left w:val="none" w:sz="0" w:space="0" w:color="auto"/>
                                    <w:bottom w:val="none" w:sz="0" w:space="0" w:color="auto"/>
                                    <w:right w:val="none" w:sz="0" w:space="0" w:color="auto"/>
                                  </w:divBdr>
                                  <w:divsChild>
                                    <w:div w:id="1267347749">
                                      <w:marLeft w:val="0"/>
                                      <w:marRight w:val="0"/>
                                      <w:marTop w:val="0"/>
                                      <w:marBottom w:val="0"/>
                                      <w:divBdr>
                                        <w:top w:val="none" w:sz="0" w:space="0" w:color="auto"/>
                                        <w:left w:val="none" w:sz="0" w:space="0" w:color="auto"/>
                                        <w:bottom w:val="none" w:sz="0" w:space="0" w:color="auto"/>
                                        <w:right w:val="none" w:sz="0" w:space="0" w:color="auto"/>
                                      </w:divBdr>
                                      <w:divsChild>
                                        <w:div w:id="438258822">
                                          <w:marLeft w:val="0"/>
                                          <w:marRight w:val="0"/>
                                          <w:marTop w:val="0"/>
                                          <w:marBottom w:val="0"/>
                                          <w:divBdr>
                                            <w:top w:val="none" w:sz="0" w:space="0" w:color="auto"/>
                                            <w:left w:val="none" w:sz="0" w:space="0" w:color="auto"/>
                                            <w:bottom w:val="none" w:sz="0" w:space="0" w:color="auto"/>
                                            <w:right w:val="none" w:sz="0" w:space="0" w:color="auto"/>
                                          </w:divBdr>
                                        </w:div>
                                      </w:divsChild>
                                    </w:div>
                                    <w:div w:id="1952668280">
                                      <w:marLeft w:val="0"/>
                                      <w:marRight w:val="0"/>
                                      <w:marTop w:val="0"/>
                                      <w:marBottom w:val="0"/>
                                      <w:divBdr>
                                        <w:top w:val="none" w:sz="0" w:space="0" w:color="auto"/>
                                        <w:left w:val="none" w:sz="0" w:space="0" w:color="auto"/>
                                        <w:bottom w:val="none" w:sz="0" w:space="0" w:color="auto"/>
                                        <w:right w:val="none" w:sz="0" w:space="0" w:color="auto"/>
                                      </w:divBdr>
                                      <w:divsChild>
                                        <w:div w:id="113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054293">
      <w:bodyDiv w:val="1"/>
      <w:marLeft w:val="0"/>
      <w:marRight w:val="0"/>
      <w:marTop w:val="0"/>
      <w:marBottom w:val="0"/>
      <w:divBdr>
        <w:top w:val="none" w:sz="0" w:space="0" w:color="auto"/>
        <w:left w:val="none" w:sz="0" w:space="0" w:color="auto"/>
        <w:bottom w:val="none" w:sz="0" w:space="0" w:color="auto"/>
        <w:right w:val="none" w:sz="0" w:space="0" w:color="auto"/>
      </w:divBdr>
    </w:div>
    <w:div w:id="1624389088">
      <w:bodyDiv w:val="1"/>
      <w:marLeft w:val="0"/>
      <w:marRight w:val="0"/>
      <w:marTop w:val="0"/>
      <w:marBottom w:val="0"/>
      <w:divBdr>
        <w:top w:val="none" w:sz="0" w:space="0" w:color="auto"/>
        <w:left w:val="none" w:sz="0" w:space="0" w:color="auto"/>
        <w:bottom w:val="none" w:sz="0" w:space="0" w:color="auto"/>
        <w:right w:val="none" w:sz="0" w:space="0" w:color="auto"/>
      </w:divBdr>
    </w:div>
    <w:div w:id="1634024424">
      <w:bodyDiv w:val="1"/>
      <w:marLeft w:val="0"/>
      <w:marRight w:val="0"/>
      <w:marTop w:val="0"/>
      <w:marBottom w:val="0"/>
      <w:divBdr>
        <w:top w:val="none" w:sz="0" w:space="0" w:color="auto"/>
        <w:left w:val="none" w:sz="0" w:space="0" w:color="auto"/>
        <w:bottom w:val="none" w:sz="0" w:space="0" w:color="auto"/>
        <w:right w:val="none" w:sz="0" w:space="0" w:color="auto"/>
      </w:divBdr>
    </w:div>
    <w:div w:id="1686440816">
      <w:bodyDiv w:val="1"/>
      <w:marLeft w:val="0"/>
      <w:marRight w:val="0"/>
      <w:marTop w:val="0"/>
      <w:marBottom w:val="0"/>
      <w:divBdr>
        <w:top w:val="none" w:sz="0" w:space="0" w:color="auto"/>
        <w:left w:val="none" w:sz="0" w:space="0" w:color="auto"/>
        <w:bottom w:val="none" w:sz="0" w:space="0" w:color="auto"/>
        <w:right w:val="none" w:sz="0" w:space="0" w:color="auto"/>
      </w:divBdr>
    </w:div>
    <w:div w:id="1896693670">
      <w:bodyDiv w:val="1"/>
      <w:marLeft w:val="0"/>
      <w:marRight w:val="0"/>
      <w:marTop w:val="0"/>
      <w:marBottom w:val="0"/>
      <w:divBdr>
        <w:top w:val="none" w:sz="0" w:space="0" w:color="auto"/>
        <w:left w:val="none" w:sz="0" w:space="0" w:color="auto"/>
        <w:bottom w:val="none" w:sz="0" w:space="0" w:color="auto"/>
        <w:right w:val="none" w:sz="0" w:space="0" w:color="auto"/>
      </w:divBdr>
    </w:div>
    <w:div w:id="1911497743">
      <w:bodyDiv w:val="1"/>
      <w:marLeft w:val="0"/>
      <w:marRight w:val="0"/>
      <w:marTop w:val="0"/>
      <w:marBottom w:val="0"/>
      <w:divBdr>
        <w:top w:val="none" w:sz="0" w:space="0" w:color="auto"/>
        <w:left w:val="none" w:sz="0" w:space="0" w:color="auto"/>
        <w:bottom w:val="none" w:sz="0" w:space="0" w:color="auto"/>
        <w:right w:val="none" w:sz="0" w:space="0" w:color="auto"/>
      </w:divBdr>
    </w:div>
    <w:div w:id="1958021700">
      <w:bodyDiv w:val="1"/>
      <w:marLeft w:val="0"/>
      <w:marRight w:val="0"/>
      <w:marTop w:val="0"/>
      <w:marBottom w:val="0"/>
      <w:divBdr>
        <w:top w:val="none" w:sz="0" w:space="0" w:color="auto"/>
        <w:left w:val="none" w:sz="0" w:space="0" w:color="auto"/>
        <w:bottom w:val="none" w:sz="0" w:space="0" w:color="auto"/>
        <w:right w:val="none" w:sz="0" w:space="0" w:color="auto"/>
      </w:divBdr>
      <w:divsChild>
        <w:div w:id="11987983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972787129">
      <w:bodyDiv w:val="1"/>
      <w:marLeft w:val="0"/>
      <w:marRight w:val="0"/>
      <w:marTop w:val="0"/>
      <w:marBottom w:val="0"/>
      <w:divBdr>
        <w:top w:val="none" w:sz="0" w:space="0" w:color="auto"/>
        <w:left w:val="none" w:sz="0" w:space="0" w:color="auto"/>
        <w:bottom w:val="none" w:sz="0" w:space="0" w:color="auto"/>
        <w:right w:val="none" w:sz="0" w:space="0" w:color="auto"/>
      </w:divBdr>
    </w:div>
    <w:div w:id="1986813435">
      <w:bodyDiv w:val="1"/>
      <w:marLeft w:val="0"/>
      <w:marRight w:val="0"/>
      <w:marTop w:val="0"/>
      <w:marBottom w:val="0"/>
      <w:divBdr>
        <w:top w:val="none" w:sz="0" w:space="0" w:color="auto"/>
        <w:left w:val="none" w:sz="0" w:space="0" w:color="auto"/>
        <w:bottom w:val="none" w:sz="0" w:space="0" w:color="auto"/>
        <w:right w:val="none" w:sz="0" w:space="0" w:color="auto"/>
      </w:divBdr>
    </w:div>
    <w:div w:id="2003970842">
      <w:bodyDiv w:val="1"/>
      <w:marLeft w:val="0"/>
      <w:marRight w:val="0"/>
      <w:marTop w:val="0"/>
      <w:marBottom w:val="0"/>
      <w:divBdr>
        <w:top w:val="none" w:sz="0" w:space="0" w:color="auto"/>
        <w:left w:val="none" w:sz="0" w:space="0" w:color="auto"/>
        <w:bottom w:val="none" w:sz="0" w:space="0" w:color="auto"/>
        <w:right w:val="none" w:sz="0" w:space="0" w:color="auto"/>
      </w:divBdr>
    </w:div>
    <w:div w:id="2030833203">
      <w:bodyDiv w:val="1"/>
      <w:marLeft w:val="0"/>
      <w:marRight w:val="0"/>
      <w:marTop w:val="0"/>
      <w:marBottom w:val="0"/>
      <w:divBdr>
        <w:top w:val="none" w:sz="0" w:space="0" w:color="auto"/>
        <w:left w:val="none" w:sz="0" w:space="0" w:color="auto"/>
        <w:bottom w:val="none" w:sz="0" w:space="0" w:color="auto"/>
        <w:right w:val="none" w:sz="0" w:space="0" w:color="auto"/>
      </w:divBdr>
      <w:divsChild>
        <w:div w:id="27302463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770C-7688-4FF9-BB5B-6F9269FF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120626</Words>
  <Characters>687573</Characters>
  <Application>Microsoft Office Word</Application>
  <DocSecurity>0</DocSecurity>
  <Lines>5729</Lines>
  <Paragraphs>1613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Drew Porter</cp:lastModifiedBy>
  <cp:revision>2</cp:revision>
  <cp:lastPrinted>2026-03-24T21:20:00Z</cp:lastPrinted>
  <dcterms:created xsi:type="dcterms:W3CDTF">2026-04-11T19:46:00Z</dcterms:created>
  <dcterms:modified xsi:type="dcterms:W3CDTF">2026-04-11T19:46:00Z</dcterms:modified>
</cp:coreProperties>
</file>