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3E3051EE" w:rsidR="00A316D3" w:rsidRDefault="00A316D3">
      <w:pPr>
        <w:pStyle w:val="BodyText"/>
        <w:spacing w:line="256" w:lineRule="exact"/>
        <w:ind w:left="900" w:right="2982"/>
        <w:rPr>
          <w:rFonts w:cs="Open Sans"/>
          <w:color w:val="000000" w:themeColor="text1"/>
          <w:sz w:val="144"/>
          <w:szCs w:val="144"/>
        </w:rPr>
      </w:pP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742046CB" w:rsidR="00122999" w:rsidRPr="00122999" w:rsidRDefault="00122999" w:rsidP="008509D8">
      <w:pPr>
        <w:pStyle w:val="Heading1"/>
        <w:spacing w:before="0"/>
      </w:pPr>
      <w:r w:rsidRPr="00122999">
        <w:t xml:space="preserve">Friday, </w:t>
      </w:r>
      <w:r w:rsidR="006062EF">
        <w:t xml:space="preserve">March </w:t>
      </w:r>
      <w:r w:rsidR="00F80673">
        <w:t>13</w:t>
      </w:r>
      <w:r w:rsidRPr="00122999">
        <w:t>, 202</w:t>
      </w:r>
      <w:r w:rsidR="002009A1">
        <w:t>6</w:t>
      </w:r>
    </w:p>
    <w:p w14:paraId="7E471CD7" w14:textId="77777777" w:rsidR="00122999" w:rsidRPr="00122999" w:rsidRDefault="00122999" w:rsidP="008509D8">
      <w:pPr>
        <w:pStyle w:val="Heading1"/>
        <w:spacing w:before="0"/>
        <w:rPr>
          <w:rFonts w:ascii="Open Sans" w:hAnsi="Open Sans" w:cs="Open Sans"/>
          <w:szCs w:val="36"/>
        </w:rPr>
      </w:pPr>
      <w:r w:rsidRPr="00122999">
        <w:t>Weekly ABC Update</w:t>
      </w:r>
    </w:p>
    <w:p w14:paraId="092A6EBA" w14:textId="77777777" w:rsidR="00122999" w:rsidRPr="00122999" w:rsidRDefault="00122999" w:rsidP="00122999">
      <w:pPr>
        <w:spacing w:before="12"/>
        <w:ind w:left="923" w:right="6300"/>
        <w:rPr>
          <w:rFonts w:ascii="Open Sans" w:eastAsia="Open Sans" w:hAnsi="Open Sans" w:cs="Open Sans"/>
          <w:color w:val="000000" w:themeColor="text1"/>
          <w:sz w:val="16"/>
          <w:szCs w:val="16"/>
        </w:rPr>
      </w:pPr>
    </w:p>
    <w:p w14:paraId="3BE68A8C" w14:textId="77777777" w:rsidR="00122999" w:rsidRPr="00122999" w:rsidRDefault="00122999" w:rsidP="00F4291D">
      <w:pPr>
        <w:spacing w:line="240" w:lineRule="exact"/>
        <w:ind w:right="50"/>
        <w:rPr>
          <w:rFonts w:ascii="Open Sans" w:eastAsia="Open Sans" w:hAnsi="Open Sans"/>
          <w:sz w:val="20"/>
          <w:szCs w:val="20"/>
        </w:rPr>
      </w:pPr>
    </w:p>
    <w:p w14:paraId="165DE073" w14:textId="77777777" w:rsidR="00122999" w:rsidRPr="00122999" w:rsidRDefault="00122999" w:rsidP="00122999">
      <w:pPr>
        <w:rPr>
          <w:szCs w:val="24"/>
        </w:rPr>
      </w:pPr>
      <w:r w:rsidRPr="00122999">
        <w:rPr>
          <w:szCs w:val="24"/>
        </w:rPr>
        <w:t xml:space="preserve">ABC email content is separated by information for all plans and then by plan: </w:t>
      </w:r>
    </w:p>
    <w:p w14:paraId="2A78491C" w14:textId="77777777" w:rsidR="00122999" w:rsidRPr="00122999" w:rsidRDefault="00122999" w:rsidP="00122999">
      <w:pPr>
        <w:rPr>
          <w:rFonts w:ascii="Calibri" w:hAnsi="Calibri" w:cs="Times New Roman"/>
          <w:szCs w:val="24"/>
        </w:rPr>
      </w:pPr>
    </w:p>
    <w:p w14:paraId="63998CE3" w14:textId="48C4ED0C" w:rsidR="00122999" w:rsidRPr="00C4433E" w:rsidRDefault="00122999" w:rsidP="00122999">
      <w:pPr>
        <w:widowControl/>
        <w:rPr>
          <w:rStyle w:val="Hyperlink"/>
        </w:rPr>
      </w:pPr>
      <w:hyperlink w:anchor="ALLPLANS" w:tooltip="All Plans internal link" w:history="1">
        <w:r w:rsidRPr="00C4433E">
          <w:rPr>
            <w:rStyle w:val="Hyperlink"/>
          </w:rPr>
          <w:t>ALL PLANS</w:t>
        </w:r>
      </w:hyperlink>
    </w:p>
    <w:p w14:paraId="14BED8E1" w14:textId="5471A1E1" w:rsidR="00122999" w:rsidRPr="00C4433E" w:rsidRDefault="00C4433E" w:rsidP="00122999">
      <w:pPr>
        <w:widowControl/>
        <w:rPr>
          <w:rStyle w:val="Hyperlink"/>
        </w:rPr>
      </w:pPr>
      <w:r>
        <w:rPr>
          <w:rStyle w:val="Hyperlink"/>
        </w:rPr>
        <w:fldChar w:fldCharType="begin"/>
      </w:r>
      <w:r>
        <w:rPr>
          <w:rStyle w:val="Hyperlink"/>
        </w:rPr>
        <w:instrText>HYPERLINK  \l "CENTRALSTATE" \o "State Government internal page link"</w:instrText>
      </w:r>
      <w:r>
        <w:rPr>
          <w:rStyle w:val="Hyperlink"/>
        </w:rPr>
      </w:r>
      <w:r>
        <w:rPr>
          <w:rStyle w:val="Hyperlink"/>
        </w:rPr>
        <w:fldChar w:fldCharType="separate"/>
      </w:r>
      <w:r w:rsidR="00122999" w:rsidRPr="00C4433E">
        <w:rPr>
          <w:rStyle w:val="Hyperlink"/>
        </w:rPr>
        <w:t>STATE GOVERNMENT</w:t>
      </w:r>
    </w:p>
    <w:p w14:paraId="7892DF3D" w14:textId="3D6BDFB4" w:rsidR="00122999" w:rsidRPr="00122999" w:rsidRDefault="00C4433E" w:rsidP="00122999">
      <w:pPr>
        <w:widowControl/>
        <w:rPr>
          <w:rFonts w:ascii="Calibri" w:eastAsia="Calibri" w:hAnsi="Calibri" w:cs="Calibri"/>
          <w:b/>
          <w:bCs/>
          <w:color w:val="000000"/>
          <w:szCs w:val="24"/>
        </w:rPr>
      </w:pPr>
      <w:r>
        <w:rPr>
          <w:rStyle w:val="Hyperlink"/>
        </w:rPr>
        <w:fldChar w:fldCharType="end"/>
      </w:r>
      <w:hyperlink w:anchor="HIGHEREDUCATION" w:tooltip="Higher education internal page link" w:history="1">
        <w:r w:rsidR="00122999" w:rsidRPr="00C4433E">
          <w:rPr>
            <w:rStyle w:val="Hyperlink"/>
          </w:rPr>
          <w:t>HIGHER EDUCATION</w:t>
        </w:r>
      </w:hyperlink>
      <w:r w:rsidR="00122999" w:rsidRPr="00C4433E">
        <w:rPr>
          <w:rStyle w:val="Hyperlink"/>
        </w:rPr>
        <w:t xml:space="preserve"> </w:t>
      </w:r>
      <w:r w:rsidR="00122999" w:rsidRPr="00122999">
        <w:rPr>
          <w:rFonts w:ascii="Calibri" w:eastAsia="Calibri" w:hAnsi="Calibri" w:cs="Calibri"/>
          <w:b/>
          <w:bCs/>
          <w:color w:val="000000"/>
          <w:szCs w:val="24"/>
        </w:rPr>
        <w:br/>
      </w:r>
      <w:hyperlink w:anchor="LOCALEDUCATION" w:tooltip="Local education internal page link" w:history="1">
        <w:r w:rsidR="00122999" w:rsidRPr="00C4433E">
          <w:rPr>
            <w:rStyle w:val="Hyperlink"/>
          </w:rPr>
          <w:t>LOCAL EDUCATION</w:t>
        </w:r>
      </w:hyperlink>
      <w:r w:rsidR="00122999" w:rsidRPr="00122999">
        <w:rPr>
          <w:rFonts w:ascii="Calibri" w:eastAsia="Calibri" w:hAnsi="Calibri" w:cs="Calibri"/>
          <w:b/>
          <w:bCs/>
          <w:color w:val="000000"/>
          <w:szCs w:val="24"/>
        </w:rPr>
        <w:t xml:space="preserve"> </w:t>
      </w:r>
      <w:r w:rsidR="00122999" w:rsidRPr="00122999">
        <w:rPr>
          <w:rFonts w:ascii="Calibri" w:eastAsia="Calibri" w:hAnsi="Calibri" w:cs="Calibri"/>
          <w:b/>
          <w:bCs/>
          <w:color w:val="000000"/>
          <w:szCs w:val="24"/>
        </w:rPr>
        <w:br/>
      </w:r>
      <w:hyperlink w:anchor="LOCALGOVERNMENT" w:tooltip="local government internal page link" w:history="1">
        <w:r w:rsidR="00122999" w:rsidRPr="00C4433E">
          <w:rPr>
            <w:rStyle w:val="Hyperlink"/>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48B72915"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p>
    <w:p w14:paraId="3AC23FE6" w14:textId="77777777" w:rsidR="00122999" w:rsidRPr="00122999" w:rsidRDefault="00122999" w:rsidP="00122999">
      <w:pPr>
        <w:rPr>
          <w:rFonts w:ascii="Open Sans" w:eastAsia="Open Sans" w:hAnsi="Open Sans"/>
          <w:color w:val="000000" w:themeColor="text1"/>
          <w:sz w:val="20"/>
          <w:szCs w:val="20"/>
        </w:rPr>
      </w:pP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43617734" w14:textId="4C483C78" w:rsidR="00626E0A" w:rsidRPr="003F430E" w:rsidRDefault="00626E0A" w:rsidP="003F430E">
      <w:pPr>
        <w:pStyle w:val="Heading3"/>
      </w:pPr>
      <w:r w:rsidRPr="003F430E">
        <w:t>March ABC Conference Call</w:t>
      </w:r>
      <w:r w:rsidR="00F54046" w:rsidRPr="003F430E">
        <w:t xml:space="preserve"> Notes</w:t>
      </w:r>
    </w:p>
    <w:p w14:paraId="044A6578" w14:textId="22961F51" w:rsidR="003F430E" w:rsidRPr="003F430E" w:rsidRDefault="003F430E" w:rsidP="003F430E">
      <w:pPr>
        <w:widowControl/>
        <w:rPr>
          <w:rFonts w:ascii="Calibri" w:eastAsia="Calibri" w:hAnsi="Calibri" w:cs="Calibri"/>
          <w:szCs w:val="24"/>
        </w:rPr>
      </w:pPr>
      <w:r w:rsidRPr="003F430E">
        <w:rPr>
          <w:rFonts w:ascii="Calibri" w:eastAsia="Calibri" w:hAnsi="Calibri" w:cs="Calibri"/>
        </w:rPr>
        <w:t>The combined March 10 ABC conference call notes are posted with today’s ABC Friday Update.</w:t>
      </w:r>
    </w:p>
    <w:p w14:paraId="352352A9" w14:textId="468F567C" w:rsidR="003F430E" w:rsidRPr="003F430E" w:rsidRDefault="003F430E" w:rsidP="003F430E">
      <w:pPr>
        <w:keepNext/>
        <w:keepLines/>
        <w:widowControl/>
        <w:outlineLvl w:val="2"/>
        <w:rPr>
          <w:rFonts w:ascii="Calibri" w:eastAsia="Times New Roman" w:hAnsi="Calibri" w:cs="Calibri"/>
          <w:bCs/>
          <w:szCs w:val="24"/>
        </w:rPr>
      </w:pPr>
      <w:r w:rsidRPr="003F430E">
        <w:rPr>
          <w:rFonts w:ascii="Calibri" w:eastAsia="Times New Roman" w:hAnsi="Calibri" w:cs="Calibri"/>
          <w:bCs/>
          <w:szCs w:val="24"/>
        </w:rPr>
        <w:t>The next ABC conference calls will be held on Tuesday, April 14.</w:t>
      </w:r>
    </w:p>
    <w:p w14:paraId="061FEEEE" w14:textId="77777777" w:rsidR="00F54046" w:rsidRPr="003F430E" w:rsidRDefault="00F54046" w:rsidP="003044B4">
      <w:pPr>
        <w:widowControl/>
        <w:rPr>
          <w:rFonts w:ascii="Calibri" w:eastAsiaTheme="majorEastAsia" w:hAnsi="Calibri" w:cs="Calibri"/>
          <w:b/>
          <w:szCs w:val="24"/>
          <w:u w:val="single"/>
        </w:rPr>
      </w:pPr>
    </w:p>
    <w:p w14:paraId="2ED4CD15" w14:textId="3A47CE7C" w:rsidR="00BC0402" w:rsidRDefault="00BC0402" w:rsidP="00BC0402">
      <w:pPr>
        <w:pStyle w:val="Heading3"/>
      </w:pPr>
      <w:r>
        <w:t>HIPAA Training Announcement</w:t>
      </w:r>
    </w:p>
    <w:p w14:paraId="7A705F74" w14:textId="743A361D" w:rsidR="00977B25" w:rsidRDefault="00BC0402" w:rsidP="00977B25">
      <w:pPr>
        <w:rPr>
          <w:b/>
          <w:bCs/>
          <w:szCs w:val="24"/>
        </w:rPr>
      </w:pPr>
      <w:r w:rsidRPr="00686876">
        <w:rPr>
          <w:szCs w:val="24"/>
        </w:rPr>
        <w:t xml:space="preserve">The 2026 HIPAA </w:t>
      </w:r>
      <w:r w:rsidR="004C3834">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DCBDDE0" w14:textId="77777777" w:rsidR="00977B25" w:rsidRDefault="00977B25" w:rsidP="00977B25">
      <w:pPr>
        <w:rPr>
          <w:b/>
          <w:bCs/>
          <w:szCs w:val="24"/>
        </w:rPr>
      </w:pPr>
    </w:p>
    <w:p w14:paraId="4FACC23C" w14:textId="74709332" w:rsidR="00977B25" w:rsidRPr="00686876" w:rsidRDefault="00977B25" w:rsidP="00977B25">
      <w:pPr>
        <w:rPr>
          <w:b/>
          <w:bCs/>
          <w:szCs w:val="24"/>
        </w:rPr>
      </w:pPr>
      <w:r w:rsidRPr="00686876">
        <w:rPr>
          <w:b/>
          <w:bCs/>
          <w:szCs w:val="24"/>
        </w:rPr>
        <w:t xml:space="preserve">Training completion schedule: </w:t>
      </w:r>
    </w:p>
    <w:p w14:paraId="31A462A5" w14:textId="77777777" w:rsidR="00977B25" w:rsidRPr="009608A8" w:rsidRDefault="00977B25" w:rsidP="00977B25">
      <w:pPr>
        <w:rPr>
          <w:b/>
          <w:bCs/>
          <w:color w:val="C00000"/>
          <w:szCs w:val="24"/>
        </w:rPr>
      </w:pPr>
      <w:r w:rsidRPr="009608A8">
        <w:rPr>
          <w:b/>
          <w:bCs/>
          <w:color w:val="C00000"/>
          <w:szCs w:val="24"/>
        </w:rPr>
        <w:t>Higher education – March 31</w:t>
      </w:r>
    </w:p>
    <w:p w14:paraId="0A692E89" w14:textId="77777777" w:rsidR="00977B25" w:rsidRPr="009608A8" w:rsidRDefault="00977B25" w:rsidP="00977B25">
      <w:pPr>
        <w:rPr>
          <w:b/>
          <w:bCs/>
          <w:color w:val="C00000"/>
          <w:szCs w:val="24"/>
        </w:rPr>
      </w:pPr>
      <w:r w:rsidRPr="009608A8">
        <w:rPr>
          <w:b/>
          <w:bCs/>
          <w:color w:val="C00000"/>
          <w:szCs w:val="24"/>
        </w:rPr>
        <w:t xml:space="preserve">Local education  – April 30 </w:t>
      </w:r>
    </w:p>
    <w:p w14:paraId="002AE20A" w14:textId="77777777" w:rsidR="00977B25" w:rsidRPr="009608A8" w:rsidRDefault="00977B25" w:rsidP="00977B25">
      <w:pPr>
        <w:rPr>
          <w:b/>
          <w:bCs/>
          <w:color w:val="C00000"/>
          <w:szCs w:val="24"/>
        </w:rPr>
      </w:pPr>
      <w:r w:rsidRPr="009608A8">
        <w:rPr>
          <w:b/>
          <w:bCs/>
          <w:color w:val="C00000"/>
          <w:szCs w:val="24"/>
        </w:rPr>
        <w:t>Local government – May 30</w:t>
      </w:r>
    </w:p>
    <w:p w14:paraId="082E49D1" w14:textId="77777777" w:rsidR="00977B25" w:rsidRPr="009608A8" w:rsidRDefault="00977B25" w:rsidP="00977B25">
      <w:pPr>
        <w:rPr>
          <w:b/>
          <w:bCs/>
          <w:color w:val="C00000"/>
          <w:szCs w:val="24"/>
        </w:rPr>
      </w:pPr>
      <w:r w:rsidRPr="009608A8">
        <w:rPr>
          <w:b/>
          <w:bCs/>
          <w:color w:val="C00000"/>
          <w:szCs w:val="24"/>
        </w:rPr>
        <w:t xml:space="preserve">State government – June 30 </w:t>
      </w:r>
    </w:p>
    <w:p w14:paraId="7AA05883" w14:textId="77777777" w:rsidR="00977B25" w:rsidRDefault="00977B25" w:rsidP="00BC0402">
      <w:pPr>
        <w:rPr>
          <w:b/>
          <w:bCs/>
          <w:szCs w:val="24"/>
        </w:rPr>
      </w:pPr>
    </w:p>
    <w:p w14:paraId="693D61B0" w14:textId="4D8C737A" w:rsidR="00B3095E" w:rsidRDefault="00BC0402" w:rsidP="00BC0402">
      <w:pPr>
        <w:rPr>
          <w:szCs w:val="24"/>
        </w:rPr>
      </w:pPr>
      <w:r w:rsidRPr="00686876">
        <w:rPr>
          <w:szCs w:val="24"/>
        </w:rPr>
        <w:t xml:space="preserve">Our training for </w:t>
      </w:r>
      <w:r w:rsidRPr="003F430E">
        <w:rPr>
          <w:b/>
          <w:bCs/>
          <w:szCs w:val="24"/>
        </w:rPr>
        <w:t>local government and local education</w:t>
      </w:r>
      <w:r w:rsidRPr="00686876">
        <w:rPr>
          <w:szCs w:val="24"/>
        </w:rPr>
        <w:t xml:space="preserve"> includes a review of the Memorandum of Understanding. </w:t>
      </w:r>
    </w:p>
    <w:p w14:paraId="026EB616" w14:textId="77777777" w:rsidR="003F430E" w:rsidRDefault="003F430E" w:rsidP="00BC0402">
      <w:pPr>
        <w:rPr>
          <w:szCs w:val="24"/>
        </w:rPr>
      </w:pPr>
    </w:p>
    <w:p w14:paraId="57FAC94B" w14:textId="743A135F" w:rsidR="00BC0402" w:rsidRPr="00686876" w:rsidRDefault="00BC0402" w:rsidP="00BC0402">
      <w:pPr>
        <w:rPr>
          <w:szCs w:val="24"/>
        </w:rPr>
      </w:pPr>
      <w:r w:rsidRPr="00686876">
        <w:rPr>
          <w:szCs w:val="24"/>
        </w:rPr>
        <w:lastRenderedPageBreak/>
        <w:t xml:space="preserve">This year, we have registered everyone for the class. You will locate the class in Edison under My Learning. If you were not registered, please sign up for the class using the instructions </w:t>
      </w:r>
      <w:r w:rsidR="00C03784">
        <w:rPr>
          <w:szCs w:val="24"/>
        </w:rPr>
        <w:t>that follow</w:t>
      </w:r>
      <w:r w:rsidRPr="00686876">
        <w:rPr>
          <w:szCs w:val="24"/>
        </w:rPr>
        <w:t xml:space="preserve">.  </w:t>
      </w:r>
    </w:p>
    <w:p w14:paraId="1D692E0D" w14:textId="77777777" w:rsidR="00B3095E" w:rsidRDefault="00B3095E" w:rsidP="00BC0402">
      <w:pPr>
        <w:rPr>
          <w:szCs w:val="24"/>
        </w:rPr>
      </w:pPr>
    </w:p>
    <w:p w14:paraId="4B092513" w14:textId="054C0AAC" w:rsidR="00BC0402" w:rsidRPr="00686876" w:rsidRDefault="00BC0402" w:rsidP="00BC0402">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sidR="00B3095E">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676FE977" w14:textId="77777777" w:rsidR="00B3095E" w:rsidRDefault="00B3095E" w:rsidP="00BC0402">
      <w:pPr>
        <w:rPr>
          <w:szCs w:val="24"/>
        </w:rPr>
      </w:pPr>
    </w:p>
    <w:p w14:paraId="0D237B08" w14:textId="1659ED61" w:rsidR="00BC0402" w:rsidRPr="00686876" w:rsidRDefault="00BC0402" w:rsidP="00BC0402">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3F9F7267" w14:textId="77777777" w:rsidR="00B3095E" w:rsidRDefault="00B3095E" w:rsidP="00BC0402">
      <w:pPr>
        <w:rPr>
          <w:szCs w:val="24"/>
        </w:rPr>
      </w:pPr>
    </w:p>
    <w:p w14:paraId="2533905D" w14:textId="3E86582D" w:rsidR="00BC0402" w:rsidRPr="00686876" w:rsidRDefault="00BC0402" w:rsidP="00BC0402">
      <w:pPr>
        <w:rPr>
          <w:szCs w:val="24"/>
        </w:rPr>
      </w:pPr>
      <w:r w:rsidRPr="00686876">
        <w:rPr>
          <w:szCs w:val="24"/>
        </w:rPr>
        <w:t xml:space="preserve">Local </w:t>
      </w:r>
      <w:r w:rsidR="00B3095E">
        <w:rPr>
          <w:szCs w:val="24"/>
        </w:rPr>
        <w:t>g</w:t>
      </w:r>
      <w:r w:rsidRPr="00686876">
        <w:rPr>
          <w:szCs w:val="24"/>
        </w:rPr>
        <w:t xml:space="preserve">overnment and </w:t>
      </w:r>
      <w:r w:rsidR="00B3095E">
        <w:rPr>
          <w:szCs w:val="24"/>
        </w:rPr>
        <w:t>l</w:t>
      </w:r>
      <w:r w:rsidRPr="00686876">
        <w:rPr>
          <w:szCs w:val="24"/>
        </w:rPr>
        <w:t xml:space="preserve">ocal </w:t>
      </w:r>
      <w:r w:rsidR="00B3095E">
        <w:rPr>
          <w:szCs w:val="24"/>
        </w:rPr>
        <w:t>e</w:t>
      </w:r>
      <w:r w:rsidRPr="00686876">
        <w:rPr>
          <w:szCs w:val="24"/>
        </w:rPr>
        <w:t xml:space="preserve">ducation will take </w:t>
      </w:r>
      <w:r w:rsidRPr="00686876">
        <w:rPr>
          <w:b/>
          <w:bCs/>
          <w:szCs w:val="24"/>
        </w:rPr>
        <w:t>LG_LE_HIPAA_2026</w:t>
      </w:r>
    </w:p>
    <w:p w14:paraId="46360AF0" w14:textId="7A53909F" w:rsidR="00BC0402" w:rsidRPr="00686876" w:rsidRDefault="00BC0402" w:rsidP="00BC0402">
      <w:pPr>
        <w:rPr>
          <w:szCs w:val="24"/>
        </w:rPr>
      </w:pPr>
      <w:r w:rsidRPr="00686876">
        <w:rPr>
          <w:szCs w:val="24"/>
        </w:rPr>
        <w:t>State</w:t>
      </w:r>
      <w:r w:rsidR="00B3095E">
        <w:rPr>
          <w:szCs w:val="24"/>
        </w:rPr>
        <w:t xml:space="preserve"> government</w:t>
      </w:r>
      <w:r w:rsidRPr="00686876">
        <w:rPr>
          <w:szCs w:val="24"/>
        </w:rPr>
        <w:t xml:space="preserve"> and </w:t>
      </w:r>
      <w:r w:rsidR="00B3095E">
        <w:rPr>
          <w:szCs w:val="24"/>
        </w:rPr>
        <w:t>h</w:t>
      </w:r>
      <w:r w:rsidRPr="00686876">
        <w:rPr>
          <w:szCs w:val="24"/>
        </w:rPr>
        <w:t xml:space="preserve">igher </w:t>
      </w:r>
      <w:r w:rsidR="00B3095E">
        <w:rPr>
          <w:szCs w:val="24"/>
        </w:rPr>
        <w:t>e</w:t>
      </w:r>
      <w:r w:rsidRPr="00686876">
        <w:rPr>
          <w:szCs w:val="24"/>
        </w:rPr>
        <w:t xml:space="preserve">ducation will take </w:t>
      </w:r>
      <w:r w:rsidRPr="00686876">
        <w:rPr>
          <w:b/>
          <w:bCs/>
          <w:szCs w:val="24"/>
        </w:rPr>
        <w:t>BA_STATE_HE_HIPAA_2026</w:t>
      </w:r>
    </w:p>
    <w:p w14:paraId="622BAA06" w14:textId="77777777" w:rsidR="00B3095E" w:rsidRDefault="00B3095E" w:rsidP="00BC0402">
      <w:pPr>
        <w:rPr>
          <w:szCs w:val="24"/>
        </w:rPr>
      </w:pPr>
    </w:p>
    <w:p w14:paraId="11B353FC" w14:textId="3E77FA0E" w:rsidR="00BC0402" w:rsidRPr="00B3095E" w:rsidRDefault="00BC0402" w:rsidP="00BC0402">
      <w:pPr>
        <w:rPr>
          <w:szCs w:val="24"/>
        </w:rPr>
      </w:pPr>
      <w:r w:rsidRPr="00686876">
        <w:rPr>
          <w:szCs w:val="24"/>
        </w:rPr>
        <w:t xml:space="preserve">Here is the navigation after you log in to Edison at </w:t>
      </w:r>
      <w:hyperlink r:id="rId11" w:tooltip="Edison website" w:history="1">
        <w:r w:rsidRPr="003F430E">
          <w:rPr>
            <w:rStyle w:val="Hyperlink"/>
          </w:rPr>
          <w:t>www.edison.tn.gov</w:t>
        </w:r>
      </w:hyperlink>
      <w:r w:rsidRPr="00686876">
        <w:rPr>
          <w:szCs w:val="24"/>
        </w:rPr>
        <w:t xml:space="preserve">: </w:t>
      </w:r>
      <w:r w:rsidRPr="00686876">
        <w:rPr>
          <w:b/>
          <w:szCs w:val="24"/>
        </w:rPr>
        <w:t xml:space="preserve">NAV BAR &gt;Navigator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 or BA_STATE_HE_HIPAA_2026</w:t>
      </w:r>
    </w:p>
    <w:p w14:paraId="27A9B600" w14:textId="77777777" w:rsidR="00BC0402" w:rsidRPr="00686876" w:rsidRDefault="00BC0402" w:rsidP="00BC0402">
      <w:pPr>
        <w:rPr>
          <w:szCs w:val="24"/>
        </w:rPr>
      </w:pPr>
    </w:p>
    <w:p w14:paraId="5DAE7EAB" w14:textId="473EB6B3" w:rsidR="00BD65C2" w:rsidRPr="00BD65C2" w:rsidRDefault="00BD65C2" w:rsidP="00B3095E">
      <w:pPr>
        <w:contextualSpacing/>
        <w:rPr>
          <w:rStyle w:val="Hyperlink"/>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2" w:tooltip="Chanda Rainey email address" w:history="1">
        <w:r w:rsidRPr="00BD65C2">
          <w:rPr>
            <w:rStyle w:val="Hyperlink"/>
          </w:rPr>
          <w:t>Chanda.rainey@tn.gov</w:t>
        </w:r>
      </w:hyperlink>
      <w:r>
        <w:rPr>
          <w:rStyle w:val="Hyperlink"/>
        </w:rPr>
        <w:t>.</w:t>
      </w:r>
    </w:p>
    <w:p w14:paraId="7FEC03A1" w14:textId="77777777" w:rsidR="00B3095E" w:rsidRPr="00B3095E" w:rsidRDefault="00B3095E" w:rsidP="00B3095E">
      <w:pPr>
        <w:rPr>
          <w:szCs w:val="24"/>
        </w:rPr>
      </w:pPr>
    </w:p>
    <w:p w14:paraId="3A6A448D" w14:textId="6B46CAC2" w:rsidR="00122999" w:rsidRPr="00122999" w:rsidRDefault="00122999" w:rsidP="00122999">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p>
    <w:p w14:paraId="19C17EF9" w14:textId="77777777" w:rsidR="00122999" w:rsidRPr="00122999" w:rsidRDefault="00122999" w:rsidP="00122999">
      <w:pPr>
        <w:rPr>
          <w:rFonts w:ascii="Arial" w:eastAsia="Calibri" w:hAnsi="Arial" w:cs="Arial"/>
          <w:bCs/>
          <w:sz w:val="18"/>
          <w:szCs w:val="18"/>
        </w:rPr>
      </w:pP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445C02">
      <w:pPr>
        <w:pStyle w:val="Heading2"/>
      </w:pPr>
      <w:bookmarkStart w:id="3" w:name="_Hlk207894398"/>
      <w:bookmarkEnd w:id="2"/>
    </w:p>
    <w:p w14:paraId="3D32A888" w14:textId="04FF599A"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4E3E1F09" w14:textId="21D96147" w:rsidR="003F430E" w:rsidRPr="00122999" w:rsidRDefault="003F430E" w:rsidP="003F430E">
      <w:pPr>
        <w:widowControl/>
        <w:rPr>
          <w:rFonts w:ascii="Calibri" w:eastAsia="Calibri" w:hAnsi="Calibri" w:cs="Calibri"/>
          <w:b/>
          <w:bCs/>
          <w:szCs w:val="24"/>
        </w:rPr>
      </w:pPr>
      <w:r w:rsidRPr="00122999">
        <w:rPr>
          <w:rFonts w:ascii="Calibri" w:eastAsia="Calibri" w:hAnsi="Calibri" w:cs="Calibri"/>
          <w:b/>
          <w:bCs/>
          <w:szCs w:val="24"/>
        </w:rPr>
        <w:t xml:space="preserve">We don’t have any information specific to </w:t>
      </w:r>
      <w:r>
        <w:rPr>
          <w:rFonts w:ascii="Calibri" w:eastAsia="Calibri" w:hAnsi="Calibri" w:cs="Calibri"/>
          <w:b/>
          <w:bCs/>
          <w:szCs w:val="24"/>
        </w:rPr>
        <w:t>state government</w:t>
      </w:r>
      <w:r w:rsidRPr="00122999">
        <w:rPr>
          <w:rFonts w:ascii="Calibri" w:eastAsia="Calibri" w:hAnsi="Calibri" w:cs="Calibri"/>
          <w:b/>
          <w:bCs/>
          <w:szCs w:val="24"/>
        </w:rPr>
        <w:t xml:space="preserve"> ABCs.</w:t>
      </w:r>
    </w:p>
    <w:p w14:paraId="2F373F61" w14:textId="77777777" w:rsidR="00122999" w:rsidRPr="00122999" w:rsidRDefault="00122999" w:rsidP="00122999">
      <w:pPr>
        <w:keepNext/>
        <w:keepLines/>
        <w:widowControl/>
        <w:spacing w:before="40"/>
        <w:outlineLvl w:val="2"/>
        <w:rPr>
          <w:rFonts w:ascii="Calibri" w:eastAsia="Times New Roman" w:hAnsi="Calibri" w:cs="Times New Roman"/>
          <w:b/>
          <w:szCs w:val="24"/>
          <w:u w:val="single"/>
        </w:rPr>
      </w:pPr>
    </w:p>
    <w:p w14:paraId="75873F42" w14:textId="77777777" w:rsidR="00122999" w:rsidRPr="00122999" w:rsidRDefault="00122999" w:rsidP="00122999">
      <w:pPr>
        <w:rPr>
          <w:b/>
          <w:bCs/>
        </w:rPr>
      </w:pPr>
      <w:r w:rsidRPr="00122999">
        <w:rPr>
          <w:b/>
          <w:bCs/>
        </w:rPr>
        <w:t>## End of state government message ##</w:t>
      </w:r>
    </w:p>
    <w:bookmarkEnd w:id="3"/>
    <w:p w14:paraId="6092AAB4"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75ABB299"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7F9ECCFA" w14:textId="6B8DD85A" w:rsidR="00122999" w:rsidRPr="00122999" w:rsidRDefault="00122999" w:rsidP="001E12BE">
      <w:pPr>
        <w:rPr>
          <w:rFonts w:ascii="Open Sans" w:eastAsia="Open Sans" w:hAnsi="Open Sans" w:cs="Open Sans"/>
          <w:color w:val="000000" w:themeColor="text1"/>
          <w:sz w:val="20"/>
          <w:szCs w:val="20"/>
        </w:rPr>
      </w:pPr>
      <w:r w:rsidRPr="00122999">
        <w:rPr>
          <w:rFonts w:cs="Open Sans"/>
          <w:color w:val="000000" w:themeColor="text1"/>
        </w:rPr>
        <w:br w:type="page"/>
      </w:r>
    </w:p>
    <w:p w14:paraId="0A2A7D4C" w14:textId="77777777" w:rsidR="00122999" w:rsidRPr="00122999" w:rsidRDefault="00122999" w:rsidP="008509D8">
      <w:pPr>
        <w:pStyle w:val="Heading1"/>
      </w:pPr>
      <w:bookmarkStart w:id="4" w:name="HIGHEREDUCATION"/>
      <w:r w:rsidRPr="00122999">
        <w:lastRenderedPageBreak/>
        <w:t>HIGHER EDUCATION</w:t>
      </w:r>
    </w:p>
    <w:bookmarkEnd w:id="4"/>
    <w:p w14:paraId="1B15846F" w14:textId="03620129" w:rsidR="00122999" w:rsidRPr="00122999" w:rsidRDefault="00122999" w:rsidP="008509D8">
      <w:pPr>
        <w:pStyle w:val="Heading2"/>
      </w:pPr>
      <w:r w:rsidRPr="00122999">
        <w:t>For ABCs (higher ed)</w:t>
      </w:r>
      <w:bookmarkStart w:id="5" w:name="_Hlk213922679"/>
    </w:p>
    <w:bookmarkEnd w:id="5"/>
    <w:p w14:paraId="2386562A"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We don’t have any information specific to higher education ABCs.</w:t>
      </w:r>
    </w:p>
    <w:p w14:paraId="73A459CE" w14:textId="77777777" w:rsidR="00122999" w:rsidRPr="00122999" w:rsidRDefault="00122999" w:rsidP="00122999">
      <w:pPr>
        <w:widowControl/>
        <w:rPr>
          <w:rFonts w:ascii="Calibri" w:eastAsia="Calibri" w:hAnsi="Calibri" w:cs="Calibri"/>
          <w:b/>
          <w:bCs/>
          <w:szCs w:val="24"/>
        </w:rPr>
      </w:pPr>
    </w:p>
    <w:p w14:paraId="031617CB" w14:textId="77777777"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6" w:name="LOCALEDUCATION"/>
      <w:r w:rsidRPr="00122999">
        <w:lastRenderedPageBreak/>
        <w:t xml:space="preserve">LOCAL EDUCATION </w:t>
      </w:r>
      <w:bookmarkEnd w:id="6"/>
    </w:p>
    <w:p w14:paraId="11235B4A" w14:textId="77777777" w:rsidR="00122999" w:rsidRPr="00122999" w:rsidRDefault="00122999" w:rsidP="00122999">
      <w:pPr>
        <w:keepNext/>
        <w:keepLines/>
        <w:widowControl/>
        <w:outlineLvl w:val="1"/>
        <w:rPr>
          <w:rFonts w:ascii="Calibri" w:eastAsia="Times New Roman" w:hAnsi="Calibri" w:cs="Times New Roman"/>
          <w:b/>
          <w:bCs/>
          <w:sz w:val="28"/>
          <w:szCs w:val="26"/>
          <w:u w:val="single"/>
        </w:rPr>
      </w:pPr>
    </w:p>
    <w:p w14:paraId="1471D70A" w14:textId="77777777" w:rsidR="00122999" w:rsidRPr="00122999" w:rsidRDefault="00122999" w:rsidP="008509D8">
      <w:pPr>
        <w:pStyle w:val="Heading2"/>
        <w:rPr>
          <w:highlight w:val="yellow"/>
        </w:rPr>
      </w:pPr>
      <w:r w:rsidRPr="00122999">
        <w:t>For ABCs (local ed)</w:t>
      </w:r>
    </w:p>
    <w:p w14:paraId="6E53541A"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We don’t have any information specific to local education ABCs.</w:t>
      </w:r>
    </w:p>
    <w:p w14:paraId="0DCE4F80" w14:textId="77777777" w:rsidR="00122999" w:rsidRPr="00122999" w:rsidRDefault="00122999" w:rsidP="00122999">
      <w:pPr>
        <w:widowControl/>
        <w:rPr>
          <w:rFonts w:ascii="Calibri" w:eastAsia="Calibri" w:hAnsi="Calibri" w:cs="Calibri"/>
          <w:b/>
          <w:bCs/>
        </w:rPr>
      </w:pPr>
    </w:p>
    <w:p w14:paraId="3ECCA443"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7" w:name="LOCALGOVERNMENT"/>
      <w:r w:rsidRPr="00122999">
        <w:lastRenderedPageBreak/>
        <w:t>LOCAL GOVERNMENT</w:t>
      </w:r>
    </w:p>
    <w:bookmarkEnd w:id="7"/>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7A2F5839"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xml:space="preserve">We don’t have any information specific to local government ABCs. </w:t>
      </w:r>
    </w:p>
    <w:p w14:paraId="05588469" w14:textId="77777777" w:rsidR="00122999" w:rsidRPr="00122999" w:rsidRDefault="00122999" w:rsidP="00122999">
      <w:pPr>
        <w:widowControl/>
        <w:rPr>
          <w:rFonts w:ascii="Calibri" w:eastAsia="Calibri" w:hAnsi="Calibri" w:cs="Calibri"/>
          <w:b/>
          <w:bCs/>
          <w:szCs w:val="24"/>
        </w:rPr>
      </w:pPr>
    </w:p>
    <w:p w14:paraId="2FDC73CE"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3"/>
      <w:footerReference w:type="default" r:id="rId14"/>
      <w:headerReference w:type="first" r:id="rId15"/>
      <w:footerReference w:type="first" r:id="rId16"/>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27605CD9" w:rsidR="00A316D3" w:rsidRPr="005D6DC5" w:rsidRDefault="00A316D3" w:rsidP="005013AD">
            <w:pPr>
              <w:jc w:val="center"/>
              <w:rPr>
                <w:rFonts w:cstheme="minorHAnsi"/>
                <w:szCs w:val="24"/>
              </w:rPr>
            </w:pPr>
            <w:r w:rsidRPr="005D6DC5">
              <w:rPr>
                <w:rFonts w:cstheme="minorHAnsi"/>
                <w:szCs w:val="24"/>
              </w:rPr>
              <w:t xml:space="preserve">Tel: 615.741.3590 • </w:t>
            </w:r>
            <w:r w:rsidRPr="00906788">
              <w:rPr>
                <w:rFonts w:cstheme="minorHAnsi"/>
                <w:b/>
                <w:szCs w:val="24"/>
              </w:rPr>
              <w:t>benefits.administration@tn.gov</w:t>
            </w:r>
            <w:r w:rsidRPr="005D6DC5">
              <w:rPr>
                <w:rFonts w:cstheme="minorHAnsi"/>
                <w:szCs w:val="24"/>
              </w:rPr>
              <w:t xml:space="preserve"> • </w:t>
            </w:r>
            <w:r w:rsidRPr="00906788">
              <w:rPr>
                <w:rFonts w:eastAsia="Open Sans" w:cstheme="minorHAnsi"/>
                <w:b/>
                <w:szCs w:val="24"/>
              </w:rPr>
              <w:t>tn.gov/</w:t>
            </w:r>
            <w:proofErr w:type="spellStart"/>
            <w:r w:rsidRPr="00906788">
              <w:rPr>
                <w:rFonts w:eastAsia="Open Sans" w:cstheme="minorHAnsi"/>
                <w:b/>
                <w:szCs w:val="24"/>
              </w:rPr>
              <w:t>partnersforhealth</w:t>
            </w:r>
            <w:proofErr w:type="spellEnd"/>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09FBABB2">
          <wp:simplePos x="0" y="0"/>
          <wp:positionH relativeFrom="column">
            <wp:posOffset>0</wp:posOffset>
          </wp:positionH>
          <wp:positionV relativeFrom="paragraph">
            <wp:posOffset>165100</wp:posOffset>
          </wp:positionV>
          <wp:extent cx="2560955" cy="698500"/>
          <wp:effectExtent l="0" t="0" r="0" b="0"/>
          <wp:wrapSquare wrapText="bothSides"/>
          <wp:docPr id="836668326" name="Picture 836668326" descr="Finance and Administration and Benefit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68326" name="Picture 836668326" descr="Finance and Administration and Benefits Administration logo"/>
                  <pic:cNvPicPr/>
                </pic:nvPicPr>
                <pic:blipFill>
                  <a:blip r:embed="rId1"/>
                  <a:stretch>
                    <a:fillRect/>
                  </a:stretch>
                </pic:blipFill>
                <pic:spPr>
                  <a:xfrm>
                    <a:off x="0" y="0"/>
                    <a:ext cx="2560955" cy="69850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3DABE058">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Partners for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7168" name="Picture 1" descr="Partners for Health logo"/>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F675918"/>
    <w:multiLevelType w:val="hybridMultilevel"/>
    <w:tmpl w:val="63BA3A98"/>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12"/>
  </w:num>
  <w:num w:numId="2" w16cid:durableId="378940689">
    <w:abstractNumId w:val="3"/>
  </w:num>
  <w:num w:numId="3" w16cid:durableId="1206716120">
    <w:abstractNumId w:val="11"/>
  </w:num>
  <w:num w:numId="4" w16cid:durableId="276450820">
    <w:abstractNumId w:val="9"/>
  </w:num>
  <w:num w:numId="5" w16cid:durableId="900402560">
    <w:abstractNumId w:val="8"/>
  </w:num>
  <w:num w:numId="6" w16cid:durableId="1742562462">
    <w:abstractNumId w:val="7"/>
  </w:num>
  <w:num w:numId="7" w16cid:durableId="1170830072">
    <w:abstractNumId w:val="14"/>
  </w:num>
  <w:num w:numId="8" w16cid:durableId="460726810">
    <w:abstractNumId w:val="16"/>
  </w:num>
  <w:num w:numId="9" w16cid:durableId="1466388685">
    <w:abstractNumId w:val="10"/>
  </w:num>
  <w:num w:numId="10" w16cid:durableId="341274331">
    <w:abstractNumId w:val="2"/>
  </w:num>
  <w:num w:numId="11" w16cid:durableId="591200701">
    <w:abstractNumId w:val="4"/>
  </w:num>
  <w:num w:numId="12" w16cid:durableId="695739226">
    <w:abstractNumId w:val="0"/>
  </w:num>
  <w:num w:numId="13" w16cid:durableId="310133463">
    <w:abstractNumId w:val="5"/>
  </w:num>
  <w:num w:numId="14" w16cid:durableId="1527909340">
    <w:abstractNumId w:val="15"/>
  </w:num>
  <w:num w:numId="15" w16cid:durableId="357051751">
    <w:abstractNumId w:val="1"/>
  </w:num>
  <w:num w:numId="16" w16cid:durableId="1340474046">
    <w:abstractNumId w:val="13"/>
  </w:num>
  <w:num w:numId="17" w16cid:durableId="474222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4392"/>
    <w:rsid w:val="00004CE4"/>
    <w:rsid w:val="00024512"/>
    <w:rsid w:val="0003171A"/>
    <w:rsid w:val="00032C35"/>
    <w:rsid w:val="00032EFE"/>
    <w:rsid w:val="00040498"/>
    <w:rsid w:val="000529DC"/>
    <w:rsid w:val="000551E9"/>
    <w:rsid w:val="000561A8"/>
    <w:rsid w:val="000643EA"/>
    <w:rsid w:val="00075E85"/>
    <w:rsid w:val="00082A2B"/>
    <w:rsid w:val="0009104D"/>
    <w:rsid w:val="0009722C"/>
    <w:rsid w:val="000A214D"/>
    <w:rsid w:val="000B51D3"/>
    <w:rsid w:val="000B5BF8"/>
    <w:rsid w:val="000D584C"/>
    <w:rsid w:val="000D60FC"/>
    <w:rsid w:val="000E00C1"/>
    <w:rsid w:val="000E45B3"/>
    <w:rsid w:val="001165B1"/>
    <w:rsid w:val="00121937"/>
    <w:rsid w:val="00122999"/>
    <w:rsid w:val="00134746"/>
    <w:rsid w:val="001676FD"/>
    <w:rsid w:val="00174B77"/>
    <w:rsid w:val="001A5B7A"/>
    <w:rsid w:val="001B5CA3"/>
    <w:rsid w:val="001C5AF5"/>
    <w:rsid w:val="001D241F"/>
    <w:rsid w:val="001D5776"/>
    <w:rsid w:val="001E11E7"/>
    <w:rsid w:val="001E12BE"/>
    <w:rsid w:val="001E2A0F"/>
    <w:rsid w:val="001E2C64"/>
    <w:rsid w:val="001E6EE0"/>
    <w:rsid w:val="001F7E2B"/>
    <w:rsid w:val="002009A1"/>
    <w:rsid w:val="002047AD"/>
    <w:rsid w:val="00204E7B"/>
    <w:rsid w:val="0021534D"/>
    <w:rsid w:val="00216C4F"/>
    <w:rsid w:val="002177B6"/>
    <w:rsid w:val="00220269"/>
    <w:rsid w:val="00237D9D"/>
    <w:rsid w:val="002706AD"/>
    <w:rsid w:val="002713CF"/>
    <w:rsid w:val="002748C4"/>
    <w:rsid w:val="00291259"/>
    <w:rsid w:val="00293A0B"/>
    <w:rsid w:val="00295AEA"/>
    <w:rsid w:val="00295FFC"/>
    <w:rsid w:val="002A4817"/>
    <w:rsid w:val="002A4919"/>
    <w:rsid w:val="002D2251"/>
    <w:rsid w:val="002D6B64"/>
    <w:rsid w:val="002E1DF2"/>
    <w:rsid w:val="002F2314"/>
    <w:rsid w:val="003044B4"/>
    <w:rsid w:val="00304642"/>
    <w:rsid w:val="00321758"/>
    <w:rsid w:val="0033165D"/>
    <w:rsid w:val="00331DB8"/>
    <w:rsid w:val="003445AC"/>
    <w:rsid w:val="00350AF8"/>
    <w:rsid w:val="003656F9"/>
    <w:rsid w:val="00371EB2"/>
    <w:rsid w:val="00390883"/>
    <w:rsid w:val="003A0554"/>
    <w:rsid w:val="003B2A1D"/>
    <w:rsid w:val="003C3182"/>
    <w:rsid w:val="003C3C35"/>
    <w:rsid w:val="003C61D1"/>
    <w:rsid w:val="003E4F73"/>
    <w:rsid w:val="003F430E"/>
    <w:rsid w:val="0040162F"/>
    <w:rsid w:val="00406DA5"/>
    <w:rsid w:val="00425C99"/>
    <w:rsid w:val="004313EE"/>
    <w:rsid w:val="004316EF"/>
    <w:rsid w:val="00432695"/>
    <w:rsid w:val="00434A00"/>
    <w:rsid w:val="00437725"/>
    <w:rsid w:val="0044440D"/>
    <w:rsid w:val="00445C02"/>
    <w:rsid w:val="00460BBE"/>
    <w:rsid w:val="004635A5"/>
    <w:rsid w:val="00472ABB"/>
    <w:rsid w:val="00474B24"/>
    <w:rsid w:val="00475AC9"/>
    <w:rsid w:val="00485715"/>
    <w:rsid w:val="004937FE"/>
    <w:rsid w:val="00495250"/>
    <w:rsid w:val="004A292F"/>
    <w:rsid w:val="004A7958"/>
    <w:rsid w:val="004C20F4"/>
    <w:rsid w:val="004C252F"/>
    <w:rsid w:val="004C3834"/>
    <w:rsid w:val="004D527E"/>
    <w:rsid w:val="004E5E4F"/>
    <w:rsid w:val="005013AD"/>
    <w:rsid w:val="00520383"/>
    <w:rsid w:val="00521329"/>
    <w:rsid w:val="00530892"/>
    <w:rsid w:val="00535FEC"/>
    <w:rsid w:val="0053750A"/>
    <w:rsid w:val="0055669E"/>
    <w:rsid w:val="005569A4"/>
    <w:rsid w:val="005664B7"/>
    <w:rsid w:val="00572AFC"/>
    <w:rsid w:val="005818F9"/>
    <w:rsid w:val="0058618A"/>
    <w:rsid w:val="005863DE"/>
    <w:rsid w:val="005950BD"/>
    <w:rsid w:val="00596BB7"/>
    <w:rsid w:val="005B0D19"/>
    <w:rsid w:val="005B4C62"/>
    <w:rsid w:val="005D2683"/>
    <w:rsid w:val="005D593B"/>
    <w:rsid w:val="005D6DC5"/>
    <w:rsid w:val="005E610A"/>
    <w:rsid w:val="005E7340"/>
    <w:rsid w:val="00605AE2"/>
    <w:rsid w:val="006062EF"/>
    <w:rsid w:val="00621D16"/>
    <w:rsid w:val="00622EEA"/>
    <w:rsid w:val="00626E0A"/>
    <w:rsid w:val="006278FE"/>
    <w:rsid w:val="00637D08"/>
    <w:rsid w:val="00664616"/>
    <w:rsid w:val="0066557A"/>
    <w:rsid w:val="0066790F"/>
    <w:rsid w:val="00667B98"/>
    <w:rsid w:val="0068374B"/>
    <w:rsid w:val="00686AD8"/>
    <w:rsid w:val="006B04CE"/>
    <w:rsid w:val="006B332D"/>
    <w:rsid w:val="006D5117"/>
    <w:rsid w:val="006E2D76"/>
    <w:rsid w:val="0070111C"/>
    <w:rsid w:val="00706862"/>
    <w:rsid w:val="00715400"/>
    <w:rsid w:val="00720DB3"/>
    <w:rsid w:val="007246E2"/>
    <w:rsid w:val="00730541"/>
    <w:rsid w:val="007344EE"/>
    <w:rsid w:val="007659C3"/>
    <w:rsid w:val="007732AD"/>
    <w:rsid w:val="00773590"/>
    <w:rsid w:val="00783045"/>
    <w:rsid w:val="00785D0A"/>
    <w:rsid w:val="00797D4B"/>
    <w:rsid w:val="007A072D"/>
    <w:rsid w:val="007A0D16"/>
    <w:rsid w:val="007A0DDD"/>
    <w:rsid w:val="007A6444"/>
    <w:rsid w:val="007C1276"/>
    <w:rsid w:val="007D1C03"/>
    <w:rsid w:val="007D6D11"/>
    <w:rsid w:val="00810AB4"/>
    <w:rsid w:val="008157DC"/>
    <w:rsid w:val="008260D3"/>
    <w:rsid w:val="00840BA7"/>
    <w:rsid w:val="00842DEC"/>
    <w:rsid w:val="008509D8"/>
    <w:rsid w:val="008711B7"/>
    <w:rsid w:val="00895BC6"/>
    <w:rsid w:val="0089763D"/>
    <w:rsid w:val="008B4FC9"/>
    <w:rsid w:val="008D1D83"/>
    <w:rsid w:val="008E0ABB"/>
    <w:rsid w:val="008E68BC"/>
    <w:rsid w:val="008F2C90"/>
    <w:rsid w:val="009032F1"/>
    <w:rsid w:val="00906788"/>
    <w:rsid w:val="00915374"/>
    <w:rsid w:val="009264E5"/>
    <w:rsid w:val="0093204D"/>
    <w:rsid w:val="00936DD1"/>
    <w:rsid w:val="009444B8"/>
    <w:rsid w:val="009461BB"/>
    <w:rsid w:val="009556E9"/>
    <w:rsid w:val="009608A8"/>
    <w:rsid w:val="00977B25"/>
    <w:rsid w:val="009A3F27"/>
    <w:rsid w:val="009B7EE3"/>
    <w:rsid w:val="009D0CB5"/>
    <w:rsid w:val="009E57AD"/>
    <w:rsid w:val="009F141D"/>
    <w:rsid w:val="00A001EA"/>
    <w:rsid w:val="00A15D21"/>
    <w:rsid w:val="00A23BF7"/>
    <w:rsid w:val="00A316D3"/>
    <w:rsid w:val="00A41543"/>
    <w:rsid w:val="00A44197"/>
    <w:rsid w:val="00A50275"/>
    <w:rsid w:val="00A95C4E"/>
    <w:rsid w:val="00A96F7C"/>
    <w:rsid w:val="00AA48AC"/>
    <w:rsid w:val="00AB5929"/>
    <w:rsid w:val="00AB61D7"/>
    <w:rsid w:val="00AC6548"/>
    <w:rsid w:val="00AE1EC4"/>
    <w:rsid w:val="00AF0805"/>
    <w:rsid w:val="00AF7F49"/>
    <w:rsid w:val="00B002E9"/>
    <w:rsid w:val="00B25F1E"/>
    <w:rsid w:val="00B273CF"/>
    <w:rsid w:val="00B27C30"/>
    <w:rsid w:val="00B3095E"/>
    <w:rsid w:val="00B4102B"/>
    <w:rsid w:val="00B60EE6"/>
    <w:rsid w:val="00B828F4"/>
    <w:rsid w:val="00B92E02"/>
    <w:rsid w:val="00BA7E11"/>
    <w:rsid w:val="00BB6724"/>
    <w:rsid w:val="00BC0402"/>
    <w:rsid w:val="00BC7EC8"/>
    <w:rsid w:val="00BD02F7"/>
    <w:rsid w:val="00BD2B26"/>
    <w:rsid w:val="00BD3FF5"/>
    <w:rsid w:val="00BD65C2"/>
    <w:rsid w:val="00BE0743"/>
    <w:rsid w:val="00BF5AAB"/>
    <w:rsid w:val="00C03784"/>
    <w:rsid w:val="00C118D6"/>
    <w:rsid w:val="00C15974"/>
    <w:rsid w:val="00C33F64"/>
    <w:rsid w:val="00C351A0"/>
    <w:rsid w:val="00C41D36"/>
    <w:rsid w:val="00C43C1C"/>
    <w:rsid w:val="00C4433E"/>
    <w:rsid w:val="00C47EC1"/>
    <w:rsid w:val="00C57F6C"/>
    <w:rsid w:val="00C716F9"/>
    <w:rsid w:val="00C7185B"/>
    <w:rsid w:val="00C72902"/>
    <w:rsid w:val="00C74A5C"/>
    <w:rsid w:val="00C84B07"/>
    <w:rsid w:val="00C90E3C"/>
    <w:rsid w:val="00C975B1"/>
    <w:rsid w:val="00CA603C"/>
    <w:rsid w:val="00CB1439"/>
    <w:rsid w:val="00CB6FC6"/>
    <w:rsid w:val="00CC3710"/>
    <w:rsid w:val="00CC4397"/>
    <w:rsid w:val="00CF64E5"/>
    <w:rsid w:val="00D07AD4"/>
    <w:rsid w:val="00D104C3"/>
    <w:rsid w:val="00D1654C"/>
    <w:rsid w:val="00D817AF"/>
    <w:rsid w:val="00D82C7F"/>
    <w:rsid w:val="00D96681"/>
    <w:rsid w:val="00DA15A5"/>
    <w:rsid w:val="00DA6EFC"/>
    <w:rsid w:val="00DA77D8"/>
    <w:rsid w:val="00DB7B6F"/>
    <w:rsid w:val="00DC1218"/>
    <w:rsid w:val="00DC3C1B"/>
    <w:rsid w:val="00DC7C0C"/>
    <w:rsid w:val="00DD0403"/>
    <w:rsid w:val="00DF46A2"/>
    <w:rsid w:val="00E01403"/>
    <w:rsid w:val="00E15B43"/>
    <w:rsid w:val="00E17411"/>
    <w:rsid w:val="00E33B5E"/>
    <w:rsid w:val="00E3723F"/>
    <w:rsid w:val="00E4185C"/>
    <w:rsid w:val="00E749AF"/>
    <w:rsid w:val="00E85EF1"/>
    <w:rsid w:val="00E96867"/>
    <w:rsid w:val="00E96F29"/>
    <w:rsid w:val="00EA496A"/>
    <w:rsid w:val="00EB0388"/>
    <w:rsid w:val="00EB15E6"/>
    <w:rsid w:val="00EC7D53"/>
    <w:rsid w:val="00ED08F3"/>
    <w:rsid w:val="00EE7561"/>
    <w:rsid w:val="00F11A84"/>
    <w:rsid w:val="00F12C69"/>
    <w:rsid w:val="00F33D78"/>
    <w:rsid w:val="00F42225"/>
    <w:rsid w:val="00F4291D"/>
    <w:rsid w:val="00F436DF"/>
    <w:rsid w:val="00F53E95"/>
    <w:rsid w:val="00F54046"/>
    <w:rsid w:val="00F551D4"/>
    <w:rsid w:val="00F71199"/>
    <w:rsid w:val="00F80673"/>
    <w:rsid w:val="00F908CC"/>
    <w:rsid w:val="00F93113"/>
    <w:rsid w:val="00F95977"/>
    <w:rsid w:val="00FA566B"/>
    <w:rsid w:val="00FB2EBD"/>
    <w:rsid w:val="00FC494A"/>
    <w:rsid w:val="00FD11A4"/>
    <w:rsid w:val="00FD46F5"/>
    <w:rsid w:val="00FD49AA"/>
    <w:rsid w:val="00FD653C"/>
    <w:rsid w:val="00FE66D5"/>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8"/>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 w:type="paragraph" w:styleId="NormalWeb">
    <w:name w:val="Normal (Web)"/>
    <w:basedOn w:val="Normal"/>
    <w:uiPriority w:val="99"/>
    <w:unhideWhenUsed/>
    <w:rsid w:val="003044B4"/>
    <w:pPr>
      <w:widowControl/>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nda.rainey@t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son.tn.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4392"/>
    <w:rsid w:val="00024512"/>
    <w:rsid w:val="0003171A"/>
    <w:rsid w:val="00040498"/>
    <w:rsid w:val="000643EA"/>
    <w:rsid w:val="00075E85"/>
    <w:rsid w:val="0009104D"/>
    <w:rsid w:val="000A214D"/>
    <w:rsid w:val="000B51D3"/>
    <w:rsid w:val="001165B1"/>
    <w:rsid w:val="001A5B7A"/>
    <w:rsid w:val="001C3063"/>
    <w:rsid w:val="001D5776"/>
    <w:rsid w:val="001E6EE0"/>
    <w:rsid w:val="002047AD"/>
    <w:rsid w:val="00216C4F"/>
    <w:rsid w:val="00253110"/>
    <w:rsid w:val="00295FFC"/>
    <w:rsid w:val="002A4817"/>
    <w:rsid w:val="00300850"/>
    <w:rsid w:val="003445AC"/>
    <w:rsid w:val="003A0554"/>
    <w:rsid w:val="003E4F73"/>
    <w:rsid w:val="004316EF"/>
    <w:rsid w:val="00434A00"/>
    <w:rsid w:val="00460BBE"/>
    <w:rsid w:val="00472ABB"/>
    <w:rsid w:val="00494B6F"/>
    <w:rsid w:val="004E5E4F"/>
    <w:rsid w:val="00520383"/>
    <w:rsid w:val="0055669E"/>
    <w:rsid w:val="005569A4"/>
    <w:rsid w:val="00560E32"/>
    <w:rsid w:val="00596BB7"/>
    <w:rsid w:val="005B4C62"/>
    <w:rsid w:val="005D2683"/>
    <w:rsid w:val="005E7340"/>
    <w:rsid w:val="0066790F"/>
    <w:rsid w:val="00667B98"/>
    <w:rsid w:val="006E2D76"/>
    <w:rsid w:val="00715400"/>
    <w:rsid w:val="00766BBA"/>
    <w:rsid w:val="007732AD"/>
    <w:rsid w:val="00783045"/>
    <w:rsid w:val="007A072D"/>
    <w:rsid w:val="007A0DDD"/>
    <w:rsid w:val="007D1C03"/>
    <w:rsid w:val="007D6D11"/>
    <w:rsid w:val="00840BA7"/>
    <w:rsid w:val="008711B7"/>
    <w:rsid w:val="00895BC6"/>
    <w:rsid w:val="008E68BC"/>
    <w:rsid w:val="0093204D"/>
    <w:rsid w:val="009444B8"/>
    <w:rsid w:val="009E57AD"/>
    <w:rsid w:val="009F141D"/>
    <w:rsid w:val="00A15D21"/>
    <w:rsid w:val="00A95C4E"/>
    <w:rsid w:val="00AB5929"/>
    <w:rsid w:val="00AB61D7"/>
    <w:rsid w:val="00B002E9"/>
    <w:rsid w:val="00B60EE6"/>
    <w:rsid w:val="00B92E02"/>
    <w:rsid w:val="00BD02F7"/>
    <w:rsid w:val="00BF5AAB"/>
    <w:rsid w:val="00C33F64"/>
    <w:rsid w:val="00C43C1C"/>
    <w:rsid w:val="00C7185B"/>
    <w:rsid w:val="00C72902"/>
    <w:rsid w:val="00C74A5C"/>
    <w:rsid w:val="00C975B1"/>
    <w:rsid w:val="00D07AD4"/>
    <w:rsid w:val="00D817AF"/>
    <w:rsid w:val="00DC1218"/>
    <w:rsid w:val="00E33B5E"/>
    <w:rsid w:val="00E4185C"/>
    <w:rsid w:val="00E85EF1"/>
    <w:rsid w:val="00E96867"/>
    <w:rsid w:val="00EE7561"/>
    <w:rsid w:val="00F42225"/>
    <w:rsid w:val="00F53E95"/>
    <w:rsid w:val="00F551D4"/>
    <w:rsid w:val="00F71199"/>
    <w:rsid w:val="00FD11A4"/>
    <w:rsid w:val="00FD49AA"/>
    <w:rsid w:val="00FD653C"/>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4E87A-C7B2-414D-8743-E3F3C9B1069E}">
  <ds:schemaRefs>
    <ds:schemaRef ds:uri="http://schemas.microsoft.com/office/infopath/2007/PartnerControls"/>
    <ds:schemaRef ds:uri="http://schemas.microsoft.com/office/2006/documentManagement/types"/>
    <ds:schemaRef ds:uri="c1a58619-30e6-405b-a90b-4feb663ba7eb"/>
    <ds:schemaRef ds:uri="http://purl.org/dc/elements/1.1/"/>
    <ds:schemaRef ds:uri="f4f2ba59-0afc-4989-98df-6930861e86a8"/>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customXml/itemProps3.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1A3C2-24DB-4C92-90FE-4EDE2951C3CB}">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562</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ABC Update</vt:lpstr>
    </vt:vector>
  </TitlesOfParts>
  <Company>State of Tennessee: Finance &amp; Administration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Update</dc:title>
  <dc:creator>Joan.Williams@tn.gov</dc:creator>
  <cp:lastModifiedBy>Joan Williams</cp:lastModifiedBy>
  <cp:revision>5</cp:revision>
  <cp:lastPrinted>2026-03-12T21:34:00Z</cp:lastPrinted>
  <dcterms:created xsi:type="dcterms:W3CDTF">2026-03-12T16:01:00Z</dcterms:created>
  <dcterms:modified xsi:type="dcterms:W3CDTF">2026-03-12T21:35:00Z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