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A1AC4" w14:textId="153FF89D" w:rsidR="00A316D3" w:rsidRDefault="003A4E56">
      <w:pPr>
        <w:pStyle w:val="BodyText"/>
        <w:spacing w:line="256" w:lineRule="exact"/>
        <w:ind w:left="900" w:right="2982"/>
        <w:rPr>
          <w:rFonts w:cs="Open Sans"/>
          <w:color w:val="000000" w:themeColor="text1"/>
          <w:sz w:val="144"/>
          <w:szCs w:val="144"/>
        </w:rPr>
      </w:pPr>
      <w:r>
        <w:rPr>
          <w:rFonts w:cs="Open Sans"/>
          <w:color w:val="000000" w:themeColor="text1"/>
          <w:sz w:val="144"/>
          <w:szCs w:val="144"/>
        </w:rPr>
        <w:tab/>
      </w:r>
    </w:p>
    <w:p w14:paraId="2D4FE881" w14:textId="77777777" w:rsidR="00122999" w:rsidRDefault="00122999">
      <w:pPr>
        <w:pStyle w:val="BodyText"/>
        <w:spacing w:line="256" w:lineRule="exact"/>
        <w:ind w:left="900" w:right="2982"/>
        <w:rPr>
          <w:rFonts w:cs="Open Sans"/>
          <w:color w:val="000000" w:themeColor="text1"/>
          <w:sz w:val="144"/>
          <w:szCs w:val="144"/>
        </w:rPr>
      </w:pPr>
    </w:p>
    <w:p w14:paraId="66D147A3" w14:textId="77777777" w:rsidR="00122999" w:rsidRDefault="00122999">
      <w:pPr>
        <w:pStyle w:val="BodyText"/>
        <w:spacing w:line="256" w:lineRule="exact"/>
        <w:ind w:left="900" w:right="2982"/>
        <w:rPr>
          <w:rFonts w:cs="Open Sans"/>
          <w:color w:val="000000" w:themeColor="text1"/>
          <w:sz w:val="144"/>
          <w:szCs w:val="144"/>
        </w:rPr>
      </w:pPr>
    </w:p>
    <w:p w14:paraId="39857F38" w14:textId="77777777" w:rsidR="00122999" w:rsidRDefault="00122999">
      <w:pPr>
        <w:pStyle w:val="BodyText"/>
        <w:spacing w:line="256" w:lineRule="exact"/>
        <w:ind w:left="900" w:right="2982"/>
        <w:rPr>
          <w:rFonts w:cs="Open Sans"/>
          <w:color w:val="000000" w:themeColor="text1"/>
          <w:sz w:val="144"/>
          <w:szCs w:val="144"/>
        </w:rPr>
      </w:pPr>
    </w:p>
    <w:p w14:paraId="4511273B" w14:textId="77777777" w:rsidR="00122999" w:rsidRDefault="00122999" w:rsidP="00122999">
      <w:pPr>
        <w:pStyle w:val="BodyText"/>
        <w:spacing w:line="256" w:lineRule="exact"/>
        <w:ind w:left="0" w:right="2982"/>
        <w:rPr>
          <w:rFonts w:cs="Open Sans"/>
          <w:color w:val="000000" w:themeColor="text1"/>
          <w:sz w:val="144"/>
          <w:szCs w:val="144"/>
        </w:rPr>
      </w:pPr>
    </w:p>
    <w:p w14:paraId="14E95B10" w14:textId="77777777" w:rsidR="00122999" w:rsidRDefault="00122999" w:rsidP="00122999">
      <w:pPr>
        <w:pStyle w:val="BodyText"/>
        <w:spacing w:line="256" w:lineRule="exact"/>
        <w:ind w:left="0" w:right="2982"/>
        <w:rPr>
          <w:rFonts w:cs="Open Sans"/>
          <w:color w:val="000000" w:themeColor="text1"/>
          <w:sz w:val="144"/>
          <w:szCs w:val="144"/>
        </w:rPr>
      </w:pPr>
    </w:p>
    <w:p w14:paraId="0A1C6479" w14:textId="6CE973F8" w:rsidR="00122999" w:rsidRPr="00122999" w:rsidRDefault="00122999" w:rsidP="008509D8">
      <w:pPr>
        <w:pStyle w:val="Heading1"/>
        <w:spacing w:before="0"/>
      </w:pPr>
      <w:r w:rsidRPr="00122999">
        <w:t xml:space="preserve">Friday, </w:t>
      </w:r>
      <w:r w:rsidR="00DE53FF">
        <w:t xml:space="preserve">May </w:t>
      </w:r>
      <w:r w:rsidR="00BE7496">
        <w:t>2</w:t>
      </w:r>
      <w:r w:rsidR="001D4361">
        <w:t>9</w:t>
      </w:r>
      <w:r w:rsidRPr="00122999">
        <w:t>, 202</w:t>
      </w:r>
      <w:r w:rsidR="002009A1">
        <w:t>6</w:t>
      </w:r>
    </w:p>
    <w:p w14:paraId="092A6EBA" w14:textId="3347A2C5" w:rsidR="00122999" w:rsidRPr="00AB69BA" w:rsidRDefault="00122999" w:rsidP="00AB69BA">
      <w:pPr>
        <w:pStyle w:val="Heading1"/>
        <w:spacing w:before="0"/>
        <w:rPr>
          <w:rFonts w:ascii="Open Sans" w:hAnsi="Open Sans" w:cs="Open Sans"/>
          <w:szCs w:val="36"/>
        </w:rPr>
      </w:pPr>
      <w:r w:rsidRPr="00122999">
        <w:t>Weekly A</w:t>
      </w:r>
      <w:r w:rsidR="00FF451E">
        <w:t>gency Benefits Coordinator</w:t>
      </w:r>
      <w:r w:rsidRPr="00122999">
        <w:t xml:space="preserve"> Update</w:t>
      </w:r>
    </w:p>
    <w:p w14:paraId="3BE68A8C" w14:textId="77777777" w:rsidR="00122999" w:rsidRPr="00122999" w:rsidRDefault="00122999" w:rsidP="00F4291D">
      <w:pPr>
        <w:spacing w:line="240" w:lineRule="exact"/>
        <w:ind w:right="50"/>
        <w:rPr>
          <w:rFonts w:ascii="Open Sans" w:eastAsia="Open Sans" w:hAnsi="Open Sans"/>
          <w:sz w:val="20"/>
          <w:szCs w:val="20"/>
        </w:rPr>
      </w:pPr>
    </w:p>
    <w:p w14:paraId="2A78491C" w14:textId="3237BFCE" w:rsidR="00122999" w:rsidRPr="00A30090" w:rsidRDefault="00122999" w:rsidP="00122999">
      <w:pPr>
        <w:rPr>
          <w:szCs w:val="24"/>
        </w:rPr>
      </w:pPr>
      <w:r w:rsidRPr="00122999">
        <w:rPr>
          <w:szCs w:val="24"/>
        </w:rPr>
        <w:t xml:space="preserve">ABC email content is separated by information for all plans and then by plan: </w:t>
      </w:r>
    </w:p>
    <w:p w14:paraId="63998CE3" w14:textId="48C4ED0C" w:rsidR="00122999" w:rsidRPr="00C4433E" w:rsidRDefault="00122999" w:rsidP="003A4E56">
      <w:pPr>
        <w:rPr>
          <w:rStyle w:val="Hyperlink"/>
        </w:rPr>
      </w:pPr>
      <w:hyperlink w:anchor="ALLPLANS" w:tooltip="All Plans internal link" w:history="1">
        <w:r w:rsidRPr="00C4433E">
          <w:rPr>
            <w:rStyle w:val="Hyperlink"/>
          </w:rPr>
          <w:t>ALL PLANS</w:t>
        </w:r>
      </w:hyperlink>
    </w:p>
    <w:p w14:paraId="14BED8E1" w14:textId="5471A1E1" w:rsidR="00122999" w:rsidRPr="00C4433E" w:rsidRDefault="00C4433E" w:rsidP="00122999">
      <w:pPr>
        <w:widowControl/>
        <w:rPr>
          <w:rStyle w:val="Hyperlink"/>
        </w:rPr>
      </w:pPr>
      <w:r>
        <w:rPr>
          <w:rStyle w:val="Hyperlink"/>
        </w:rPr>
        <w:fldChar w:fldCharType="begin"/>
      </w:r>
      <w:r>
        <w:rPr>
          <w:rStyle w:val="Hyperlink"/>
        </w:rPr>
        <w:instrText>HYPERLINK  \l "CENTRALSTATE" \o "State Government internal page link"</w:instrText>
      </w:r>
      <w:r>
        <w:rPr>
          <w:rStyle w:val="Hyperlink"/>
        </w:rPr>
      </w:r>
      <w:r>
        <w:rPr>
          <w:rStyle w:val="Hyperlink"/>
        </w:rPr>
        <w:fldChar w:fldCharType="separate"/>
      </w:r>
      <w:r w:rsidR="00122999" w:rsidRPr="00C4433E">
        <w:rPr>
          <w:rStyle w:val="Hyperlink"/>
        </w:rPr>
        <w:t>STATE GOVERNMENT</w:t>
      </w:r>
    </w:p>
    <w:p w14:paraId="7892DF3D" w14:textId="3D6BDFB4" w:rsidR="00122999" w:rsidRPr="00122999" w:rsidRDefault="00C4433E" w:rsidP="00122999">
      <w:pPr>
        <w:widowControl/>
        <w:rPr>
          <w:rFonts w:ascii="Calibri" w:eastAsia="Calibri" w:hAnsi="Calibri" w:cs="Calibri"/>
          <w:b/>
          <w:bCs/>
          <w:color w:val="000000"/>
          <w:szCs w:val="24"/>
        </w:rPr>
      </w:pPr>
      <w:r>
        <w:rPr>
          <w:rStyle w:val="Hyperlink"/>
        </w:rPr>
        <w:fldChar w:fldCharType="end"/>
      </w:r>
      <w:hyperlink w:anchor="HIGHEREDUCATION" w:tooltip="Higher education internal page link" w:history="1">
        <w:r w:rsidR="00122999" w:rsidRPr="00C4433E">
          <w:rPr>
            <w:rStyle w:val="Hyperlink"/>
          </w:rPr>
          <w:t>HIGHER EDUCATION</w:t>
        </w:r>
      </w:hyperlink>
      <w:r w:rsidR="00122999" w:rsidRPr="00C4433E">
        <w:rPr>
          <w:rStyle w:val="Hyperlink"/>
        </w:rPr>
        <w:t xml:space="preserve"> </w:t>
      </w:r>
      <w:r w:rsidR="00122999" w:rsidRPr="00122999">
        <w:rPr>
          <w:rFonts w:ascii="Calibri" w:eastAsia="Calibri" w:hAnsi="Calibri" w:cs="Calibri"/>
          <w:b/>
          <w:bCs/>
          <w:color w:val="000000"/>
          <w:szCs w:val="24"/>
        </w:rPr>
        <w:br/>
      </w:r>
      <w:hyperlink w:anchor="LOCALEDUCATION" w:tooltip="Local education internal page link" w:history="1">
        <w:r w:rsidR="00122999" w:rsidRPr="00C4433E">
          <w:rPr>
            <w:rStyle w:val="Hyperlink"/>
          </w:rPr>
          <w:t>LOCAL EDUCATION</w:t>
        </w:r>
      </w:hyperlink>
      <w:r w:rsidR="00122999" w:rsidRPr="00122999">
        <w:rPr>
          <w:rFonts w:ascii="Calibri" w:eastAsia="Calibri" w:hAnsi="Calibri" w:cs="Calibri"/>
          <w:b/>
          <w:bCs/>
          <w:color w:val="000000"/>
          <w:szCs w:val="24"/>
        </w:rPr>
        <w:t xml:space="preserve"> </w:t>
      </w:r>
      <w:r w:rsidR="00122999" w:rsidRPr="00122999">
        <w:rPr>
          <w:rFonts w:ascii="Calibri" w:eastAsia="Calibri" w:hAnsi="Calibri" w:cs="Calibri"/>
          <w:b/>
          <w:bCs/>
          <w:color w:val="000000"/>
          <w:szCs w:val="24"/>
        </w:rPr>
        <w:br/>
      </w:r>
      <w:hyperlink w:anchor="LOCALGOVERNMENT" w:tooltip="local government internal page link" w:history="1">
        <w:r w:rsidR="00122999" w:rsidRPr="00C4433E">
          <w:rPr>
            <w:rStyle w:val="Hyperlink"/>
          </w:rPr>
          <w:t>LOCAL GOVERNMENT</w:t>
        </w:r>
      </w:hyperlink>
    </w:p>
    <w:p w14:paraId="358B2D82" w14:textId="77777777" w:rsidR="00122999" w:rsidRPr="00122999" w:rsidRDefault="00122999" w:rsidP="00122999">
      <w:pPr>
        <w:widowControl/>
        <w:autoSpaceDE w:val="0"/>
        <w:autoSpaceDN w:val="0"/>
        <w:rPr>
          <w:rFonts w:ascii="Calibri" w:eastAsia="Calibri" w:hAnsi="Calibri" w:cs="Calibri"/>
          <w:color w:val="000000"/>
          <w:szCs w:val="24"/>
        </w:rPr>
      </w:pPr>
    </w:p>
    <w:p w14:paraId="375DA1EE" w14:textId="7AFDD1E6" w:rsidR="00122999" w:rsidRPr="00122999" w:rsidRDefault="00122999" w:rsidP="00122999">
      <w:r w:rsidRPr="00122999">
        <w:t xml:space="preserve">Attachments such as flyers or PDFs will be linked on the ABC webpage </w:t>
      </w:r>
      <w:r w:rsidR="002A4919">
        <w:t>on the top panel titled Weekly ABC Update</w:t>
      </w:r>
      <w:r w:rsidRPr="00122999">
        <w:t xml:space="preserve"> and</w:t>
      </w:r>
      <w:r w:rsidR="002009A1">
        <w:t xml:space="preserve"> </w:t>
      </w:r>
      <w:r w:rsidRPr="00122999">
        <w:t xml:space="preserve">named by plan (all plans, </w:t>
      </w:r>
      <w:r w:rsidR="000E45B3">
        <w:t>state government</w:t>
      </w:r>
      <w:r w:rsidRPr="00122999">
        <w:t>, higher ed</w:t>
      </w:r>
      <w:r w:rsidR="000E45B3">
        <w:t>ucation</w:t>
      </w:r>
      <w:r w:rsidRPr="00122999">
        <w:t>, local ed</w:t>
      </w:r>
      <w:r w:rsidR="000E45B3">
        <w:t>ucation</w:t>
      </w:r>
      <w:r w:rsidRPr="00122999">
        <w:t xml:space="preserve"> or local gov</w:t>
      </w:r>
      <w:r w:rsidR="000E45B3">
        <w:t>ernment</w:t>
      </w:r>
      <w:r w:rsidRPr="00122999">
        <w:t xml:space="preserve">). </w:t>
      </w:r>
    </w:p>
    <w:p w14:paraId="1E19E8CD" w14:textId="77777777" w:rsidR="00122999" w:rsidRPr="00122999" w:rsidRDefault="00122999" w:rsidP="00122999">
      <w:pPr>
        <w:widowControl/>
        <w:rPr>
          <w:rFonts w:ascii="Calibri" w:eastAsia="Calibri" w:hAnsi="Calibri" w:cs="Calibri"/>
        </w:rPr>
      </w:pPr>
    </w:p>
    <w:p w14:paraId="6304C2EF" w14:textId="77777777" w:rsidR="00122999" w:rsidRPr="00122999" w:rsidRDefault="00122999" w:rsidP="00122999">
      <w:pPr>
        <w:widowControl/>
        <w:rPr>
          <w:rFonts w:ascii="Calibri" w:eastAsia="Calibri" w:hAnsi="Calibri" w:cs="Calibri"/>
        </w:rPr>
      </w:pPr>
      <w:r w:rsidRPr="00122999">
        <w:rPr>
          <w:rFonts w:ascii="Calibri" w:eastAsia="Calibri" w:hAnsi="Calibri" w:cs="Calibri"/>
        </w:rPr>
        <w:t xml:space="preserve">Information you can directly share will be listed under the </w:t>
      </w:r>
      <w:r w:rsidRPr="00122999">
        <w:rPr>
          <w:rFonts w:ascii="Calibri" w:eastAsia="Calibri" w:hAnsi="Calibri" w:cs="Calibri"/>
          <w:b/>
          <w:bCs/>
        </w:rPr>
        <w:t>For Members</w:t>
      </w:r>
      <w:r w:rsidRPr="00122999">
        <w:rPr>
          <w:rFonts w:ascii="Calibri" w:eastAsia="Calibri" w:hAnsi="Calibri" w:cs="Calibri"/>
        </w:rPr>
        <w:t xml:space="preserve"> header. </w:t>
      </w:r>
    </w:p>
    <w:p w14:paraId="3AC23FE6" w14:textId="1563CD78" w:rsidR="00122999" w:rsidRPr="00AB69BA" w:rsidRDefault="00122999" w:rsidP="00AB69BA">
      <w:pPr>
        <w:widowControl/>
        <w:rPr>
          <w:rFonts w:ascii="Calibri" w:eastAsia="Calibri" w:hAnsi="Calibri" w:cs="Calibri"/>
        </w:rPr>
      </w:pPr>
      <w:r w:rsidRPr="00122999">
        <w:rPr>
          <w:rFonts w:ascii="Calibri" w:eastAsia="Calibri" w:hAnsi="Calibri" w:cs="Calibri"/>
        </w:rPr>
        <w:t xml:space="preserve">ABC-specific information is listed under the </w:t>
      </w:r>
      <w:r w:rsidRPr="00122999">
        <w:rPr>
          <w:rFonts w:ascii="Calibri" w:eastAsia="Calibri" w:hAnsi="Calibri" w:cs="Calibri"/>
          <w:b/>
          <w:bCs/>
        </w:rPr>
        <w:t>For ABCs</w:t>
      </w:r>
      <w:r w:rsidRPr="00122999">
        <w:rPr>
          <w:rFonts w:ascii="Calibri" w:eastAsia="Calibri" w:hAnsi="Calibri" w:cs="Calibri"/>
        </w:rPr>
        <w:t xml:space="preserve"> header. </w:t>
      </w:r>
      <w:r w:rsidR="002269AD">
        <w:rPr>
          <w:rFonts w:ascii="Calibri" w:eastAsia="Calibri" w:hAnsi="Calibri" w:cs="Calibri"/>
        </w:rPr>
        <w:tab/>
      </w:r>
      <w:r w:rsidR="002269AD">
        <w:rPr>
          <w:rFonts w:ascii="Calibri" w:eastAsia="Calibri" w:hAnsi="Calibri" w:cs="Calibri"/>
        </w:rPr>
        <w:tab/>
      </w:r>
      <w:r w:rsidR="002269AD">
        <w:rPr>
          <w:rFonts w:ascii="Calibri" w:eastAsia="Calibri" w:hAnsi="Calibri" w:cs="Calibri"/>
        </w:rPr>
        <w:tab/>
      </w:r>
    </w:p>
    <w:p w14:paraId="491A3EE2" w14:textId="77777777" w:rsidR="00122999" w:rsidRPr="00122999" w:rsidRDefault="00122999" w:rsidP="008509D8">
      <w:pPr>
        <w:pStyle w:val="Heading1"/>
      </w:pPr>
      <w:bookmarkStart w:id="0" w:name="ALLPLANS"/>
      <w:bookmarkStart w:id="1" w:name="_Hlk137716835"/>
      <w:r w:rsidRPr="00122999">
        <w:t>ALL PLANS</w:t>
      </w:r>
    </w:p>
    <w:bookmarkEnd w:id="0"/>
    <w:bookmarkEnd w:id="1"/>
    <w:p w14:paraId="7EAA3A4F" w14:textId="3905DC8E" w:rsidR="00EB4806" w:rsidRDefault="00122999" w:rsidP="00EB4806">
      <w:pPr>
        <w:pStyle w:val="Heading2"/>
      </w:pPr>
      <w:r w:rsidRPr="00122999">
        <w:t>For ABCs</w:t>
      </w:r>
    </w:p>
    <w:p w14:paraId="4239ACF9" w14:textId="77A44C86" w:rsidR="00595E4C" w:rsidRPr="00595E4C" w:rsidRDefault="00BE7496" w:rsidP="00BE7496">
      <w:pPr>
        <w:pStyle w:val="Heading3"/>
      </w:pPr>
      <w:r>
        <w:t>Annual Enrollment Dates for 2027 Benefits</w:t>
      </w:r>
      <w:r w:rsidRPr="00BE7496">
        <w:rPr>
          <w:u w:val="none"/>
        </w:rPr>
        <w:t xml:space="preserve"> </w:t>
      </w:r>
    </w:p>
    <w:p w14:paraId="3ED36520" w14:textId="77777777" w:rsidR="00884DE3" w:rsidRPr="00884DE3" w:rsidRDefault="00884DE3" w:rsidP="00884DE3">
      <w:pPr>
        <w:widowControl/>
        <w:spacing w:line="300" w:lineRule="atLeast"/>
        <w:rPr>
          <w:rFonts w:eastAsia="Times New Roman" w:cstheme="minorHAnsi"/>
          <w:szCs w:val="24"/>
        </w:rPr>
      </w:pPr>
      <w:r w:rsidRPr="00884DE3">
        <w:rPr>
          <w:rFonts w:eastAsia="Times New Roman" w:cstheme="minorHAnsi"/>
          <w:szCs w:val="24"/>
        </w:rPr>
        <w:t>Annual enrollment dates for 2027 benefits have been set. Please mark your calendar:</w:t>
      </w:r>
      <w:r w:rsidRPr="00884DE3">
        <w:rPr>
          <w:rFonts w:eastAsia="Times New Roman" w:cstheme="minorHAnsi"/>
          <w:szCs w:val="24"/>
        </w:rPr>
        <w:br/>
        <w:t>• State government and higher education employees: Oct. 1–16, 2026</w:t>
      </w:r>
      <w:r w:rsidRPr="00884DE3">
        <w:rPr>
          <w:rFonts w:eastAsia="Times New Roman" w:cstheme="minorHAnsi"/>
          <w:szCs w:val="24"/>
        </w:rPr>
        <w:br/>
        <w:t>• Local education and local government employees, and all retirees: Oct. 1–30, 2026</w:t>
      </w:r>
    </w:p>
    <w:p w14:paraId="53EC0E2E" w14:textId="77777777" w:rsidR="00EB4806" w:rsidRPr="00BE7496" w:rsidRDefault="00EB4806" w:rsidP="00BE7496"/>
    <w:p w14:paraId="2ED4CD15" w14:textId="66FAA628" w:rsidR="00BC0402" w:rsidRDefault="00BC0402" w:rsidP="00BC0402">
      <w:pPr>
        <w:pStyle w:val="Heading3"/>
      </w:pPr>
      <w:r>
        <w:t>HIPAA Training Announcement</w:t>
      </w:r>
    </w:p>
    <w:p w14:paraId="54E877F5" w14:textId="7674BA1E" w:rsidR="00CB4CA5" w:rsidRPr="00733898" w:rsidRDefault="00A6522B" w:rsidP="00427202">
      <w:pPr>
        <w:rPr>
          <w:szCs w:val="24"/>
        </w:rPr>
      </w:pPr>
      <w:r>
        <w:rPr>
          <w:szCs w:val="24"/>
        </w:rPr>
        <w:t xml:space="preserve">Please see </w:t>
      </w:r>
      <w:r w:rsidR="00440568">
        <w:rPr>
          <w:szCs w:val="24"/>
        </w:rPr>
        <w:t>the</w:t>
      </w:r>
      <w:r>
        <w:rPr>
          <w:szCs w:val="24"/>
        </w:rPr>
        <w:t xml:space="preserve"> plan section</w:t>
      </w:r>
      <w:r w:rsidR="00440568">
        <w:rPr>
          <w:szCs w:val="24"/>
        </w:rPr>
        <w:t>s</w:t>
      </w:r>
      <w:r>
        <w:rPr>
          <w:szCs w:val="24"/>
        </w:rPr>
        <w:t xml:space="preserve"> for </w:t>
      </w:r>
      <w:r w:rsidR="00440568">
        <w:rPr>
          <w:szCs w:val="24"/>
        </w:rPr>
        <w:t xml:space="preserve">your specific </w:t>
      </w:r>
      <w:r>
        <w:rPr>
          <w:szCs w:val="24"/>
        </w:rPr>
        <w:t xml:space="preserve">HIPAA training information and deadline. </w:t>
      </w:r>
    </w:p>
    <w:p w14:paraId="71188A1C" w14:textId="2A494296" w:rsidR="00427202" w:rsidRPr="00733898" w:rsidRDefault="00427202" w:rsidP="00733898">
      <w:pPr>
        <w:pStyle w:val="ListParagraph"/>
        <w:numPr>
          <w:ilvl w:val="0"/>
          <w:numId w:val="44"/>
        </w:numPr>
        <w:rPr>
          <w:b/>
          <w:bCs/>
          <w:color w:val="C00000"/>
          <w:szCs w:val="24"/>
        </w:rPr>
      </w:pPr>
      <w:r w:rsidRPr="00733898">
        <w:rPr>
          <w:b/>
          <w:bCs/>
          <w:color w:val="C00000"/>
          <w:szCs w:val="24"/>
        </w:rPr>
        <w:t xml:space="preserve">The HIPAA training deadline for local government ABCs </w:t>
      </w:r>
      <w:r w:rsidR="00F262D9" w:rsidRPr="00733898">
        <w:rPr>
          <w:b/>
          <w:bCs/>
          <w:color w:val="C00000"/>
          <w:szCs w:val="24"/>
        </w:rPr>
        <w:t>is</w:t>
      </w:r>
      <w:r w:rsidRPr="00733898">
        <w:rPr>
          <w:b/>
          <w:bCs/>
          <w:color w:val="C00000"/>
          <w:szCs w:val="24"/>
        </w:rPr>
        <w:t xml:space="preserve"> May 30.</w:t>
      </w:r>
    </w:p>
    <w:p w14:paraId="24CBB3B9" w14:textId="2A565EF5" w:rsidR="00E71D3E" w:rsidRPr="00733898" w:rsidRDefault="00E71D3E" w:rsidP="00733898">
      <w:pPr>
        <w:pStyle w:val="ListParagraph"/>
        <w:numPr>
          <w:ilvl w:val="0"/>
          <w:numId w:val="44"/>
        </w:numPr>
        <w:rPr>
          <w:b/>
          <w:bCs/>
          <w:color w:val="C00000"/>
          <w:szCs w:val="24"/>
        </w:rPr>
      </w:pPr>
      <w:r w:rsidRPr="00733898">
        <w:rPr>
          <w:b/>
          <w:bCs/>
          <w:color w:val="C00000"/>
          <w:szCs w:val="24"/>
        </w:rPr>
        <w:t>The HIPAA training deadline for state government ABCs is June 30.</w:t>
      </w:r>
    </w:p>
    <w:p w14:paraId="0543542A" w14:textId="77777777" w:rsidR="00DB53DB" w:rsidRDefault="00DB53DB" w:rsidP="00122999">
      <w:pPr>
        <w:spacing w:before="43"/>
        <w:rPr>
          <w:rFonts w:ascii="Calibri" w:eastAsia="Calibri" w:hAnsi="Calibri" w:cs="Calibri"/>
          <w:b/>
          <w:bCs/>
          <w:szCs w:val="24"/>
        </w:rPr>
      </w:pPr>
    </w:p>
    <w:p w14:paraId="19C17EF9" w14:textId="42D9E8E5" w:rsidR="00122999" w:rsidRPr="00427202" w:rsidRDefault="00122999" w:rsidP="00427202">
      <w:pPr>
        <w:spacing w:before="43"/>
        <w:rPr>
          <w:rFonts w:ascii="Open Sans" w:eastAsia="Open Sans" w:hAnsi="Open Sans"/>
          <w:color w:val="000000" w:themeColor="text1"/>
          <w:sz w:val="20"/>
          <w:szCs w:val="20"/>
        </w:rPr>
      </w:pPr>
      <w:r w:rsidRPr="00122999">
        <w:rPr>
          <w:rFonts w:ascii="Calibri" w:eastAsia="Calibri" w:hAnsi="Calibri" w:cs="Calibri"/>
          <w:b/>
          <w:bCs/>
          <w:szCs w:val="24"/>
        </w:rPr>
        <w:t>## End of all plans message ##</w:t>
      </w:r>
      <w:r w:rsidRPr="00122999">
        <w:rPr>
          <w:rFonts w:ascii="Arial" w:eastAsia="Calibri" w:hAnsi="Arial" w:cs="Arial"/>
          <w:bCs/>
          <w:sz w:val="18"/>
          <w:szCs w:val="18"/>
        </w:rPr>
        <w:br w:type="page"/>
      </w:r>
    </w:p>
    <w:p w14:paraId="28AAD824" w14:textId="77777777" w:rsidR="00122999" w:rsidRPr="00122999" w:rsidRDefault="00122999" w:rsidP="008509D8">
      <w:pPr>
        <w:pStyle w:val="Heading1"/>
      </w:pPr>
      <w:bookmarkStart w:id="2" w:name="CENTRALSTATE"/>
      <w:r w:rsidRPr="00122999">
        <w:lastRenderedPageBreak/>
        <w:t>STATE GOVERNMENT</w:t>
      </w:r>
    </w:p>
    <w:p w14:paraId="765694D5" w14:textId="77777777" w:rsidR="00D104C3" w:rsidRDefault="00D104C3" w:rsidP="00357EFF">
      <w:bookmarkStart w:id="3" w:name="_Hlk207894398"/>
      <w:bookmarkEnd w:id="2"/>
    </w:p>
    <w:p w14:paraId="3D32A888" w14:textId="47E8DDB4" w:rsidR="00122999" w:rsidRPr="00122999" w:rsidRDefault="00C84B07" w:rsidP="008509D8">
      <w:pPr>
        <w:pStyle w:val="Heading2"/>
      </w:pPr>
      <w:r>
        <w:t xml:space="preserve">For </w:t>
      </w:r>
      <w:r w:rsidR="00122999" w:rsidRPr="00122999">
        <w:t>ABCs (state</w:t>
      </w:r>
      <w:r w:rsidR="008509D8">
        <w:t xml:space="preserve"> government</w:t>
      </w:r>
      <w:r w:rsidR="00122999" w:rsidRPr="00122999">
        <w:t>)</w:t>
      </w:r>
    </w:p>
    <w:p w14:paraId="126DBF65" w14:textId="3D57DFD5" w:rsidR="00A6522B" w:rsidRDefault="00A6522B" w:rsidP="00A6522B">
      <w:pPr>
        <w:pStyle w:val="Heading3"/>
      </w:pPr>
      <w:r>
        <w:t>HIPAA Training Announcement</w:t>
      </w:r>
    </w:p>
    <w:p w14:paraId="17542F81" w14:textId="77777777" w:rsidR="00A6522B" w:rsidRDefault="00A6522B" w:rsidP="00A6522B">
      <w:pPr>
        <w:rPr>
          <w:b/>
          <w:bCs/>
          <w:szCs w:val="24"/>
        </w:rPr>
      </w:pPr>
      <w:r w:rsidRPr="00686876">
        <w:rPr>
          <w:szCs w:val="24"/>
        </w:rPr>
        <w:t xml:space="preserve">The 2026 HIPAA </w:t>
      </w:r>
      <w:r>
        <w:rPr>
          <w:szCs w:val="24"/>
        </w:rPr>
        <w:t>a</w:t>
      </w:r>
      <w:r w:rsidRPr="00686876">
        <w:rPr>
          <w:szCs w:val="24"/>
        </w:rPr>
        <w:t xml:space="preserve">nnual classes are open. You can take the class now! There is no need to wait for the assigned month. </w:t>
      </w:r>
      <w:r w:rsidRPr="00977B25">
        <w:rPr>
          <w:b/>
          <w:bCs/>
          <w:szCs w:val="24"/>
        </w:rPr>
        <w:t xml:space="preserve">You must complete the training by the last day of your assigned training month. </w:t>
      </w:r>
    </w:p>
    <w:p w14:paraId="13AF28FB" w14:textId="77777777" w:rsidR="00A6522B" w:rsidRDefault="00A6522B" w:rsidP="00A6522B">
      <w:pPr>
        <w:rPr>
          <w:b/>
          <w:bCs/>
          <w:szCs w:val="24"/>
        </w:rPr>
      </w:pPr>
    </w:p>
    <w:p w14:paraId="41C3D2BD" w14:textId="23865E9F" w:rsidR="00A6522B" w:rsidRPr="00686876" w:rsidRDefault="00A6522B" w:rsidP="00A6522B">
      <w:pPr>
        <w:rPr>
          <w:b/>
          <w:bCs/>
          <w:szCs w:val="24"/>
        </w:rPr>
      </w:pPr>
      <w:r w:rsidRPr="00686876">
        <w:rPr>
          <w:b/>
          <w:bCs/>
          <w:szCs w:val="24"/>
        </w:rPr>
        <w:t xml:space="preserve">Training completion </w:t>
      </w:r>
      <w:r w:rsidR="00AB69BA">
        <w:rPr>
          <w:b/>
          <w:bCs/>
          <w:szCs w:val="24"/>
        </w:rPr>
        <w:t>deadline</w:t>
      </w:r>
      <w:r w:rsidRPr="00686876">
        <w:rPr>
          <w:b/>
          <w:bCs/>
          <w:szCs w:val="24"/>
        </w:rPr>
        <w:t xml:space="preserve">: </w:t>
      </w:r>
    </w:p>
    <w:p w14:paraId="5361B998" w14:textId="77777777" w:rsidR="00A6522B" w:rsidRPr="006F7B34" w:rsidRDefault="00A6522B" w:rsidP="00A6522B">
      <w:pPr>
        <w:rPr>
          <w:b/>
          <w:bCs/>
          <w:color w:val="C00000"/>
          <w:szCs w:val="24"/>
        </w:rPr>
      </w:pPr>
      <w:r w:rsidRPr="006F7B34">
        <w:rPr>
          <w:b/>
          <w:bCs/>
          <w:color w:val="C00000"/>
          <w:szCs w:val="24"/>
        </w:rPr>
        <w:t xml:space="preserve">State government – June 30 </w:t>
      </w:r>
    </w:p>
    <w:p w14:paraId="6719DFB9" w14:textId="77777777" w:rsidR="00A6522B" w:rsidRDefault="00A6522B" w:rsidP="00A6522B">
      <w:pPr>
        <w:rPr>
          <w:b/>
          <w:bCs/>
          <w:szCs w:val="24"/>
        </w:rPr>
      </w:pPr>
    </w:p>
    <w:p w14:paraId="54BB8C0D" w14:textId="77777777" w:rsidR="00A6522B" w:rsidRPr="00686876" w:rsidRDefault="00A6522B" w:rsidP="00A6522B">
      <w:pPr>
        <w:rPr>
          <w:szCs w:val="24"/>
        </w:rPr>
      </w:pPr>
      <w:r w:rsidRPr="00686876">
        <w:rPr>
          <w:szCs w:val="24"/>
        </w:rPr>
        <w:t xml:space="preserve">This year, we have registered everyone for the class. You will locate the class in Edison under My Learning. If you were not registered, please sign up for the class using the instructions </w:t>
      </w:r>
      <w:r>
        <w:rPr>
          <w:szCs w:val="24"/>
        </w:rPr>
        <w:t>that follow</w:t>
      </w:r>
      <w:r w:rsidRPr="00686876">
        <w:rPr>
          <w:szCs w:val="24"/>
        </w:rPr>
        <w:t xml:space="preserve">.  </w:t>
      </w:r>
    </w:p>
    <w:p w14:paraId="39F8A09F" w14:textId="77777777" w:rsidR="00A6522B" w:rsidRDefault="00A6522B" w:rsidP="00A6522B">
      <w:pPr>
        <w:rPr>
          <w:szCs w:val="24"/>
        </w:rPr>
      </w:pPr>
    </w:p>
    <w:p w14:paraId="1236BBB2" w14:textId="669A5752" w:rsidR="00A6522B" w:rsidRPr="00686876" w:rsidRDefault="00A6522B" w:rsidP="00A6522B">
      <w:pPr>
        <w:rPr>
          <w:szCs w:val="24"/>
        </w:rPr>
      </w:pPr>
      <w:r w:rsidRPr="00686876">
        <w:rPr>
          <w:szCs w:val="24"/>
        </w:rPr>
        <w:t xml:space="preserve">The Health Insurance Portability and Accountability Act of 1996, known as HIPAA, is a federal law that protects the privacy and confidentiality of protected health information. Protected </w:t>
      </w:r>
      <w:r>
        <w:rPr>
          <w:szCs w:val="24"/>
        </w:rPr>
        <w:t>h</w:t>
      </w:r>
      <w:r w:rsidRPr="00686876">
        <w:rPr>
          <w:szCs w:val="24"/>
        </w:rPr>
        <w:t xml:space="preserve">ealth </w:t>
      </w:r>
      <w:r w:rsidR="002811F8">
        <w:rPr>
          <w:szCs w:val="24"/>
        </w:rPr>
        <w:t>i</w:t>
      </w:r>
      <w:r w:rsidRPr="00686876">
        <w:rPr>
          <w:szCs w:val="24"/>
        </w:rPr>
        <w:t>nformation is individually identifiable health information held or maintained by Benefits Administration or our business associates who act on our behalf that is transmitted or maintained in any form or medium. As an ABC, you and your agency are our business associates. The law requires all covered entities and business associates to be trained in HIPAA policies and procedures. All ABCs, backup ABCs and directors with access to Edison must complete the annual training. The HIPAA training exemplifies Benefits Administration’s commitment to educating and promoting a culture that encourages ethical conduct and compliance with state and federal laws.</w:t>
      </w:r>
    </w:p>
    <w:p w14:paraId="58CB5D86" w14:textId="77777777" w:rsidR="00A6522B" w:rsidRDefault="00A6522B" w:rsidP="00A6522B">
      <w:pPr>
        <w:rPr>
          <w:szCs w:val="24"/>
        </w:rPr>
      </w:pPr>
    </w:p>
    <w:p w14:paraId="0CCFD0EC" w14:textId="77777777" w:rsidR="00A6522B" w:rsidRPr="00686876" w:rsidRDefault="00A6522B" w:rsidP="00A6522B">
      <w:pPr>
        <w:rPr>
          <w:szCs w:val="24"/>
        </w:rPr>
      </w:pPr>
      <w:r w:rsidRPr="00686876">
        <w:rPr>
          <w:szCs w:val="24"/>
        </w:rPr>
        <w:t>ABCs, backups and directors must complete the annual HIPAA training every calendar year. Failure to comply with mandatory training requirements may suspend insurance benefits access. Training requirements will not be waived unless the BA HIPAA Compliance Officer approves.</w:t>
      </w:r>
    </w:p>
    <w:p w14:paraId="1DE607DA" w14:textId="77777777" w:rsidR="00AB69BA" w:rsidRDefault="00AB69BA" w:rsidP="00A6522B">
      <w:pPr>
        <w:rPr>
          <w:szCs w:val="24"/>
        </w:rPr>
      </w:pPr>
    </w:p>
    <w:p w14:paraId="3A48EDF0" w14:textId="000E1BAF" w:rsidR="00A6522B" w:rsidRPr="00686876" w:rsidRDefault="00A6522B" w:rsidP="00A6522B">
      <w:pPr>
        <w:rPr>
          <w:szCs w:val="24"/>
        </w:rPr>
      </w:pPr>
      <w:r w:rsidRPr="00686876">
        <w:rPr>
          <w:szCs w:val="24"/>
        </w:rPr>
        <w:t>State</w:t>
      </w:r>
      <w:r>
        <w:rPr>
          <w:szCs w:val="24"/>
        </w:rPr>
        <w:t xml:space="preserve"> government</w:t>
      </w:r>
      <w:r w:rsidRPr="00686876">
        <w:rPr>
          <w:szCs w:val="24"/>
        </w:rPr>
        <w:t xml:space="preserve"> will take </w:t>
      </w:r>
      <w:r w:rsidR="00A75104">
        <w:rPr>
          <w:szCs w:val="24"/>
        </w:rPr>
        <w:t xml:space="preserve">the </w:t>
      </w:r>
      <w:r w:rsidRPr="00686876">
        <w:rPr>
          <w:b/>
          <w:bCs/>
          <w:szCs w:val="24"/>
        </w:rPr>
        <w:t>BA_STATE_HE_HIPAA_2026</w:t>
      </w:r>
      <w:r w:rsidR="00A75104">
        <w:rPr>
          <w:b/>
          <w:bCs/>
          <w:szCs w:val="24"/>
        </w:rPr>
        <w:t xml:space="preserve"> class</w:t>
      </w:r>
    </w:p>
    <w:p w14:paraId="1ADCD75F" w14:textId="77777777" w:rsidR="00A6522B" w:rsidRDefault="00A6522B" w:rsidP="00A6522B">
      <w:pPr>
        <w:rPr>
          <w:szCs w:val="24"/>
        </w:rPr>
      </w:pPr>
    </w:p>
    <w:p w14:paraId="253F206B" w14:textId="4AA86256" w:rsidR="00A6522B" w:rsidRPr="00B3095E" w:rsidRDefault="00A6522B" w:rsidP="00A6522B">
      <w:pPr>
        <w:rPr>
          <w:szCs w:val="24"/>
        </w:rPr>
      </w:pPr>
      <w:r w:rsidRPr="00686876">
        <w:rPr>
          <w:szCs w:val="24"/>
        </w:rPr>
        <w:t xml:space="preserve">Here is the navigation after you log in to Edison at </w:t>
      </w:r>
      <w:hyperlink r:id="rId11" w:tooltip="Edison website" w:history="1">
        <w:r w:rsidRPr="003F430E">
          <w:rPr>
            <w:rStyle w:val="Hyperlink"/>
          </w:rPr>
          <w:t>www.edison.tn.gov</w:t>
        </w:r>
      </w:hyperlink>
      <w:r w:rsidRPr="00686876">
        <w:rPr>
          <w:szCs w:val="24"/>
        </w:rPr>
        <w:t xml:space="preserve">: </w:t>
      </w:r>
      <w:r w:rsidRPr="00686876">
        <w:rPr>
          <w:b/>
          <w:szCs w:val="24"/>
        </w:rPr>
        <w:t>NAV BAR &gt;</w:t>
      </w:r>
      <w:r w:rsidR="002B0750">
        <w:rPr>
          <w:b/>
          <w:szCs w:val="24"/>
        </w:rPr>
        <w:t xml:space="preserve"> </w:t>
      </w:r>
      <w:r w:rsidRPr="00686876">
        <w:rPr>
          <w:b/>
          <w:szCs w:val="24"/>
        </w:rPr>
        <w:t xml:space="preserve">Navigator &gt; ELM &gt; Learning Home &gt; Search for Learning type </w:t>
      </w:r>
      <w:r w:rsidRPr="00686876">
        <w:rPr>
          <w:b/>
          <w:color w:val="C00000"/>
          <w:szCs w:val="24"/>
        </w:rPr>
        <w:t>HIPAA</w:t>
      </w:r>
      <w:r w:rsidRPr="00686876">
        <w:rPr>
          <w:b/>
          <w:szCs w:val="24"/>
        </w:rPr>
        <w:t xml:space="preserve"> &gt; Annual HIPAA Training (HIPAA 2000) &gt; </w:t>
      </w:r>
      <w:r w:rsidRPr="00686876">
        <w:rPr>
          <w:b/>
          <w:bCs/>
          <w:szCs w:val="24"/>
        </w:rPr>
        <w:t>BA_STATE_HE_HIPAA_2026</w:t>
      </w:r>
    </w:p>
    <w:p w14:paraId="01CB7899" w14:textId="77777777" w:rsidR="00A6522B" w:rsidRPr="00686876" w:rsidRDefault="00A6522B" w:rsidP="00A6522B">
      <w:pPr>
        <w:rPr>
          <w:szCs w:val="24"/>
        </w:rPr>
      </w:pPr>
    </w:p>
    <w:p w14:paraId="2F373F61" w14:textId="636BB530" w:rsidR="00122999" w:rsidRPr="00AB69BA" w:rsidRDefault="00A6522B" w:rsidP="00AB69BA">
      <w:pPr>
        <w:contextualSpacing/>
        <w:rPr>
          <w:rFonts w:ascii="Calibri" w:hAnsi="Calibri"/>
          <w:b/>
          <w:color w:val="4A18B8"/>
          <w:u w:val="single"/>
        </w:rPr>
      </w:pPr>
      <w:r w:rsidRPr="00686876">
        <w:rPr>
          <w:rFonts w:eastAsia="Times New Roman" w:cs="Times New Roman"/>
          <w:bCs/>
          <w:szCs w:val="24"/>
        </w:rPr>
        <w:t xml:space="preserve">Please contact Chanda Rainey </w:t>
      </w:r>
      <w:r>
        <w:rPr>
          <w:rFonts w:eastAsia="Times New Roman" w:cs="Times New Roman"/>
          <w:bCs/>
          <w:szCs w:val="24"/>
        </w:rPr>
        <w:t>for</w:t>
      </w:r>
      <w:r w:rsidRPr="00686876">
        <w:rPr>
          <w:rFonts w:eastAsia="Times New Roman" w:cs="Times New Roman"/>
          <w:bCs/>
          <w:szCs w:val="24"/>
        </w:rPr>
        <w:t xml:space="preserve"> assistance with the HIPAA training at </w:t>
      </w:r>
      <w:hyperlink r:id="rId12" w:tooltip="Chanda Rainey email address" w:history="1">
        <w:r w:rsidRPr="00AB69BA">
          <w:rPr>
            <w:rStyle w:val="Hyperlink"/>
          </w:rPr>
          <w:t>Chanda.rainey@tn.gov</w:t>
        </w:r>
      </w:hyperlink>
      <w:r w:rsidR="00AB69BA">
        <w:t>.</w:t>
      </w:r>
    </w:p>
    <w:p w14:paraId="5961E0F7" w14:textId="77777777" w:rsidR="00C36529" w:rsidRDefault="00C36529" w:rsidP="00A6522B">
      <w:pPr>
        <w:rPr>
          <w:b/>
          <w:bCs/>
        </w:rPr>
      </w:pPr>
    </w:p>
    <w:p w14:paraId="6092AAB4" w14:textId="6982C8E5" w:rsidR="00122999" w:rsidRPr="00A6522B" w:rsidRDefault="00122999" w:rsidP="00A6522B">
      <w:pPr>
        <w:rPr>
          <w:b/>
          <w:bCs/>
        </w:rPr>
      </w:pPr>
      <w:r w:rsidRPr="00122999">
        <w:rPr>
          <w:b/>
          <w:bCs/>
        </w:rPr>
        <w:t>## End of state government message ##</w:t>
      </w:r>
      <w:bookmarkEnd w:id="3"/>
    </w:p>
    <w:p w14:paraId="4F5CB3C0" w14:textId="3268A9AA" w:rsidR="00122999" w:rsidRPr="00122999" w:rsidRDefault="00AB69BA" w:rsidP="00AB69BA">
      <w:pPr>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br w:type="page"/>
      </w:r>
    </w:p>
    <w:p w14:paraId="0A2A7D4C" w14:textId="11DE8B49" w:rsidR="00122999" w:rsidRPr="00A6522B" w:rsidRDefault="00122999" w:rsidP="00A6522B">
      <w:pPr>
        <w:pStyle w:val="Heading2"/>
        <w:jc w:val="center"/>
        <w:rPr>
          <w:rFonts w:ascii="Open Sans" w:eastAsia="Open Sans" w:hAnsi="Open Sans" w:cs="Open Sans"/>
          <w:color w:val="000000" w:themeColor="text1"/>
          <w:sz w:val="20"/>
          <w:szCs w:val="20"/>
        </w:rPr>
      </w:pPr>
      <w:bookmarkStart w:id="4" w:name="HIGHEREDUCATION"/>
      <w:r w:rsidRPr="00122999">
        <w:lastRenderedPageBreak/>
        <w:t>HIGHER EDUCATION</w:t>
      </w:r>
    </w:p>
    <w:bookmarkEnd w:id="4"/>
    <w:p w14:paraId="43150693" w14:textId="132E5C89" w:rsidR="00C36529" w:rsidRPr="00A35D52" w:rsidRDefault="00122999" w:rsidP="00A35D52">
      <w:pPr>
        <w:pStyle w:val="Heading2"/>
      </w:pPr>
      <w:r w:rsidRPr="00122999">
        <w:t>For ABCs (higher ed)</w:t>
      </w:r>
    </w:p>
    <w:p w14:paraId="759F6EB6" w14:textId="2D096734" w:rsidR="00A206E2" w:rsidRPr="00812CAE" w:rsidRDefault="00A206E2" w:rsidP="00812CAE">
      <w:pPr>
        <w:rPr>
          <w:b/>
          <w:bCs/>
        </w:rPr>
      </w:pPr>
      <w:r w:rsidRPr="00812CAE">
        <w:rPr>
          <w:b/>
          <w:bCs/>
        </w:rPr>
        <w:t xml:space="preserve">We don’t have any specific information for higher education ABCs. </w:t>
      </w:r>
    </w:p>
    <w:p w14:paraId="2611A5C4" w14:textId="77777777" w:rsidR="00A206E2" w:rsidRDefault="00A206E2" w:rsidP="00122999">
      <w:pPr>
        <w:widowControl/>
        <w:rPr>
          <w:rFonts w:ascii="Calibri" w:eastAsia="Calibri" w:hAnsi="Calibri" w:cs="Calibri"/>
          <w:b/>
          <w:bCs/>
          <w:szCs w:val="24"/>
        </w:rPr>
      </w:pPr>
    </w:p>
    <w:p w14:paraId="031617CB" w14:textId="31AFDF44" w:rsidR="00122999" w:rsidRPr="00122999" w:rsidRDefault="00122999" w:rsidP="00122999">
      <w:pPr>
        <w:widowControl/>
        <w:rPr>
          <w:rFonts w:ascii="Calibri" w:eastAsia="Calibri" w:hAnsi="Calibri" w:cs="Calibri"/>
          <w:b/>
          <w:bCs/>
          <w:noProof/>
          <w:color w:val="C00000"/>
          <w:szCs w:val="24"/>
          <w:u w:val="single"/>
        </w:rPr>
      </w:pPr>
      <w:r w:rsidRPr="00122999">
        <w:rPr>
          <w:rFonts w:ascii="Calibri" w:eastAsia="Calibri" w:hAnsi="Calibri" w:cs="Calibri"/>
          <w:b/>
          <w:bCs/>
          <w:szCs w:val="24"/>
        </w:rPr>
        <w:t>## End of higher ed message ##</w:t>
      </w:r>
    </w:p>
    <w:p w14:paraId="019B8637" w14:textId="77777777" w:rsidR="00122999" w:rsidRPr="00122999" w:rsidRDefault="00122999" w:rsidP="00122999">
      <w:pPr>
        <w:widowControl/>
        <w:rPr>
          <w:rFonts w:ascii="Calibri" w:eastAsia="Calibri" w:hAnsi="Calibri" w:cs="Calibri"/>
          <w:b/>
          <w:bCs/>
          <w:noProof/>
          <w:color w:val="C00000"/>
          <w:szCs w:val="24"/>
          <w:u w:val="single"/>
        </w:rPr>
      </w:pPr>
    </w:p>
    <w:p w14:paraId="2CCCE6B0" w14:textId="55E3C033" w:rsidR="00122999" w:rsidRPr="00122999" w:rsidRDefault="00122999" w:rsidP="004A292F">
      <w:pPr>
        <w:ind w:right="140"/>
        <w:rPr>
          <w:rFonts w:ascii="Calibri" w:eastAsia="Calibri" w:hAnsi="Calibri" w:cs="Calibri"/>
          <w:b/>
          <w:bCs/>
          <w:szCs w:val="24"/>
        </w:rPr>
      </w:pPr>
      <w:r w:rsidRPr="00122999">
        <w:rPr>
          <w:rFonts w:ascii="Calibri" w:eastAsia="Calibri" w:hAnsi="Calibri" w:cs="Calibri"/>
          <w:b/>
          <w:bCs/>
          <w:szCs w:val="24"/>
        </w:rPr>
        <w:br w:type="page"/>
      </w:r>
    </w:p>
    <w:p w14:paraId="6342B4EA" w14:textId="77777777" w:rsidR="00122999" w:rsidRPr="00122999" w:rsidRDefault="00122999" w:rsidP="008509D8">
      <w:pPr>
        <w:pStyle w:val="Heading1"/>
      </w:pPr>
      <w:bookmarkStart w:id="5" w:name="LOCALEDUCATION"/>
      <w:r w:rsidRPr="00122999">
        <w:lastRenderedPageBreak/>
        <w:t xml:space="preserve">LOCAL EDUCATION </w:t>
      </w:r>
      <w:bookmarkEnd w:id="5"/>
    </w:p>
    <w:p w14:paraId="11235B4A" w14:textId="77777777" w:rsidR="00122999" w:rsidRPr="00D1100E" w:rsidRDefault="00122999" w:rsidP="00D1100E">
      <w:pPr>
        <w:keepNext/>
        <w:keepLines/>
        <w:widowControl/>
        <w:outlineLvl w:val="1"/>
        <w:rPr>
          <w:rFonts w:ascii="Calibri" w:eastAsia="Times New Roman" w:hAnsi="Calibri" w:cs="Times New Roman"/>
          <w:b/>
          <w:bCs/>
          <w:szCs w:val="24"/>
          <w:u w:val="single"/>
        </w:rPr>
      </w:pPr>
    </w:p>
    <w:p w14:paraId="37671E17" w14:textId="367B40FB" w:rsidR="00A6522B" w:rsidRPr="00A35D52" w:rsidRDefault="00122999" w:rsidP="00A35D52">
      <w:pPr>
        <w:pStyle w:val="Heading2"/>
        <w:spacing w:before="0"/>
        <w:rPr>
          <w:sz w:val="24"/>
          <w:szCs w:val="24"/>
          <w:highlight w:val="yellow"/>
        </w:rPr>
      </w:pPr>
      <w:r w:rsidRPr="00D1100E">
        <w:rPr>
          <w:sz w:val="24"/>
          <w:szCs w:val="24"/>
        </w:rPr>
        <w:t>For ABCs (local ed)</w:t>
      </w:r>
    </w:p>
    <w:p w14:paraId="0D46F760" w14:textId="2ED6EB07" w:rsidR="00A35D52" w:rsidRPr="00812CAE" w:rsidRDefault="00A35D52" w:rsidP="00A35D52">
      <w:pPr>
        <w:rPr>
          <w:b/>
          <w:bCs/>
        </w:rPr>
      </w:pPr>
      <w:r w:rsidRPr="00812CAE">
        <w:rPr>
          <w:b/>
          <w:bCs/>
        </w:rPr>
        <w:t xml:space="preserve">We don’t have any specific information for </w:t>
      </w:r>
      <w:r>
        <w:rPr>
          <w:b/>
          <w:bCs/>
        </w:rPr>
        <w:t>local</w:t>
      </w:r>
      <w:r w:rsidRPr="00812CAE">
        <w:rPr>
          <w:b/>
          <w:bCs/>
        </w:rPr>
        <w:t xml:space="preserve"> education ABCs. </w:t>
      </w:r>
    </w:p>
    <w:p w14:paraId="7B2CBFB9" w14:textId="77777777" w:rsidR="00A35D52" w:rsidRDefault="00A35D52" w:rsidP="00122999">
      <w:pPr>
        <w:widowControl/>
        <w:rPr>
          <w:rFonts w:ascii="Calibri" w:eastAsia="Calibri" w:hAnsi="Calibri" w:cs="Calibri"/>
          <w:b/>
          <w:bCs/>
        </w:rPr>
      </w:pPr>
    </w:p>
    <w:p w14:paraId="3ECCA443" w14:textId="18AA0B33" w:rsidR="00122999" w:rsidRPr="00122999" w:rsidRDefault="00122999" w:rsidP="00122999">
      <w:pPr>
        <w:widowControl/>
        <w:rPr>
          <w:rFonts w:ascii="Calibri" w:eastAsia="Calibri" w:hAnsi="Calibri" w:cs="Calibri"/>
          <w:b/>
          <w:bCs/>
        </w:rPr>
      </w:pPr>
      <w:r w:rsidRPr="00122999">
        <w:rPr>
          <w:rFonts w:ascii="Calibri" w:eastAsia="Calibri" w:hAnsi="Calibri" w:cs="Calibri"/>
          <w:b/>
          <w:bCs/>
        </w:rPr>
        <w:t>## End of local education message ##</w:t>
      </w:r>
    </w:p>
    <w:p w14:paraId="076D5DDA" w14:textId="2CF57EDA" w:rsidR="00122999" w:rsidRPr="00122999" w:rsidRDefault="00122999" w:rsidP="00122999">
      <w:pPr>
        <w:widowControl/>
        <w:spacing w:after="200"/>
        <w:rPr>
          <w:rFonts w:ascii="Calibri" w:eastAsia="Calibri" w:hAnsi="Calibri" w:cs="Calibri"/>
          <w:b/>
          <w:bCs/>
          <w:szCs w:val="24"/>
        </w:rPr>
      </w:pPr>
      <w:r w:rsidRPr="00122999">
        <w:rPr>
          <w:rFonts w:ascii="Calibri" w:eastAsia="Calibri" w:hAnsi="Calibri" w:cs="Calibri"/>
          <w:b/>
          <w:bCs/>
          <w:szCs w:val="24"/>
        </w:rPr>
        <w:br w:type="page"/>
      </w:r>
    </w:p>
    <w:p w14:paraId="09B62414" w14:textId="77777777" w:rsidR="00122999" w:rsidRPr="00122999" w:rsidRDefault="00122999" w:rsidP="008509D8">
      <w:pPr>
        <w:pStyle w:val="Heading1"/>
      </w:pPr>
      <w:bookmarkStart w:id="6" w:name="LOCALGOVERNMENT"/>
      <w:r w:rsidRPr="00122999">
        <w:lastRenderedPageBreak/>
        <w:t>LOCAL GOVERNMENT</w:t>
      </w:r>
    </w:p>
    <w:bookmarkEnd w:id="6"/>
    <w:p w14:paraId="2B92C95E" w14:textId="77777777" w:rsidR="00122999" w:rsidRPr="00122999" w:rsidRDefault="00122999" w:rsidP="00122999">
      <w:pPr>
        <w:keepNext/>
        <w:keepLines/>
        <w:widowControl/>
        <w:outlineLvl w:val="1"/>
        <w:rPr>
          <w:rFonts w:ascii="Calibri" w:eastAsia="Times New Roman" w:hAnsi="Calibri" w:cs="Times New Roman"/>
          <w:b/>
          <w:sz w:val="28"/>
          <w:szCs w:val="28"/>
          <w:u w:val="single"/>
        </w:rPr>
      </w:pPr>
    </w:p>
    <w:p w14:paraId="3943D42B" w14:textId="77777777" w:rsidR="00122999" w:rsidRPr="00122999" w:rsidRDefault="00122999" w:rsidP="008509D8">
      <w:pPr>
        <w:pStyle w:val="Heading2"/>
      </w:pPr>
      <w:r w:rsidRPr="00122999">
        <w:t>For ABCs (local gov)</w:t>
      </w:r>
    </w:p>
    <w:p w14:paraId="0880847B" w14:textId="1713D7E5" w:rsidR="00A6522B" w:rsidRDefault="00A6522B" w:rsidP="00A6522B">
      <w:pPr>
        <w:pStyle w:val="Heading3"/>
      </w:pPr>
      <w:r>
        <w:t>HIPAA Training Announcement</w:t>
      </w:r>
    </w:p>
    <w:p w14:paraId="45670A52" w14:textId="77777777" w:rsidR="00A6522B" w:rsidRDefault="00A6522B" w:rsidP="00A6522B">
      <w:pPr>
        <w:rPr>
          <w:b/>
          <w:bCs/>
          <w:szCs w:val="24"/>
        </w:rPr>
      </w:pPr>
      <w:r w:rsidRPr="00686876">
        <w:rPr>
          <w:szCs w:val="24"/>
        </w:rPr>
        <w:t xml:space="preserve">The 2026 HIPAA </w:t>
      </w:r>
      <w:r>
        <w:rPr>
          <w:szCs w:val="24"/>
        </w:rPr>
        <w:t>a</w:t>
      </w:r>
      <w:r w:rsidRPr="00686876">
        <w:rPr>
          <w:szCs w:val="24"/>
        </w:rPr>
        <w:t xml:space="preserve">nnual classes are open. You can take the class now! There is no need to wait for the assigned month. </w:t>
      </w:r>
      <w:r w:rsidRPr="00977B25">
        <w:rPr>
          <w:b/>
          <w:bCs/>
          <w:szCs w:val="24"/>
        </w:rPr>
        <w:t xml:space="preserve">You must complete the training by the last day of your assigned training month. </w:t>
      </w:r>
    </w:p>
    <w:p w14:paraId="1D03C901" w14:textId="77777777" w:rsidR="00A6522B" w:rsidRDefault="00A6522B" w:rsidP="00A6522B">
      <w:pPr>
        <w:rPr>
          <w:b/>
          <w:bCs/>
          <w:szCs w:val="24"/>
        </w:rPr>
      </w:pPr>
    </w:p>
    <w:p w14:paraId="3542DD57" w14:textId="5BE31842" w:rsidR="00A6522B" w:rsidRPr="00686876" w:rsidRDefault="00A6522B" w:rsidP="00A6522B">
      <w:pPr>
        <w:rPr>
          <w:b/>
          <w:bCs/>
          <w:szCs w:val="24"/>
        </w:rPr>
      </w:pPr>
      <w:r w:rsidRPr="00686876">
        <w:rPr>
          <w:b/>
          <w:bCs/>
          <w:szCs w:val="24"/>
        </w:rPr>
        <w:t xml:space="preserve">Training completion </w:t>
      </w:r>
      <w:r w:rsidR="00AB69BA">
        <w:rPr>
          <w:b/>
          <w:bCs/>
          <w:szCs w:val="24"/>
        </w:rPr>
        <w:t>deadline</w:t>
      </w:r>
      <w:r w:rsidRPr="00686876">
        <w:rPr>
          <w:b/>
          <w:bCs/>
          <w:szCs w:val="24"/>
        </w:rPr>
        <w:t xml:space="preserve">: </w:t>
      </w:r>
    </w:p>
    <w:p w14:paraId="6D63E9D8" w14:textId="5F3EE6CD" w:rsidR="00A6522B" w:rsidRPr="006F7B34" w:rsidRDefault="00A6522B" w:rsidP="00A6522B">
      <w:pPr>
        <w:rPr>
          <w:b/>
          <w:bCs/>
          <w:color w:val="C00000"/>
          <w:szCs w:val="24"/>
        </w:rPr>
      </w:pPr>
      <w:r w:rsidRPr="006F7B34">
        <w:rPr>
          <w:b/>
          <w:bCs/>
          <w:color w:val="C00000"/>
          <w:szCs w:val="24"/>
        </w:rPr>
        <w:t>Local government – May 30</w:t>
      </w:r>
    </w:p>
    <w:p w14:paraId="2D0EEBEC" w14:textId="77777777" w:rsidR="00A6522B" w:rsidRDefault="00A6522B" w:rsidP="00A6522B">
      <w:pPr>
        <w:rPr>
          <w:b/>
          <w:bCs/>
          <w:szCs w:val="24"/>
        </w:rPr>
      </w:pPr>
    </w:p>
    <w:p w14:paraId="307D784E" w14:textId="66F331F4" w:rsidR="00A6522B" w:rsidRDefault="00A6522B" w:rsidP="00A6522B">
      <w:pPr>
        <w:rPr>
          <w:szCs w:val="24"/>
        </w:rPr>
      </w:pPr>
      <w:r w:rsidRPr="00686876">
        <w:rPr>
          <w:szCs w:val="24"/>
        </w:rPr>
        <w:t xml:space="preserve">Our training for </w:t>
      </w:r>
      <w:r w:rsidRPr="003F430E">
        <w:rPr>
          <w:b/>
          <w:bCs/>
          <w:szCs w:val="24"/>
        </w:rPr>
        <w:t>local government</w:t>
      </w:r>
      <w:r w:rsidRPr="00686876">
        <w:rPr>
          <w:szCs w:val="24"/>
        </w:rPr>
        <w:t xml:space="preserve"> includes a review of the Memorandum of Understanding. </w:t>
      </w:r>
    </w:p>
    <w:p w14:paraId="587D0B52" w14:textId="77777777" w:rsidR="00A6522B" w:rsidRDefault="00A6522B" w:rsidP="00A6522B">
      <w:pPr>
        <w:rPr>
          <w:szCs w:val="24"/>
        </w:rPr>
      </w:pPr>
    </w:p>
    <w:p w14:paraId="50283177" w14:textId="77777777" w:rsidR="00A6522B" w:rsidRPr="00686876" w:rsidRDefault="00A6522B" w:rsidP="00A6522B">
      <w:pPr>
        <w:rPr>
          <w:szCs w:val="24"/>
        </w:rPr>
      </w:pPr>
      <w:r w:rsidRPr="00686876">
        <w:rPr>
          <w:szCs w:val="24"/>
        </w:rPr>
        <w:t xml:space="preserve">This year, we have registered everyone for the class. You will locate the class in Edison under My Learning. If you were not registered, please sign up for the class using the instructions </w:t>
      </w:r>
      <w:r>
        <w:rPr>
          <w:szCs w:val="24"/>
        </w:rPr>
        <w:t>that follow</w:t>
      </w:r>
      <w:r w:rsidRPr="00686876">
        <w:rPr>
          <w:szCs w:val="24"/>
        </w:rPr>
        <w:t xml:space="preserve">.  </w:t>
      </w:r>
    </w:p>
    <w:p w14:paraId="30FE728E" w14:textId="77777777" w:rsidR="00A6522B" w:rsidRDefault="00A6522B" w:rsidP="00A6522B">
      <w:pPr>
        <w:rPr>
          <w:szCs w:val="24"/>
        </w:rPr>
      </w:pPr>
    </w:p>
    <w:p w14:paraId="2C7D80A3" w14:textId="5573B6A5" w:rsidR="00A6522B" w:rsidRPr="00686876" w:rsidRDefault="00A6522B" w:rsidP="00A6522B">
      <w:pPr>
        <w:rPr>
          <w:szCs w:val="24"/>
        </w:rPr>
      </w:pPr>
      <w:r w:rsidRPr="00686876">
        <w:rPr>
          <w:szCs w:val="24"/>
        </w:rPr>
        <w:t xml:space="preserve">The Health Insurance Portability and Accountability Act of 1996, known as HIPAA, is a federal law that protects the privacy and confidentiality of protected health information. Protected </w:t>
      </w:r>
      <w:r>
        <w:rPr>
          <w:szCs w:val="24"/>
        </w:rPr>
        <w:t>h</w:t>
      </w:r>
      <w:r w:rsidRPr="00686876">
        <w:rPr>
          <w:szCs w:val="24"/>
        </w:rPr>
        <w:t xml:space="preserve">ealth </w:t>
      </w:r>
      <w:r w:rsidR="00F8472E">
        <w:rPr>
          <w:szCs w:val="24"/>
        </w:rPr>
        <w:t>i</w:t>
      </w:r>
      <w:r w:rsidRPr="00686876">
        <w:rPr>
          <w:szCs w:val="24"/>
        </w:rPr>
        <w:t>nformation is individually identifiable health information held or maintained by Benefits Administration or our business associates who act on our behalf that is transmitted or maintained in any form or medium. As an ABC, you and your agency are our business associates. The law requires all covered entities and business associates to be trained in HIPAA policies and procedures. All ABCs, backup ABCs and directors with access to Edison must complete the annual training. The HIPAA training exemplifies Benefits Administration’s commitment to educating and promoting a culture that encourages ethical conduct and compliance with state and federal laws.</w:t>
      </w:r>
    </w:p>
    <w:p w14:paraId="65BCB8E4" w14:textId="77777777" w:rsidR="00A6522B" w:rsidRDefault="00A6522B" w:rsidP="00A6522B">
      <w:pPr>
        <w:rPr>
          <w:szCs w:val="24"/>
        </w:rPr>
      </w:pPr>
    </w:p>
    <w:p w14:paraId="140DEE34" w14:textId="77777777" w:rsidR="00A6522B" w:rsidRPr="00686876" w:rsidRDefault="00A6522B" w:rsidP="00A6522B">
      <w:pPr>
        <w:rPr>
          <w:szCs w:val="24"/>
        </w:rPr>
      </w:pPr>
      <w:r w:rsidRPr="00686876">
        <w:rPr>
          <w:szCs w:val="24"/>
        </w:rPr>
        <w:t>ABCs, backups and directors must complete the annual HIPAA training every calendar year. Failure to comply with mandatory training requirements may suspend insurance benefits access. Training requirements will not be waived unless the BA HIPAA Compliance Officer approves.</w:t>
      </w:r>
    </w:p>
    <w:p w14:paraId="7577FF87" w14:textId="77777777" w:rsidR="00A6522B" w:rsidRDefault="00A6522B" w:rsidP="00A6522B">
      <w:pPr>
        <w:rPr>
          <w:szCs w:val="24"/>
        </w:rPr>
      </w:pPr>
    </w:p>
    <w:p w14:paraId="1792D88E" w14:textId="2786F351" w:rsidR="00A6522B" w:rsidRPr="00686876" w:rsidRDefault="00A6522B" w:rsidP="00A6522B">
      <w:pPr>
        <w:rPr>
          <w:szCs w:val="24"/>
        </w:rPr>
      </w:pPr>
      <w:r w:rsidRPr="00686876">
        <w:rPr>
          <w:szCs w:val="24"/>
        </w:rPr>
        <w:t xml:space="preserve">Local </w:t>
      </w:r>
      <w:r>
        <w:rPr>
          <w:szCs w:val="24"/>
        </w:rPr>
        <w:t>g</w:t>
      </w:r>
      <w:r w:rsidRPr="00686876">
        <w:rPr>
          <w:szCs w:val="24"/>
        </w:rPr>
        <w:t xml:space="preserve">overnment will take </w:t>
      </w:r>
      <w:r w:rsidRPr="00686876">
        <w:rPr>
          <w:b/>
          <w:bCs/>
          <w:szCs w:val="24"/>
        </w:rPr>
        <w:t>LG_LE_HIPAA_2026</w:t>
      </w:r>
    </w:p>
    <w:p w14:paraId="46BB587E" w14:textId="77777777" w:rsidR="00AB69BA" w:rsidRDefault="00AB69BA" w:rsidP="00A6522B">
      <w:pPr>
        <w:rPr>
          <w:szCs w:val="24"/>
        </w:rPr>
      </w:pPr>
    </w:p>
    <w:p w14:paraId="1F386577" w14:textId="06690F83" w:rsidR="00A6522B" w:rsidRPr="00B3095E" w:rsidRDefault="00A6522B" w:rsidP="00A6522B">
      <w:pPr>
        <w:rPr>
          <w:szCs w:val="24"/>
        </w:rPr>
      </w:pPr>
      <w:r w:rsidRPr="00686876">
        <w:rPr>
          <w:szCs w:val="24"/>
        </w:rPr>
        <w:t xml:space="preserve">Here is the navigation after you log in to Edison at </w:t>
      </w:r>
      <w:hyperlink r:id="rId13" w:tooltip="Edison website" w:history="1">
        <w:r w:rsidRPr="00AB69BA">
          <w:rPr>
            <w:rStyle w:val="Hyperlink"/>
          </w:rPr>
          <w:t>www.edison.tn.gov</w:t>
        </w:r>
      </w:hyperlink>
      <w:r w:rsidRPr="00686876">
        <w:rPr>
          <w:szCs w:val="24"/>
        </w:rPr>
        <w:t xml:space="preserve">: </w:t>
      </w:r>
      <w:r w:rsidRPr="00686876">
        <w:rPr>
          <w:b/>
          <w:szCs w:val="24"/>
        </w:rPr>
        <w:t>NAV BAR &gt;</w:t>
      </w:r>
      <w:r w:rsidR="00AB69BA">
        <w:rPr>
          <w:b/>
          <w:szCs w:val="24"/>
        </w:rPr>
        <w:t xml:space="preserve"> </w:t>
      </w:r>
      <w:r w:rsidRPr="00686876">
        <w:rPr>
          <w:b/>
          <w:szCs w:val="24"/>
        </w:rPr>
        <w:t xml:space="preserve">Navigator &gt; ELM &gt; Learning Home &gt; Search for Learning type </w:t>
      </w:r>
      <w:r w:rsidRPr="00686876">
        <w:rPr>
          <w:b/>
          <w:color w:val="C00000"/>
          <w:szCs w:val="24"/>
        </w:rPr>
        <w:t>HIPAA</w:t>
      </w:r>
      <w:r w:rsidRPr="00686876">
        <w:rPr>
          <w:b/>
          <w:szCs w:val="24"/>
        </w:rPr>
        <w:t xml:space="preserve"> &gt; Annual HIPAA Training (HIPAA 2000) &gt; </w:t>
      </w:r>
      <w:r w:rsidRPr="00686876">
        <w:rPr>
          <w:b/>
          <w:bCs/>
          <w:szCs w:val="24"/>
        </w:rPr>
        <w:t>LG_LE_HIPAA_2026</w:t>
      </w:r>
    </w:p>
    <w:p w14:paraId="51993908" w14:textId="77777777" w:rsidR="00A6522B" w:rsidRPr="00686876" w:rsidRDefault="00A6522B" w:rsidP="00A6522B">
      <w:pPr>
        <w:rPr>
          <w:szCs w:val="24"/>
        </w:rPr>
      </w:pPr>
    </w:p>
    <w:p w14:paraId="313CE741" w14:textId="3137AA90" w:rsidR="00A6522B" w:rsidRPr="00AB69BA" w:rsidRDefault="00A6522B" w:rsidP="00AB69BA">
      <w:pPr>
        <w:contextualSpacing/>
        <w:rPr>
          <w:rFonts w:ascii="Calibri" w:hAnsi="Calibri"/>
          <w:b/>
          <w:color w:val="4A18B8"/>
          <w:u w:val="single"/>
        </w:rPr>
      </w:pPr>
      <w:r w:rsidRPr="00686876">
        <w:rPr>
          <w:rFonts w:eastAsia="Times New Roman" w:cs="Times New Roman"/>
          <w:bCs/>
          <w:szCs w:val="24"/>
        </w:rPr>
        <w:t xml:space="preserve">Please contact Chanda Rainey </w:t>
      </w:r>
      <w:r>
        <w:rPr>
          <w:rFonts w:eastAsia="Times New Roman" w:cs="Times New Roman"/>
          <w:bCs/>
          <w:szCs w:val="24"/>
        </w:rPr>
        <w:t>for</w:t>
      </w:r>
      <w:r w:rsidRPr="00686876">
        <w:rPr>
          <w:rFonts w:eastAsia="Times New Roman" w:cs="Times New Roman"/>
          <w:bCs/>
          <w:szCs w:val="24"/>
        </w:rPr>
        <w:t xml:space="preserve"> assistance with the HIPAA training at </w:t>
      </w:r>
      <w:hyperlink r:id="rId14" w:tooltip="Chanda Rainey email address" w:history="1">
        <w:r w:rsidR="00077608" w:rsidRPr="00595D25">
          <w:rPr>
            <w:rStyle w:val="Hyperlink"/>
          </w:rPr>
          <w:t>Chanda.Rainey@tn.gov</w:t>
        </w:r>
      </w:hyperlink>
      <w:r w:rsidR="00AB69BA">
        <w:t>.</w:t>
      </w:r>
    </w:p>
    <w:p w14:paraId="73690CDC" w14:textId="77777777" w:rsidR="00C36529" w:rsidRDefault="00C36529" w:rsidP="00122999">
      <w:pPr>
        <w:widowControl/>
        <w:rPr>
          <w:rFonts w:ascii="Calibri" w:eastAsia="Calibri" w:hAnsi="Calibri" w:cs="Calibri"/>
          <w:b/>
          <w:bCs/>
          <w:szCs w:val="24"/>
        </w:rPr>
      </w:pPr>
    </w:p>
    <w:p w14:paraId="2FDC73CE" w14:textId="1302F476" w:rsidR="00122999" w:rsidRPr="00122999" w:rsidRDefault="00122999" w:rsidP="00122999">
      <w:pPr>
        <w:widowControl/>
        <w:rPr>
          <w:rFonts w:ascii="Calibri" w:eastAsia="Calibri" w:hAnsi="Calibri" w:cs="Calibri"/>
          <w:b/>
          <w:bCs/>
          <w:szCs w:val="24"/>
        </w:rPr>
      </w:pPr>
      <w:r w:rsidRPr="00122999">
        <w:rPr>
          <w:rFonts w:ascii="Calibri" w:eastAsia="Calibri" w:hAnsi="Calibri" w:cs="Calibri"/>
          <w:b/>
          <w:bCs/>
          <w:szCs w:val="24"/>
        </w:rPr>
        <w:t>## End of local gov message ##</w:t>
      </w:r>
    </w:p>
    <w:p w14:paraId="37538080" w14:textId="77777777" w:rsidR="00122999" w:rsidRPr="00122999" w:rsidRDefault="00122999" w:rsidP="00122999">
      <w:pPr>
        <w:spacing w:before="43"/>
        <w:ind w:right="7232"/>
        <w:rPr>
          <w:rFonts w:ascii="Open Sans" w:eastAsia="Open Sans" w:hAnsi="Open Sans" w:cs="Open Sans"/>
          <w:color w:val="000000" w:themeColor="text1"/>
          <w:sz w:val="20"/>
          <w:szCs w:val="20"/>
        </w:rPr>
      </w:pPr>
    </w:p>
    <w:p w14:paraId="47F056B0" w14:textId="77777777" w:rsidR="00122999" w:rsidRPr="00A316D3" w:rsidRDefault="00122999" w:rsidP="00122999">
      <w:pPr>
        <w:pStyle w:val="BodyText"/>
        <w:spacing w:line="256" w:lineRule="exact"/>
        <w:ind w:left="0" w:right="2982"/>
        <w:rPr>
          <w:rFonts w:cs="Open Sans"/>
          <w:color w:val="000000" w:themeColor="text1"/>
          <w:sz w:val="144"/>
          <w:szCs w:val="144"/>
        </w:rPr>
      </w:pPr>
    </w:p>
    <w:sectPr w:rsidR="00122999" w:rsidRPr="00A316D3" w:rsidSect="004A292F">
      <w:headerReference w:type="default" r:id="rId15"/>
      <w:footerReference w:type="default" r:id="rId16"/>
      <w:headerReference w:type="first" r:id="rId17"/>
      <w:footerReference w:type="first" r:id="rId18"/>
      <w:type w:val="continuous"/>
      <w:pgSz w:w="12240" w:h="15840"/>
      <w:pgMar w:top="820" w:right="1260" w:bottom="280" w:left="76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2BC72" w14:textId="77777777" w:rsidR="00ED2A01" w:rsidRDefault="00ED2A01" w:rsidP="0089763D">
      <w:r>
        <w:separator/>
      </w:r>
    </w:p>
  </w:endnote>
  <w:endnote w:type="continuationSeparator" w:id="0">
    <w:p w14:paraId="10B27AAB" w14:textId="77777777" w:rsidR="00ED2A01" w:rsidRDefault="00ED2A01" w:rsidP="00897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B6954" w14:textId="7F25FA82" w:rsidR="0089763D" w:rsidRPr="00A50275" w:rsidRDefault="0089763D" w:rsidP="004313EE">
    <w:pPr>
      <w:spacing w:before="59" w:line="216" w:lineRule="exact"/>
      <w:ind w:left="900" w:right="1980"/>
      <w:rPr>
        <w:rFonts w:ascii="Open Sans" w:eastAsia="Open Sans" w:hAnsi="Open Sans" w:cs="Open Sans"/>
        <w:color w:val="000000" w:themeColor="text1"/>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Cs w:val="24"/>
      </w:rPr>
      <w:id w:val="-1134018704"/>
      <w:placeholder>
        <w:docPart w:val="A35C234CA1E60D4C808CB25B42CB3955"/>
      </w:placeholder>
    </w:sdtPr>
    <w:sdtEndPr/>
    <w:sdtContent>
      <w:sdt>
        <w:sdtPr>
          <w:rPr>
            <w:rFonts w:cstheme="minorHAnsi"/>
            <w:szCs w:val="24"/>
          </w:rPr>
          <w:id w:val="-325668334"/>
        </w:sdtPr>
        <w:sdtEndPr/>
        <w:sdtContent>
          <w:p w14:paraId="60504D67" w14:textId="662813E3" w:rsidR="00A316D3" w:rsidRPr="005D6DC5" w:rsidRDefault="00A316D3" w:rsidP="005013AD">
            <w:pPr>
              <w:jc w:val="center"/>
              <w:rPr>
                <w:rFonts w:cstheme="minorHAnsi"/>
                <w:szCs w:val="24"/>
              </w:rPr>
            </w:pPr>
            <w:r w:rsidRPr="005D6DC5">
              <w:rPr>
                <w:rFonts w:cstheme="minorHAnsi"/>
                <w:szCs w:val="24"/>
              </w:rPr>
              <w:t>19</w:t>
            </w:r>
            <w:r w:rsidRPr="005D6DC5">
              <w:rPr>
                <w:rFonts w:cstheme="minorHAnsi"/>
                <w:szCs w:val="24"/>
                <w:vertAlign w:val="superscript"/>
              </w:rPr>
              <w:t>th</w:t>
            </w:r>
            <w:r w:rsidRPr="005D6DC5">
              <w:rPr>
                <w:rFonts w:cstheme="minorHAnsi"/>
                <w:szCs w:val="24"/>
              </w:rPr>
              <w:t xml:space="preserve"> Floor WRS Tennessee Tower • 312 Rosa L. Parks Avenue • Nashville, TN 37243</w:t>
            </w:r>
          </w:p>
          <w:p w14:paraId="20C2F0CF" w14:textId="27605CD9" w:rsidR="00A316D3" w:rsidRPr="005D6DC5" w:rsidRDefault="00A316D3" w:rsidP="005013AD">
            <w:pPr>
              <w:jc w:val="center"/>
              <w:rPr>
                <w:rFonts w:cstheme="minorHAnsi"/>
                <w:szCs w:val="24"/>
              </w:rPr>
            </w:pPr>
            <w:r w:rsidRPr="005D6DC5">
              <w:rPr>
                <w:rFonts w:cstheme="minorHAnsi"/>
                <w:szCs w:val="24"/>
              </w:rPr>
              <w:t xml:space="preserve">Tel: 615.741.3590 • </w:t>
            </w:r>
            <w:r w:rsidRPr="00906788">
              <w:rPr>
                <w:rFonts w:cstheme="minorHAnsi"/>
                <w:b/>
                <w:szCs w:val="24"/>
              </w:rPr>
              <w:t>benefits.administration@tn.gov</w:t>
            </w:r>
            <w:r w:rsidRPr="005D6DC5">
              <w:rPr>
                <w:rFonts w:cstheme="minorHAnsi"/>
                <w:szCs w:val="24"/>
              </w:rPr>
              <w:t xml:space="preserve"> • </w:t>
            </w:r>
            <w:r w:rsidRPr="00906788">
              <w:rPr>
                <w:rFonts w:eastAsia="Open Sans" w:cstheme="minorHAnsi"/>
                <w:b/>
                <w:szCs w:val="24"/>
              </w:rPr>
              <w:t>tn.gov/</w:t>
            </w:r>
            <w:proofErr w:type="spellStart"/>
            <w:r w:rsidRPr="00906788">
              <w:rPr>
                <w:rFonts w:eastAsia="Open Sans" w:cstheme="minorHAnsi"/>
                <w:b/>
                <w:szCs w:val="24"/>
              </w:rPr>
              <w:t>partnersforhealth</w:t>
            </w:r>
            <w:proofErr w:type="spellEnd"/>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44E85" w14:textId="77777777" w:rsidR="00ED2A01" w:rsidRDefault="00ED2A01" w:rsidP="0089763D">
      <w:r>
        <w:separator/>
      </w:r>
    </w:p>
  </w:footnote>
  <w:footnote w:type="continuationSeparator" w:id="0">
    <w:p w14:paraId="43E6189B" w14:textId="77777777" w:rsidR="00ED2A01" w:rsidRDefault="00ED2A01" w:rsidP="00897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FCDC1" w14:textId="03DEA13E" w:rsidR="0089763D" w:rsidRDefault="00DB7B6F" w:rsidP="00DB7B6F">
    <w:pPr>
      <w:pStyle w:val="Header"/>
    </w:pPr>
    <w:r>
      <w:t xml:space="preserve">                                                                              </w:t>
    </w:r>
  </w:p>
  <w:p w14:paraId="02753EF5" w14:textId="77777777" w:rsidR="0089763D" w:rsidRDefault="008976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1E479" w14:textId="130C3F5D" w:rsidR="00A316D3" w:rsidRDefault="00A316D3">
    <w:pPr>
      <w:pStyle w:val="Header"/>
    </w:pPr>
    <w:r>
      <w:rPr>
        <w:noProof/>
      </w:rPr>
      <w:drawing>
        <wp:anchor distT="0" distB="0" distL="114300" distR="114300" simplePos="0" relativeHeight="251659776" behindDoc="0" locked="0" layoutInCell="1" allowOverlap="1" wp14:anchorId="57E79E50" wp14:editId="52C020EB">
          <wp:simplePos x="0" y="0"/>
          <wp:positionH relativeFrom="column">
            <wp:posOffset>-2540</wp:posOffset>
          </wp:positionH>
          <wp:positionV relativeFrom="paragraph">
            <wp:posOffset>255270</wp:posOffset>
          </wp:positionV>
          <wp:extent cx="2560955" cy="521970"/>
          <wp:effectExtent l="0" t="0" r="0" b="0"/>
          <wp:wrapSquare wrapText="bothSides"/>
          <wp:docPr id="836668326" name="Picture 836668326" descr="Finance and Administration and Benefits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668326" name="Picture 836668326" descr="Finance and Administration and Benefits Administration logo"/>
                  <pic:cNvPicPr/>
                </pic:nvPicPr>
                <pic:blipFill>
                  <a:blip r:embed="rId1"/>
                  <a:stretch>
                    <a:fillRect/>
                  </a:stretch>
                </pic:blipFill>
                <pic:spPr>
                  <a:xfrm>
                    <a:off x="0" y="0"/>
                    <a:ext cx="2560955" cy="521970"/>
                  </a:xfrm>
                  <a:prstGeom prst="rect">
                    <a:avLst/>
                  </a:prstGeom>
                </pic:spPr>
              </pic:pic>
            </a:graphicData>
          </a:graphic>
          <wp14:sizeRelH relativeFrom="page">
            <wp14:pctWidth>0</wp14:pctWidth>
          </wp14:sizeRelH>
          <wp14:sizeRelV relativeFrom="page">
            <wp14:pctHeight>0</wp14:pctHeight>
          </wp14:sizeRelV>
        </wp:anchor>
      </w:drawing>
    </w:r>
    <w:r w:rsidRPr="00DB7B6F">
      <w:rPr>
        <w:b/>
        <w:bCs/>
        <w:noProof/>
      </w:rPr>
      <w:drawing>
        <wp:anchor distT="0" distB="0" distL="114300" distR="114300" simplePos="0" relativeHeight="251660800" behindDoc="0" locked="0" layoutInCell="1" allowOverlap="1" wp14:anchorId="0A043563" wp14:editId="3DABE058">
          <wp:simplePos x="0" y="0"/>
          <wp:positionH relativeFrom="margin">
            <wp:posOffset>4538345</wp:posOffset>
          </wp:positionH>
          <wp:positionV relativeFrom="paragraph">
            <wp:posOffset>175895</wp:posOffset>
          </wp:positionV>
          <wp:extent cx="1224280" cy="684530"/>
          <wp:effectExtent l="0" t="0" r="0" b="0"/>
          <wp:wrapSquare wrapText="bothSides"/>
          <wp:docPr id="1599737168" name="Picture 1" descr="Partners for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737168" name="Picture 1" descr="Partners for Health logo"/>
                  <pic:cNvPicPr/>
                </pic:nvPicPr>
                <pic:blipFill>
                  <a:blip r:embed="rId2"/>
                  <a:stretch>
                    <a:fillRect/>
                  </a:stretch>
                </pic:blipFill>
                <pic:spPr>
                  <a:xfrm>
                    <a:off x="0" y="0"/>
                    <a:ext cx="1224404" cy="6845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2796"/>
    <w:multiLevelType w:val="hybridMultilevel"/>
    <w:tmpl w:val="1E261D8A"/>
    <w:lvl w:ilvl="0" w:tplc="DF0EAD3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C59E6"/>
    <w:multiLevelType w:val="hybridMultilevel"/>
    <w:tmpl w:val="0ED207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5C1D87"/>
    <w:multiLevelType w:val="hybridMultilevel"/>
    <w:tmpl w:val="0FFC724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A69137F"/>
    <w:multiLevelType w:val="hybridMultilevel"/>
    <w:tmpl w:val="6AFA58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996812"/>
    <w:multiLevelType w:val="hybridMultilevel"/>
    <w:tmpl w:val="9998E8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5F57F2"/>
    <w:multiLevelType w:val="hybridMultilevel"/>
    <w:tmpl w:val="7444E9A0"/>
    <w:lvl w:ilvl="0" w:tplc="39524E48">
      <w:start w:val="1"/>
      <w:numFmt w:val="bullet"/>
      <w:lvlText w:val=""/>
      <w:lvlJc w:val="left"/>
      <w:pPr>
        <w:ind w:left="1440" w:hanging="360"/>
      </w:pPr>
      <w:rPr>
        <w:rFonts w:ascii="Symbol" w:hAnsi="Symbol"/>
      </w:rPr>
    </w:lvl>
    <w:lvl w:ilvl="1" w:tplc="A9DE3F6E">
      <w:start w:val="1"/>
      <w:numFmt w:val="bullet"/>
      <w:lvlText w:val=""/>
      <w:lvlJc w:val="left"/>
      <w:pPr>
        <w:ind w:left="1440" w:hanging="360"/>
      </w:pPr>
      <w:rPr>
        <w:rFonts w:ascii="Symbol" w:hAnsi="Symbol"/>
      </w:rPr>
    </w:lvl>
    <w:lvl w:ilvl="2" w:tplc="BA282794">
      <w:start w:val="1"/>
      <w:numFmt w:val="bullet"/>
      <w:lvlText w:val=""/>
      <w:lvlJc w:val="left"/>
      <w:pPr>
        <w:ind w:left="1440" w:hanging="360"/>
      </w:pPr>
      <w:rPr>
        <w:rFonts w:ascii="Symbol" w:hAnsi="Symbol"/>
      </w:rPr>
    </w:lvl>
    <w:lvl w:ilvl="3" w:tplc="CACC6E64">
      <w:start w:val="1"/>
      <w:numFmt w:val="bullet"/>
      <w:lvlText w:val=""/>
      <w:lvlJc w:val="left"/>
      <w:pPr>
        <w:ind w:left="1440" w:hanging="360"/>
      </w:pPr>
      <w:rPr>
        <w:rFonts w:ascii="Symbol" w:hAnsi="Symbol"/>
      </w:rPr>
    </w:lvl>
    <w:lvl w:ilvl="4" w:tplc="7C5A1BEA">
      <w:start w:val="1"/>
      <w:numFmt w:val="bullet"/>
      <w:lvlText w:val=""/>
      <w:lvlJc w:val="left"/>
      <w:pPr>
        <w:ind w:left="1440" w:hanging="360"/>
      </w:pPr>
      <w:rPr>
        <w:rFonts w:ascii="Symbol" w:hAnsi="Symbol"/>
      </w:rPr>
    </w:lvl>
    <w:lvl w:ilvl="5" w:tplc="4FC00938">
      <w:start w:val="1"/>
      <w:numFmt w:val="bullet"/>
      <w:lvlText w:val=""/>
      <w:lvlJc w:val="left"/>
      <w:pPr>
        <w:ind w:left="1440" w:hanging="360"/>
      </w:pPr>
      <w:rPr>
        <w:rFonts w:ascii="Symbol" w:hAnsi="Symbol"/>
      </w:rPr>
    </w:lvl>
    <w:lvl w:ilvl="6" w:tplc="1DB4D538">
      <w:start w:val="1"/>
      <w:numFmt w:val="bullet"/>
      <w:lvlText w:val=""/>
      <w:lvlJc w:val="left"/>
      <w:pPr>
        <w:ind w:left="1440" w:hanging="360"/>
      </w:pPr>
      <w:rPr>
        <w:rFonts w:ascii="Symbol" w:hAnsi="Symbol"/>
      </w:rPr>
    </w:lvl>
    <w:lvl w:ilvl="7" w:tplc="3F540414">
      <w:start w:val="1"/>
      <w:numFmt w:val="bullet"/>
      <w:lvlText w:val=""/>
      <w:lvlJc w:val="left"/>
      <w:pPr>
        <w:ind w:left="1440" w:hanging="360"/>
      </w:pPr>
      <w:rPr>
        <w:rFonts w:ascii="Symbol" w:hAnsi="Symbol"/>
      </w:rPr>
    </w:lvl>
    <w:lvl w:ilvl="8" w:tplc="DC589D4E">
      <w:start w:val="1"/>
      <w:numFmt w:val="bullet"/>
      <w:lvlText w:val=""/>
      <w:lvlJc w:val="left"/>
      <w:pPr>
        <w:ind w:left="1440" w:hanging="360"/>
      </w:pPr>
      <w:rPr>
        <w:rFonts w:ascii="Symbol" w:hAnsi="Symbol"/>
      </w:rPr>
    </w:lvl>
  </w:abstractNum>
  <w:abstractNum w:abstractNumId="6" w15:restartNumberingAfterBreak="0">
    <w:nsid w:val="1A94478C"/>
    <w:multiLevelType w:val="multilevel"/>
    <w:tmpl w:val="F6C4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404FEB"/>
    <w:multiLevelType w:val="hybridMultilevel"/>
    <w:tmpl w:val="799E2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55680"/>
    <w:multiLevelType w:val="hybridMultilevel"/>
    <w:tmpl w:val="48DEF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460D4"/>
    <w:multiLevelType w:val="hybridMultilevel"/>
    <w:tmpl w:val="E8103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834D95"/>
    <w:multiLevelType w:val="hybridMultilevel"/>
    <w:tmpl w:val="366C3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600DAE"/>
    <w:multiLevelType w:val="hybridMultilevel"/>
    <w:tmpl w:val="F4CA7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AF28E4"/>
    <w:multiLevelType w:val="multilevel"/>
    <w:tmpl w:val="D7149C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495312D"/>
    <w:multiLevelType w:val="multilevel"/>
    <w:tmpl w:val="8B14E3B0"/>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282E20BF"/>
    <w:multiLevelType w:val="hybridMultilevel"/>
    <w:tmpl w:val="1084E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4F798D"/>
    <w:multiLevelType w:val="multilevel"/>
    <w:tmpl w:val="B9B28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DC50B0"/>
    <w:multiLevelType w:val="hybridMultilevel"/>
    <w:tmpl w:val="5CF0D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B8407B"/>
    <w:multiLevelType w:val="hybridMultilevel"/>
    <w:tmpl w:val="48A07BD6"/>
    <w:lvl w:ilvl="0" w:tplc="04090001">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EA64E12"/>
    <w:multiLevelType w:val="hybridMultilevel"/>
    <w:tmpl w:val="82C43C62"/>
    <w:lvl w:ilvl="0" w:tplc="C79AF92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222C46B6">
      <w:start w:val="1"/>
      <w:numFmt w:val="bullet"/>
      <w:lvlText w:val="o"/>
      <w:lvlJc w:val="left"/>
      <w:pPr>
        <w:ind w:left="2160" w:hanging="360"/>
      </w:pPr>
      <w:rPr>
        <w:rFonts w:ascii="Courier New" w:hAnsi="Courier New" w:cs="Times New Roman" w:hint="default"/>
        <w:color w:val="auto"/>
        <w:sz w:val="24"/>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34F0AF1"/>
    <w:multiLevelType w:val="multilevel"/>
    <w:tmpl w:val="C3D0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D67EDF"/>
    <w:multiLevelType w:val="hybridMultilevel"/>
    <w:tmpl w:val="7688A3A2"/>
    <w:lvl w:ilvl="0" w:tplc="55680B1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A742E8B"/>
    <w:multiLevelType w:val="hybridMultilevel"/>
    <w:tmpl w:val="EDFA2C88"/>
    <w:lvl w:ilvl="0" w:tplc="55680B10">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B8B7125"/>
    <w:multiLevelType w:val="hybridMultilevel"/>
    <w:tmpl w:val="EB92C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2C442B"/>
    <w:multiLevelType w:val="multilevel"/>
    <w:tmpl w:val="AB7AF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521F91"/>
    <w:multiLevelType w:val="hybridMultilevel"/>
    <w:tmpl w:val="7C2E8E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D213FC"/>
    <w:multiLevelType w:val="hybridMultilevel"/>
    <w:tmpl w:val="B8B2F48A"/>
    <w:lvl w:ilvl="0" w:tplc="55680B10">
      <w:start w:val="1"/>
      <w:numFmt w:val="bullet"/>
      <w:pStyle w:val="StyleListParagraphBulletAppendixBoldAfter0ptLinespa"/>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053A71"/>
    <w:multiLevelType w:val="hybridMultilevel"/>
    <w:tmpl w:val="D8D06664"/>
    <w:lvl w:ilvl="0" w:tplc="55680B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5C00B0"/>
    <w:multiLevelType w:val="multilevel"/>
    <w:tmpl w:val="23C8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155FB7"/>
    <w:multiLevelType w:val="hybridMultilevel"/>
    <w:tmpl w:val="59082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142890"/>
    <w:multiLevelType w:val="hybridMultilevel"/>
    <w:tmpl w:val="B71C3DEE"/>
    <w:lvl w:ilvl="0" w:tplc="55680B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6B5042"/>
    <w:multiLevelType w:val="hybridMultilevel"/>
    <w:tmpl w:val="9BCC6EE6"/>
    <w:lvl w:ilvl="0" w:tplc="55680B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774413"/>
    <w:multiLevelType w:val="multilevel"/>
    <w:tmpl w:val="7A269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69C647D"/>
    <w:multiLevelType w:val="multilevel"/>
    <w:tmpl w:val="B90CAD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59F01D2E"/>
    <w:multiLevelType w:val="multilevel"/>
    <w:tmpl w:val="465E0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DC94068"/>
    <w:multiLevelType w:val="hybridMultilevel"/>
    <w:tmpl w:val="817AC05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35A2D7F"/>
    <w:multiLevelType w:val="multilevel"/>
    <w:tmpl w:val="5C0CC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7E3BD6"/>
    <w:multiLevelType w:val="hybridMultilevel"/>
    <w:tmpl w:val="A6E4F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9F7542"/>
    <w:multiLevelType w:val="hybridMultilevel"/>
    <w:tmpl w:val="7CBCD010"/>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8" w15:restartNumberingAfterBreak="0">
    <w:nsid w:val="775D6EE4"/>
    <w:multiLevelType w:val="hybridMultilevel"/>
    <w:tmpl w:val="E1ECC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A51A22"/>
    <w:multiLevelType w:val="hybridMultilevel"/>
    <w:tmpl w:val="A4D4DA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91F6711"/>
    <w:multiLevelType w:val="hybridMultilevel"/>
    <w:tmpl w:val="04C43DA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BC57C8E"/>
    <w:multiLevelType w:val="hybridMultilevel"/>
    <w:tmpl w:val="3E22F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E24231"/>
    <w:multiLevelType w:val="hybridMultilevel"/>
    <w:tmpl w:val="06E01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675918"/>
    <w:multiLevelType w:val="hybridMultilevel"/>
    <w:tmpl w:val="C6821104"/>
    <w:lvl w:ilvl="0" w:tplc="55680B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0385731">
    <w:abstractNumId w:val="30"/>
  </w:num>
  <w:num w:numId="2" w16cid:durableId="378940689">
    <w:abstractNumId w:val="12"/>
  </w:num>
  <w:num w:numId="3" w16cid:durableId="1206716120">
    <w:abstractNumId w:val="29"/>
  </w:num>
  <w:num w:numId="4" w16cid:durableId="276450820">
    <w:abstractNumId w:val="26"/>
  </w:num>
  <w:num w:numId="5" w16cid:durableId="900402560">
    <w:abstractNumId w:val="23"/>
  </w:num>
  <w:num w:numId="6" w16cid:durableId="1742562462">
    <w:abstractNumId w:val="22"/>
  </w:num>
  <w:num w:numId="7" w16cid:durableId="1170830072">
    <w:abstractNumId w:val="33"/>
  </w:num>
  <w:num w:numId="8" w16cid:durableId="460726810">
    <w:abstractNumId w:val="43"/>
  </w:num>
  <w:num w:numId="9" w16cid:durableId="1466388685">
    <w:abstractNumId w:val="27"/>
  </w:num>
  <w:num w:numId="10" w16cid:durableId="341274331">
    <w:abstractNumId w:val="6"/>
  </w:num>
  <w:num w:numId="11" w16cid:durableId="591200701">
    <w:abstractNumId w:val="15"/>
  </w:num>
  <w:num w:numId="12" w16cid:durableId="695739226">
    <w:abstractNumId w:val="0"/>
  </w:num>
  <w:num w:numId="13" w16cid:durableId="310133463">
    <w:abstractNumId w:val="18"/>
  </w:num>
  <w:num w:numId="14" w16cid:durableId="1527909340">
    <w:abstractNumId w:val="37"/>
  </w:num>
  <w:num w:numId="15" w16cid:durableId="357051751">
    <w:abstractNumId w:val="2"/>
  </w:num>
  <w:num w:numId="16" w16cid:durableId="1340474046">
    <w:abstractNumId w:val="31"/>
  </w:num>
  <w:num w:numId="17" w16cid:durableId="474222461">
    <w:abstractNumId w:val="19"/>
  </w:num>
  <w:num w:numId="18" w16cid:durableId="2028478222">
    <w:abstractNumId w:val="17"/>
  </w:num>
  <w:num w:numId="19" w16cid:durableId="930620313">
    <w:abstractNumId w:val="21"/>
  </w:num>
  <w:num w:numId="20" w16cid:durableId="1279877890">
    <w:abstractNumId w:val="9"/>
  </w:num>
  <w:num w:numId="21" w16cid:durableId="1127622893">
    <w:abstractNumId w:val="28"/>
  </w:num>
  <w:num w:numId="22" w16cid:durableId="1626156665">
    <w:abstractNumId w:val="35"/>
  </w:num>
  <w:num w:numId="23" w16cid:durableId="1099527105">
    <w:abstractNumId w:val="13"/>
  </w:num>
  <w:num w:numId="24" w16cid:durableId="721632673">
    <w:abstractNumId w:val="42"/>
  </w:num>
  <w:num w:numId="25" w16cid:durableId="499732579">
    <w:abstractNumId w:val="11"/>
  </w:num>
  <w:num w:numId="26" w16cid:durableId="861362936">
    <w:abstractNumId w:val="14"/>
  </w:num>
  <w:num w:numId="27" w16cid:durableId="657459528">
    <w:abstractNumId w:val="34"/>
  </w:num>
  <w:num w:numId="28" w16cid:durableId="1056469106">
    <w:abstractNumId w:val="40"/>
  </w:num>
  <w:num w:numId="29" w16cid:durableId="1999384085">
    <w:abstractNumId w:val="4"/>
  </w:num>
  <w:num w:numId="30" w16cid:durableId="125246523">
    <w:abstractNumId w:val="24"/>
  </w:num>
  <w:num w:numId="31" w16cid:durableId="1630042836">
    <w:abstractNumId w:val="39"/>
  </w:num>
  <w:num w:numId="32" w16cid:durableId="1242838185">
    <w:abstractNumId w:val="38"/>
  </w:num>
  <w:num w:numId="33" w16cid:durableId="719520174">
    <w:abstractNumId w:val="16"/>
  </w:num>
  <w:num w:numId="34" w16cid:durableId="1696074141">
    <w:abstractNumId w:val="3"/>
  </w:num>
  <w:num w:numId="35" w16cid:durableId="405613711">
    <w:abstractNumId w:val="10"/>
  </w:num>
  <w:num w:numId="36" w16cid:durableId="215943154">
    <w:abstractNumId w:val="1"/>
  </w:num>
  <w:num w:numId="37" w16cid:durableId="140855877">
    <w:abstractNumId w:val="41"/>
  </w:num>
  <w:num w:numId="38" w16cid:durableId="296103954">
    <w:abstractNumId w:val="5"/>
  </w:num>
  <w:num w:numId="39" w16cid:durableId="834568008">
    <w:abstractNumId w:val="20"/>
  </w:num>
  <w:num w:numId="40" w16cid:durableId="1462112344">
    <w:abstractNumId w:val="25"/>
  </w:num>
  <w:num w:numId="41" w16cid:durableId="1225601139">
    <w:abstractNumId w:val="32"/>
  </w:num>
  <w:num w:numId="42" w16cid:durableId="2057846968">
    <w:abstractNumId w:val="7"/>
  </w:num>
  <w:num w:numId="43" w16cid:durableId="1418988441">
    <w:abstractNumId w:val="8"/>
  </w:num>
  <w:num w:numId="44" w16cid:durableId="99634842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B6F"/>
    <w:rsid w:val="00003281"/>
    <w:rsid w:val="00004392"/>
    <w:rsid w:val="00004CE4"/>
    <w:rsid w:val="000052E5"/>
    <w:rsid w:val="00011551"/>
    <w:rsid w:val="0001583D"/>
    <w:rsid w:val="00024512"/>
    <w:rsid w:val="0003171A"/>
    <w:rsid w:val="00032C35"/>
    <w:rsid w:val="00032EFE"/>
    <w:rsid w:val="00034F58"/>
    <w:rsid w:val="00036764"/>
    <w:rsid w:val="00040498"/>
    <w:rsid w:val="000437CA"/>
    <w:rsid w:val="000529DC"/>
    <w:rsid w:val="000551E9"/>
    <w:rsid w:val="000561A8"/>
    <w:rsid w:val="00062B87"/>
    <w:rsid w:val="000643EA"/>
    <w:rsid w:val="0007332A"/>
    <w:rsid w:val="00075E85"/>
    <w:rsid w:val="00077608"/>
    <w:rsid w:val="00082A2B"/>
    <w:rsid w:val="0009104D"/>
    <w:rsid w:val="0009722C"/>
    <w:rsid w:val="000A1F80"/>
    <w:rsid w:val="000A214D"/>
    <w:rsid w:val="000A7A5C"/>
    <w:rsid w:val="000B4320"/>
    <w:rsid w:val="000B51D3"/>
    <w:rsid w:val="000B5BF8"/>
    <w:rsid w:val="000D584C"/>
    <w:rsid w:val="000D60FC"/>
    <w:rsid w:val="000E00C1"/>
    <w:rsid w:val="000E0F31"/>
    <w:rsid w:val="000E45B3"/>
    <w:rsid w:val="000E5D50"/>
    <w:rsid w:val="000E7EEF"/>
    <w:rsid w:val="001165B1"/>
    <w:rsid w:val="001212BC"/>
    <w:rsid w:val="00121937"/>
    <w:rsid w:val="00122999"/>
    <w:rsid w:val="00134746"/>
    <w:rsid w:val="001465DA"/>
    <w:rsid w:val="00166772"/>
    <w:rsid w:val="001676FD"/>
    <w:rsid w:val="00174643"/>
    <w:rsid w:val="00174B77"/>
    <w:rsid w:val="001768AC"/>
    <w:rsid w:val="0018362A"/>
    <w:rsid w:val="001A5B7A"/>
    <w:rsid w:val="001A7430"/>
    <w:rsid w:val="001B5CA3"/>
    <w:rsid w:val="001C5AF5"/>
    <w:rsid w:val="001D241F"/>
    <w:rsid w:val="001D4361"/>
    <w:rsid w:val="001D5776"/>
    <w:rsid w:val="001E11E7"/>
    <w:rsid w:val="001E12BE"/>
    <w:rsid w:val="001E2A0F"/>
    <w:rsid w:val="001E2C64"/>
    <w:rsid w:val="001E6EE0"/>
    <w:rsid w:val="001E7E5E"/>
    <w:rsid w:val="001F7E2B"/>
    <w:rsid w:val="002009A1"/>
    <w:rsid w:val="0020168A"/>
    <w:rsid w:val="00201A04"/>
    <w:rsid w:val="002047AD"/>
    <w:rsid w:val="00204E7B"/>
    <w:rsid w:val="00211A66"/>
    <w:rsid w:val="0021534D"/>
    <w:rsid w:val="00216C4F"/>
    <w:rsid w:val="002177B6"/>
    <w:rsid w:val="00220269"/>
    <w:rsid w:val="00225F49"/>
    <w:rsid w:val="002269AD"/>
    <w:rsid w:val="0023752E"/>
    <w:rsid w:val="00237D9D"/>
    <w:rsid w:val="002404C8"/>
    <w:rsid w:val="0024635B"/>
    <w:rsid w:val="002706AD"/>
    <w:rsid w:val="002713CF"/>
    <w:rsid w:val="00272DD2"/>
    <w:rsid w:val="00272E12"/>
    <w:rsid w:val="002748C4"/>
    <w:rsid w:val="002811F8"/>
    <w:rsid w:val="002878B5"/>
    <w:rsid w:val="00291259"/>
    <w:rsid w:val="00293A0B"/>
    <w:rsid w:val="00295AEA"/>
    <w:rsid w:val="00295FFC"/>
    <w:rsid w:val="002A4817"/>
    <w:rsid w:val="002A4919"/>
    <w:rsid w:val="002B0750"/>
    <w:rsid w:val="002B0BBD"/>
    <w:rsid w:val="002C46F0"/>
    <w:rsid w:val="002D2251"/>
    <w:rsid w:val="002D6B64"/>
    <w:rsid w:val="002E1D4A"/>
    <w:rsid w:val="002E1DF2"/>
    <w:rsid w:val="002E78E0"/>
    <w:rsid w:val="002F2314"/>
    <w:rsid w:val="002F7DB0"/>
    <w:rsid w:val="00301483"/>
    <w:rsid w:val="00303058"/>
    <w:rsid w:val="00303B7B"/>
    <w:rsid w:val="003044B4"/>
    <w:rsid w:val="00304642"/>
    <w:rsid w:val="00306FC3"/>
    <w:rsid w:val="0031283B"/>
    <w:rsid w:val="00321758"/>
    <w:rsid w:val="0033165D"/>
    <w:rsid w:val="00331DB8"/>
    <w:rsid w:val="00342FE4"/>
    <w:rsid w:val="003445AC"/>
    <w:rsid w:val="00350AF8"/>
    <w:rsid w:val="00353375"/>
    <w:rsid w:val="00355D35"/>
    <w:rsid w:val="00357EFF"/>
    <w:rsid w:val="003656F9"/>
    <w:rsid w:val="00367310"/>
    <w:rsid w:val="00371EB2"/>
    <w:rsid w:val="003872B0"/>
    <w:rsid w:val="00390883"/>
    <w:rsid w:val="0039303E"/>
    <w:rsid w:val="003932D9"/>
    <w:rsid w:val="003958C2"/>
    <w:rsid w:val="003A0554"/>
    <w:rsid w:val="003A2BFD"/>
    <w:rsid w:val="003A3F9F"/>
    <w:rsid w:val="003A4E56"/>
    <w:rsid w:val="003A53BF"/>
    <w:rsid w:val="003B2A1D"/>
    <w:rsid w:val="003C3182"/>
    <w:rsid w:val="003C3A94"/>
    <w:rsid w:val="003C3C35"/>
    <w:rsid w:val="003C61D1"/>
    <w:rsid w:val="003D0473"/>
    <w:rsid w:val="003E12CB"/>
    <w:rsid w:val="003E4F73"/>
    <w:rsid w:val="003F430E"/>
    <w:rsid w:val="0040162F"/>
    <w:rsid w:val="004056A6"/>
    <w:rsid w:val="00406DA5"/>
    <w:rsid w:val="004244AD"/>
    <w:rsid w:val="00425C99"/>
    <w:rsid w:val="00427202"/>
    <w:rsid w:val="004313EE"/>
    <w:rsid w:val="004316EF"/>
    <w:rsid w:val="00432695"/>
    <w:rsid w:val="00432D3F"/>
    <w:rsid w:val="00434A00"/>
    <w:rsid w:val="00437725"/>
    <w:rsid w:val="00440568"/>
    <w:rsid w:val="0044440D"/>
    <w:rsid w:val="00445C02"/>
    <w:rsid w:val="00451058"/>
    <w:rsid w:val="00453018"/>
    <w:rsid w:val="00453AC2"/>
    <w:rsid w:val="00460BBE"/>
    <w:rsid w:val="004635A5"/>
    <w:rsid w:val="00472ABB"/>
    <w:rsid w:val="00472ECB"/>
    <w:rsid w:val="00473590"/>
    <w:rsid w:val="00474B24"/>
    <w:rsid w:val="00475AC9"/>
    <w:rsid w:val="00485715"/>
    <w:rsid w:val="00487B47"/>
    <w:rsid w:val="00492E2B"/>
    <w:rsid w:val="004937FE"/>
    <w:rsid w:val="00495250"/>
    <w:rsid w:val="004A094F"/>
    <w:rsid w:val="004A292F"/>
    <w:rsid w:val="004A7958"/>
    <w:rsid w:val="004B2D6F"/>
    <w:rsid w:val="004B530B"/>
    <w:rsid w:val="004C20F4"/>
    <w:rsid w:val="004C252F"/>
    <w:rsid w:val="004C3834"/>
    <w:rsid w:val="004D527E"/>
    <w:rsid w:val="004D767E"/>
    <w:rsid w:val="004E1E16"/>
    <w:rsid w:val="004E285D"/>
    <w:rsid w:val="004E35FC"/>
    <w:rsid w:val="004E5E4F"/>
    <w:rsid w:val="005013AD"/>
    <w:rsid w:val="00520383"/>
    <w:rsid w:val="00521329"/>
    <w:rsid w:val="00522FFE"/>
    <w:rsid w:val="00523903"/>
    <w:rsid w:val="00530892"/>
    <w:rsid w:val="00531F97"/>
    <w:rsid w:val="005355FA"/>
    <w:rsid w:val="00535FEC"/>
    <w:rsid w:val="0053750A"/>
    <w:rsid w:val="00542F9B"/>
    <w:rsid w:val="00555285"/>
    <w:rsid w:val="00555D9C"/>
    <w:rsid w:val="0055669E"/>
    <w:rsid w:val="005569A4"/>
    <w:rsid w:val="005664B7"/>
    <w:rsid w:val="00572AFC"/>
    <w:rsid w:val="00573818"/>
    <w:rsid w:val="00580205"/>
    <w:rsid w:val="005818F9"/>
    <w:rsid w:val="0058618A"/>
    <w:rsid w:val="005863DE"/>
    <w:rsid w:val="005950BD"/>
    <w:rsid w:val="00595D25"/>
    <w:rsid w:val="00595E4C"/>
    <w:rsid w:val="00596BB7"/>
    <w:rsid w:val="005B0D19"/>
    <w:rsid w:val="005B3360"/>
    <w:rsid w:val="005B4C62"/>
    <w:rsid w:val="005D2683"/>
    <w:rsid w:val="005D593B"/>
    <w:rsid w:val="005D6DC5"/>
    <w:rsid w:val="005E610A"/>
    <w:rsid w:val="005E7340"/>
    <w:rsid w:val="00605AE2"/>
    <w:rsid w:val="006062EF"/>
    <w:rsid w:val="00621D16"/>
    <w:rsid w:val="00622EEA"/>
    <w:rsid w:val="00626E0A"/>
    <w:rsid w:val="006278FE"/>
    <w:rsid w:val="00637D08"/>
    <w:rsid w:val="00640141"/>
    <w:rsid w:val="00653EAA"/>
    <w:rsid w:val="00664616"/>
    <w:rsid w:val="0066557A"/>
    <w:rsid w:val="0066790F"/>
    <w:rsid w:val="00667B98"/>
    <w:rsid w:val="0068374B"/>
    <w:rsid w:val="00686AD8"/>
    <w:rsid w:val="00690060"/>
    <w:rsid w:val="006A0868"/>
    <w:rsid w:val="006B04CE"/>
    <w:rsid w:val="006B30C1"/>
    <w:rsid w:val="006B332D"/>
    <w:rsid w:val="006C2110"/>
    <w:rsid w:val="006C3886"/>
    <w:rsid w:val="006C4A3F"/>
    <w:rsid w:val="006C619E"/>
    <w:rsid w:val="006C7FF5"/>
    <w:rsid w:val="006D5117"/>
    <w:rsid w:val="006D5BBA"/>
    <w:rsid w:val="006E2D76"/>
    <w:rsid w:val="006F7B34"/>
    <w:rsid w:val="00700269"/>
    <w:rsid w:val="0070111C"/>
    <w:rsid w:val="00706862"/>
    <w:rsid w:val="00715400"/>
    <w:rsid w:val="007161F8"/>
    <w:rsid w:val="00720DB3"/>
    <w:rsid w:val="007219DB"/>
    <w:rsid w:val="007246E2"/>
    <w:rsid w:val="00730541"/>
    <w:rsid w:val="00733898"/>
    <w:rsid w:val="007344EE"/>
    <w:rsid w:val="0074192C"/>
    <w:rsid w:val="00743976"/>
    <w:rsid w:val="007659C3"/>
    <w:rsid w:val="007732AD"/>
    <w:rsid w:val="00773590"/>
    <w:rsid w:val="00783045"/>
    <w:rsid w:val="00784449"/>
    <w:rsid w:val="00785D0A"/>
    <w:rsid w:val="00793FB6"/>
    <w:rsid w:val="007969F4"/>
    <w:rsid w:val="00797D4B"/>
    <w:rsid w:val="007A072D"/>
    <w:rsid w:val="007A0D16"/>
    <w:rsid w:val="007A0DDD"/>
    <w:rsid w:val="007A6260"/>
    <w:rsid w:val="007A6444"/>
    <w:rsid w:val="007C1276"/>
    <w:rsid w:val="007D04E8"/>
    <w:rsid w:val="007D1C03"/>
    <w:rsid w:val="007D3969"/>
    <w:rsid w:val="007D6667"/>
    <w:rsid w:val="007D6D11"/>
    <w:rsid w:val="007E3555"/>
    <w:rsid w:val="007E3C78"/>
    <w:rsid w:val="0080145E"/>
    <w:rsid w:val="00805D57"/>
    <w:rsid w:val="00807741"/>
    <w:rsid w:val="00810AB4"/>
    <w:rsid w:val="00812CAE"/>
    <w:rsid w:val="008157DC"/>
    <w:rsid w:val="008260D3"/>
    <w:rsid w:val="0082787C"/>
    <w:rsid w:val="00832C14"/>
    <w:rsid w:val="00834046"/>
    <w:rsid w:val="00840BA7"/>
    <w:rsid w:val="0084211D"/>
    <w:rsid w:val="00842DEC"/>
    <w:rsid w:val="008509D8"/>
    <w:rsid w:val="00856DCE"/>
    <w:rsid w:val="008711B7"/>
    <w:rsid w:val="00884DE3"/>
    <w:rsid w:val="008903D8"/>
    <w:rsid w:val="00892DEF"/>
    <w:rsid w:val="00895BC6"/>
    <w:rsid w:val="0089763D"/>
    <w:rsid w:val="008B4FC9"/>
    <w:rsid w:val="008C0892"/>
    <w:rsid w:val="008C2AF8"/>
    <w:rsid w:val="008C5DF1"/>
    <w:rsid w:val="008D1D83"/>
    <w:rsid w:val="008E0ABB"/>
    <w:rsid w:val="008E3037"/>
    <w:rsid w:val="008E68BC"/>
    <w:rsid w:val="008E793F"/>
    <w:rsid w:val="008F2C90"/>
    <w:rsid w:val="008F7169"/>
    <w:rsid w:val="009032F1"/>
    <w:rsid w:val="0090396B"/>
    <w:rsid w:val="00906788"/>
    <w:rsid w:val="009129D0"/>
    <w:rsid w:val="00915374"/>
    <w:rsid w:val="00921C4D"/>
    <w:rsid w:val="009264E5"/>
    <w:rsid w:val="0093204D"/>
    <w:rsid w:val="00936DD1"/>
    <w:rsid w:val="00937C8B"/>
    <w:rsid w:val="00940733"/>
    <w:rsid w:val="009444B8"/>
    <w:rsid w:val="00944F1B"/>
    <w:rsid w:val="009461BB"/>
    <w:rsid w:val="009556E9"/>
    <w:rsid w:val="009608A8"/>
    <w:rsid w:val="0097033E"/>
    <w:rsid w:val="00977B25"/>
    <w:rsid w:val="00980E5A"/>
    <w:rsid w:val="009A3F27"/>
    <w:rsid w:val="009A5891"/>
    <w:rsid w:val="009A6330"/>
    <w:rsid w:val="009A6CC4"/>
    <w:rsid w:val="009B761B"/>
    <w:rsid w:val="009B7EE3"/>
    <w:rsid w:val="009D0CB5"/>
    <w:rsid w:val="009D63BD"/>
    <w:rsid w:val="009E1433"/>
    <w:rsid w:val="009E57AD"/>
    <w:rsid w:val="009F141D"/>
    <w:rsid w:val="00A001EA"/>
    <w:rsid w:val="00A0376D"/>
    <w:rsid w:val="00A15D21"/>
    <w:rsid w:val="00A16B10"/>
    <w:rsid w:val="00A17713"/>
    <w:rsid w:val="00A206E2"/>
    <w:rsid w:val="00A234DD"/>
    <w:rsid w:val="00A23BF7"/>
    <w:rsid w:val="00A25656"/>
    <w:rsid w:val="00A30090"/>
    <w:rsid w:val="00A316D3"/>
    <w:rsid w:val="00A319E8"/>
    <w:rsid w:val="00A35D52"/>
    <w:rsid w:val="00A41543"/>
    <w:rsid w:val="00A44197"/>
    <w:rsid w:val="00A4617F"/>
    <w:rsid w:val="00A50275"/>
    <w:rsid w:val="00A519AC"/>
    <w:rsid w:val="00A6522B"/>
    <w:rsid w:val="00A7503B"/>
    <w:rsid w:val="00A75104"/>
    <w:rsid w:val="00A83B2C"/>
    <w:rsid w:val="00A952DE"/>
    <w:rsid w:val="00A95C4E"/>
    <w:rsid w:val="00A96F7C"/>
    <w:rsid w:val="00AA3567"/>
    <w:rsid w:val="00AA3DBF"/>
    <w:rsid w:val="00AA48AC"/>
    <w:rsid w:val="00AB5929"/>
    <w:rsid w:val="00AB61D7"/>
    <w:rsid w:val="00AB637C"/>
    <w:rsid w:val="00AB69BA"/>
    <w:rsid w:val="00AC6548"/>
    <w:rsid w:val="00AD0469"/>
    <w:rsid w:val="00AD13C2"/>
    <w:rsid w:val="00AD1FD4"/>
    <w:rsid w:val="00AD3383"/>
    <w:rsid w:val="00AE1EC4"/>
    <w:rsid w:val="00AF0214"/>
    <w:rsid w:val="00AF0805"/>
    <w:rsid w:val="00AF7F49"/>
    <w:rsid w:val="00B002E9"/>
    <w:rsid w:val="00B059B8"/>
    <w:rsid w:val="00B069E5"/>
    <w:rsid w:val="00B15C97"/>
    <w:rsid w:val="00B176D8"/>
    <w:rsid w:val="00B23796"/>
    <w:rsid w:val="00B25F1E"/>
    <w:rsid w:val="00B273CF"/>
    <w:rsid w:val="00B27C30"/>
    <w:rsid w:val="00B3095E"/>
    <w:rsid w:val="00B4102B"/>
    <w:rsid w:val="00B4518A"/>
    <w:rsid w:val="00B60EE6"/>
    <w:rsid w:val="00B828F4"/>
    <w:rsid w:val="00B85745"/>
    <w:rsid w:val="00B86244"/>
    <w:rsid w:val="00B92E02"/>
    <w:rsid w:val="00B95EF6"/>
    <w:rsid w:val="00BA6E65"/>
    <w:rsid w:val="00BA7E11"/>
    <w:rsid w:val="00BB6724"/>
    <w:rsid w:val="00BC01D1"/>
    <w:rsid w:val="00BC0402"/>
    <w:rsid w:val="00BC7EC8"/>
    <w:rsid w:val="00BD02F7"/>
    <w:rsid w:val="00BD2B26"/>
    <w:rsid w:val="00BD3FF5"/>
    <w:rsid w:val="00BD65C2"/>
    <w:rsid w:val="00BE0743"/>
    <w:rsid w:val="00BE23D5"/>
    <w:rsid w:val="00BE611F"/>
    <w:rsid w:val="00BE70BB"/>
    <w:rsid w:val="00BE7496"/>
    <w:rsid w:val="00BF0CD3"/>
    <w:rsid w:val="00BF5AAB"/>
    <w:rsid w:val="00C03784"/>
    <w:rsid w:val="00C118D6"/>
    <w:rsid w:val="00C15974"/>
    <w:rsid w:val="00C23184"/>
    <w:rsid w:val="00C33F64"/>
    <w:rsid w:val="00C351A0"/>
    <w:rsid w:val="00C36529"/>
    <w:rsid w:val="00C41D36"/>
    <w:rsid w:val="00C43C1C"/>
    <w:rsid w:val="00C4433E"/>
    <w:rsid w:val="00C47EC1"/>
    <w:rsid w:val="00C57F6C"/>
    <w:rsid w:val="00C716F9"/>
    <w:rsid w:val="00C717DE"/>
    <w:rsid w:val="00C7185B"/>
    <w:rsid w:val="00C72902"/>
    <w:rsid w:val="00C74A5C"/>
    <w:rsid w:val="00C75189"/>
    <w:rsid w:val="00C83746"/>
    <w:rsid w:val="00C84597"/>
    <w:rsid w:val="00C84B07"/>
    <w:rsid w:val="00C86210"/>
    <w:rsid w:val="00C90E3C"/>
    <w:rsid w:val="00C950D6"/>
    <w:rsid w:val="00C975B1"/>
    <w:rsid w:val="00CA603C"/>
    <w:rsid w:val="00CB1439"/>
    <w:rsid w:val="00CB4CA5"/>
    <w:rsid w:val="00CB6FC6"/>
    <w:rsid w:val="00CB7D51"/>
    <w:rsid w:val="00CC3710"/>
    <w:rsid w:val="00CC4397"/>
    <w:rsid w:val="00CC7818"/>
    <w:rsid w:val="00CD0EF1"/>
    <w:rsid w:val="00CE2976"/>
    <w:rsid w:val="00CE355C"/>
    <w:rsid w:val="00CE75AE"/>
    <w:rsid w:val="00CE76C0"/>
    <w:rsid w:val="00CF64E5"/>
    <w:rsid w:val="00CF7BA9"/>
    <w:rsid w:val="00D059E9"/>
    <w:rsid w:val="00D07690"/>
    <w:rsid w:val="00D07AD4"/>
    <w:rsid w:val="00D104C3"/>
    <w:rsid w:val="00D1100E"/>
    <w:rsid w:val="00D1654C"/>
    <w:rsid w:val="00D2256F"/>
    <w:rsid w:val="00D62671"/>
    <w:rsid w:val="00D62949"/>
    <w:rsid w:val="00D6551F"/>
    <w:rsid w:val="00D66BB7"/>
    <w:rsid w:val="00D817AF"/>
    <w:rsid w:val="00D82C7F"/>
    <w:rsid w:val="00D94689"/>
    <w:rsid w:val="00D96681"/>
    <w:rsid w:val="00DA15A5"/>
    <w:rsid w:val="00DA6EFC"/>
    <w:rsid w:val="00DA75EC"/>
    <w:rsid w:val="00DA77D8"/>
    <w:rsid w:val="00DB4A83"/>
    <w:rsid w:val="00DB53DB"/>
    <w:rsid w:val="00DB7B6F"/>
    <w:rsid w:val="00DB7F26"/>
    <w:rsid w:val="00DC051B"/>
    <w:rsid w:val="00DC1218"/>
    <w:rsid w:val="00DC3C1B"/>
    <w:rsid w:val="00DC47A1"/>
    <w:rsid w:val="00DC7C0C"/>
    <w:rsid w:val="00DD0403"/>
    <w:rsid w:val="00DE4911"/>
    <w:rsid w:val="00DE53FF"/>
    <w:rsid w:val="00DF46A2"/>
    <w:rsid w:val="00DF7197"/>
    <w:rsid w:val="00E01403"/>
    <w:rsid w:val="00E15B43"/>
    <w:rsid w:val="00E17411"/>
    <w:rsid w:val="00E3011B"/>
    <w:rsid w:val="00E33B5E"/>
    <w:rsid w:val="00E3723F"/>
    <w:rsid w:val="00E4185C"/>
    <w:rsid w:val="00E57C6B"/>
    <w:rsid w:val="00E66391"/>
    <w:rsid w:val="00E71D3E"/>
    <w:rsid w:val="00E7227F"/>
    <w:rsid w:val="00E749AF"/>
    <w:rsid w:val="00E85EF1"/>
    <w:rsid w:val="00E96867"/>
    <w:rsid w:val="00E96F29"/>
    <w:rsid w:val="00EA496A"/>
    <w:rsid w:val="00EB0388"/>
    <w:rsid w:val="00EB15E6"/>
    <w:rsid w:val="00EB4806"/>
    <w:rsid w:val="00EB4A3E"/>
    <w:rsid w:val="00EC7B26"/>
    <w:rsid w:val="00EC7D53"/>
    <w:rsid w:val="00ED08F3"/>
    <w:rsid w:val="00ED255D"/>
    <w:rsid w:val="00ED2A01"/>
    <w:rsid w:val="00ED4267"/>
    <w:rsid w:val="00ED7743"/>
    <w:rsid w:val="00EE7561"/>
    <w:rsid w:val="00EF3AFA"/>
    <w:rsid w:val="00F0576A"/>
    <w:rsid w:val="00F113DF"/>
    <w:rsid w:val="00F11A84"/>
    <w:rsid w:val="00F12C69"/>
    <w:rsid w:val="00F262D9"/>
    <w:rsid w:val="00F31377"/>
    <w:rsid w:val="00F33D78"/>
    <w:rsid w:val="00F40C24"/>
    <w:rsid w:val="00F42225"/>
    <w:rsid w:val="00F4291D"/>
    <w:rsid w:val="00F436DF"/>
    <w:rsid w:val="00F53E95"/>
    <w:rsid w:val="00F54046"/>
    <w:rsid w:val="00F551D4"/>
    <w:rsid w:val="00F5743D"/>
    <w:rsid w:val="00F70901"/>
    <w:rsid w:val="00F71199"/>
    <w:rsid w:val="00F80673"/>
    <w:rsid w:val="00F824B3"/>
    <w:rsid w:val="00F8472E"/>
    <w:rsid w:val="00F908CC"/>
    <w:rsid w:val="00F93113"/>
    <w:rsid w:val="00F95977"/>
    <w:rsid w:val="00FA4FC5"/>
    <w:rsid w:val="00FA566B"/>
    <w:rsid w:val="00FB2EBD"/>
    <w:rsid w:val="00FB6DDF"/>
    <w:rsid w:val="00FC494A"/>
    <w:rsid w:val="00FC721B"/>
    <w:rsid w:val="00FD11A4"/>
    <w:rsid w:val="00FD46F5"/>
    <w:rsid w:val="00FD49AA"/>
    <w:rsid w:val="00FD653C"/>
    <w:rsid w:val="00FE0210"/>
    <w:rsid w:val="00FE66D5"/>
    <w:rsid w:val="00FF451E"/>
    <w:rsid w:val="00FF7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0C34AA"/>
  <w15:docId w15:val="{8F668335-3108-464C-9487-60150F714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D1D83"/>
    <w:rPr>
      <w:sz w:val="24"/>
    </w:rPr>
  </w:style>
  <w:style w:type="paragraph" w:styleId="Heading1">
    <w:name w:val="heading 1"/>
    <w:basedOn w:val="Normal"/>
    <w:next w:val="Normal"/>
    <w:link w:val="Heading1Char"/>
    <w:uiPriority w:val="9"/>
    <w:qFormat/>
    <w:rsid w:val="008509D8"/>
    <w:pPr>
      <w:keepNext/>
      <w:keepLines/>
      <w:spacing w:before="240"/>
      <w:jc w:val="center"/>
      <w:outlineLvl w:val="0"/>
    </w:pPr>
    <w:rPr>
      <w:rFonts w:ascii="Calibri" w:eastAsiaTheme="majorEastAsia" w:hAnsi="Calibri" w:cstheme="majorBidi"/>
      <w:b/>
      <w:sz w:val="32"/>
      <w:szCs w:val="32"/>
    </w:rPr>
  </w:style>
  <w:style w:type="paragraph" w:styleId="Heading2">
    <w:name w:val="heading 2"/>
    <w:basedOn w:val="Normal"/>
    <w:next w:val="Normal"/>
    <w:link w:val="Heading2Char"/>
    <w:uiPriority w:val="9"/>
    <w:unhideWhenUsed/>
    <w:qFormat/>
    <w:rsid w:val="008509D8"/>
    <w:pPr>
      <w:keepNext/>
      <w:keepLines/>
      <w:spacing w:before="4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1D241F"/>
    <w:pPr>
      <w:keepNext/>
      <w:keepLines/>
      <w:spacing w:before="40"/>
      <w:outlineLvl w:val="2"/>
    </w:pPr>
    <w:rPr>
      <w:rFonts w:ascii="Calibri" w:eastAsiaTheme="majorEastAsia" w:hAnsi="Calibri" w:cstheme="majorBidi"/>
      <w:b/>
      <w:szCs w:val="24"/>
      <w:u w:val="single"/>
    </w:rPr>
  </w:style>
  <w:style w:type="paragraph" w:styleId="Heading4">
    <w:name w:val="heading 4"/>
    <w:basedOn w:val="Normal"/>
    <w:next w:val="Normal"/>
    <w:link w:val="Heading4Char"/>
    <w:uiPriority w:val="9"/>
    <w:unhideWhenUsed/>
    <w:qFormat/>
    <w:rsid w:val="00C351A0"/>
    <w:pPr>
      <w:keepNext/>
      <w:keepLines/>
      <w:spacing w:before="40"/>
      <w:outlineLvl w:val="3"/>
    </w:pPr>
    <w:rPr>
      <w:rFonts w:ascii="Calibri" w:eastAsiaTheme="majorEastAsia" w:hAnsi="Calibri" w:cstheme="majorBidi"/>
      <w:b/>
      <w:iCs/>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26"/>
    </w:pPr>
    <w:rPr>
      <w:rFonts w:ascii="Open Sans" w:eastAsia="Open Sans" w:hAnsi="Open San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264E5"/>
    <w:rPr>
      <w:rFonts w:ascii="Tahoma" w:hAnsi="Tahoma" w:cs="Tahoma"/>
      <w:sz w:val="16"/>
      <w:szCs w:val="16"/>
    </w:rPr>
  </w:style>
  <w:style w:type="character" w:customStyle="1" w:styleId="BalloonTextChar">
    <w:name w:val="Balloon Text Char"/>
    <w:basedOn w:val="DefaultParagraphFont"/>
    <w:link w:val="BalloonText"/>
    <w:uiPriority w:val="99"/>
    <w:semiHidden/>
    <w:rsid w:val="009264E5"/>
    <w:rPr>
      <w:rFonts w:ascii="Tahoma" w:hAnsi="Tahoma" w:cs="Tahoma"/>
      <w:sz w:val="16"/>
      <w:szCs w:val="16"/>
    </w:rPr>
  </w:style>
  <w:style w:type="paragraph" w:styleId="Header">
    <w:name w:val="header"/>
    <w:basedOn w:val="Normal"/>
    <w:link w:val="HeaderChar"/>
    <w:uiPriority w:val="99"/>
    <w:unhideWhenUsed/>
    <w:rsid w:val="0089763D"/>
    <w:pPr>
      <w:tabs>
        <w:tab w:val="center" w:pos="4680"/>
        <w:tab w:val="right" w:pos="9360"/>
      </w:tabs>
    </w:pPr>
  </w:style>
  <w:style w:type="character" w:customStyle="1" w:styleId="HeaderChar">
    <w:name w:val="Header Char"/>
    <w:basedOn w:val="DefaultParagraphFont"/>
    <w:link w:val="Header"/>
    <w:uiPriority w:val="99"/>
    <w:rsid w:val="0089763D"/>
  </w:style>
  <w:style w:type="paragraph" w:styleId="Footer">
    <w:name w:val="footer"/>
    <w:basedOn w:val="Normal"/>
    <w:link w:val="FooterChar"/>
    <w:uiPriority w:val="99"/>
    <w:unhideWhenUsed/>
    <w:rsid w:val="0089763D"/>
    <w:pPr>
      <w:tabs>
        <w:tab w:val="center" w:pos="4680"/>
        <w:tab w:val="right" w:pos="9360"/>
      </w:tabs>
    </w:pPr>
  </w:style>
  <w:style w:type="character" w:customStyle="1" w:styleId="FooterChar">
    <w:name w:val="Footer Char"/>
    <w:basedOn w:val="DefaultParagraphFont"/>
    <w:link w:val="Footer"/>
    <w:uiPriority w:val="99"/>
    <w:rsid w:val="0089763D"/>
  </w:style>
  <w:style w:type="character" w:styleId="PlaceholderText">
    <w:name w:val="Placeholder Text"/>
    <w:basedOn w:val="DefaultParagraphFont"/>
    <w:uiPriority w:val="99"/>
    <w:semiHidden/>
    <w:rsid w:val="008B4FC9"/>
    <w:rPr>
      <w:color w:val="808080"/>
    </w:rPr>
  </w:style>
  <w:style w:type="character" w:styleId="Hyperlink">
    <w:name w:val="Hyperlink"/>
    <w:basedOn w:val="DefaultParagraphFont"/>
    <w:uiPriority w:val="99"/>
    <w:unhideWhenUsed/>
    <w:rsid w:val="00C41D36"/>
    <w:rPr>
      <w:rFonts w:ascii="Calibri" w:hAnsi="Calibri"/>
      <w:b/>
      <w:color w:val="4A18B8"/>
      <w:sz w:val="24"/>
      <w:u w:val="single"/>
    </w:rPr>
  </w:style>
  <w:style w:type="character" w:styleId="UnresolvedMention">
    <w:name w:val="Unresolved Mention"/>
    <w:basedOn w:val="DefaultParagraphFont"/>
    <w:uiPriority w:val="99"/>
    <w:semiHidden/>
    <w:unhideWhenUsed/>
    <w:rsid w:val="00237D9D"/>
    <w:rPr>
      <w:color w:val="605E5C"/>
      <w:shd w:val="clear" w:color="auto" w:fill="E1DFDD"/>
    </w:rPr>
  </w:style>
  <w:style w:type="character" w:styleId="FollowedHyperlink">
    <w:name w:val="FollowedHyperlink"/>
    <w:basedOn w:val="DefaultParagraphFont"/>
    <w:uiPriority w:val="99"/>
    <w:semiHidden/>
    <w:unhideWhenUsed/>
    <w:rsid w:val="00A316D3"/>
    <w:rPr>
      <w:color w:val="CBC4BC" w:themeColor="followedHyperlink"/>
      <w:u w:val="single"/>
    </w:rPr>
  </w:style>
  <w:style w:type="character" w:customStyle="1" w:styleId="Heading1Char">
    <w:name w:val="Heading 1 Char"/>
    <w:basedOn w:val="DefaultParagraphFont"/>
    <w:link w:val="Heading1"/>
    <w:uiPriority w:val="9"/>
    <w:rsid w:val="008509D8"/>
    <w:rPr>
      <w:rFonts w:ascii="Calibri" w:eastAsiaTheme="majorEastAsia" w:hAnsi="Calibri" w:cstheme="majorBidi"/>
      <w:b/>
      <w:sz w:val="32"/>
      <w:szCs w:val="32"/>
    </w:rPr>
  </w:style>
  <w:style w:type="character" w:customStyle="1" w:styleId="Heading2Char">
    <w:name w:val="Heading 2 Char"/>
    <w:basedOn w:val="DefaultParagraphFont"/>
    <w:link w:val="Heading2"/>
    <w:uiPriority w:val="9"/>
    <w:rsid w:val="008509D8"/>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1D241F"/>
    <w:rPr>
      <w:rFonts w:ascii="Calibri" w:eastAsiaTheme="majorEastAsia" w:hAnsi="Calibri" w:cstheme="majorBidi"/>
      <w:b/>
      <w:sz w:val="24"/>
      <w:szCs w:val="24"/>
      <w:u w:val="single"/>
    </w:rPr>
  </w:style>
  <w:style w:type="paragraph" w:customStyle="1" w:styleId="StyleListParagraphBulletAppendixBoldAfter0ptLinespa">
    <w:name w:val="Style List ParagraphBulletAppendix + Bold After:  0 pt Line spa..."/>
    <w:basedOn w:val="Normal"/>
    <w:rsid w:val="00773590"/>
    <w:pPr>
      <w:numPr>
        <w:numId w:val="40"/>
      </w:numPr>
    </w:pPr>
  </w:style>
  <w:style w:type="paragraph" w:customStyle="1" w:styleId="xmsolistparagraph">
    <w:name w:val="x_msolistparagraph"/>
    <w:basedOn w:val="Normal"/>
    <w:rsid w:val="00F12C69"/>
    <w:pPr>
      <w:widowControl/>
      <w:spacing w:before="100" w:beforeAutospacing="1" w:after="100" w:afterAutospacing="1"/>
    </w:pPr>
    <w:rPr>
      <w:rFonts w:ascii="Times New Roman" w:eastAsia="Times New Roman" w:hAnsi="Times New Roman" w:cs="Times New Roman"/>
      <w:szCs w:val="24"/>
    </w:rPr>
  </w:style>
  <w:style w:type="paragraph" w:customStyle="1" w:styleId="xmsonormal">
    <w:name w:val="x_msonormal"/>
    <w:basedOn w:val="Normal"/>
    <w:rsid w:val="006278FE"/>
    <w:pPr>
      <w:widowControl/>
      <w:spacing w:before="100" w:beforeAutospacing="1" w:after="100" w:afterAutospacing="1"/>
    </w:pPr>
    <w:rPr>
      <w:rFonts w:ascii="Times New Roman" w:eastAsia="Times New Roman" w:hAnsi="Times New Roman" w:cs="Times New Roman"/>
      <w:szCs w:val="24"/>
    </w:rPr>
  </w:style>
  <w:style w:type="paragraph" w:styleId="Revision">
    <w:name w:val="Revision"/>
    <w:hidden/>
    <w:uiPriority w:val="99"/>
    <w:semiHidden/>
    <w:rsid w:val="00BC7EC8"/>
    <w:pPr>
      <w:widowControl/>
    </w:pPr>
  </w:style>
  <w:style w:type="character" w:styleId="CommentReference">
    <w:name w:val="annotation reference"/>
    <w:basedOn w:val="DefaultParagraphFont"/>
    <w:uiPriority w:val="99"/>
    <w:semiHidden/>
    <w:unhideWhenUsed/>
    <w:rsid w:val="002A4919"/>
    <w:rPr>
      <w:sz w:val="16"/>
      <w:szCs w:val="16"/>
    </w:rPr>
  </w:style>
  <w:style w:type="paragraph" w:styleId="CommentText">
    <w:name w:val="annotation text"/>
    <w:basedOn w:val="Normal"/>
    <w:link w:val="CommentTextChar"/>
    <w:uiPriority w:val="99"/>
    <w:unhideWhenUsed/>
    <w:rsid w:val="002A4919"/>
    <w:rPr>
      <w:sz w:val="20"/>
      <w:szCs w:val="20"/>
    </w:rPr>
  </w:style>
  <w:style w:type="character" w:customStyle="1" w:styleId="CommentTextChar">
    <w:name w:val="Comment Text Char"/>
    <w:basedOn w:val="DefaultParagraphFont"/>
    <w:link w:val="CommentText"/>
    <w:uiPriority w:val="99"/>
    <w:rsid w:val="002A4919"/>
    <w:rPr>
      <w:sz w:val="20"/>
      <w:szCs w:val="20"/>
    </w:rPr>
  </w:style>
  <w:style w:type="paragraph" w:styleId="CommentSubject">
    <w:name w:val="annotation subject"/>
    <w:basedOn w:val="CommentText"/>
    <w:next w:val="CommentText"/>
    <w:link w:val="CommentSubjectChar"/>
    <w:uiPriority w:val="99"/>
    <w:semiHidden/>
    <w:unhideWhenUsed/>
    <w:rsid w:val="002A4919"/>
    <w:rPr>
      <w:b/>
      <w:bCs/>
    </w:rPr>
  </w:style>
  <w:style w:type="character" w:customStyle="1" w:styleId="CommentSubjectChar">
    <w:name w:val="Comment Subject Char"/>
    <w:basedOn w:val="CommentTextChar"/>
    <w:link w:val="CommentSubject"/>
    <w:uiPriority w:val="99"/>
    <w:semiHidden/>
    <w:rsid w:val="002A4919"/>
    <w:rPr>
      <w:b/>
      <w:bCs/>
      <w:sz w:val="20"/>
      <w:szCs w:val="20"/>
    </w:rPr>
  </w:style>
  <w:style w:type="character" w:customStyle="1" w:styleId="Heading4Char">
    <w:name w:val="Heading 4 Char"/>
    <w:basedOn w:val="DefaultParagraphFont"/>
    <w:link w:val="Heading4"/>
    <w:uiPriority w:val="9"/>
    <w:rsid w:val="00C351A0"/>
    <w:rPr>
      <w:rFonts w:ascii="Calibri" w:eastAsiaTheme="majorEastAsia" w:hAnsi="Calibri" w:cstheme="majorBidi"/>
      <w:b/>
      <w:iCs/>
      <w:color w:val="C00000"/>
      <w:sz w:val="24"/>
    </w:rPr>
  </w:style>
  <w:style w:type="paragraph" w:styleId="NormalWeb">
    <w:name w:val="Normal (Web)"/>
    <w:basedOn w:val="Normal"/>
    <w:uiPriority w:val="99"/>
    <w:unhideWhenUsed/>
    <w:rsid w:val="003044B4"/>
    <w:pPr>
      <w:widowControl/>
      <w:spacing w:before="100" w:beforeAutospacing="1" w:after="100" w:afterAutospacing="1"/>
    </w:pPr>
    <w:rPr>
      <w:rFonts w:ascii="Times New Roman" w:eastAsia="Times New Roman" w:hAnsi="Times New Roman" w:cs="Times New Roman"/>
      <w:szCs w:val="24"/>
    </w:rPr>
  </w:style>
  <w:style w:type="paragraph" w:styleId="Caption">
    <w:name w:val="caption"/>
    <w:basedOn w:val="Normal"/>
    <w:next w:val="Normal"/>
    <w:uiPriority w:val="35"/>
    <w:semiHidden/>
    <w:unhideWhenUsed/>
    <w:qFormat/>
    <w:rsid w:val="000E0F31"/>
    <w:pPr>
      <w:spacing w:after="200"/>
    </w:pPr>
    <w:rPr>
      <w:i/>
      <w:iCs/>
      <w:color w:val="1B365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dison.tn.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handa.rainey@tn.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ison.tn.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anda.Rainey@tn.gov"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5C234CA1E60D4C808CB25B42CB3955"/>
        <w:category>
          <w:name w:val="General"/>
          <w:gallery w:val="placeholder"/>
        </w:category>
        <w:types>
          <w:type w:val="bbPlcHdr"/>
        </w:types>
        <w:behaviors>
          <w:behavior w:val="content"/>
        </w:behaviors>
        <w:guid w:val="{568A9A18-C6DE-134D-9273-F254693CE101}"/>
      </w:docPartPr>
      <w:docPartBody>
        <w:p w:rsidR="00494B6F" w:rsidRDefault="00300850" w:rsidP="00300850">
          <w:pPr>
            <w:pStyle w:val="A35C234CA1E60D4C808CB25B42CB3955"/>
          </w:pPr>
          <w:r w:rsidRPr="0047516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063"/>
    <w:rsid w:val="00003281"/>
    <w:rsid w:val="00004392"/>
    <w:rsid w:val="000052E5"/>
    <w:rsid w:val="0001583D"/>
    <w:rsid w:val="00024512"/>
    <w:rsid w:val="0003171A"/>
    <w:rsid w:val="00034F58"/>
    <w:rsid w:val="00040498"/>
    <w:rsid w:val="00062B87"/>
    <w:rsid w:val="000643EA"/>
    <w:rsid w:val="00075E85"/>
    <w:rsid w:val="0009104D"/>
    <w:rsid w:val="000A1F80"/>
    <w:rsid w:val="000A214D"/>
    <w:rsid w:val="000B51D3"/>
    <w:rsid w:val="000E7EEF"/>
    <w:rsid w:val="001165B1"/>
    <w:rsid w:val="001768AC"/>
    <w:rsid w:val="001A5B7A"/>
    <w:rsid w:val="001C3063"/>
    <w:rsid w:val="001D5776"/>
    <w:rsid w:val="001E6EE0"/>
    <w:rsid w:val="00201A04"/>
    <w:rsid w:val="002047AD"/>
    <w:rsid w:val="00216C4F"/>
    <w:rsid w:val="00225F49"/>
    <w:rsid w:val="002404C8"/>
    <w:rsid w:val="00253110"/>
    <w:rsid w:val="00295FFC"/>
    <w:rsid w:val="002A4817"/>
    <w:rsid w:val="002C46F0"/>
    <w:rsid w:val="002E1D4A"/>
    <w:rsid w:val="00300850"/>
    <w:rsid w:val="0031283B"/>
    <w:rsid w:val="003445AC"/>
    <w:rsid w:val="00355D35"/>
    <w:rsid w:val="00367310"/>
    <w:rsid w:val="003A0554"/>
    <w:rsid w:val="003A53BF"/>
    <w:rsid w:val="003E4F73"/>
    <w:rsid w:val="004316EF"/>
    <w:rsid w:val="00432D3F"/>
    <w:rsid w:val="00434A00"/>
    <w:rsid w:val="00453AC2"/>
    <w:rsid w:val="00460BBE"/>
    <w:rsid w:val="00472ABB"/>
    <w:rsid w:val="00472ECB"/>
    <w:rsid w:val="00487B47"/>
    <w:rsid w:val="00494B6F"/>
    <w:rsid w:val="004B530B"/>
    <w:rsid w:val="004E285D"/>
    <w:rsid w:val="004E5E4F"/>
    <w:rsid w:val="00520383"/>
    <w:rsid w:val="00542F9B"/>
    <w:rsid w:val="00555D9C"/>
    <w:rsid w:val="0055669E"/>
    <w:rsid w:val="005569A4"/>
    <w:rsid w:val="00560E32"/>
    <w:rsid w:val="00596BB7"/>
    <w:rsid w:val="005B4C62"/>
    <w:rsid w:val="005D2683"/>
    <w:rsid w:val="005E7340"/>
    <w:rsid w:val="00653EAA"/>
    <w:rsid w:val="0066790F"/>
    <w:rsid w:val="00667B98"/>
    <w:rsid w:val="006B30C1"/>
    <w:rsid w:val="006C2110"/>
    <w:rsid w:val="006C4A3F"/>
    <w:rsid w:val="006E2D76"/>
    <w:rsid w:val="00700269"/>
    <w:rsid w:val="00715400"/>
    <w:rsid w:val="0074192C"/>
    <w:rsid w:val="00766BBA"/>
    <w:rsid w:val="007732AD"/>
    <w:rsid w:val="00783045"/>
    <w:rsid w:val="007A072D"/>
    <w:rsid w:val="007A0DDD"/>
    <w:rsid w:val="007D1C03"/>
    <w:rsid w:val="007D6D11"/>
    <w:rsid w:val="0080145E"/>
    <w:rsid w:val="0082787C"/>
    <w:rsid w:val="00840BA7"/>
    <w:rsid w:val="00856DCE"/>
    <w:rsid w:val="008711B7"/>
    <w:rsid w:val="00895BC6"/>
    <w:rsid w:val="008E68BC"/>
    <w:rsid w:val="0093204D"/>
    <w:rsid w:val="00937C8B"/>
    <w:rsid w:val="009444B8"/>
    <w:rsid w:val="00944F1B"/>
    <w:rsid w:val="00980E5A"/>
    <w:rsid w:val="009E1433"/>
    <w:rsid w:val="009E57AD"/>
    <w:rsid w:val="009F141D"/>
    <w:rsid w:val="00A15D21"/>
    <w:rsid w:val="00A17713"/>
    <w:rsid w:val="00A25656"/>
    <w:rsid w:val="00A4617F"/>
    <w:rsid w:val="00A83B2C"/>
    <w:rsid w:val="00A95C4E"/>
    <w:rsid w:val="00AA3DBF"/>
    <w:rsid w:val="00AB5929"/>
    <w:rsid w:val="00AB61D7"/>
    <w:rsid w:val="00AF0214"/>
    <w:rsid w:val="00B002E9"/>
    <w:rsid w:val="00B15C97"/>
    <w:rsid w:val="00B176D8"/>
    <w:rsid w:val="00B23796"/>
    <w:rsid w:val="00B60EE6"/>
    <w:rsid w:val="00B92E02"/>
    <w:rsid w:val="00BD02F7"/>
    <w:rsid w:val="00BF0BAD"/>
    <w:rsid w:val="00BF5AAB"/>
    <w:rsid w:val="00C23184"/>
    <w:rsid w:val="00C33F64"/>
    <w:rsid w:val="00C43C1C"/>
    <w:rsid w:val="00C7185B"/>
    <w:rsid w:val="00C72902"/>
    <w:rsid w:val="00C74A5C"/>
    <w:rsid w:val="00C75189"/>
    <w:rsid w:val="00C86210"/>
    <w:rsid w:val="00C975B1"/>
    <w:rsid w:val="00CC7818"/>
    <w:rsid w:val="00CD0EF1"/>
    <w:rsid w:val="00CE75AE"/>
    <w:rsid w:val="00CF7BA9"/>
    <w:rsid w:val="00D059E9"/>
    <w:rsid w:val="00D07AD4"/>
    <w:rsid w:val="00D66BB7"/>
    <w:rsid w:val="00D817AF"/>
    <w:rsid w:val="00DC051B"/>
    <w:rsid w:val="00DC1218"/>
    <w:rsid w:val="00E33B5E"/>
    <w:rsid w:val="00E4185C"/>
    <w:rsid w:val="00E66391"/>
    <w:rsid w:val="00E7227F"/>
    <w:rsid w:val="00E85EF1"/>
    <w:rsid w:val="00E96867"/>
    <w:rsid w:val="00ED7743"/>
    <w:rsid w:val="00EE7561"/>
    <w:rsid w:val="00F113DF"/>
    <w:rsid w:val="00F42225"/>
    <w:rsid w:val="00F53E95"/>
    <w:rsid w:val="00F551D4"/>
    <w:rsid w:val="00F70901"/>
    <w:rsid w:val="00F71199"/>
    <w:rsid w:val="00FC721B"/>
    <w:rsid w:val="00FD11A4"/>
    <w:rsid w:val="00FD49AA"/>
    <w:rsid w:val="00FD653C"/>
    <w:rsid w:val="00FE0210"/>
    <w:rsid w:val="00FF7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0850"/>
    <w:rPr>
      <w:color w:val="808080"/>
    </w:rPr>
  </w:style>
  <w:style w:type="paragraph" w:customStyle="1" w:styleId="A35C234CA1E60D4C808CB25B42CB3955">
    <w:name w:val="A35C234CA1E60D4C808CB25B42CB3955"/>
    <w:rsid w:val="003008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rand Colors">
      <a:dk1>
        <a:sysClr val="windowText" lastClr="000000"/>
      </a:dk1>
      <a:lt1>
        <a:sysClr val="window" lastClr="FFFFFF"/>
      </a:lt1>
      <a:dk2>
        <a:srgbClr val="1B365D"/>
      </a:dk2>
      <a:lt2>
        <a:srgbClr val="FF0F00"/>
      </a:lt2>
      <a:accent1>
        <a:srgbClr val="2DCCD3"/>
      </a:accent1>
      <a:accent2>
        <a:srgbClr val="D2D755"/>
      </a:accent2>
      <a:accent3>
        <a:srgbClr val="E87722"/>
      </a:accent3>
      <a:accent4>
        <a:srgbClr val="7C2529"/>
      </a:accent4>
      <a:accent5>
        <a:srgbClr val="666666"/>
      </a:accent5>
      <a:accent6>
        <a:srgbClr val="E6D395"/>
      </a:accent6>
      <a:hlink>
        <a:srgbClr val="131E29"/>
      </a:hlink>
      <a:folHlink>
        <a:srgbClr val="CBC4B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77FDE5AD96904F94A2DF9F9C87343B" ma:contentTypeVersion="14" ma:contentTypeDescription="Create a new document." ma:contentTypeScope="" ma:versionID="3d9c4d8d81606479d0d3edec8902f3e9">
  <xsd:schema xmlns:xsd="http://www.w3.org/2001/XMLSchema" xmlns:xs="http://www.w3.org/2001/XMLSchema" xmlns:p="http://schemas.microsoft.com/office/2006/metadata/properties" xmlns:ns2="c1a58619-30e6-405b-a90b-4feb663ba7eb" xmlns:ns3="f4f2ba59-0afc-4989-98df-6930861e86a8" targetNamespace="http://schemas.microsoft.com/office/2006/metadata/properties" ma:root="true" ma:fieldsID="3d6e1a702e29a5fd7eb452abd736006f" ns2:_="" ns3:_="">
    <xsd:import namespace="c1a58619-30e6-405b-a90b-4feb663ba7eb"/>
    <xsd:import namespace="f4f2ba59-0afc-4989-98df-6930861e86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58619-30e6-405b-a90b-4feb663ba7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c6819c-d561-498f-ad6b-029f1b52bec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f2ba59-0afc-4989-98df-6930861e86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7ab85a1-bce8-427c-90e8-e0a6bf7deb31}" ma:internalName="TaxCatchAll" ma:showField="CatchAllData" ma:web="f4f2ba59-0afc-4989-98df-6930861e86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f4f2ba59-0afc-4989-98df-6930861e86a8" xsi:nil="true"/>
    <lcf76f155ced4ddcb4097134ff3c332f xmlns="c1a58619-30e6-405b-a90b-4feb663ba7e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405129-CA25-42B1-9C70-B18173E31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58619-30e6-405b-a90b-4feb663ba7eb"/>
    <ds:schemaRef ds:uri="f4f2ba59-0afc-4989-98df-6930861e8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9E247B-0551-284D-ADD0-D10CEAAC1562}">
  <ds:schemaRefs>
    <ds:schemaRef ds:uri="http://schemas.openxmlformats.org/officeDocument/2006/bibliography"/>
  </ds:schemaRefs>
</ds:datastoreItem>
</file>

<file path=customXml/itemProps3.xml><?xml version="1.0" encoding="utf-8"?>
<ds:datastoreItem xmlns:ds="http://schemas.openxmlformats.org/officeDocument/2006/customXml" ds:itemID="{5F24E87A-C7B2-414D-8743-E3F3C9B1069E}">
  <ds:schemaRefs>
    <ds:schemaRef ds:uri="http://schemas.microsoft.com/office/2006/metadata/properties"/>
    <ds:schemaRef ds:uri="http://schemas.microsoft.com/office/infopath/2007/PartnerControls"/>
    <ds:schemaRef ds:uri="f4f2ba59-0afc-4989-98df-6930861e86a8"/>
    <ds:schemaRef ds:uri="c1a58619-30e6-405b-a90b-4feb663ba7eb"/>
  </ds:schemaRefs>
</ds:datastoreItem>
</file>

<file path=customXml/itemProps4.xml><?xml version="1.0" encoding="utf-8"?>
<ds:datastoreItem xmlns:ds="http://schemas.openxmlformats.org/officeDocument/2006/customXml" ds:itemID="{AE61A3C2-24DB-4C92-90FE-4EDE2951C3CB}">
  <ds:schemaRefs>
    <ds:schemaRef ds:uri="http://schemas.microsoft.com/sharepoint/v3/contenttype/forms"/>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75</TotalTime>
  <Pages>5</Pages>
  <Words>935</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ABC Update</vt:lpstr>
    </vt:vector>
  </TitlesOfParts>
  <Company>State of Tennessee: Finance &amp; Administration</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ABC Update</dc:title>
  <dc:creator>Joan.Williams@tn.gov</dc:creator>
  <cp:lastModifiedBy>Crystal Mallery</cp:lastModifiedBy>
  <cp:revision>5</cp:revision>
  <cp:lastPrinted>2026-05-15T13:53:00Z</cp:lastPrinted>
  <dcterms:created xsi:type="dcterms:W3CDTF">2026-05-28T17:31:00Z</dcterms:created>
  <dcterms:modified xsi:type="dcterms:W3CDTF">2026-05-28T17:56:00Z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2015-04-13T00:00:00Z</vt:filetime>
  </property>
  <property fmtid="{D5CDD505-2E9C-101B-9397-08002B2CF9AE}" pid="3" name="Creator">
    <vt:lpwstr>Adobe Illustrator CS6 (Macintosh)</vt:lpwstr>
  </property>
  <property fmtid="{D5CDD505-2E9C-101B-9397-08002B2CF9AE}" pid="4" name="LastSaved">
    <vt:filetime>2015-04-15T00:00:00Z</vt:filetime>
  </property>
  <property fmtid="{D5CDD505-2E9C-101B-9397-08002B2CF9AE}" pid="5" name="ContentTypeId">
    <vt:lpwstr>0x010100C677FDE5AD96904F94A2DF9F9C87343B</vt:lpwstr>
  </property>
  <property fmtid="{D5CDD505-2E9C-101B-9397-08002B2CF9AE}" pid="6" name="GrammarlyDocumentId">
    <vt:lpwstr>1727bb8b73d2b130a6147164a4ea28112abb2a87e53e4d0e0c9e250646a42254</vt:lpwstr>
  </property>
</Properties>
</file>