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3E3051EE" w:rsidR="00A316D3" w:rsidRDefault="00A316D3">
      <w:pPr>
        <w:pStyle w:val="BodyText"/>
        <w:spacing w:line="256" w:lineRule="exact"/>
        <w:ind w:left="900" w:right="2982"/>
        <w:rPr>
          <w:rFonts w:cs="Open Sans"/>
          <w:color w:val="000000" w:themeColor="text1"/>
          <w:sz w:val="144"/>
          <w:szCs w:val="144"/>
        </w:rPr>
      </w:pP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0FCA39D2"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117ECACC" w:rsidR="00122999" w:rsidRPr="00122999" w:rsidRDefault="00122999" w:rsidP="008509D8">
      <w:pPr>
        <w:pStyle w:val="Heading1"/>
        <w:spacing w:before="0"/>
      </w:pPr>
      <w:r w:rsidRPr="00122999">
        <w:t xml:space="preserve">Friday, </w:t>
      </w:r>
      <w:r w:rsidR="00BB6724">
        <w:t xml:space="preserve">Feb. </w:t>
      </w:r>
      <w:r w:rsidR="00572AFC">
        <w:t>13</w:t>
      </w:r>
      <w:r w:rsidRPr="00122999">
        <w:t>, 202</w:t>
      </w:r>
      <w:r w:rsidR="002009A1">
        <w:t>6</w:t>
      </w:r>
    </w:p>
    <w:p w14:paraId="7E471CD7" w14:textId="77777777" w:rsidR="00122999" w:rsidRPr="00122999" w:rsidRDefault="00122999" w:rsidP="008509D8">
      <w:pPr>
        <w:pStyle w:val="Heading1"/>
        <w:spacing w:before="0"/>
        <w:rPr>
          <w:rFonts w:ascii="Open Sans" w:hAnsi="Open Sans" w:cs="Open Sans"/>
          <w:szCs w:val="36"/>
        </w:rPr>
      </w:pPr>
      <w:r w:rsidRPr="00122999">
        <w:t>Weekly ABC Update</w:t>
      </w:r>
    </w:p>
    <w:p w14:paraId="092A6EBA" w14:textId="77777777" w:rsidR="00122999" w:rsidRPr="00122999" w:rsidRDefault="00122999" w:rsidP="00122999">
      <w:pPr>
        <w:spacing w:before="12"/>
        <w:ind w:left="923" w:right="6300"/>
        <w:rPr>
          <w:rFonts w:ascii="Open Sans" w:eastAsia="Open Sans" w:hAnsi="Open Sans" w:cs="Open Sans"/>
          <w:color w:val="000000" w:themeColor="text1"/>
          <w:sz w:val="16"/>
          <w:szCs w:val="16"/>
        </w:rPr>
      </w:pPr>
    </w:p>
    <w:p w14:paraId="3BE68A8C" w14:textId="77777777" w:rsidR="00122999" w:rsidRPr="00122999" w:rsidRDefault="00122999" w:rsidP="00F4291D">
      <w:pPr>
        <w:spacing w:line="240" w:lineRule="exact"/>
        <w:ind w:right="50"/>
        <w:rPr>
          <w:rFonts w:ascii="Open Sans" w:eastAsia="Open Sans" w:hAnsi="Open Sans"/>
          <w:sz w:val="20"/>
          <w:szCs w:val="20"/>
        </w:rPr>
      </w:pPr>
    </w:p>
    <w:p w14:paraId="165DE073" w14:textId="77777777" w:rsidR="00122999" w:rsidRPr="00122999" w:rsidRDefault="00122999" w:rsidP="00122999">
      <w:pPr>
        <w:rPr>
          <w:szCs w:val="24"/>
        </w:rPr>
      </w:pPr>
      <w:r w:rsidRPr="00122999">
        <w:rPr>
          <w:szCs w:val="24"/>
        </w:rPr>
        <w:t xml:space="preserve">ABC email content is separated by information for all plans and then by plan: </w:t>
      </w:r>
    </w:p>
    <w:p w14:paraId="2A78491C" w14:textId="77777777" w:rsidR="00122999" w:rsidRPr="00122999" w:rsidRDefault="00122999" w:rsidP="00122999">
      <w:pPr>
        <w:rPr>
          <w:rFonts w:ascii="Calibri" w:hAnsi="Calibri" w:cs="Times New Roman"/>
          <w:szCs w:val="24"/>
        </w:rPr>
      </w:pPr>
    </w:p>
    <w:p w14:paraId="63998CE3" w14:textId="77777777" w:rsidR="00122999" w:rsidRPr="00122999" w:rsidRDefault="00122999" w:rsidP="00122999">
      <w:pPr>
        <w:widowControl/>
        <w:rPr>
          <w:rFonts w:ascii="Calibri" w:eastAsia="Calibri" w:hAnsi="Calibri" w:cs="Calibri"/>
          <w:b/>
          <w:bCs/>
          <w:color w:val="000000"/>
          <w:szCs w:val="24"/>
        </w:rPr>
      </w:pPr>
      <w:hyperlink w:anchor="ALLPLANS" w:history="1">
        <w:r w:rsidRPr="00122999">
          <w:rPr>
            <w:rFonts w:ascii="Calibri" w:eastAsia="Calibri" w:hAnsi="Calibri" w:cs="Calibri"/>
            <w:b/>
            <w:bCs/>
            <w:color w:val="0000CC"/>
            <w:szCs w:val="24"/>
            <w:u w:val="single"/>
          </w:rPr>
          <w:t>ALL PLANS</w:t>
        </w:r>
      </w:hyperlink>
    </w:p>
    <w:p w14:paraId="14BED8E1" w14:textId="77777777" w:rsidR="00122999" w:rsidRPr="00122999" w:rsidRDefault="00122999" w:rsidP="00122999">
      <w:pPr>
        <w:widowControl/>
        <w:rPr>
          <w:rFonts w:ascii="Calibri" w:eastAsia="Calibri" w:hAnsi="Calibri" w:cs="Calibri"/>
          <w:b/>
          <w:bCs/>
          <w:color w:val="000000"/>
          <w:szCs w:val="24"/>
        </w:rPr>
      </w:pPr>
      <w:hyperlink w:anchor="CENTRALSTATE" w:history="1">
        <w:r w:rsidRPr="00122999">
          <w:rPr>
            <w:rFonts w:ascii="Calibri" w:eastAsia="Calibri" w:hAnsi="Calibri" w:cs="Calibri"/>
            <w:b/>
            <w:bCs/>
            <w:color w:val="0000CC"/>
            <w:szCs w:val="24"/>
            <w:u w:val="single"/>
          </w:rPr>
          <w:t>STATE GOVERNMENT</w:t>
        </w:r>
      </w:hyperlink>
    </w:p>
    <w:p w14:paraId="7892DF3D" w14:textId="77777777" w:rsidR="00122999" w:rsidRPr="00122999" w:rsidRDefault="00122999" w:rsidP="00122999">
      <w:pPr>
        <w:widowControl/>
        <w:rPr>
          <w:rFonts w:ascii="Calibri" w:eastAsia="Calibri" w:hAnsi="Calibri" w:cs="Calibri"/>
          <w:b/>
          <w:bCs/>
          <w:color w:val="000000"/>
          <w:szCs w:val="24"/>
        </w:rPr>
      </w:pPr>
      <w:hyperlink w:anchor="HIGHEREDUCATION" w:history="1">
        <w:r w:rsidRPr="00122999">
          <w:rPr>
            <w:rFonts w:ascii="Calibri" w:eastAsia="Calibri" w:hAnsi="Calibri" w:cs="Calibri"/>
            <w:b/>
            <w:bCs/>
            <w:color w:val="0000CC"/>
            <w:szCs w:val="24"/>
            <w:u w:val="single"/>
          </w:rPr>
          <w:t>HIGHER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EDUCATION" w:history="1">
        <w:r w:rsidRPr="00122999">
          <w:rPr>
            <w:rFonts w:ascii="Calibri" w:eastAsia="Calibri" w:hAnsi="Calibri" w:cs="Times New Roman"/>
            <w:b/>
            <w:color w:val="0000CC"/>
            <w:u w:val="single"/>
          </w:rPr>
          <w:t>LOCAL EDUCATION</w:t>
        </w:r>
      </w:hyperlink>
      <w:r w:rsidRPr="00122999">
        <w:rPr>
          <w:rFonts w:ascii="Calibri" w:eastAsia="Calibri" w:hAnsi="Calibri" w:cs="Calibri"/>
          <w:b/>
          <w:bCs/>
          <w:color w:val="000000"/>
          <w:szCs w:val="24"/>
        </w:rPr>
        <w:t xml:space="preserve"> </w:t>
      </w:r>
      <w:r w:rsidRPr="00122999">
        <w:rPr>
          <w:rFonts w:ascii="Calibri" w:eastAsia="Calibri" w:hAnsi="Calibri" w:cs="Calibri"/>
          <w:b/>
          <w:bCs/>
          <w:color w:val="000000"/>
          <w:szCs w:val="24"/>
        </w:rPr>
        <w:br/>
      </w:r>
      <w:hyperlink w:anchor="LOCALGOVERNMENT" w:history="1">
        <w:r w:rsidRPr="00122999">
          <w:rPr>
            <w:rFonts w:ascii="Calibri" w:eastAsia="Calibri" w:hAnsi="Calibri" w:cs="Times New Roman"/>
            <w:b/>
            <w:color w:val="0000CC"/>
            <w:u w:val="single"/>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48B72915"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p>
    <w:p w14:paraId="3AC23FE6" w14:textId="77777777" w:rsidR="00122999" w:rsidRPr="00122999" w:rsidRDefault="00122999" w:rsidP="00122999">
      <w:pPr>
        <w:rPr>
          <w:rFonts w:ascii="Open Sans" w:eastAsia="Open Sans" w:hAnsi="Open Sans"/>
          <w:color w:val="000000" w:themeColor="text1"/>
          <w:sz w:val="20"/>
          <w:szCs w:val="20"/>
        </w:rPr>
      </w:pP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07E1B695" w14:textId="20A7892A" w:rsidR="0044440D" w:rsidRPr="0044440D" w:rsidRDefault="00BB6724" w:rsidP="0044440D">
      <w:pPr>
        <w:keepNext/>
        <w:keepLines/>
        <w:outlineLvl w:val="2"/>
        <w:rPr>
          <w:b/>
        </w:rPr>
      </w:pPr>
      <w:r>
        <w:rPr>
          <w:rFonts w:ascii="Calibri" w:eastAsiaTheme="majorEastAsia" w:hAnsi="Calibri" w:cstheme="majorBidi"/>
          <w:b/>
          <w:szCs w:val="24"/>
          <w:u w:val="single"/>
        </w:rPr>
        <w:t>February ABC Conference Call</w:t>
      </w:r>
      <w:r w:rsidR="003C3182">
        <w:rPr>
          <w:rFonts w:ascii="Calibri" w:eastAsiaTheme="majorEastAsia" w:hAnsi="Calibri" w:cstheme="majorBidi"/>
          <w:b/>
          <w:szCs w:val="24"/>
          <w:u w:val="single"/>
        </w:rPr>
        <w:t xml:space="preserve"> Notes</w:t>
      </w:r>
    </w:p>
    <w:p w14:paraId="42F50ADA" w14:textId="2A0B04B8" w:rsidR="003C3182" w:rsidRPr="003C3182" w:rsidRDefault="003C3182" w:rsidP="003C3182">
      <w:pPr>
        <w:widowControl/>
        <w:rPr>
          <w:rFonts w:ascii="Calibri" w:eastAsia="Calibri" w:hAnsi="Calibri" w:cs="Calibri"/>
          <w:szCs w:val="24"/>
        </w:rPr>
      </w:pPr>
      <w:r w:rsidRPr="003C3182">
        <w:rPr>
          <w:rFonts w:ascii="Calibri" w:eastAsia="Calibri" w:hAnsi="Calibri" w:cs="Times New Roman"/>
        </w:rPr>
        <w:t xml:space="preserve">The combined </w:t>
      </w:r>
      <w:r>
        <w:rPr>
          <w:rFonts w:ascii="Calibri" w:eastAsia="Calibri" w:hAnsi="Calibri" w:cs="Times New Roman"/>
        </w:rPr>
        <w:t>Feb. 10</w:t>
      </w:r>
      <w:r w:rsidRPr="003C3182">
        <w:rPr>
          <w:rFonts w:ascii="Calibri" w:eastAsia="Calibri" w:hAnsi="Calibri" w:cs="Times New Roman"/>
        </w:rPr>
        <w:t xml:space="preserve"> ABC conference call notes are posted with today’s ABC Friday Update.</w:t>
      </w:r>
    </w:p>
    <w:p w14:paraId="45BF6BA1" w14:textId="1372C3AF" w:rsidR="003C3182" w:rsidRDefault="003C3182" w:rsidP="003C3182">
      <w:pPr>
        <w:keepNext/>
        <w:keepLines/>
        <w:widowControl/>
        <w:outlineLvl w:val="2"/>
        <w:rPr>
          <w:rFonts w:ascii="Calibri" w:eastAsia="Times New Roman" w:hAnsi="Calibri" w:cs="Calibri"/>
          <w:bCs/>
          <w:szCs w:val="24"/>
        </w:rPr>
      </w:pPr>
      <w:r w:rsidRPr="003C3182">
        <w:rPr>
          <w:rFonts w:ascii="Calibri" w:eastAsia="Times New Roman" w:hAnsi="Calibri" w:cs="Calibri"/>
          <w:bCs/>
          <w:szCs w:val="24"/>
        </w:rPr>
        <w:t xml:space="preserve">The next ABC conference </w:t>
      </w:r>
      <w:proofErr w:type="gramStart"/>
      <w:r w:rsidRPr="003C3182">
        <w:rPr>
          <w:rFonts w:ascii="Calibri" w:eastAsia="Times New Roman" w:hAnsi="Calibri" w:cs="Calibri"/>
          <w:bCs/>
          <w:szCs w:val="24"/>
        </w:rPr>
        <w:t>calls</w:t>
      </w:r>
      <w:proofErr w:type="gramEnd"/>
      <w:r w:rsidRPr="003C3182">
        <w:rPr>
          <w:rFonts w:ascii="Calibri" w:eastAsia="Times New Roman" w:hAnsi="Calibri" w:cs="Calibri"/>
          <w:bCs/>
          <w:szCs w:val="24"/>
        </w:rPr>
        <w:t xml:space="preserve"> will be held on Tuesday, </w:t>
      </w:r>
      <w:r>
        <w:rPr>
          <w:rFonts w:ascii="Calibri" w:eastAsia="Times New Roman" w:hAnsi="Calibri" w:cs="Calibri"/>
          <w:bCs/>
          <w:szCs w:val="24"/>
        </w:rPr>
        <w:t>March 10</w:t>
      </w:r>
      <w:r w:rsidRPr="003C3182">
        <w:rPr>
          <w:rFonts w:ascii="Calibri" w:eastAsia="Times New Roman" w:hAnsi="Calibri" w:cs="Calibri"/>
          <w:bCs/>
          <w:szCs w:val="24"/>
        </w:rPr>
        <w:t>.</w:t>
      </w:r>
    </w:p>
    <w:p w14:paraId="361E0956" w14:textId="77777777" w:rsidR="00445C02" w:rsidRDefault="00445C02" w:rsidP="003C3182">
      <w:pPr>
        <w:keepNext/>
        <w:keepLines/>
        <w:widowControl/>
        <w:outlineLvl w:val="2"/>
        <w:rPr>
          <w:rFonts w:ascii="Calibri" w:eastAsia="Times New Roman" w:hAnsi="Calibri" w:cs="Calibri"/>
          <w:bCs/>
          <w:szCs w:val="24"/>
        </w:rPr>
      </w:pPr>
    </w:p>
    <w:p w14:paraId="24674BAF" w14:textId="64BBA275" w:rsidR="00445C02" w:rsidRDefault="00445C02" w:rsidP="00445C02">
      <w:pPr>
        <w:pStyle w:val="Heading3"/>
      </w:pPr>
      <w:r>
        <w:t>January Winter Storm Home Crisis Cleanup Hotline</w:t>
      </w:r>
    </w:p>
    <w:p w14:paraId="7505FD58" w14:textId="5FC8E040" w:rsidR="00445C02" w:rsidRDefault="005E610A" w:rsidP="003C3182">
      <w:pPr>
        <w:keepNext/>
        <w:keepLines/>
        <w:widowControl/>
        <w:outlineLvl w:val="2"/>
        <w:rPr>
          <w:rFonts w:ascii="Calibri" w:eastAsia="Times New Roman" w:hAnsi="Calibri" w:cs="Calibri"/>
          <w:bCs/>
          <w:szCs w:val="24"/>
        </w:rPr>
      </w:pPr>
      <w:r>
        <w:rPr>
          <w:rFonts w:ascii="Calibri" w:eastAsia="Times New Roman" w:hAnsi="Calibri" w:cs="Calibri"/>
          <w:bCs/>
          <w:szCs w:val="24"/>
        </w:rPr>
        <w:t xml:space="preserve">As </w:t>
      </w:r>
      <w:r w:rsidR="00FD46F5">
        <w:rPr>
          <w:rFonts w:ascii="Calibri" w:eastAsia="Times New Roman" w:hAnsi="Calibri" w:cs="Calibri"/>
          <w:bCs/>
          <w:szCs w:val="24"/>
        </w:rPr>
        <w:t xml:space="preserve">shared during </w:t>
      </w:r>
      <w:r>
        <w:rPr>
          <w:rFonts w:ascii="Calibri" w:eastAsia="Times New Roman" w:hAnsi="Calibri" w:cs="Calibri"/>
          <w:bCs/>
          <w:szCs w:val="24"/>
        </w:rPr>
        <w:t>this week’s calls, t</w:t>
      </w:r>
      <w:r w:rsidR="00445C02">
        <w:rPr>
          <w:rFonts w:ascii="Calibri" w:eastAsia="Times New Roman" w:hAnsi="Calibri" w:cs="Calibri"/>
          <w:bCs/>
          <w:szCs w:val="24"/>
        </w:rPr>
        <w:t xml:space="preserve">oday is the last day for employees impacted by winter storm Fern to call </w:t>
      </w:r>
      <w:r w:rsidR="00295AEA">
        <w:rPr>
          <w:rFonts w:ascii="Calibri" w:eastAsia="Times New Roman" w:hAnsi="Calibri" w:cs="Calibri"/>
          <w:bCs/>
          <w:szCs w:val="24"/>
        </w:rPr>
        <w:t xml:space="preserve">this crisis hotline </w:t>
      </w:r>
      <w:r w:rsidR="00445C02">
        <w:rPr>
          <w:rFonts w:ascii="Calibri" w:eastAsia="Times New Roman" w:hAnsi="Calibri" w:cs="Calibri"/>
          <w:bCs/>
          <w:szCs w:val="24"/>
        </w:rPr>
        <w:t xml:space="preserve">for assistance with fallen trees, piling debris and garbage at the curb, tarping roofs and more. All services are free but not guaranteed due to overwhelming demand. </w:t>
      </w:r>
      <w:r>
        <w:rPr>
          <w:rFonts w:ascii="Calibri" w:eastAsia="Times New Roman" w:hAnsi="Calibri" w:cs="Calibri"/>
          <w:bCs/>
          <w:szCs w:val="24"/>
        </w:rPr>
        <w:t>The h</w:t>
      </w:r>
      <w:r w:rsidR="00445C02">
        <w:rPr>
          <w:rFonts w:ascii="Calibri" w:eastAsia="Times New Roman" w:hAnsi="Calibri" w:cs="Calibri"/>
          <w:bCs/>
          <w:szCs w:val="24"/>
        </w:rPr>
        <w:t xml:space="preserve">otline remains open through Feb. 13, 2026, by calling 844.965.1386. </w:t>
      </w:r>
    </w:p>
    <w:p w14:paraId="742EC931" w14:textId="77777777" w:rsidR="005863DE" w:rsidRDefault="005863DE" w:rsidP="003C3182">
      <w:pPr>
        <w:keepNext/>
        <w:keepLines/>
        <w:widowControl/>
        <w:outlineLvl w:val="2"/>
        <w:rPr>
          <w:rFonts w:ascii="Calibri" w:eastAsia="Times New Roman" w:hAnsi="Calibri" w:cs="Calibri"/>
          <w:bCs/>
          <w:szCs w:val="24"/>
        </w:rPr>
      </w:pPr>
    </w:p>
    <w:p w14:paraId="57826637" w14:textId="77777777" w:rsidR="005863DE" w:rsidRDefault="005863DE" w:rsidP="005863DE">
      <w:pPr>
        <w:pStyle w:val="Heading3"/>
      </w:pPr>
      <w:r w:rsidRPr="005863DE">
        <w:t>State Offices and the Benefits Administration Service Center Closed</w:t>
      </w:r>
    </w:p>
    <w:p w14:paraId="1186D677" w14:textId="6780E948" w:rsidR="005863DE" w:rsidRPr="005863DE" w:rsidRDefault="005863DE" w:rsidP="005863DE">
      <w:pPr>
        <w:rPr>
          <w:bCs/>
          <w:szCs w:val="24"/>
        </w:rPr>
      </w:pPr>
      <w:r w:rsidRPr="005863DE">
        <w:rPr>
          <w:bCs/>
          <w:szCs w:val="24"/>
        </w:rPr>
        <w:t>State offices and the BA Service Center will be closed Monday, Feb. 16, 2026, for Presidents Day.</w:t>
      </w:r>
      <w:r w:rsidRPr="005863DE">
        <w:rPr>
          <w:b/>
          <w:bCs/>
          <w:szCs w:val="24"/>
        </w:rPr>
        <w:t xml:space="preserve"> </w:t>
      </w:r>
    </w:p>
    <w:p w14:paraId="2208AC3C" w14:textId="77777777" w:rsidR="002F2314" w:rsidRPr="002F2314" w:rsidRDefault="002F2314" w:rsidP="009B7EE3">
      <w:pPr>
        <w:pStyle w:val="StyleListParagraphBulletAppendixBoldAfter0ptLinespa"/>
        <w:numPr>
          <w:ilvl w:val="0"/>
          <w:numId w:val="0"/>
        </w:numPr>
        <w:rPr>
          <w:rFonts w:ascii="Calibri" w:hAnsi="Calibri" w:cs="Calibri"/>
          <w:szCs w:val="24"/>
        </w:rPr>
      </w:pPr>
    </w:p>
    <w:p w14:paraId="3A6A448D" w14:textId="77777777" w:rsidR="00122999" w:rsidRPr="00122999" w:rsidRDefault="00122999" w:rsidP="00122999">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p>
    <w:p w14:paraId="19C17EF9" w14:textId="77777777" w:rsidR="00122999" w:rsidRPr="00122999" w:rsidRDefault="00122999" w:rsidP="00122999">
      <w:pPr>
        <w:rPr>
          <w:rFonts w:ascii="Arial" w:eastAsia="Calibri" w:hAnsi="Arial" w:cs="Arial"/>
          <w:bCs/>
          <w:sz w:val="18"/>
          <w:szCs w:val="18"/>
        </w:rPr>
      </w:pP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445C02">
      <w:pPr>
        <w:pStyle w:val="Heading2"/>
      </w:pPr>
      <w:bookmarkStart w:id="3" w:name="_Hlk207894398"/>
      <w:bookmarkEnd w:id="2"/>
    </w:p>
    <w:p w14:paraId="035B7E38" w14:textId="3C1B1738" w:rsidR="00445C02" w:rsidRPr="00122999" w:rsidRDefault="00445C02" w:rsidP="00445C02">
      <w:pPr>
        <w:pStyle w:val="Heading2"/>
      </w:pPr>
      <w:r>
        <w:t>For Members</w:t>
      </w:r>
      <w:r w:rsidRPr="00122999">
        <w:t xml:space="preserve"> (state</w:t>
      </w:r>
      <w:r>
        <w:t xml:space="preserve"> government</w:t>
      </w:r>
      <w:r w:rsidRPr="00122999">
        <w:t>)</w:t>
      </w:r>
    </w:p>
    <w:p w14:paraId="132E2087" w14:textId="77777777" w:rsidR="00445C02" w:rsidRPr="00D104C3" w:rsidRDefault="00445C02" w:rsidP="00445C02">
      <w:pPr>
        <w:pStyle w:val="Heading3"/>
        <w:rPr>
          <w:rFonts w:asciiTheme="minorHAnsi" w:hAnsiTheme="minorHAnsi" w:cstheme="minorHAnsi"/>
        </w:rPr>
      </w:pPr>
      <w:r w:rsidRPr="00D104C3">
        <w:rPr>
          <w:rFonts w:asciiTheme="minorHAnsi" w:hAnsiTheme="minorHAnsi" w:cstheme="minorHAnsi"/>
        </w:rPr>
        <w:t>March 4Mind4Body Webinar How to Beat Fatigue and Sleep Better</w:t>
      </w:r>
    </w:p>
    <w:p w14:paraId="7F67996B" w14:textId="556158D9" w:rsidR="00445C02" w:rsidRPr="00D104C3" w:rsidRDefault="00445C02" w:rsidP="00445C02">
      <w:pPr>
        <w:contextualSpacing/>
        <w:rPr>
          <w:rFonts w:eastAsia="Times New Roman" w:cstheme="minorHAnsi"/>
          <w:b/>
          <w:bCs/>
          <w:szCs w:val="24"/>
        </w:rPr>
      </w:pPr>
      <w:r w:rsidRPr="00D104C3">
        <w:rPr>
          <w:rFonts w:eastAsia="Times New Roman" w:cstheme="minorHAnsi"/>
          <w:b/>
          <w:bCs/>
          <w:szCs w:val="24"/>
        </w:rPr>
        <w:t xml:space="preserve">Email/subject line: </w:t>
      </w:r>
      <w:r w:rsidRPr="00D104C3">
        <w:rPr>
          <w:rFonts w:eastAsia="Times New Roman" w:cstheme="minorHAnsi"/>
          <w:szCs w:val="24"/>
        </w:rPr>
        <w:t>Join Partners for Health for How to Beat Fatigue and Sleep Better, Wednesday, March 5 starting at 11:30 a.m. CT</w:t>
      </w:r>
    </w:p>
    <w:p w14:paraId="13185E46" w14:textId="77777777" w:rsidR="00445C02" w:rsidRPr="00D104C3" w:rsidRDefault="00445C02" w:rsidP="00445C02">
      <w:pPr>
        <w:contextualSpacing/>
        <w:rPr>
          <w:rFonts w:eastAsia="Times New Roman" w:cstheme="minorHAnsi"/>
          <w:szCs w:val="24"/>
        </w:rPr>
      </w:pPr>
    </w:p>
    <w:p w14:paraId="02B6B142" w14:textId="6136EC69" w:rsidR="00445C02" w:rsidRPr="00D104C3" w:rsidRDefault="00445C02" w:rsidP="00445C02">
      <w:pPr>
        <w:contextualSpacing/>
        <w:rPr>
          <w:rFonts w:eastAsia="Times New Roman" w:cstheme="minorHAnsi"/>
          <w:szCs w:val="24"/>
        </w:rPr>
      </w:pPr>
      <w:r w:rsidRPr="00D104C3">
        <w:rPr>
          <w:rFonts w:eastAsia="Times New Roman" w:cstheme="minorHAnsi"/>
          <w:szCs w:val="24"/>
        </w:rPr>
        <w:t xml:space="preserve">Optum Behavioral Health will present the March 4Mind4Body webinar, </w:t>
      </w:r>
      <w:r w:rsidRPr="00D104C3">
        <w:rPr>
          <w:rFonts w:eastAsia="Times New Roman" w:cstheme="minorHAnsi"/>
          <w:b/>
          <w:bCs/>
          <w:szCs w:val="24"/>
        </w:rPr>
        <w:t>How to Beat Fatigue and Sleep Better</w:t>
      </w:r>
      <w:r w:rsidRPr="00D104C3">
        <w:rPr>
          <w:rFonts w:eastAsia="Times New Roman" w:cstheme="minorHAnsi"/>
          <w:szCs w:val="24"/>
        </w:rPr>
        <w:t xml:space="preserve">, on Wednesday, March 5, from 11:30 a.m. to 12:30 p.m. CT. </w:t>
      </w:r>
    </w:p>
    <w:p w14:paraId="6807881E" w14:textId="77777777" w:rsidR="00D104C3" w:rsidRPr="00D104C3" w:rsidRDefault="00D104C3" w:rsidP="00D104C3">
      <w:pPr>
        <w:pStyle w:val="StyleListParagraphBulletAppendixBoldAfter0ptLinespa"/>
        <w:numPr>
          <w:ilvl w:val="0"/>
          <w:numId w:val="0"/>
        </w:numPr>
        <w:ind w:left="720" w:hanging="360"/>
        <w:rPr>
          <w:rFonts w:cstheme="minorHAnsi"/>
          <w:szCs w:val="24"/>
        </w:rPr>
      </w:pPr>
    </w:p>
    <w:p w14:paraId="35BAE6DA" w14:textId="7298B93F" w:rsidR="00445C02" w:rsidRPr="00D104C3" w:rsidRDefault="00445C02" w:rsidP="00D104C3">
      <w:pPr>
        <w:pStyle w:val="StyleListParagraphBulletAppendixBoldAfter0ptLinespa"/>
        <w:numPr>
          <w:ilvl w:val="0"/>
          <w:numId w:val="0"/>
        </w:numPr>
        <w:rPr>
          <w:rFonts w:cstheme="minorHAnsi"/>
          <w:szCs w:val="24"/>
        </w:rPr>
      </w:pPr>
      <w:r w:rsidRPr="00D104C3">
        <w:rPr>
          <w:rFonts w:cstheme="minorHAnsi"/>
          <w:szCs w:val="24"/>
        </w:rPr>
        <w:t>Sleep is important to our health, and not getting enough sleep can cause significant safety risks. This session explores the importance of sleep, the sleep cycle, how to break the barriers to a good night’s sleep and simple ways to develop good sleeping habits.</w:t>
      </w:r>
    </w:p>
    <w:p w14:paraId="5E3703AD"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 xml:space="preserve">Preregistration is required. Session will be recorded and made available after the session. </w:t>
      </w:r>
    </w:p>
    <w:p w14:paraId="7F94E374" w14:textId="77777777" w:rsidR="00445C02" w:rsidRPr="00D104C3" w:rsidRDefault="00445C02" w:rsidP="00445C02">
      <w:pPr>
        <w:pStyle w:val="StyleListParagraphBulletAppendixBoldAfter0ptLinespa"/>
        <w:rPr>
          <w:rFonts w:cstheme="minorHAnsi"/>
          <w:szCs w:val="24"/>
        </w:rPr>
      </w:pPr>
      <w:r w:rsidRPr="00D104C3">
        <w:rPr>
          <w:rFonts w:cstheme="minorHAnsi"/>
          <w:szCs w:val="24"/>
        </w:rPr>
        <w:t>Go to this</w:t>
      </w:r>
      <w:hyperlink r:id="rId11" w:tooltip="Registration link for March 4Mind4Body webinar" w:history="1">
        <w:r w:rsidRPr="00D104C3">
          <w:rPr>
            <w:rFonts w:cstheme="minorHAnsi"/>
            <w:b/>
            <w:color w:val="4408CA"/>
            <w:szCs w:val="24"/>
            <w:u w:val="single"/>
          </w:rPr>
          <w:t xml:space="preserve"> </w:t>
        </w:r>
        <w:r w:rsidRPr="005D593B">
          <w:rPr>
            <w:rStyle w:val="Hyperlink"/>
          </w:rPr>
          <w:t>registration page to register</w:t>
        </w:r>
      </w:hyperlink>
      <w:r w:rsidRPr="00D104C3">
        <w:rPr>
          <w:rFonts w:cstheme="minorHAnsi"/>
          <w:szCs w:val="24"/>
        </w:rPr>
        <w:t xml:space="preserve">. </w:t>
      </w:r>
    </w:p>
    <w:p w14:paraId="7B2523FC" w14:textId="0DE6D0A8" w:rsidR="00445C02" w:rsidRPr="00D104C3" w:rsidRDefault="00445C02" w:rsidP="00445C02">
      <w:pPr>
        <w:pStyle w:val="StyleListParagraphBulletAppendixBoldAfter0ptLinespa"/>
        <w:rPr>
          <w:rFonts w:cstheme="minorHAnsi"/>
          <w:szCs w:val="24"/>
        </w:rPr>
      </w:pPr>
      <w:r w:rsidRPr="00D104C3">
        <w:rPr>
          <w:rFonts w:eastAsia="Calibri" w:cstheme="minorHAnsi"/>
          <w:szCs w:val="24"/>
        </w:rPr>
        <w:t>Go to the</w:t>
      </w:r>
      <w:r w:rsidRPr="00D104C3">
        <w:rPr>
          <w:rFonts w:cstheme="minorHAnsi"/>
          <w:color w:val="4408CA"/>
          <w:szCs w:val="24"/>
          <w:u w:val="single"/>
        </w:rPr>
        <w:t xml:space="preserve"> </w:t>
      </w:r>
      <w:hyperlink r:id="rId12" w:tooltip="Partner for Health webinar webpage" w:history="1">
        <w:r w:rsidRPr="005D593B">
          <w:rPr>
            <w:rStyle w:val="Hyperlink"/>
          </w:rPr>
          <w:t>Partners for Health webinar webpage</w:t>
        </w:r>
      </w:hyperlink>
      <w:r w:rsidRPr="00D104C3">
        <w:rPr>
          <w:rFonts w:eastAsia="Calibri" w:cstheme="minorHAnsi"/>
          <w:szCs w:val="24"/>
        </w:rPr>
        <w:t xml:space="preserve"> for current and past webinars. </w:t>
      </w:r>
    </w:p>
    <w:p w14:paraId="531D20D8" w14:textId="77777777" w:rsidR="00445C02" w:rsidRPr="00D104C3" w:rsidRDefault="00445C02" w:rsidP="008509D8">
      <w:pPr>
        <w:pStyle w:val="Heading2"/>
        <w:rPr>
          <w:rFonts w:asciiTheme="minorHAnsi" w:hAnsiTheme="minorHAnsi" w:cstheme="minorHAnsi"/>
          <w:sz w:val="24"/>
          <w:szCs w:val="24"/>
        </w:rPr>
      </w:pPr>
    </w:p>
    <w:p w14:paraId="3D32A888" w14:textId="04FF599A"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54410F58" w14:textId="049336F5" w:rsidR="00445C02" w:rsidRPr="00445C02" w:rsidRDefault="00445C02" w:rsidP="00445C02">
      <w:pPr>
        <w:pStyle w:val="Heading3"/>
      </w:pPr>
      <w:r>
        <w:t>March</w:t>
      </w:r>
      <w:r w:rsidRPr="00445C02">
        <w:t xml:space="preserve"> 4Mind4Body Webinar</w:t>
      </w:r>
      <w:r w:rsidR="002E1DF2">
        <w:t>:</w:t>
      </w:r>
      <w:r>
        <w:t xml:space="preserve"> How to Beat Fatigue and Sleep Better</w:t>
      </w:r>
    </w:p>
    <w:p w14:paraId="5EF6954F" w14:textId="4FE705C9" w:rsidR="00445C02" w:rsidRPr="00E14915" w:rsidRDefault="008E0ABB" w:rsidP="00445C02">
      <w:r>
        <w:t>Optum Behavioral Health</w:t>
      </w:r>
      <w:r w:rsidR="00445C02">
        <w:t xml:space="preserve"> will present the </w:t>
      </w:r>
      <w:r w:rsidR="002E1DF2">
        <w:t>March</w:t>
      </w:r>
      <w:r w:rsidR="00445C02">
        <w:t xml:space="preserve"> 4Mind4Body webinar</w:t>
      </w:r>
      <w:r w:rsidR="002E1DF2">
        <w:t>, How to Beat Fatigue and Sleep Better,</w:t>
      </w:r>
      <w:r w:rsidR="00445C02">
        <w:t xml:space="preserve"> on </w:t>
      </w:r>
      <w:r w:rsidR="002E1DF2">
        <w:t>Wednesday, March 5</w:t>
      </w:r>
      <w:r w:rsidR="00445C02">
        <w:t>, from 11:30 to 12:30 p.m. CT. You can share the information above with your employees.</w:t>
      </w:r>
    </w:p>
    <w:p w14:paraId="2F373F61" w14:textId="77777777" w:rsidR="00122999" w:rsidRPr="00122999" w:rsidRDefault="00122999" w:rsidP="00122999">
      <w:pPr>
        <w:keepNext/>
        <w:keepLines/>
        <w:widowControl/>
        <w:spacing w:before="40"/>
        <w:outlineLvl w:val="2"/>
        <w:rPr>
          <w:rFonts w:ascii="Calibri" w:eastAsia="Times New Roman" w:hAnsi="Calibri" w:cs="Times New Roman"/>
          <w:b/>
          <w:szCs w:val="24"/>
          <w:u w:val="single"/>
        </w:rPr>
      </w:pPr>
    </w:p>
    <w:p w14:paraId="75873F42" w14:textId="77777777" w:rsidR="00122999" w:rsidRPr="00122999" w:rsidRDefault="00122999" w:rsidP="00122999">
      <w:pPr>
        <w:rPr>
          <w:b/>
          <w:bCs/>
        </w:rPr>
      </w:pPr>
      <w:r w:rsidRPr="00122999">
        <w:rPr>
          <w:b/>
          <w:bCs/>
        </w:rPr>
        <w:t>## End of state government message ##</w:t>
      </w:r>
    </w:p>
    <w:bookmarkEnd w:id="3"/>
    <w:p w14:paraId="6092AAB4"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75ABB299" w14:textId="77777777" w:rsidR="00122999" w:rsidRPr="00122999" w:rsidRDefault="00122999" w:rsidP="00122999">
      <w:pPr>
        <w:spacing w:before="43"/>
        <w:ind w:left="900" w:right="7232"/>
        <w:rPr>
          <w:rFonts w:ascii="Open Sans" w:eastAsia="Open Sans" w:hAnsi="Open Sans" w:cs="Open Sans"/>
          <w:color w:val="000000" w:themeColor="text1"/>
          <w:sz w:val="20"/>
          <w:szCs w:val="20"/>
        </w:rPr>
      </w:pPr>
    </w:p>
    <w:p w14:paraId="56EF9769" w14:textId="77777777" w:rsidR="00122999" w:rsidRPr="00122999" w:rsidRDefault="00122999" w:rsidP="00122999">
      <w:pPr>
        <w:rPr>
          <w:rFonts w:ascii="Open Sans" w:eastAsia="Open Sans" w:hAnsi="Open Sans" w:cs="Open Sans"/>
          <w:color w:val="000000" w:themeColor="text1"/>
          <w:sz w:val="20"/>
          <w:szCs w:val="20"/>
        </w:rPr>
      </w:pPr>
      <w:r w:rsidRPr="00122999">
        <w:rPr>
          <w:rFonts w:cs="Open Sans"/>
          <w:color w:val="000000" w:themeColor="text1"/>
        </w:rPr>
        <w:br w:type="page"/>
      </w:r>
    </w:p>
    <w:p w14:paraId="7F9ECCFA" w14:textId="77777777" w:rsidR="00122999" w:rsidRPr="00122999" w:rsidRDefault="00122999" w:rsidP="00F4291D">
      <w:pPr>
        <w:spacing w:before="43"/>
        <w:ind w:right="7232"/>
        <w:rPr>
          <w:rFonts w:ascii="Open Sans" w:eastAsia="Open Sans" w:hAnsi="Open Sans" w:cs="Open Sans"/>
          <w:color w:val="000000" w:themeColor="text1"/>
          <w:sz w:val="20"/>
          <w:szCs w:val="20"/>
        </w:rPr>
      </w:pPr>
    </w:p>
    <w:p w14:paraId="0A2A7D4C" w14:textId="77777777" w:rsidR="00122999" w:rsidRPr="00122999" w:rsidRDefault="00122999" w:rsidP="008509D8">
      <w:pPr>
        <w:pStyle w:val="Heading1"/>
      </w:pPr>
      <w:bookmarkStart w:id="4" w:name="HIGHEREDUCATION"/>
      <w:r w:rsidRPr="00122999">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2386562A"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We don’t have any information specific to higher education ABCs.</w:t>
      </w:r>
    </w:p>
    <w:p w14:paraId="73A459CE" w14:textId="77777777" w:rsidR="00122999" w:rsidRPr="00122999" w:rsidRDefault="00122999" w:rsidP="00122999">
      <w:pPr>
        <w:widowControl/>
        <w:rPr>
          <w:rFonts w:ascii="Calibri" w:eastAsia="Calibri" w:hAnsi="Calibri" w:cs="Calibri"/>
          <w:b/>
          <w:bCs/>
          <w:szCs w:val="24"/>
        </w:rPr>
      </w:pPr>
    </w:p>
    <w:p w14:paraId="031617CB" w14:textId="77777777"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122999" w:rsidRDefault="00122999" w:rsidP="00122999">
      <w:pPr>
        <w:keepNext/>
        <w:keepLines/>
        <w:widowControl/>
        <w:outlineLvl w:val="1"/>
        <w:rPr>
          <w:rFonts w:ascii="Calibri" w:eastAsia="Times New Roman" w:hAnsi="Calibri" w:cs="Times New Roman"/>
          <w:b/>
          <w:bCs/>
          <w:sz w:val="28"/>
          <w:szCs w:val="26"/>
          <w:u w:val="single"/>
        </w:rPr>
      </w:pPr>
    </w:p>
    <w:p w14:paraId="1471D70A" w14:textId="77777777" w:rsidR="00122999" w:rsidRPr="00122999" w:rsidRDefault="00122999" w:rsidP="008509D8">
      <w:pPr>
        <w:pStyle w:val="Heading2"/>
        <w:rPr>
          <w:highlight w:val="yellow"/>
        </w:rPr>
      </w:pPr>
      <w:r w:rsidRPr="00122999">
        <w:t>For ABCs (local ed)</w:t>
      </w:r>
    </w:p>
    <w:p w14:paraId="6E53541A"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We don’t have any information specific to local education ABCs.</w:t>
      </w:r>
    </w:p>
    <w:p w14:paraId="0DCE4F80" w14:textId="77777777" w:rsidR="00122999" w:rsidRPr="00122999" w:rsidRDefault="00122999" w:rsidP="00122999">
      <w:pPr>
        <w:widowControl/>
        <w:rPr>
          <w:rFonts w:ascii="Calibri" w:eastAsia="Calibri" w:hAnsi="Calibri" w:cs="Calibri"/>
          <w:b/>
          <w:bCs/>
        </w:rPr>
      </w:pPr>
    </w:p>
    <w:p w14:paraId="3ECCA443" w14:textId="77777777"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7A2F5839"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xml:space="preserve">We don’t have any information specific to local government ABCs. </w:t>
      </w:r>
    </w:p>
    <w:p w14:paraId="05588469" w14:textId="77777777" w:rsidR="00122999" w:rsidRPr="00122999" w:rsidRDefault="00122999" w:rsidP="00122999">
      <w:pPr>
        <w:widowControl/>
        <w:rPr>
          <w:rFonts w:ascii="Calibri" w:eastAsia="Calibri" w:hAnsi="Calibri" w:cs="Calibri"/>
          <w:b/>
          <w:bCs/>
          <w:szCs w:val="24"/>
        </w:rPr>
      </w:pPr>
    </w:p>
    <w:p w14:paraId="2FDC73CE" w14:textId="77777777"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3"/>
      <w:footerReference w:type="default" r:id="rId14"/>
      <w:headerReference w:type="first" r:id="rId15"/>
      <w:footerReference w:type="first" r:id="rId16"/>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4EAF604B" w:rsidR="00A316D3" w:rsidRPr="005D6DC5" w:rsidRDefault="00A316D3" w:rsidP="005013AD">
            <w:pPr>
              <w:jc w:val="center"/>
              <w:rPr>
                <w:rFonts w:cstheme="minorHAnsi"/>
                <w:szCs w:val="24"/>
              </w:rPr>
            </w:pPr>
            <w:r w:rsidRPr="005D6DC5">
              <w:rPr>
                <w:rFonts w:cstheme="minorHAnsi"/>
                <w:szCs w:val="24"/>
              </w:rPr>
              <w:t xml:space="preserve">Tel: 615.741.3590 • </w:t>
            </w:r>
            <w:hyperlink r:id="rId1" w:tooltip="Partners for Health email address" w:history="1">
              <w:r w:rsidRPr="005D6DC5">
                <w:rPr>
                  <w:rStyle w:val="Hyperlink"/>
                  <w:rFonts w:asciiTheme="minorHAnsi" w:hAnsiTheme="minorHAnsi" w:cstheme="minorHAnsi"/>
                  <w:szCs w:val="24"/>
                </w:rPr>
                <w:t>benefits.administration@tn.gov</w:t>
              </w:r>
            </w:hyperlink>
            <w:r w:rsidRPr="005D6DC5">
              <w:rPr>
                <w:rFonts w:cstheme="minorHAnsi"/>
                <w:szCs w:val="24"/>
              </w:rPr>
              <w:t xml:space="preserve"> • </w:t>
            </w:r>
            <w:hyperlink r:id="rId2" w:tooltip="Partners for Health website" w:history="1">
              <w:r w:rsidRPr="005D6DC5">
                <w:rPr>
                  <w:rStyle w:val="Hyperlink"/>
                  <w:rFonts w:asciiTheme="minorHAnsi" w:eastAsia="Open Sans" w:hAnsiTheme="minorHAnsi" w:cstheme="minorHAnsi"/>
                  <w:szCs w:val="24"/>
                </w:rPr>
                <w:t>tn.gov/</w:t>
              </w:r>
              <w:proofErr w:type="spellStart"/>
              <w:r w:rsidRPr="005D6DC5">
                <w:rPr>
                  <w:rStyle w:val="Hyperlink"/>
                  <w:rFonts w:asciiTheme="minorHAnsi" w:eastAsia="Open Sans" w:hAnsiTheme="minorHAnsi" w:cstheme="minorHAnsi"/>
                  <w:szCs w:val="24"/>
                </w:rPr>
                <w:t>partnersforhealth</w:t>
              </w:r>
              <w:proofErr w:type="spellEnd"/>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73F753DC">
          <wp:simplePos x="0" y="0"/>
          <wp:positionH relativeFrom="column">
            <wp:posOffset>0</wp:posOffset>
          </wp:positionH>
          <wp:positionV relativeFrom="paragraph">
            <wp:posOffset>165100</wp:posOffset>
          </wp:positionV>
          <wp:extent cx="2560955" cy="698500"/>
          <wp:effectExtent l="0" t="0" r="0" b="0"/>
          <wp:wrapSquare wrapText="bothSides"/>
          <wp:docPr id="836668326" name="Picture 836668326" descr="Graphical user interface, text,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6790" name="Picture 1675466790" descr="Graphical user interface, text, website&#10;&#10;AI-generated content may be incorrect."/>
                  <pic:cNvPicPr/>
                </pic:nvPicPr>
                <pic:blipFill>
                  <a:blip r:embed="rId1"/>
                  <a:stretch>
                    <a:fillRect/>
                  </a:stretch>
                </pic:blipFill>
                <pic:spPr>
                  <a:xfrm>
                    <a:off x="0" y="0"/>
                    <a:ext cx="2560955" cy="69850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725912FC">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2274" name="Picture 1" descr="Text&#10;&#10;AI-generated content may be incorrect."/>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F675918"/>
    <w:multiLevelType w:val="hybridMultilevel"/>
    <w:tmpl w:val="63BA3A98"/>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11"/>
  </w:num>
  <w:num w:numId="2" w16cid:durableId="378940689">
    <w:abstractNumId w:val="3"/>
  </w:num>
  <w:num w:numId="3" w16cid:durableId="1206716120">
    <w:abstractNumId w:val="10"/>
  </w:num>
  <w:num w:numId="4" w16cid:durableId="276450820">
    <w:abstractNumId w:val="8"/>
  </w:num>
  <w:num w:numId="5" w16cid:durableId="900402560">
    <w:abstractNumId w:val="7"/>
  </w:num>
  <w:num w:numId="6" w16cid:durableId="1742562462">
    <w:abstractNumId w:val="6"/>
  </w:num>
  <w:num w:numId="7" w16cid:durableId="1170830072">
    <w:abstractNumId w:val="12"/>
  </w:num>
  <w:num w:numId="8" w16cid:durableId="460726810">
    <w:abstractNumId w:val="14"/>
  </w:num>
  <w:num w:numId="9" w16cid:durableId="1466388685">
    <w:abstractNumId w:val="9"/>
  </w:num>
  <w:num w:numId="10" w16cid:durableId="341274331">
    <w:abstractNumId w:val="2"/>
  </w:num>
  <w:num w:numId="11" w16cid:durableId="591200701">
    <w:abstractNumId w:val="4"/>
  </w:num>
  <w:num w:numId="12" w16cid:durableId="695739226">
    <w:abstractNumId w:val="0"/>
  </w:num>
  <w:num w:numId="13" w16cid:durableId="310133463">
    <w:abstractNumId w:val="5"/>
  </w:num>
  <w:num w:numId="14" w16cid:durableId="1527909340">
    <w:abstractNumId w:val="13"/>
  </w:num>
  <w:num w:numId="15" w16cid:durableId="35705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4392"/>
    <w:rsid w:val="00004CE4"/>
    <w:rsid w:val="00024512"/>
    <w:rsid w:val="00032C35"/>
    <w:rsid w:val="00032EFE"/>
    <w:rsid w:val="00075E85"/>
    <w:rsid w:val="0009104D"/>
    <w:rsid w:val="0009722C"/>
    <w:rsid w:val="000B51D3"/>
    <w:rsid w:val="000B5BF8"/>
    <w:rsid w:val="000D60FC"/>
    <w:rsid w:val="000E00C1"/>
    <w:rsid w:val="000E45B3"/>
    <w:rsid w:val="001165B1"/>
    <w:rsid w:val="00121937"/>
    <w:rsid w:val="00122999"/>
    <w:rsid w:val="00134746"/>
    <w:rsid w:val="001676FD"/>
    <w:rsid w:val="001A5B7A"/>
    <w:rsid w:val="001B5CA3"/>
    <w:rsid w:val="001D241F"/>
    <w:rsid w:val="001D5776"/>
    <w:rsid w:val="001E2C64"/>
    <w:rsid w:val="001E6EE0"/>
    <w:rsid w:val="001F7E2B"/>
    <w:rsid w:val="002009A1"/>
    <w:rsid w:val="002047AD"/>
    <w:rsid w:val="0021534D"/>
    <w:rsid w:val="00216C4F"/>
    <w:rsid w:val="00220269"/>
    <w:rsid w:val="00237D9D"/>
    <w:rsid w:val="002706AD"/>
    <w:rsid w:val="002748C4"/>
    <w:rsid w:val="00291259"/>
    <w:rsid w:val="00293A0B"/>
    <w:rsid w:val="00295AEA"/>
    <w:rsid w:val="002A4817"/>
    <w:rsid w:val="002A4919"/>
    <w:rsid w:val="002D2251"/>
    <w:rsid w:val="002D6B64"/>
    <w:rsid w:val="002E1DF2"/>
    <w:rsid w:val="002F2314"/>
    <w:rsid w:val="00304642"/>
    <w:rsid w:val="00331DB8"/>
    <w:rsid w:val="003445AC"/>
    <w:rsid w:val="00350AF8"/>
    <w:rsid w:val="003656F9"/>
    <w:rsid w:val="00371EB2"/>
    <w:rsid w:val="00390883"/>
    <w:rsid w:val="003B2A1D"/>
    <w:rsid w:val="003C3182"/>
    <w:rsid w:val="003C3C35"/>
    <w:rsid w:val="003C61D1"/>
    <w:rsid w:val="0040162F"/>
    <w:rsid w:val="00406DA5"/>
    <w:rsid w:val="00425C99"/>
    <w:rsid w:val="004313EE"/>
    <w:rsid w:val="004316EF"/>
    <w:rsid w:val="00432695"/>
    <w:rsid w:val="0044440D"/>
    <w:rsid w:val="00445C02"/>
    <w:rsid w:val="00460BBE"/>
    <w:rsid w:val="004635A5"/>
    <w:rsid w:val="00472ABB"/>
    <w:rsid w:val="00474B24"/>
    <w:rsid w:val="00495250"/>
    <w:rsid w:val="004A292F"/>
    <w:rsid w:val="004A7958"/>
    <w:rsid w:val="004C20F4"/>
    <w:rsid w:val="004C252F"/>
    <w:rsid w:val="004D527E"/>
    <w:rsid w:val="005013AD"/>
    <w:rsid w:val="00521329"/>
    <w:rsid w:val="00535FEC"/>
    <w:rsid w:val="0053750A"/>
    <w:rsid w:val="005569A4"/>
    <w:rsid w:val="005664B7"/>
    <w:rsid w:val="00572AFC"/>
    <w:rsid w:val="005818F9"/>
    <w:rsid w:val="005863DE"/>
    <w:rsid w:val="00596BB7"/>
    <w:rsid w:val="005B0D19"/>
    <w:rsid w:val="005D2683"/>
    <w:rsid w:val="005D593B"/>
    <w:rsid w:val="005D6DC5"/>
    <w:rsid w:val="005E610A"/>
    <w:rsid w:val="00605AE2"/>
    <w:rsid w:val="00621D16"/>
    <w:rsid w:val="00622EEA"/>
    <w:rsid w:val="006278FE"/>
    <w:rsid w:val="00637D08"/>
    <w:rsid w:val="0066557A"/>
    <w:rsid w:val="0066790F"/>
    <w:rsid w:val="00667B98"/>
    <w:rsid w:val="0068374B"/>
    <w:rsid w:val="00686AD8"/>
    <w:rsid w:val="006B04CE"/>
    <w:rsid w:val="006E2D76"/>
    <w:rsid w:val="0070111C"/>
    <w:rsid w:val="00715400"/>
    <w:rsid w:val="00720DB3"/>
    <w:rsid w:val="007246E2"/>
    <w:rsid w:val="00730541"/>
    <w:rsid w:val="007344EE"/>
    <w:rsid w:val="00773590"/>
    <w:rsid w:val="00785D0A"/>
    <w:rsid w:val="007A0D16"/>
    <w:rsid w:val="007A0DDD"/>
    <w:rsid w:val="007A6444"/>
    <w:rsid w:val="007C1276"/>
    <w:rsid w:val="007D1C03"/>
    <w:rsid w:val="007D6D11"/>
    <w:rsid w:val="00810AB4"/>
    <w:rsid w:val="008157DC"/>
    <w:rsid w:val="008509D8"/>
    <w:rsid w:val="008711B7"/>
    <w:rsid w:val="00895BC6"/>
    <w:rsid w:val="0089763D"/>
    <w:rsid w:val="008B4FC9"/>
    <w:rsid w:val="008D1D83"/>
    <w:rsid w:val="008E0ABB"/>
    <w:rsid w:val="008E68BC"/>
    <w:rsid w:val="008F2C90"/>
    <w:rsid w:val="009032F1"/>
    <w:rsid w:val="00915374"/>
    <w:rsid w:val="009264E5"/>
    <w:rsid w:val="0093204D"/>
    <w:rsid w:val="00936DD1"/>
    <w:rsid w:val="009444B8"/>
    <w:rsid w:val="009556E9"/>
    <w:rsid w:val="009A3F27"/>
    <w:rsid w:val="009B7EE3"/>
    <w:rsid w:val="009E57AD"/>
    <w:rsid w:val="009F141D"/>
    <w:rsid w:val="00A001EA"/>
    <w:rsid w:val="00A15D21"/>
    <w:rsid w:val="00A23BF7"/>
    <w:rsid w:val="00A316D3"/>
    <w:rsid w:val="00A41543"/>
    <w:rsid w:val="00A50275"/>
    <w:rsid w:val="00A95C4E"/>
    <w:rsid w:val="00A96F7C"/>
    <w:rsid w:val="00AA48AC"/>
    <w:rsid w:val="00AC6548"/>
    <w:rsid w:val="00AE1EC4"/>
    <w:rsid w:val="00AF0805"/>
    <w:rsid w:val="00AF7F49"/>
    <w:rsid w:val="00B002E9"/>
    <w:rsid w:val="00B273CF"/>
    <w:rsid w:val="00B27C30"/>
    <w:rsid w:val="00B4102B"/>
    <w:rsid w:val="00B60EE6"/>
    <w:rsid w:val="00B92E02"/>
    <w:rsid w:val="00BB6724"/>
    <w:rsid w:val="00BC7EC8"/>
    <w:rsid w:val="00BD02F7"/>
    <w:rsid w:val="00BD2B26"/>
    <w:rsid w:val="00BE0743"/>
    <w:rsid w:val="00BF5AAB"/>
    <w:rsid w:val="00C118D6"/>
    <w:rsid w:val="00C15974"/>
    <w:rsid w:val="00C33F64"/>
    <w:rsid w:val="00C351A0"/>
    <w:rsid w:val="00C41D36"/>
    <w:rsid w:val="00C43C1C"/>
    <w:rsid w:val="00C47EC1"/>
    <w:rsid w:val="00C57F6C"/>
    <w:rsid w:val="00C716F9"/>
    <w:rsid w:val="00C72902"/>
    <w:rsid w:val="00C84B07"/>
    <w:rsid w:val="00C975B1"/>
    <w:rsid w:val="00CA603C"/>
    <w:rsid w:val="00CB6FC6"/>
    <w:rsid w:val="00CC4397"/>
    <w:rsid w:val="00D104C3"/>
    <w:rsid w:val="00D82C7F"/>
    <w:rsid w:val="00D96681"/>
    <w:rsid w:val="00DA15A5"/>
    <w:rsid w:val="00DB7B6F"/>
    <w:rsid w:val="00DC1218"/>
    <w:rsid w:val="00DC3C1B"/>
    <w:rsid w:val="00DC7C0C"/>
    <w:rsid w:val="00DD0403"/>
    <w:rsid w:val="00DF46A2"/>
    <w:rsid w:val="00E01403"/>
    <w:rsid w:val="00E15B43"/>
    <w:rsid w:val="00E17411"/>
    <w:rsid w:val="00E33B5E"/>
    <w:rsid w:val="00E3723F"/>
    <w:rsid w:val="00E749AF"/>
    <w:rsid w:val="00E85EF1"/>
    <w:rsid w:val="00E96867"/>
    <w:rsid w:val="00E96F29"/>
    <w:rsid w:val="00EA496A"/>
    <w:rsid w:val="00EB0388"/>
    <w:rsid w:val="00EC7D53"/>
    <w:rsid w:val="00ED08F3"/>
    <w:rsid w:val="00EE7561"/>
    <w:rsid w:val="00F11A84"/>
    <w:rsid w:val="00F12C69"/>
    <w:rsid w:val="00F42225"/>
    <w:rsid w:val="00F4291D"/>
    <w:rsid w:val="00F436DF"/>
    <w:rsid w:val="00F53E95"/>
    <w:rsid w:val="00F551D4"/>
    <w:rsid w:val="00F71199"/>
    <w:rsid w:val="00F908CC"/>
    <w:rsid w:val="00F93113"/>
    <w:rsid w:val="00F95977"/>
    <w:rsid w:val="00FC494A"/>
    <w:rsid w:val="00FD11A4"/>
    <w:rsid w:val="00FD46F5"/>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8"/>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n.gov/partnersforhealth/videos/webinar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pworklife.my.site.com/USTrainingForm/s/newregistrationpage?c__recordId=a25UI000000yUpeYA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n.gov/partnersforhealth" TargetMode="External"/><Relationship Id="rId1" Type="http://schemas.openxmlformats.org/officeDocument/2006/relationships/hyperlink" Target="mailto:benefits.administration@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4392"/>
    <w:rsid w:val="00024512"/>
    <w:rsid w:val="00075E85"/>
    <w:rsid w:val="0009104D"/>
    <w:rsid w:val="000B51D3"/>
    <w:rsid w:val="001165B1"/>
    <w:rsid w:val="001A5B7A"/>
    <w:rsid w:val="001C3063"/>
    <w:rsid w:val="001D5776"/>
    <w:rsid w:val="001E6EE0"/>
    <w:rsid w:val="002047AD"/>
    <w:rsid w:val="00216C4F"/>
    <w:rsid w:val="00253110"/>
    <w:rsid w:val="002A4817"/>
    <w:rsid w:val="00300850"/>
    <w:rsid w:val="003445AC"/>
    <w:rsid w:val="004316EF"/>
    <w:rsid w:val="00460BBE"/>
    <w:rsid w:val="00472ABB"/>
    <w:rsid w:val="00494B6F"/>
    <w:rsid w:val="005569A4"/>
    <w:rsid w:val="00560E32"/>
    <w:rsid w:val="00596BB7"/>
    <w:rsid w:val="005D2683"/>
    <w:rsid w:val="0066790F"/>
    <w:rsid w:val="00667B98"/>
    <w:rsid w:val="006E2D76"/>
    <w:rsid w:val="00715400"/>
    <w:rsid w:val="00766BBA"/>
    <w:rsid w:val="007A0DDD"/>
    <w:rsid w:val="007D1C03"/>
    <w:rsid w:val="007D6D11"/>
    <w:rsid w:val="008711B7"/>
    <w:rsid w:val="00895BC6"/>
    <w:rsid w:val="008E68BC"/>
    <w:rsid w:val="0093204D"/>
    <w:rsid w:val="009444B8"/>
    <w:rsid w:val="009E57AD"/>
    <w:rsid w:val="009F141D"/>
    <w:rsid w:val="00A15D21"/>
    <w:rsid w:val="00A95C4E"/>
    <w:rsid w:val="00B002E9"/>
    <w:rsid w:val="00B60EE6"/>
    <w:rsid w:val="00B92E02"/>
    <w:rsid w:val="00BD02F7"/>
    <w:rsid w:val="00BF5AAB"/>
    <w:rsid w:val="00C33F64"/>
    <w:rsid w:val="00C43C1C"/>
    <w:rsid w:val="00C72902"/>
    <w:rsid w:val="00C975B1"/>
    <w:rsid w:val="00DC1218"/>
    <w:rsid w:val="00E33B5E"/>
    <w:rsid w:val="00E85EF1"/>
    <w:rsid w:val="00E96867"/>
    <w:rsid w:val="00EE7561"/>
    <w:rsid w:val="00F42225"/>
    <w:rsid w:val="00F53E95"/>
    <w:rsid w:val="00F551D4"/>
    <w:rsid w:val="00F71199"/>
    <w:rsid w:val="00FD11A4"/>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4E87A-C7B2-414D-8743-E3F3C9B1069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1a58619-30e6-405b-a90b-4feb663ba7eb"/>
    <ds:schemaRef ds:uri="f4f2ba59-0afc-4989-98df-6930861e86a8"/>
    <ds:schemaRef ds:uri="http://www.w3.org/XML/1998/namespace"/>
    <ds:schemaRef ds:uri="http://purl.org/dc/dcmitype/"/>
  </ds:schemaRefs>
</ds:datastoreItem>
</file>

<file path=customXml/itemProps2.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3.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1A3C2-24DB-4C92-90FE-4EDE2951C3CB}">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493</Words>
  <Characters>3001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ABC Conference Call Agenda</vt:lpstr>
    </vt:vector>
  </TitlesOfParts>
  <Company>State of Tennessee: Finance &amp; Administration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Conference Call Agenda</dc:title>
  <dc:creator>Joan.Williams@tn.gov</dc:creator>
  <cp:lastModifiedBy>Joan Williams</cp:lastModifiedBy>
  <cp:revision>6</cp:revision>
  <cp:lastPrinted>2015-04-20T20:24:00Z</cp:lastPrinted>
  <dcterms:created xsi:type="dcterms:W3CDTF">2026-02-12T16:06:00Z</dcterms:created>
  <dcterms:modified xsi:type="dcterms:W3CDTF">2026-02-13T14:30:00Z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