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385" w14:textId="77777777" w:rsidR="00B03A7B" w:rsidRPr="00B44F96" w:rsidRDefault="00D1045A" w:rsidP="00D1045A">
      <w:pPr>
        <w:pStyle w:val="Title"/>
        <w:rPr>
          <w:sz w:val="44"/>
          <w:szCs w:val="44"/>
        </w:rPr>
      </w:pPr>
      <w:r w:rsidRPr="00B44F96">
        <w:rPr>
          <w:sz w:val="44"/>
          <w:szCs w:val="44"/>
        </w:rPr>
        <w:t>AGENDA</w:t>
      </w:r>
    </w:p>
    <w:p w14:paraId="703ED442" w14:textId="77777777" w:rsidR="004444FF" w:rsidRPr="00206670" w:rsidRDefault="009A2B65" w:rsidP="00206670">
      <w:pPr>
        <w:pStyle w:val="Heading1"/>
      </w:pPr>
      <w:r>
        <mc:AlternateContent>
          <mc:Choice Requires="wps">
            <w:drawing>
              <wp:anchor distT="0" distB="0" distL="0" distR="0" simplePos="0" relativeHeight="251657216" behindDoc="0" locked="0" layoutInCell="1" allowOverlap="1" wp14:anchorId="7018909D" wp14:editId="223CECDB">
                <wp:simplePos x="0" y="0"/>
                <wp:positionH relativeFrom="page">
                  <wp:posOffset>2277110</wp:posOffset>
                </wp:positionH>
                <wp:positionV relativeFrom="paragraph">
                  <wp:posOffset>24130</wp:posOffset>
                </wp:positionV>
                <wp:extent cx="5038725" cy="266700"/>
                <wp:effectExtent l="0" t="0" r="0" b="0"/>
                <wp:wrapNone/>
                <wp:docPr id="894562539"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266700"/>
                        </a:xfrm>
                        <a:custGeom>
                          <a:avLst/>
                          <a:gdLst/>
                          <a:ahLst/>
                          <a:cxnLst/>
                          <a:rect l="l" t="t" r="r" b="b"/>
                          <a:pathLst>
                            <a:path w="5038725" h="266700">
                              <a:moveTo>
                                <a:pt x="5038344" y="0"/>
                              </a:moveTo>
                              <a:lnTo>
                                <a:pt x="0" y="0"/>
                              </a:lnTo>
                              <a:lnTo>
                                <a:pt x="0" y="266700"/>
                              </a:lnTo>
                              <a:lnTo>
                                <a:pt x="5038344" y="266700"/>
                              </a:lnTo>
                              <a:lnTo>
                                <a:pt x="5038344" y="0"/>
                              </a:lnTo>
                              <a:close/>
                            </a:path>
                          </a:pathLst>
                        </a:custGeom>
                        <a:solidFill>
                          <a:srgbClr val="1B3C6A"/>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85D105" id="Freeform 3" o:spid="_x0000_s1026" alt="&quot;&quot;" style="position:absolute;margin-left:179.3pt;margin-top:1.9pt;width:396.75pt;height:2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87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" path="m5038344,l,,,266700r5038344,l5038344,xe" fillcolor="#1b3c6a" stroked="f">
                <v:path arrowok="t"/>
                <w10:wrap anchorx="page"/>
              </v:shape>
            </w:pict>
          </mc:Fallback>
        </mc:AlternateContent>
      </w:r>
      <w:r w:rsidR="005C16F9" w:rsidRPr="00206670">
        <w:t>Meeting Details</w:t>
      </w:r>
    </w:p>
    <w:p w14:paraId="3561E8DB" w14:textId="708E635D" w:rsidR="004444FF" w:rsidRPr="00B8302F" w:rsidRDefault="005C16F9" w:rsidP="00206670">
      <w:pPr>
        <w:pStyle w:val="BodyText"/>
        <w:rPr>
          <w:color w:val="666665"/>
        </w:rPr>
      </w:pPr>
      <w:r w:rsidRPr="00146DC7">
        <w:rPr>
          <w:rStyle w:val="Heading2Char"/>
          <w:color w:val="3A3A3A" w:themeColor="background2" w:themeShade="40"/>
        </w:rPr>
        <w:t>Meeting Title:</w:t>
      </w:r>
      <w:r w:rsidRPr="00B8302F">
        <w:rPr>
          <w:b/>
          <w:color w:val="666665"/>
        </w:rPr>
        <w:tab/>
      </w:r>
      <w:r w:rsidR="002B421A">
        <w:rPr>
          <w:color w:val="000000"/>
        </w:rPr>
        <w:t>Opioid Abatement Council Emergency Meeting</w:t>
      </w:r>
    </w:p>
    <w:p w14:paraId="082EEB9C" w14:textId="4217DF9F" w:rsidR="004444FF" w:rsidRPr="002B421A" w:rsidRDefault="005C16F9" w:rsidP="00B03A7B">
      <w:pPr>
        <w:pStyle w:val="BodyText"/>
        <w:rPr>
          <w:color w:val="auto"/>
        </w:rPr>
      </w:pPr>
      <w:r w:rsidRPr="00146DC7">
        <w:rPr>
          <w:rStyle w:val="Heading2Char"/>
          <w:color w:val="3A3A3A" w:themeColor="background2" w:themeShade="40"/>
        </w:rPr>
        <w:t>Date and Time:</w:t>
      </w:r>
      <w:r w:rsidRPr="00B8302F">
        <w:rPr>
          <w:b/>
          <w:color w:val="666665"/>
        </w:rPr>
        <w:tab/>
      </w:r>
      <w:r w:rsidR="002B421A" w:rsidRPr="002B421A">
        <w:rPr>
          <w:color w:val="auto"/>
        </w:rPr>
        <w:t xml:space="preserve">April 14, </w:t>
      </w:r>
      <w:proofErr w:type="gramStart"/>
      <w:r w:rsidR="002B421A" w:rsidRPr="002B421A">
        <w:rPr>
          <w:color w:val="auto"/>
        </w:rPr>
        <w:t>2026</w:t>
      </w:r>
      <w:proofErr w:type="gramEnd"/>
      <w:r w:rsidRPr="002B421A">
        <w:rPr>
          <w:color w:val="auto"/>
        </w:rPr>
        <w:t xml:space="preserve"> • </w:t>
      </w:r>
      <w:r w:rsidR="002B421A" w:rsidRPr="002B421A">
        <w:rPr>
          <w:color w:val="auto"/>
        </w:rPr>
        <w:t>6</w:t>
      </w:r>
      <w:r w:rsidRPr="002B421A">
        <w:rPr>
          <w:color w:val="auto"/>
        </w:rPr>
        <w:t xml:space="preserve">:00 </w:t>
      </w:r>
      <w:r w:rsidR="003E5B6E" w:rsidRPr="002B421A">
        <w:rPr>
          <w:color w:val="auto"/>
          <w:spacing w:val="-2"/>
        </w:rPr>
        <w:t>p</w:t>
      </w:r>
      <w:r w:rsidRPr="002B421A">
        <w:rPr>
          <w:color w:val="auto"/>
          <w:spacing w:val="-2"/>
        </w:rPr>
        <w:t>.m.</w:t>
      </w:r>
      <w:r w:rsidR="002B421A" w:rsidRPr="002B421A">
        <w:rPr>
          <w:color w:val="auto"/>
          <w:spacing w:val="-2"/>
        </w:rPr>
        <w:t xml:space="preserve"> ET </w:t>
      </w:r>
      <w:r w:rsidR="00290876" w:rsidRPr="002B421A">
        <w:rPr>
          <w:color w:val="auto"/>
          <w:spacing w:val="-2"/>
        </w:rPr>
        <w:t>–</w:t>
      </w:r>
      <w:r w:rsidR="002B421A" w:rsidRPr="002B421A">
        <w:rPr>
          <w:color w:val="auto"/>
          <w:spacing w:val="-2"/>
        </w:rPr>
        <w:t xml:space="preserve"> 7</w:t>
      </w:r>
      <w:r w:rsidR="003E5B6E" w:rsidRPr="002B421A">
        <w:rPr>
          <w:color w:val="auto"/>
          <w:spacing w:val="-2"/>
        </w:rPr>
        <w:t xml:space="preserve">:00 </w:t>
      </w:r>
      <w:r w:rsidRPr="002B421A">
        <w:rPr>
          <w:color w:val="auto"/>
          <w:spacing w:val="-2"/>
        </w:rPr>
        <w:t>p.m.</w:t>
      </w:r>
      <w:r w:rsidR="002B421A" w:rsidRPr="002B421A">
        <w:rPr>
          <w:color w:val="auto"/>
          <w:spacing w:val="-2"/>
        </w:rPr>
        <w:t xml:space="preserve"> </w:t>
      </w:r>
      <w:proofErr w:type="gramStart"/>
      <w:r w:rsidR="002B421A" w:rsidRPr="002B421A">
        <w:rPr>
          <w:color w:val="auto"/>
          <w:spacing w:val="-2"/>
        </w:rPr>
        <w:t>ET  OR</w:t>
      </w:r>
      <w:proofErr w:type="gramEnd"/>
      <w:r w:rsidR="002B421A" w:rsidRPr="002B421A">
        <w:rPr>
          <w:color w:val="auto"/>
          <w:spacing w:val="-2"/>
        </w:rPr>
        <w:t xml:space="preserve">  </w:t>
      </w:r>
      <w:r w:rsidR="002B421A" w:rsidRPr="002B421A">
        <w:rPr>
          <w:color w:val="auto"/>
        </w:rPr>
        <w:t xml:space="preserve">5:00 </w:t>
      </w:r>
      <w:r w:rsidR="002B421A" w:rsidRPr="002B421A">
        <w:rPr>
          <w:color w:val="auto"/>
          <w:spacing w:val="-2"/>
        </w:rPr>
        <w:t xml:space="preserve">p.m. CT – 6:00 p.m. CT  </w:t>
      </w:r>
    </w:p>
    <w:p w14:paraId="48353B79" w14:textId="0FCFBF64" w:rsidR="002B421A" w:rsidRDefault="005C16F9" w:rsidP="00B03A7B">
      <w:pPr>
        <w:pStyle w:val="BodyText"/>
        <w:rPr>
          <w:color w:val="auto"/>
        </w:rPr>
      </w:pPr>
      <w:r w:rsidRPr="002B421A">
        <w:rPr>
          <w:rStyle w:val="Heading2Char"/>
          <w:color w:val="auto"/>
        </w:rPr>
        <w:t>Location:</w:t>
      </w:r>
      <w:r w:rsidRPr="002B421A">
        <w:rPr>
          <w:b/>
          <w:color w:val="auto"/>
        </w:rPr>
        <w:tab/>
      </w:r>
      <w:r w:rsidR="002B421A" w:rsidRPr="002B421A">
        <w:rPr>
          <w:color w:val="auto"/>
        </w:rPr>
        <w:t>100% Virtual</w:t>
      </w:r>
      <w:r w:rsidR="002B421A">
        <w:rPr>
          <w:color w:val="auto"/>
        </w:rPr>
        <w:t xml:space="preserve">; Webex information posted at: </w:t>
      </w:r>
    </w:p>
    <w:p w14:paraId="0B116F2E" w14:textId="3D375BF6" w:rsidR="004444FF" w:rsidRPr="002B421A" w:rsidRDefault="002B421A" w:rsidP="00B03A7B">
      <w:pPr>
        <w:pStyle w:val="BodyText"/>
        <w:rPr>
          <w:color w:val="auto"/>
        </w:rPr>
      </w:pPr>
      <w:r>
        <w:rPr>
          <w:color w:val="auto"/>
        </w:rPr>
        <w:tab/>
      </w:r>
      <w:r w:rsidRPr="002B421A">
        <w:rPr>
          <w:color w:val="auto"/>
        </w:rPr>
        <w:t>https://www.tn.gov/oac/meeting-schedule.html</w:t>
      </w:r>
    </w:p>
    <w:p w14:paraId="36E2F155" w14:textId="6B3120E0" w:rsidR="00B03A7B" w:rsidRPr="002B421A" w:rsidRDefault="005C16F9" w:rsidP="00B03A7B">
      <w:pPr>
        <w:pStyle w:val="BodyText"/>
        <w:rPr>
          <w:color w:val="auto"/>
        </w:rPr>
      </w:pPr>
      <w:r w:rsidRPr="002B421A">
        <w:rPr>
          <w:rStyle w:val="Heading2Char"/>
          <w:color w:val="auto"/>
        </w:rPr>
        <w:t>Participants:</w:t>
      </w:r>
      <w:r w:rsidRPr="002B421A">
        <w:rPr>
          <w:b/>
          <w:color w:val="auto"/>
        </w:rPr>
        <w:tab/>
      </w:r>
      <w:r w:rsidR="002B421A" w:rsidRPr="002B421A">
        <w:rPr>
          <w:bCs/>
          <w:color w:val="auto"/>
        </w:rPr>
        <w:t>Opioid Abatement</w:t>
      </w:r>
      <w:r w:rsidR="002B421A" w:rsidRPr="002B421A">
        <w:rPr>
          <w:b/>
          <w:color w:val="auto"/>
        </w:rPr>
        <w:t xml:space="preserve"> </w:t>
      </w:r>
      <w:r w:rsidR="002B421A" w:rsidRPr="002B421A">
        <w:rPr>
          <w:color w:val="auto"/>
        </w:rPr>
        <w:t>Council Members, OAC Office Staff</w:t>
      </w:r>
      <w:r w:rsidRPr="002B421A">
        <w:rPr>
          <w:color w:val="auto"/>
        </w:rPr>
        <w:t xml:space="preserve"> </w:t>
      </w:r>
    </w:p>
    <w:p w14:paraId="3B511781" w14:textId="4F48312B" w:rsidR="00B03A7B" w:rsidRPr="002B421A" w:rsidRDefault="005C16F9" w:rsidP="002B421A">
      <w:pPr>
        <w:pStyle w:val="BodyText"/>
        <w:ind w:left="2879" w:hanging="2879"/>
        <w:rPr>
          <w:color w:val="auto"/>
        </w:rPr>
      </w:pPr>
      <w:r w:rsidRPr="002B421A">
        <w:rPr>
          <w:rStyle w:val="Heading2Char"/>
          <w:color w:val="auto"/>
        </w:rPr>
        <w:t>Purpose Statement:</w:t>
      </w:r>
      <w:r w:rsidRPr="002B421A">
        <w:rPr>
          <w:b/>
          <w:color w:val="auto"/>
        </w:rPr>
        <w:tab/>
      </w:r>
      <w:r w:rsidR="002B421A" w:rsidRPr="002B421A">
        <w:rPr>
          <w:color w:val="auto"/>
        </w:rPr>
        <w:t>The purpose of this meeting is to discuss and deliberate programs, strategies, expenditures, and other actions designed to prevent and address the misuse and abuse of opioid products and treat or mitigate opioid use or related disorders or other effects of the opioid epidemic.</w:t>
      </w:r>
    </w:p>
    <w:p w14:paraId="575B042A" w14:textId="77777777" w:rsidR="004444FF" w:rsidRDefault="009A2B65">
      <w:r>
        <w:rPr>
          <w:noProof/>
        </w:rPr>
        <mc:AlternateContent>
          <mc:Choice Requires="wps">
            <w:drawing>
              <wp:anchor distT="0" distB="0" distL="0" distR="0" simplePos="0" relativeHeight="251658240" behindDoc="0" locked="0" layoutInCell="1" allowOverlap="1" wp14:anchorId="776BA302" wp14:editId="3057BA8D">
                <wp:simplePos x="0" y="0"/>
                <wp:positionH relativeFrom="page">
                  <wp:posOffset>1614805</wp:posOffset>
                </wp:positionH>
                <wp:positionV relativeFrom="paragraph">
                  <wp:posOffset>189230</wp:posOffset>
                </wp:positionV>
                <wp:extent cx="5701665" cy="266700"/>
                <wp:effectExtent l="0" t="0" r="0" b="0"/>
                <wp:wrapNone/>
                <wp:docPr id="685781248"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1665" cy="266700"/>
                        </a:xfrm>
                        <a:custGeom>
                          <a:avLst/>
                          <a:gdLst/>
                          <a:ahLst/>
                          <a:cxnLst/>
                          <a:rect l="l" t="t" r="r" b="b"/>
                          <a:pathLst>
                            <a:path w="5916295" h="266700">
                              <a:moveTo>
                                <a:pt x="5916168" y="0"/>
                              </a:moveTo>
                              <a:lnTo>
                                <a:pt x="0" y="0"/>
                              </a:lnTo>
                              <a:lnTo>
                                <a:pt x="0" y="266700"/>
                              </a:lnTo>
                              <a:lnTo>
                                <a:pt x="5916168" y="266700"/>
                              </a:lnTo>
                              <a:lnTo>
                                <a:pt x="5916168" y="0"/>
                              </a:lnTo>
                              <a:close/>
                            </a:path>
                          </a:pathLst>
                        </a:custGeom>
                        <a:solidFill>
                          <a:srgbClr val="1B3C6A"/>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0A8FFB" id="Freeform 1" o:spid="_x0000_s1026" alt="&quot;&quot;" style="position:absolute;margin-left:127.15pt;margin-top:14.9pt;width:448.95pt;height:2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page;v-text-anchor:top" coordsize="59162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" path="m5916168,l,,,266700r5916168,l5916168,xe" fillcolor="#1b3c6a" stroked="f">
                <v:path arrowok="t"/>
                <w10:wrap anchorx="page"/>
              </v:shape>
            </w:pict>
          </mc:Fallback>
        </mc:AlternateContent>
      </w:r>
    </w:p>
    <w:p w14:paraId="59BB9D24" w14:textId="77777777" w:rsidR="00290876" w:rsidRDefault="005C16F9" w:rsidP="00290876">
      <w:pPr>
        <w:pStyle w:val="Heading1"/>
      </w:pPr>
      <w:r>
        <w:t>Program</w:t>
      </w:r>
    </w:p>
    <w:p w14:paraId="0D885EC6" w14:textId="77777777" w:rsidR="00290876" w:rsidRPr="00290876" w:rsidRDefault="00290876" w:rsidP="00290876">
      <w:pPr>
        <w:pStyle w:val="Heading2"/>
        <w:spacing w:before="0"/>
      </w:pPr>
    </w:p>
    <w:tbl>
      <w:tblPr>
        <w:tblW w:w="10975" w:type="dxa"/>
        <w:tblLook w:val="04A0" w:firstRow="1" w:lastRow="0" w:firstColumn="1" w:lastColumn="0" w:noHBand="0" w:noVBand="1"/>
      </w:tblPr>
      <w:tblGrid>
        <w:gridCol w:w="1920"/>
        <w:gridCol w:w="4939"/>
        <w:gridCol w:w="4116"/>
      </w:tblGrid>
      <w:tr w:rsidR="005536A2" w14:paraId="62072A18" w14:textId="77777777" w:rsidTr="007D2738">
        <w:trPr>
          <w:trHeight w:val="200"/>
          <w:tblHeader/>
        </w:trPr>
        <w:tc>
          <w:tcPr>
            <w:tcW w:w="1920" w:type="dxa"/>
          </w:tcPr>
          <w:p w14:paraId="43A88C99" w14:textId="77777777" w:rsidR="005536A2" w:rsidRPr="00B8302F" w:rsidRDefault="005536A2" w:rsidP="00B8302F">
            <w:pPr>
              <w:pStyle w:val="Heading2"/>
              <w:jc w:val="center"/>
              <w:rPr>
                <w:color w:val="666665"/>
              </w:rPr>
            </w:pPr>
            <w:r w:rsidRPr="00146DC7">
              <w:rPr>
                <w:color w:val="3A3A3A" w:themeColor="background2" w:themeShade="40"/>
              </w:rPr>
              <w:t>Time</w:t>
            </w:r>
          </w:p>
        </w:tc>
        <w:tc>
          <w:tcPr>
            <w:tcW w:w="4939" w:type="dxa"/>
          </w:tcPr>
          <w:p w14:paraId="3426AC0A" w14:textId="77777777" w:rsidR="005536A2" w:rsidRPr="00B8302F" w:rsidRDefault="005536A2" w:rsidP="00B8302F">
            <w:pPr>
              <w:pStyle w:val="Heading2"/>
              <w:jc w:val="center"/>
              <w:rPr>
                <w:color w:val="666665"/>
              </w:rPr>
            </w:pPr>
            <w:r w:rsidRPr="00146DC7">
              <w:rPr>
                <w:color w:val="3A3A3A" w:themeColor="background2" w:themeShade="40"/>
              </w:rPr>
              <w:t>Discussion Item</w:t>
            </w:r>
          </w:p>
        </w:tc>
        <w:tc>
          <w:tcPr>
            <w:tcW w:w="4116" w:type="dxa"/>
          </w:tcPr>
          <w:p w14:paraId="4AA2C909" w14:textId="77777777" w:rsidR="005536A2" w:rsidRPr="00B8302F" w:rsidRDefault="005536A2" w:rsidP="00B8302F">
            <w:pPr>
              <w:pStyle w:val="Heading2"/>
              <w:jc w:val="center"/>
              <w:rPr>
                <w:color w:val="666665"/>
              </w:rPr>
            </w:pPr>
            <w:r w:rsidRPr="00146DC7">
              <w:rPr>
                <w:color w:val="3A3A3A" w:themeColor="background2" w:themeShade="40"/>
              </w:rPr>
              <w:t>Speaker</w:t>
            </w:r>
          </w:p>
        </w:tc>
      </w:tr>
      <w:tr w:rsidR="00290876" w:rsidRPr="00290876" w14:paraId="69CF0FA1" w14:textId="77777777" w:rsidTr="007D2738">
        <w:trPr>
          <w:trHeight w:val="450"/>
        </w:trPr>
        <w:tc>
          <w:tcPr>
            <w:tcW w:w="1920" w:type="dxa"/>
          </w:tcPr>
          <w:p w14:paraId="47E6D407" w14:textId="38C3323E" w:rsidR="005536A2" w:rsidRPr="00B8302F" w:rsidRDefault="007D2738" w:rsidP="00B8302F">
            <w:pPr>
              <w:pStyle w:val="BodyText"/>
              <w:tabs>
                <w:tab w:val="clear" w:pos="2879"/>
                <w:tab w:val="left" w:pos="2160"/>
                <w:tab w:val="left" w:pos="6840"/>
              </w:tabs>
              <w:spacing w:line="276" w:lineRule="auto"/>
              <w:jc w:val="center"/>
              <w:rPr>
                <w:bCs/>
                <w:color w:val="000000"/>
              </w:rPr>
            </w:pPr>
            <w:r>
              <w:rPr>
                <w:bCs/>
                <w:color w:val="000000"/>
              </w:rPr>
              <w:t>5</w:t>
            </w:r>
            <w:r w:rsidR="005536A2" w:rsidRPr="00B8302F">
              <w:rPr>
                <w:bCs/>
                <w:color w:val="000000"/>
              </w:rPr>
              <w:t>:00 p.m.</w:t>
            </w:r>
          </w:p>
        </w:tc>
        <w:tc>
          <w:tcPr>
            <w:tcW w:w="4939" w:type="dxa"/>
          </w:tcPr>
          <w:p w14:paraId="7D60ED4D" w14:textId="2A9667C2" w:rsidR="005536A2" w:rsidRPr="00B8302F" w:rsidRDefault="007D2738" w:rsidP="00B8302F">
            <w:pPr>
              <w:pStyle w:val="BodyText"/>
              <w:tabs>
                <w:tab w:val="clear" w:pos="2879"/>
                <w:tab w:val="left" w:pos="2160"/>
                <w:tab w:val="left" w:pos="6840"/>
              </w:tabs>
              <w:spacing w:line="276" w:lineRule="auto"/>
              <w:rPr>
                <w:bCs/>
                <w:color w:val="000000"/>
              </w:rPr>
            </w:pPr>
            <w:r>
              <w:rPr>
                <w:bCs/>
                <w:color w:val="000000"/>
              </w:rPr>
              <w:t>Welcome, Roll Call, Meeting Necessity Statement, Determining Qurom</w:t>
            </w:r>
          </w:p>
        </w:tc>
        <w:tc>
          <w:tcPr>
            <w:tcW w:w="4116" w:type="dxa"/>
          </w:tcPr>
          <w:p w14:paraId="7CC103A8" w14:textId="77777777" w:rsidR="005536A2" w:rsidRDefault="007D2738" w:rsidP="00B8302F">
            <w:pPr>
              <w:pStyle w:val="BodyText"/>
              <w:tabs>
                <w:tab w:val="clear" w:pos="2879"/>
                <w:tab w:val="left" w:pos="2160"/>
                <w:tab w:val="left" w:pos="6840"/>
              </w:tabs>
              <w:spacing w:line="276" w:lineRule="auto"/>
              <w:rPr>
                <w:b/>
                <w:color w:val="000000"/>
              </w:rPr>
            </w:pPr>
            <w:r>
              <w:rPr>
                <w:b/>
                <w:color w:val="000000"/>
              </w:rPr>
              <w:t>Chairman Loyd</w:t>
            </w:r>
          </w:p>
          <w:p w14:paraId="0A7C9E3C" w14:textId="4002CF03" w:rsidR="007D2738" w:rsidRPr="00B8302F" w:rsidRDefault="007D2738" w:rsidP="00B8302F">
            <w:pPr>
              <w:pStyle w:val="BodyText"/>
              <w:tabs>
                <w:tab w:val="clear" w:pos="2879"/>
                <w:tab w:val="left" w:pos="2160"/>
                <w:tab w:val="left" w:pos="6840"/>
              </w:tabs>
              <w:spacing w:line="276" w:lineRule="auto"/>
              <w:rPr>
                <w:b/>
                <w:color w:val="000000"/>
              </w:rPr>
            </w:pPr>
            <w:r>
              <w:rPr>
                <w:b/>
                <w:color w:val="000000"/>
              </w:rPr>
              <w:t>Director Shelton</w:t>
            </w:r>
          </w:p>
        </w:tc>
      </w:tr>
      <w:tr w:rsidR="00290876" w:rsidRPr="00290876" w14:paraId="4C6DA935" w14:textId="77777777" w:rsidTr="007D2738">
        <w:trPr>
          <w:trHeight w:val="385"/>
        </w:trPr>
        <w:tc>
          <w:tcPr>
            <w:tcW w:w="1920" w:type="dxa"/>
          </w:tcPr>
          <w:p w14:paraId="4797774B" w14:textId="1FCED279" w:rsidR="005536A2" w:rsidRPr="00B8302F" w:rsidRDefault="007D2738" w:rsidP="00B8302F">
            <w:pPr>
              <w:pStyle w:val="BodyText"/>
              <w:tabs>
                <w:tab w:val="clear" w:pos="2879"/>
                <w:tab w:val="left" w:pos="2160"/>
                <w:tab w:val="left" w:pos="6840"/>
              </w:tabs>
              <w:spacing w:line="276" w:lineRule="auto"/>
              <w:jc w:val="center"/>
              <w:rPr>
                <w:bCs/>
                <w:color w:val="000000"/>
              </w:rPr>
            </w:pPr>
            <w:r>
              <w:rPr>
                <w:bCs/>
                <w:color w:val="000000"/>
              </w:rPr>
              <w:t>5</w:t>
            </w:r>
            <w:r w:rsidR="00B8302F" w:rsidRPr="00B8302F">
              <w:rPr>
                <w:bCs/>
                <w:color w:val="000000"/>
              </w:rPr>
              <w:t>:</w:t>
            </w:r>
            <w:r>
              <w:rPr>
                <w:bCs/>
                <w:color w:val="000000"/>
              </w:rPr>
              <w:t>15</w:t>
            </w:r>
            <w:r w:rsidR="00B8302F" w:rsidRPr="00B8302F">
              <w:rPr>
                <w:bCs/>
                <w:color w:val="000000"/>
              </w:rPr>
              <w:t xml:space="preserve"> p.m.</w:t>
            </w:r>
          </w:p>
        </w:tc>
        <w:tc>
          <w:tcPr>
            <w:tcW w:w="4939" w:type="dxa"/>
          </w:tcPr>
          <w:p w14:paraId="18C84FFD" w14:textId="7DB34C40" w:rsidR="005536A2" w:rsidRPr="00B8302F" w:rsidRDefault="007D2738" w:rsidP="00B8302F">
            <w:pPr>
              <w:pStyle w:val="BodyText"/>
              <w:tabs>
                <w:tab w:val="clear" w:pos="2879"/>
                <w:tab w:val="left" w:pos="2160"/>
                <w:tab w:val="left" w:pos="6840"/>
              </w:tabs>
              <w:spacing w:line="276" w:lineRule="auto"/>
              <w:rPr>
                <w:bCs/>
                <w:color w:val="000000"/>
              </w:rPr>
            </w:pPr>
            <w:r>
              <w:rPr>
                <w:bCs/>
                <w:color w:val="000000"/>
              </w:rPr>
              <w:t>Review and Request Approval of Guidelines for Contract Modifications and Carryover</w:t>
            </w:r>
          </w:p>
        </w:tc>
        <w:tc>
          <w:tcPr>
            <w:tcW w:w="4116" w:type="dxa"/>
          </w:tcPr>
          <w:p w14:paraId="57B16B49" w14:textId="50A15EA4" w:rsidR="005536A2" w:rsidRPr="00B8302F" w:rsidRDefault="007D2738" w:rsidP="00B8302F">
            <w:pPr>
              <w:pStyle w:val="BodyText"/>
              <w:tabs>
                <w:tab w:val="clear" w:pos="2879"/>
                <w:tab w:val="left" w:pos="2160"/>
                <w:tab w:val="left" w:pos="6840"/>
              </w:tabs>
              <w:spacing w:line="276" w:lineRule="auto"/>
              <w:rPr>
                <w:b/>
                <w:color w:val="000000"/>
              </w:rPr>
            </w:pPr>
            <w:r>
              <w:rPr>
                <w:b/>
                <w:color w:val="000000"/>
              </w:rPr>
              <w:t>Deputy Director Smith</w:t>
            </w:r>
          </w:p>
        </w:tc>
      </w:tr>
      <w:tr w:rsidR="00290876" w:rsidRPr="00290876" w14:paraId="113DE813" w14:textId="77777777" w:rsidTr="007D2738">
        <w:trPr>
          <w:trHeight w:val="622"/>
        </w:trPr>
        <w:tc>
          <w:tcPr>
            <w:tcW w:w="1920" w:type="dxa"/>
          </w:tcPr>
          <w:p w14:paraId="2601405B" w14:textId="6F520995" w:rsidR="005536A2" w:rsidRPr="00B8302F" w:rsidRDefault="007D2738" w:rsidP="00B8302F">
            <w:pPr>
              <w:pStyle w:val="BodyText"/>
              <w:tabs>
                <w:tab w:val="clear" w:pos="2879"/>
                <w:tab w:val="left" w:pos="2160"/>
                <w:tab w:val="left" w:pos="6840"/>
              </w:tabs>
              <w:spacing w:line="276" w:lineRule="auto"/>
              <w:jc w:val="center"/>
              <w:rPr>
                <w:bCs/>
                <w:color w:val="000000"/>
              </w:rPr>
            </w:pPr>
            <w:r>
              <w:rPr>
                <w:bCs/>
                <w:color w:val="000000"/>
              </w:rPr>
              <w:t>5</w:t>
            </w:r>
            <w:r w:rsidR="00B8302F" w:rsidRPr="00B8302F">
              <w:rPr>
                <w:bCs/>
                <w:color w:val="000000"/>
              </w:rPr>
              <w:t>:</w:t>
            </w:r>
            <w:r>
              <w:rPr>
                <w:bCs/>
                <w:color w:val="000000"/>
              </w:rPr>
              <w:t>4</w:t>
            </w:r>
            <w:r w:rsidR="00B8302F" w:rsidRPr="00B8302F">
              <w:rPr>
                <w:bCs/>
                <w:color w:val="000000"/>
              </w:rPr>
              <w:t>0 p.m.</w:t>
            </w:r>
          </w:p>
        </w:tc>
        <w:tc>
          <w:tcPr>
            <w:tcW w:w="4939" w:type="dxa"/>
          </w:tcPr>
          <w:p w14:paraId="190E9E54" w14:textId="13185921" w:rsidR="005536A2" w:rsidRPr="00B8302F" w:rsidRDefault="007D2738" w:rsidP="007D2738">
            <w:pPr>
              <w:pStyle w:val="BodyText"/>
              <w:tabs>
                <w:tab w:val="left" w:pos="2160"/>
                <w:tab w:val="left" w:pos="6840"/>
              </w:tabs>
              <w:spacing w:line="276" w:lineRule="auto"/>
              <w:rPr>
                <w:bCs/>
                <w:color w:val="000000"/>
              </w:rPr>
            </w:pPr>
            <w:r w:rsidRPr="007D2738">
              <w:rPr>
                <w:bCs/>
                <w:color w:val="000000"/>
              </w:rPr>
              <w:t>Requesting approval for University of Memphis Research Foundation Cycle 2 Grant Project Modification</w:t>
            </w:r>
          </w:p>
        </w:tc>
        <w:tc>
          <w:tcPr>
            <w:tcW w:w="4116" w:type="dxa"/>
          </w:tcPr>
          <w:p w14:paraId="2B0D3257" w14:textId="77777777" w:rsidR="005536A2" w:rsidRDefault="007D2738" w:rsidP="00B8302F">
            <w:pPr>
              <w:pStyle w:val="BodyText"/>
              <w:tabs>
                <w:tab w:val="clear" w:pos="2879"/>
                <w:tab w:val="left" w:pos="2160"/>
                <w:tab w:val="left" w:pos="6840"/>
              </w:tabs>
              <w:spacing w:line="276" w:lineRule="auto"/>
              <w:rPr>
                <w:b/>
                <w:color w:val="000000"/>
              </w:rPr>
            </w:pPr>
            <w:r>
              <w:rPr>
                <w:b/>
                <w:color w:val="000000"/>
              </w:rPr>
              <w:t>Deputy Director Smith</w:t>
            </w:r>
          </w:p>
          <w:p w14:paraId="2238FA36" w14:textId="77777777" w:rsidR="007D2738" w:rsidRPr="007D2738" w:rsidRDefault="007D2738" w:rsidP="007D2738"/>
          <w:p w14:paraId="010245DF" w14:textId="77777777" w:rsidR="007D2738" w:rsidRPr="007D2738" w:rsidRDefault="007D2738" w:rsidP="007D2738"/>
          <w:p w14:paraId="60DCC9FD" w14:textId="4F3F3661" w:rsidR="007D2738" w:rsidRPr="007D2738" w:rsidRDefault="007D2738" w:rsidP="007D2738">
            <w:pPr>
              <w:tabs>
                <w:tab w:val="left" w:pos="1125"/>
              </w:tabs>
            </w:pPr>
            <w:r>
              <w:tab/>
            </w:r>
          </w:p>
        </w:tc>
      </w:tr>
      <w:tr w:rsidR="00290876" w:rsidRPr="00290876" w14:paraId="5A2A1BB0" w14:textId="77777777" w:rsidTr="007D2738">
        <w:trPr>
          <w:trHeight w:val="221"/>
        </w:trPr>
        <w:tc>
          <w:tcPr>
            <w:tcW w:w="1920" w:type="dxa"/>
          </w:tcPr>
          <w:p w14:paraId="0EFCC95E" w14:textId="51737E25" w:rsidR="005536A2" w:rsidRPr="00B8302F" w:rsidRDefault="007D2738" w:rsidP="00B8302F">
            <w:pPr>
              <w:pStyle w:val="BodyText"/>
              <w:tabs>
                <w:tab w:val="clear" w:pos="2879"/>
                <w:tab w:val="left" w:pos="2160"/>
                <w:tab w:val="left" w:pos="6840"/>
              </w:tabs>
              <w:spacing w:line="276" w:lineRule="auto"/>
              <w:jc w:val="center"/>
              <w:rPr>
                <w:bCs/>
                <w:color w:val="000000"/>
              </w:rPr>
            </w:pPr>
            <w:r>
              <w:rPr>
                <w:bCs/>
                <w:color w:val="000000"/>
              </w:rPr>
              <w:t>5</w:t>
            </w:r>
            <w:r w:rsidR="00B8302F" w:rsidRPr="00B8302F">
              <w:rPr>
                <w:bCs/>
                <w:color w:val="000000"/>
              </w:rPr>
              <w:t>:</w:t>
            </w:r>
            <w:r>
              <w:rPr>
                <w:bCs/>
                <w:color w:val="000000"/>
              </w:rPr>
              <w:t>5</w:t>
            </w:r>
            <w:r w:rsidR="00B8302F" w:rsidRPr="00B8302F">
              <w:rPr>
                <w:bCs/>
                <w:color w:val="000000"/>
              </w:rPr>
              <w:t>0 p.m.</w:t>
            </w:r>
          </w:p>
        </w:tc>
        <w:tc>
          <w:tcPr>
            <w:tcW w:w="4939" w:type="dxa"/>
          </w:tcPr>
          <w:p w14:paraId="12C5D1ED" w14:textId="58A689DA" w:rsidR="005536A2" w:rsidRPr="00B8302F" w:rsidRDefault="007D2738" w:rsidP="00B8302F">
            <w:pPr>
              <w:pStyle w:val="BodyText"/>
              <w:tabs>
                <w:tab w:val="clear" w:pos="2879"/>
                <w:tab w:val="left" w:pos="2160"/>
                <w:tab w:val="left" w:pos="6840"/>
              </w:tabs>
              <w:spacing w:line="276" w:lineRule="auto"/>
              <w:rPr>
                <w:bCs/>
                <w:color w:val="000000"/>
              </w:rPr>
            </w:pPr>
            <w:r>
              <w:rPr>
                <w:bCs/>
                <w:color w:val="000000"/>
              </w:rPr>
              <w:t>Public Comment</w:t>
            </w:r>
          </w:p>
        </w:tc>
        <w:tc>
          <w:tcPr>
            <w:tcW w:w="4116" w:type="dxa"/>
          </w:tcPr>
          <w:p w14:paraId="4A131C1B" w14:textId="551EF089" w:rsidR="005536A2" w:rsidRPr="00B8302F" w:rsidRDefault="007D2738" w:rsidP="007D2738">
            <w:pPr>
              <w:pStyle w:val="BodyText"/>
              <w:tabs>
                <w:tab w:val="clear" w:pos="2879"/>
                <w:tab w:val="left" w:pos="2160"/>
                <w:tab w:val="left" w:pos="6840"/>
              </w:tabs>
              <w:spacing w:line="276" w:lineRule="auto"/>
              <w:rPr>
                <w:b/>
                <w:color w:val="000000"/>
              </w:rPr>
            </w:pPr>
            <w:r>
              <w:rPr>
                <w:b/>
                <w:color w:val="000000"/>
              </w:rPr>
              <w:t>Chairman Loyd</w:t>
            </w:r>
          </w:p>
        </w:tc>
      </w:tr>
      <w:tr w:rsidR="00290876" w:rsidRPr="00290876" w14:paraId="39B73CAB" w14:textId="77777777" w:rsidTr="007D2738">
        <w:trPr>
          <w:trHeight w:val="55"/>
        </w:trPr>
        <w:tc>
          <w:tcPr>
            <w:tcW w:w="1920" w:type="dxa"/>
          </w:tcPr>
          <w:p w14:paraId="1C750DA6" w14:textId="5B0DA3FB" w:rsidR="005536A2" w:rsidRPr="00B8302F" w:rsidRDefault="005536A2" w:rsidP="00B8302F">
            <w:pPr>
              <w:pStyle w:val="BodyText"/>
              <w:tabs>
                <w:tab w:val="clear" w:pos="2879"/>
                <w:tab w:val="left" w:pos="2160"/>
                <w:tab w:val="left" w:pos="6840"/>
              </w:tabs>
              <w:spacing w:line="276" w:lineRule="auto"/>
              <w:jc w:val="center"/>
              <w:rPr>
                <w:bCs/>
                <w:color w:val="000000"/>
              </w:rPr>
            </w:pPr>
          </w:p>
        </w:tc>
        <w:tc>
          <w:tcPr>
            <w:tcW w:w="4939" w:type="dxa"/>
          </w:tcPr>
          <w:p w14:paraId="5199638F" w14:textId="7B7F3B2A" w:rsidR="005536A2" w:rsidRPr="00B8302F" w:rsidRDefault="005536A2" w:rsidP="00B8302F">
            <w:pPr>
              <w:pStyle w:val="BodyText"/>
              <w:tabs>
                <w:tab w:val="clear" w:pos="2879"/>
                <w:tab w:val="left" w:pos="2160"/>
                <w:tab w:val="left" w:pos="6840"/>
              </w:tabs>
              <w:spacing w:line="276" w:lineRule="auto"/>
              <w:rPr>
                <w:bCs/>
                <w:color w:val="000000"/>
              </w:rPr>
            </w:pPr>
          </w:p>
        </w:tc>
        <w:tc>
          <w:tcPr>
            <w:tcW w:w="4116" w:type="dxa"/>
          </w:tcPr>
          <w:p w14:paraId="048D3F04" w14:textId="72DBF627" w:rsidR="005536A2" w:rsidRPr="00B8302F" w:rsidRDefault="005536A2" w:rsidP="00B8302F">
            <w:pPr>
              <w:pStyle w:val="BodyText"/>
              <w:tabs>
                <w:tab w:val="clear" w:pos="2879"/>
                <w:tab w:val="left" w:pos="2160"/>
                <w:tab w:val="left" w:pos="6840"/>
              </w:tabs>
              <w:spacing w:line="276" w:lineRule="auto"/>
              <w:rPr>
                <w:b/>
                <w:color w:val="000000"/>
              </w:rPr>
            </w:pPr>
          </w:p>
        </w:tc>
      </w:tr>
      <w:tr w:rsidR="00290876" w:rsidRPr="00290876" w14:paraId="1EBA36BC" w14:textId="77777777" w:rsidTr="007D2738">
        <w:trPr>
          <w:trHeight w:val="55"/>
        </w:trPr>
        <w:tc>
          <w:tcPr>
            <w:tcW w:w="1920" w:type="dxa"/>
          </w:tcPr>
          <w:p w14:paraId="459F3926" w14:textId="1F387CF8" w:rsidR="005536A2" w:rsidRPr="00B8302F" w:rsidRDefault="005536A2" w:rsidP="00B8302F">
            <w:pPr>
              <w:pStyle w:val="BodyText"/>
              <w:tabs>
                <w:tab w:val="clear" w:pos="2879"/>
                <w:tab w:val="left" w:pos="2160"/>
                <w:tab w:val="left" w:pos="6840"/>
              </w:tabs>
              <w:spacing w:line="276" w:lineRule="auto"/>
              <w:jc w:val="center"/>
              <w:rPr>
                <w:bCs/>
                <w:color w:val="000000"/>
              </w:rPr>
            </w:pPr>
          </w:p>
        </w:tc>
        <w:tc>
          <w:tcPr>
            <w:tcW w:w="4939" w:type="dxa"/>
          </w:tcPr>
          <w:p w14:paraId="08603628" w14:textId="27CDDA32" w:rsidR="005536A2" w:rsidRPr="00B8302F" w:rsidRDefault="005536A2" w:rsidP="00B8302F">
            <w:pPr>
              <w:pStyle w:val="BodyText"/>
              <w:tabs>
                <w:tab w:val="clear" w:pos="2879"/>
                <w:tab w:val="left" w:pos="2160"/>
                <w:tab w:val="left" w:pos="6840"/>
              </w:tabs>
              <w:spacing w:line="276" w:lineRule="auto"/>
              <w:rPr>
                <w:bCs/>
                <w:color w:val="000000"/>
              </w:rPr>
            </w:pPr>
          </w:p>
        </w:tc>
        <w:tc>
          <w:tcPr>
            <w:tcW w:w="4116" w:type="dxa"/>
          </w:tcPr>
          <w:p w14:paraId="6E0A5DB7" w14:textId="3558B96A" w:rsidR="005536A2" w:rsidRPr="00B8302F" w:rsidRDefault="005536A2" w:rsidP="00B8302F">
            <w:pPr>
              <w:pStyle w:val="BodyText"/>
              <w:tabs>
                <w:tab w:val="clear" w:pos="2879"/>
                <w:tab w:val="left" w:pos="2160"/>
                <w:tab w:val="left" w:pos="6840"/>
              </w:tabs>
              <w:spacing w:line="276" w:lineRule="auto"/>
              <w:rPr>
                <w:b/>
                <w:color w:val="000000"/>
              </w:rPr>
            </w:pPr>
          </w:p>
        </w:tc>
      </w:tr>
    </w:tbl>
    <w:p w14:paraId="35C13E2E" w14:textId="45FFE7D9" w:rsidR="002B421A" w:rsidRPr="007D2738" w:rsidRDefault="002B421A" w:rsidP="007D2738">
      <w:pPr>
        <w:pStyle w:val="NoSpacing"/>
        <w:jc w:val="center"/>
        <w:rPr>
          <w:b/>
          <w:bCs/>
        </w:rPr>
      </w:pPr>
      <w:r w:rsidRPr="007D2738">
        <w:rPr>
          <w:b/>
          <w:bCs/>
        </w:rPr>
        <w:t>Convened by:</w:t>
      </w:r>
    </w:p>
    <w:p w14:paraId="6D63D374" w14:textId="19A23887" w:rsidR="002B421A" w:rsidRPr="007D2738" w:rsidRDefault="002B421A" w:rsidP="002B421A">
      <w:pPr>
        <w:pStyle w:val="NoSpacing"/>
        <w:jc w:val="center"/>
        <w:rPr>
          <w:b/>
          <w:bCs/>
        </w:rPr>
      </w:pPr>
      <w:r w:rsidRPr="007D2738">
        <w:t>Dr. Stephen Loyd, Council Chair</w:t>
      </w:r>
    </w:p>
    <w:p w14:paraId="7E0AC908" w14:textId="77777777" w:rsidR="002B421A" w:rsidRPr="007D2738" w:rsidRDefault="002B421A" w:rsidP="002B421A">
      <w:pPr>
        <w:pStyle w:val="NoSpacing"/>
        <w:jc w:val="center"/>
        <w:rPr>
          <w:b/>
          <w:bCs/>
        </w:rPr>
      </w:pPr>
    </w:p>
    <w:p w14:paraId="38212DE6" w14:textId="517B30C5" w:rsidR="002B421A" w:rsidRPr="007D2738" w:rsidRDefault="002B421A" w:rsidP="002B421A">
      <w:pPr>
        <w:pStyle w:val="NoSpacing"/>
        <w:jc w:val="center"/>
        <w:rPr>
          <w:b/>
          <w:bCs/>
        </w:rPr>
      </w:pPr>
      <w:r w:rsidRPr="007D2738">
        <w:rPr>
          <w:b/>
          <w:bCs/>
        </w:rPr>
        <w:t>Tennessee Opioid Abatement Council Office</w:t>
      </w:r>
    </w:p>
    <w:p w14:paraId="6BEA9F87" w14:textId="77777777" w:rsidR="002B421A" w:rsidRPr="007D2738" w:rsidRDefault="002B421A" w:rsidP="002B421A">
      <w:pPr>
        <w:pStyle w:val="NoSpacing"/>
        <w:jc w:val="center"/>
      </w:pPr>
      <w:r w:rsidRPr="007D2738">
        <w:t>Mary Shelton, Executive Director</w:t>
      </w:r>
    </w:p>
    <w:p w14:paraId="22F6E91E" w14:textId="77777777" w:rsidR="002B421A" w:rsidRPr="007D2738" w:rsidRDefault="002B421A" w:rsidP="002B421A">
      <w:pPr>
        <w:pStyle w:val="NoSpacing"/>
      </w:pPr>
    </w:p>
    <w:p w14:paraId="7559ED1A" w14:textId="77777777" w:rsidR="002B421A" w:rsidRPr="007D2738" w:rsidRDefault="002B421A" w:rsidP="002B421A">
      <w:pPr>
        <w:pStyle w:val="NoSpacing"/>
        <w:jc w:val="center"/>
      </w:pPr>
      <w:r w:rsidRPr="007D2738">
        <w:t>For more information, please visit the Opioid Abatement Council Webpage at:</w:t>
      </w:r>
    </w:p>
    <w:p w14:paraId="15E9EA0C" w14:textId="77777777" w:rsidR="002B421A" w:rsidRPr="007D2738" w:rsidRDefault="002B421A" w:rsidP="002B421A">
      <w:pPr>
        <w:pStyle w:val="NoSpacing"/>
        <w:jc w:val="center"/>
      </w:pPr>
      <w:r w:rsidRPr="007D2738">
        <w:t>https://www.tn.gov/oac.html</w:t>
      </w:r>
    </w:p>
    <w:p w14:paraId="49C47B8A" w14:textId="77777777" w:rsidR="002B421A" w:rsidRPr="007D2738" w:rsidRDefault="002B421A" w:rsidP="002B421A">
      <w:pPr>
        <w:pStyle w:val="NoSpacing"/>
        <w:jc w:val="center"/>
      </w:pPr>
    </w:p>
    <w:p w14:paraId="42CAA3BF" w14:textId="25A4002F" w:rsidR="002B421A" w:rsidRPr="007D2738" w:rsidRDefault="002B421A" w:rsidP="002B421A">
      <w:pPr>
        <w:pStyle w:val="NoSpacing"/>
        <w:jc w:val="center"/>
      </w:pPr>
      <w:r w:rsidRPr="007D2738">
        <w:t>This meeting is being held in accordance with Tennessee Open Meetings Act.</w:t>
      </w:r>
    </w:p>
    <w:p w14:paraId="72F8BD69" w14:textId="77777777" w:rsidR="002B421A" w:rsidRDefault="002B421A" w:rsidP="002B421A">
      <w:pPr>
        <w:pStyle w:val="NoSpacing"/>
        <w:jc w:val="center"/>
      </w:pPr>
    </w:p>
    <w:p w14:paraId="2D4E83C0" w14:textId="5E427351" w:rsidR="002B421A" w:rsidRDefault="002B421A" w:rsidP="007D2738">
      <w:pPr>
        <w:pStyle w:val="NoSpacing"/>
        <w:jc w:val="center"/>
        <w:rPr>
          <w:b/>
        </w:rPr>
      </w:pPr>
      <w:r>
        <w:t>Please contact Opioid.Abatement@tn.gov for information about the Council meetings.</w:t>
      </w:r>
    </w:p>
    <w:sectPr w:rsidR="002B421A" w:rsidSect="007D2738">
      <w:headerReference w:type="default" r:id="rId11"/>
      <w:type w:val="continuous"/>
      <w:pgSz w:w="12240" w:h="15840"/>
      <w:pgMar w:top="33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086A" w14:textId="77777777" w:rsidR="009D29E3" w:rsidRDefault="009D29E3" w:rsidP="008505A2">
      <w:r>
        <w:separator/>
      </w:r>
    </w:p>
  </w:endnote>
  <w:endnote w:type="continuationSeparator" w:id="0">
    <w:p w14:paraId="7383BADA" w14:textId="77777777" w:rsidR="009D29E3" w:rsidRDefault="009D29E3" w:rsidP="008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7256" w14:textId="77777777" w:rsidR="009D29E3" w:rsidRDefault="009D29E3" w:rsidP="008505A2">
      <w:r>
        <w:separator/>
      </w:r>
    </w:p>
  </w:footnote>
  <w:footnote w:type="continuationSeparator" w:id="0">
    <w:p w14:paraId="24D4B45A" w14:textId="77777777" w:rsidR="009D29E3" w:rsidRDefault="009D29E3" w:rsidP="0085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65" w14:textId="4C572544" w:rsidR="008505A2" w:rsidRDefault="002B421A">
    <w:pPr>
      <w:pStyle w:val="Header"/>
    </w:pPr>
    <w:r>
      <w:rPr>
        <w:b/>
        <w:bCs/>
        <w:noProof/>
      </w:rPr>
      <w:drawing>
        <wp:inline distT="0" distB="0" distL="0" distR="0" wp14:anchorId="34F4DCEF" wp14:editId="538C66F8">
          <wp:extent cx="3286125" cy="581025"/>
          <wp:effectExtent l="0" t="0" r="9525" b="9525"/>
          <wp:docPr id="193670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861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A0EBA"/>
    <w:multiLevelType w:val="hybridMultilevel"/>
    <w:tmpl w:val="2FAE7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58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30BE7"/>
    <w:rsid w:val="00146DC7"/>
    <w:rsid w:val="00175544"/>
    <w:rsid w:val="001A360C"/>
    <w:rsid w:val="00206670"/>
    <w:rsid w:val="00287185"/>
    <w:rsid w:val="00290876"/>
    <w:rsid w:val="002A0F33"/>
    <w:rsid w:val="002B421A"/>
    <w:rsid w:val="002D3C9F"/>
    <w:rsid w:val="00304D8D"/>
    <w:rsid w:val="003E373D"/>
    <w:rsid w:val="003E5B6E"/>
    <w:rsid w:val="003F136F"/>
    <w:rsid w:val="003F7203"/>
    <w:rsid w:val="00403FB8"/>
    <w:rsid w:val="0041317F"/>
    <w:rsid w:val="004444FF"/>
    <w:rsid w:val="00473659"/>
    <w:rsid w:val="004922D9"/>
    <w:rsid w:val="004B48A2"/>
    <w:rsid w:val="00511AF3"/>
    <w:rsid w:val="005536A2"/>
    <w:rsid w:val="005C16F9"/>
    <w:rsid w:val="006805EC"/>
    <w:rsid w:val="007D2738"/>
    <w:rsid w:val="008505A2"/>
    <w:rsid w:val="00897C44"/>
    <w:rsid w:val="009A2B65"/>
    <w:rsid w:val="009C7412"/>
    <w:rsid w:val="009D29E3"/>
    <w:rsid w:val="00B03A7B"/>
    <w:rsid w:val="00B1203F"/>
    <w:rsid w:val="00B44F96"/>
    <w:rsid w:val="00B7518E"/>
    <w:rsid w:val="00B8302F"/>
    <w:rsid w:val="00BB0997"/>
    <w:rsid w:val="00BC6E62"/>
    <w:rsid w:val="00BF616C"/>
    <w:rsid w:val="00C04B43"/>
    <w:rsid w:val="00C845EA"/>
    <w:rsid w:val="00D07231"/>
    <w:rsid w:val="00D1045A"/>
    <w:rsid w:val="00D27D07"/>
    <w:rsid w:val="00E72FB6"/>
    <w:rsid w:val="00EF44FB"/>
    <w:rsid w:val="00F26101"/>
    <w:rsid w:val="00F72F81"/>
    <w:rsid w:val="00FD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EAE0"/>
  <w15:docId w15:val="{4CC146F0-D309-8841-9BF5-12B5611C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Open Sans" w:eastAsia="Open Sans" w:hAnsi="Open Sans" w:cs="Open Sans"/>
      <w:sz w:val="22"/>
      <w:szCs w:val="22"/>
    </w:rPr>
  </w:style>
  <w:style w:type="paragraph" w:styleId="Heading1">
    <w:name w:val="heading 1"/>
    <w:next w:val="Heading2"/>
    <w:link w:val="Heading1Char"/>
    <w:uiPriority w:val="9"/>
    <w:qFormat/>
    <w:rsid w:val="00D1045A"/>
    <w:pPr>
      <w:widowControl w:val="0"/>
      <w:autoSpaceDE w:val="0"/>
      <w:autoSpaceDN w:val="0"/>
      <w:outlineLvl w:val="0"/>
    </w:pPr>
    <w:rPr>
      <w:rFonts w:ascii="Open Sans" w:eastAsia="Open Sans SemiBold" w:hAnsi="Open Sans" w:cs="Open Sans SemiBold"/>
      <w:b/>
      <w:bCs/>
      <w:noProof/>
      <w:color w:val="002C71"/>
      <w:sz w:val="32"/>
      <w:szCs w:val="32"/>
    </w:rPr>
  </w:style>
  <w:style w:type="paragraph" w:styleId="Heading2">
    <w:name w:val="heading 2"/>
    <w:basedOn w:val="BodyText"/>
    <w:next w:val="BodyText"/>
    <w:link w:val="Heading2Char"/>
    <w:uiPriority w:val="9"/>
    <w:unhideWhenUsed/>
    <w:qFormat/>
    <w:rsid w:val="00403FB8"/>
    <w:pPr>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D1045A"/>
    <w:pPr>
      <w:widowControl w:val="0"/>
      <w:tabs>
        <w:tab w:val="left" w:pos="2879"/>
      </w:tabs>
      <w:autoSpaceDE w:val="0"/>
      <w:autoSpaceDN w:val="0"/>
      <w:spacing w:before="123"/>
    </w:pPr>
    <w:rPr>
      <w:rFonts w:ascii="Open Sans" w:eastAsia="Open Sans" w:hAnsi="Open Sans" w:cs="Open Sans"/>
      <w:color w:val="898988"/>
      <w:sz w:val="22"/>
      <w:szCs w:val="22"/>
    </w:rPr>
  </w:style>
  <w:style w:type="paragraph" w:styleId="Title">
    <w:name w:val="Title"/>
    <w:basedOn w:val="Heading1"/>
    <w:uiPriority w:val="10"/>
    <w:qFormat/>
    <w:rsid w:val="00D1045A"/>
    <w:pPr>
      <w:jc w:val="center"/>
    </w:pPr>
    <w:rPr>
      <w:rFonts w:ascii="PermianSlabSerifTypeface" w:hAnsi="PermianSlabSerifTypeface"/>
      <w:color w:val="898988"/>
      <w:sz w:val="52"/>
      <w:szCs w:val="5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5A2"/>
    <w:pPr>
      <w:tabs>
        <w:tab w:val="center" w:pos="4680"/>
        <w:tab w:val="right" w:pos="9360"/>
      </w:tabs>
    </w:pPr>
  </w:style>
  <w:style w:type="character" w:customStyle="1" w:styleId="HeaderChar">
    <w:name w:val="Header Char"/>
    <w:link w:val="Header"/>
    <w:uiPriority w:val="99"/>
    <w:rsid w:val="008505A2"/>
    <w:rPr>
      <w:rFonts w:ascii="Open Sans" w:eastAsia="Open Sans" w:hAnsi="Open Sans" w:cs="Open Sans"/>
    </w:rPr>
  </w:style>
  <w:style w:type="paragraph" w:styleId="Footer">
    <w:name w:val="footer"/>
    <w:basedOn w:val="Normal"/>
    <w:link w:val="FooterChar"/>
    <w:uiPriority w:val="99"/>
    <w:unhideWhenUsed/>
    <w:rsid w:val="008505A2"/>
    <w:pPr>
      <w:tabs>
        <w:tab w:val="center" w:pos="4680"/>
        <w:tab w:val="right" w:pos="9360"/>
      </w:tabs>
    </w:pPr>
  </w:style>
  <w:style w:type="character" w:customStyle="1" w:styleId="FooterChar">
    <w:name w:val="Footer Char"/>
    <w:link w:val="Footer"/>
    <w:uiPriority w:val="99"/>
    <w:rsid w:val="008505A2"/>
    <w:rPr>
      <w:rFonts w:ascii="Open Sans" w:eastAsia="Open Sans" w:hAnsi="Open Sans" w:cs="Open Sans"/>
    </w:rPr>
  </w:style>
  <w:style w:type="character" w:customStyle="1" w:styleId="Heading1Char">
    <w:name w:val="Heading 1 Char"/>
    <w:link w:val="Heading1"/>
    <w:uiPriority w:val="9"/>
    <w:rsid w:val="00D1045A"/>
    <w:rPr>
      <w:rFonts w:ascii="Open Sans" w:eastAsia="Open Sans SemiBold" w:hAnsi="Open Sans" w:cs="Open Sans SemiBold"/>
      <w:b/>
      <w:bCs/>
      <w:noProof/>
      <w:color w:val="002C71"/>
      <w:sz w:val="32"/>
      <w:szCs w:val="32"/>
    </w:rPr>
  </w:style>
  <w:style w:type="character" w:customStyle="1" w:styleId="Heading2Char">
    <w:name w:val="Heading 2 Char"/>
    <w:link w:val="Heading2"/>
    <w:uiPriority w:val="9"/>
    <w:rsid w:val="00403FB8"/>
    <w:rPr>
      <w:rFonts w:ascii="Open Sans" w:eastAsia="Open Sans" w:hAnsi="Open Sans" w:cs="Open Sans"/>
      <w:bCs/>
      <w:color w:val="898988"/>
    </w:rPr>
  </w:style>
  <w:style w:type="table" w:styleId="TableGrid">
    <w:name w:val="Table Grid"/>
    <w:basedOn w:val="TableNormal"/>
    <w:uiPriority w:val="39"/>
    <w:rsid w:val="0055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231"/>
    <w:rPr>
      <w:rFonts w:ascii="Open Sans" w:eastAsia="Open Sans" w:hAnsi="Open Sans" w:cs="Open Sans"/>
      <w:sz w:val="22"/>
      <w:szCs w:val="22"/>
    </w:rPr>
  </w:style>
  <w:style w:type="paragraph" w:styleId="NoSpacing">
    <w:name w:val="No Spacing"/>
    <w:uiPriority w:val="1"/>
    <w:qFormat/>
    <w:rsid w:val="002B421A"/>
    <w:rPr>
      <w:rFonts w:asciiTheme="minorHAnsi" w:eastAsiaTheme="minorHAnsi" w:hAnsiTheme="minorHAnsi" w:cstheme="minorBidi"/>
      <w:sz w:val="22"/>
      <w:szCs w:val="22"/>
    </w:rPr>
  </w:style>
  <w:style w:type="character" w:styleId="Hyperlink">
    <w:name w:val="Hyperlink"/>
    <w:basedOn w:val="DefaultParagraphFont"/>
    <w:uiPriority w:val="99"/>
    <w:unhideWhenUsed/>
    <w:rsid w:val="002B421A"/>
    <w:rPr>
      <w:color w:val="467886" w:themeColor="hyperlink"/>
      <w:u w:val="single"/>
    </w:rPr>
  </w:style>
  <w:style w:type="character" w:styleId="UnresolvedMention">
    <w:name w:val="Unresolved Mention"/>
    <w:basedOn w:val="DefaultParagraphFont"/>
    <w:uiPriority w:val="99"/>
    <w:semiHidden/>
    <w:unhideWhenUsed/>
    <w:rsid w:val="002B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CC741.2453B6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Props1.xml><?xml version="1.0" encoding="utf-8"?>
<ds:datastoreItem xmlns:ds="http://schemas.openxmlformats.org/officeDocument/2006/customXml" ds:itemID="{D7663A00-E21C-4830-B153-B30BA72F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2161B-BE71-45F1-BEA4-9D07C5888CE5}">
  <ds:schemaRefs>
    <ds:schemaRef ds:uri="http://schemas.microsoft.com/sharepoint/v3/contenttype/forms"/>
  </ds:schemaRefs>
</ds:datastoreItem>
</file>

<file path=customXml/itemProps3.xml><?xml version="1.0" encoding="utf-8"?>
<ds:datastoreItem xmlns:ds="http://schemas.openxmlformats.org/officeDocument/2006/customXml" ds:itemID="{E59CCD5B-76AF-8C4C-9ABA-CBB70DB33CF8}">
  <ds:schemaRefs>
    <ds:schemaRef ds:uri="http://schemas.openxmlformats.org/officeDocument/2006/bibliography"/>
  </ds:schemaRefs>
</ds:datastoreItem>
</file>

<file path=customXml/itemProps4.xml><?xml version="1.0" encoding="utf-8"?>
<ds:datastoreItem xmlns:ds="http://schemas.openxmlformats.org/officeDocument/2006/customXml" ds:itemID="{BB2B7733-3883-4C35-81A3-28454232B693}">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1242</Characters>
  <Application>Microsoft Office Word</Application>
  <DocSecurity>4</DocSecurity>
  <Lines>54</Lines>
  <Paragraphs>24</Paragraphs>
  <ScaleCrop>false</ScaleCrop>
  <HeadingPairs>
    <vt:vector size="2" baseType="variant">
      <vt:variant>
        <vt:lpstr>Title</vt:lpstr>
      </vt:variant>
      <vt:variant>
        <vt:i4>1</vt:i4>
      </vt:variant>
    </vt:vector>
  </HeadingPairs>
  <TitlesOfParts>
    <vt:vector size="1" baseType="lpstr">
      <vt:lpstr> TDHS Agenda Template</vt:lpstr>
    </vt:vector>
  </TitlesOfParts>
  <Manager/>
  <Company/>
  <LinksUpToDate>false</LinksUpToDate>
  <CharactersWithSpaces>1454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MHSAS Agenda Template</dc:title>
  <dc:subject/>
  <dc:creator>Ashleigh Feller</dc:creator>
  <cp:keywords/>
  <dc:description/>
  <cp:lastModifiedBy>Debbie L. Bresee</cp:lastModifiedBy>
  <cp:revision>2</cp:revision>
  <cp:lastPrinted>2025-07-22T18:34:00Z</cp:lastPrinted>
  <dcterms:created xsi:type="dcterms:W3CDTF">2026-04-09T21:15:00Z</dcterms:created>
  <dcterms:modified xsi:type="dcterms:W3CDTF">2026-04-09T21:15:00Z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2025-07-16T10:00:00Z</vt:filetime>
  </property>
  <property fmtid="{D5CDD505-2E9C-101B-9397-08002B2CF9AE}" pid="3" name="Creator">
    <vt:lpwstr>Adobe InDesign 20.2 (Macintosh)</vt:lpwstr>
  </property>
  <property fmtid="{D5CDD505-2E9C-101B-9397-08002B2CF9AE}" pid="4" name="LastSaved">
    <vt:filetime>2025-07-16T10:00:00Z</vt:filetime>
  </property>
  <property fmtid="{D5CDD505-2E9C-101B-9397-08002B2CF9AE}" pid="5" name="Producer">
    <vt:lpwstr>Adobe PDF Library 17.0</vt:lpwstr>
  </property>
  <property fmtid="{D5CDD505-2E9C-101B-9397-08002B2CF9AE}" pid="6" name="ContentTypeId">
    <vt:lpwstr>0x0101007DA1F3F22E7E6948B86EEB409C4DA4D9</vt:lpwstr>
  </property>
</Properties>
</file>