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43A" w:rsidRDefault="00AB243A" w:rsidP="00F149DD">
      <w:r>
        <w:rPr>
          <w:noProof/>
        </w:rPr>
        <w:drawing>
          <wp:anchor distT="0" distB="0" distL="114300" distR="114300" simplePos="0" relativeHeight="251658240" behindDoc="0" locked="0" layoutInCell="1" allowOverlap="1" wp14:anchorId="3908096F" wp14:editId="045EB0C2">
            <wp:simplePos x="914400" y="914400"/>
            <wp:positionH relativeFrom="margin">
              <wp:align>left</wp:align>
            </wp:positionH>
            <wp:positionV relativeFrom="margin">
              <wp:align>top</wp:align>
            </wp:positionV>
            <wp:extent cx="1193165" cy="1193165"/>
            <wp:effectExtent l="0" t="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TSM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4559" cy="1194559"/>
                    </a:xfrm>
                    <a:prstGeom prst="rect">
                      <a:avLst/>
                    </a:prstGeom>
                  </pic:spPr>
                </pic:pic>
              </a:graphicData>
            </a:graphic>
            <wp14:sizeRelH relativeFrom="margin">
              <wp14:pctWidth>0</wp14:pctWidth>
            </wp14:sizeRelH>
            <wp14:sizeRelV relativeFrom="margin">
              <wp14:pctHeight>0</wp14:pctHeight>
            </wp14:sizeRelV>
          </wp:anchor>
        </w:drawing>
      </w:r>
      <w:r>
        <w:tab/>
      </w:r>
      <w:r>
        <w:tab/>
      </w:r>
    </w:p>
    <w:p w:rsidR="00421E58" w:rsidRPr="00F70F8B" w:rsidRDefault="00AB243A" w:rsidP="00BA6C18">
      <w:pPr>
        <w:pStyle w:val="NoSpacing"/>
        <w:jc w:val="right"/>
        <w:rPr>
          <w:rFonts w:asciiTheme="majorHAnsi" w:hAnsiTheme="majorHAnsi"/>
          <w:sz w:val="24"/>
          <w:szCs w:val="24"/>
        </w:rPr>
      </w:pPr>
      <w:r w:rsidRPr="00F70F8B">
        <w:rPr>
          <w:rFonts w:asciiTheme="majorHAnsi" w:hAnsiTheme="majorHAnsi"/>
          <w:sz w:val="24"/>
          <w:szCs w:val="24"/>
        </w:rPr>
        <w:t>Meeting Minutes</w:t>
      </w:r>
    </w:p>
    <w:p w:rsidR="00AB243A" w:rsidRPr="00F70F8B" w:rsidRDefault="00AB243A" w:rsidP="00AB243A">
      <w:pPr>
        <w:pStyle w:val="NoSpacing"/>
        <w:ind w:left="720" w:firstLine="720"/>
        <w:jc w:val="right"/>
        <w:rPr>
          <w:rFonts w:asciiTheme="majorHAnsi" w:hAnsiTheme="majorHAnsi"/>
          <w:sz w:val="24"/>
          <w:szCs w:val="24"/>
        </w:rPr>
      </w:pPr>
      <w:r w:rsidRPr="00F70F8B">
        <w:rPr>
          <w:rFonts w:asciiTheme="majorHAnsi" w:hAnsiTheme="majorHAnsi"/>
          <w:sz w:val="24"/>
          <w:szCs w:val="24"/>
        </w:rPr>
        <w:t>Douglas Henry State Museum Commission</w:t>
      </w:r>
    </w:p>
    <w:p w:rsidR="00AB243A" w:rsidRPr="00F70F8B" w:rsidRDefault="00482067" w:rsidP="00AB243A">
      <w:pPr>
        <w:pStyle w:val="NoSpacing"/>
        <w:ind w:left="720" w:firstLine="720"/>
        <w:jc w:val="right"/>
        <w:rPr>
          <w:rFonts w:asciiTheme="majorHAnsi" w:hAnsiTheme="majorHAnsi"/>
          <w:sz w:val="24"/>
          <w:szCs w:val="24"/>
        </w:rPr>
      </w:pPr>
      <w:r w:rsidRPr="00F70F8B">
        <w:rPr>
          <w:rFonts w:asciiTheme="majorHAnsi" w:hAnsiTheme="majorHAnsi"/>
          <w:sz w:val="24"/>
          <w:szCs w:val="24"/>
        </w:rPr>
        <w:t>Quarterly Meeting</w:t>
      </w:r>
    </w:p>
    <w:p w:rsidR="00AB243A" w:rsidRPr="00F70F8B" w:rsidRDefault="007B070C" w:rsidP="00AB243A">
      <w:pPr>
        <w:pStyle w:val="NoSpacing"/>
        <w:ind w:left="720" w:firstLine="720"/>
        <w:jc w:val="right"/>
        <w:rPr>
          <w:rFonts w:asciiTheme="majorHAnsi" w:hAnsiTheme="majorHAnsi"/>
          <w:sz w:val="24"/>
          <w:szCs w:val="24"/>
        </w:rPr>
      </w:pPr>
      <w:r>
        <w:rPr>
          <w:rFonts w:asciiTheme="majorHAnsi" w:hAnsiTheme="majorHAnsi"/>
          <w:sz w:val="24"/>
          <w:szCs w:val="24"/>
        </w:rPr>
        <w:t>April 8</w:t>
      </w:r>
      <w:r w:rsidR="003D1B32" w:rsidRPr="00F70F8B">
        <w:rPr>
          <w:rFonts w:asciiTheme="majorHAnsi" w:hAnsiTheme="majorHAnsi"/>
          <w:sz w:val="24"/>
          <w:szCs w:val="24"/>
        </w:rPr>
        <w:t>, 2019</w:t>
      </w:r>
    </w:p>
    <w:p w:rsidR="00AB243A" w:rsidRDefault="00AB243A" w:rsidP="00AB243A">
      <w:pPr>
        <w:pStyle w:val="NoSpacing"/>
        <w:ind w:left="720" w:firstLine="720"/>
        <w:rPr>
          <w:rFonts w:asciiTheme="majorHAnsi" w:hAnsiTheme="majorHAnsi"/>
          <w:sz w:val="28"/>
          <w:szCs w:val="28"/>
        </w:rPr>
      </w:pPr>
    </w:p>
    <w:p w:rsidR="0019464B" w:rsidRDefault="0063627E" w:rsidP="005245BC">
      <w:pPr>
        <w:pStyle w:val="NoSpacing"/>
        <w:rPr>
          <w:sz w:val="24"/>
          <w:szCs w:val="24"/>
        </w:rPr>
      </w:pPr>
      <w:r w:rsidRPr="00843537">
        <w:rPr>
          <w:sz w:val="24"/>
          <w:szCs w:val="24"/>
        </w:rPr>
        <w:t>The</w:t>
      </w:r>
      <w:r w:rsidR="00625F26">
        <w:rPr>
          <w:sz w:val="24"/>
          <w:szCs w:val="24"/>
        </w:rPr>
        <w:t xml:space="preserve"> Douglas Henry State Museum Commission (DHSMC)</w:t>
      </w:r>
      <w:r w:rsidR="005E34ED" w:rsidRPr="00843537">
        <w:rPr>
          <w:sz w:val="24"/>
          <w:szCs w:val="24"/>
        </w:rPr>
        <w:t xml:space="preserve"> </w:t>
      </w:r>
      <w:r w:rsidR="00DF6653">
        <w:rPr>
          <w:sz w:val="24"/>
          <w:szCs w:val="24"/>
        </w:rPr>
        <w:t xml:space="preserve">met at </w:t>
      </w:r>
      <w:r w:rsidR="003D1B32">
        <w:rPr>
          <w:sz w:val="24"/>
          <w:szCs w:val="24"/>
        </w:rPr>
        <w:t>10:00 a.m</w:t>
      </w:r>
      <w:r w:rsidR="00482067" w:rsidRPr="00843537">
        <w:rPr>
          <w:sz w:val="24"/>
          <w:szCs w:val="24"/>
        </w:rPr>
        <w:t>.</w:t>
      </w:r>
      <w:r w:rsidR="00FA5FAA" w:rsidRPr="00843537">
        <w:rPr>
          <w:sz w:val="24"/>
          <w:szCs w:val="24"/>
        </w:rPr>
        <w:t xml:space="preserve"> </w:t>
      </w:r>
      <w:r w:rsidRPr="00843537">
        <w:rPr>
          <w:sz w:val="24"/>
          <w:szCs w:val="24"/>
        </w:rPr>
        <w:t xml:space="preserve">on </w:t>
      </w:r>
      <w:r w:rsidR="007B070C">
        <w:rPr>
          <w:sz w:val="24"/>
          <w:szCs w:val="24"/>
        </w:rPr>
        <w:t>April 8</w:t>
      </w:r>
      <w:r w:rsidR="003D1B32">
        <w:rPr>
          <w:sz w:val="24"/>
          <w:szCs w:val="24"/>
        </w:rPr>
        <w:t>, 2019</w:t>
      </w:r>
      <w:r w:rsidR="007F38BD">
        <w:rPr>
          <w:sz w:val="24"/>
          <w:szCs w:val="24"/>
        </w:rPr>
        <w:t xml:space="preserve"> in </w:t>
      </w:r>
      <w:r w:rsidR="003D1B32">
        <w:rPr>
          <w:sz w:val="24"/>
          <w:szCs w:val="24"/>
        </w:rPr>
        <w:t>the Tennessee State Museum Conference room</w:t>
      </w:r>
      <w:r w:rsidR="00E77B61" w:rsidRPr="00843537">
        <w:rPr>
          <w:sz w:val="24"/>
          <w:szCs w:val="24"/>
        </w:rPr>
        <w:t xml:space="preserve"> </w:t>
      </w:r>
      <w:r w:rsidR="003201AD" w:rsidRPr="00843537">
        <w:rPr>
          <w:sz w:val="24"/>
          <w:szCs w:val="24"/>
        </w:rPr>
        <w:t>with Chairman Thomas S. Smith</w:t>
      </w:r>
      <w:r w:rsidR="005E34ED" w:rsidRPr="00843537">
        <w:rPr>
          <w:sz w:val="24"/>
          <w:szCs w:val="24"/>
        </w:rPr>
        <w:t xml:space="preserve"> </w:t>
      </w:r>
      <w:r w:rsidR="0019464B" w:rsidRPr="00843537">
        <w:rPr>
          <w:sz w:val="24"/>
          <w:szCs w:val="24"/>
        </w:rPr>
        <w:t xml:space="preserve">presiding. </w:t>
      </w:r>
    </w:p>
    <w:p w:rsidR="00843537" w:rsidRPr="00843537" w:rsidRDefault="00843537" w:rsidP="005245BC">
      <w:pPr>
        <w:pStyle w:val="NoSpacing"/>
        <w:rPr>
          <w:sz w:val="24"/>
          <w:szCs w:val="24"/>
        </w:rPr>
      </w:pPr>
    </w:p>
    <w:p w:rsidR="0063627E" w:rsidRPr="00843537" w:rsidRDefault="00792246" w:rsidP="005245BC">
      <w:pPr>
        <w:pStyle w:val="NoSpacing"/>
        <w:rPr>
          <w:b/>
          <w:sz w:val="24"/>
          <w:szCs w:val="24"/>
        </w:rPr>
      </w:pPr>
      <w:r w:rsidRPr="00843537">
        <w:rPr>
          <w:b/>
          <w:color w:val="1F497D" w:themeColor="text2"/>
          <w:sz w:val="24"/>
          <w:szCs w:val="24"/>
        </w:rPr>
        <w:t>Members Present</w:t>
      </w:r>
    </w:p>
    <w:p w:rsidR="0063627E" w:rsidRDefault="003201AD" w:rsidP="005245BC">
      <w:pPr>
        <w:pStyle w:val="NoSpacing"/>
        <w:rPr>
          <w:rFonts w:cs="Times New Roman"/>
          <w:sz w:val="24"/>
          <w:szCs w:val="24"/>
        </w:rPr>
      </w:pPr>
      <w:r w:rsidRPr="00843537">
        <w:rPr>
          <w:rFonts w:cs="Times New Roman"/>
          <w:sz w:val="24"/>
          <w:szCs w:val="24"/>
        </w:rPr>
        <w:t>Thomas S. Smith,</w:t>
      </w:r>
      <w:r w:rsidR="0063627E" w:rsidRPr="00843537">
        <w:rPr>
          <w:rFonts w:cs="Times New Roman"/>
          <w:sz w:val="24"/>
          <w:szCs w:val="24"/>
        </w:rPr>
        <w:t xml:space="preserve"> Chair </w:t>
      </w:r>
    </w:p>
    <w:p w:rsidR="00B141D0" w:rsidRDefault="00B141D0" w:rsidP="005245BC">
      <w:pPr>
        <w:pStyle w:val="NoSpacing"/>
        <w:rPr>
          <w:rFonts w:cs="Times New Roman"/>
          <w:sz w:val="24"/>
          <w:szCs w:val="24"/>
        </w:rPr>
      </w:pPr>
      <w:r w:rsidRPr="00843537">
        <w:rPr>
          <w:rFonts w:cs="Times New Roman"/>
          <w:sz w:val="24"/>
          <w:szCs w:val="24"/>
        </w:rPr>
        <w:t xml:space="preserve">Nancy Baker </w:t>
      </w:r>
      <w:r w:rsidR="00081F10">
        <w:rPr>
          <w:rFonts w:cs="Times New Roman"/>
          <w:sz w:val="24"/>
          <w:szCs w:val="24"/>
        </w:rPr>
        <w:t>DeFriece</w:t>
      </w:r>
      <w:r w:rsidRPr="00843537">
        <w:rPr>
          <w:rFonts w:cs="Times New Roman"/>
          <w:sz w:val="24"/>
          <w:szCs w:val="24"/>
        </w:rPr>
        <w:t xml:space="preserve">, Vice Chair </w:t>
      </w:r>
    </w:p>
    <w:p w:rsidR="00DF6653" w:rsidRPr="00843537" w:rsidRDefault="00DF6653" w:rsidP="005245BC">
      <w:pPr>
        <w:pStyle w:val="NoSpacing"/>
        <w:rPr>
          <w:rFonts w:cs="Times New Roman"/>
          <w:sz w:val="24"/>
          <w:szCs w:val="24"/>
        </w:rPr>
      </w:pPr>
      <w:r w:rsidRPr="00843537">
        <w:rPr>
          <w:rFonts w:cs="Times New Roman"/>
          <w:sz w:val="24"/>
          <w:szCs w:val="24"/>
        </w:rPr>
        <w:t>Harbert Alexander</w:t>
      </w:r>
      <w:r w:rsidR="00BA6C18">
        <w:rPr>
          <w:rFonts w:cs="Times New Roman"/>
          <w:sz w:val="24"/>
          <w:szCs w:val="24"/>
        </w:rPr>
        <w:t>, Sr.</w:t>
      </w:r>
    </w:p>
    <w:p w:rsidR="005643FF" w:rsidRDefault="000F201D" w:rsidP="005245BC">
      <w:pPr>
        <w:pStyle w:val="NoSpacing"/>
        <w:rPr>
          <w:rFonts w:cs="Times New Roman"/>
          <w:sz w:val="24"/>
          <w:szCs w:val="24"/>
        </w:rPr>
      </w:pPr>
      <w:r w:rsidRPr="000721FE">
        <w:rPr>
          <w:rFonts w:cs="Times New Roman"/>
          <w:sz w:val="24"/>
          <w:szCs w:val="24"/>
        </w:rPr>
        <w:t>Ambassador</w:t>
      </w:r>
      <w:r w:rsidR="00BC57A4">
        <w:rPr>
          <w:rFonts w:cs="Times New Roman"/>
          <w:sz w:val="24"/>
          <w:szCs w:val="24"/>
        </w:rPr>
        <w:t xml:space="preserve"> </w:t>
      </w:r>
      <w:r w:rsidR="00211BC7">
        <w:rPr>
          <w:rFonts w:cs="Times New Roman"/>
          <w:sz w:val="24"/>
          <w:szCs w:val="24"/>
        </w:rPr>
        <w:t xml:space="preserve">Victor </w:t>
      </w:r>
      <w:r w:rsidR="00BA6C18">
        <w:rPr>
          <w:rFonts w:cs="Times New Roman"/>
          <w:sz w:val="24"/>
          <w:szCs w:val="24"/>
        </w:rPr>
        <w:t xml:space="preserve">H. </w:t>
      </w:r>
      <w:r w:rsidR="00BC57A4">
        <w:rPr>
          <w:rFonts w:cs="Times New Roman"/>
          <w:sz w:val="24"/>
          <w:szCs w:val="24"/>
        </w:rPr>
        <w:t xml:space="preserve">Ashe </w:t>
      </w:r>
    </w:p>
    <w:p w:rsidR="003D1B32" w:rsidRDefault="003D1B32" w:rsidP="005245BC">
      <w:pPr>
        <w:pStyle w:val="NoSpacing"/>
        <w:rPr>
          <w:rFonts w:cs="Times New Roman"/>
          <w:sz w:val="24"/>
          <w:szCs w:val="24"/>
        </w:rPr>
      </w:pPr>
      <w:r w:rsidRPr="00843537">
        <w:rPr>
          <w:rFonts w:cs="Times New Roman"/>
          <w:sz w:val="24"/>
          <w:szCs w:val="24"/>
        </w:rPr>
        <w:t>Tina Hodges</w:t>
      </w:r>
    </w:p>
    <w:p w:rsidR="003D1B32" w:rsidRDefault="003D1B32" w:rsidP="005245BC">
      <w:pPr>
        <w:pStyle w:val="NoSpacing"/>
        <w:rPr>
          <w:rFonts w:cs="Times New Roman"/>
          <w:sz w:val="24"/>
          <w:szCs w:val="24"/>
        </w:rPr>
      </w:pPr>
      <w:r w:rsidRPr="00843537">
        <w:rPr>
          <w:rFonts w:cs="Times New Roman"/>
          <w:sz w:val="24"/>
          <w:szCs w:val="24"/>
        </w:rPr>
        <w:t xml:space="preserve">Walter Knestrick </w:t>
      </w:r>
    </w:p>
    <w:p w:rsidR="003201AD" w:rsidRPr="00843537" w:rsidRDefault="00211BC7" w:rsidP="005245BC">
      <w:pPr>
        <w:pStyle w:val="NoSpacing"/>
        <w:rPr>
          <w:rFonts w:cs="Times New Roman"/>
          <w:sz w:val="24"/>
          <w:szCs w:val="24"/>
        </w:rPr>
      </w:pPr>
      <w:r w:rsidRPr="000721FE">
        <w:rPr>
          <w:rFonts w:cs="Times New Roman"/>
          <w:sz w:val="24"/>
          <w:szCs w:val="24"/>
        </w:rPr>
        <w:t>Representative</w:t>
      </w:r>
      <w:r w:rsidR="003D1B32">
        <w:rPr>
          <w:rFonts w:cs="Times New Roman"/>
          <w:sz w:val="24"/>
          <w:szCs w:val="24"/>
        </w:rPr>
        <w:t xml:space="preserve"> </w:t>
      </w:r>
      <w:r w:rsidR="003201AD" w:rsidRPr="00843537">
        <w:rPr>
          <w:rFonts w:cs="Times New Roman"/>
          <w:sz w:val="24"/>
          <w:szCs w:val="24"/>
        </w:rPr>
        <w:t>Steve McDaniel</w:t>
      </w:r>
    </w:p>
    <w:p w:rsidR="003D1B32" w:rsidRDefault="0063627E" w:rsidP="005245BC">
      <w:pPr>
        <w:pStyle w:val="NoSpacing"/>
        <w:rPr>
          <w:rFonts w:cs="Times New Roman"/>
          <w:sz w:val="24"/>
          <w:szCs w:val="24"/>
        </w:rPr>
      </w:pPr>
      <w:r w:rsidRPr="00843537">
        <w:rPr>
          <w:rFonts w:cs="Times New Roman"/>
          <w:sz w:val="24"/>
          <w:szCs w:val="24"/>
        </w:rPr>
        <w:t>Deanie Parker</w:t>
      </w:r>
    </w:p>
    <w:p w:rsidR="0063627E" w:rsidRPr="00843537" w:rsidRDefault="003D1B32" w:rsidP="005245BC">
      <w:pPr>
        <w:pStyle w:val="NoSpacing"/>
        <w:rPr>
          <w:rStyle w:val="style61"/>
          <w:rFonts w:asciiTheme="minorHAnsi" w:hAnsiTheme="minorHAnsi" w:cs="Times New Roman"/>
          <w:sz w:val="24"/>
          <w:szCs w:val="24"/>
        </w:rPr>
      </w:pPr>
      <w:r>
        <w:rPr>
          <w:rFonts w:cs="Times New Roman"/>
          <w:sz w:val="24"/>
          <w:szCs w:val="24"/>
        </w:rPr>
        <w:t>Scott Price</w:t>
      </w:r>
      <w:r w:rsidR="0063627E" w:rsidRPr="00843537">
        <w:rPr>
          <w:rStyle w:val="style61"/>
          <w:rFonts w:asciiTheme="minorHAnsi" w:hAnsiTheme="minorHAnsi" w:cs="Times New Roman"/>
          <w:sz w:val="24"/>
          <w:szCs w:val="24"/>
        </w:rPr>
        <w:t xml:space="preserve"> </w:t>
      </w:r>
    </w:p>
    <w:p w:rsidR="003201AD" w:rsidRDefault="003201AD" w:rsidP="0050350B">
      <w:pPr>
        <w:pStyle w:val="NoSpacing"/>
        <w:tabs>
          <w:tab w:val="left" w:pos="6660"/>
        </w:tabs>
        <w:rPr>
          <w:rFonts w:cs="Times New Roman"/>
          <w:sz w:val="24"/>
          <w:szCs w:val="24"/>
        </w:rPr>
      </w:pPr>
      <w:r w:rsidRPr="00843537">
        <w:rPr>
          <w:rFonts w:cs="Times New Roman"/>
          <w:sz w:val="24"/>
          <w:szCs w:val="24"/>
        </w:rPr>
        <w:t>Laura Travis</w:t>
      </w:r>
      <w:r w:rsidR="0050350B">
        <w:rPr>
          <w:rFonts w:cs="Times New Roman"/>
          <w:sz w:val="24"/>
          <w:szCs w:val="24"/>
        </w:rPr>
        <w:tab/>
      </w:r>
    </w:p>
    <w:p w:rsidR="00A3493D" w:rsidRPr="00843537" w:rsidRDefault="003E199B" w:rsidP="005245BC">
      <w:pPr>
        <w:pStyle w:val="NoSpacing"/>
        <w:rPr>
          <w:rFonts w:cs="Times New Roman"/>
          <w:sz w:val="24"/>
          <w:szCs w:val="24"/>
        </w:rPr>
      </w:pPr>
      <w:r>
        <w:rPr>
          <w:rFonts w:cs="Times New Roman"/>
          <w:sz w:val="24"/>
          <w:szCs w:val="24"/>
        </w:rPr>
        <w:t xml:space="preserve">Eleanor Yoakum </w:t>
      </w:r>
    </w:p>
    <w:p w:rsidR="0019464B" w:rsidRPr="00843537" w:rsidRDefault="00625F26" w:rsidP="005245BC">
      <w:pPr>
        <w:pStyle w:val="NoSpacing"/>
        <w:rPr>
          <w:rStyle w:val="style61"/>
          <w:rFonts w:asciiTheme="minorHAnsi" w:hAnsiTheme="minorHAnsi" w:cs="Times New Roman"/>
          <w:b/>
          <w:i/>
          <w:sz w:val="24"/>
          <w:szCs w:val="24"/>
        </w:rPr>
      </w:pPr>
      <w:r>
        <w:rPr>
          <w:rStyle w:val="style61"/>
          <w:rFonts w:asciiTheme="minorHAnsi" w:hAnsiTheme="minorHAnsi" w:cs="Times New Roman"/>
          <w:b/>
          <w:i/>
          <w:sz w:val="24"/>
          <w:szCs w:val="24"/>
        </w:rPr>
        <w:t xml:space="preserve">Ex </w:t>
      </w:r>
      <w:r w:rsidR="0019464B" w:rsidRPr="00843537">
        <w:rPr>
          <w:rStyle w:val="style61"/>
          <w:rFonts w:asciiTheme="minorHAnsi" w:hAnsiTheme="minorHAnsi" w:cs="Times New Roman"/>
          <w:b/>
          <w:i/>
          <w:sz w:val="24"/>
          <w:szCs w:val="24"/>
        </w:rPr>
        <w:t>Officio:</w:t>
      </w:r>
    </w:p>
    <w:p w:rsidR="00A3493D" w:rsidRPr="00843537" w:rsidRDefault="00A3493D" w:rsidP="005245BC">
      <w:pPr>
        <w:pStyle w:val="NoSpacing"/>
        <w:rPr>
          <w:rStyle w:val="style61"/>
          <w:rFonts w:asciiTheme="minorHAnsi" w:hAnsiTheme="minorHAnsi" w:cs="Times New Roman"/>
          <w:sz w:val="24"/>
          <w:szCs w:val="24"/>
        </w:rPr>
      </w:pPr>
      <w:r w:rsidRPr="00843537">
        <w:rPr>
          <w:rFonts w:cs="Times New Roman"/>
          <w:sz w:val="24"/>
          <w:szCs w:val="24"/>
        </w:rPr>
        <w:t>Robert Buchanan, Tennessee Historical Society Chair</w:t>
      </w:r>
    </w:p>
    <w:p w:rsidR="00F934B5" w:rsidRDefault="005D5710" w:rsidP="005245BC">
      <w:pPr>
        <w:pStyle w:val="NoSpacing"/>
        <w:rPr>
          <w:rFonts w:cs="Times New Roman"/>
          <w:sz w:val="24"/>
          <w:szCs w:val="24"/>
        </w:rPr>
      </w:pPr>
      <w:r w:rsidRPr="00843537">
        <w:rPr>
          <w:rFonts w:cs="Times New Roman"/>
          <w:sz w:val="24"/>
          <w:szCs w:val="24"/>
        </w:rPr>
        <w:t>Ashley Howell, TSM Executive Director</w:t>
      </w:r>
    </w:p>
    <w:p w:rsidR="005943BD" w:rsidRPr="00843537" w:rsidRDefault="005943BD" w:rsidP="005245BC">
      <w:pPr>
        <w:pStyle w:val="NoSpacing"/>
        <w:rPr>
          <w:rFonts w:cs="Times New Roman"/>
          <w:sz w:val="24"/>
          <w:szCs w:val="24"/>
        </w:rPr>
      </w:pPr>
    </w:p>
    <w:p w:rsidR="0019464B" w:rsidRDefault="0019464B" w:rsidP="005245BC">
      <w:pPr>
        <w:pStyle w:val="NoSpacing"/>
        <w:rPr>
          <w:rFonts w:cs="Times New Roman"/>
          <w:b/>
          <w:color w:val="1F497D" w:themeColor="text2"/>
          <w:sz w:val="24"/>
          <w:szCs w:val="24"/>
        </w:rPr>
      </w:pPr>
      <w:r w:rsidRPr="00843537">
        <w:rPr>
          <w:rFonts w:cs="Times New Roman"/>
          <w:b/>
          <w:color w:val="1F497D" w:themeColor="text2"/>
          <w:sz w:val="24"/>
          <w:szCs w:val="24"/>
        </w:rPr>
        <w:t>Members Absent</w:t>
      </w:r>
    </w:p>
    <w:p w:rsidR="003D1B32" w:rsidRDefault="00005FC7" w:rsidP="003D1B32">
      <w:pPr>
        <w:pStyle w:val="NoSpacing"/>
        <w:rPr>
          <w:rFonts w:cs="Times New Roman"/>
          <w:sz w:val="24"/>
          <w:szCs w:val="24"/>
        </w:rPr>
      </w:pPr>
      <w:r w:rsidRPr="000721FE">
        <w:rPr>
          <w:rFonts w:cs="Times New Roman"/>
          <w:sz w:val="24"/>
          <w:szCs w:val="24"/>
        </w:rPr>
        <w:t>Chairman</w:t>
      </w:r>
      <w:r w:rsidR="003D1B32">
        <w:rPr>
          <w:rFonts w:cs="Times New Roman"/>
          <w:sz w:val="24"/>
          <w:szCs w:val="24"/>
        </w:rPr>
        <w:t xml:space="preserve"> Susan Lynn</w:t>
      </w:r>
    </w:p>
    <w:p w:rsidR="005943BD" w:rsidRPr="00843537" w:rsidRDefault="005943BD" w:rsidP="005943BD">
      <w:pPr>
        <w:pStyle w:val="NoSpacing"/>
        <w:rPr>
          <w:rFonts w:cs="Times New Roman"/>
          <w:sz w:val="24"/>
          <w:szCs w:val="24"/>
        </w:rPr>
      </w:pPr>
      <w:r w:rsidRPr="000721FE">
        <w:rPr>
          <w:rFonts w:cs="Times New Roman"/>
          <w:sz w:val="24"/>
          <w:szCs w:val="24"/>
        </w:rPr>
        <w:t>Chairman</w:t>
      </w:r>
      <w:r>
        <w:rPr>
          <w:rFonts w:cs="Times New Roman"/>
          <w:sz w:val="24"/>
          <w:szCs w:val="24"/>
        </w:rPr>
        <w:t xml:space="preserve"> Bo Watson</w:t>
      </w:r>
    </w:p>
    <w:p w:rsidR="000D44B2" w:rsidRPr="00843537" w:rsidRDefault="000D44B2" w:rsidP="005245BC">
      <w:pPr>
        <w:pStyle w:val="NoSpacing"/>
        <w:rPr>
          <w:rFonts w:cs="Times New Roman"/>
          <w:sz w:val="24"/>
          <w:szCs w:val="24"/>
        </w:rPr>
      </w:pPr>
    </w:p>
    <w:p w:rsidR="00D212DE" w:rsidRPr="00843537" w:rsidRDefault="00D212DE" w:rsidP="005245BC">
      <w:pPr>
        <w:pStyle w:val="NoSpacing"/>
        <w:rPr>
          <w:rFonts w:cs="Times New Roman"/>
          <w:b/>
          <w:sz w:val="24"/>
          <w:szCs w:val="24"/>
        </w:rPr>
      </w:pPr>
      <w:r w:rsidRPr="00843537">
        <w:rPr>
          <w:rFonts w:cs="Times New Roman"/>
          <w:b/>
          <w:sz w:val="24"/>
          <w:szCs w:val="24"/>
        </w:rPr>
        <w:t>Participating Guest</w:t>
      </w:r>
      <w:r w:rsidR="000D44B2" w:rsidRPr="00843537">
        <w:rPr>
          <w:rFonts w:cs="Times New Roman"/>
          <w:b/>
          <w:sz w:val="24"/>
          <w:szCs w:val="24"/>
        </w:rPr>
        <w:t>s</w:t>
      </w:r>
      <w:r w:rsidR="008526FF" w:rsidRPr="00843537">
        <w:rPr>
          <w:rFonts w:cs="Times New Roman"/>
          <w:b/>
          <w:sz w:val="24"/>
          <w:szCs w:val="24"/>
        </w:rPr>
        <w:t xml:space="preserve"> in A</w:t>
      </w:r>
      <w:r w:rsidRPr="00843537">
        <w:rPr>
          <w:rFonts w:cs="Times New Roman"/>
          <w:b/>
          <w:sz w:val="24"/>
          <w:szCs w:val="24"/>
        </w:rPr>
        <w:t>ttendance</w:t>
      </w:r>
    </w:p>
    <w:p w:rsidR="003D1B32" w:rsidRDefault="003D1B32" w:rsidP="005245BC">
      <w:pPr>
        <w:pStyle w:val="NoSpacing"/>
        <w:rPr>
          <w:rFonts w:cs="Times New Roman"/>
          <w:sz w:val="24"/>
          <w:szCs w:val="24"/>
        </w:rPr>
      </w:pPr>
      <w:r>
        <w:rPr>
          <w:rFonts w:cs="Times New Roman"/>
          <w:sz w:val="24"/>
          <w:szCs w:val="24"/>
        </w:rPr>
        <w:t>Janet Kleinfelter, Deputy Attorney General</w:t>
      </w:r>
    </w:p>
    <w:p w:rsidR="00BC57A4" w:rsidRDefault="003D1B32" w:rsidP="005245BC">
      <w:pPr>
        <w:pStyle w:val="NoSpacing"/>
        <w:rPr>
          <w:rFonts w:cs="Times New Roman"/>
          <w:sz w:val="24"/>
          <w:szCs w:val="24"/>
        </w:rPr>
      </w:pPr>
      <w:r>
        <w:rPr>
          <w:rFonts w:cs="Times New Roman"/>
          <w:sz w:val="24"/>
          <w:szCs w:val="24"/>
        </w:rPr>
        <w:t>Alex Rieger, Deputy</w:t>
      </w:r>
      <w:r w:rsidR="00BC57A4">
        <w:rPr>
          <w:rFonts w:cs="Times New Roman"/>
          <w:sz w:val="24"/>
          <w:szCs w:val="24"/>
        </w:rPr>
        <w:t xml:space="preserve"> Attorney General</w:t>
      </w:r>
    </w:p>
    <w:p w:rsidR="00E77B61" w:rsidRPr="00843537" w:rsidRDefault="00E77B61" w:rsidP="005245BC">
      <w:pPr>
        <w:pStyle w:val="NoSpacing"/>
        <w:rPr>
          <w:rFonts w:cs="Times New Roman"/>
          <w:sz w:val="24"/>
          <w:szCs w:val="24"/>
        </w:rPr>
      </w:pPr>
    </w:p>
    <w:p w:rsidR="0063627E" w:rsidRPr="00843537" w:rsidRDefault="00A3493D" w:rsidP="005245BC">
      <w:pPr>
        <w:pStyle w:val="NoSpacing"/>
        <w:rPr>
          <w:rFonts w:cs="Times New Roman"/>
          <w:sz w:val="24"/>
          <w:szCs w:val="24"/>
        </w:rPr>
      </w:pPr>
      <w:r w:rsidRPr="00843537">
        <w:rPr>
          <w:rFonts w:cs="Times New Roman"/>
          <w:b/>
          <w:sz w:val="24"/>
          <w:szCs w:val="24"/>
        </w:rPr>
        <w:t xml:space="preserve">Participating </w:t>
      </w:r>
      <w:r w:rsidR="00625F26">
        <w:rPr>
          <w:rFonts w:cs="Times New Roman"/>
          <w:b/>
          <w:sz w:val="24"/>
          <w:szCs w:val="24"/>
        </w:rPr>
        <w:t xml:space="preserve">TSM Staff </w:t>
      </w:r>
    </w:p>
    <w:p w:rsidR="000D44B2" w:rsidRPr="00843537" w:rsidRDefault="000D44B2" w:rsidP="005245BC">
      <w:pPr>
        <w:pStyle w:val="NoSpacing"/>
        <w:rPr>
          <w:rFonts w:cs="Times New Roman"/>
          <w:sz w:val="24"/>
          <w:szCs w:val="24"/>
        </w:rPr>
      </w:pPr>
      <w:r w:rsidRPr="00843537">
        <w:rPr>
          <w:rFonts w:cs="Times New Roman"/>
          <w:sz w:val="24"/>
          <w:szCs w:val="24"/>
        </w:rPr>
        <w:t>Mary Jane Crockett-Green</w:t>
      </w:r>
      <w:r w:rsidR="009E2721" w:rsidRPr="00843537">
        <w:rPr>
          <w:rFonts w:cs="Times New Roman"/>
          <w:sz w:val="24"/>
          <w:szCs w:val="24"/>
        </w:rPr>
        <w:t>, Deputy Director/Director of Administration</w:t>
      </w:r>
    </w:p>
    <w:p w:rsidR="0063627E" w:rsidRPr="00843537" w:rsidRDefault="009E2721" w:rsidP="005245BC">
      <w:pPr>
        <w:pStyle w:val="NoSpacing"/>
        <w:rPr>
          <w:rFonts w:cs="Times New Roman"/>
          <w:sz w:val="24"/>
          <w:szCs w:val="24"/>
        </w:rPr>
      </w:pPr>
      <w:r w:rsidRPr="00843537">
        <w:rPr>
          <w:rFonts w:cs="Times New Roman"/>
          <w:sz w:val="24"/>
          <w:szCs w:val="24"/>
        </w:rPr>
        <w:t>Sharon Dennis, DHSMC Liaison</w:t>
      </w:r>
    </w:p>
    <w:p w:rsidR="00A3493D" w:rsidRPr="00843537" w:rsidRDefault="00A3493D" w:rsidP="005245BC">
      <w:pPr>
        <w:pStyle w:val="NoSpacing"/>
        <w:rPr>
          <w:rFonts w:cs="Times New Roman"/>
          <w:sz w:val="24"/>
          <w:szCs w:val="24"/>
        </w:rPr>
      </w:pPr>
      <w:r w:rsidRPr="00843537">
        <w:rPr>
          <w:rFonts w:cs="Times New Roman"/>
          <w:sz w:val="24"/>
          <w:szCs w:val="24"/>
        </w:rPr>
        <w:t>Dan Pomeroy, Chief Curator/Director of Collections</w:t>
      </w:r>
    </w:p>
    <w:p w:rsidR="001A5976" w:rsidRPr="00843537" w:rsidRDefault="001A5976" w:rsidP="005245BC">
      <w:pPr>
        <w:pStyle w:val="NoSpacing"/>
        <w:rPr>
          <w:b/>
          <w:color w:val="1F497D" w:themeColor="text2"/>
          <w:sz w:val="24"/>
          <w:szCs w:val="24"/>
        </w:rPr>
      </w:pPr>
    </w:p>
    <w:p w:rsidR="009D2586" w:rsidRPr="00843537" w:rsidRDefault="0019464B" w:rsidP="005245BC">
      <w:pPr>
        <w:pStyle w:val="NoSpacing"/>
        <w:rPr>
          <w:b/>
          <w:color w:val="1F497D" w:themeColor="text2"/>
          <w:sz w:val="24"/>
          <w:szCs w:val="24"/>
        </w:rPr>
      </w:pPr>
      <w:r w:rsidRPr="00843537">
        <w:rPr>
          <w:b/>
          <w:color w:val="1F497D" w:themeColor="text2"/>
          <w:sz w:val="24"/>
          <w:szCs w:val="24"/>
        </w:rPr>
        <w:t>Call to Order</w:t>
      </w:r>
    </w:p>
    <w:p w:rsidR="004836B1" w:rsidRDefault="0019464B" w:rsidP="005245BC">
      <w:pPr>
        <w:pStyle w:val="NoSpacing"/>
        <w:rPr>
          <w:sz w:val="24"/>
          <w:szCs w:val="24"/>
        </w:rPr>
      </w:pPr>
      <w:r w:rsidRPr="00843537">
        <w:rPr>
          <w:sz w:val="24"/>
          <w:szCs w:val="24"/>
        </w:rPr>
        <w:t>Chair</w:t>
      </w:r>
      <w:r w:rsidR="00792246" w:rsidRPr="00843537">
        <w:rPr>
          <w:sz w:val="24"/>
          <w:szCs w:val="24"/>
        </w:rPr>
        <w:t>man</w:t>
      </w:r>
      <w:r w:rsidR="000D44B2" w:rsidRPr="00843537">
        <w:rPr>
          <w:sz w:val="24"/>
          <w:szCs w:val="24"/>
        </w:rPr>
        <w:t xml:space="preserve"> Thomas S. Smith </w:t>
      </w:r>
      <w:r w:rsidR="00E77B61" w:rsidRPr="00843537">
        <w:rPr>
          <w:sz w:val="24"/>
          <w:szCs w:val="24"/>
        </w:rPr>
        <w:t>cal</w:t>
      </w:r>
      <w:r w:rsidR="000D44B2" w:rsidRPr="00843537">
        <w:rPr>
          <w:sz w:val="24"/>
          <w:szCs w:val="24"/>
        </w:rPr>
        <w:t xml:space="preserve">led the meeting to order at </w:t>
      </w:r>
      <w:r w:rsidR="005943BD">
        <w:rPr>
          <w:sz w:val="24"/>
          <w:szCs w:val="24"/>
        </w:rPr>
        <w:t>10:00</w:t>
      </w:r>
      <w:r w:rsidR="000448EC">
        <w:rPr>
          <w:sz w:val="24"/>
          <w:szCs w:val="24"/>
        </w:rPr>
        <w:t xml:space="preserve"> a</w:t>
      </w:r>
      <w:r w:rsidR="00FA5FAA" w:rsidRPr="00843537">
        <w:rPr>
          <w:sz w:val="24"/>
          <w:szCs w:val="24"/>
        </w:rPr>
        <w:t>.m.</w:t>
      </w:r>
      <w:r w:rsidRPr="00843537">
        <w:rPr>
          <w:sz w:val="24"/>
          <w:szCs w:val="24"/>
        </w:rPr>
        <w:t xml:space="preserve"> </w:t>
      </w:r>
      <w:r w:rsidR="00F64370">
        <w:rPr>
          <w:sz w:val="24"/>
          <w:szCs w:val="24"/>
        </w:rPr>
        <w:t xml:space="preserve">and proceeded with roll call. </w:t>
      </w:r>
      <w:r w:rsidR="00EE74FA" w:rsidRPr="00843537">
        <w:rPr>
          <w:sz w:val="24"/>
          <w:szCs w:val="24"/>
        </w:rPr>
        <w:t>He</w:t>
      </w:r>
      <w:r w:rsidRPr="00843537">
        <w:rPr>
          <w:sz w:val="24"/>
          <w:szCs w:val="24"/>
        </w:rPr>
        <w:t xml:space="preserve"> veri</w:t>
      </w:r>
      <w:r w:rsidR="00FA5FAA" w:rsidRPr="00843537">
        <w:rPr>
          <w:sz w:val="24"/>
          <w:szCs w:val="24"/>
        </w:rPr>
        <w:t>fi</w:t>
      </w:r>
      <w:r w:rsidR="00EE74FA" w:rsidRPr="00843537">
        <w:rPr>
          <w:sz w:val="24"/>
          <w:szCs w:val="24"/>
        </w:rPr>
        <w:t>ed</w:t>
      </w:r>
      <w:r w:rsidR="00FA5FAA" w:rsidRPr="00843537">
        <w:rPr>
          <w:sz w:val="24"/>
          <w:szCs w:val="24"/>
        </w:rPr>
        <w:t xml:space="preserve"> that a quorum wa</w:t>
      </w:r>
      <w:r w:rsidR="00230591" w:rsidRPr="00843537">
        <w:rPr>
          <w:sz w:val="24"/>
          <w:szCs w:val="24"/>
        </w:rPr>
        <w:t xml:space="preserve">s present following roll call </w:t>
      </w:r>
      <w:r w:rsidR="00E66765" w:rsidRPr="00843537">
        <w:rPr>
          <w:sz w:val="24"/>
          <w:szCs w:val="24"/>
        </w:rPr>
        <w:t>and</w:t>
      </w:r>
      <w:r w:rsidR="00EE74FA" w:rsidRPr="00843537">
        <w:rPr>
          <w:sz w:val="24"/>
          <w:szCs w:val="24"/>
        </w:rPr>
        <w:t xml:space="preserve"> </w:t>
      </w:r>
      <w:r w:rsidR="00FA5FAA" w:rsidRPr="00843537">
        <w:rPr>
          <w:sz w:val="24"/>
          <w:szCs w:val="24"/>
        </w:rPr>
        <w:t>presi</w:t>
      </w:r>
      <w:r w:rsidR="00817F29" w:rsidRPr="00843537">
        <w:rPr>
          <w:sz w:val="24"/>
          <w:szCs w:val="24"/>
        </w:rPr>
        <w:t>ded over the f</w:t>
      </w:r>
      <w:r w:rsidR="00A0638D" w:rsidRPr="00843537">
        <w:rPr>
          <w:sz w:val="24"/>
          <w:szCs w:val="24"/>
        </w:rPr>
        <w:t>ollowing business</w:t>
      </w:r>
      <w:r w:rsidR="00817F29" w:rsidRPr="00843537">
        <w:rPr>
          <w:sz w:val="24"/>
          <w:szCs w:val="24"/>
        </w:rPr>
        <w:t>.</w:t>
      </w:r>
    </w:p>
    <w:p w:rsidR="00625F26" w:rsidRPr="00843537" w:rsidRDefault="00625F26" w:rsidP="005245BC">
      <w:pPr>
        <w:pStyle w:val="NoSpacing"/>
        <w:rPr>
          <w:sz w:val="24"/>
          <w:szCs w:val="24"/>
        </w:rPr>
      </w:pPr>
    </w:p>
    <w:p w:rsidR="005D468B" w:rsidRDefault="004836B1" w:rsidP="005245BC">
      <w:pPr>
        <w:pStyle w:val="NoSpacing"/>
        <w:rPr>
          <w:sz w:val="24"/>
          <w:szCs w:val="24"/>
        </w:rPr>
      </w:pPr>
      <w:r w:rsidRPr="003809FD">
        <w:rPr>
          <w:b/>
          <w:color w:val="1F497D" w:themeColor="text2"/>
          <w:sz w:val="24"/>
          <w:szCs w:val="24"/>
        </w:rPr>
        <w:t xml:space="preserve">Welcome and </w:t>
      </w:r>
      <w:r w:rsidR="00230591" w:rsidRPr="003809FD">
        <w:rPr>
          <w:b/>
          <w:color w:val="1F497D" w:themeColor="text2"/>
          <w:sz w:val="24"/>
          <w:szCs w:val="24"/>
        </w:rPr>
        <w:t>Introduction</w:t>
      </w:r>
    </w:p>
    <w:p w:rsidR="00230591" w:rsidRDefault="00F64370" w:rsidP="005245BC">
      <w:pPr>
        <w:pStyle w:val="NoSpacing"/>
        <w:rPr>
          <w:sz w:val="24"/>
          <w:szCs w:val="24"/>
        </w:rPr>
      </w:pPr>
      <w:r w:rsidRPr="003809FD">
        <w:rPr>
          <w:sz w:val="24"/>
          <w:szCs w:val="24"/>
        </w:rPr>
        <w:t>Chair</w:t>
      </w:r>
      <w:r w:rsidR="00AF56C6" w:rsidRPr="003809FD">
        <w:rPr>
          <w:sz w:val="24"/>
          <w:szCs w:val="24"/>
        </w:rPr>
        <w:t xml:space="preserve"> Smith </w:t>
      </w:r>
      <w:r w:rsidR="001A5976" w:rsidRPr="003809FD">
        <w:rPr>
          <w:sz w:val="24"/>
          <w:szCs w:val="24"/>
        </w:rPr>
        <w:t xml:space="preserve">welcomed everyone </w:t>
      </w:r>
      <w:r w:rsidRPr="003809FD">
        <w:rPr>
          <w:sz w:val="24"/>
          <w:szCs w:val="24"/>
        </w:rPr>
        <w:t xml:space="preserve">present and </w:t>
      </w:r>
      <w:r w:rsidR="00D81601">
        <w:rPr>
          <w:sz w:val="24"/>
          <w:szCs w:val="24"/>
        </w:rPr>
        <w:t xml:space="preserve">with special recognition of </w:t>
      </w:r>
      <w:r w:rsidR="00300847">
        <w:rPr>
          <w:sz w:val="24"/>
          <w:szCs w:val="24"/>
        </w:rPr>
        <w:t>Deputy Generals Janet K</w:t>
      </w:r>
      <w:r w:rsidR="005943BD">
        <w:rPr>
          <w:sz w:val="24"/>
          <w:szCs w:val="24"/>
        </w:rPr>
        <w:t>leinfelter</w:t>
      </w:r>
      <w:r w:rsidR="00300847">
        <w:rPr>
          <w:sz w:val="24"/>
          <w:szCs w:val="24"/>
        </w:rPr>
        <w:t xml:space="preserve"> and</w:t>
      </w:r>
      <w:r w:rsidR="001F3867">
        <w:rPr>
          <w:sz w:val="24"/>
          <w:szCs w:val="24"/>
        </w:rPr>
        <w:t xml:space="preserve"> Alex Rieger</w:t>
      </w:r>
      <w:r w:rsidR="00300847">
        <w:rPr>
          <w:sz w:val="24"/>
          <w:szCs w:val="24"/>
        </w:rPr>
        <w:t>.</w:t>
      </w:r>
    </w:p>
    <w:p w:rsidR="007F0EAE" w:rsidRPr="003809FD" w:rsidRDefault="007F0EAE" w:rsidP="005245BC">
      <w:pPr>
        <w:pStyle w:val="NoSpacing"/>
        <w:rPr>
          <w:sz w:val="24"/>
          <w:szCs w:val="24"/>
        </w:rPr>
      </w:pPr>
    </w:p>
    <w:p w:rsidR="001F797D" w:rsidRPr="003809FD" w:rsidRDefault="001F797D" w:rsidP="005245BC">
      <w:pPr>
        <w:pStyle w:val="NoSpacing"/>
        <w:rPr>
          <w:rFonts w:cs="Times New Roman"/>
          <w:b/>
          <w:color w:val="1F497D" w:themeColor="text2"/>
          <w:sz w:val="24"/>
          <w:szCs w:val="24"/>
        </w:rPr>
      </w:pPr>
      <w:r w:rsidRPr="003809FD">
        <w:rPr>
          <w:rFonts w:cs="Times New Roman"/>
          <w:b/>
          <w:color w:val="1F497D" w:themeColor="text2"/>
          <w:sz w:val="24"/>
          <w:szCs w:val="24"/>
        </w:rPr>
        <w:lastRenderedPageBreak/>
        <w:t xml:space="preserve">Approval of </w:t>
      </w:r>
      <w:r w:rsidR="00385586" w:rsidRPr="003809FD">
        <w:rPr>
          <w:rFonts w:cs="Times New Roman"/>
          <w:b/>
          <w:color w:val="1F497D" w:themeColor="text2"/>
          <w:sz w:val="24"/>
          <w:szCs w:val="24"/>
        </w:rPr>
        <w:t xml:space="preserve">Minutes from the </w:t>
      </w:r>
      <w:r w:rsidR="00300847">
        <w:rPr>
          <w:rFonts w:cs="Times New Roman"/>
          <w:b/>
          <w:color w:val="1F497D" w:themeColor="text2"/>
          <w:sz w:val="24"/>
          <w:szCs w:val="24"/>
        </w:rPr>
        <w:t>January 14, 2019</w:t>
      </w:r>
      <w:r w:rsidR="00385586" w:rsidRPr="003809FD">
        <w:rPr>
          <w:rFonts w:cs="Times New Roman"/>
          <w:b/>
          <w:color w:val="1F497D" w:themeColor="text2"/>
          <w:sz w:val="24"/>
          <w:szCs w:val="24"/>
        </w:rPr>
        <w:t xml:space="preserve"> Quarterly Meeting</w:t>
      </w:r>
    </w:p>
    <w:p w:rsidR="00AD157B" w:rsidRPr="003809FD" w:rsidRDefault="00F64370" w:rsidP="005245BC">
      <w:pPr>
        <w:pStyle w:val="NoSpacing"/>
        <w:rPr>
          <w:sz w:val="24"/>
          <w:szCs w:val="24"/>
        </w:rPr>
      </w:pPr>
      <w:r w:rsidRPr="003809FD">
        <w:rPr>
          <w:sz w:val="24"/>
          <w:szCs w:val="24"/>
        </w:rPr>
        <w:t>Chair</w:t>
      </w:r>
      <w:r w:rsidR="00EE74FA" w:rsidRPr="003809FD">
        <w:rPr>
          <w:sz w:val="24"/>
          <w:szCs w:val="24"/>
        </w:rPr>
        <w:t xml:space="preserve"> Smith entertained a motion for approval of the minutes from the </w:t>
      </w:r>
      <w:r w:rsidR="005D5710" w:rsidRPr="003809FD">
        <w:rPr>
          <w:sz w:val="24"/>
          <w:szCs w:val="24"/>
        </w:rPr>
        <w:t>Q</w:t>
      </w:r>
      <w:r w:rsidR="000E239B" w:rsidRPr="003809FD">
        <w:rPr>
          <w:sz w:val="24"/>
          <w:szCs w:val="24"/>
        </w:rPr>
        <w:t xml:space="preserve">uarterly meeting on </w:t>
      </w:r>
      <w:r w:rsidR="00300847">
        <w:rPr>
          <w:sz w:val="24"/>
          <w:szCs w:val="24"/>
        </w:rPr>
        <w:t>January 14, 2019</w:t>
      </w:r>
      <w:r w:rsidR="00385586" w:rsidRPr="003809FD">
        <w:rPr>
          <w:sz w:val="24"/>
          <w:szCs w:val="24"/>
        </w:rPr>
        <w:t xml:space="preserve">. </w:t>
      </w:r>
      <w:r w:rsidR="0096095A" w:rsidRPr="00C26CEC">
        <w:rPr>
          <w:sz w:val="24"/>
          <w:szCs w:val="24"/>
        </w:rPr>
        <w:t>Ambassador</w:t>
      </w:r>
      <w:r w:rsidR="002A6104" w:rsidRPr="00763BA2">
        <w:rPr>
          <w:sz w:val="24"/>
          <w:szCs w:val="24"/>
        </w:rPr>
        <w:t xml:space="preserve"> Ashe</w:t>
      </w:r>
      <w:r w:rsidR="00EE74FA" w:rsidRPr="00763BA2">
        <w:rPr>
          <w:sz w:val="24"/>
          <w:szCs w:val="24"/>
        </w:rPr>
        <w:t xml:space="preserve"> </w:t>
      </w:r>
      <w:r w:rsidR="00315821" w:rsidRPr="00763BA2">
        <w:rPr>
          <w:sz w:val="24"/>
          <w:szCs w:val="24"/>
        </w:rPr>
        <w:t>moved</w:t>
      </w:r>
      <w:r w:rsidR="00EE74FA" w:rsidRPr="003809FD">
        <w:rPr>
          <w:sz w:val="24"/>
          <w:szCs w:val="24"/>
        </w:rPr>
        <w:t xml:space="preserve"> to approve the minutes; </w:t>
      </w:r>
      <w:r w:rsidR="00300847">
        <w:rPr>
          <w:sz w:val="24"/>
          <w:szCs w:val="24"/>
        </w:rPr>
        <w:t>Scott Price</w:t>
      </w:r>
      <w:r w:rsidR="002824EC" w:rsidRPr="00763BA2">
        <w:rPr>
          <w:sz w:val="24"/>
          <w:szCs w:val="24"/>
        </w:rPr>
        <w:t xml:space="preserve"> </w:t>
      </w:r>
      <w:r w:rsidR="00513704" w:rsidRPr="00763BA2">
        <w:rPr>
          <w:sz w:val="24"/>
          <w:szCs w:val="24"/>
        </w:rPr>
        <w:t>seconded</w:t>
      </w:r>
      <w:r w:rsidR="00300847">
        <w:rPr>
          <w:sz w:val="24"/>
          <w:szCs w:val="24"/>
        </w:rPr>
        <w:t xml:space="preserve"> the motion. </w:t>
      </w:r>
      <w:r w:rsidR="00513704" w:rsidRPr="003809FD">
        <w:rPr>
          <w:sz w:val="24"/>
          <w:szCs w:val="24"/>
        </w:rPr>
        <w:t>There being no</w:t>
      </w:r>
      <w:r w:rsidR="00C256E4" w:rsidRPr="003809FD">
        <w:rPr>
          <w:sz w:val="24"/>
          <w:szCs w:val="24"/>
        </w:rPr>
        <w:t xml:space="preserve"> </w:t>
      </w:r>
      <w:r w:rsidR="00EE74FA" w:rsidRPr="003809FD">
        <w:rPr>
          <w:sz w:val="24"/>
          <w:szCs w:val="24"/>
        </w:rPr>
        <w:t xml:space="preserve">discussion, the </w:t>
      </w:r>
      <w:r w:rsidR="009C0245">
        <w:rPr>
          <w:sz w:val="24"/>
          <w:szCs w:val="24"/>
        </w:rPr>
        <w:t xml:space="preserve">Chair called for a vote and </w:t>
      </w:r>
      <w:r w:rsidR="009C0245" w:rsidRPr="007D60B7">
        <w:rPr>
          <w:sz w:val="24"/>
          <w:szCs w:val="24"/>
        </w:rPr>
        <w:t xml:space="preserve">the motion carried unanimously </w:t>
      </w:r>
      <w:r w:rsidR="00332977" w:rsidRPr="007D60B7">
        <w:rPr>
          <w:sz w:val="24"/>
          <w:szCs w:val="24"/>
        </w:rPr>
        <w:t>with no abstentions</w:t>
      </w:r>
      <w:r w:rsidR="00977A68" w:rsidRPr="007D60B7">
        <w:rPr>
          <w:sz w:val="24"/>
          <w:szCs w:val="24"/>
        </w:rPr>
        <w:t>.</w:t>
      </w:r>
    </w:p>
    <w:p w:rsidR="002B5DF5" w:rsidRPr="003809FD" w:rsidRDefault="002B5DF5" w:rsidP="008156F0">
      <w:pPr>
        <w:pStyle w:val="NoSpacing"/>
        <w:rPr>
          <w:rFonts w:cs="Times New Roman"/>
          <w:sz w:val="24"/>
          <w:szCs w:val="24"/>
        </w:rPr>
      </w:pPr>
    </w:p>
    <w:p w:rsidR="00153286" w:rsidRPr="003809FD" w:rsidRDefault="00153286" w:rsidP="00153286">
      <w:pPr>
        <w:pStyle w:val="NoSpacing"/>
        <w:rPr>
          <w:rFonts w:cs="Times New Roman"/>
          <w:b/>
          <w:color w:val="1F497D" w:themeColor="text2"/>
          <w:sz w:val="24"/>
          <w:szCs w:val="24"/>
        </w:rPr>
      </w:pPr>
      <w:r w:rsidRPr="003809FD">
        <w:rPr>
          <w:rFonts w:cs="Times New Roman"/>
          <w:b/>
          <w:color w:val="1F497D" w:themeColor="text2"/>
          <w:sz w:val="24"/>
          <w:szCs w:val="24"/>
        </w:rPr>
        <w:t>Collections Committee (CAC) Report</w:t>
      </w:r>
    </w:p>
    <w:p w:rsidR="00153286" w:rsidRPr="00EB475D" w:rsidRDefault="00153286" w:rsidP="00153286">
      <w:pPr>
        <w:pStyle w:val="NoSpacing"/>
        <w:rPr>
          <w:rFonts w:cs="Times New Roman"/>
          <w:strike/>
          <w:color w:val="C00000"/>
          <w:sz w:val="24"/>
          <w:szCs w:val="24"/>
        </w:rPr>
      </w:pPr>
      <w:r w:rsidRPr="003809FD">
        <w:rPr>
          <w:rFonts w:cs="Times New Roman"/>
          <w:sz w:val="24"/>
          <w:szCs w:val="24"/>
        </w:rPr>
        <w:t>Chair Smith recogni</w:t>
      </w:r>
      <w:r w:rsidR="00300847">
        <w:rPr>
          <w:rFonts w:cs="Times New Roman"/>
          <w:sz w:val="24"/>
          <w:szCs w:val="24"/>
        </w:rPr>
        <w:t xml:space="preserve">zed CAC Chair Deanie Parker </w:t>
      </w:r>
      <w:r w:rsidR="00152DF5">
        <w:rPr>
          <w:rFonts w:cs="Times New Roman"/>
          <w:sz w:val="24"/>
          <w:szCs w:val="24"/>
        </w:rPr>
        <w:t xml:space="preserve">who began by expressing her satisfaction of the </w:t>
      </w:r>
      <w:r w:rsidR="005B6E05">
        <w:rPr>
          <w:rFonts w:cs="Times New Roman"/>
          <w:sz w:val="24"/>
          <w:szCs w:val="24"/>
        </w:rPr>
        <w:t xml:space="preserve">TSM </w:t>
      </w:r>
      <w:r w:rsidR="00152DF5">
        <w:rPr>
          <w:rFonts w:cs="Times New Roman"/>
          <w:sz w:val="24"/>
          <w:szCs w:val="24"/>
        </w:rPr>
        <w:t>Collections Management Policy</w:t>
      </w:r>
      <w:r w:rsidR="005B6E05">
        <w:rPr>
          <w:rFonts w:cs="Times New Roman"/>
          <w:sz w:val="24"/>
          <w:szCs w:val="24"/>
        </w:rPr>
        <w:t xml:space="preserve"> </w:t>
      </w:r>
      <w:r w:rsidR="004A6121">
        <w:rPr>
          <w:rFonts w:cs="Times New Roman"/>
          <w:sz w:val="24"/>
          <w:szCs w:val="24"/>
        </w:rPr>
        <w:t xml:space="preserve">(Formerly Collections Manual) </w:t>
      </w:r>
      <w:r w:rsidR="005B6E05">
        <w:rPr>
          <w:rFonts w:cs="Times New Roman"/>
          <w:sz w:val="24"/>
          <w:szCs w:val="24"/>
        </w:rPr>
        <w:t>which has been an ongoing effort for many years to present in its</w:t>
      </w:r>
      <w:r w:rsidR="00152DF5">
        <w:rPr>
          <w:rFonts w:cs="Times New Roman"/>
          <w:sz w:val="24"/>
          <w:szCs w:val="24"/>
        </w:rPr>
        <w:t xml:space="preserve"> final form. Chair Smith commended Chair Parker, CAC members and staff for this much needed effort </w:t>
      </w:r>
      <w:r w:rsidR="005B6E05">
        <w:rPr>
          <w:rFonts w:cs="Times New Roman"/>
          <w:sz w:val="24"/>
          <w:szCs w:val="24"/>
        </w:rPr>
        <w:t>noting the policy</w:t>
      </w:r>
      <w:r w:rsidR="00300847">
        <w:rPr>
          <w:rFonts w:cs="Times New Roman"/>
          <w:sz w:val="24"/>
          <w:szCs w:val="24"/>
        </w:rPr>
        <w:t xml:space="preserve"> was emailed to the DHS</w:t>
      </w:r>
      <w:r w:rsidR="00F5623B">
        <w:rPr>
          <w:rFonts w:cs="Times New Roman"/>
          <w:sz w:val="24"/>
          <w:szCs w:val="24"/>
        </w:rPr>
        <w:t>MC with meeting materials and</w:t>
      </w:r>
      <w:r w:rsidR="005B6E05">
        <w:rPr>
          <w:rFonts w:cs="Times New Roman"/>
          <w:sz w:val="24"/>
          <w:szCs w:val="24"/>
        </w:rPr>
        <w:t xml:space="preserve"> included in the meeting books and called for discussion. There being none Chair Smith moved for approval of the TSM Collections Management Policy as submitted</w:t>
      </w:r>
      <w:r w:rsidR="004A6121">
        <w:rPr>
          <w:rFonts w:cs="Times New Roman"/>
          <w:sz w:val="24"/>
          <w:szCs w:val="24"/>
        </w:rPr>
        <w:t xml:space="preserve"> and called for a vote</w:t>
      </w:r>
      <w:r w:rsidR="005B6E05">
        <w:rPr>
          <w:rFonts w:cs="Times New Roman"/>
          <w:sz w:val="24"/>
          <w:szCs w:val="24"/>
        </w:rPr>
        <w:t xml:space="preserve">. The motion carried unanimously with no abstentions. </w:t>
      </w:r>
      <w:r w:rsidR="00F5623B">
        <w:rPr>
          <w:rFonts w:cs="Times New Roman"/>
          <w:sz w:val="24"/>
          <w:szCs w:val="24"/>
        </w:rPr>
        <w:t xml:space="preserve">Chair Parker concluded </w:t>
      </w:r>
      <w:r w:rsidR="00222F1D">
        <w:rPr>
          <w:rFonts w:cs="Times New Roman"/>
          <w:sz w:val="24"/>
          <w:szCs w:val="24"/>
        </w:rPr>
        <w:t xml:space="preserve">by </w:t>
      </w:r>
      <w:r w:rsidR="005B6E05">
        <w:rPr>
          <w:rFonts w:cs="Times New Roman"/>
          <w:sz w:val="24"/>
          <w:szCs w:val="24"/>
        </w:rPr>
        <w:t xml:space="preserve">calling for any questions relative to the Artifact/Acquisitions Report which was also emailed </w:t>
      </w:r>
      <w:r w:rsidR="00F5623B">
        <w:rPr>
          <w:rFonts w:cs="Times New Roman"/>
          <w:sz w:val="24"/>
          <w:szCs w:val="24"/>
        </w:rPr>
        <w:t>to the DHSMC with meeting materials and</w:t>
      </w:r>
      <w:r w:rsidR="005B6E05">
        <w:rPr>
          <w:rFonts w:cs="Times New Roman"/>
          <w:sz w:val="24"/>
          <w:szCs w:val="24"/>
        </w:rPr>
        <w:t xml:space="preserve"> included in the meeting books. There being none, Chair Parker praised the Quilt Exhibition</w:t>
      </w:r>
      <w:r w:rsidR="00F5623B">
        <w:rPr>
          <w:rFonts w:cs="Times New Roman"/>
          <w:sz w:val="24"/>
          <w:szCs w:val="24"/>
        </w:rPr>
        <w:t xml:space="preserve"> and the national attention it has garnered.</w:t>
      </w:r>
    </w:p>
    <w:p w:rsidR="009E5B80" w:rsidRPr="003809FD" w:rsidRDefault="009E5B80" w:rsidP="0012509F">
      <w:pPr>
        <w:pStyle w:val="NoSpacing"/>
        <w:rPr>
          <w:rFonts w:cs="Times New Roman"/>
          <w:b/>
          <w:color w:val="1F497D" w:themeColor="text2"/>
          <w:sz w:val="24"/>
          <w:szCs w:val="24"/>
        </w:rPr>
      </w:pPr>
    </w:p>
    <w:p w:rsidR="0012509F" w:rsidRPr="003809FD" w:rsidRDefault="0012509F" w:rsidP="0012509F">
      <w:pPr>
        <w:pStyle w:val="NoSpacing"/>
        <w:rPr>
          <w:rFonts w:cs="Times New Roman"/>
          <w:b/>
          <w:color w:val="1F497D" w:themeColor="text2"/>
          <w:sz w:val="24"/>
          <w:szCs w:val="24"/>
        </w:rPr>
      </w:pPr>
      <w:r w:rsidRPr="003809FD">
        <w:rPr>
          <w:rFonts w:cs="Times New Roman"/>
          <w:b/>
          <w:color w:val="1F497D" w:themeColor="text2"/>
          <w:sz w:val="24"/>
          <w:szCs w:val="24"/>
        </w:rPr>
        <w:t>Budget Report</w:t>
      </w:r>
    </w:p>
    <w:p w:rsidR="00CB6592" w:rsidRDefault="0012509F" w:rsidP="0012509F">
      <w:pPr>
        <w:pStyle w:val="NoSpacing"/>
        <w:rPr>
          <w:sz w:val="24"/>
          <w:szCs w:val="24"/>
        </w:rPr>
      </w:pPr>
      <w:r w:rsidRPr="003809FD">
        <w:rPr>
          <w:sz w:val="24"/>
          <w:szCs w:val="24"/>
        </w:rPr>
        <w:t>Chair Smith recognized</w:t>
      </w:r>
      <w:r w:rsidRPr="003809FD">
        <w:rPr>
          <w:b/>
          <w:sz w:val="24"/>
          <w:szCs w:val="24"/>
        </w:rPr>
        <w:t xml:space="preserve"> </w:t>
      </w:r>
      <w:r w:rsidRPr="003809FD">
        <w:rPr>
          <w:sz w:val="24"/>
          <w:szCs w:val="24"/>
        </w:rPr>
        <w:t>Deputy Dir</w:t>
      </w:r>
      <w:r w:rsidR="00FC737E" w:rsidRPr="003809FD">
        <w:rPr>
          <w:sz w:val="24"/>
          <w:szCs w:val="24"/>
        </w:rPr>
        <w:t xml:space="preserve">ector Mary Jane Crockett-Green </w:t>
      </w:r>
      <w:r w:rsidR="0047379F">
        <w:rPr>
          <w:sz w:val="24"/>
          <w:szCs w:val="24"/>
        </w:rPr>
        <w:t xml:space="preserve">who began </w:t>
      </w:r>
      <w:r w:rsidR="00005FC7">
        <w:rPr>
          <w:sz w:val="24"/>
          <w:szCs w:val="24"/>
        </w:rPr>
        <w:t>with</w:t>
      </w:r>
      <w:r w:rsidR="00E02286">
        <w:rPr>
          <w:sz w:val="24"/>
          <w:szCs w:val="24"/>
        </w:rPr>
        <w:t xml:space="preserve"> the</w:t>
      </w:r>
      <w:r w:rsidR="008B6BDD">
        <w:rPr>
          <w:sz w:val="24"/>
          <w:szCs w:val="24"/>
        </w:rPr>
        <w:t xml:space="preserve"> General Ledger</w:t>
      </w:r>
      <w:r w:rsidR="0096095A">
        <w:rPr>
          <w:sz w:val="24"/>
          <w:szCs w:val="24"/>
        </w:rPr>
        <w:t xml:space="preserve"> R</w:t>
      </w:r>
      <w:r w:rsidR="003871D3">
        <w:rPr>
          <w:sz w:val="24"/>
          <w:szCs w:val="24"/>
        </w:rPr>
        <w:t>eport</w:t>
      </w:r>
      <w:r w:rsidR="008B6BDD">
        <w:rPr>
          <w:sz w:val="24"/>
          <w:szCs w:val="24"/>
        </w:rPr>
        <w:t xml:space="preserve"> </w:t>
      </w:r>
      <w:r w:rsidR="00005FC7">
        <w:rPr>
          <w:sz w:val="24"/>
          <w:szCs w:val="24"/>
        </w:rPr>
        <w:t xml:space="preserve">noting </w:t>
      </w:r>
      <w:r w:rsidR="0096095A">
        <w:rPr>
          <w:sz w:val="24"/>
          <w:szCs w:val="24"/>
        </w:rPr>
        <w:t xml:space="preserve">that </w:t>
      </w:r>
      <w:r w:rsidR="008B6BDD">
        <w:rPr>
          <w:sz w:val="24"/>
          <w:szCs w:val="24"/>
        </w:rPr>
        <w:t xml:space="preserve">as of </w:t>
      </w:r>
      <w:r w:rsidR="00F5623B">
        <w:rPr>
          <w:sz w:val="24"/>
          <w:szCs w:val="24"/>
        </w:rPr>
        <w:t>March 31, 2019</w:t>
      </w:r>
      <w:r w:rsidR="007D60B7">
        <w:rPr>
          <w:sz w:val="24"/>
          <w:szCs w:val="24"/>
        </w:rPr>
        <w:t>;</w:t>
      </w:r>
      <w:r w:rsidR="00F5623B">
        <w:rPr>
          <w:sz w:val="24"/>
          <w:szCs w:val="24"/>
        </w:rPr>
        <w:t xml:space="preserve"> seventy-five</w:t>
      </w:r>
      <w:r w:rsidR="008B6BDD">
        <w:rPr>
          <w:sz w:val="24"/>
          <w:szCs w:val="24"/>
        </w:rPr>
        <w:t xml:space="preserve"> percent of the budget has be</w:t>
      </w:r>
      <w:r w:rsidR="00005FC7">
        <w:rPr>
          <w:sz w:val="24"/>
          <w:szCs w:val="24"/>
        </w:rPr>
        <w:t>en expended</w:t>
      </w:r>
      <w:r w:rsidR="000F55DB">
        <w:rPr>
          <w:sz w:val="24"/>
          <w:szCs w:val="24"/>
        </w:rPr>
        <w:t xml:space="preserve"> leaving the</w:t>
      </w:r>
      <w:r w:rsidR="008B6BDD">
        <w:rPr>
          <w:sz w:val="24"/>
          <w:szCs w:val="24"/>
        </w:rPr>
        <w:t xml:space="preserve"> </w:t>
      </w:r>
      <w:r w:rsidR="00005FC7">
        <w:rPr>
          <w:sz w:val="24"/>
          <w:szCs w:val="24"/>
        </w:rPr>
        <w:t>agency</w:t>
      </w:r>
      <w:r w:rsidR="00F5623B">
        <w:rPr>
          <w:sz w:val="24"/>
          <w:szCs w:val="24"/>
        </w:rPr>
        <w:t xml:space="preserve"> on track</w:t>
      </w:r>
      <w:r w:rsidR="008B6BDD">
        <w:rPr>
          <w:sz w:val="24"/>
          <w:szCs w:val="24"/>
        </w:rPr>
        <w:t xml:space="preserve">. </w:t>
      </w:r>
      <w:r w:rsidR="00005FC7">
        <w:rPr>
          <w:sz w:val="24"/>
          <w:szCs w:val="24"/>
        </w:rPr>
        <w:t>In</w:t>
      </w:r>
      <w:r w:rsidR="008B6BDD">
        <w:rPr>
          <w:sz w:val="24"/>
          <w:szCs w:val="24"/>
        </w:rPr>
        <w:t xml:space="preserve"> addi</w:t>
      </w:r>
      <w:r w:rsidR="00F5623B">
        <w:rPr>
          <w:sz w:val="24"/>
          <w:szCs w:val="24"/>
        </w:rPr>
        <w:t xml:space="preserve">tion to Edison reports, the </w:t>
      </w:r>
      <w:r w:rsidR="003871D3">
        <w:rPr>
          <w:sz w:val="24"/>
          <w:szCs w:val="24"/>
        </w:rPr>
        <w:t xml:space="preserve">sales and </w:t>
      </w:r>
      <w:r w:rsidR="003871D3" w:rsidRPr="009428F0">
        <w:rPr>
          <w:sz w:val="24"/>
          <w:szCs w:val="24"/>
        </w:rPr>
        <w:t>b</w:t>
      </w:r>
      <w:r w:rsidR="0096095A" w:rsidRPr="009428F0">
        <w:rPr>
          <w:sz w:val="24"/>
          <w:szCs w:val="24"/>
        </w:rPr>
        <w:t>udget forecasting model at the a</w:t>
      </w:r>
      <w:r w:rsidR="003871D3" w:rsidRPr="009428F0">
        <w:rPr>
          <w:sz w:val="24"/>
          <w:szCs w:val="24"/>
        </w:rPr>
        <w:t xml:space="preserve">gency level </w:t>
      </w:r>
      <w:r w:rsidR="005B5857">
        <w:rPr>
          <w:sz w:val="24"/>
          <w:szCs w:val="24"/>
        </w:rPr>
        <w:t xml:space="preserve">continues </w:t>
      </w:r>
      <w:r w:rsidR="003871D3" w:rsidRPr="009428F0">
        <w:rPr>
          <w:sz w:val="24"/>
          <w:szCs w:val="24"/>
        </w:rPr>
        <w:t xml:space="preserve">to </w:t>
      </w:r>
      <w:r w:rsidR="005B5857">
        <w:rPr>
          <w:sz w:val="24"/>
          <w:szCs w:val="24"/>
        </w:rPr>
        <w:t>aid</w:t>
      </w:r>
      <w:r w:rsidR="00CB6592" w:rsidRPr="009428F0">
        <w:rPr>
          <w:sz w:val="24"/>
          <w:szCs w:val="24"/>
        </w:rPr>
        <w:t xml:space="preserve"> the agency </w:t>
      </w:r>
      <w:r w:rsidR="005B5857">
        <w:rPr>
          <w:sz w:val="24"/>
          <w:szCs w:val="24"/>
        </w:rPr>
        <w:t xml:space="preserve">particularly </w:t>
      </w:r>
      <w:r w:rsidR="00916A28" w:rsidRPr="009428F0">
        <w:rPr>
          <w:sz w:val="24"/>
          <w:szCs w:val="24"/>
        </w:rPr>
        <w:t xml:space="preserve">for </w:t>
      </w:r>
      <w:r w:rsidR="005B5857">
        <w:rPr>
          <w:sz w:val="24"/>
          <w:szCs w:val="24"/>
        </w:rPr>
        <w:t>ongoing exhibition refresh</w:t>
      </w:r>
      <w:r w:rsidR="0016772E">
        <w:rPr>
          <w:sz w:val="24"/>
          <w:szCs w:val="24"/>
        </w:rPr>
        <w:t xml:space="preserve"> planning</w:t>
      </w:r>
      <w:r w:rsidR="005B5857">
        <w:rPr>
          <w:sz w:val="24"/>
          <w:szCs w:val="24"/>
        </w:rPr>
        <w:t xml:space="preserve">. </w:t>
      </w:r>
    </w:p>
    <w:p w:rsidR="005B5857" w:rsidRDefault="005B5857" w:rsidP="0012509F">
      <w:pPr>
        <w:pStyle w:val="NoSpacing"/>
        <w:rPr>
          <w:sz w:val="24"/>
          <w:szCs w:val="24"/>
        </w:rPr>
      </w:pPr>
    </w:p>
    <w:p w:rsidR="00FB3A50" w:rsidRDefault="005B5857" w:rsidP="0012509F">
      <w:pPr>
        <w:pStyle w:val="NoSpacing"/>
        <w:rPr>
          <w:sz w:val="24"/>
          <w:szCs w:val="24"/>
        </w:rPr>
      </w:pPr>
      <w:r>
        <w:rPr>
          <w:sz w:val="24"/>
          <w:szCs w:val="24"/>
        </w:rPr>
        <w:t xml:space="preserve">The budget as </w:t>
      </w:r>
      <w:r w:rsidR="0016772E">
        <w:rPr>
          <w:sz w:val="24"/>
          <w:szCs w:val="24"/>
        </w:rPr>
        <w:t xml:space="preserve">FY2019/20 </w:t>
      </w:r>
      <w:r>
        <w:rPr>
          <w:sz w:val="24"/>
          <w:szCs w:val="24"/>
        </w:rPr>
        <w:t>re</w:t>
      </w:r>
      <w:r w:rsidR="0016772E">
        <w:rPr>
          <w:sz w:val="24"/>
          <w:szCs w:val="24"/>
        </w:rPr>
        <w:t>quested</w:t>
      </w:r>
      <w:r>
        <w:rPr>
          <w:sz w:val="24"/>
          <w:szCs w:val="24"/>
        </w:rPr>
        <w:t xml:space="preserve"> was approved in the recent legislative budget hearings in the House and the Senate. </w:t>
      </w:r>
      <w:r w:rsidR="00232BB4">
        <w:rPr>
          <w:sz w:val="24"/>
          <w:szCs w:val="24"/>
        </w:rPr>
        <w:t>Of t</w:t>
      </w:r>
      <w:r>
        <w:rPr>
          <w:sz w:val="24"/>
          <w:szCs w:val="24"/>
        </w:rPr>
        <w:t>he nine vacant positions</w:t>
      </w:r>
      <w:r w:rsidR="00232BB4">
        <w:rPr>
          <w:sz w:val="24"/>
          <w:szCs w:val="24"/>
        </w:rPr>
        <w:t xml:space="preserve">, an </w:t>
      </w:r>
      <w:r>
        <w:rPr>
          <w:sz w:val="24"/>
          <w:szCs w:val="24"/>
        </w:rPr>
        <w:t xml:space="preserve">Assistant Store Manager and a Graphic </w:t>
      </w:r>
      <w:r w:rsidR="0091674A">
        <w:rPr>
          <w:sz w:val="24"/>
          <w:szCs w:val="24"/>
        </w:rPr>
        <w:t>Designer have been hired. F</w:t>
      </w:r>
      <w:r w:rsidR="00FB3A50">
        <w:rPr>
          <w:sz w:val="24"/>
          <w:szCs w:val="24"/>
        </w:rPr>
        <w:t>ocus is currently underway to fill the Lead B</w:t>
      </w:r>
      <w:r>
        <w:rPr>
          <w:sz w:val="24"/>
          <w:szCs w:val="24"/>
        </w:rPr>
        <w:t>usiness Tech and Volunteer Coordinator</w:t>
      </w:r>
      <w:r w:rsidR="00FB3A50">
        <w:rPr>
          <w:sz w:val="24"/>
          <w:szCs w:val="24"/>
        </w:rPr>
        <w:t xml:space="preserve"> positions as soon as possible.</w:t>
      </w:r>
    </w:p>
    <w:p w:rsidR="004C1633" w:rsidRPr="009428F0" w:rsidRDefault="00FB3A50" w:rsidP="0012509F">
      <w:pPr>
        <w:pStyle w:val="NoSpacing"/>
        <w:rPr>
          <w:sz w:val="24"/>
          <w:szCs w:val="24"/>
        </w:rPr>
      </w:pPr>
      <w:r>
        <w:rPr>
          <w:sz w:val="24"/>
          <w:szCs w:val="24"/>
        </w:rPr>
        <w:t xml:space="preserve"> </w:t>
      </w:r>
    </w:p>
    <w:p w:rsidR="00C50A26" w:rsidRPr="009428F0" w:rsidRDefault="00D06F2B" w:rsidP="0012509F">
      <w:pPr>
        <w:pStyle w:val="NoSpacing"/>
        <w:rPr>
          <w:sz w:val="24"/>
          <w:szCs w:val="24"/>
        </w:rPr>
      </w:pPr>
      <w:r w:rsidRPr="009428F0">
        <w:rPr>
          <w:sz w:val="24"/>
          <w:szCs w:val="24"/>
        </w:rPr>
        <w:t>Chair Smith acknowl</w:t>
      </w:r>
      <w:r w:rsidR="006340AB" w:rsidRPr="009428F0">
        <w:rPr>
          <w:sz w:val="24"/>
          <w:szCs w:val="24"/>
        </w:rPr>
        <w:t xml:space="preserve">edged </w:t>
      </w:r>
      <w:r w:rsidR="009B4D22">
        <w:rPr>
          <w:sz w:val="24"/>
          <w:szCs w:val="24"/>
        </w:rPr>
        <w:t>further discussion will prevail in the Director's report and thanked Ms. Crockett-Green</w:t>
      </w:r>
      <w:r w:rsidRPr="009428F0">
        <w:rPr>
          <w:sz w:val="24"/>
          <w:szCs w:val="24"/>
        </w:rPr>
        <w:t xml:space="preserve">. </w:t>
      </w:r>
    </w:p>
    <w:p w:rsidR="0012509F" w:rsidRPr="009428F0" w:rsidRDefault="0012509F" w:rsidP="0012509F">
      <w:pPr>
        <w:pStyle w:val="NoSpacing"/>
        <w:rPr>
          <w:sz w:val="24"/>
          <w:szCs w:val="24"/>
        </w:rPr>
      </w:pPr>
    </w:p>
    <w:p w:rsidR="00FD3BAC" w:rsidRPr="009428F0" w:rsidRDefault="00DB106D" w:rsidP="00B01863">
      <w:pPr>
        <w:pStyle w:val="NoSpacing"/>
        <w:rPr>
          <w:b/>
          <w:color w:val="1F497D" w:themeColor="text2"/>
          <w:sz w:val="24"/>
          <w:szCs w:val="24"/>
        </w:rPr>
      </w:pPr>
      <w:r w:rsidRPr="009428F0">
        <w:rPr>
          <w:b/>
          <w:color w:val="1F497D" w:themeColor="text2"/>
          <w:sz w:val="24"/>
          <w:szCs w:val="24"/>
        </w:rPr>
        <w:t xml:space="preserve">Best Practices </w:t>
      </w:r>
      <w:r w:rsidR="006967BC" w:rsidRPr="009428F0">
        <w:rPr>
          <w:b/>
          <w:color w:val="1F497D" w:themeColor="text2"/>
          <w:sz w:val="24"/>
          <w:szCs w:val="24"/>
        </w:rPr>
        <w:t>Discussion</w:t>
      </w:r>
    </w:p>
    <w:p w:rsidR="00CA1C69" w:rsidRDefault="006967BC" w:rsidP="009B4D22">
      <w:pPr>
        <w:pStyle w:val="NoSpacing"/>
        <w:rPr>
          <w:sz w:val="24"/>
          <w:szCs w:val="24"/>
        </w:rPr>
      </w:pPr>
      <w:r w:rsidRPr="009428F0">
        <w:rPr>
          <w:sz w:val="24"/>
          <w:szCs w:val="24"/>
        </w:rPr>
        <w:t xml:space="preserve">Chair Smith </w:t>
      </w:r>
      <w:r w:rsidR="009B4D22">
        <w:rPr>
          <w:sz w:val="24"/>
          <w:szCs w:val="24"/>
        </w:rPr>
        <w:t xml:space="preserve">affirmed that the best practices discussion is related to a </w:t>
      </w:r>
      <w:r w:rsidR="001D15F3" w:rsidRPr="009428F0">
        <w:rPr>
          <w:sz w:val="24"/>
          <w:szCs w:val="24"/>
        </w:rPr>
        <w:t>memorandum of understandi</w:t>
      </w:r>
      <w:r w:rsidR="009B4D22">
        <w:rPr>
          <w:sz w:val="24"/>
          <w:szCs w:val="24"/>
        </w:rPr>
        <w:t xml:space="preserve">ng draft between the TSMF - TSM/DHSMC distributed at the DHSMC January 8, 2019 </w:t>
      </w:r>
      <w:r w:rsidR="002E7E9F">
        <w:rPr>
          <w:sz w:val="24"/>
          <w:szCs w:val="24"/>
        </w:rPr>
        <w:t>quarterly</w:t>
      </w:r>
      <w:r w:rsidR="009B4D22">
        <w:rPr>
          <w:sz w:val="24"/>
          <w:szCs w:val="24"/>
        </w:rPr>
        <w:t xml:space="preserve"> meeting whic</w:t>
      </w:r>
      <w:r w:rsidR="00CA1C69">
        <w:rPr>
          <w:sz w:val="24"/>
          <w:szCs w:val="24"/>
        </w:rPr>
        <w:t xml:space="preserve">h was turned over to the </w:t>
      </w:r>
      <w:r w:rsidR="009B4D22">
        <w:rPr>
          <w:sz w:val="24"/>
          <w:szCs w:val="24"/>
        </w:rPr>
        <w:t>Attorney General</w:t>
      </w:r>
      <w:r w:rsidR="00CA1C69">
        <w:rPr>
          <w:sz w:val="24"/>
          <w:szCs w:val="24"/>
        </w:rPr>
        <w:t>'s office</w:t>
      </w:r>
      <w:r w:rsidR="009B4D22">
        <w:rPr>
          <w:sz w:val="24"/>
          <w:szCs w:val="24"/>
        </w:rPr>
        <w:t xml:space="preserve"> for review. </w:t>
      </w:r>
      <w:r w:rsidR="00CA1C69">
        <w:rPr>
          <w:sz w:val="24"/>
          <w:szCs w:val="24"/>
        </w:rPr>
        <w:t>Chair Smith noted feedback from the</w:t>
      </w:r>
      <w:r w:rsidR="00E04530">
        <w:rPr>
          <w:sz w:val="24"/>
          <w:szCs w:val="24"/>
        </w:rPr>
        <w:t xml:space="preserve"> Attorney General's office advised</w:t>
      </w:r>
      <w:r w:rsidR="00CA1C69">
        <w:rPr>
          <w:sz w:val="24"/>
          <w:szCs w:val="24"/>
        </w:rPr>
        <w:t xml:space="preserve"> the MOU draft would not work in its current form </w:t>
      </w:r>
      <w:r w:rsidR="00E04530">
        <w:rPr>
          <w:sz w:val="24"/>
          <w:szCs w:val="24"/>
        </w:rPr>
        <w:t xml:space="preserve">and </w:t>
      </w:r>
      <w:r w:rsidR="00CA1C69">
        <w:rPr>
          <w:sz w:val="24"/>
          <w:szCs w:val="24"/>
        </w:rPr>
        <w:t xml:space="preserve">called upon Deputy Attorney General Janet Kleinfelter for an update.  </w:t>
      </w:r>
    </w:p>
    <w:p w:rsidR="004D517A" w:rsidRDefault="004D517A" w:rsidP="00CA1C69">
      <w:pPr>
        <w:pStyle w:val="NoSpacing"/>
        <w:rPr>
          <w:sz w:val="24"/>
          <w:szCs w:val="24"/>
        </w:rPr>
      </w:pPr>
    </w:p>
    <w:p w:rsidR="00CA66B1" w:rsidRDefault="00E04530" w:rsidP="00CA1C69">
      <w:pPr>
        <w:pStyle w:val="NoSpacing"/>
        <w:rPr>
          <w:sz w:val="24"/>
          <w:szCs w:val="24"/>
        </w:rPr>
      </w:pPr>
      <w:r>
        <w:rPr>
          <w:sz w:val="24"/>
          <w:szCs w:val="24"/>
        </w:rPr>
        <w:t>General Kleinfelter stated</w:t>
      </w:r>
      <w:r w:rsidR="00CA1C69">
        <w:rPr>
          <w:sz w:val="24"/>
          <w:szCs w:val="24"/>
        </w:rPr>
        <w:t xml:space="preserve"> the </w:t>
      </w:r>
      <w:r w:rsidR="005C4AC0">
        <w:rPr>
          <w:sz w:val="24"/>
          <w:szCs w:val="24"/>
        </w:rPr>
        <w:t xml:space="preserve">MOU </w:t>
      </w:r>
      <w:r w:rsidR="00CA1C69">
        <w:rPr>
          <w:sz w:val="24"/>
          <w:szCs w:val="24"/>
        </w:rPr>
        <w:t>document is basically obsolete</w:t>
      </w:r>
      <w:r w:rsidR="005C4AC0">
        <w:rPr>
          <w:sz w:val="24"/>
          <w:szCs w:val="24"/>
        </w:rPr>
        <w:t xml:space="preserve"> for two reasons. </w:t>
      </w:r>
    </w:p>
    <w:p w:rsidR="00CA66B1" w:rsidRDefault="00CA66B1" w:rsidP="00CA66B1">
      <w:pPr>
        <w:pStyle w:val="NoSpacing"/>
        <w:numPr>
          <w:ilvl w:val="0"/>
          <w:numId w:val="22"/>
        </w:numPr>
        <w:rPr>
          <w:sz w:val="24"/>
          <w:szCs w:val="24"/>
        </w:rPr>
      </w:pPr>
      <w:r>
        <w:rPr>
          <w:sz w:val="24"/>
          <w:szCs w:val="24"/>
        </w:rPr>
        <w:t>In</w:t>
      </w:r>
      <w:r w:rsidR="00CA1C69">
        <w:rPr>
          <w:sz w:val="24"/>
          <w:szCs w:val="24"/>
        </w:rPr>
        <w:t xml:space="preserve"> light of new legislation</w:t>
      </w:r>
      <w:r w:rsidR="000C4599">
        <w:rPr>
          <w:sz w:val="24"/>
          <w:szCs w:val="24"/>
        </w:rPr>
        <w:t xml:space="preserve"> </w:t>
      </w:r>
      <w:r w:rsidR="00E46827">
        <w:rPr>
          <w:sz w:val="24"/>
          <w:szCs w:val="24"/>
        </w:rPr>
        <w:t>Public Chapter Number 81</w:t>
      </w:r>
      <w:r w:rsidR="00CA1C69">
        <w:rPr>
          <w:sz w:val="24"/>
          <w:szCs w:val="24"/>
        </w:rPr>
        <w:t xml:space="preserve"> that was passed </w:t>
      </w:r>
      <w:r w:rsidR="00E04530">
        <w:rPr>
          <w:sz w:val="24"/>
          <w:szCs w:val="24"/>
        </w:rPr>
        <w:t xml:space="preserve">3/14/2019 </w:t>
      </w:r>
      <w:r w:rsidR="00CA1C69">
        <w:rPr>
          <w:sz w:val="24"/>
          <w:szCs w:val="24"/>
        </w:rPr>
        <w:t>and is now in effect that gives authority to the executive director to fundraise with the proceeds going into a special</w:t>
      </w:r>
      <w:r>
        <w:rPr>
          <w:sz w:val="24"/>
          <w:szCs w:val="24"/>
        </w:rPr>
        <w:t xml:space="preserve"> agency fund known as the</w:t>
      </w:r>
      <w:r w:rsidR="00E04530">
        <w:rPr>
          <w:sz w:val="24"/>
          <w:szCs w:val="24"/>
        </w:rPr>
        <w:t xml:space="preserve"> "museum</w:t>
      </w:r>
      <w:r w:rsidR="00CA1C69">
        <w:rPr>
          <w:sz w:val="24"/>
          <w:szCs w:val="24"/>
        </w:rPr>
        <w:t xml:space="preserve"> fund</w:t>
      </w:r>
      <w:r w:rsidR="00E04530">
        <w:rPr>
          <w:sz w:val="24"/>
          <w:szCs w:val="24"/>
        </w:rPr>
        <w:t>"</w:t>
      </w:r>
      <w:r w:rsidR="00CA1C69">
        <w:rPr>
          <w:sz w:val="24"/>
          <w:szCs w:val="24"/>
        </w:rPr>
        <w:t xml:space="preserve"> within the general fund to be used only for the purposes of the Tennessee State Museum</w:t>
      </w:r>
      <w:r w:rsidR="00B028BA">
        <w:rPr>
          <w:sz w:val="24"/>
          <w:szCs w:val="24"/>
        </w:rPr>
        <w:t xml:space="preserve">. </w:t>
      </w:r>
    </w:p>
    <w:p w:rsidR="004C39FF" w:rsidRDefault="00CA66B1" w:rsidP="00CA66B1">
      <w:pPr>
        <w:pStyle w:val="NoSpacing"/>
        <w:numPr>
          <w:ilvl w:val="0"/>
          <w:numId w:val="22"/>
        </w:numPr>
        <w:rPr>
          <w:sz w:val="24"/>
          <w:szCs w:val="24"/>
        </w:rPr>
      </w:pPr>
      <w:r>
        <w:rPr>
          <w:sz w:val="24"/>
          <w:szCs w:val="24"/>
        </w:rPr>
        <w:lastRenderedPageBreak/>
        <w:t>In</w:t>
      </w:r>
      <w:r w:rsidR="005C4AC0">
        <w:rPr>
          <w:sz w:val="24"/>
          <w:szCs w:val="24"/>
        </w:rPr>
        <w:t xml:space="preserve"> consideration </w:t>
      </w:r>
      <w:r>
        <w:rPr>
          <w:sz w:val="24"/>
          <w:szCs w:val="24"/>
        </w:rPr>
        <w:t>that</w:t>
      </w:r>
      <w:r w:rsidR="005C4AC0">
        <w:rPr>
          <w:sz w:val="24"/>
          <w:szCs w:val="24"/>
        </w:rPr>
        <w:t xml:space="preserve"> significant aspects</w:t>
      </w:r>
      <w:r>
        <w:rPr>
          <w:sz w:val="24"/>
          <w:szCs w:val="24"/>
        </w:rPr>
        <w:t xml:space="preserve"> of what has been done in the past</w:t>
      </w:r>
      <w:r w:rsidR="005C4AC0">
        <w:rPr>
          <w:sz w:val="24"/>
          <w:szCs w:val="24"/>
        </w:rPr>
        <w:t xml:space="preserve"> will now be performed by the executive director and TSM staff,</w:t>
      </w:r>
      <w:r w:rsidR="00E04530">
        <w:rPr>
          <w:sz w:val="24"/>
          <w:szCs w:val="24"/>
        </w:rPr>
        <w:t xml:space="preserve"> </w:t>
      </w:r>
      <w:r w:rsidR="005C4AC0">
        <w:rPr>
          <w:sz w:val="24"/>
          <w:szCs w:val="24"/>
        </w:rPr>
        <w:t>the MOU must reflect both.</w:t>
      </w:r>
    </w:p>
    <w:p w:rsidR="00CA66B1" w:rsidRDefault="0022314C" w:rsidP="004C39FF">
      <w:pPr>
        <w:pStyle w:val="NoSpacing"/>
        <w:ind w:left="720"/>
        <w:rPr>
          <w:sz w:val="24"/>
          <w:szCs w:val="24"/>
        </w:rPr>
      </w:pPr>
      <w:r>
        <w:rPr>
          <w:sz w:val="24"/>
          <w:szCs w:val="24"/>
        </w:rPr>
        <w:t xml:space="preserve"> </w:t>
      </w:r>
    </w:p>
    <w:p w:rsidR="00CA1C69" w:rsidRPr="00CA66B1" w:rsidRDefault="0022314C" w:rsidP="00CA66B1">
      <w:pPr>
        <w:pStyle w:val="NoSpacing"/>
        <w:rPr>
          <w:sz w:val="24"/>
          <w:szCs w:val="24"/>
        </w:rPr>
      </w:pPr>
      <w:r w:rsidRPr="00CA66B1">
        <w:rPr>
          <w:sz w:val="24"/>
          <w:szCs w:val="24"/>
        </w:rPr>
        <w:t xml:space="preserve">With that said, Deputy General Kleinfelter noted she will work with Director Howell to initiate conversations with the TSMF to see if </w:t>
      </w:r>
      <w:r w:rsidR="00B028BA" w:rsidRPr="00CA66B1">
        <w:rPr>
          <w:sz w:val="24"/>
          <w:szCs w:val="24"/>
        </w:rPr>
        <w:t>the Foundations</w:t>
      </w:r>
      <w:r w:rsidRPr="00CA66B1">
        <w:rPr>
          <w:sz w:val="24"/>
          <w:szCs w:val="24"/>
        </w:rPr>
        <w:t xml:space="preserve"> preference is to </w:t>
      </w:r>
      <w:r w:rsidR="00B028BA" w:rsidRPr="00CA66B1">
        <w:rPr>
          <w:sz w:val="24"/>
          <w:szCs w:val="24"/>
        </w:rPr>
        <w:t>reconstruct</w:t>
      </w:r>
      <w:r w:rsidRPr="00CA66B1">
        <w:rPr>
          <w:sz w:val="24"/>
          <w:szCs w:val="24"/>
        </w:rPr>
        <w:t xml:space="preserve"> the MOU draft </w:t>
      </w:r>
      <w:r w:rsidR="00B028BA" w:rsidRPr="00CA66B1">
        <w:rPr>
          <w:sz w:val="24"/>
          <w:szCs w:val="24"/>
        </w:rPr>
        <w:t xml:space="preserve">or for the AG and Executive Director to create a proposal in light of the legislation. </w:t>
      </w:r>
    </w:p>
    <w:p w:rsidR="00B028BA" w:rsidRDefault="00B028BA" w:rsidP="00CA1C69">
      <w:pPr>
        <w:pStyle w:val="NoSpacing"/>
        <w:rPr>
          <w:sz w:val="24"/>
          <w:szCs w:val="24"/>
        </w:rPr>
      </w:pPr>
    </w:p>
    <w:p w:rsidR="00B028BA" w:rsidRDefault="00B028BA" w:rsidP="00CA1C69">
      <w:pPr>
        <w:pStyle w:val="NoSpacing"/>
        <w:rPr>
          <w:sz w:val="24"/>
          <w:szCs w:val="24"/>
        </w:rPr>
      </w:pPr>
      <w:r>
        <w:rPr>
          <w:sz w:val="24"/>
          <w:szCs w:val="24"/>
        </w:rPr>
        <w:t xml:space="preserve">Chair Smith thanked Deputy General Kleinfelter and </w:t>
      </w:r>
      <w:r w:rsidR="00AA29D9">
        <w:rPr>
          <w:sz w:val="24"/>
          <w:szCs w:val="24"/>
        </w:rPr>
        <w:t>called upon Director Howell for her report.</w:t>
      </w:r>
    </w:p>
    <w:p w:rsidR="00095AB0" w:rsidRPr="009428F0" w:rsidRDefault="00095AB0" w:rsidP="00B01863">
      <w:pPr>
        <w:pStyle w:val="NoSpacing"/>
        <w:rPr>
          <w:sz w:val="24"/>
          <w:szCs w:val="24"/>
        </w:rPr>
      </w:pPr>
    </w:p>
    <w:p w:rsidR="00273F28" w:rsidRPr="009428F0" w:rsidRDefault="00300FB3" w:rsidP="00843537">
      <w:pPr>
        <w:pStyle w:val="NoSpacing"/>
        <w:rPr>
          <w:rFonts w:cs="Times New Roman"/>
          <w:b/>
          <w:color w:val="1F497D" w:themeColor="text2"/>
          <w:sz w:val="24"/>
          <w:szCs w:val="24"/>
        </w:rPr>
      </w:pPr>
      <w:r w:rsidRPr="009428F0">
        <w:rPr>
          <w:rFonts w:cs="Times New Roman"/>
          <w:b/>
          <w:color w:val="1F497D" w:themeColor="text2"/>
          <w:sz w:val="24"/>
          <w:szCs w:val="24"/>
        </w:rPr>
        <w:t xml:space="preserve">Executive </w:t>
      </w:r>
      <w:r w:rsidR="00182C95" w:rsidRPr="009428F0">
        <w:rPr>
          <w:rFonts w:cs="Times New Roman"/>
          <w:b/>
          <w:color w:val="1F497D" w:themeColor="text2"/>
          <w:sz w:val="24"/>
          <w:szCs w:val="24"/>
        </w:rPr>
        <w:t>Director</w:t>
      </w:r>
      <w:r w:rsidR="00D35A20" w:rsidRPr="009428F0">
        <w:rPr>
          <w:rFonts w:cs="Times New Roman"/>
          <w:b/>
          <w:color w:val="1F497D" w:themeColor="text2"/>
          <w:sz w:val="24"/>
          <w:szCs w:val="24"/>
        </w:rPr>
        <w:t xml:space="preserve"> Report</w:t>
      </w:r>
      <w:r w:rsidR="00895E85" w:rsidRPr="009428F0">
        <w:rPr>
          <w:rFonts w:cs="Times New Roman"/>
          <w:b/>
          <w:color w:val="1F497D" w:themeColor="text2"/>
          <w:sz w:val="24"/>
          <w:szCs w:val="24"/>
        </w:rPr>
        <w:t>/Media</w:t>
      </w:r>
    </w:p>
    <w:p w:rsidR="002D4528" w:rsidRPr="00B028BA" w:rsidRDefault="00F4109A" w:rsidP="009A6D81">
      <w:pPr>
        <w:pStyle w:val="NoSpacing"/>
        <w:rPr>
          <w:rFonts w:cs="Times New Roman"/>
          <w:sz w:val="24"/>
          <w:szCs w:val="24"/>
        </w:rPr>
      </w:pPr>
      <w:r w:rsidRPr="00B028BA">
        <w:rPr>
          <w:rFonts w:cs="Times New Roman"/>
          <w:sz w:val="24"/>
          <w:szCs w:val="24"/>
        </w:rPr>
        <w:t xml:space="preserve">Director </w:t>
      </w:r>
      <w:r w:rsidR="002D4528" w:rsidRPr="00B028BA">
        <w:rPr>
          <w:rFonts w:cs="Times New Roman"/>
          <w:sz w:val="24"/>
          <w:szCs w:val="24"/>
        </w:rPr>
        <w:t>Howell opened b</w:t>
      </w:r>
      <w:r w:rsidR="00B028BA" w:rsidRPr="00B028BA">
        <w:rPr>
          <w:rFonts w:cs="Times New Roman"/>
          <w:sz w:val="24"/>
          <w:szCs w:val="24"/>
        </w:rPr>
        <w:t>y directing members to her ten</w:t>
      </w:r>
      <w:r w:rsidR="002D4528" w:rsidRPr="00B028BA">
        <w:rPr>
          <w:rFonts w:cs="Times New Roman"/>
          <w:sz w:val="24"/>
          <w:szCs w:val="24"/>
        </w:rPr>
        <w:t xml:space="preserve"> page report which </w:t>
      </w:r>
      <w:r w:rsidR="009A6D81" w:rsidRPr="00B028BA">
        <w:rPr>
          <w:rFonts w:cs="Times New Roman"/>
          <w:sz w:val="24"/>
          <w:szCs w:val="24"/>
        </w:rPr>
        <w:t>was submitted prior to the meeting and included in the meeting boo</w:t>
      </w:r>
      <w:r w:rsidR="002D4528" w:rsidRPr="00B028BA">
        <w:rPr>
          <w:rFonts w:cs="Times New Roman"/>
          <w:sz w:val="24"/>
          <w:szCs w:val="24"/>
        </w:rPr>
        <w:t>ks. This report relates to the mission and strategic plan of the TSM</w:t>
      </w:r>
      <w:r w:rsidR="005001A5" w:rsidRPr="00B028BA">
        <w:rPr>
          <w:rFonts w:cs="Times New Roman"/>
          <w:sz w:val="24"/>
          <w:szCs w:val="24"/>
        </w:rPr>
        <w:t xml:space="preserve"> as it relates to AAM reaccreditation</w:t>
      </w:r>
      <w:r w:rsidR="002D4528" w:rsidRPr="00B028BA">
        <w:rPr>
          <w:rFonts w:cs="Times New Roman"/>
          <w:sz w:val="24"/>
          <w:szCs w:val="24"/>
        </w:rPr>
        <w:t>.</w:t>
      </w:r>
      <w:r w:rsidR="009A6D81" w:rsidRPr="00B028BA">
        <w:rPr>
          <w:rFonts w:cs="Times New Roman"/>
          <w:sz w:val="24"/>
          <w:szCs w:val="24"/>
        </w:rPr>
        <w:t xml:space="preserve"> </w:t>
      </w:r>
    </w:p>
    <w:p w:rsidR="002D4528" w:rsidRPr="0022314C" w:rsidRDefault="002D4528" w:rsidP="009A6D81">
      <w:pPr>
        <w:pStyle w:val="NoSpacing"/>
        <w:rPr>
          <w:rFonts w:cs="Times New Roman"/>
          <w:sz w:val="24"/>
          <w:szCs w:val="24"/>
          <w:highlight w:val="yellow"/>
        </w:rPr>
      </w:pPr>
    </w:p>
    <w:p w:rsidR="00E354A0" w:rsidRDefault="00C11D87" w:rsidP="00E354A0">
      <w:pPr>
        <w:pStyle w:val="NoSpacing"/>
        <w:rPr>
          <w:rFonts w:cs="Times New Roman"/>
          <w:sz w:val="24"/>
          <w:szCs w:val="24"/>
        </w:rPr>
      </w:pPr>
      <w:r w:rsidRPr="00B028BA">
        <w:rPr>
          <w:rFonts w:cs="Times New Roman"/>
          <w:sz w:val="24"/>
          <w:szCs w:val="24"/>
        </w:rPr>
        <w:t xml:space="preserve">Director Howell acknowledged </w:t>
      </w:r>
      <w:r w:rsidR="00B028BA">
        <w:rPr>
          <w:rFonts w:cs="Times New Roman"/>
          <w:sz w:val="24"/>
          <w:szCs w:val="24"/>
        </w:rPr>
        <w:t>not all items</w:t>
      </w:r>
      <w:r w:rsidR="00862593">
        <w:rPr>
          <w:rFonts w:cs="Times New Roman"/>
          <w:sz w:val="24"/>
          <w:szCs w:val="24"/>
        </w:rPr>
        <w:t xml:space="preserve"> and efforts</w:t>
      </w:r>
      <w:r w:rsidR="00B028BA">
        <w:rPr>
          <w:rFonts w:cs="Times New Roman"/>
          <w:sz w:val="24"/>
          <w:szCs w:val="24"/>
        </w:rPr>
        <w:t xml:space="preserve"> are </w:t>
      </w:r>
      <w:r w:rsidR="00862593">
        <w:rPr>
          <w:rFonts w:cs="Times New Roman"/>
          <w:sz w:val="24"/>
          <w:szCs w:val="24"/>
        </w:rPr>
        <w:t xml:space="preserve">included </w:t>
      </w:r>
      <w:r w:rsidR="00B028BA">
        <w:rPr>
          <w:rFonts w:cs="Times New Roman"/>
          <w:sz w:val="24"/>
          <w:szCs w:val="24"/>
        </w:rPr>
        <w:t xml:space="preserve">in the report which is an amazing reflection of accomplishments in the last quarter and how the staff continues to </w:t>
      </w:r>
      <w:r w:rsidR="00862593">
        <w:rPr>
          <w:rFonts w:cs="Times New Roman"/>
          <w:sz w:val="24"/>
          <w:szCs w:val="24"/>
        </w:rPr>
        <w:t>grow on its successes highlighting the New York Times article</w:t>
      </w:r>
      <w:r w:rsidR="004C39FF">
        <w:rPr>
          <w:rFonts w:cs="Times New Roman"/>
          <w:sz w:val="24"/>
          <w:szCs w:val="24"/>
        </w:rPr>
        <w:t xml:space="preserve"> on the Quilt Exhibition </w:t>
      </w:r>
      <w:r w:rsidR="003C2AE5">
        <w:rPr>
          <w:rFonts w:cs="Times New Roman"/>
          <w:sz w:val="24"/>
          <w:szCs w:val="24"/>
        </w:rPr>
        <w:t>including congratulatory</w:t>
      </w:r>
      <w:r w:rsidR="00862593">
        <w:rPr>
          <w:rFonts w:cs="Times New Roman"/>
          <w:sz w:val="24"/>
          <w:szCs w:val="24"/>
        </w:rPr>
        <w:t xml:space="preserve"> messages from colleagues throughout the country</w:t>
      </w:r>
      <w:r w:rsidR="004C39FF">
        <w:rPr>
          <w:rFonts w:cs="Times New Roman"/>
          <w:sz w:val="24"/>
          <w:szCs w:val="24"/>
        </w:rPr>
        <w:t>,</w:t>
      </w:r>
      <w:r w:rsidR="00862593">
        <w:rPr>
          <w:rFonts w:cs="Times New Roman"/>
          <w:sz w:val="24"/>
          <w:szCs w:val="24"/>
        </w:rPr>
        <w:t xml:space="preserve"> along with the covers of the Nashville Scene and Antiques in the Arts Weekly. </w:t>
      </w:r>
    </w:p>
    <w:p w:rsidR="00C11D87" w:rsidRPr="0022314C" w:rsidRDefault="00C11D87" w:rsidP="009A6D81">
      <w:pPr>
        <w:pStyle w:val="NoSpacing"/>
        <w:rPr>
          <w:rFonts w:cs="Times New Roman"/>
          <w:sz w:val="24"/>
          <w:szCs w:val="24"/>
          <w:highlight w:val="yellow"/>
        </w:rPr>
      </w:pPr>
    </w:p>
    <w:p w:rsidR="007F0EAE" w:rsidRPr="00D1460A" w:rsidRDefault="00E46827" w:rsidP="009A6D81">
      <w:pPr>
        <w:pStyle w:val="NoSpacing"/>
        <w:rPr>
          <w:rFonts w:cs="Times New Roman"/>
          <w:sz w:val="24"/>
          <w:szCs w:val="24"/>
        </w:rPr>
      </w:pPr>
      <w:r>
        <w:rPr>
          <w:rFonts w:cs="Times New Roman"/>
          <w:sz w:val="24"/>
          <w:szCs w:val="24"/>
          <w:u w:val="single"/>
        </w:rPr>
        <w:t xml:space="preserve">AAM </w:t>
      </w:r>
      <w:r w:rsidR="004B49FD">
        <w:rPr>
          <w:rFonts w:cs="Times New Roman"/>
          <w:sz w:val="24"/>
          <w:szCs w:val="24"/>
          <w:u w:val="single"/>
        </w:rPr>
        <w:t>Accreditation</w:t>
      </w:r>
    </w:p>
    <w:p w:rsidR="001C6EF6" w:rsidRDefault="00862593" w:rsidP="009A6D81">
      <w:pPr>
        <w:pStyle w:val="NoSpacing"/>
        <w:rPr>
          <w:rFonts w:cs="Times New Roman"/>
          <w:sz w:val="24"/>
          <w:szCs w:val="24"/>
        </w:rPr>
      </w:pPr>
      <w:r w:rsidRPr="00D1460A">
        <w:rPr>
          <w:rFonts w:cs="Times New Roman"/>
          <w:sz w:val="24"/>
          <w:szCs w:val="24"/>
        </w:rPr>
        <w:t>On March 24, 25, and 26</w:t>
      </w:r>
      <w:r w:rsidR="002D4528" w:rsidRPr="00D1460A">
        <w:rPr>
          <w:rFonts w:cs="Times New Roman"/>
          <w:sz w:val="24"/>
          <w:szCs w:val="24"/>
        </w:rPr>
        <w:t xml:space="preserve"> </w:t>
      </w:r>
      <w:r w:rsidR="00D1460A" w:rsidRPr="00D1460A">
        <w:rPr>
          <w:rFonts w:cs="Times New Roman"/>
          <w:sz w:val="24"/>
          <w:szCs w:val="24"/>
        </w:rPr>
        <w:t xml:space="preserve">AAM Museum Directors serving as peer reviewers reviewed </w:t>
      </w:r>
      <w:r w:rsidR="002A2BBC" w:rsidRPr="00D1460A">
        <w:rPr>
          <w:rFonts w:cs="Times New Roman"/>
          <w:sz w:val="24"/>
          <w:szCs w:val="24"/>
        </w:rPr>
        <w:t>the new museum</w:t>
      </w:r>
      <w:r w:rsidR="00A041D2" w:rsidRPr="00D1460A">
        <w:rPr>
          <w:rFonts w:cs="Times New Roman"/>
          <w:sz w:val="24"/>
          <w:szCs w:val="24"/>
        </w:rPr>
        <w:t xml:space="preserve">, </w:t>
      </w:r>
      <w:r w:rsidRPr="00D1460A">
        <w:rPr>
          <w:rFonts w:cs="Times New Roman"/>
          <w:sz w:val="24"/>
          <w:szCs w:val="24"/>
        </w:rPr>
        <w:t>me</w:t>
      </w:r>
      <w:r w:rsidR="00D1460A" w:rsidRPr="00D1460A">
        <w:rPr>
          <w:rFonts w:cs="Times New Roman"/>
          <w:sz w:val="24"/>
          <w:szCs w:val="24"/>
        </w:rPr>
        <w:t>t with staff, reviewed</w:t>
      </w:r>
      <w:r w:rsidR="002D4528" w:rsidRPr="00D1460A">
        <w:rPr>
          <w:rFonts w:cs="Times New Roman"/>
          <w:sz w:val="24"/>
          <w:szCs w:val="24"/>
        </w:rPr>
        <w:t xml:space="preserve"> </w:t>
      </w:r>
      <w:r w:rsidR="00A32C46" w:rsidRPr="00D1460A">
        <w:rPr>
          <w:rFonts w:cs="Times New Roman"/>
          <w:sz w:val="24"/>
          <w:szCs w:val="24"/>
        </w:rPr>
        <w:t xml:space="preserve">the </w:t>
      </w:r>
      <w:r w:rsidR="002D4528" w:rsidRPr="00D1460A">
        <w:rPr>
          <w:rFonts w:cs="Times New Roman"/>
          <w:sz w:val="24"/>
          <w:szCs w:val="24"/>
        </w:rPr>
        <w:t xml:space="preserve">current collections storage, </w:t>
      </w:r>
      <w:r w:rsidR="00D1460A">
        <w:rPr>
          <w:rFonts w:cs="Times New Roman"/>
          <w:sz w:val="24"/>
          <w:szCs w:val="24"/>
        </w:rPr>
        <w:t>discussed</w:t>
      </w:r>
      <w:r w:rsidR="00347AC6" w:rsidRPr="00D1460A">
        <w:rPr>
          <w:rFonts w:cs="Times New Roman"/>
          <w:sz w:val="24"/>
          <w:szCs w:val="24"/>
        </w:rPr>
        <w:t xml:space="preserve"> </w:t>
      </w:r>
      <w:r w:rsidR="002D4528" w:rsidRPr="00D1460A">
        <w:rPr>
          <w:rFonts w:cs="Times New Roman"/>
          <w:sz w:val="24"/>
          <w:szCs w:val="24"/>
        </w:rPr>
        <w:t>the new collections facility, meet with DHSMC</w:t>
      </w:r>
      <w:r w:rsidR="00D1460A">
        <w:rPr>
          <w:rFonts w:cs="Times New Roman"/>
          <w:sz w:val="24"/>
          <w:szCs w:val="24"/>
        </w:rPr>
        <w:t xml:space="preserve"> Chairman Smith</w:t>
      </w:r>
      <w:r w:rsidR="002D4528" w:rsidRPr="00D1460A">
        <w:rPr>
          <w:rFonts w:cs="Times New Roman"/>
          <w:sz w:val="24"/>
          <w:szCs w:val="24"/>
        </w:rPr>
        <w:t xml:space="preserve"> to discuss governance</w:t>
      </w:r>
      <w:r w:rsidR="006710DB" w:rsidRPr="00D1460A">
        <w:rPr>
          <w:rFonts w:cs="Times New Roman"/>
          <w:sz w:val="24"/>
          <w:szCs w:val="24"/>
        </w:rPr>
        <w:t xml:space="preserve"> </w:t>
      </w:r>
      <w:r w:rsidR="002D4528" w:rsidRPr="00D1460A">
        <w:rPr>
          <w:rFonts w:cs="Times New Roman"/>
          <w:sz w:val="24"/>
          <w:szCs w:val="24"/>
        </w:rPr>
        <w:t xml:space="preserve">and processes </w:t>
      </w:r>
      <w:r w:rsidR="00A32C46" w:rsidRPr="00D1460A">
        <w:rPr>
          <w:rFonts w:cs="Times New Roman"/>
          <w:sz w:val="24"/>
          <w:szCs w:val="24"/>
        </w:rPr>
        <w:t>currently</w:t>
      </w:r>
      <w:r w:rsidR="002D4528" w:rsidRPr="00D1460A">
        <w:rPr>
          <w:rFonts w:cs="Times New Roman"/>
          <w:sz w:val="24"/>
          <w:szCs w:val="24"/>
        </w:rPr>
        <w:t xml:space="preserve"> in place</w:t>
      </w:r>
      <w:r w:rsidR="00A32C46" w:rsidRPr="00D1460A">
        <w:rPr>
          <w:rFonts w:cs="Times New Roman"/>
          <w:sz w:val="24"/>
          <w:szCs w:val="24"/>
        </w:rPr>
        <w:t xml:space="preserve"> and TSMF members</w:t>
      </w:r>
      <w:r w:rsidR="002D4528" w:rsidRPr="00D1460A">
        <w:rPr>
          <w:rFonts w:cs="Times New Roman"/>
          <w:sz w:val="24"/>
          <w:szCs w:val="24"/>
        </w:rPr>
        <w:t>.</w:t>
      </w:r>
      <w:r w:rsidR="00426D09">
        <w:rPr>
          <w:rFonts w:cs="Times New Roman"/>
          <w:sz w:val="24"/>
          <w:szCs w:val="24"/>
        </w:rPr>
        <w:t xml:space="preserve"> They reviewed the Strategic Plan </w:t>
      </w:r>
      <w:r w:rsidR="004C39FF">
        <w:rPr>
          <w:rFonts w:cs="Times New Roman"/>
          <w:sz w:val="24"/>
          <w:szCs w:val="24"/>
        </w:rPr>
        <w:t xml:space="preserve">and </w:t>
      </w:r>
      <w:r w:rsidR="00426D09">
        <w:rPr>
          <w:rFonts w:cs="Times New Roman"/>
          <w:sz w:val="24"/>
          <w:szCs w:val="24"/>
        </w:rPr>
        <w:t>discussed plans moving forward.</w:t>
      </w:r>
      <w:r w:rsidR="00A041D2" w:rsidRPr="00D1460A">
        <w:rPr>
          <w:rFonts w:cs="Times New Roman"/>
          <w:sz w:val="24"/>
          <w:szCs w:val="24"/>
        </w:rPr>
        <w:t xml:space="preserve"> </w:t>
      </w:r>
      <w:r w:rsidR="00D1460A">
        <w:rPr>
          <w:rFonts w:cs="Times New Roman"/>
          <w:sz w:val="24"/>
          <w:szCs w:val="24"/>
        </w:rPr>
        <w:t xml:space="preserve">Within three weeks they </w:t>
      </w:r>
      <w:r w:rsidR="00426D09">
        <w:rPr>
          <w:rFonts w:cs="Times New Roman"/>
          <w:sz w:val="24"/>
          <w:szCs w:val="24"/>
        </w:rPr>
        <w:t xml:space="preserve">will submit </w:t>
      </w:r>
      <w:r w:rsidR="00D1460A">
        <w:rPr>
          <w:rFonts w:cs="Times New Roman"/>
          <w:sz w:val="24"/>
          <w:szCs w:val="24"/>
        </w:rPr>
        <w:t>a written report to</w:t>
      </w:r>
      <w:r w:rsidR="00426D09">
        <w:rPr>
          <w:rFonts w:cs="Times New Roman"/>
          <w:sz w:val="24"/>
          <w:szCs w:val="24"/>
        </w:rPr>
        <w:t xml:space="preserve"> AAM which we will receive after it is presented in June to the AAM Accreditation Commission. </w:t>
      </w:r>
    </w:p>
    <w:p w:rsidR="00426D09" w:rsidRDefault="00426D09" w:rsidP="009A6D81">
      <w:pPr>
        <w:pStyle w:val="NoSpacing"/>
        <w:rPr>
          <w:rFonts w:cs="Times New Roman"/>
          <w:sz w:val="24"/>
          <w:szCs w:val="24"/>
        </w:rPr>
      </w:pPr>
    </w:p>
    <w:p w:rsidR="00426D09" w:rsidRDefault="00426D09" w:rsidP="009A6D81">
      <w:pPr>
        <w:pStyle w:val="NoSpacing"/>
        <w:rPr>
          <w:rFonts w:cs="Times New Roman"/>
          <w:sz w:val="24"/>
          <w:szCs w:val="24"/>
          <w:u w:val="single"/>
        </w:rPr>
      </w:pPr>
      <w:r>
        <w:rPr>
          <w:rFonts w:cs="Times New Roman"/>
          <w:sz w:val="24"/>
          <w:szCs w:val="24"/>
          <w:u w:val="single"/>
        </w:rPr>
        <w:t>Attendance</w:t>
      </w:r>
      <w:r w:rsidR="004B49FD">
        <w:rPr>
          <w:rFonts w:cs="Times New Roman"/>
          <w:sz w:val="24"/>
          <w:szCs w:val="24"/>
          <w:u w:val="single"/>
        </w:rPr>
        <w:t xml:space="preserve"> Trends</w:t>
      </w:r>
    </w:p>
    <w:p w:rsidR="00426D09" w:rsidRPr="00426D09" w:rsidRDefault="005925F7" w:rsidP="009A6D81">
      <w:pPr>
        <w:pStyle w:val="NoSpacing"/>
        <w:rPr>
          <w:rFonts w:cs="Times New Roman"/>
          <w:sz w:val="24"/>
          <w:szCs w:val="24"/>
        </w:rPr>
      </w:pPr>
      <w:r>
        <w:rPr>
          <w:rFonts w:cs="Times New Roman"/>
          <w:sz w:val="24"/>
          <w:szCs w:val="24"/>
        </w:rPr>
        <w:t>The TSM has welcomed over 91,792</w:t>
      </w:r>
      <w:r w:rsidR="00426D09">
        <w:rPr>
          <w:rFonts w:cs="Times New Roman"/>
          <w:sz w:val="24"/>
          <w:szCs w:val="24"/>
        </w:rPr>
        <w:t xml:space="preserve"> visitors from the opening</w:t>
      </w:r>
      <w:r w:rsidR="006D3076">
        <w:rPr>
          <w:rFonts w:cs="Times New Roman"/>
          <w:sz w:val="24"/>
          <w:szCs w:val="24"/>
        </w:rPr>
        <w:t xml:space="preserve"> on October 4, 2018</w:t>
      </w:r>
      <w:r w:rsidR="00426D09">
        <w:rPr>
          <w:rFonts w:cs="Times New Roman"/>
          <w:sz w:val="24"/>
          <w:szCs w:val="24"/>
        </w:rPr>
        <w:t xml:space="preserve"> thru March 31, 2019</w:t>
      </w:r>
      <w:r>
        <w:rPr>
          <w:rFonts w:cs="Times New Roman"/>
          <w:sz w:val="24"/>
          <w:szCs w:val="24"/>
        </w:rPr>
        <w:t xml:space="preserve"> serving close to 19,000 students</w:t>
      </w:r>
      <w:r w:rsidR="003A334B">
        <w:rPr>
          <w:rFonts w:cs="Times New Roman"/>
          <w:sz w:val="24"/>
          <w:szCs w:val="24"/>
        </w:rPr>
        <w:t xml:space="preserve">; in comparison, museum visitation has doubled in the new location. </w:t>
      </w:r>
      <w:r>
        <w:rPr>
          <w:rFonts w:cs="Times New Roman"/>
          <w:sz w:val="24"/>
          <w:szCs w:val="24"/>
        </w:rPr>
        <w:t xml:space="preserve"> </w:t>
      </w:r>
      <w:r w:rsidR="003A334B">
        <w:rPr>
          <w:rFonts w:cs="Times New Roman"/>
          <w:sz w:val="24"/>
          <w:szCs w:val="24"/>
        </w:rPr>
        <w:t>TSM is</w:t>
      </w:r>
      <w:r>
        <w:rPr>
          <w:rFonts w:cs="Times New Roman"/>
          <w:sz w:val="24"/>
          <w:szCs w:val="24"/>
        </w:rPr>
        <w:t xml:space="preserve"> enjoying an uptick in attendance of general public and adult tours with student tours maximized. We are building the baseline studying visitor trends which is especially important in planning for future staffing, budgeting and tour options. </w:t>
      </w:r>
    </w:p>
    <w:p w:rsidR="0059343B" w:rsidRPr="009428F0" w:rsidRDefault="0059343B" w:rsidP="00E354A0">
      <w:pPr>
        <w:pStyle w:val="NoSpacing"/>
        <w:rPr>
          <w:rFonts w:cs="Times New Roman"/>
          <w:sz w:val="24"/>
          <w:szCs w:val="24"/>
        </w:rPr>
      </w:pPr>
    </w:p>
    <w:p w:rsidR="00026393" w:rsidRPr="00026393" w:rsidRDefault="00026393" w:rsidP="009A6D81">
      <w:pPr>
        <w:pStyle w:val="NoSpacing"/>
        <w:rPr>
          <w:rFonts w:cs="Times New Roman"/>
          <w:sz w:val="24"/>
          <w:szCs w:val="24"/>
          <w:u w:val="single"/>
        </w:rPr>
      </w:pPr>
      <w:r>
        <w:rPr>
          <w:rFonts w:cs="Times New Roman"/>
          <w:sz w:val="24"/>
          <w:szCs w:val="24"/>
          <w:u w:val="single"/>
        </w:rPr>
        <w:t xml:space="preserve">Upcoming </w:t>
      </w:r>
      <w:r w:rsidRPr="00026393">
        <w:rPr>
          <w:rFonts w:cs="Times New Roman"/>
          <w:sz w:val="24"/>
          <w:szCs w:val="24"/>
          <w:u w:val="single"/>
        </w:rPr>
        <w:t>Temporary Exhibitions</w:t>
      </w:r>
    </w:p>
    <w:p w:rsidR="008B4977" w:rsidRDefault="00026393" w:rsidP="009A6D81">
      <w:pPr>
        <w:pStyle w:val="NoSpacing"/>
        <w:rPr>
          <w:rFonts w:cs="Times New Roman"/>
          <w:sz w:val="24"/>
          <w:szCs w:val="24"/>
        </w:rPr>
      </w:pPr>
      <w:r w:rsidRPr="00026393">
        <w:rPr>
          <w:rFonts w:cs="Times New Roman"/>
          <w:sz w:val="24"/>
          <w:szCs w:val="24"/>
        </w:rPr>
        <w:t>Tempo</w:t>
      </w:r>
      <w:r>
        <w:rPr>
          <w:rFonts w:cs="Times New Roman"/>
          <w:sz w:val="24"/>
          <w:szCs w:val="24"/>
        </w:rPr>
        <w:t xml:space="preserve">rary exhibitions are designed to present more of the collection over time </w:t>
      </w:r>
      <w:r w:rsidR="008B4977">
        <w:rPr>
          <w:rFonts w:cs="Times New Roman"/>
          <w:sz w:val="24"/>
          <w:szCs w:val="24"/>
        </w:rPr>
        <w:t>whereby visitors can</w:t>
      </w:r>
      <w:r>
        <w:rPr>
          <w:rFonts w:cs="Times New Roman"/>
          <w:sz w:val="24"/>
          <w:szCs w:val="24"/>
        </w:rPr>
        <w:t xml:space="preserve"> make connections with their own lives, their own families</w:t>
      </w:r>
      <w:r w:rsidR="008B4977">
        <w:rPr>
          <w:rFonts w:cs="Times New Roman"/>
          <w:sz w:val="24"/>
          <w:szCs w:val="24"/>
        </w:rPr>
        <w:t xml:space="preserve"> and their </w:t>
      </w:r>
      <w:r w:rsidR="002E7E9F">
        <w:rPr>
          <w:rFonts w:cs="Times New Roman"/>
          <w:sz w:val="24"/>
          <w:szCs w:val="24"/>
        </w:rPr>
        <w:t>family's</w:t>
      </w:r>
      <w:r w:rsidR="008B4977">
        <w:rPr>
          <w:rFonts w:cs="Times New Roman"/>
          <w:sz w:val="24"/>
          <w:szCs w:val="24"/>
        </w:rPr>
        <w:t xml:space="preserve"> stories via education.</w:t>
      </w:r>
    </w:p>
    <w:p w:rsidR="008B4977" w:rsidRDefault="008B4977" w:rsidP="008B4977">
      <w:pPr>
        <w:pStyle w:val="NoSpacing"/>
        <w:numPr>
          <w:ilvl w:val="0"/>
          <w:numId w:val="21"/>
        </w:numPr>
        <w:rPr>
          <w:rFonts w:cs="Times New Roman"/>
          <w:sz w:val="24"/>
          <w:szCs w:val="24"/>
        </w:rPr>
      </w:pPr>
      <w:r w:rsidRPr="008B4977">
        <w:rPr>
          <w:rFonts w:cs="Times New Roman"/>
          <w:sz w:val="24"/>
          <w:szCs w:val="24"/>
        </w:rPr>
        <w:t xml:space="preserve">August 9, 2019  - -Tennessee Foodways Exhibition </w:t>
      </w:r>
    </w:p>
    <w:p w:rsidR="008B4977" w:rsidRDefault="008B4977" w:rsidP="008B4977">
      <w:pPr>
        <w:pStyle w:val="NoSpacing"/>
        <w:numPr>
          <w:ilvl w:val="0"/>
          <w:numId w:val="21"/>
        </w:numPr>
        <w:rPr>
          <w:rFonts w:cs="Times New Roman"/>
          <w:sz w:val="24"/>
          <w:szCs w:val="24"/>
        </w:rPr>
      </w:pPr>
      <w:r w:rsidRPr="008B4977">
        <w:rPr>
          <w:rFonts w:cs="Times New Roman"/>
          <w:sz w:val="24"/>
          <w:szCs w:val="24"/>
        </w:rPr>
        <w:t xml:space="preserve">March 2020 - March 2021 - - </w:t>
      </w:r>
      <w:r w:rsidR="006D3076">
        <w:rPr>
          <w:rFonts w:cs="Times New Roman"/>
          <w:sz w:val="24"/>
          <w:szCs w:val="24"/>
        </w:rPr>
        <w:t>Tennessee Women's Fight for the Vote</w:t>
      </w:r>
      <w:r w:rsidR="003A66F3">
        <w:rPr>
          <w:rFonts w:cs="Times New Roman"/>
          <w:sz w:val="24"/>
          <w:szCs w:val="24"/>
        </w:rPr>
        <w:t xml:space="preserve"> </w:t>
      </w:r>
    </w:p>
    <w:p w:rsidR="00986FDA" w:rsidRDefault="003A334B" w:rsidP="00986FDA">
      <w:pPr>
        <w:pStyle w:val="NoSpacing"/>
        <w:rPr>
          <w:rFonts w:cs="Times New Roman"/>
          <w:sz w:val="24"/>
          <w:szCs w:val="24"/>
        </w:rPr>
      </w:pPr>
      <w:r>
        <w:rPr>
          <w:rFonts w:cs="Times New Roman"/>
          <w:sz w:val="24"/>
          <w:szCs w:val="24"/>
        </w:rPr>
        <w:t xml:space="preserve">TSM is participating in a state-wide collaborative which includes a traveling exhibition in partnership with the Tennessee State Library and Archives. </w:t>
      </w:r>
    </w:p>
    <w:p w:rsidR="00727A68" w:rsidRDefault="00727A68" w:rsidP="00986FDA">
      <w:pPr>
        <w:pStyle w:val="NoSpacing"/>
        <w:rPr>
          <w:rFonts w:cs="Times New Roman"/>
          <w:sz w:val="24"/>
          <w:szCs w:val="24"/>
        </w:rPr>
      </w:pPr>
    </w:p>
    <w:p w:rsidR="00986FDA" w:rsidRDefault="004B49FD" w:rsidP="00986FDA">
      <w:pPr>
        <w:pStyle w:val="NoSpacing"/>
        <w:rPr>
          <w:rFonts w:cs="Times New Roman"/>
          <w:sz w:val="24"/>
          <w:szCs w:val="24"/>
          <w:u w:val="single"/>
        </w:rPr>
      </w:pPr>
      <w:r>
        <w:rPr>
          <w:rFonts w:cs="Times New Roman"/>
          <w:sz w:val="24"/>
          <w:szCs w:val="24"/>
          <w:u w:val="single"/>
        </w:rPr>
        <w:t xml:space="preserve">Access to the </w:t>
      </w:r>
      <w:r w:rsidR="00986FDA">
        <w:rPr>
          <w:rFonts w:cs="Times New Roman"/>
          <w:sz w:val="24"/>
          <w:szCs w:val="24"/>
          <w:u w:val="single"/>
        </w:rPr>
        <w:t>Collection Online</w:t>
      </w:r>
    </w:p>
    <w:p w:rsidR="00986FDA" w:rsidRDefault="00986FDA" w:rsidP="00986FDA">
      <w:pPr>
        <w:pStyle w:val="NoSpacing"/>
        <w:rPr>
          <w:rFonts w:cs="Times New Roman"/>
          <w:sz w:val="24"/>
          <w:szCs w:val="24"/>
        </w:rPr>
      </w:pPr>
      <w:r w:rsidRPr="00986FDA">
        <w:rPr>
          <w:rFonts w:cs="Times New Roman"/>
          <w:sz w:val="24"/>
          <w:szCs w:val="24"/>
        </w:rPr>
        <w:t>Developing greater access to the collection</w:t>
      </w:r>
      <w:r>
        <w:rPr>
          <w:rFonts w:cs="Times New Roman"/>
          <w:sz w:val="24"/>
          <w:szCs w:val="24"/>
        </w:rPr>
        <w:t xml:space="preserve"> </w:t>
      </w:r>
      <w:r w:rsidRPr="00986FDA">
        <w:rPr>
          <w:rFonts w:cs="Times New Roman"/>
          <w:sz w:val="24"/>
          <w:szCs w:val="24"/>
        </w:rPr>
        <w:t>is one of the strategic init</w:t>
      </w:r>
      <w:r>
        <w:rPr>
          <w:rFonts w:cs="Times New Roman"/>
          <w:sz w:val="24"/>
          <w:szCs w:val="24"/>
        </w:rPr>
        <w:t>i</w:t>
      </w:r>
      <w:r w:rsidRPr="00986FDA">
        <w:rPr>
          <w:rFonts w:cs="Times New Roman"/>
          <w:sz w:val="24"/>
          <w:szCs w:val="24"/>
        </w:rPr>
        <w:t xml:space="preserve">atives in the strategic plan. </w:t>
      </w:r>
      <w:r w:rsidR="003A334B">
        <w:rPr>
          <w:rFonts w:cs="Times New Roman"/>
          <w:sz w:val="24"/>
          <w:szCs w:val="24"/>
        </w:rPr>
        <w:t xml:space="preserve">The online collection search function on the TSM website is about to launch beginning </w:t>
      </w:r>
      <w:r w:rsidR="003A334B">
        <w:rPr>
          <w:rFonts w:cs="Times New Roman"/>
          <w:sz w:val="24"/>
          <w:szCs w:val="24"/>
        </w:rPr>
        <w:lastRenderedPageBreak/>
        <w:t xml:space="preserve">with </w:t>
      </w:r>
      <w:r w:rsidR="00727A68">
        <w:rPr>
          <w:rFonts w:cs="Times New Roman"/>
          <w:sz w:val="24"/>
          <w:szCs w:val="24"/>
        </w:rPr>
        <w:t>500 artifacts building to 5</w:t>
      </w:r>
      <w:r>
        <w:rPr>
          <w:rFonts w:cs="Times New Roman"/>
          <w:sz w:val="24"/>
          <w:szCs w:val="24"/>
        </w:rPr>
        <w:t>,000 which is a subsection of 160,000.</w:t>
      </w:r>
      <w:r w:rsidR="004C39FF">
        <w:rPr>
          <w:rFonts w:cs="Times New Roman"/>
          <w:sz w:val="24"/>
          <w:szCs w:val="24"/>
        </w:rPr>
        <w:t xml:space="preserve"> </w:t>
      </w:r>
      <w:r>
        <w:rPr>
          <w:rFonts w:cs="Times New Roman"/>
          <w:sz w:val="24"/>
          <w:szCs w:val="24"/>
        </w:rPr>
        <w:t xml:space="preserve">Chair Smith called for the commissioners to be aware that this </w:t>
      </w:r>
      <w:r w:rsidR="004C39FF">
        <w:rPr>
          <w:rFonts w:cs="Times New Roman"/>
          <w:sz w:val="24"/>
          <w:szCs w:val="24"/>
        </w:rPr>
        <w:t xml:space="preserve">initiative </w:t>
      </w:r>
      <w:r w:rsidR="003C2AE5">
        <w:rPr>
          <w:rFonts w:cs="Times New Roman"/>
          <w:sz w:val="24"/>
          <w:szCs w:val="24"/>
        </w:rPr>
        <w:t>will require</w:t>
      </w:r>
      <w:r>
        <w:rPr>
          <w:rFonts w:cs="Times New Roman"/>
          <w:sz w:val="24"/>
          <w:szCs w:val="24"/>
        </w:rPr>
        <w:t xml:space="preserve"> fundraising to pay for personnel.</w:t>
      </w:r>
    </w:p>
    <w:p w:rsidR="00986FDA" w:rsidRDefault="00986FDA" w:rsidP="00986FDA">
      <w:pPr>
        <w:pStyle w:val="NoSpacing"/>
        <w:rPr>
          <w:rFonts w:cs="Times New Roman"/>
          <w:sz w:val="24"/>
          <w:szCs w:val="24"/>
        </w:rPr>
      </w:pPr>
    </w:p>
    <w:p w:rsidR="00986FDA" w:rsidRDefault="004B49FD" w:rsidP="00986FDA">
      <w:pPr>
        <w:pStyle w:val="NoSpacing"/>
        <w:rPr>
          <w:rFonts w:cs="Times New Roman"/>
          <w:sz w:val="24"/>
          <w:szCs w:val="24"/>
          <w:u w:val="single"/>
        </w:rPr>
      </w:pPr>
      <w:r>
        <w:rPr>
          <w:rFonts w:cs="Times New Roman"/>
          <w:sz w:val="24"/>
          <w:szCs w:val="24"/>
          <w:u w:val="single"/>
        </w:rPr>
        <w:t xml:space="preserve">Paid </w:t>
      </w:r>
      <w:r w:rsidR="00986FDA" w:rsidRPr="00986FDA">
        <w:rPr>
          <w:rFonts w:cs="Times New Roman"/>
          <w:sz w:val="24"/>
          <w:szCs w:val="24"/>
          <w:u w:val="single"/>
        </w:rPr>
        <w:t>Internships</w:t>
      </w:r>
    </w:p>
    <w:p w:rsidR="00986FDA" w:rsidRDefault="00727A68" w:rsidP="00986FDA">
      <w:pPr>
        <w:pStyle w:val="NoSpacing"/>
        <w:rPr>
          <w:rFonts w:cs="Times New Roman"/>
          <w:sz w:val="24"/>
          <w:szCs w:val="24"/>
        </w:rPr>
      </w:pPr>
      <w:r>
        <w:rPr>
          <w:rFonts w:cs="Times New Roman"/>
          <w:sz w:val="24"/>
          <w:szCs w:val="24"/>
        </w:rPr>
        <w:t xml:space="preserve">TSM is finalizing details with DOHR to launch a paid internship program this summer. </w:t>
      </w:r>
    </w:p>
    <w:p w:rsidR="00727A68" w:rsidRPr="00727A68" w:rsidRDefault="00727A68" w:rsidP="00986FDA">
      <w:pPr>
        <w:pStyle w:val="NoSpacing"/>
        <w:rPr>
          <w:rFonts w:cs="Times New Roman"/>
          <w:sz w:val="24"/>
          <w:szCs w:val="24"/>
        </w:rPr>
      </w:pPr>
    </w:p>
    <w:p w:rsidR="00986FDA" w:rsidRDefault="00986FDA" w:rsidP="00986FDA">
      <w:pPr>
        <w:pStyle w:val="NoSpacing"/>
        <w:rPr>
          <w:rFonts w:cs="Times New Roman"/>
          <w:sz w:val="24"/>
          <w:szCs w:val="24"/>
          <w:u w:val="single"/>
        </w:rPr>
      </w:pPr>
      <w:r>
        <w:rPr>
          <w:rFonts w:cs="Times New Roman"/>
          <w:sz w:val="24"/>
          <w:szCs w:val="24"/>
          <w:u w:val="single"/>
        </w:rPr>
        <w:t>Traveling Trunks Program</w:t>
      </w:r>
    </w:p>
    <w:p w:rsidR="00986FDA" w:rsidRDefault="004C39FF" w:rsidP="00986FDA">
      <w:pPr>
        <w:pStyle w:val="NoSpacing"/>
        <w:rPr>
          <w:rFonts w:cs="Times New Roman"/>
          <w:sz w:val="24"/>
          <w:szCs w:val="24"/>
        </w:rPr>
      </w:pPr>
      <w:r>
        <w:rPr>
          <w:rFonts w:cs="Times New Roman"/>
          <w:sz w:val="24"/>
          <w:szCs w:val="24"/>
        </w:rPr>
        <w:t>Traveling trunks provide</w:t>
      </w:r>
      <w:r w:rsidR="00727A68">
        <w:rPr>
          <w:rFonts w:cs="Times New Roman"/>
          <w:sz w:val="24"/>
          <w:szCs w:val="24"/>
        </w:rPr>
        <w:t xml:space="preserve"> distance learning programs in </w:t>
      </w:r>
      <w:r w:rsidR="002E7E9F">
        <w:rPr>
          <w:rFonts w:cs="Times New Roman"/>
          <w:sz w:val="24"/>
          <w:szCs w:val="24"/>
        </w:rPr>
        <w:t>conjunction</w:t>
      </w:r>
      <w:r w:rsidR="00727A68">
        <w:rPr>
          <w:rFonts w:cs="Times New Roman"/>
          <w:sz w:val="24"/>
          <w:szCs w:val="24"/>
        </w:rPr>
        <w:t xml:space="preserve"> with exhibitions and collections. January thru March, 2019; 7,784 students in over 35 counties in all three grand divisions experienced the trunks hands-on. </w:t>
      </w:r>
      <w:r w:rsidR="00EF1B39">
        <w:rPr>
          <w:rFonts w:cs="Times New Roman"/>
          <w:sz w:val="24"/>
          <w:szCs w:val="24"/>
        </w:rPr>
        <w:t xml:space="preserve">Outreach efforts in the 15 distressed counties identified by Governor Lee include all schools having received information packets. In addition, a traveling tour to these counties by TSM staff is underway and ongoing. </w:t>
      </w:r>
    </w:p>
    <w:p w:rsidR="00727A68" w:rsidRPr="00727A68" w:rsidRDefault="00727A68" w:rsidP="00986FDA">
      <w:pPr>
        <w:pStyle w:val="NoSpacing"/>
        <w:rPr>
          <w:rFonts w:cs="Times New Roman"/>
          <w:sz w:val="24"/>
          <w:szCs w:val="24"/>
        </w:rPr>
      </w:pPr>
    </w:p>
    <w:p w:rsidR="00986FDA" w:rsidRDefault="00986FDA" w:rsidP="00986FDA">
      <w:pPr>
        <w:pStyle w:val="NoSpacing"/>
        <w:rPr>
          <w:rFonts w:cs="Times New Roman"/>
          <w:sz w:val="24"/>
          <w:szCs w:val="24"/>
          <w:u w:val="single"/>
        </w:rPr>
      </w:pPr>
      <w:r>
        <w:rPr>
          <w:rFonts w:cs="Times New Roman"/>
          <w:sz w:val="24"/>
          <w:szCs w:val="24"/>
          <w:u w:val="single"/>
        </w:rPr>
        <w:t>School/Store</w:t>
      </w:r>
      <w:r w:rsidR="00F61D0E">
        <w:rPr>
          <w:rFonts w:cs="Times New Roman"/>
          <w:sz w:val="24"/>
          <w:szCs w:val="24"/>
          <w:u w:val="single"/>
        </w:rPr>
        <w:t>/Tour</w:t>
      </w:r>
      <w:r>
        <w:rPr>
          <w:rFonts w:cs="Times New Roman"/>
          <w:sz w:val="24"/>
          <w:szCs w:val="24"/>
          <w:u w:val="single"/>
        </w:rPr>
        <w:t xml:space="preserve"> Software</w:t>
      </w:r>
    </w:p>
    <w:p w:rsidR="00986FDA" w:rsidRDefault="00F61D0E" w:rsidP="00986FDA">
      <w:pPr>
        <w:pStyle w:val="NoSpacing"/>
        <w:rPr>
          <w:rFonts w:cs="Times New Roman"/>
          <w:sz w:val="24"/>
          <w:szCs w:val="24"/>
        </w:rPr>
      </w:pPr>
      <w:r>
        <w:rPr>
          <w:rFonts w:cs="Times New Roman"/>
          <w:sz w:val="24"/>
          <w:szCs w:val="24"/>
        </w:rPr>
        <w:t>TSM is continuing to work with technology vendors and st</w:t>
      </w:r>
      <w:r w:rsidR="004C39FF">
        <w:rPr>
          <w:rFonts w:cs="Times New Roman"/>
          <w:sz w:val="24"/>
          <w:szCs w:val="24"/>
        </w:rPr>
        <w:t>rategic</w:t>
      </w:r>
      <w:r>
        <w:rPr>
          <w:rFonts w:cs="Times New Roman"/>
          <w:sz w:val="24"/>
          <w:szCs w:val="24"/>
        </w:rPr>
        <w:t xml:space="preserve"> </w:t>
      </w:r>
      <w:r w:rsidR="00D543C2">
        <w:rPr>
          <w:rFonts w:cs="Times New Roman"/>
          <w:sz w:val="24"/>
          <w:szCs w:val="24"/>
        </w:rPr>
        <w:t xml:space="preserve">technology </w:t>
      </w:r>
      <w:r>
        <w:rPr>
          <w:rFonts w:cs="Times New Roman"/>
          <w:sz w:val="24"/>
          <w:szCs w:val="24"/>
        </w:rPr>
        <w:t>services</w:t>
      </w:r>
      <w:r w:rsidR="00D543C2">
        <w:rPr>
          <w:rFonts w:cs="Times New Roman"/>
          <w:sz w:val="24"/>
          <w:szCs w:val="24"/>
        </w:rPr>
        <w:t xml:space="preserve"> (STS)</w:t>
      </w:r>
      <w:r>
        <w:rPr>
          <w:rFonts w:cs="Times New Roman"/>
          <w:sz w:val="24"/>
          <w:szCs w:val="24"/>
        </w:rPr>
        <w:t xml:space="preserve"> to create and improve store revenue reporting.</w:t>
      </w:r>
    </w:p>
    <w:p w:rsidR="00F61D0E" w:rsidRPr="00F61D0E" w:rsidRDefault="00F61D0E" w:rsidP="00986FDA">
      <w:pPr>
        <w:pStyle w:val="NoSpacing"/>
        <w:rPr>
          <w:rFonts w:cs="Times New Roman"/>
          <w:sz w:val="24"/>
          <w:szCs w:val="24"/>
        </w:rPr>
      </w:pPr>
    </w:p>
    <w:p w:rsidR="00986FDA" w:rsidRDefault="004B49FD" w:rsidP="00986FDA">
      <w:pPr>
        <w:pStyle w:val="NoSpacing"/>
        <w:rPr>
          <w:rFonts w:cs="Times New Roman"/>
          <w:sz w:val="24"/>
          <w:szCs w:val="24"/>
          <w:u w:val="single"/>
        </w:rPr>
      </w:pPr>
      <w:r>
        <w:rPr>
          <w:rFonts w:cs="Times New Roman"/>
          <w:sz w:val="24"/>
          <w:szCs w:val="24"/>
          <w:u w:val="single"/>
        </w:rPr>
        <w:t>Proposed Facility Use Fees</w:t>
      </w:r>
    </w:p>
    <w:p w:rsidR="00986FDA" w:rsidRDefault="0004486D" w:rsidP="00986FDA">
      <w:pPr>
        <w:pStyle w:val="NoSpacing"/>
        <w:rPr>
          <w:rFonts w:cs="Times New Roman"/>
          <w:sz w:val="24"/>
          <w:szCs w:val="24"/>
        </w:rPr>
      </w:pPr>
      <w:r>
        <w:rPr>
          <w:rFonts w:cs="Times New Roman"/>
          <w:sz w:val="24"/>
          <w:szCs w:val="24"/>
        </w:rPr>
        <w:t xml:space="preserve">Feedback from clients has included a continuing request to combine hourly fees paid to the Department of General Services for security and housekeeping in the overall cost. This would result in </w:t>
      </w:r>
      <w:r w:rsidR="00E80103">
        <w:rPr>
          <w:rFonts w:cs="Times New Roman"/>
          <w:sz w:val="24"/>
          <w:szCs w:val="24"/>
        </w:rPr>
        <w:t xml:space="preserve">no increase, simply the convenience of </w:t>
      </w:r>
      <w:r w:rsidR="00DD2C7A">
        <w:rPr>
          <w:rFonts w:cs="Times New Roman"/>
          <w:sz w:val="24"/>
          <w:szCs w:val="24"/>
        </w:rPr>
        <w:t>paying</w:t>
      </w:r>
      <w:r w:rsidR="00E80103">
        <w:rPr>
          <w:rFonts w:cs="Times New Roman"/>
          <w:sz w:val="24"/>
          <w:szCs w:val="24"/>
        </w:rPr>
        <w:t xml:space="preserve"> for </w:t>
      </w:r>
      <w:r>
        <w:rPr>
          <w:rFonts w:cs="Times New Roman"/>
          <w:sz w:val="24"/>
          <w:szCs w:val="24"/>
        </w:rPr>
        <w:t>the following combined fees:</w:t>
      </w:r>
    </w:p>
    <w:p w:rsidR="0004486D" w:rsidRDefault="0004486D" w:rsidP="00986FDA">
      <w:pPr>
        <w:pStyle w:val="NoSpacing"/>
        <w:rPr>
          <w:rFonts w:cs="Times New Roman"/>
          <w:sz w:val="24"/>
          <w:szCs w:val="24"/>
        </w:rPr>
      </w:pPr>
      <w:r>
        <w:rPr>
          <w:rFonts w:cs="Times New Roman"/>
          <w:sz w:val="24"/>
          <w:szCs w:val="24"/>
        </w:rPr>
        <w:t>$4500 Grand Hall</w:t>
      </w:r>
    </w:p>
    <w:p w:rsidR="0004486D" w:rsidRDefault="0004486D" w:rsidP="00986FDA">
      <w:pPr>
        <w:pStyle w:val="NoSpacing"/>
        <w:rPr>
          <w:rFonts w:cs="Times New Roman"/>
          <w:sz w:val="24"/>
          <w:szCs w:val="24"/>
        </w:rPr>
      </w:pPr>
      <w:r>
        <w:rPr>
          <w:rFonts w:cs="Times New Roman"/>
          <w:sz w:val="24"/>
          <w:szCs w:val="24"/>
        </w:rPr>
        <w:t>$2400 Veranda</w:t>
      </w:r>
    </w:p>
    <w:p w:rsidR="004C39FF" w:rsidRDefault="004C39FF" w:rsidP="00986FDA">
      <w:pPr>
        <w:pStyle w:val="NoSpacing"/>
        <w:rPr>
          <w:rFonts w:cs="Times New Roman"/>
          <w:sz w:val="24"/>
          <w:szCs w:val="24"/>
        </w:rPr>
      </w:pPr>
    </w:p>
    <w:p w:rsidR="0004486D" w:rsidRDefault="00E80103" w:rsidP="00986FDA">
      <w:pPr>
        <w:pStyle w:val="NoSpacing"/>
        <w:rPr>
          <w:rFonts w:cs="Times New Roman"/>
          <w:sz w:val="24"/>
          <w:szCs w:val="24"/>
        </w:rPr>
      </w:pPr>
      <w:r w:rsidRPr="00232BB4">
        <w:rPr>
          <w:rFonts w:cs="Times New Roman"/>
          <w:sz w:val="24"/>
          <w:szCs w:val="24"/>
        </w:rPr>
        <w:t>Chair Smith called for a motion.</w:t>
      </w:r>
      <w:r>
        <w:rPr>
          <w:rFonts w:cs="Times New Roman"/>
          <w:sz w:val="24"/>
          <w:szCs w:val="24"/>
        </w:rPr>
        <w:t xml:space="preserve"> </w:t>
      </w:r>
      <w:r w:rsidR="0004486D">
        <w:rPr>
          <w:rFonts w:cs="Times New Roman"/>
          <w:sz w:val="24"/>
          <w:szCs w:val="24"/>
        </w:rPr>
        <w:t xml:space="preserve">Walter Knestrick moved to amend the fees for the facility usage to one </w:t>
      </w:r>
      <w:r w:rsidR="00D543C2">
        <w:rPr>
          <w:rFonts w:cs="Times New Roman"/>
          <w:sz w:val="24"/>
          <w:szCs w:val="24"/>
        </w:rPr>
        <w:t xml:space="preserve">overall cost </w:t>
      </w:r>
      <w:r>
        <w:rPr>
          <w:rFonts w:cs="Times New Roman"/>
          <w:sz w:val="24"/>
          <w:szCs w:val="24"/>
        </w:rPr>
        <w:t xml:space="preserve">which includes security and cleaning; Harbert Alexander seconded the motion. Following discussion, the Chair called for a vote. The motion carried unanimously with no abstentions. </w:t>
      </w:r>
    </w:p>
    <w:p w:rsidR="00D543C2" w:rsidRPr="00F61D0E" w:rsidRDefault="00D543C2" w:rsidP="00986FDA">
      <w:pPr>
        <w:pStyle w:val="NoSpacing"/>
        <w:rPr>
          <w:rFonts w:cs="Times New Roman"/>
          <w:sz w:val="24"/>
          <w:szCs w:val="24"/>
        </w:rPr>
      </w:pPr>
    </w:p>
    <w:p w:rsidR="00986FDA" w:rsidRDefault="00986FDA" w:rsidP="00986FDA">
      <w:pPr>
        <w:pStyle w:val="NoSpacing"/>
        <w:rPr>
          <w:rFonts w:cs="Times New Roman"/>
          <w:sz w:val="24"/>
          <w:szCs w:val="24"/>
          <w:u w:val="single"/>
        </w:rPr>
      </w:pPr>
      <w:r>
        <w:rPr>
          <w:rFonts w:cs="Times New Roman"/>
          <w:sz w:val="24"/>
          <w:szCs w:val="24"/>
          <w:u w:val="single"/>
        </w:rPr>
        <w:t>Specialty Tours</w:t>
      </w:r>
    </w:p>
    <w:p w:rsidR="00986FDA" w:rsidRDefault="00E80103" w:rsidP="00986FDA">
      <w:pPr>
        <w:pStyle w:val="NoSpacing"/>
        <w:rPr>
          <w:rFonts w:cs="Times New Roman"/>
          <w:sz w:val="24"/>
          <w:szCs w:val="24"/>
        </w:rPr>
      </w:pPr>
      <w:r w:rsidRPr="00E80103">
        <w:rPr>
          <w:rFonts w:cs="Times New Roman"/>
          <w:sz w:val="24"/>
          <w:szCs w:val="24"/>
        </w:rPr>
        <w:t xml:space="preserve">Director Howell reported </w:t>
      </w:r>
      <w:r>
        <w:rPr>
          <w:rFonts w:cs="Times New Roman"/>
          <w:sz w:val="24"/>
          <w:szCs w:val="24"/>
        </w:rPr>
        <w:t xml:space="preserve">on tour inquiries this last quarter and asked for one more quarter to compile data and report in the July quarterly meeting. </w:t>
      </w:r>
    </w:p>
    <w:p w:rsidR="00B84AAC" w:rsidRPr="00E80103" w:rsidRDefault="00B84AAC" w:rsidP="00986FDA">
      <w:pPr>
        <w:pStyle w:val="NoSpacing"/>
        <w:rPr>
          <w:rFonts w:cs="Times New Roman"/>
          <w:sz w:val="24"/>
          <w:szCs w:val="24"/>
        </w:rPr>
      </w:pPr>
    </w:p>
    <w:p w:rsidR="00986FDA" w:rsidRDefault="00271C68" w:rsidP="00986FDA">
      <w:pPr>
        <w:pStyle w:val="NoSpacing"/>
        <w:rPr>
          <w:rFonts w:cs="Times New Roman"/>
          <w:sz w:val="24"/>
          <w:szCs w:val="24"/>
          <w:u w:val="single"/>
        </w:rPr>
      </w:pPr>
      <w:r>
        <w:rPr>
          <w:rFonts w:cs="Times New Roman"/>
          <w:sz w:val="24"/>
          <w:szCs w:val="24"/>
          <w:u w:val="single"/>
        </w:rPr>
        <w:t>Specific Fundraising initiative</w:t>
      </w:r>
    </w:p>
    <w:p w:rsidR="00271C68" w:rsidRDefault="00B84AAC" w:rsidP="00BE20CD">
      <w:pPr>
        <w:pStyle w:val="NoSpacing"/>
        <w:rPr>
          <w:rFonts w:cs="Times New Roman"/>
          <w:sz w:val="24"/>
          <w:szCs w:val="24"/>
        </w:rPr>
      </w:pPr>
      <w:r>
        <w:rPr>
          <w:rFonts w:cs="Times New Roman"/>
          <w:sz w:val="24"/>
          <w:szCs w:val="24"/>
        </w:rPr>
        <w:t xml:space="preserve">With the passing of </w:t>
      </w:r>
      <w:r w:rsidR="00271C68">
        <w:rPr>
          <w:rFonts w:cs="Times New Roman"/>
          <w:sz w:val="24"/>
          <w:szCs w:val="24"/>
        </w:rPr>
        <w:t xml:space="preserve">Public Chapter 81 in March of this year, TSM will launch online Annual Giving before the end of the fiscal year to target support directly to museum programs including education programs like traveling trunks, the paid internship program and the upcoming women's suffrage </w:t>
      </w:r>
      <w:r w:rsidR="00F1062E">
        <w:rPr>
          <w:rFonts w:cs="Times New Roman"/>
          <w:sz w:val="24"/>
          <w:szCs w:val="24"/>
        </w:rPr>
        <w:t xml:space="preserve">traveling </w:t>
      </w:r>
      <w:r w:rsidR="00271C68">
        <w:rPr>
          <w:rFonts w:cs="Times New Roman"/>
          <w:sz w:val="24"/>
          <w:szCs w:val="24"/>
        </w:rPr>
        <w:t>exhibition. Discussion followed on various types of rural initiatives</w:t>
      </w:r>
      <w:r w:rsidR="005230B6">
        <w:rPr>
          <w:rFonts w:cs="Times New Roman"/>
          <w:sz w:val="24"/>
          <w:szCs w:val="24"/>
        </w:rPr>
        <w:t xml:space="preserve"> including the opportunity for the DHSMC to have granting ability as a result of Public Chapter 81. General Kleinfelter agreed to craft the language which may be incorporated in the DHSMC Bylaws. </w:t>
      </w:r>
      <w:r w:rsidR="00271C68">
        <w:rPr>
          <w:rFonts w:cs="Times New Roman"/>
          <w:sz w:val="24"/>
          <w:szCs w:val="24"/>
        </w:rPr>
        <w:t xml:space="preserve"> As a result </w:t>
      </w:r>
      <w:r w:rsidR="005230B6">
        <w:rPr>
          <w:rFonts w:cs="Times New Roman"/>
          <w:sz w:val="24"/>
          <w:szCs w:val="24"/>
        </w:rPr>
        <w:t xml:space="preserve">of this discussion, </w:t>
      </w:r>
      <w:r w:rsidR="00271C68">
        <w:rPr>
          <w:rFonts w:cs="Times New Roman"/>
          <w:sz w:val="24"/>
          <w:szCs w:val="24"/>
        </w:rPr>
        <w:t xml:space="preserve">Chair Smith </w:t>
      </w:r>
      <w:r w:rsidR="005230B6">
        <w:rPr>
          <w:rFonts w:cs="Times New Roman"/>
          <w:sz w:val="24"/>
          <w:szCs w:val="24"/>
        </w:rPr>
        <w:t xml:space="preserve">suggested that upon incorporating language in the Bylaws, the chair will consider appointing a Development Committee. </w:t>
      </w:r>
    </w:p>
    <w:p w:rsidR="005230B6" w:rsidRDefault="005230B6" w:rsidP="00BE20CD">
      <w:pPr>
        <w:pStyle w:val="NoSpacing"/>
        <w:rPr>
          <w:rFonts w:cs="Times New Roman"/>
          <w:sz w:val="24"/>
          <w:szCs w:val="24"/>
        </w:rPr>
      </w:pPr>
    </w:p>
    <w:p w:rsidR="00553D45" w:rsidRPr="006924D5" w:rsidRDefault="004B49FD" w:rsidP="00BE20CD">
      <w:pPr>
        <w:pStyle w:val="NoSpacing"/>
        <w:rPr>
          <w:rFonts w:cs="Times New Roman"/>
          <w:sz w:val="24"/>
          <w:szCs w:val="24"/>
        </w:rPr>
      </w:pPr>
      <w:r>
        <w:rPr>
          <w:rFonts w:cs="Times New Roman"/>
          <w:sz w:val="24"/>
          <w:szCs w:val="24"/>
          <w:u w:val="single"/>
        </w:rPr>
        <w:t>Upcoming</w:t>
      </w:r>
      <w:r w:rsidR="006924D5">
        <w:rPr>
          <w:rFonts w:cs="Times New Roman"/>
          <w:sz w:val="24"/>
          <w:szCs w:val="24"/>
          <w:u w:val="single"/>
        </w:rPr>
        <w:t xml:space="preserve"> Projects</w:t>
      </w:r>
    </w:p>
    <w:p w:rsidR="00A1702C" w:rsidRPr="006924D5" w:rsidRDefault="006924D5" w:rsidP="001A2175">
      <w:pPr>
        <w:pStyle w:val="NoSpacing"/>
        <w:rPr>
          <w:rFonts w:cs="Times New Roman"/>
          <w:b/>
          <w:sz w:val="24"/>
          <w:szCs w:val="24"/>
        </w:rPr>
      </w:pPr>
      <w:r w:rsidRPr="006924D5">
        <w:rPr>
          <w:rFonts w:cs="Times New Roman"/>
          <w:b/>
          <w:sz w:val="24"/>
          <w:szCs w:val="24"/>
        </w:rPr>
        <w:t>Collections Storage Facility</w:t>
      </w:r>
    </w:p>
    <w:p w:rsidR="006924D5" w:rsidRDefault="006924D5" w:rsidP="001A2175">
      <w:pPr>
        <w:pStyle w:val="NoSpacing"/>
        <w:rPr>
          <w:sz w:val="24"/>
          <w:szCs w:val="24"/>
        </w:rPr>
      </w:pPr>
      <w:r w:rsidRPr="006924D5">
        <w:rPr>
          <w:sz w:val="24"/>
          <w:szCs w:val="24"/>
        </w:rPr>
        <w:t xml:space="preserve">TSM and General </w:t>
      </w:r>
      <w:r>
        <w:rPr>
          <w:sz w:val="24"/>
          <w:szCs w:val="24"/>
        </w:rPr>
        <w:t xml:space="preserve">Services have begun the process to finish the planning for the </w:t>
      </w:r>
      <w:r w:rsidR="00C15787">
        <w:rPr>
          <w:sz w:val="24"/>
          <w:szCs w:val="24"/>
        </w:rPr>
        <w:t>renovation/construction</w:t>
      </w:r>
      <w:r>
        <w:rPr>
          <w:sz w:val="24"/>
          <w:szCs w:val="24"/>
        </w:rPr>
        <w:t xml:space="preserve"> for the new Collection Storage facility. </w:t>
      </w:r>
      <w:r w:rsidR="00C15787">
        <w:rPr>
          <w:sz w:val="24"/>
          <w:szCs w:val="24"/>
        </w:rPr>
        <w:t>This is an anticipated two-year initiative which includes moving</w:t>
      </w:r>
      <w:r>
        <w:rPr>
          <w:sz w:val="24"/>
          <w:szCs w:val="24"/>
        </w:rPr>
        <w:t xml:space="preserve"> the collection remaining in the James K. Polk building.</w:t>
      </w:r>
      <w:r w:rsidR="00C15787">
        <w:rPr>
          <w:sz w:val="24"/>
          <w:szCs w:val="24"/>
        </w:rPr>
        <w:t xml:space="preserve"> Thanks </w:t>
      </w:r>
      <w:r w:rsidR="00C15787">
        <w:rPr>
          <w:sz w:val="24"/>
          <w:szCs w:val="24"/>
        </w:rPr>
        <w:lastRenderedPageBreak/>
        <w:t xml:space="preserve">to Commissioner Parker, the Collections Management Policy accurately defines the </w:t>
      </w:r>
      <w:r w:rsidR="003C2AE5">
        <w:rPr>
          <w:sz w:val="24"/>
          <w:szCs w:val="24"/>
        </w:rPr>
        <w:t>guidelines regarding</w:t>
      </w:r>
      <w:r w:rsidR="00D543C2">
        <w:rPr>
          <w:sz w:val="24"/>
          <w:szCs w:val="24"/>
        </w:rPr>
        <w:t xml:space="preserve"> artifacts for </w:t>
      </w:r>
      <w:r w:rsidR="00C15787">
        <w:rPr>
          <w:sz w:val="24"/>
          <w:szCs w:val="24"/>
        </w:rPr>
        <w:t xml:space="preserve">this initiative. </w:t>
      </w:r>
    </w:p>
    <w:p w:rsidR="00E81145" w:rsidRDefault="00E81145" w:rsidP="001A2175">
      <w:pPr>
        <w:pStyle w:val="NoSpacing"/>
        <w:rPr>
          <w:sz w:val="24"/>
          <w:szCs w:val="24"/>
        </w:rPr>
      </w:pPr>
    </w:p>
    <w:p w:rsidR="00E81145" w:rsidRDefault="00E81145" w:rsidP="001A2175">
      <w:pPr>
        <w:pStyle w:val="NoSpacing"/>
        <w:rPr>
          <w:b/>
          <w:sz w:val="24"/>
          <w:szCs w:val="24"/>
        </w:rPr>
      </w:pPr>
      <w:r>
        <w:rPr>
          <w:b/>
          <w:sz w:val="24"/>
          <w:szCs w:val="24"/>
        </w:rPr>
        <w:t>Military Branch Museum</w:t>
      </w:r>
    </w:p>
    <w:p w:rsidR="00E81145" w:rsidRPr="00E81145" w:rsidRDefault="00BD0256" w:rsidP="001A2175">
      <w:pPr>
        <w:pStyle w:val="NoSpacing"/>
        <w:rPr>
          <w:sz w:val="24"/>
          <w:szCs w:val="24"/>
        </w:rPr>
      </w:pPr>
      <w:r>
        <w:rPr>
          <w:sz w:val="24"/>
          <w:szCs w:val="24"/>
        </w:rPr>
        <w:t>The Mi</w:t>
      </w:r>
      <w:r w:rsidR="00E81145">
        <w:rPr>
          <w:sz w:val="24"/>
          <w:szCs w:val="24"/>
        </w:rPr>
        <w:t xml:space="preserve">litary Branch Museum </w:t>
      </w:r>
      <w:r>
        <w:rPr>
          <w:sz w:val="24"/>
          <w:szCs w:val="24"/>
        </w:rPr>
        <w:t xml:space="preserve">is </w:t>
      </w:r>
      <w:r w:rsidR="00E81145">
        <w:rPr>
          <w:sz w:val="24"/>
          <w:szCs w:val="24"/>
        </w:rPr>
        <w:t xml:space="preserve">housed in the War Memorial Building </w:t>
      </w:r>
      <w:r>
        <w:rPr>
          <w:sz w:val="24"/>
          <w:szCs w:val="24"/>
        </w:rPr>
        <w:t xml:space="preserve">which </w:t>
      </w:r>
      <w:r w:rsidR="00E81145">
        <w:rPr>
          <w:sz w:val="24"/>
          <w:szCs w:val="24"/>
        </w:rPr>
        <w:t>is slated for la</w:t>
      </w:r>
      <w:r w:rsidR="003606C4">
        <w:rPr>
          <w:sz w:val="24"/>
          <w:szCs w:val="24"/>
        </w:rPr>
        <w:t>rge-scale renovation by 2022-202</w:t>
      </w:r>
      <w:bookmarkStart w:id="0" w:name="_GoBack"/>
      <w:bookmarkEnd w:id="0"/>
      <w:r w:rsidR="00E81145">
        <w:rPr>
          <w:sz w:val="24"/>
          <w:szCs w:val="24"/>
        </w:rPr>
        <w:t xml:space="preserve">3. The permanent </w:t>
      </w:r>
      <w:r>
        <w:rPr>
          <w:sz w:val="24"/>
          <w:szCs w:val="24"/>
        </w:rPr>
        <w:t>exhibits have remained</w:t>
      </w:r>
      <w:r w:rsidR="00E81145">
        <w:rPr>
          <w:sz w:val="24"/>
          <w:szCs w:val="24"/>
        </w:rPr>
        <w:t xml:space="preserve"> on exhibit</w:t>
      </w:r>
      <w:r>
        <w:rPr>
          <w:sz w:val="24"/>
          <w:szCs w:val="24"/>
        </w:rPr>
        <w:t>ion</w:t>
      </w:r>
      <w:r w:rsidR="00D543C2">
        <w:rPr>
          <w:sz w:val="24"/>
          <w:szCs w:val="24"/>
        </w:rPr>
        <w:t xml:space="preserve"> for several decades with</w:t>
      </w:r>
      <w:r w:rsidR="00E81145">
        <w:rPr>
          <w:sz w:val="24"/>
          <w:szCs w:val="24"/>
        </w:rPr>
        <w:t xml:space="preserve"> ongoing </w:t>
      </w:r>
      <w:r>
        <w:rPr>
          <w:sz w:val="24"/>
          <w:szCs w:val="24"/>
        </w:rPr>
        <w:t xml:space="preserve">environmental issues regarding water, </w:t>
      </w:r>
      <w:r w:rsidR="00E81145">
        <w:rPr>
          <w:sz w:val="24"/>
          <w:szCs w:val="24"/>
        </w:rPr>
        <w:t>temperature and humidity</w:t>
      </w:r>
      <w:r w:rsidR="00D43AF3">
        <w:rPr>
          <w:sz w:val="24"/>
          <w:szCs w:val="24"/>
        </w:rPr>
        <w:t>. This is a critical issue that</w:t>
      </w:r>
      <w:r>
        <w:rPr>
          <w:sz w:val="24"/>
          <w:szCs w:val="24"/>
        </w:rPr>
        <w:t xml:space="preserve"> require</w:t>
      </w:r>
      <w:r w:rsidR="00D43AF3">
        <w:rPr>
          <w:sz w:val="24"/>
          <w:szCs w:val="24"/>
        </w:rPr>
        <w:t>s</w:t>
      </w:r>
      <w:r>
        <w:rPr>
          <w:sz w:val="24"/>
          <w:szCs w:val="24"/>
        </w:rPr>
        <w:t xml:space="preserve"> an interim plan. The plan will include costs for deinstallation/conservation of artifacts and </w:t>
      </w:r>
      <w:r w:rsidR="00D543C2">
        <w:rPr>
          <w:sz w:val="24"/>
          <w:szCs w:val="24"/>
        </w:rPr>
        <w:t xml:space="preserve">to prepare </w:t>
      </w:r>
      <w:r>
        <w:rPr>
          <w:sz w:val="24"/>
          <w:szCs w:val="24"/>
        </w:rPr>
        <w:t xml:space="preserve">interim content with technology to maximize the visitor experience. </w:t>
      </w:r>
    </w:p>
    <w:p w:rsidR="00C15787" w:rsidRDefault="00C15787" w:rsidP="001A2175">
      <w:pPr>
        <w:pStyle w:val="NoSpacing"/>
        <w:rPr>
          <w:sz w:val="24"/>
          <w:szCs w:val="24"/>
        </w:rPr>
      </w:pPr>
    </w:p>
    <w:p w:rsidR="00D43AF3" w:rsidRDefault="004B49FD" w:rsidP="001A2175">
      <w:pPr>
        <w:pStyle w:val="NoSpacing"/>
        <w:rPr>
          <w:b/>
          <w:sz w:val="24"/>
          <w:szCs w:val="24"/>
        </w:rPr>
      </w:pPr>
      <w:r>
        <w:rPr>
          <w:b/>
          <w:sz w:val="24"/>
          <w:szCs w:val="24"/>
        </w:rPr>
        <w:t>Carousel Next Steps</w:t>
      </w:r>
    </w:p>
    <w:p w:rsidR="00D43AF3" w:rsidRDefault="00D47DB5" w:rsidP="001A2175">
      <w:pPr>
        <w:pStyle w:val="NoSpacing"/>
        <w:rPr>
          <w:sz w:val="24"/>
          <w:szCs w:val="24"/>
        </w:rPr>
      </w:pPr>
      <w:r>
        <w:rPr>
          <w:sz w:val="24"/>
          <w:szCs w:val="24"/>
        </w:rPr>
        <w:t>Chair Smith and Director Howell reported conversations with a member of the Metro Board of Parks an</w:t>
      </w:r>
      <w:r w:rsidR="00F1062E">
        <w:rPr>
          <w:sz w:val="24"/>
          <w:szCs w:val="24"/>
        </w:rPr>
        <w:t>d Recreation and the outcome included</w:t>
      </w:r>
      <w:r>
        <w:rPr>
          <w:sz w:val="24"/>
          <w:szCs w:val="24"/>
        </w:rPr>
        <w:t xml:space="preserve"> a r</w:t>
      </w:r>
      <w:r w:rsidR="00A5134E">
        <w:rPr>
          <w:sz w:val="24"/>
          <w:szCs w:val="24"/>
        </w:rPr>
        <w:t>equest to prepare a proposal to</w:t>
      </w:r>
      <w:r>
        <w:rPr>
          <w:sz w:val="24"/>
          <w:szCs w:val="24"/>
        </w:rPr>
        <w:t xml:space="preserve"> present to the board</w:t>
      </w:r>
      <w:r w:rsidR="003D4FAC">
        <w:rPr>
          <w:sz w:val="24"/>
          <w:szCs w:val="24"/>
        </w:rPr>
        <w:t xml:space="preserve"> and the Mayor</w:t>
      </w:r>
      <w:r>
        <w:rPr>
          <w:sz w:val="24"/>
          <w:szCs w:val="24"/>
        </w:rPr>
        <w:t>. An updated bid for renovation with timeframe is in queue along with information gathering at other operational carousel sites in and out of state.</w:t>
      </w:r>
      <w:r w:rsidR="003D4FAC">
        <w:rPr>
          <w:sz w:val="24"/>
          <w:szCs w:val="24"/>
        </w:rPr>
        <w:t xml:space="preserve"> Chair Smith closed the discussion by calling a Carousel Committee meeting prior to the July 8 DHSMC Quarterly meeting and reappointing Laura Trav</w:t>
      </w:r>
      <w:r w:rsidR="00D543C2">
        <w:rPr>
          <w:sz w:val="24"/>
          <w:szCs w:val="24"/>
        </w:rPr>
        <w:t xml:space="preserve">is as Chair of the Committee. </w:t>
      </w:r>
    </w:p>
    <w:p w:rsidR="003D4FAC" w:rsidRDefault="003D4FAC" w:rsidP="001A2175">
      <w:pPr>
        <w:pStyle w:val="NoSpacing"/>
        <w:rPr>
          <w:sz w:val="24"/>
          <w:szCs w:val="24"/>
        </w:rPr>
      </w:pPr>
    </w:p>
    <w:p w:rsidR="003D4FAC" w:rsidRPr="004B49FD" w:rsidRDefault="003D4FAC" w:rsidP="003D4FAC">
      <w:pPr>
        <w:pStyle w:val="NoSpacing"/>
        <w:rPr>
          <w:b/>
          <w:sz w:val="24"/>
          <w:szCs w:val="24"/>
        </w:rPr>
      </w:pPr>
      <w:r w:rsidRPr="004B49FD">
        <w:rPr>
          <w:b/>
          <w:sz w:val="24"/>
          <w:szCs w:val="24"/>
        </w:rPr>
        <w:t>Strategic Plan</w:t>
      </w:r>
      <w:r w:rsidR="004B49FD">
        <w:rPr>
          <w:b/>
          <w:sz w:val="24"/>
          <w:szCs w:val="24"/>
        </w:rPr>
        <w:t>ning</w:t>
      </w:r>
    </w:p>
    <w:p w:rsidR="00FA6C1A" w:rsidRDefault="003D4FAC" w:rsidP="001A2175">
      <w:pPr>
        <w:pStyle w:val="NoSpacing"/>
        <w:rPr>
          <w:sz w:val="24"/>
          <w:szCs w:val="24"/>
        </w:rPr>
      </w:pPr>
      <w:r>
        <w:rPr>
          <w:sz w:val="24"/>
          <w:szCs w:val="24"/>
        </w:rPr>
        <w:t>In looking at the current strategic plan</w:t>
      </w:r>
      <w:r w:rsidR="00FA6C1A">
        <w:rPr>
          <w:sz w:val="24"/>
          <w:szCs w:val="24"/>
        </w:rPr>
        <w:t xml:space="preserve">, it is time to reflect and begin the process of creating a new plan for the next three years. In doing so, Director Howell advised a facilitator will be engaged to talk through this process and the challenges. Chair Smith called for discussion </w:t>
      </w:r>
      <w:r w:rsidR="00D27614">
        <w:rPr>
          <w:sz w:val="24"/>
          <w:szCs w:val="24"/>
        </w:rPr>
        <w:t xml:space="preserve">which included educating students on the importance of the </w:t>
      </w:r>
      <w:r w:rsidR="002E7E9F">
        <w:rPr>
          <w:sz w:val="24"/>
          <w:szCs w:val="24"/>
        </w:rPr>
        <w:t>Women's</w:t>
      </w:r>
      <w:r w:rsidR="00D27614">
        <w:rPr>
          <w:sz w:val="24"/>
          <w:szCs w:val="24"/>
        </w:rPr>
        <w:t xml:space="preserve"> Suffrage Act and the statewide collaborative of the State Museum and Library of Archives to maximize resources for a traveling exhibit and the traveling trunks telling the story to all 95 counties of their involvement in this Act.</w:t>
      </w:r>
    </w:p>
    <w:p w:rsidR="00D27614" w:rsidRDefault="00D27614" w:rsidP="001A2175">
      <w:pPr>
        <w:pStyle w:val="NoSpacing"/>
        <w:rPr>
          <w:sz w:val="24"/>
          <w:szCs w:val="24"/>
        </w:rPr>
      </w:pPr>
    </w:p>
    <w:p w:rsidR="007B4CF7" w:rsidRPr="00D543C2" w:rsidRDefault="007B4CF7" w:rsidP="001A2175">
      <w:pPr>
        <w:pStyle w:val="NoSpacing"/>
        <w:rPr>
          <w:sz w:val="24"/>
          <w:szCs w:val="24"/>
          <w:u w:val="single"/>
        </w:rPr>
      </w:pPr>
      <w:r w:rsidRPr="00D543C2">
        <w:rPr>
          <w:sz w:val="24"/>
          <w:szCs w:val="24"/>
          <w:u w:val="single"/>
        </w:rPr>
        <w:t>April 27th Weekend</w:t>
      </w:r>
    </w:p>
    <w:p w:rsidR="007B4CF7" w:rsidRDefault="007B4CF7" w:rsidP="001A2175">
      <w:pPr>
        <w:pStyle w:val="NoSpacing"/>
        <w:rPr>
          <w:sz w:val="24"/>
          <w:szCs w:val="24"/>
        </w:rPr>
      </w:pPr>
      <w:r>
        <w:rPr>
          <w:sz w:val="24"/>
          <w:szCs w:val="24"/>
        </w:rPr>
        <w:t xml:space="preserve">The NFL Draft, Music City Marathon, and </w:t>
      </w:r>
      <w:r w:rsidRPr="007B4CF7">
        <w:rPr>
          <w:i/>
          <w:sz w:val="24"/>
          <w:szCs w:val="24"/>
        </w:rPr>
        <w:t>A Tennessee Waltz</w:t>
      </w:r>
      <w:r>
        <w:rPr>
          <w:sz w:val="24"/>
          <w:szCs w:val="24"/>
        </w:rPr>
        <w:t xml:space="preserve"> all take place on the same weekend. Discussion included input on road closures, street closures and the challenges of staffing due to the limited access to the Tennessee State Museum on Saturday, April 27. Following discussion</w:t>
      </w:r>
      <w:r w:rsidR="00A5134E">
        <w:rPr>
          <w:sz w:val="24"/>
          <w:szCs w:val="24"/>
        </w:rPr>
        <w:t>,</w:t>
      </w:r>
      <w:r>
        <w:rPr>
          <w:sz w:val="24"/>
          <w:szCs w:val="24"/>
        </w:rPr>
        <w:t xml:space="preserve"> Chair Smith called for a </w:t>
      </w:r>
      <w:r w:rsidRPr="00232BB4">
        <w:rPr>
          <w:sz w:val="24"/>
          <w:szCs w:val="24"/>
        </w:rPr>
        <w:t>motion</w:t>
      </w:r>
      <w:r>
        <w:rPr>
          <w:sz w:val="24"/>
          <w:szCs w:val="24"/>
        </w:rPr>
        <w:t xml:space="preserve"> to allow the </w:t>
      </w:r>
      <w:r w:rsidR="00A5134E">
        <w:rPr>
          <w:sz w:val="24"/>
          <w:szCs w:val="24"/>
        </w:rPr>
        <w:t xml:space="preserve">Executive </w:t>
      </w:r>
      <w:r>
        <w:rPr>
          <w:sz w:val="24"/>
          <w:szCs w:val="24"/>
        </w:rPr>
        <w:t xml:space="preserve">Director to amend the operating hours on April 27, 2019 at her discretion. Laura Travis moved and Deanie Parker seconded the motion. Chair Smith called for a vote and the motion passed unanimously with no abstentions. </w:t>
      </w:r>
    </w:p>
    <w:p w:rsidR="007B4CF7" w:rsidRDefault="007B4CF7" w:rsidP="001A2175">
      <w:pPr>
        <w:pStyle w:val="NoSpacing"/>
        <w:rPr>
          <w:sz w:val="24"/>
          <w:szCs w:val="24"/>
        </w:rPr>
      </w:pPr>
    </w:p>
    <w:p w:rsidR="007B4CF7" w:rsidRDefault="007B4CF7" w:rsidP="001A2175">
      <w:pPr>
        <w:pStyle w:val="NoSpacing"/>
        <w:rPr>
          <w:sz w:val="24"/>
          <w:szCs w:val="24"/>
        </w:rPr>
      </w:pPr>
      <w:r>
        <w:rPr>
          <w:sz w:val="24"/>
          <w:szCs w:val="24"/>
        </w:rPr>
        <w:t>Chair Smith thanked Director Ho</w:t>
      </w:r>
      <w:r w:rsidR="00F1062E">
        <w:rPr>
          <w:sz w:val="24"/>
          <w:szCs w:val="24"/>
        </w:rPr>
        <w:t>well for an excellent report,</w:t>
      </w:r>
      <w:r>
        <w:rPr>
          <w:sz w:val="24"/>
          <w:szCs w:val="24"/>
        </w:rPr>
        <w:t xml:space="preserve"> echoed the </w:t>
      </w:r>
      <w:r w:rsidR="002E7E9F">
        <w:rPr>
          <w:sz w:val="24"/>
          <w:szCs w:val="24"/>
        </w:rPr>
        <w:t>director's</w:t>
      </w:r>
      <w:r>
        <w:rPr>
          <w:sz w:val="24"/>
          <w:szCs w:val="24"/>
        </w:rPr>
        <w:t xml:space="preserve"> compliments </w:t>
      </w:r>
      <w:r w:rsidR="00F1062E">
        <w:rPr>
          <w:sz w:val="24"/>
          <w:szCs w:val="24"/>
        </w:rPr>
        <w:t xml:space="preserve">to the staff and recognized </w:t>
      </w:r>
      <w:r>
        <w:rPr>
          <w:sz w:val="24"/>
          <w:szCs w:val="24"/>
        </w:rPr>
        <w:t xml:space="preserve">Director Howell's </w:t>
      </w:r>
      <w:r w:rsidR="009559C0">
        <w:rPr>
          <w:sz w:val="24"/>
          <w:szCs w:val="24"/>
        </w:rPr>
        <w:t>performance in managing the State Museum for all of Tennessee.</w:t>
      </w:r>
    </w:p>
    <w:p w:rsidR="003D4FAC" w:rsidRPr="00D43AF3" w:rsidRDefault="003D4FAC" w:rsidP="001A2175">
      <w:pPr>
        <w:pStyle w:val="NoSpacing"/>
        <w:rPr>
          <w:sz w:val="24"/>
          <w:szCs w:val="24"/>
        </w:rPr>
      </w:pPr>
    </w:p>
    <w:p w:rsidR="00A1702C" w:rsidRPr="009428F0" w:rsidRDefault="009559C0" w:rsidP="00A1702C">
      <w:pPr>
        <w:pStyle w:val="NoSpacing"/>
        <w:rPr>
          <w:b/>
          <w:color w:val="1F497D" w:themeColor="text2"/>
          <w:sz w:val="24"/>
          <w:szCs w:val="24"/>
        </w:rPr>
      </w:pPr>
      <w:r>
        <w:rPr>
          <w:b/>
          <w:color w:val="1F497D" w:themeColor="text2"/>
          <w:sz w:val="24"/>
          <w:szCs w:val="24"/>
        </w:rPr>
        <w:t>Nominating Committee</w:t>
      </w:r>
    </w:p>
    <w:p w:rsidR="00D93773" w:rsidRPr="009428F0" w:rsidRDefault="009559C0" w:rsidP="00BE20CD">
      <w:pPr>
        <w:pStyle w:val="NoSpacing"/>
        <w:rPr>
          <w:rFonts w:cs="Times New Roman"/>
          <w:sz w:val="24"/>
          <w:szCs w:val="24"/>
        </w:rPr>
      </w:pPr>
      <w:r>
        <w:rPr>
          <w:sz w:val="24"/>
          <w:szCs w:val="24"/>
        </w:rPr>
        <w:t xml:space="preserve">Chair Smith recognized Nominating Committee Chairman Steve McDaniel who began his report </w:t>
      </w:r>
      <w:r w:rsidR="00FE6B5B">
        <w:rPr>
          <w:sz w:val="24"/>
          <w:szCs w:val="24"/>
        </w:rPr>
        <w:t xml:space="preserve">noting the Committee met at 9:30 a.m. this day and called upon Eleanor Yoakum to state the </w:t>
      </w:r>
      <w:r w:rsidR="002E7E9F">
        <w:rPr>
          <w:sz w:val="24"/>
          <w:szCs w:val="24"/>
        </w:rPr>
        <w:t>committees'</w:t>
      </w:r>
      <w:r w:rsidR="00A5134E">
        <w:rPr>
          <w:sz w:val="24"/>
          <w:szCs w:val="24"/>
        </w:rPr>
        <w:t xml:space="preserve"> motion;</w:t>
      </w:r>
      <w:r w:rsidR="00FE6B5B">
        <w:rPr>
          <w:sz w:val="24"/>
          <w:szCs w:val="24"/>
        </w:rPr>
        <w:t xml:space="preserve"> but first recognized Deanie Parker for comment. </w:t>
      </w:r>
      <w:r w:rsidR="002E7E9F">
        <w:rPr>
          <w:sz w:val="24"/>
          <w:szCs w:val="24"/>
        </w:rPr>
        <w:t>Ms.</w:t>
      </w:r>
      <w:r w:rsidR="00FE6B5B">
        <w:rPr>
          <w:sz w:val="24"/>
          <w:szCs w:val="24"/>
        </w:rPr>
        <w:t xml:space="preserve"> Parker shared </w:t>
      </w:r>
      <w:r w:rsidR="00A5134E">
        <w:rPr>
          <w:sz w:val="24"/>
          <w:szCs w:val="24"/>
        </w:rPr>
        <w:t xml:space="preserve">that </w:t>
      </w:r>
      <w:r w:rsidR="00FE6B5B">
        <w:rPr>
          <w:sz w:val="24"/>
          <w:szCs w:val="24"/>
        </w:rPr>
        <w:t>a healthy discussion transpired relative to the need for continuity in supporting the staff as this commission is experiencing growth and development</w:t>
      </w:r>
      <w:r w:rsidR="007B5969">
        <w:rPr>
          <w:sz w:val="24"/>
          <w:szCs w:val="24"/>
        </w:rPr>
        <w:t xml:space="preserve"> with substantive meetings</w:t>
      </w:r>
      <w:r w:rsidR="00FE6B5B">
        <w:rPr>
          <w:sz w:val="24"/>
          <w:szCs w:val="24"/>
        </w:rPr>
        <w:t>. Ms</w:t>
      </w:r>
      <w:r w:rsidR="007B5969">
        <w:rPr>
          <w:sz w:val="24"/>
          <w:szCs w:val="24"/>
        </w:rPr>
        <w:t>.</w:t>
      </w:r>
      <w:r w:rsidR="00FE6B5B">
        <w:rPr>
          <w:sz w:val="24"/>
          <w:szCs w:val="24"/>
        </w:rPr>
        <w:t xml:space="preserve"> Yoakum then </w:t>
      </w:r>
      <w:r w:rsidR="007B5969" w:rsidRPr="00A5134E">
        <w:rPr>
          <w:sz w:val="24"/>
          <w:szCs w:val="24"/>
        </w:rPr>
        <w:t>moved</w:t>
      </w:r>
      <w:r w:rsidR="00FE6B5B">
        <w:rPr>
          <w:sz w:val="24"/>
          <w:szCs w:val="24"/>
        </w:rPr>
        <w:t xml:space="preserve"> the Nominating Committee brings to the full commission </w:t>
      </w:r>
      <w:r w:rsidR="007B5969">
        <w:rPr>
          <w:sz w:val="24"/>
          <w:szCs w:val="24"/>
        </w:rPr>
        <w:t xml:space="preserve">reelection of </w:t>
      </w:r>
      <w:r w:rsidR="00FE6B5B">
        <w:rPr>
          <w:sz w:val="24"/>
          <w:szCs w:val="24"/>
        </w:rPr>
        <w:t xml:space="preserve">nominees </w:t>
      </w:r>
      <w:r w:rsidR="00FE6B5B">
        <w:rPr>
          <w:sz w:val="24"/>
          <w:szCs w:val="24"/>
        </w:rPr>
        <w:lastRenderedPageBreak/>
        <w:t>Thomas S. Smith for Chair and Nanc</w:t>
      </w:r>
      <w:r w:rsidR="007B5969">
        <w:rPr>
          <w:sz w:val="24"/>
          <w:szCs w:val="24"/>
        </w:rPr>
        <w:t xml:space="preserve">y Baker DeFriece for Vice Chair; </w:t>
      </w:r>
      <w:r w:rsidR="00F1062E">
        <w:rPr>
          <w:sz w:val="24"/>
          <w:szCs w:val="24"/>
        </w:rPr>
        <w:t>Ambassador</w:t>
      </w:r>
      <w:r w:rsidR="007B5969">
        <w:rPr>
          <w:sz w:val="24"/>
          <w:szCs w:val="24"/>
        </w:rPr>
        <w:t xml:space="preserve"> Ashe seconded. Chair McDaniel called for a vote.</w:t>
      </w:r>
      <w:r w:rsidR="00FE6B5B">
        <w:rPr>
          <w:sz w:val="24"/>
          <w:szCs w:val="24"/>
        </w:rPr>
        <w:t xml:space="preserve"> </w:t>
      </w:r>
      <w:r>
        <w:rPr>
          <w:sz w:val="24"/>
          <w:szCs w:val="24"/>
        </w:rPr>
        <w:t xml:space="preserve"> </w:t>
      </w:r>
      <w:r w:rsidR="007B5969">
        <w:rPr>
          <w:sz w:val="24"/>
          <w:szCs w:val="24"/>
        </w:rPr>
        <w:t>The vote passed unanimously with no abstentions.</w:t>
      </w:r>
    </w:p>
    <w:p w:rsidR="007B5969" w:rsidRPr="009428F0" w:rsidRDefault="007B5969" w:rsidP="00BE20CD">
      <w:pPr>
        <w:pStyle w:val="NoSpacing"/>
        <w:rPr>
          <w:rFonts w:cs="Times New Roman"/>
          <w:sz w:val="24"/>
          <w:szCs w:val="24"/>
        </w:rPr>
      </w:pPr>
    </w:p>
    <w:p w:rsidR="001A2175" w:rsidRPr="009428F0" w:rsidRDefault="001A2175" w:rsidP="001A2175">
      <w:pPr>
        <w:pStyle w:val="NoSpacing"/>
        <w:rPr>
          <w:b/>
          <w:color w:val="1F497D" w:themeColor="text2"/>
          <w:sz w:val="24"/>
          <w:szCs w:val="24"/>
        </w:rPr>
      </w:pPr>
      <w:r w:rsidRPr="009428F0">
        <w:rPr>
          <w:b/>
          <w:color w:val="1F497D" w:themeColor="text2"/>
          <w:sz w:val="24"/>
          <w:szCs w:val="24"/>
        </w:rPr>
        <w:t>Media Coverage</w:t>
      </w:r>
    </w:p>
    <w:p w:rsidR="0040465A" w:rsidRDefault="0024269B" w:rsidP="00843537">
      <w:pPr>
        <w:pStyle w:val="NoSpacing"/>
        <w:rPr>
          <w:rFonts w:cs="Times New Roman"/>
          <w:sz w:val="24"/>
          <w:szCs w:val="24"/>
        </w:rPr>
      </w:pPr>
      <w:r>
        <w:rPr>
          <w:rFonts w:cs="Times New Roman"/>
          <w:sz w:val="24"/>
          <w:szCs w:val="24"/>
        </w:rPr>
        <w:t>Chair Smith acknowledged prior discussion</w:t>
      </w:r>
      <w:r w:rsidR="00A5134E">
        <w:rPr>
          <w:rFonts w:cs="Times New Roman"/>
          <w:sz w:val="24"/>
          <w:szCs w:val="24"/>
        </w:rPr>
        <w:t xml:space="preserve"> of press</w:t>
      </w:r>
      <w:r>
        <w:rPr>
          <w:rFonts w:cs="Times New Roman"/>
          <w:sz w:val="24"/>
          <w:szCs w:val="24"/>
        </w:rPr>
        <w:t xml:space="preserve"> and directed members to t</w:t>
      </w:r>
      <w:r w:rsidR="00A5277D" w:rsidRPr="009428F0">
        <w:rPr>
          <w:rFonts w:cs="Times New Roman"/>
          <w:sz w:val="24"/>
          <w:szCs w:val="24"/>
        </w:rPr>
        <w:t>he Media s</w:t>
      </w:r>
      <w:r>
        <w:rPr>
          <w:rFonts w:cs="Times New Roman"/>
          <w:sz w:val="24"/>
          <w:szCs w:val="24"/>
        </w:rPr>
        <w:t>ection in</w:t>
      </w:r>
      <w:r w:rsidR="00753619" w:rsidRPr="009428F0">
        <w:rPr>
          <w:rFonts w:cs="Times New Roman"/>
          <w:sz w:val="24"/>
          <w:szCs w:val="24"/>
        </w:rPr>
        <w:t xml:space="preserve"> the meeting books </w:t>
      </w:r>
      <w:r>
        <w:rPr>
          <w:rFonts w:cs="Times New Roman"/>
          <w:sz w:val="24"/>
          <w:szCs w:val="24"/>
        </w:rPr>
        <w:t xml:space="preserve">that </w:t>
      </w:r>
      <w:r w:rsidR="00753619" w:rsidRPr="009428F0">
        <w:rPr>
          <w:rFonts w:cs="Times New Roman"/>
          <w:sz w:val="24"/>
          <w:szCs w:val="24"/>
        </w:rPr>
        <w:t>includes</w:t>
      </w:r>
      <w:r w:rsidR="00A5277D" w:rsidRPr="009428F0">
        <w:rPr>
          <w:rFonts w:cs="Times New Roman"/>
          <w:sz w:val="24"/>
          <w:szCs w:val="24"/>
        </w:rPr>
        <w:t xml:space="preserve"> many of the </w:t>
      </w:r>
      <w:r w:rsidR="002B076F" w:rsidRPr="009428F0">
        <w:rPr>
          <w:rFonts w:cs="Times New Roman"/>
          <w:sz w:val="24"/>
          <w:szCs w:val="24"/>
        </w:rPr>
        <w:t xml:space="preserve">museums </w:t>
      </w:r>
      <w:r w:rsidR="00A5277D" w:rsidRPr="009428F0">
        <w:rPr>
          <w:rFonts w:cs="Times New Roman"/>
          <w:sz w:val="24"/>
          <w:szCs w:val="24"/>
        </w:rPr>
        <w:t xml:space="preserve">accomplishments in this quarter. </w:t>
      </w:r>
      <w:r w:rsidR="00CA55C8" w:rsidRPr="009428F0">
        <w:rPr>
          <w:rFonts w:cs="Times New Roman"/>
          <w:sz w:val="24"/>
          <w:szCs w:val="24"/>
        </w:rPr>
        <w:t xml:space="preserve">Chair Smith </w:t>
      </w:r>
      <w:r>
        <w:rPr>
          <w:rFonts w:cs="Times New Roman"/>
          <w:sz w:val="24"/>
          <w:szCs w:val="24"/>
        </w:rPr>
        <w:t>congratulated</w:t>
      </w:r>
      <w:r w:rsidR="00CA55C8" w:rsidRPr="009428F0">
        <w:rPr>
          <w:rFonts w:cs="Times New Roman"/>
          <w:sz w:val="24"/>
          <w:szCs w:val="24"/>
        </w:rPr>
        <w:t xml:space="preserve"> Director Howell </w:t>
      </w:r>
      <w:r>
        <w:rPr>
          <w:rFonts w:cs="Times New Roman"/>
          <w:sz w:val="24"/>
          <w:szCs w:val="24"/>
        </w:rPr>
        <w:t xml:space="preserve">on the New York Times article released the week prior to this meeting. </w:t>
      </w:r>
    </w:p>
    <w:p w:rsidR="0024269B" w:rsidRPr="009428F0" w:rsidRDefault="0024269B" w:rsidP="00843537">
      <w:pPr>
        <w:pStyle w:val="NoSpacing"/>
        <w:rPr>
          <w:rFonts w:cs="Times New Roman"/>
          <w:sz w:val="24"/>
          <w:szCs w:val="24"/>
        </w:rPr>
      </w:pPr>
    </w:p>
    <w:p w:rsidR="007B5969" w:rsidRDefault="0024269B" w:rsidP="007B5969">
      <w:pPr>
        <w:pStyle w:val="NoSpacing"/>
        <w:rPr>
          <w:b/>
          <w:color w:val="1F497D" w:themeColor="text2"/>
          <w:sz w:val="24"/>
          <w:szCs w:val="24"/>
        </w:rPr>
      </w:pPr>
      <w:r>
        <w:rPr>
          <w:b/>
          <w:color w:val="1F497D" w:themeColor="text2"/>
          <w:sz w:val="24"/>
          <w:szCs w:val="24"/>
        </w:rPr>
        <w:t>Other Business</w:t>
      </w:r>
    </w:p>
    <w:p w:rsidR="007B5969" w:rsidRDefault="007B5969" w:rsidP="007B5969">
      <w:pPr>
        <w:pStyle w:val="NoSpacing"/>
        <w:rPr>
          <w:rFonts w:cs="Times New Roman"/>
          <w:sz w:val="24"/>
          <w:szCs w:val="24"/>
        </w:rPr>
      </w:pPr>
      <w:r>
        <w:rPr>
          <w:rFonts w:cs="Times New Roman"/>
          <w:sz w:val="24"/>
          <w:szCs w:val="24"/>
        </w:rPr>
        <w:t xml:space="preserve">Chair Smith </w:t>
      </w:r>
      <w:r w:rsidR="0024269B">
        <w:rPr>
          <w:rFonts w:cs="Times New Roman"/>
          <w:sz w:val="24"/>
          <w:szCs w:val="24"/>
        </w:rPr>
        <w:t xml:space="preserve">shared there is no new progress in the naming of the Tennessee State Museum building at this time. </w:t>
      </w:r>
    </w:p>
    <w:p w:rsidR="0024269B" w:rsidRDefault="0024269B" w:rsidP="007B5969">
      <w:pPr>
        <w:pStyle w:val="NoSpacing"/>
        <w:rPr>
          <w:rFonts w:cs="Times New Roman"/>
          <w:sz w:val="24"/>
          <w:szCs w:val="24"/>
        </w:rPr>
      </w:pPr>
    </w:p>
    <w:p w:rsidR="0024269B" w:rsidRDefault="00F1062E" w:rsidP="007B5969">
      <w:pPr>
        <w:pStyle w:val="NoSpacing"/>
        <w:rPr>
          <w:rFonts w:cs="Times New Roman"/>
          <w:sz w:val="24"/>
          <w:szCs w:val="24"/>
        </w:rPr>
      </w:pPr>
      <w:r>
        <w:rPr>
          <w:rFonts w:cs="Times New Roman"/>
          <w:sz w:val="24"/>
          <w:szCs w:val="24"/>
        </w:rPr>
        <w:t>A</w:t>
      </w:r>
      <w:r w:rsidR="0024269B">
        <w:rPr>
          <w:rFonts w:cs="Times New Roman"/>
          <w:sz w:val="24"/>
          <w:szCs w:val="24"/>
        </w:rPr>
        <w:t xml:space="preserve"> letter of condolence from the DHSMC to the wife of forme</w:t>
      </w:r>
      <w:r w:rsidR="00A5134E">
        <w:rPr>
          <w:rFonts w:cs="Times New Roman"/>
          <w:sz w:val="24"/>
          <w:szCs w:val="24"/>
        </w:rPr>
        <w:t>r Chairmen Sargent has been mailed</w:t>
      </w:r>
      <w:r>
        <w:rPr>
          <w:rFonts w:cs="Times New Roman"/>
          <w:sz w:val="24"/>
          <w:szCs w:val="24"/>
        </w:rPr>
        <w:t xml:space="preserve">. </w:t>
      </w:r>
      <w:r w:rsidR="0024269B">
        <w:rPr>
          <w:rFonts w:cs="Times New Roman"/>
          <w:sz w:val="24"/>
          <w:szCs w:val="24"/>
        </w:rPr>
        <w:t xml:space="preserve">Chair Smith </w:t>
      </w:r>
      <w:r>
        <w:rPr>
          <w:rFonts w:cs="Times New Roman"/>
          <w:sz w:val="24"/>
          <w:szCs w:val="24"/>
        </w:rPr>
        <w:t>noted he met recently</w:t>
      </w:r>
      <w:r w:rsidR="0024269B">
        <w:rPr>
          <w:rFonts w:cs="Times New Roman"/>
          <w:sz w:val="24"/>
          <w:szCs w:val="24"/>
        </w:rPr>
        <w:t xml:space="preserve"> with Mrs. Sargent and expressed how much </w:t>
      </w:r>
      <w:r w:rsidR="002E7E9F">
        <w:rPr>
          <w:rFonts w:cs="Times New Roman"/>
          <w:sz w:val="24"/>
          <w:szCs w:val="24"/>
        </w:rPr>
        <w:t>Chairman</w:t>
      </w:r>
      <w:r w:rsidR="0024269B">
        <w:rPr>
          <w:rFonts w:cs="Times New Roman"/>
          <w:sz w:val="24"/>
          <w:szCs w:val="24"/>
        </w:rPr>
        <w:t xml:space="preserve"> Sargent's leadership and service to this commission is missed. </w:t>
      </w:r>
    </w:p>
    <w:p w:rsidR="0024269B" w:rsidRDefault="0024269B" w:rsidP="007B5969">
      <w:pPr>
        <w:pStyle w:val="NoSpacing"/>
        <w:rPr>
          <w:rFonts w:cs="Times New Roman"/>
          <w:sz w:val="24"/>
          <w:szCs w:val="24"/>
        </w:rPr>
      </w:pPr>
    </w:p>
    <w:p w:rsidR="00E02286" w:rsidRDefault="00C65E03" w:rsidP="00E02286">
      <w:pPr>
        <w:pStyle w:val="NoSpacing"/>
        <w:rPr>
          <w:rFonts w:cs="Times New Roman"/>
          <w:sz w:val="24"/>
          <w:szCs w:val="24"/>
        </w:rPr>
      </w:pPr>
      <w:r>
        <w:rPr>
          <w:rFonts w:cs="Times New Roman"/>
          <w:sz w:val="24"/>
          <w:szCs w:val="24"/>
        </w:rPr>
        <w:t xml:space="preserve">Discussion included a request for Director Howell to contact </w:t>
      </w:r>
      <w:r w:rsidR="00F1062E">
        <w:rPr>
          <w:rFonts w:cs="Times New Roman"/>
          <w:sz w:val="24"/>
          <w:szCs w:val="24"/>
        </w:rPr>
        <w:t>TDOT to update museum signs off I-65 with</w:t>
      </w:r>
      <w:r>
        <w:rPr>
          <w:rFonts w:cs="Times New Roman"/>
          <w:sz w:val="24"/>
          <w:szCs w:val="24"/>
        </w:rPr>
        <w:t xml:space="preserve"> the new address </w:t>
      </w:r>
      <w:r w:rsidR="00F1062E">
        <w:rPr>
          <w:rFonts w:cs="Times New Roman"/>
          <w:sz w:val="24"/>
          <w:szCs w:val="24"/>
        </w:rPr>
        <w:t xml:space="preserve">and </w:t>
      </w:r>
      <w:r w:rsidR="00753FCF">
        <w:rPr>
          <w:rFonts w:cs="Times New Roman"/>
          <w:sz w:val="24"/>
          <w:szCs w:val="24"/>
        </w:rPr>
        <w:t>suggest</w:t>
      </w:r>
      <w:r>
        <w:rPr>
          <w:rFonts w:cs="Times New Roman"/>
          <w:sz w:val="24"/>
          <w:szCs w:val="24"/>
        </w:rPr>
        <w:t xml:space="preserve"> the need for a sign at the Jefferson Street Exit. </w:t>
      </w:r>
    </w:p>
    <w:p w:rsidR="00C65E03" w:rsidRDefault="00C65E03" w:rsidP="00E02286">
      <w:pPr>
        <w:pStyle w:val="NoSpacing"/>
        <w:rPr>
          <w:rFonts w:cs="Times New Roman"/>
          <w:sz w:val="24"/>
          <w:szCs w:val="24"/>
        </w:rPr>
      </w:pPr>
    </w:p>
    <w:p w:rsidR="00C65E03" w:rsidRPr="00C65E03" w:rsidRDefault="00C65E03" w:rsidP="00E02286">
      <w:pPr>
        <w:pStyle w:val="NoSpacing"/>
        <w:rPr>
          <w:b/>
          <w:color w:val="1F497D" w:themeColor="text2"/>
          <w:sz w:val="24"/>
          <w:szCs w:val="24"/>
        </w:rPr>
      </w:pPr>
      <w:r>
        <w:rPr>
          <w:rFonts w:cs="Times New Roman"/>
          <w:sz w:val="24"/>
          <w:szCs w:val="24"/>
        </w:rPr>
        <w:t xml:space="preserve">Discussion </w:t>
      </w:r>
      <w:r w:rsidR="00753FCF">
        <w:rPr>
          <w:rFonts w:cs="Times New Roman"/>
          <w:sz w:val="24"/>
          <w:szCs w:val="24"/>
        </w:rPr>
        <w:t xml:space="preserve">of locations for </w:t>
      </w:r>
      <w:r>
        <w:rPr>
          <w:rFonts w:cs="Times New Roman"/>
          <w:sz w:val="24"/>
          <w:szCs w:val="24"/>
        </w:rPr>
        <w:t xml:space="preserve">a future meeting outside Nashville in October of this year included </w:t>
      </w:r>
      <w:r w:rsidR="00676FC8">
        <w:rPr>
          <w:rFonts w:cs="Times New Roman"/>
          <w:sz w:val="24"/>
          <w:szCs w:val="24"/>
        </w:rPr>
        <w:t xml:space="preserve">Chattanooga or Dayton and Bristol in 2020 around activities of the </w:t>
      </w:r>
      <w:r w:rsidR="002E7E9F">
        <w:rPr>
          <w:rFonts w:cs="Times New Roman"/>
          <w:sz w:val="24"/>
          <w:szCs w:val="24"/>
        </w:rPr>
        <w:t>Women's</w:t>
      </w:r>
      <w:r w:rsidR="00676FC8">
        <w:rPr>
          <w:rFonts w:cs="Times New Roman"/>
          <w:sz w:val="24"/>
          <w:szCs w:val="24"/>
        </w:rPr>
        <w:t xml:space="preserve"> Suffrage Movement celebration. </w:t>
      </w:r>
    </w:p>
    <w:p w:rsidR="006B2FA8" w:rsidRPr="00E02286" w:rsidRDefault="006B2FA8" w:rsidP="00E02286">
      <w:pPr>
        <w:pStyle w:val="NoSpacing"/>
        <w:rPr>
          <w:sz w:val="24"/>
          <w:szCs w:val="24"/>
          <w:highlight w:val="yellow"/>
        </w:rPr>
      </w:pPr>
    </w:p>
    <w:p w:rsidR="006B2FA8" w:rsidRPr="00E02286" w:rsidRDefault="006C43F0" w:rsidP="00E02286">
      <w:pPr>
        <w:pStyle w:val="NoSpacing"/>
        <w:rPr>
          <w:b/>
          <w:color w:val="1F497D" w:themeColor="text2"/>
          <w:sz w:val="24"/>
          <w:szCs w:val="24"/>
        </w:rPr>
      </w:pPr>
      <w:r w:rsidRPr="00E02286">
        <w:rPr>
          <w:b/>
          <w:color w:val="1F497D" w:themeColor="text2"/>
          <w:sz w:val="24"/>
          <w:szCs w:val="24"/>
        </w:rPr>
        <w:t>Public Comments</w:t>
      </w:r>
    </w:p>
    <w:p w:rsidR="006B2FA8" w:rsidRPr="00E02286" w:rsidRDefault="00C65E03" w:rsidP="00E02286">
      <w:pPr>
        <w:pStyle w:val="NoSpacing"/>
        <w:rPr>
          <w:sz w:val="24"/>
          <w:szCs w:val="24"/>
        </w:rPr>
      </w:pPr>
      <w:r>
        <w:rPr>
          <w:sz w:val="24"/>
          <w:szCs w:val="24"/>
        </w:rPr>
        <w:t xml:space="preserve">Chair Smith called for public comment. There was none. </w:t>
      </w:r>
    </w:p>
    <w:p w:rsidR="00081ED5" w:rsidRPr="00E02286" w:rsidRDefault="00081ED5" w:rsidP="00E02286">
      <w:pPr>
        <w:pStyle w:val="NoSpacing"/>
        <w:rPr>
          <w:rFonts w:cs="Tahoma"/>
          <w:color w:val="1F497D" w:themeColor="text2"/>
          <w:sz w:val="24"/>
          <w:szCs w:val="24"/>
          <w:highlight w:val="yellow"/>
        </w:rPr>
      </w:pPr>
    </w:p>
    <w:p w:rsidR="00C062E6" w:rsidRPr="00E02286" w:rsidRDefault="00240FA6" w:rsidP="00E02286">
      <w:pPr>
        <w:pStyle w:val="NoSpacing"/>
        <w:rPr>
          <w:b/>
          <w:color w:val="1F497D" w:themeColor="text2"/>
          <w:sz w:val="24"/>
          <w:szCs w:val="24"/>
        </w:rPr>
      </w:pPr>
      <w:r w:rsidRPr="00E02286">
        <w:rPr>
          <w:b/>
          <w:color w:val="1F497D" w:themeColor="text2"/>
          <w:sz w:val="24"/>
          <w:szCs w:val="24"/>
        </w:rPr>
        <w:t>Upcoming Meeting Dates</w:t>
      </w:r>
    </w:p>
    <w:p w:rsidR="004C26D7" w:rsidRPr="00E02286" w:rsidRDefault="00D25D6F" w:rsidP="00E02286">
      <w:pPr>
        <w:pStyle w:val="NoSpacing"/>
        <w:rPr>
          <w:sz w:val="24"/>
          <w:szCs w:val="24"/>
        </w:rPr>
      </w:pPr>
      <w:r w:rsidRPr="00E02286">
        <w:rPr>
          <w:sz w:val="24"/>
          <w:szCs w:val="24"/>
        </w:rPr>
        <w:t>Chair</w:t>
      </w:r>
      <w:r w:rsidR="00654A5F" w:rsidRPr="00E02286">
        <w:rPr>
          <w:sz w:val="24"/>
          <w:szCs w:val="24"/>
        </w:rPr>
        <w:t xml:space="preserve"> Smith announced </w:t>
      </w:r>
      <w:r w:rsidR="000C7A55" w:rsidRPr="00E02286">
        <w:rPr>
          <w:sz w:val="24"/>
          <w:szCs w:val="24"/>
        </w:rPr>
        <w:t xml:space="preserve">the upcoming </w:t>
      </w:r>
      <w:r w:rsidR="009A742B" w:rsidRPr="00E02286">
        <w:rPr>
          <w:sz w:val="24"/>
          <w:szCs w:val="24"/>
        </w:rPr>
        <w:t xml:space="preserve">2019 </w:t>
      </w:r>
      <w:r w:rsidR="000C7A55" w:rsidRPr="00E02286">
        <w:rPr>
          <w:sz w:val="24"/>
          <w:szCs w:val="24"/>
        </w:rPr>
        <w:t xml:space="preserve">Quarterly </w:t>
      </w:r>
      <w:r w:rsidR="005C1B66" w:rsidRPr="00E02286">
        <w:rPr>
          <w:sz w:val="24"/>
          <w:szCs w:val="24"/>
        </w:rPr>
        <w:t>meeting</w:t>
      </w:r>
      <w:r w:rsidR="000C7A55" w:rsidRPr="00E02286">
        <w:rPr>
          <w:sz w:val="24"/>
          <w:szCs w:val="24"/>
        </w:rPr>
        <w:t xml:space="preserve"> dates of </w:t>
      </w:r>
      <w:r w:rsidR="006C43F0" w:rsidRPr="00E02286">
        <w:rPr>
          <w:sz w:val="24"/>
          <w:szCs w:val="24"/>
        </w:rPr>
        <w:t>July 8, O</w:t>
      </w:r>
      <w:r w:rsidR="00C65E03">
        <w:rPr>
          <w:sz w:val="24"/>
          <w:szCs w:val="24"/>
        </w:rPr>
        <w:t>ctober 14, and January 13, 2020 and April 13, 2020.</w:t>
      </w:r>
    </w:p>
    <w:p w:rsidR="00081F10" w:rsidRPr="00E02286" w:rsidRDefault="00081F10" w:rsidP="00E02286">
      <w:pPr>
        <w:pStyle w:val="NoSpacing"/>
        <w:rPr>
          <w:b/>
          <w:color w:val="1F497D" w:themeColor="text2"/>
          <w:sz w:val="24"/>
          <w:szCs w:val="24"/>
          <w:highlight w:val="yellow"/>
        </w:rPr>
      </w:pPr>
    </w:p>
    <w:p w:rsidR="00CE6EA7" w:rsidRPr="00E02286" w:rsidRDefault="00CE6EA7" w:rsidP="00E02286">
      <w:pPr>
        <w:pStyle w:val="NoSpacing"/>
        <w:rPr>
          <w:b/>
          <w:color w:val="1F497D" w:themeColor="text2"/>
          <w:sz w:val="24"/>
          <w:szCs w:val="24"/>
        </w:rPr>
      </w:pPr>
      <w:r w:rsidRPr="00E02286">
        <w:rPr>
          <w:b/>
          <w:color w:val="1F497D" w:themeColor="text2"/>
          <w:sz w:val="24"/>
          <w:szCs w:val="24"/>
        </w:rPr>
        <w:t>Adjournment</w:t>
      </w:r>
    </w:p>
    <w:p w:rsidR="001B43F0" w:rsidRPr="00E02286" w:rsidRDefault="0026781C" w:rsidP="00E02286">
      <w:pPr>
        <w:pStyle w:val="NoSpacing"/>
        <w:rPr>
          <w:sz w:val="24"/>
          <w:szCs w:val="24"/>
        </w:rPr>
      </w:pPr>
      <w:r w:rsidRPr="00E02286">
        <w:rPr>
          <w:sz w:val="24"/>
          <w:szCs w:val="24"/>
        </w:rPr>
        <w:t xml:space="preserve">Chair Smith </w:t>
      </w:r>
      <w:r w:rsidR="00676FC8">
        <w:rPr>
          <w:sz w:val="24"/>
          <w:szCs w:val="24"/>
        </w:rPr>
        <w:t>announced lunch followed by a tour of the World War II gallery and adjourned the meeting at 11:35 p.m.</w:t>
      </w:r>
    </w:p>
    <w:p w:rsidR="009B3CFC" w:rsidRDefault="009B3CFC" w:rsidP="00E02286">
      <w:pPr>
        <w:pStyle w:val="NoSpacing"/>
        <w:rPr>
          <w:rFonts w:cs="Times New Roman"/>
          <w:b/>
          <w:color w:val="1F497D" w:themeColor="text2"/>
          <w:sz w:val="24"/>
          <w:szCs w:val="24"/>
        </w:rPr>
      </w:pPr>
    </w:p>
    <w:p w:rsidR="001F2487" w:rsidRPr="00E02286" w:rsidRDefault="001F2487" w:rsidP="00E02286">
      <w:pPr>
        <w:pStyle w:val="NoSpacing"/>
        <w:rPr>
          <w:rFonts w:cs="Times New Roman"/>
          <w:b/>
          <w:color w:val="1F497D" w:themeColor="text2"/>
          <w:sz w:val="24"/>
          <w:szCs w:val="24"/>
        </w:rPr>
      </w:pPr>
      <w:r w:rsidRPr="00E02286">
        <w:rPr>
          <w:rFonts w:cs="Times New Roman"/>
          <w:b/>
          <w:color w:val="1F497D" w:themeColor="text2"/>
          <w:sz w:val="24"/>
          <w:szCs w:val="24"/>
        </w:rPr>
        <w:t>Main Motions Summary</w:t>
      </w:r>
    </w:p>
    <w:p w:rsidR="00E050FA" w:rsidRDefault="001F2487" w:rsidP="00E02286">
      <w:pPr>
        <w:pStyle w:val="NoSpacing"/>
        <w:rPr>
          <w:sz w:val="24"/>
          <w:szCs w:val="24"/>
        </w:rPr>
      </w:pPr>
      <w:r w:rsidRPr="00E02286">
        <w:rPr>
          <w:b/>
          <w:sz w:val="24"/>
          <w:szCs w:val="24"/>
        </w:rPr>
        <w:t>Motion</w:t>
      </w:r>
      <w:r w:rsidR="00EC2905" w:rsidRPr="00E02286">
        <w:rPr>
          <w:b/>
          <w:sz w:val="24"/>
          <w:szCs w:val="24"/>
        </w:rPr>
        <w:t xml:space="preserve"> #1</w:t>
      </w:r>
      <w:r w:rsidR="00443E26">
        <w:rPr>
          <w:b/>
          <w:sz w:val="24"/>
          <w:szCs w:val="24"/>
        </w:rPr>
        <w:t xml:space="preserve">: </w:t>
      </w:r>
      <w:r w:rsidRPr="00E02286">
        <w:rPr>
          <w:sz w:val="24"/>
          <w:szCs w:val="24"/>
        </w:rPr>
        <w:t xml:space="preserve">Moved by </w:t>
      </w:r>
      <w:r w:rsidR="000F201D">
        <w:rPr>
          <w:sz w:val="24"/>
          <w:szCs w:val="24"/>
        </w:rPr>
        <w:t>Ambassador</w:t>
      </w:r>
      <w:r w:rsidR="008D5ACC" w:rsidRPr="00E02286">
        <w:rPr>
          <w:sz w:val="24"/>
          <w:szCs w:val="24"/>
        </w:rPr>
        <w:t xml:space="preserve"> Ashe</w:t>
      </w:r>
      <w:r w:rsidR="00182C95" w:rsidRPr="00E02286">
        <w:rPr>
          <w:sz w:val="24"/>
          <w:szCs w:val="24"/>
        </w:rPr>
        <w:t xml:space="preserve"> to approve the </w:t>
      </w:r>
      <w:r w:rsidR="00676FC8">
        <w:rPr>
          <w:sz w:val="24"/>
          <w:szCs w:val="24"/>
        </w:rPr>
        <w:t>January 14, 2019</w:t>
      </w:r>
      <w:r w:rsidR="00625F26" w:rsidRPr="00E02286">
        <w:rPr>
          <w:sz w:val="24"/>
          <w:szCs w:val="24"/>
        </w:rPr>
        <w:t xml:space="preserve"> DHSMC Quarterly Meeting</w:t>
      </w:r>
      <w:r w:rsidR="007F4A29" w:rsidRPr="00E02286">
        <w:rPr>
          <w:sz w:val="24"/>
          <w:szCs w:val="24"/>
        </w:rPr>
        <w:t xml:space="preserve"> minutes</w:t>
      </w:r>
      <w:r w:rsidR="00182C95" w:rsidRPr="00E02286">
        <w:rPr>
          <w:sz w:val="24"/>
          <w:szCs w:val="24"/>
        </w:rPr>
        <w:t>.</w:t>
      </w:r>
      <w:r w:rsidR="005F4DC0" w:rsidRPr="00E02286">
        <w:rPr>
          <w:sz w:val="24"/>
          <w:szCs w:val="24"/>
        </w:rPr>
        <w:t xml:space="preserve"> </w:t>
      </w:r>
      <w:r w:rsidR="005F4DC0" w:rsidRPr="00E02286">
        <w:rPr>
          <w:color w:val="000000"/>
          <w:sz w:val="24"/>
          <w:szCs w:val="24"/>
        </w:rPr>
        <w:t xml:space="preserve">Chair Smith called for a </w:t>
      </w:r>
      <w:r w:rsidR="005F4DC0" w:rsidRPr="00E02286">
        <w:rPr>
          <w:sz w:val="24"/>
          <w:szCs w:val="24"/>
        </w:rPr>
        <w:t xml:space="preserve">vote on the motion which </w:t>
      </w:r>
      <w:r w:rsidR="009C0245">
        <w:rPr>
          <w:sz w:val="24"/>
          <w:szCs w:val="24"/>
        </w:rPr>
        <w:t>carried</w:t>
      </w:r>
      <w:r w:rsidR="005F4DC0" w:rsidRPr="00E02286">
        <w:rPr>
          <w:sz w:val="24"/>
          <w:szCs w:val="24"/>
        </w:rPr>
        <w:t xml:space="preserve"> unanimously with no abstentions. </w:t>
      </w:r>
    </w:p>
    <w:p w:rsidR="00E050FA" w:rsidRDefault="00E050FA" w:rsidP="00E02286">
      <w:pPr>
        <w:pStyle w:val="NoSpacing"/>
        <w:rPr>
          <w:sz w:val="24"/>
          <w:szCs w:val="24"/>
        </w:rPr>
      </w:pPr>
    </w:p>
    <w:p w:rsidR="008D5ACC" w:rsidRPr="00E02286" w:rsidRDefault="00E050FA" w:rsidP="00E02286">
      <w:pPr>
        <w:pStyle w:val="NoSpacing"/>
        <w:rPr>
          <w:sz w:val="24"/>
          <w:szCs w:val="24"/>
        </w:rPr>
      </w:pPr>
      <w:r w:rsidRPr="007D7946">
        <w:rPr>
          <w:b/>
          <w:color w:val="000000"/>
          <w:sz w:val="24"/>
          <w:szCs w:val="24"/>
        </w:rPr>
        <w:t xml:space="preserve">Motion #2: </w:t>
      </w:r>
      <w:r w:rsidRPr="007D7946">
        <w:rPr>
          <w:rFonts w:cs="Times New Roman"/>
          <w:sz w:val="24"/>
          <w:szCs w:val="24"/>
        </w:rPr>
        <w:t>Chair Smith moved for approval of the TSM Collections Management Policy as submitted and called for a vote. The motion carried unanimously with no abstentions.</w:t>
      </w:r>
      <w:r w:rsidR="005F4DC0" w:rsidRPr="00E02286">
        <w:rPr>
          <w:sz w:val="24"/>
          <w:szCs w:val="24"/>
        </w:rPr>
        <w:t xml:space="preserve"> </w:t>
      </w:r>
    </w:p>
    <w:p w:rsidR="00FF50F3" w:rsidRPr="00E02286" w:rsidRDefault="00FF50F3" w:rsidP="00E02286">
      <w:pPr>
        <w:pStyle w:val="NoSpacing"/>
        <w:rPr>
          <w:b/>
          <w:sz w:val="24"/>
          <w:szCs w:val="24"/>
        </w:rPr>
      </w:pPr>
    </w:p>
    <w:p w:rsidR="00FF50F3" w:rsidRPr="00E02286" w:rsidRDefault="00F65507" w:rsidP="00E02286">
      <w:pPr>
        <w:pStyle w:val="NoSpacing"/>
        <w:rPr>
          <w:sz w:val="24"/>
          <w:szCs w:val="24"/>
        </w:rPr>
      </w:pPr>
      <w:r w:rsidRPr="00E02286">
        <w:rPr>
          <w:b/>
          <w:color w:val="000000"/>
          <w:sz w:val="24"/>
          <w:szCs w:val="24"/>
        </w:rPr>
        <w:t>Motion</w:t>
      </w:r>
      <w:r w:rsidR="00E050FA">
        <w:rPr>
          <w:b/>
          <w:color w:val="000000"/>
          <w:sz w:val="24"/>
          <w:szCs w:val="24"/>
        </w:rPr>
        <w:t xml:space="preserve"> #3</w:t>
      </w:r>
      <w:r w:rsidR="00443E26">
        <w:rPr>
          <w:b/>
          <w:color w:val="000000"/>
          <w:sz w:val="24"/>
          <w:szCs w:val="24"/>
        </w:rPr>
        <w:t xml:space="preserve">: </w:t>
      </w:r>
      <w:r w:rsidR="00FF50F3" w:rsidRPr="00E02286">
        <w:rPr>
          <w:color w:val="000000"/>
          <w:sz w:val="24"/>
          <w:szCs w:val="24"/>
        </w:rPr>
        <w:t>Moved by</w:t>
      </w:r>
      <w:r w:rsidR="00232BB4" w:rsidRPr="00232BB4">
        <w:rPr>
          <w:rFonts w:cs="Times New Roman"/>
          <w:sz w:val="24"/>
          <w:szCs w:val="24"/>
        </w:rPr>
        <w:t xml:space="preserve"> </w:t>
      </w:r>
      <w:r w:rsidR="00232BB4">
        <w:rPr>
          <w:rFonts w:cs="Times New Roman"/>
          <w:sz w:val="24"/>
          <w:szCs w:val="24"/>
        </w:rPr>
        <w:t xml:space="preserve">Walter Knestrick to amend the fees for the facility usage to one </w:t>
      </w:r>
      <w:r w:rsidR="00D543C2">
        <w:rPr>
          <w:rFonts w:cs="Times New Roman"/>
          <w:sz w:val="24"/>
          <w:szCs w:val="24"/>
        </w:rPr>
        <w:t xml:space="preserve">overall cost </w:t>
      </w:r>
      <w:r w:rsidR="00232BB4">
        <w:rPr>
          <w:rFonts w:cs="Times New Roman"/>
          <w:sz w:val="24"/>
          <w:szCs w:val="24"/>
        </w:rPr>
        <w:t xml:space="preserve">which includes security and cleaning. </w:t>
      </w:r>
      <w:r w:rsidR="00FF50F3" w:rsidRPr="00E02286">
        <w:rPr>
          <w:color w:val="000000"/>
          <w:sz w:val="24"/>
          <w:szCs w:val="24"/>
        </w:rPr>
        <w:t xml:space="preserve">Chair Smith called for a </w:t>
      </w:r>
      <w:r w:rsidR="00FF50F3" w:rsidRPr="00E02286">
        <w:rPr>
          <w:sz w:val="24"/>
          <w:szCs w:val="24"/>
        </w:rPr>
        <w:t xml:space="preserve">vote on the motion which </w:t>
      </w:r>
      <w:r w:rsidR="009C0245">
        <w:rPr>
          <w:sz w:val="24"/>
          <w:szCs w:val="24"/>
        </w:rPr>
        <w:t>carried</w:t>
      </w:r>
      <w:r w:rsidR="00FF50F3" w:rsidRPr="00E02286">
        <w:rPr>
          <w:sz w:val="24"/>
          <w:szCs w:val="24"/>
        </w:rPr>
        <w:t xml:space="preserve"> unanimously with no abstentions.   </w:t>
      </w:r>
    </w:p>
    <w:p w:rsidR="00761300" w:rsidRPr="00E02286" w:rsidRDefault="00761300" w:rsidP="00E02286">
      <w:pPr>
        <w:pStyle w:val="NoSpacing"/>
        <w:rPr>
          <w:sz w:val="24"/>
          <w:szCs w:val="24"/>
        </w:rPr>
      </w:pPr>
    </w:p>
    <w:p w:rsidR="00761300" w:rsidRPr="00E02286" w:rsidRDefault="00E050FA" w:rsidP="00E02286">
      <w:pPr>
        <w:pStyle w:val="NoSpacing"/>
        <w:rPr>
          <w:sz w:val="24"/>
          <w:szCs w:val="24"/>
        </w:rPr>
      </w:pPr>
      <w:r>
        <w:rPr>
          <w:b/>
          <w:color w:val="000000"/>
          <w:sz w:val="24"/>
          <w:szCs w:val="24"/>
        </w:rPr>
        <w:lastRenderedPageBreak/>
        <w:t>Motion #4</w:t>
      </w:r>
      <w:r w:rsidR="00761300" w:rsidRPr="00E02286">
        <w:rPr>
          <w:b/>
          <w:color w:val="000000"/>
          <w:sz w:val="24"/>
          <w:szCs w:val="24"/>
        </w:rPr>
        <w:t xml:space="preserve">: </w:t>
      </w:r>
      <w:r w:rsidR="00761300" w:rsidRPr="00E02286">
        <w:rPr>
          <w:color w:val="000000"/>
          <w:sz w:val="24"/>
          <w:szCs w:val="24"/>
        </w:rPr>
        <w:t xml:space="preserve">Moved by </w:t>
      </w:r>
      <w:r w:rsidR="00A5134E">
        <w:rPr>
          <w:color w:val="000000"/>
          <w:sz w:val="24"/>
          <w:szCs w:val="24"/>
        </w:rPr>
        <w:t xml:space="preserve">Laura Travis </w:t>
      </w:r>
      <w:r w:rsidR="00232BB4">
        <w:rPr>
          <w:sz w:val="24"/>
          <w:szCs w:val="24"/>
        </w:rPr>
        <w:t xml:space="preserve">to allow the </w:t>
      </w:r>
      <w:r w:rsidR="00A5134E">
        <w:rPr>
          <w:sz w:val="24"/>
          <w:szCs w:val="24"/>
        </w:rPr>
        <w:t xml:space="preserve">Executive </w:t>
      </w:r>
      <w:r w:rsidR="00232BB4">
        <w:rPr>
          <w:sz w:val="24"/>
          <w:szCs w:val="24"/>
        </w:rPr>
        <w:t xml:space="preserve">Director to amend the operating hours on April 27, 2019 at her discretion. </w:t>
      </w:r>
      <w:r w:rsidR="00761300" w:rsidRPr="00E02286">
        <w:rPr>
          <w:color w:val="000000"/>
          <w:sz w:val="24"/>
          <w:szCs w:val="24"/>
        </w:rPr>
        <w:t xml:space="preserve">Chair Smith called for a </w:t>
      </w:r>
      <w:r w:rsidR="00761300" w:rsidRPr="00E02286">
        <w:rPr>
          <w:sz w:val="24"/>
          <w:szCs w:val="24"/>
        </w:rPr>
        <w:t xml:space="preserve">vote on the motion which </w:t>
      </w:r>
      <w:r w:rsidR="009C0245">
        <w:rPr>
          <w:sz w:val="24"/>
          <w:szCs w:val="24"/>
        </w:rPr>
        <w:t>carried</w:t>
      </w:r>
      <w:r w:rsidR="00761300" w:rsidRPr="00E02286">
        <w:rPr>
          <w:sz w:val="24"/>
          <w:szCs w:val="24"/>
        </w:rPr>
        <w:t xml:space="preserve"> unanimously with no abstentions. </w:t>
      </w:r>
    </w:p>
    <w:p w:rsidR="00761300" w:rsidRPr="00E02286" w:rsidRDefault="00761300" w:rsidP="00E02286">
      <w:pPr>
        <w:pStyle w:val="NoSpacing"/>
        <w:rPr>
          <w:rFonts w:cs="Times New Roman"/>
          <w:sz w:val="24"/>
          <w:szCs w:val="24"/>
        </w:rPr>
      </w:pPr>
      <w:r w:rsidRPr="00E02286">
        <w:rPr>
          <w:sz w:val="24"/>
          <w:szCs w:val="24"/>
        </w:rPr>
        <w:t xml:space="preserve">  </w:t>
      </w:r>
    </w:p>
    <w:p w:rsidR="00761300" w:rsidRPr="00E02286" w:rsidRDefault="00E050FA" w:rsidP="00E02286">
      <w:pPr>
        <w:pStyle w:val="NoSpacing"/>
        <w:rPr>
          <w:sz w:val="24"/>
          <w:szCs w:val="24"/>
        </w:rPr>
      </w:pPr>
      <w:r>
        <w:rPr>
          <w:b/>
          <w:color w:val="000000"/>
          <w:sz w:val="24"/>
          <w:szCs w:val="24"/>
        </w:rPr>
        <w:t>Motion #5</w:t>
      </w:r>
      <w:r w:rsidR="00761300" w:rsidRPr="00E02286">
        <w:rPr>
          <w:b/>
          <w:color w:val="000000"/>
          <w:sz w:val="24"/>
          <w:szCs w:val="24"/>
        </w:rPr>
        <w:t xml:space="preserve">: </w:t>
      </w:r>
      <w:r w:rsidR="00761300" w:rsidRPr="00E02286">
        <w:rPr>
          <w:color w:val="000000"/>
          <w:sz w:val="24"/>
          <w:szCs w:val="24"/>
        </w:rPr>
        <w:t xml:space="preserve">Moved by </w:t>
      </w:r>
      <w:r w:rsidR="00A5134E">
        <w:rPr>
          <w:sz w:val="24"/>
          <w:szCs w:val="24"/>
        </w:rPr>
        <w:t>Eleanor Yoakum that the Nominating Committee brings to the full commission reelection of nominees Thomas S. Smith for Chair and Nancy Baker DeFriece for Vice Chair</w:t>
      </w:r>
      <w:r w:rsidR="00761300" w:rsidRPr="00E02286">
        <w:rPr>
          <w:rFonts w:cs="Times New Roman"/>
          <w:sz w:val="24"/>
          <w:szCs w:val="24"/>
        </w:rPr>
        <w:t xml:space="preserve">. </w:t>
      </w:r>
      <w:r w:rsidR="00761300" w:rsidRPr="00E02286">
        <w:rPr>
          <w:color w:val="000000"/>
          <w:sz w:val="24"/>
          <w:szCs w:val="24"/>
        </w:rPr>
        <w:t xml:space="preserve">Chair Smith called for a </w:t>
      </w:r>
      <w:r w:rsidR="00761300" w:rsidRPr="00E02286">
        <w:rPr>
          <w:sz w:val="24"/>
          <w:szCs w:val="24"/>
        </w:rPr>
        <w:t xml:space="preserve">vote on the motion which </w:t>
      </w:r>
      <w:r w:rsidR="009C0245">
        <w:rPr>
          <w:sz w:val="24"/>
          <w:szCs w:val="24"/>
        </w:rPr>
        <w:t>carried</w:t>
      </w:r>
      <w:r w:rsidR="00761300" w:rsidRPr="00E02286">
        <w:rPr>
          <w:sz w:val="24"/>
          <w:szCs w:val="24"/>
        </w:rPr>
        <w:t xml:space="preserve"> unanimously with no abstentions. </w:t>
      </w:r>
    </w:p>
    <w:p w:rsidR="00EE7965" w:rsidRDefault="00EE7965" w:rsidP="00E02286">
      <w:pPr>
        <w:pStyle w:val="NoSpacing"/>
        <w:rPr>
          <w:rFonts w:cs="Times New Roman"/>
          <w:sz w:val="24"/>
          <w:szCs w:val="24"/>
        </w:rPr>
      </w:pPr>
    </w:p>
    <w:p w:rsidR="00A5134E" w:rsidRPr="00E02286" w:rsidRDefault="00A5134E" w:rsidP="00E02286">
      <w:pPr>
        <w:pStyle w:val="NoSpacing"/>
        <w:rPr>
          <w:rFonts w:cs="Times New Roman"/>
          <w:sz w:val="24"/>
          <w:szCs w:val="24"/>
        </w:rPr>
      </w:pPr>
    </w:p>
    <w:p w:rsidR="00E00AB6" w:rsidRDefault="00E00AB6" w:rsidP="00E02286">
      <w:pPr>
        <w:pStyle w:val="NoSpacing"/>
        <w:rPr>
          <w:rFonts w:cs="Times New Roman"/>
          <w:sz w:val="24"/>
          <w:szCs w:val="24"/>
        </w:rPr>
      </w:pPr>
    </w:p>
    <w:p w:rsidR="00E00AB6" w:rsidRDefault="00E00AB6" w:rsidP="00E02286">
      <w:pPr>
        <w:pStyle w:val="NoSpacing"/>
        <w:rPr>
          <w:rFonts w:cs="Times New Roman"/>
          <w:sz w:val="24"/>
          <w:szCs w:val="24"/>
        </w:rPr>
      </w:pPr>
    </w:p>
    <w:p w:rsidR="00011265" w:rsidRDefault="00011265" w:rsidP="00E02286">
      <w:pPr>
        <w:pStyle w:val="NoSpacing"/>
        <w:rPr>
          <w:rFonts w:cs="Times New Roman"/>
          <w:sz w:val="24"/>
          <w:szCs w:val="24"/>
        </w:rPr>
      </w:pPr>
    </w:p>
    <w:p w:rsidR="00201338" w:rsidRPr="00E02286" w:rsidRDefault="00201338" w:rsidP="00E02286">
      <w:pPr>
        <w:pStyle w:val="NoSpacing"/>
        <w:rPr>
          <w:rFonts w:cs="Times New Roman"/>
          <w:sz w:val="24"/>
          <w:szCs w:val="24"/>
        </w:rPr>
      </w:pPr>
      <w:r w:rsidRPr="00E02286">
        <w:rPr>
          <w:rFonts w:cs="Times New Roman"/>
          <w:sz w:val="24"/>
          <w:szCs w:val="24"/>
        </w:rPr>
        <w:t>_______________________________</w:t>
      </w:r>
    </w:p>
    <w:p w:rsidR="002F63FA" w:rsidRPr="00E02286" w:rsidRDefault="008C7DCD" w:rsidP="00E02286">
      <w:pPr>
        <w:pStyle w:val="NoSpacing"/>
        <w:rPr>
          <w:sz w:val="24"/>
          <w:szCs w:val="24"/>
        </w:rPr>
      </w:pPr>
      <w:r w:rsidRPr="00E02286">
        <w:rPr>
          <w:sz w:val="24"/>
          <w:szCs w:val="24"/>
        </w:rPr>
        <w:t>Thomas S. Smith</w:t>
      </w:r>
    </w:p>
    <w:p w:rsidR="00401C8C" w:rsidRPr="00E02286" w:rsidRDefault="00201338" w:rsidP="00E02286">
      <w:pPr>
        <w:pStyle w:val="NoSpacing"/>
        <w:rPr>
          <w:sz w:val="24"/>
          <w:szCs w:val="24"/>
        </w:rPr>
      </w:pPr>
      <w:r w:rsidRPr="00E02286">
        <w:rPr>
          <w:sz w:val="24"/>
          <w:szCs w:val="24"/>
        </w:rPr>
        <w:t xml:space="preserve">Chairman </w:t>
      </w:r>
      <w:r w:rsidR="008C7DCD" w:rsidRPr="00E02286">
        <w:rPr>
          <w:sz w:val="24"/>
          <w:szCs w:val="24"/>
        </w:rPr>
        <w:t>Dougl</w:t>
      </w:r>
      <w:r w:rsidR="00F65507" w:rsidRPr="00E02286">
        <w:rPr>
          <w:sz w:val="24"/>
          <w:szCs w:val="24"/>
        </w:rPr>
        <w:t>as Henry State Museum Commission</w:t>
      </w:r>
    </w:p>
    <w:p w:rsidR="000F201D" w:rsidRPr="00E02286" w:rsidRDefault="001F2B19" w:rsidP="00E02286">
      <w:pPr>
        <w:pStyle w:val="NoSpacing"/>
        <w:rPr>
          <w:sz w:val="24"/>
          <w:szCs w:val="24"/>
        </w:rPr>
      </w:pPr>
      <w:r>
        <w:rPr>
          <w:sz w:val="24"/>
          <w:szCs w:val="24"/>
        </w:rPr>
        <w:t>Approved July 8, 2019</w:t>
      </w:r>
    </w:p>
    <w:sectPr w:rsidR="000F201D" w:rsidRPr="00E02286" w:rsidSect="00651A58">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C46" w:rsidRDefault="00A32C46" w:rsidP="00792246">
      <w:pPr>
        <w:spacing w:after="0" w:line="240" w:lineRule="auto"/>
      </w:pPr>
      <w:r>
        <w:separator/>
      </w:r>
    </w:p>
  </w:endnote>
  <w:endnote w:type="continuationSeparator" w:id="0">
    <w:p w:rsidR="00A32C46" w:rsidRDefault="00A32C46" w:rsidP="0079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19" w:rsidRDefault="001F2B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543822"/>
      <w:docPartObj>
        <w:docPartGallery w:val="Page Numbers (Bottom of Page)"/>
        <w:docPartUnique/>
      </w:docPartObj>
    </w:sdtPr>
    <w:sdtEndPr/>
    <w:sdtContent>
      <w:sdt>
        <w:sdtPr>
          <w:id w:val="860082579"/>
          <w:docPartObj>
            <w:docPartGallery w:val="Page Numbers (Top of Page)"/>
            <w:docPartUnique/>
          </w:docPartObj>
        </w:sdtPr>
        <w:sdtEndPr/>
        <w:sdtContent>
          <w:p w:rsidR="00A32C46" w:rsidRPr="00D25D6F" w:rsidRDefault="00A32C46">
            <w:pPr>
              <w:pStyle w:val="Footer"/>
              <w:jc w:val="right"/>
            </w:pPr>
            <w:r w:rsidRPr="00792246">
              <w:rPr>
                <w:b/>
              </w:rPr>
              <w:t>____________________________________________________________________________________</w:t>
            </w:r>
          </w:p>
          <w:p w:rsidR="00A32C46" w:rsidRDefault="007B070C" w:rsidP="00BF6E08">
            <w:pPr>
              <w:pStyle w:val="Footer"/>
            </w:pPr>
            <w:r>
              <w:t>Quarterly Meeting – 04/08</w:t>
            </w:r>
            <w:r w:rsidR="00A32C46">
              <w:t>/2019</w:t>
            </w:r>
            <w:r w:rsidR="00A32C46">
              <w:tab/>
            </w:r>
            <w:r w:rsidR="00A32C46">
              <w:tab/>
              <w:t xml:space="preserve">Page </w:t>
            </w:r>
            <w:r w:rsidR="00A32C46">
              <w:rPr>
                <w:b/>
                <w:bCs/>
                <w:sz w:val="24"/>
                <w:szCs w:val="24"/>
              </w:rPr>
              <w:fldChar w:fldCharType="begin"/>
            </w:r>
            <w:r w:rsidR="00A32C46">
              <w:rPr>
                <w:b/>
                <w:bCs/>
              </w:rPr>
              <w:instrText xml:space="preserve"> PAGE </w:instrText>
            </w:r>
            <w:r w:rsidR="00A32C46">
              <w:rPr>
                <w:b/>
                <w:bCs/>
                <w:sz w:val="24"/>
                <w:szCs w:val="24"/>
              </w:rPr>
              <w:fldChar w:fldCharType="separate"/>
            </w:r>
            <w:r w:rsidR="002B58B3">
              <w:rPr>
                <w:b/>
                <w:bCs/>
                <w:noProof/>
              </w:rPr>
              <w:t>5</w:t>
            </w:r>
            <w:r w:rsidR="00A32C46">
              <w:rPr>
                <w:b/>
                <w:bCs/>
                <w:sz w:val="24"/>
                <w:szCs w:val="24"/>
              </w:rPr>
              <w:fldChar w:fldCharType="end"/>
            </w:r>
            <w:r w:rsidR="00A32C46">
              <w:t xml:space="preserve"> of </w:t>
            </w:r>
            <w:r w:rsidR="00A32C46">
              <w:rPr>
                <w:b/>
                <w:bCs/>
                <w:sz w:val="24"/>
                <w:szCs w:val="24"/>
              </w:rPr>
              <w:fldChar w:fldCharType="begin"/>
            </w:r>
            <w:r w:rsidR="00A32C46">
              <w:rPr>
                <w:b/>
                <w:bCs/>
              </w:rPr>
              <w:instrText xml:space="preserve"> NUMPAGES  </w:instrText>
            </w:r>
            <w:r w:rsidR="00A32C46">
              <w:rPr>
                <w:b/>
                <w:bCs/>
                <w:sz w:val="24"/>
                <w:szCs w:val="24"/>
              </w:rPr>
              <w:fldChar w:fldCharType="separate"/>
            </w:r>
            <w:r w:rsidR="002B58B3">
              <w:rPr>
                <w:b/>
                <w:bCs/>
                <w:noProof/>
              </w:rPr>
              <w:t>7</w:t>
            </w:r>
            <w:r w:rsidR="00A32C46">
              <w:rPr>
                <w:b/>
                <w:bCs/>
                <w:sz w:val="24"/>
                <w:szCs w:val="24"/>
              </w:rPr>
              <w:fldChar w:fldCharType="end"/>
            </w:r>
          </w:p>
        </w:sdtContent>
      </w:sdt>
    </w:sdtContent>
  </w:sdt>
  <w:p w:rsidR="00A32C46" w:rsidRDefault="00A32C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19" w:rsidRDefault="001F2B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C46" w:rsidRDefault="00A32C46" w:rsidP="00792246">
      <w:pPr>
        <w:spacing w:after="0" w:line="240" w:lineRule="auto"/>
      </w:pPr>
      <w:r>
        <w:separator/>
      </w:r>
    </w:p>
  </w:footnote>
  <w:footnote w:type="continuationSeparator" w:id="0">
    <w:p w:rsidR="00A32C46" w:rsidRDefault="00A32C46" w:rsidP="00792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19" w:rsidRDefault="001F2B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70958"/>
      <w:docPartObj>
        <w:docPartGallery w:val="Watermarks"/>
        <w:docPartUnique/>
      </w:docPartObj>
    </w:sdtPr>
    <w:sdtEndPr/>
    <w:sdtContent>
      <w:p w:rsidR="00A32C46" w:rsidRDefault="002B58B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883830" o:spid="_x0000_s38916" type="#_x0000_t136" style="position:absolute;margin-left:0;margin-top:0;width:479.85pt;height:179.9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19" w:rsidRDefault="001F2B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27E"/>
    <w:multiLevelType w:val="hybridMultilevel"/>
    <w:tmpl w:val="EBC462AE"/>
    <w:lvl w:ilvl="0" w:tplc="1A626B0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13B71"/>
    <w:multiLevelType w:val="hybridMultilevel"/>
    <w:tmpl w:val="BB12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C3681"/>
    <w:multiLevelType w:val="hybridMultilevel"/>
    <w:tmpl w:val="BD4C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62440"/>
    <w:multiLevelType w:val="hybridMultilevel"/>
    <w:tmpl w:val="DABE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36625"/>
    <w:multiLevelType w:val="hybridMultilevel"/>
    <w:tmpl w:val="AA9A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4E268D"/>
    <w:multiLevelType w:val="hybridMultilevel"/>
    <w:tmpl w:val="67C43794"/>
    <w:lvl w:ilvl="0" w:tplc="F2BC9F3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F96FA0"/>
    <w:multiLevelType w:val="hybridMultilevel"/>
    <w:tmpl w:val="3B7A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8C35A75"/>
    <w:multiLevelType w:val="hybridMultilevel"/>
    <w:tmpl w:val="0EA2B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DF6FE6"/>
    <w:multiLevelType w:val="hybridMultilevel"/>
    <w:tmpl w:val="C56C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5410ED"/>
    <w:multiLevelType w:val="hybridMultilevel"/>
    <w:tmpl w:val="96B8A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0C5F4E"/>
    <w:multiLevelType w:val="hybridMultilevel"/>
    <w:tmpl w:val="F0DE1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3A517FA"/>
    <w:multiLevelType w:val="hybridMultilevel"/>
    <w:tmpl w:val="2C32D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DD7365"/>
    <w:multiLevelType w:val="hybridMultilevel"/>
    <w:tmpl w:val="6AF4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CB5604"/>
    <w:multiLevelType w:val="hybridMultilevel"/>
    <w:tmpl w:val="4482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873B8A"/>
    <w:multiLevelType w:val="hybridMultilevel"/>
    <w:tmpl w:val="9C5629EC"/>
    <w:lvl w:ilvl="0" w:tplc="5D9C92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A8B3F1A"/>
    <w:multiLevelType w:val="hybridMultilevel"/>
    <w:tmpl w:val="2FE4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D4480C"/>
    <w:multiLevelType w:val="hybridMultilevel"/>
    <w:tmpl w:val="274A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1B1C87"/>
    <w:multiLevelType w:val="hybridMultilevel"/>
    <w:tmpl w:val="18DC0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570C4F"/>
    <w:multiLevelType w:val="hybridMultilevel"/>
    <w:tmpl w:val="E6CA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6124E7"/>
    <w:multiLevelType w:val="hybridMultilevel"/>
    <w:tmpl w:val="28DE2A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EFD3012"/>
    <w:multiLevelType w:val="hybridMultilevel"/>
    <w:tmpl w:val="5E1E1DAE"/>
    <w:lvl w:ilvl="0" w:tplc="1A626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E10503"/>
    <w:multiLevelType w:val="hybridMultilevel"/>
    <w:tmpl w:val="DBF6E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9"/>
  </w:num>
  <w:num w:numId="4">
    <w:abstractNumId w:val="3"/>
  </w:num>
  <w:num w:numId="5">
    <w:abstractNumId w:val="13"/>
  </w:num>
  <w:num w:numId="6">
    <w:abstractNumId w:val="5"/>
  </w:num>
  <w:num w:numId="7">
    <w:abstractNumId w:val="14"/>
  </w:num>
  <w:num w:numId="8">
    <w:abstractNumId w:val="7"/>
  </w:num>
  <w:num w:numId="9">
    <w:abstractNumId w:val="17"/>
  </w:num>
  <w:num w:numId="10">
    <w:abstractNumId w:val="6"/>
  </w:num>
  <w:num w:numId="11">
    <w:abstractNumId w:val="1"/>
  </w:num>
  <w:num w:numId="12">
    <w:abstractNumId w:val="11"/>
  </w:num>
  <w:num w:numId="13">
    <w:abstractNumId w:val="20"/>
  </w:num>
  <w:num w:numId="14">
    <w:abstractNumId w:val="0"/>
  </w:num>
  <w:num w:numId="15">
    <w:abstractNumId w:val="16"/>
  </w:num>
  <w:num w:numId="16">
    <w:abstractNumId w:val="18"/>
  </w:num>
  <w:num w:numId="17">
    <w:abstractNumId w:val="4"/>
  </w:num>
  <w:num w:numId="18">
    <w:abstractNumId w:val="9"/>
  </w:num>
  <w:num w:numId="19">
    <w:abstractNumId w:val="2"/>
  </w:num>
  <w:num w:numId="20">
    <w:abstractNumId w:val="8"/>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38917"/>
    <o:shapelayout v:ext="edit">
      <o:idmap v:ext="edit" data="3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43A"/>
    <w:rsid w:val="00000C72"/>
    <w:rsid w:val="00001058"/>
    <w:rsid w:val="00003177"/>
    <w:rsid w:val="00005FC7"/>
    <w:rsid w:val="000071BA"/>
    <w:rsid w:val="0001078D"/>
    <w:rsid w:val="00011265"/>
    <w:rsid w:val="000118D8"/>
    <w:rsid w:val="000137CA"/>
    <w:rsid w:val="00015830"/>
    <w:rsid w:val="000209DD"/>
    <w:rsid w:val="0002127F"/>
    <w:rsid w:val="00026393"/>
    <w:rsid w:val="00026A69"/>
    <w:rsid w:val="00027965"/>
    <w:rsid w:val="000307AA"/>
    <w:rsid w:val="00032192"/>
    <w:rsid w:val="0003269B"/>
    <w:rsid w:val="00034B4B"/>
    <w:rsid w:val="00034FCC"/>
    <w:rsid w:val="000428A3"/>
    <w:rsid w:val="00043F4E"/>
    <w:rsid w:val="0004486D"/>
    <w:rsid w:val="000448EC"/>
    <w:rsid w:val="000471B5"/>
    <w:rsid w:val="00047243"/>
    <w:rsid w:val="00056C01"/>
    <w:rsid w:val="0006083F"/>
    <w:rsid w:val="00060FED"/>
    <w:rsid w:val="00061D14"/>
    <w:rsid w:val="00065884"/>
    <w:rsid w:val="000704F9"/>
    <w:rsid w:val="000712BA"/>
    <w:rsid w:val="00071732"/>
    <w:rsid w:val="000721FE"/>
    <w:rsid w:val="00074097"/>
    <w:rsid w:val="000761D3"/>
    <w:rsid w:val="00077D04"/>
    <w:rsid w:val="00081ED5"/>
    <w:rsid w:val="00081F10"/>
    <w:rsid w:val="000828B9"/>
    <w:rsid w:val="000831E5"/>
    <w:rsid w:val="000857EE"/>
    <w:rsid w:val="00085E67"/>
    <w:rsid w:val="00086D2D"/>
    <w:rsid w:val="00090235"/>
    <w:rsid w:val="00094636"/>
    <w:rsid w:val="000958D5"/>
    <w:rsid w:val="00095AB0"/>
    <w:rsid w:val="000A0417"/>
    <w:rsid w:val="000A1B79"/>
    <w:rsid w:val="000A1FA4"/>
    <w:rsid w:val="000A21F7"/>
    <w:rsid w:val="000A383A"/>
    <w:rsid w:val="000A4EF2"/>
    <w:rsid w:val="000B0B7F"/>
    <w:rsid w:val="000B0D00"/>
    <w:rsid w:val="000C4230"/>
    <w:rsid w:val="000C4599"/>
    <w:rsid w:val="000C5FC4"/>
    <w:rsid w:val="000C5FED"/>
    <w:rsid w:val="000C7823"/>
    <w:rsid w:val="000C7A55"/>
    <w:rsid w:val="000D00E8"/>
    <w:rsid w:val="000D1407"/>
    <w:rsid w:val="000D3E89"/>
    <w:rsid w:val="000D402D"/>
    <w:rsid w:val="000D44B2"/>
    <w:rsid w:val="000D617F"/>
    <w:rsid w:val="000E239B"/>
    <w:rsid w:val="000E3705"/>
    <w:rsid w:val="000E5065"/>
    <w:rsid w:val="000E5721"/>
    <w:rsid w:val="000E62CF"/>
    <w:rsid w:val="000F0168"/>
    <w:rsid w:val="000F0959"/>
    <w:rsid w:val="000F201D"/>
    <w:rsid w:val="000F55DB"/>
    <w:rsid w:val="00105AFB"/>
    <w:rsid w:val="00111B6F"/>
    <w:rsid w:val="00111C46"/>
    <w:rsid w:val="00116FF8"/>
    <w:rsid w:val="00121A81"/>
    <w:rsid w:val="00122ED4"/>
    <w:rsid w:val="001239AE"/>
    <w:rsid w:val="0012509F"/>
    <w:rsid w:val="00126430"/>
    <w:rsid w:val="00127F57"/>
    <w:rsid w:val="0013425F"/>
    <w:rsid w:val="00134ED6"/>
    <w:rsid w:val="00136A4C"/>
    <w:rsid w:val="0014252E"/>
    <w:rsid w:val="00145AFC"/>
    <w:rsid w:val="0015248A"/>
    <w:rsid w:val="00152DF5"/>
    <w:rsid w:val="00153286"/>
    <w:rsid w:val="00153637"/>
    <w:rsid w:val="001549AA"/>
    <w:rsid w:val="00156896"/>
    <w:rsid w:val="0016082C"/>
    <w:rsid w:val="00162BD0"/>
    <w:rsid w:val="00164300"/>
    <w:rsid w:val="001656A3"/>
    <w:rsid w:val="00166B6B"/>
    <w:rsid w:val="001674AE"/>
    <w:rsid w:val="0016772E"/>
    <w:rsid w:val="0017226C"/>
    <w:rsid w:val="00173DFD"/>
    <w:rsid w:val="00182A26"/>
    <w:rsid w:val="00182C95"/>
    <w:rsid w:val="0018461C"/>
    <w:rsid w:val="00186AD7"/>
    <w:rsid w:val="00187ADF"/>
    <w:rsid w:val="001903FA"/>
    <w:rsid w:val="00193759"/>
    <w:rsid w:val="0019464B"/>
    <w:rsid w:val="00194DE4"/>
    <w:rsid w:val="00195A2F"/>
    <w:rsid w:val="001A019F"/>
    <w:rsid w:val="001A16CE"/>
    <w:rsid w:val="001A2175"/>
    <w:rsid w:val="001A32EE"/>
    <w:rsid w:val="001A5976"/>
    <w:rsid w:val="001A60C2"/>
    <w:rsid w:val="001A6102"/>
    <w:rsid w:val="001B0E7A"/>
    <w:rsid w:val="001B1BBC"/>
    <w:rsid w:val="001B2554"/>
    <w:rsid w:val="001B43D0"/>
    <w:rsid w:val="001B43F0"/>
    <w:rsid w:val="001B46E2"/>
    <w:rsid w:val="001B4AC7"/>
    <w:rsid w:val="001B549E"/>
    <w:rsid w:val="001B5BE3"/>
    <w:rsid w:val="001B686C"/>
    <w:rsid w:val="001C0A47"/>
    <w:rsid w:val="001C0F87"/>
    <w:rsid w:val="001C1777"/>
    <w:rsid w:val="001C3189"/>
    <w:rsid w:val="001C3B3A"/>
    <w:rsid w:val="001C4267"/>
    <w:rsid w:val="001C5DC4"/>
    <w:rsid w:val="001C5E57"/>
    <w:rsid w:val="001C67A8"/>
    <w:rsid w:val="001C6EF6"/>
    <w:rsid w:val="001C7E9A"/>
    <w:rsid w:val="001D15F3"/>
    <w:rsid w:val="001D1DA4"/>
    <w:rsid w:val="001D1E1B"/>
    <w:rsid w:val="001D3AEB"/>
    <w:rsid w:val="001D3D6C"/>
    <w:rsid w:val="001D4CD6"/>
    <w:rsid w:val="001E2341"/>
    <w:rsid w:val="001E35AE"/>
    <w:rsid w:val="001E4F5E"/>
    <w:rsid w:val="001E757F"/>
    <w:rsid w:val="001E7628"/>
    <w:rsid w:val="001F2487"/>
    <w:rsid w:val="001F2B19"/>
    <w:rsid w:val="001F3867"/>
    <w:rsid w:val="001F567E"/>
    <w:rsid w:val="001F5BA1"/>
    <w:rsid w:val="001F7306"/>
    <w:rsid w:val="001F7658"/>
    <w:rsid w:val="001F797D"/>
    <w:rsid w:val="00201338"/>
    <w:rsid w:val="002024EC"/>
    <w:rsid w:val="002042D1"/>
    <w:rsid w:val="0020438B"/>
    <w:rsid w:val="00205A34"/>
    <w:rsid w:val="00206A65"/>
    <w:rsid w:val="00206AC9"/>
    <w:rsid w:val="00211BC7"/>
    <w:rsid w:val="0021372A"/>
    <w:rsid w:val="00216D98"/>
    <w:rsid w:val="00217856"/>
    <w:rsid w:val="0022052A"/>
    <w:rsid w:val="00222F1D"/>
    <w:rsid w:val="0022314C"/>
    <w:rsid w:val="002242E8"/>
    <w:rsid w:val="00227A1D"/>
    <w:rsid w:val="00230591"/>
    <w:rsid w:val="002313FC"/>
    <w:rsid w:val="002326C9"/>
    <w:rsid w:val="00232BB4"/>
    <w:rsid w:val="00233353"/>
    <w:rsid w:val="002370B6"/>
    <w:rsid w:val="002408DB"/>
    <w:rsid w:val="00240FA6"/>
    <w:rsid w:val="00242069"/>
    <w:rsid w:val="0024269B"/>
    <w:rsid w:val="00243E75"/>
    <w:rsid w:val="0024584C"/>
    <w:rsid w:val="00250FDB"/>
    <w:rsid w:val="0025216D"/>
    <w:rsid w:val="00253C99"/>
    <w:rsid w:val="00255117"/>
    <w:rsid w:val="002612C2"/>
    <w:rsid w:val="002616AF"/>
    <w:rsid w:val="00263DA2"/>
    <w:rsid w:val="0026650B"/>
    <w:rsid w:val="00267480"/>
    <w:rsid w:val="0026781C"/>
    <w:rsid w:val="00270C16"/>
    <w:rsid w:val="00271C68"/>
    <w:rsid w:val="00271F88"/>
    <w:rsid w:val="00271FB8"/>
    <w:rsid w:val="00273F28"/>
    <w:rsid w:val="00273FE0"/>
    <w:rsid w:val="00274993"/>
    <w:rsid w:val="00275137"/>
    <w:rsid w:val="00275734"/>
    <w:rsid w:val="00275771"/>
    <w:rsid w:val="00275B13"/>
    <w:rsid w:val="00275D7E"/>
    <w:rsid w:val="002760DF"/>
    <w:rsid w:val="00277051"/>
    <w:rsid w:val="002773B5"/>
    <w:rsid w:val="00280BFA"/>
    <w:rsid w:val="002824EC"/>
    <w:rsid w:val="00283773"/>
    <w:rsid w:val="00285200"/>
    <w:rsid w:val="00295426"/>
    <w:rsid w:val="00297708"/>
    <w:rsid w:val="002977EA"/>
    <w:rsid w:val="002A0E4B"/>
    <w:rsid w:val="002A167F"/>
    <w:rsid w:val="002A2BBC"/>
    <w:rsid w:val="002A53D8"/>
    <w:rsid w:val="002A5C98"/>
    <w:rsid w:val="002A6104"/>
    <w:rsid w:val="002B076F"/>
    <w:rsid w:val="002B2C11"/>
    <w:rsid w:val="002B3A60"/>
    <w:rsid w:val="002B3A7D"/>
    <w:rsid w:val="002B58B3"/>
    <w:rsid w:val="002B5DF5"/>
    <w:rsid w:val="002C0267"/>
    <w:rsid w:val="002C0E2F"/>
    <w:rsid w:val="002C1536"/>
    <w:rsid w:val="002C183C"/>
    <w:rsid w:val="002C2061"/>
    <w:rsid w:val="002C7585"/>
    <w:rsid w:val="002D0CEC"/>
    <w:rsid w:val="002D1228"/>
    <w:rsid w:val="002D40C1"/>
    <w:rsid w:val="002D4528"/>
    <w:rsid w:val="002D62E2"/>
    <w:rsid w:val="002D6FD0"/>
    <w:rsid w:val="002E1864"/>
    <w:rsid w:val="002E7E9F"/>
    <w:rsid w:val="002F2023"/>
    <w:rsid w:val="002F2D9E"/>
    <w:rsid w:val="002F63FA"/>
    <w:rsid w:val="00300847"/>
    <w:rsid w:val="00300FB3"/>
    <w:rsid w:val="00310C49"/>
    <w:rsid w:val="003129EB"/>
    <w:rsid w:val="00314445"/>
    <w:rsid w:val="00315821"/>
    <w:rsid w:val="003161DA"/>
    <w:rsid w:val="003201AD"/>
    <w:rsid w:val="00322F69"/>
    <w:rsid w:val="00323DD8"/>
    <w:rsid w:val="00324BD8"/>
    <w:rsid w:val="003253F5"/>
    <w:rsid w:val="00326D8B"/>
    <w:rsid w:val="0032731F"/>
    <w:rsid w:val="0033069C"/>
    <w:rsid w:val="00330AF4"/>
    <w:rsid w:val="00331DC7"/>
    <w:rsid w:val="00332655"/>
    <w:rsid w:val="00332977"/>
    <w:rsid w:val="00334A8A"/>
    <w:rsid w:val="00335203"/>
    <w:rsid w:val="00336CAD"/>
    <w:rsid w:val="00341054"/>
    <w:rsid w:val="00341425"/>
    <w:rsid w:val="003435BF"/>
    <w:rsid w:val="00344448"/>
    <w:rsid w:val="00344E11"/>
    <w:rsid w:val="003468CA"/>
    <w:rsid w:val="00346A91"/>
    <w:rsid w:val="00346C0C"/>
    <w:rsid w:val="00347AC6"/>
    <w:rsid w:val="00352D02"/>
    <w:rsid w:val="00355BF5"/>
    <w:rsid w:val="00355E45"/>
    <w:rsid w:val="00356291"/>
    <w:rsid w:val="00356868"/>
    <w:rsid w:val="0035781C"/>
    <w:rsid w:val="003606C4"/>
    <w:rsid w:val="0036285C"/>
    <w:rsid w:val="00362D37"/>
    <w:rsid w:val="0036320C"/>
    <w:rsid w:val="00366EC0"/>
    <w:rsid w:val="0037070D"/>
    <w:rsid w:val="00370C19"/>
    <w:rsid w:val="003716CB"/>
    <w:rsid w:val="00374006"/>
    <w:rsid w:val="003744A9"/>
    <w:rsid w:val="003751CA"/>
    <w:rsid w:val="00375DD0"/>
    <w:rsid w:val="00380196"/>
    <w:rsid w:val="003809FD"/>
    <w:rsid w:val="00385586"/>
    <w:rsid w:val="00385681"/>
    <w:rsid w:val="003871D3"/>
    <w:rsid w:val="00387477"/>
    <w:rsid w:val="00390E58"/>
    <w:rsid w:val="00391146"/>
    <w:rsid w:val="00391E61"/>
    <w:rsid w:val="003945D9"/>
    <w:rsid w:val="003964E0"/>
    <w:rsid w:val="00397348"/>
    <w:rsid w:val="003A334B"/>
    <w:rsid w:val="003A6138"/>
    <w:rsid w:val="003A66C2"/>
    <w:rsid w:val="003A66F3"/>
    <w:rsid w:val="003A682D"/>
    <w:rsid w:val="003A6EA2"/>
    <w:rsid w:val="003B1823"/>
    <w:rsid w:val="003B1B3E"/>
    <w:rsid w:val="003B4AFA"/>
    <w:rsid w:val="003C01E3"/>
    <w:rsid w:val="003C07FA"/>
    <w:rsid w:val="003C2AE5"/>
    <w:rsid w:val="003C789F"/>
    <w:rsid w:val="003D1B32"/>
    <w:rsid w:val="003D3C28"/>
    <w:rsid w:val="003D43F4"/>
    <w:rsid w:val="003D4FAC"/>
    <w:rsid w:val="003D6E2A"/>
    <w:rsid w:val="003D72C7"/>
    <w:rsid w:val="003E0E48"/>
    <w:rsid w:val="003E199B"/>
    <w:rsid w:val="003E1BF7"/>
    <w:rsid w:val="003F3A10"/>
    <w:rsid w:val="003F4143"/>
    <w:rsid w:val="003F706D"/>
    <w:rsid w:val="0040190C"/>
    <w:rsid w:val="00401C8C"/>
    <w:rsid w:val="00401D75"/>
    <w:rsid w:val="00402B46"/>
    <w:rsid w:val="0040465A"/>
    <w:rsid w:val="00404FA7"/>
    <w:rsid w:val="004122D4"/>
    <w:rsid w:val="00416ADD"/>
    <w:rsid w:val="00421E58"/>
    <w:rsid w:val="004223C7"/>
    <w:rsid w:val="004238C6"/>
    <w:rsid w:val="00425334"/>
    <w:rsid w:val="00426D09"/>
    <w:rsid w:val="00430249"/>
    <w:rsid w:val="0043424A"/>
    <w:rsid w:val="00436600"/>
    <w:rsid w:val="00437495"/>
    <w:rsid w:val="00443E26"/>
    <w:rsid w:val="00445B70"/>
    <w:rsid w:val="00445EC1"/>
    <w:rsid w:val="00446BEA"/>
    <w:rsid w:val="004511F5"/>
    <w:rsid w:val="004516B8"/>
    <w:rsid w:val="00453AF3"/>
    <w:rsid w:val="00457722"/>
    <w:rsid w:val="004609E1"/>
    <w:rsid w:val="00462D9A"/>
    <w:rsid w:val="00463610"/>
    <w:rsid w:val="004639D1"/>
    <w:rsid w:val="00464900"/>
    <w:rsid w:val="0047379F"/>
    <w:rsid w:val="0048095C"/>
    <w:rsid w:val="00482067"/>
    <w:rsid w:val="004836B1"/>
    <w:rsid w:val="00485EC7"/>
    <w:rsid w:val="00487AF6"/>
    <w:rsid w:val="00490D65"/>
    <w:rsid w:val="00491223"/>
    <w:rsid w:val="00492B76"/>
    <w:rsid w:val="00493682"/>
    <w:rsid w:val="00493A81"/>
    <w:rsid w:val="00493B17"/>
    <w:rsid w:val="00496DA2"/>
    <w:rsid w:val="00496E9D"/>
    <w:rsid w:val="004A2797"/>
    <w:rsid w:val="004A47CE"/>
    <w:rsid w:val="004A4D76"/>
    <w:rsid w:val="004A57DA"/>
    <w:rsid w:val="004A6121"/>
    <w:rsid w:val="004A6E91"/>
    <w:rsid w:val="004B04F8"/>
    <w:rsid w:val="004B0A95"/>
    <w:rsid w:val="004B49FD"/>
    <w:rsid w:val="004B54EB"/>
    <w:rsid w:val="004B6B32"/>
    <w:rsid w:val="004C1633"/>
    <w:rsid w:val="004C25C2"/>
    <w:rsid w:val="004C26D7"/>
    <w:rsid w:val="004C29F9"/>
    <w:rsid w:val="004C39FF"/>
    <w:rsid w:val="004C4FD8"/>
    <w:rsid w:val="004C502C"/>
    <w:rsid w:val="004C555E"/>
    <w:rsid w:val="004C7A61"/>
    <w:rsid w:val="004D07E1"/>
    <w:rsid w:val="004D1A3E"/>
    <w:rsid w:val="004D2013"/>
    <w:rsid w:val="004D4A38"/>
    <w:rsid w:val="004D4A86"/>
    <w:rsid w:val="004D517A"/>
    <w:rsid w:val="004D7A73"/>
    <w:rsid w:val="004E3672"/>
    <w:rsid w:val="004E3FFE"/>
    <w:rsid w:val="004E4504"/>
    <w:rsid w:val="004E5FAC"/>
    <w:rsid w:val="004E7F95"/>
    <w:rsid w:val="004F1759"/>
    <w:rsid w:val="004F2D61"/>
    <w:rsid w:val="004F5257"/>
    <w:rsid w:val="004F5A73"/>
    <w:rsid w:val="004F61A5"/>
    <w:rsid w:val="005001A5"/>
    <w:rsid w:val="00502DF1"/>
    <w:rsid w:val="0050350B"/>
    <w:rsid w:val="00504F92"/>
    <w:rsid w:val="00506086"/>
    <w:rsid w:val="0051018B"/>
    <w:rsid w:val="00513704"/>
    <w:rsid w:val="00514935"/>
    <w:rsid w:val="00514B88"/>
    <w:rsid w:val="00515663"/>
    <w:rsid w:val="00522699"/>
    <w:rsid w:val="005228F9"/>
    <w:rsid w:val="005230B6"/>
    <w:rsid w:val="005233BA"/>
    <w:rsid w:val="00523953"/>
    <w:rsid w:val="005245BC"/>
    <w:rsid w:val="00525F44"/>
    <w:rsid w:val="00527837"/>
    <w:rsid w:val="00527BFC"/>
    <w:rsid w:val="005304EC"/>
    <w:rsid w:val="00531CA3"/>
    <w:rsid w:val="00532A73"/>
    <w:rsid w:val="00532F16"/>
    <w:rsid w:val="005351F6"/>
    <w:rsid w:val="00537D7D"/>
    <w:rsid w:val="00540434"/>
    <w:rsid w:val="00540442"/>
    <w:rsid w:val="005422F5"/>
    <w:rsid w:val="00544810"/>
    <w:rsid w:val="00545A73"/>
    <w:rsid w:val="0054693F"/>
    <w:rsid w:val="0055159B"/>
    <w:rsid w:val="00552360"/>
    <w:rsid w:val="00553D45"/>
    <w:rsid w:val="00554B44"/>
    <w:rsid w:val="00555243"/>
    <w:rsid w:val="005570C4"/>
    <w:rsid w:val="00562B29"/>
    <w:rsid w:val="0056368A"/>
    <w:rsid w:val="005643FF"/>
    <w:rsid w:val="0056456B"/>
    <w:rsid w:val="00564CE7"/>
    <w:rsid w:val="0056508C"/>
    <w:rsid w:val="00567156"/>
    <w:rsid w:val="00567B8E"/>
    <w:rsid w:val="0057030B"/>
    <w:rsid w:val="00570D73"/>
    <w:rsid w:val="00573383"/>
    <w:rsid w:val="00573982"/>
    <w:rsid w:val="00574CD3"/>
    <w:rsid w:val="00581AF2"/>
    <w:rsid w:val="005830C6"/>
    <w:rsid w:val="00586757"/>
    <w:rsid w:val="00591C9C"/>
    <w:rsid w:val="005923FC"/>
    <w:rsid w:val="005925F7"/>
    <w:rsid w:val="0059343B"/>
    <w:rsid w:val="005943BD"/>
    <w:rsid w:val="00596352"/>
    <w:rsid w:val="00597412"/>
    <w:rsid w:val="005A2ACE"/>
    <w:rsid w:val="005A4B05"/>
    <w:rsid w:val="005A55EB"/>
    <w:rsid w:val="005B5857"/>
    <w:rsid w:val="005B679B"/>
    <w:rsid w:val="005B6E05"/>
    <w:rsid w:val="005B731D"/>
    <w:rsid w:val="005C067A"/>
    <w:rsid w:val="005C1B66"/>
    <w:rsid w:val="005C1F99"/>
    <w:rsid w:val="005C4AC0"/>
    <w:rsid w:val="005C50A8"/>
    <w:rsid w:val="005D0348"/>
    <w:rsid w:val="005D0A33"/>
    <w:rsid w:val="005D1586"/>
    <w:rsid w:val="005D468B"/>
    <w:rsid w:val="005D4849"/>
    <w:rsid w:val="005D4D24"/>
    <w:rsid w:val="005D5710"/>
    <w:rsid w:val="005D5765"/>
    <w:rsid w:val="005E08BD"/>
    <w:rsid w:val="005E222B"/>
    <w:rsid w:val="005E230C"/>
    <w:rsid w:val="005E29B2"/>
    <w:rsid w:val="005E34ED"/>
    <w:rsid w:val="005E3664"/>
    <w:rsid w:val="005E3B68"/>
    <w:rsid w:val="005E4388"/>
    <w:rsid w:val="005F05DF"/>
    <w:rsid w:val="005F0B24"/>
    <w:rsid w:val="005F0D47"/>
    <w:rsid w:val="005F236A"/>
    <w:rsid w:val="005F2977"/>
    <w:rsid w:val="005F2BDD"/>
    <w:rsid w:val="005F3773"/>
    <w:rsid w:val="005F4DC0"/>
    <w:rsid w:val="005F526C"/>
    <w:rsid w:val="005F5D18"/>
    <w:rsid w:val="006072D6"/>
    <w:rsid w:val="0060733F"/>
    <w:rsid w:val="00610EBD"/>
    <w:rsid w:val="00611F3D"/>
    <w:rsid w:val="006122A2"/>
    <w:rsid w:val="0061435A"/>
    <w:rsid w:val="00615D35"/>
    <w:rsid w:val="00616FF4"/>
    <w:rsid w:val="00620B73"/>
    <w:rsid w:val="006220E3"/>
    <w:rsid w:val="006234A7"/>
    <w:rsid w:val="00625F26"/>
    <w:rsid w:val="006327E3"/>
    <w:rsid w:val="00632894"/>
    <w:rsid w:val="006340AB"/>
    <w:rsid w:val="006346B3"/>
    <w:rsid w:val="006352B7"/>
    <w:rsid w:val="0063627E"/>
    <w:rsid w:val="00636BF4"/>
    <w:rsid w:val="00640390"/>
    <w:rsid w:val="00642B07"/>
    <w:rsid w:val="00644856"/>
    <w:rsid w:val="006459F7"/>
    <w:rsid w:val="00651A58"/>
    <w:rsid w:val="0065289B"/>
    <w:rsid w:val="006532BE"/>
    <w:rsid w:val="00654A5F"/>
    <w:rsid w:val="00657018"/>
    <w:rsid w:val="0066054B"/>
    <w:rsid w:val="00660F24"/>
    <w:rsid w:val="0066307A"/>
    <w:rsid w:val="006648FD"/>
    <w:rsid w:val="006710DB"/>
    <w:rsid w:val="00672E9B"/>
    <w:rsid w:val="00673088"/>
    <w:rsid w:val="00676FC8"/>
    <w:rsid w:val="00677E1B"/>
    <w:rsid w:val="00680E1D"/>
    <w:rsid w:val="006917AB"/>
    <w:rsid w:val="0069188A"/>
    <w:rsid w:val="00691C57"/>
    <w:rsid w:val="006924D5"/>
    <w:rsid w:val="00692501"/>
    <w:rsid w:val="006935E9"/>
    <w:rsid w:val="006967BC"/>
    <w:rsid w:val="006A2F4F"/>
    <w:rsid w:val="006A3966"/>
    <w:rsid w:val="006A450D"/>
    <w:rsid w:val="006B1D6E"/>
    <w:rsid w:val="006B2115"/>
    <w:rsid w:val="006B2FA8"/>
    <w:rsid w:val="006B38AD"/>
    <w:rsid w:val="006B38E6"/>
    <w:rsid w:val="006B4E88"/>
    <w:rsid w:val="006B5987"/>
    <w:rsid w:val="006C240A"/>
    <w:rsid w:val="006C41A2"/>
    <w:rsid w:val="006C43F0"/>
    <w:rsid w:val="006C4AE5"/>
    <w:rsid w:val="006C4EAA"/>
    <w:rsid w:val="006C68DB"/>
    <w:rsid w:val="006C6BB2"/>
    <w:rsid w:val="006C7D77"/>
    <w:rsid w:val="006D3076"/>
    <w:rsid w:val="006D7611"/>
    <w:rsid w:val="006E4084"/>
    <w:rsid w:val="006E5EA6"/>
    <w:rsid w:val="006E5ECD"/>
    <w:rsid w:val="006E6002"/>
    <w:rsid w:val="006F1959"/>
    <w:rsid w:val="006F54B8"/>
    <w:rsid w:val="006F7212"/>
    <w:rsid w:val="0070156B"/>
    <w:rsid w:val="00701E7B"/>
    <w:rsid w:val="007033C2"/>
    <w:rsid w:val="0070353E"/>
    <w:rsid w:val="00703CB4"/>
    <w:rsid w:val="00704FC5"/>
    <w:rsid w:val="007051E6"/>
    <w:rsid w:val="007052F7"/>
    <w:rsid w:val="007065E9"/>
    <w:rsid w:val="00707131"/>
    <w:rsid w:val="00707665"/>
    <w:rsid w:val="007076D1"/>
    <w:rsid w:val="00707891"/>
    <w:rsid w:val="007117FB"/>
    <w:rsid w:val="00712134"/>
    <w:rsid w:val="007122A6"/>
    <w:rsid w:val="007149DF"/>
    <w:rsid w:val="00715E25"/>
    <w:rsid w:val="00716E18"/>
    <w:rsid w:val="007177F6"/>
    <w:rsid w:val="00721421"/>
    <w:rsid w:val="00727A68"/>
    <w:rsid w:val="007304C5"/>
    <w:rsid w:val="00740AF5"/>
    <w:rsid w:val="0074606F"/>
    <w:rsid w:val="007464AB"/>
    <w:rsid w:val="00751E00"/>
    <w:rsid w:val="0075274C"/>
    <w:rsid w:val="00753619"/>
    <w:rsid w:val="00753B5C"/>
    <w:rsid w:val="00753FCF"/>
    <w:rsid w:val="007552EE"/>
    <w:rsid w:val="00756366"/>
    <w:rsid w:val="00756E06"/>
    <w:rsid w:val="00757B62"/>
    <w:rsid w:val="00761300"/>
    <w:rsid w:val="00761FDF"/>
    <w:rsid w:val="0076295F"/>
    <w:rsid w:val="007630FB"/>
    <w:rsid w:val="00763BA2"/>
    <w:rsid w:val="00763BF1"/>
    <w:rsid w:val="00765018"/>
    <w:rsid w:val="00766747"/>
    <w:rsid w:val="00767401"/>
    <w:rsid w:val="00775A95"/>
    <w:rsid w:val="00775EB3"/>
    <w:rsid w:val="007767F1"/>
    <w:rsid w:val="00780A46"/>
    <w:rsid w:val="00786CFD"/>
    <w:rsid w:val="0078745F"/>
    <w:rsid w:val="00790869"/>
    <w:rsid w:val="007920F5"/>
    <w:rsid w:val="00792246"/>
    <w:rsid w:val="00794510"/>
    <w:rsid w:val="00794F2D"/>
    <w:rsid w:val="00796B53"/>
    <w:rsid w:val="00797042"/>
    <w:rsid w:val="00797715"/>
    <w:rsid w:val="007A032F"/>
    <w:rsid w:val="007A1C4A"/>
    <w:rsid w:val="007A5446"/>
    <w:rsid w:val="007A6734"/>
    <w:rsid w:val="007A7FD1"/>
    <w:rsid w:val="007B070C"/>
    <w:rsid w:val="007B4CF7"/>
    <w:rsid w:val="007B5969"/>
    <w:rsid w:val="007C034A"/>
    <w:rsid w:val="007C0C40"/>
    <w:rsid w:val="007C318E"/>
    <w:rsid w:val="007C47FB"/>
    <w:rsid w:val="007D12E4"/>
    <w:rsid w:val="007D60B7"/>
    <w:rsid w:val="007D7946"/>
    <w:rsid w:val="007D7A94"/>
    <w:rsid w:val="007D7CFA"/>
    <w:rsid w:val="007E02AD"/>
    <w:rsid w:val="007E31B1"/>
    <w:rsid w:val="007E52CD"/>
    <w:rsid w:val="007E5893"/>
    <w:rsid w:val="007F0941"/>
    <w:rsid w:val="007F0EAE"/>
    <w:rsid w:val="007F31AC"/>
    <w:rsid w:val="007F38BD"/>
    <w:rsid w:val="007F4A29"/>
    <w:rsid w:val="007F5305"/>
    <w:rsid w:val="007F6345"/>
    <w:rsid w:val="007F7414"/>
    <w:rsid w:val="00801ACF"/>
    <w:rsid w:val="00801EDE"/>
    <w:rsid w:val="00804104"/>
    <w:rsid w:val="008047C2"/>
    <w:rsid w:val="008060C1"/>
    <w:rsid w:val="00806F3D"/>
    <w:rsid w:val="00810398"/>
    <w:rsid w:val="00810836"/>
    <w:rsid w:val="008156F0"/>
    <w:rsid w:val="00817F29"/>
    <w:rsid w:val="0082048A"/>
    <w:rsid w:val="008213AF"/>
    <w:rsid w:val="0082160E"/>
    <w:rsid w:val="0082355D"/>
    <w:rsid w:val="00827076"/>
    <w:rsid w:val="00827CB3"/>
    <w:rsid w:val="0083122F"/>
    <w:rsid w:val="00831DCC"/>
    <w:rsid w:val="0083504A"/>
    <w:rsid w:val="008411EA"/>
    <w:rsid w:val="00841303"/>
    <w:rsid w:val="00843537"/>
    <w:rsid w:val="00844AEF"/>
    <w:rsid w:val="00844DCE"/>
    <w:rsid w:val="00845CBA"/>
    <w:rsid w:val="00846086"/>
    <w:rsid w:val="00846C6E"/>
    <w:rsid w:val="008526FF"/>
    <w:rsid w:val="00852D4C"/>
    <w:rsid w:val="008557D1"/>
    <w:rsid w:val="008570EA"/>
    <w:rsid w:val="008576D1"/>
    <w:rsid w:val="0085774F"/>
    <w:rsid w:val="008579CB"/>
    <w:rsid w:val="00861340"/>
    <w:rsid w:val="0086186F"/>
    <w:rsid w:val="0086247A"/>
    <w:rsid w:val="00862593"/>
    <w:rsid w:val="008637F4"/>
    <w:rsid w:val="00870E70"/>
    <w:rsid w:val="008719B5"/>
    <w:rsid w:val="00876BA2"/>
    <w:rsid w:val="00877AC4"/>
    <w:rsid w:val="00884021"/>
    <w:rsid w:val="00885181"/>
    <w:rsid w:val="008853D1"/>
    <w:rsid w:val="008873D2"/>
    <w:rsid w:val="008917B4"/>
    <w:rsid w:val="008917B5"/>
    <w:rsid w:val="008923FE"/>
    <w:rsid w:val="0089387A"/>
    <w:rsid w:val="008942F0"/>
    <w:rsid w:val="00895E85"/>
    <w:rsid w:val="008968F0"/>
    <w:rsid w:val="008A04BD"/>
    <w:rsid w:val="008A0C34"/>
    <w:rsid w:val="008A1652"/>
    <w:rsid w:val="008A2087"/>
    <w:rsid w:val="008A31AB"/>
    <w:rsid w:val="008A37EA"/>
    <w:rsid w:val="008A3A42"/>
    <w:rsid w:val="008A3EAA"/>
    <w:rsid w:val="008A447F"/>
    <w:rsid w:val="008A5130"/>
    <w:rsid w:val="008A67D9"/>
    <w:rsid w:val="008B0289"/>
    <w:rsid w:val="008B0290"/>
    <w:rsid w:val="008B04E9"/>
    <w:rsid w:val="008B0A09"/>
    <w:rsid w:val="008B16AE"/>
    <w:rsid w:val="008B2E52"/>
    <w:rsid w:val="008B4977"/>
    <w:rsid w:val="008B4F10"/>
    <w:rsid w:val="008B5749"/>
    <w:rsid w:val="008B6BDD"/>
    <w:rsid w:val="008B7C62"/>
    <w:rsid w:val="008C1486"/>
    <w:rsid w:val="008C1D69"/>
    <w:rsid w:val="008C3AF0"/>
    <w:rsid w:val="008C4863"/>
    <w:rsid w:val="008C4ABA"/>
    <w:rsid w:val="008C7DCD"/>
    <w:rsid w:val="008D135A"/>
    <w:rsid w:val="008D13A2"/>
    <w:rsid w:val="008D3708"/>
    <w:rsid w:val="008D4871"/>
    <w:rsid w:val="008D5ACC"/>
    <w:rsid w:val="008E0328"/>
    <w:rsid w:val="008E0B28"/>
    <w:rsid w:val="008E2BCC"/>
    <w:rsid w:val="008E6038"/>
    <w:rsid w:val="008E63C3"/>
    <w:rsid w:val="008E6660"/>
    <w:rsid w:val="008E700C"/>
    <w:rsid w:val="008F41F5"/>
    <w:rsid w:val="008F44FA"/>
    <w:rsid w:val="008F54B8"/>
    <w:rsid w:val="008F5976"/>
    <w:rsid w:val="008F6B57"/>
    <w:rsid w:val="008F710A"/>
    <w:rsid w:val="008F7255"/>
    <w:rsid w:val="009028A5"/>
    <w:rsid w:val="00905B7D"/>
    <w:rsid w:val="0091082D"/>
    <w:rsid w:val="00910AF3"/>
    <w:rsid w:val="00910F84"/>
    <w:rsid w:val="00914D4B"/>
    <w:rsid w:val="0091599D"/>
    <w:rsid w:val="0091674A"/>
    <w:rsid w:val="009169BF"/>
    <w:rsid w:val="00916A28"/>
    <w:rsid w:val="00917A58"/>
    <w:rsid w:val="00917E47"/>
    <w:rsid w:val="00920215"/>
    <w:rsid w:val="0092043C"/>
    <w:rsid w:val="0092075E"/>
    <w:rsid w:val="00921971"/>
    <w:rsid w:val="00921F84"/>
    <w:rsid w:val="00925337"/>
    <w:rsid w:val="00925B88"/>
    <w:rsid w:val="00931A0F"/>
    <w:rsid w:val="00936C96"/>
    <w:rsid w:val="00940F35"/>
    <w:rsid w:val="009423FA"/>
    <w:rsid w:val="009428F0"/>
    <w:rsid w:val="00946A92"/>
    <w:rsid w:val="009522CA"/>
    <w:rsid w:val="009559C0"/>
    <w:rsid w:val="00956BCE"/>
    <w:rsid w:val="00957DC9"/>
    <w:rsid w:val="0096095A"/>
    <w:rsid w:val="0096101F"/>
    <w:rsid w:val="0096107E"/>
    <w:rsid w:val="00963214"/>
    <w:rsid w:val="009649D3"/>
    <w:rsid w:val="00964A3F"/>
    <w:rsid w:val="00965B31"/>
    <w:rsid w:val="009668B1"/>
    <w:rsid w:val="00966B6C"/>
    <w:rsid w:val="00973110"/>
    <w:rsid w:val="00975058"/>
    <w:rsid w:val="009766E2"/>
    <w:rsid w:val="00977952"/>
    <w:rsid w:val="00977A68"/>
    <w:rsid w:val="009838A7"/>
    <w:rsid w:val="00983C3D"/>
    <w:rsid w:val="00986FDA"/>
    <w:rsid w:val="009912D2"/>
    <w:rsid w:val="00992B36"/>
    <w:rsid w:val="00995743"/>
    <w:rsid w:val="00995A85"/>
    <w:rsid w:val="009A22DF"/>
    <w:rsid w:val="009A2BA0"/>
    <w:rsid w:val="009A5E20"/>
    <w:rsid w:val="009A64A6"/>
    <w:rsid w:val="009A6D81"/>
    <w:rsid w:val="009A742B"/>
    <w:rsid w:val="009A7DDD"/>
    <w:rsid w:val="009B08EB"/>
    <w:rsid w:val="009B3CFC"/>
    <w:rsid w:val="009B4439"/>
    <w:rsid w:val="009B4D22"/>
    <w:rsid w:val="009B6618"/>
    <w:rsid w:val="009C0245"/>
    <w:rsid w:val="009C4226"/>
    <w:rsid w:val="009D2586"/>
    <w:rsid w:val="009D398A"/>
    <w:rsid w:val="009D579C"/>
    <w:rsid w:val="009D62F9"/>
    <w:rsid w:val="009D77CD"/>
    <w:rsid w:val="009E2721"/>
    <w:rsid w:val="009E46A9"/>
    <w:rsid w:val="009E5B80"/>
    <w:rsid w:val="009F2B56"/>
    <w:rsid w:val="00A02D62"/>
    <w:rsid w:val="00A032AA"/>
    <w:rsid w:val="00A041D2"/>
    <w:rsid w:val="00A04D69"/>
    <w:rsid w:val="00A0638D"/>
    <w:rsid w:val="00A069F6"/>
    <w:rsid w:val="00A1108E"/>
    <w:rsid w:val="00A1557F"/>
    <w:rsid w:val="00A1702C"/>
    <w:rsid w:val="00A23ED5"/>
    <w:rsid w:val="00A30490"/>
    <w:rsid w:val="00A30BDE"/>
    <w:rsid w:val="00A32A20"/>
    <w:rsid w:val="00A32C46"/>
    <w:rsid w:val="00A33FD0"/>
    <w:rsid w:val="00A34144"/>
    <w:rsid w:val="00A3493D"/>
    <w:rsid w:val="00A34BA1"/>
    <w:rsid w:val="00A34FCB"/>
    <w:rsid w:val="00A42F31"/>
    <w:rsid w:val="00A47CCB"/>
    <w:rsid w:val="00A5134E"/>
    <w:rsid w:val="00A5277D"/>
    <w:rsid w:val="00A54DC9"/>
    <w:rsid w:val="00A54ED1"/>
    <w:rsid w:val="00A55B9B"/>
    <w:rsid w:val="00A6334E"/>
    <w:rsid w:val="00A6587C"/>
    <w:rsid w:val="00A70C5B"/>
    <w:rsid w:val="00A7160B"/>
    <w:rsid w:val="00A71E3B"/>
    <w:rsid w:val="00A76DDB"/>
    <w:rsid w:val="00A80EBB"/>
    <w:rsid w:val="00A8143F"/>
    <w:rsid w:val="00A851ED"/>
    <w:rsid w:val="00A875B6"/>
    <w:rsid w:val="00A93FCC"/>
    <w:rsid w:val="00A940E3"/>
    <w:rsid w:val="00A94DBE"/>
    <w:rsid w:val="00A967B8"/>
    <w:rsid w:val="00A9742D"/>
    <w:rsid w:val="00A97EFD"/>
    <w:rsid w:val="00AA0A80"/>
    <w:rsid w:val="00AA0CF4"/>
    <w:rsid w:val="00AA24C9"/>
    <w:rsid w:val="00AA29D9"/>
    <w:rsid w:val="00AA2F59"/>
    <w:rsid w:val="00AA6011"/>
    <w:rsid w:val="00AA6F58"/>
    <w:rsid w:val="00AA7115"/>
    <w:rsid w:val="00AA7210"/>
    <w:rsid w:val="00AB010E"/>
    <w:rsid w:val="00AB05D9"/>
    <w:rsid w:val="00AB11BF"/>
    <w:rsid w:val="00AB21BF"/>
    <w:rsid w:val="00AB243A"/>
    <w:rsid w:val="00AB43AE"/>
    <w:rsid w:val="00AB5908"/>
    <w:rsid w:val="00AB6B4A"/>
    <w:rsid w:val="00AC565F"/>
    <w:rsid w:val="00AC6146"/>
    <w:rsid w:val="00AD05BF"/>
    <w:rsid w:val="00AD06FB"/>
    <w:rsid w:val="00AD157B"/>
    <w:rsid w:val="00AD26D2"/>
    <w:rsid w:val="00AD3D2A"/>
    <w:rsid w:val="00AD66E0"/>
    <w:rsid w:val="00AF4B06"/>
    <w:rsid w:val="00AF56C6"/>
    <w:rsid w:val="00B01201"/>
    <w:rsid w:val="00B01863"/>
    <w:rsid w:val="00B0220F"/>
    <w:rsid w:val="00B028BA"/>
    <w:rsid w:val="00B03613"/>
    <w:rsid w:val="00B060C9"/>
    <w:rsid w:val="00B06BA0"/>
    <w:rsid w:val="00B074A1"/>
    <w:rsid w:val="00B11D59"/>
    <w:rsid w:val="00B1307B"/>
    <w:rsid w:val="00B141D0"/>
    <w:rsid w:val="00B178EA"/>
    <w:rsid w:val="00B21116"/>
    <w:rsid w:val="00B24BF5"/>
    <w:rsid w:val="00B32B95"/>
    <w:rsid w:val="00B332BA"/>
    <w:rsid w:val="00B36045"/>
    <w:rsid w:val="00B371E3"/>
    <w:rsid w:val="00B37B42"/>
    <w:rsid w:val="00B37ED6"/>
    <w:rsid w:val="00B40819"/>
    <w:rsid w:val="00B40EFF"/>
    <w:rsid w:val="00B40F83"/>
    <w:rsid w:val="00B51391"/>
    <w:rsid w:val="00B53925"/>
    <w:rsid w:val="00B53FC1"/>
    <w:rsid w:val="00B54D83"/>
    <w:rsid w:val="00B56502"/>
    <w:rsid w:val="00B5753A"/>
    <w:rsid w:val="00B61302"/>
    <w:rsid w:val="00B63BED"/>
    <w:rsid w:val="00B64806"/>
    <w:rsid w:val="00B679C8"/>
    <w:rsid w:val="00B71292"/>
    <w:rsid w:val="00B72CA8"/>
    <w:rsid w:val="00B73C40"/>
    <w:rsid w:val="00B75CA4"/>
    <w:rsid w:val="00B76B28"/>
    <w:rsid w:val="00B801B6"/>
    <w:rsid w:val="00B81CF9"/>
    <w:rsid w:val="00B84AAC"/>
    <w:rsid w:val="00B860CE"/>
    <w:rsid w:val="00B8708F"/>
    <w:rsid w:val="00B924D1"/>
    <w:rsid w:val="00B93772"/>
    <w:rsid w:val="00B937AE"/>
    <w:rsid w:val="00B96B8A"/>
    <w:rsid w:val="00B976F5"/>
    <w:rsid w:val="00BA4546"/>
    <w:rsid w:val="00BA6C18"/>
    <w:rsid w:val="00BA7E76"/>
    <w:rsid w:val="00BB0A9B"/>
    <w:rsid w:val="00BB0AEC"/>
    <w:rsid w:val="00BB1BAB"/>
    <w:rsid w:val="00BB3651"/>
    <w:rsid w:val="00BB4837"/>
    <w:rsid w:val="00BB5A89"/>
    <w:rsid w:val="00BC1B65"/>
    <w:rsid w:val="00BC271A"/>
    <w:rsid w:val="00BC272C"/>
    <w:rsid w:val="00BC57A4"/>
    <w:rsid w:val="00BC63BB"/>
    <w:rsid w:val="00BC6DFE"/>
    <w:rsid w:val="00BD0256"/>
    <w:rsid w:val="00BD034E"/>
    <w:rsid w:val="00BD25D3"/>
    <w:rsid w:val="00BD4051"/>
    <w:rsid w:val="00BD593D"/>
    <w:rsid w:val="00BE08A0"/>
    <w:rsid w:val="00BE0915"/>
    <w:rsid w:val="00BE18E0"/>
    <w:rsid w:val="00BE20CD"/>
    <w:rsid w:val="00BE5E73"/>
    <w:rsid w:val="00BE7379"/>
    <w:rsid w:val="00BF278C"/>
    <w:rsid w:val="00BF6E08"/>
    <w:rsid w:val="00BF7692"/>
    <w:rsid w:val="00C00E36"/>
    <w:rsid w:val="00C015E5"/>
    <w:rsid w:val="00C02C2B"/>
    <w:rsid w:val="00C03CC4"/>
    <w:rsid w:val="00C062E6"/>
    <w:rsid w:val="00C07495"/>
    <w:rsid w:val="00C10CA5"/>
    <w:rsid w:val="00C11D87"/>
    <w:rsid w:val="00C127FD"/>
    <w:rsid w:val="00C145B4"/>
    <w:rsid w:val="00C14DD0"/>
    <w:rsid w:val="00C15595"/>
    <w:rsid w:val="00C15787"/>
    <w:rsid w:val="00C16E0C"/>
    <w:rsid w:val="00C21B41"/>
    <w:rsid w:val="00C23A57"/>
    <w:rsid w:val="00C242C5"/>
    <w:rsid w:val="00C256E4"/>
    <w:rsid w:val="00C26CEC"/>
    <w:rsid w:val="00C3031B"/>
    <w:rsid w:val="00C34C02"/>
    <w:rsid w:val="00C43EDC"/>
    <w:rsid w:val="00C44D43"/>
    <w:rsid w:val="00C45AFD"/>
    <w:rsid w:val="00C465FA"/>
    <w:rsid w:val="00C4684E"/>
    <w:rsid w:val="00C46E42"/>
    <w:rsid w:val="00C50A26"/>
    <w:rsid w:val="00C54AB9"/>
    <w:rsid w:val="00C565B8"/>
    <w:rsid w:val="00C573FC"/>
    <w:rsid w:val="00C57B9F"/>
    <w:rsid w:val="00C60531"/>
    <w:rsid w:val="00C6091D"/>
    <w:rsid w:val="00C61975"/>
    <w:rsid w:val="00C64B03"/>
    <w:rsid w:val="00C65448"/>
    <w:rsid w:val="00C65AB5"/>
    <w:rsid w:val="00C65E03"/>
    <w:rsid w:val="00C6783D"/>
    <w:rsid w:val="00C67B65"/>
    <w:rsid w:val="00C70CD3"/>
    <w:rsid w:val="00C70ECB"/>
    <w:rsid w:val="00C726CE"/>
    <w:rsid w:val="00C72F02"/>
    <w:rsid w:val="00C73348"/>
    <w:rsid w:val="00C737C1"/>
    <w:rsid w:val="00C74058"/>
    <w:rsid w:val="00C7688B"/>
    <w:rsid w:val="00C76DFD"/>
    <w:rsid w:val="00C8121E"/>
    <w:rsid w:val="00C83490"/>
    <w:rsid w:val="00C84987"/>
    <w:rsid w:val="00C84B87"/>
    <w:rsid w:val="00C8526A"/>
    <w:rsid w:val="00C85519"/>
    <w:rsid w:val="00C86261"/>
    <w:rsid w:val="00C86444"/>
    <w:rsid w:val="00C86588"/>
    <w:rsid w:val="00C86A9C"/>
    <w:rsid w:val="00C924C4"/>
    <w:rsid w:val="00CA0BB7"/>
    <w:rsid w:val="00CA1C69"/>
    <w:rsid w:val="00CA2647"/>
    <w:rsid w:val="00CA3D15"/>
    <w:rsid w:val="00CA55C8"/>
    <w:rsid w:val="00CA66B1"/>
    <w:rsid w:val="00CB0221"/>
    <w:rsid w:val="00CB0938"/>
    <w:rsid w:val="00CB19E5"/>
    <w:rsid w:val="00CB38BC"/>
    <w:rsid w:val="00CB3D0F"/>
    <w:rsid w:val="00CB6592"/>
    <w:rsid w:val="00CC0610"/>
    <w:rsid w:val="00CC32BD"/>
    <w:rsid w:val="00CC3441"/>
    <w:rsid w:val="00CC3F9E"/>
    <w:rsid w:val="00CC7915"/>
    <w:rsid w:val="00CD0DFF"/>
    <w:rsid w:val="00CD123E"/>
    <w:rsid w:val="00CD16C8"/>
    <w:rsid w:val="00CD75B4"/>
    <w:rsid w:val="00CE1720"/>
    <w:rsid w:val="00CE5AD9"/>
    <w:rsid w:val="00CE6EA7"/>
    <w:rsid w:val="00CF3987"/>
    <w:rsid w:val="00CF4617"/>
    <w:rsid w:val="00CF5D55"/>
    <w:rsid w:val="00CF6505"/>
    <w:rsid w:val="00CF6952"/>
    <w:rsid w:val="00CF793E"/>
    <w:rsid w:val="00CF7C01"/>
    <w:rsid w:val="00D019C0"/>
    <w:rsid w:val="00D045BB"/>
    <w:rsid w:val="00D06F2B"/>
    <w:rsid w:val="00D11480"/>
    <w:rsid w:val="00D12FEF"/>
    <w:rsid w:val="00D1460A"/>
    <w:rsid w:val="00D14DDB"/>
    <w:rsid w:val="00D1584D"/>
    <w:rsid w:val="00D15F66"/>
    <w:rsid w:val="00D16DB0"/>
    <w:rsid w:val="00D179A8"/>
    <w:rsid w:val="00D212DE"/>
    <w:rsid w:val="00D23040"/>
    <w:rsid w:val="00D25D6F"/>
    <w:rsid w:val="00D262E7"/>
    <w:rsid w:val="00D2637E"/>
    <w:rsid w:val="00D27614"/>
    <w:rsid w:val="00D3036E"/>
    <w:rsid w:val="00D315CE"/>
    <w:rsid w:val="00D325C5"/>
    <w:rsid w:val="00D35600"/>
    <w:rsid w:val="00D35A20"/>
    <w:rsid w:val="00D362E2"/>
    <w:rsid w:val="00D36FDE"/>
    <w:rsid w:val="00D43AF3"/>
    <w:rsid w:val="00D44030"/>
    <w:rsid w:val="00D45419"/>
    <w:rsid w:val="00D458EC"/>
    <w:rsid w:val="00D47DB5"/>
    <w:rsid w:val="00D50124"/>
    <w:rsid w:val="00D505E4"/>
    <w:rsid w:val="00D51C76"/>
    <w:rsid w:val="00D523A7"/>
    <w:rsid w:val="00D52672"/>
    <w:rsid w:val="00D53300"/>
    <w:rsid w:val="00D5361A"/>
    <w:rsid w:val="00D543C2"/>
    <w:rsid w:val="00D54A55"/>
    <w:rsid w:val="00D55AA3"/>
    <w:rsid w:val="00D613CB"/>
    <w:rsid w:val="00D619DA"/>
    <w:rsid w:val="00D61D1F"/>
    <w:rsid w:val="00D625CE"/>
    <w:rsid w:val="00D65798"/>
    <w:rsid w:val="00D6759D"/>
    <w:rsid w:val="00D755C7"/>
    <w:rsid w:val="00D76EC2"/>
    <w:rsid w:val="00D775D5"/>
    <w:rsid w:val="00D81601"/>
    <w:rsid w:val="00D8165F"/>
    <w:rsid w:val="00D874E4"/>
    <w:rsid w:val="00D877B9"/>
    <w:rsid w:val="00D91F67"/>
    <w:rsid w:val="00D93773"/>
    <w:rsid w:val="00D93B81"/>
    <w:rsid w:val="00D93F88"/>
    <w:rsid w:val="00D941FC"/>
    <w:rsid w:val="00D95889"/>
    <w:rsid w:val="00D97E13"/>
    <w:rsid w:val="00DA0B47"/>
    <w:rsid w:val="00DA218C"/>
    <w:rsid w:val="00DA23A3"/>
    <w:rsid w:val="00DA2BC1"/>
    <w:rsid w:val="00DA3356"/>
    <w:rsid w:val="00DA4C19"/>
    <w:rsid w:val="00DA5356"/>
    <w:rsid w:val="00DA6E8F"/>
    <w:rsid w:val="00DB106D"/>
    <w:rsid w:val="00DB26E5"/>
    <w:rsid w:val="00DB26FF"/>
    <w:rsid w:val="00DB467D"/>
    <w:rsid w:val="00DB4B69"/>
    <w:rsid w:val="00DB703E"/>
    <w:rsid w:val="00DC1897"/>
    <w:rsid w:val="00DC526B"/>
    <w:rsid w:val="00DC7F84"/>
    <w:rsid w:val="00DD094A"/>
    <w:rsid w:val="00DD0E29"/>
    <w:rsid w:val="00DD2C7A"/>
    <w:rsid w:val="00DD3961"/>
    <w:rsid w:val="00DD586E"/>
    <w:rsid w:val="00DD71F0"/>
    <w:rsid w:val="00DD7C13"/>
    <w:rsid w:val="00DE29FD"/>
    <w:rsid w:val="00DE37C8"/>
    <w:rsid w:val="00DE43B0"/>
    <w:rsid w:val="00DF1E73"/>
    <w:rsid w:val="00DF6653"/>
    <w:rsid w:val="00E0006A"/>
    <w:rsid w:val="00E00AB6"/>
    <w:rsid w:val="00E02286"/>
    <w:rsid w:val="00E02A95"/>
    <w:rsid w:val="00E04530"/>
    <w:rsid w:val="00E050FA"/>
    <w:rsid w:val="00E0736D"/>
    <w:rsid w:val="00E07518"/>
    <w:rsid w:val="00E10C5A"/>
    <w:rsid w:val="00E135C4"/>
    <w:rsid w:val="00E1386D"/>
    <w:rsid w:val="00E152E6"/>
    <w:rsid w:val="00E153D7"/>
    <w:rsid w:val="00E15B3F"/>
    <w:rsid w:val="00E168FA"/>
    <w:rsid w:val="00E16FDB"/>
    <w:rsid w:val="00E20987"/>
    <w:rsid w:val="00E20A75"/>
    <w:rsid w:val="00E21C17"/>
    <w:rsid w:val="00E22D62"/>
    <w:rsid w:val="00E25796"/>
    <w:rsid w:val="00E354A0"/>
    <w:rsid w:val="00E35768"/>
    <w:rsid w:val="00E35DB5"/>
    <w:rsid w:val="00E40680"/>
    <w:rsid w:val="00E41939"/>
    <w:rsid w:val="00E423F3"/>
    <w:rsid w:val="00E43588"/>
    <w:rsid w:val="00E445E7"/>
    <w:rsid w:val="00E46827"/>
    <w:rsid w:val="00E5208B"/>
    <w:rsid w:val="00E570A2"/>
    <w:rsid w:val="00E602C6"/>
    <w:rsid w:val="00E6162F"/>
    <w:rsid w:val="00E619D2"/>
    <w:rsid w:val="00E624E0"/>
    <w:rsid w:val="00E6466A"/>
    <w:rsid w:val="00E6515F"/>
    <w:rsid w:val="00E65867"/>
    <w:rsid w:val="00E664CA"/>
    <w:rsid w:val="00E66765"/>
    <w:rsid w:val="00E672CA"/>
    <w:rsid w:val="00E71BA9"/>
    <w:rsid w:val="00E723CF"/>
    <w:rsid w:val="00E73F5E"/>
    <w:rsid w:val="00E754DB"/>
    <w:rsid w:val="00E76485"/>
    <w:rsid w:val="00E776E5"/>
    <w:rsid w:val="00E77B61"/>
    <w:rsid w:val="00E80103"/>
    <w:rsid w:val="00E81145"/>
    <w:rsid w:val="00E81A29"/>
    <w:rsid w:val="00E847A5"/>
    <w:rsid w:val="00E86EB9"/>
    <w:rsid w:val="00E86F31"/>
    <w:rsid w:val="00E87B00"/>
    <w:rsid w:val="00E9228F"/>
    <w:rsid w:val="00E95551"/>
    <w:rsid w:val="00E97CCE"/>
    <w:rsid w:val="00EA112B"/>
    <w:rsid w:val="00EA4A46"/>
    <w:rsid w:val="00EA51FF"/>
    <w:rsid w:val="00EA543D"/>
    <w:rsid w:val="00EA5B65"/>
    <w:rsid w:val="00EB30D4"/>
    <w:rsid w:val="00EB3C01"/>
    <w:rsid w:val="00EB475D"/>
    <w:rsid w:val="00EB4831"/>
    <w:rsid w:val="00EB69DB"/>
    <w:rsid w:val="00EB7AAA"/>
    <w:rsid w:val="00EC1A18"/>
    <w:rsid w:val="00EC2905"/>
    <w:rsid w:val="00EC3195"/>
    <w:rsid w:val="00EC35AA"/>
    <w:rsid w:val="00EC4827"/>
    <w:rsid w:val="00EC4ECE"/>
    <w:rsid w:val="00EC6C73"/>
    <w:rsid w:val="00ED39AB"/>
    <w:rsid w:val="00ED5A86"/>
    <w:rsid w:val="00ED6DF8"/>
    <w:rsid w:val="00EE0495"/>
    <w:rsid w:val="00EE2443"/>
    <w:rsid w:val="00EE3E85"/>
    <w:rsid w:val="00EE5886"/>
    <w:rsid w:val="00EE5DB5"/>
    <w:rsid w:val="00EE6122"/>
    <w:rsid w:val="00EE61E2"/>
    <w:rsid w:val="00EE74FA"/>
    <w:rsid w:val="00EE7524"/>
    <w:rsid w:val="00EE7965"/>
    <w:rsid w:val="00EE7E5D"/>
    <w:rsid w:val="00EF0FCA"/>
    <w:rsid w:val="00EF1B39"/>
    <w:rsid w:val="00EF2169"/>
    <w:rsid w:val="00EF2886"/>
    <w:rsid w:val="00EF2C9F"/>
    <w:rsid w:val="00EF35DD"/>
    <w:rsid w:val="00EF3A74"/>
    <w:rsid w:val="00EF3BCD"/>
    <w:rsid w:val="00EF42A4"/>
    <w:rsid w:val="00EF7063"/>
    <w:rsid w:val="00F011C9"/>
    <w:rsid w:val="00F01F46"/>
    <w:rsid w:val="00F039AD"/>
    <w:rsid w:val="00F06F4E"/>
    <w:rsid w:val="00F07AA1"/>
    <w:rsid w:val="00F07CD6"/>
    <w:rsid w:val="00F1062E"/>
    <w:rsid w:val="00F11DE3"/>
    <w:rsid w:val="00F12DB8"/>
    <w:rsid w:val="00F12EDA"/>
    <w:rsid w:val="00F1436A"/>
    <w:rsid w:val="00F149DD"/>
    <w:rsid w:val="00F16126"/>
    <w:rsid w:val="00F223BF"/>
    <w:rsid w:val="00F232AB"/>
    <w:rsid w:val="00F23FDD"/>
    <w:rsid w:val="00F251CF"/>
    <w:rsid w:val="00F26C5F"/>
    <w:rsid w:val="00F275F1"/>
    <w:rsid w:val="00F27C4B"/>
    <w:rsid w:val="00F33094"/>
    <w:rsid w:val="00F37169"/>
    <w:rsid w:val="00F37EFD"/>
    <w:rsid w:val="00F4106A"/>
    <w:rsid w:val="00F4109A"/>
    <w:rsid w:val="00F4171A"/>
    <w:rsid w:val="00F4231C"/>
    <w:rsid w:val="00F43A43"/>
    <w:rsid w:val="00F441D8"/>
    <w:rsid w:val="00F544CF"/>
    <w:rsid w:val="00F55B06"/>
    <w:rsid w:val="00F5623B"/>
    <w:rsid w:val="00F56F97"/>
    <w:rsid w:val="00F60022"/>
    <w:rsid w:val="00F61D0E"/>
    <w:rsid w:val="00F63398"/>
    <w:rsid w:val="00F6370E"/>
    <w:rsid w:val="00F64370"/>
    <w:rsid w:val="00F65507"/>
    <w:rsid w:val="00F65B16"/>
    <w:rsid w:val="00F66406"/>
    <w:rsid w:val="00F70F8B"/>
    <w:rsid w:val="00F71908"/>
    <w:rsid w:val="00F71AC3"/>
    <w:rsid w:val="00F71F58"/>
    <w:rsid w:val="00F73865"/>
    <w:rsid w:val="00F76145"/>
    <w:rsid w:val="00F807A3"/>
    <w:rsid w:val="00F810F2"/>
    <w:rsid w:val="00F82D3D"/>
    <w:rsid w:val="00F83673"/>
    <w:rsid w:val="00F841AF"/>
    <w:rsid w:val="00F85D0A"/>
    <w:rsid w:val="00F86B57"/>
    <w:rsid w:val="00F90128"/>
    <w:rsid w:val="00F924B4"/>
    <w:rsid w:val="00F92637"/>
    <w:rsid w:val="00F934B5"/>
    <w:rsid w:val="00F9469C"/>
    <w:rsid w:val="00F95B6C"/>
    <w:rsid w:val="00F960A7"/>
    <w:rsid w:val="00F97297"/>
    <w:rsid w:val="00FA13F1"/>
    <w:rsid w:val="00FA2686"/>
    <w:rsid w:val="00FA28B1"/>
    <w:rsid w:val="00FA32FF"/>
    <w:rsid w:val="00FA3411"/>
    <w:rsid w:val="00FA453B"/>
    <w:rsid w:val="00FA5E41"/>
    <w:rsid w:val="00FA5FAA"/>
    <w:rsid w:val="00FA69D1"/>
    <w:rsid w:val="00FA6C1A"/>
    <w:rsid w:val="00FA6D24"/>
    <w:rsid w:val="00FB0EDD"/>
    <w:rsid w:val="00FB3465"/>
    <w:rsid w:val="00FB3A50"/>
    <w:rsid w:val="00FB4BC2"/>
    <w:rsid w:val="00FB642B"/>
    <w:rsid w:val="00FB6BBD"/>
    <w:rsid w:val="00FC5262"/>
    <w:rsid w:val="00FC651E"/>
    <w:rsid w:val="00FC737E"/>
    <w:rsid w:val="00FC7A6F"/>
    <w:rsid w:val="00FC7E13"/>
    <w:rsid w:val="00FD0A38"/>
    <w:rsid w:val="00FD1630"/>
    <w:rsid w:val="00FD1E31"/>
    <w:rsid w:val="00FD3B78"/>
    <w:rsid w:val="00FD3BAC"/>
    <w:rsid w:val="00FD426A"/>
    <w:rsid w:val="00FD4C8F"/>
    <w:rsid w:val="00FD71C7"/>
    <w:rsid w:val="00FE05A8"/>
    <w:rsid w:val="00FE111F"/>
    <w:rsid w:val="00FE1152"/>
    <w:rsid w:val="00FE1DA7"/>
    <w:rsid w:val="00FE39F3"/>
    <w:rsid w:val="00FE3A96"/>
    <w:rsid w:val="00FE6776"/>
    <w:rsid w:val="00FE69F9"/>
    <w:rsid w:val="00FE6B5B"/>
    <w:rsid w:val="00FE7893"/>
    <w:rsid w:val="00FF0ABD"/>
    <w:rsid w:val="00FF50F3"/>
    <w:rsid w:val="00FF6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9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43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B243A"/>
    <w:rPr>
      <w:rFonts w:ascii="Tahoma" w:hAnsi="Tahoma" w:cs="Tahoma"/>
      <w:sz w:val="16"/>
      <w:szCs w:val="16"/>
    </w:rPr>
  </w:style>
  <w:style w:type="paragraph" w:styleId="NoSpacing">
    <w:name w:val="No Spacing"/>
    <w:uiPriority w:val="1"/>
    <w:qFormat/>
    <w:rsid w:val="00AB243A"/>
    <w:pPr>
      <w:spacing w:after="0" w:line="240" w:lineRule="auto"/>
    </w:pPr>
  </w:style>
  <w:style w:type="character" w:customStyle="1" w:styleId="style61">
    <w:name w:val="style61"/>
    <w:basedOn w:val="DefaultParagraphFont"/>
    <w:rsid w:val="0063627E"/>
    <w:rPr>
      <w:rFonts w:ascii="Arial" w:hAnsi="Arial" w:cs="Arial" w:hint="default"/>
      <w:sz w:val="19"/>
      <w:szCs w:val="19"/>
    </w:rPr>
  </w:style>
  <w:style w:type="paragraph" w:styleId="Header">
    <w:name w:val="header"/>
    <w:basedOn w:val="Normal"/>
    <w:link w:val="HeaderChar"/>
    <w:uiPriority w:val="99"/>
    <w:unhideWhenUsed/>
    <w:rsid w:val="00792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46"/>
    <w:rPr>
      <w:rFonts w:eastAsiaTheme="minorEastAsia"/>
    </w:rPr>
  </w:style>
  <w:style w:type="paragraph" w:styleId="Footer">
    <w:name w:val="footer"/>
    <w:basedOn w:val="Normal"/>
    <w:link w:val="FooterChar"/>
    <w:uiPriority w:val="99"/>
    <w:unhideWhenUsed/>
    <w:rsid w:val="00792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46"/>
    <w:rPr>
      <w:rFonts w:eastAsiaTheme="minorEastAsia"/>
    </w:rPr>
  </w:style>
  <w:style w:type="character" w:styleId="Hyperlink">
    <w:name w:val="Hyperlink"/>
    <w:basedOn w:val="DefaultParagraphFont"/>
    <w:uiPriority w:val="99"/>
    <w:unhideWhenUsed/>
    <w:rsid w:val="00D15F66"/>
    <w:rPr>
      <w:color w:val="0000FF" w:themeColor="hyperlink"/>
      <w:u w:val="single"/>
    </w:rPr>
  </w:style>
  <w:style w:type="paragraph" w:styleId="ListParagraph">
    <w:name w:val="List Paragraph"/>
    <w:basedOn w:val="Normal"/>
    <w:uiPriority w:val="34"/>
    <w:qFormat/>
    <w:rsid w:val="008A2087"/>
    <w:pPr>
      <w:ind w:left="720"/>
      <w:contextualSpacing/>
    </w:pPr>
  </w:style>
  <w:style w:type="character" w:customStyle="1" w:styleId="apple-converted-space">
    <w:name w:val="apple-converted-space"/>
    <w:basedOn w:val="DefaultParagraphFont"/>
    <w:rsid w:val="00545A73"/>
  </w:style>
  <w:style w:type="paragraph" w:styleId="FootnoteText">
    <w:name w:val="footnote text"/>
    <w:basedOn w:val="Normal"/>
    <w:link w:val="FootnoteTextChar"/>
    <w:uiPriority w:val="99"/>
    <w:semiHidden/>
    <w:unhideWhenUsed/>
    <w:rsid w:val="002B2C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C11"/>
    <w:rPr>
      <w:rFonts w:eastAsiaTheme="minorEastAsia"/>
      <w:sz w:val="20"/>
      <w:szCs w:val="20"/>
    </w:rPr>
  </w:style>
  <w:style w:type="character" w:styleId="FootnoteReference">
    <w:name w:val="footnote reference"/>
    <w:basedOn w:val="DefaultParagraphFont"/>
    <w:uiPriority w:val="99"/>
    <w:semiHidden/>
    <w:unhideWhenUsed/>
    <w:rsid w:val="002B2C11"/>
    <w:rPr>
      <w:vertAlign w:val="superscript"/>
    </w:rPr>
  </w:style>
  <w:style w:type="paragraph" w:customStyle="1" w:styleId="Body">
    <w:name w:val="Body"/>
    <w:rsid w:val="002B2C11"/>
    <w:pPr>
      <w:pBdr>
        <w:top w:val="nil"/>
        <w:left w:val="nil"/>
        <w:bottom w:val="nil"/>
        <w:right w:val="nil"/>
        <w:between w:val="nil"/>
        <w:bar w:val="nil"/>
      </w:pBdr>
      <w:spacing w:after="0" w:line="240" w:lineRule="auto"/>
      <w:outlineLvl w:val="0"/>
    </w:pPr>
    <w:rPr>
      <w:rFonts w:ascii="Times New Roman" w:eastAsia="Arial Unicode MS" w:hAnsi="Times New Roman" w:cs="Arial Unicode MS"/>
      <w:color w:val="000000"/>
      <w:sz w:val="20"/>
      <w:szCs w:val="2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9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43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B243A"/>
    <w:rPr>
      <w:rFonts w:ascii="Tahoma" w:hAnsi="Tahoma" w:cs="Tahoma"/>
      <w:sz w:val="16"/>
      <w:szCs w:val="16"/>
    </w:rPr>
  </w:style>
  <w:style w:type="paragraph" w:styleId="NoSpacing">
    <w:name w:val="No Spacing"/>
    <w:uiPriority w:val="1"/>
    <w:qFormat/>
    <w:rsid w:val="00AB243A"/>
    <w:pPr>
      <w:spacing w:after="0" w:line="240" w:lineRule="auto"/>
    </w:pPr>
  </w:style>
  <w:style w:type="character" w:customStyle="1" w:styleId="style61">
    <w:name w:val="style61"/>
    <w:basedOn w:val="DefaultParagraphFont"/>
    <w:rsid w:val="0063627E"/>
    <w:rPr>
      <w:rFonts w:ascii="Arial" w:hAnsi="Arial" w:cs="Arial" w:hint="default"/>
      <w:sz w:val="19"/>
      <w:szCs w:val="19"/>
    </w:rPr>
  </w:style>
  <w:style w:type="paragraph" w:styleId="Header">
    <w:name w:val="header"/>
    <w:basedOn w:val="Normal"/>
    <w:link w:val="HeaderChar"/>
    <w:uiPriority w:val="99"/>
    <w:unhideWhenUsed/>
    <w:rsid w:val="00792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46"/>
    <w:rPr>
      <w:rFonts w:eastAsiaTheme="minorEastAsia"/>
    </w:rPr>
  </w:style>
  <w:style w:type="paragraph" w:styleId="Footer">
    <w:name w:val="footer"/>
    <w:basedOn w:val="Normal"/>
    <w:link w:val="FooterChar"/>
    <w:uiPriority w:val="99"/>
    <w:unhideWhenUsed/>
    <w:rsid w:val="00792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46"/>
    <w:rPr>
      <w:rFonts w:eastAsiaTheme="minorEastAsia"/>
    </w:rPr>
  </w:style>
  <w:style w:type="character" w:styleId="Hyperlink">
    <w:name w:val="Hyperlink"/>
    <w:basedOn w:val="DefaultParagraphFont"/>
    <w:uiPriority w:val="99"/>
    <w:unhideWhenUsed/>
    <w:rsid w:val="00D15F66"/>
    <w:rPr>
      <w:color w:val="0000FF" w:themeColor="hyperlink"/>
      <w:u w:val="single"/>
    </w:rPr>
  </w:style>
  <w:style w:type="paragraph" w:styleId="ListParagraph">
    <w:name w:val="List Paragraph"/>
    <w:basedOn w:val="Normal"/>
    <w:uiPriority w:val="34"/>
    <w:qFormat/>
    <w:rsid w:val="008A2087"/>
    <w:pPr>
      <w:ind w:left="720"/>
      <w:contextualSpacing/>
    </w:pPr>
  </w:style>
  <w:style w:type="character" w:customStyle="1" w:styleId="apple-converted-space">
    <w:name w:val="apple-converted-space"/>
    <w:basedOn w:val="DefaultParagraphFont"/>
    <w:rsid w:val="00545A73"/>
  </w:style>
  <w:style w:type="paragraph" w:styleId="FootnoteText">
    <w:name w:val="footnote text"/>
    <w:basedOn w:val="Normal"/>
    <w:link w:val="FootnoteTextChar"/>
    <w:uiPriority w:val="99"/>
    <w:semiHidden/>
    <w:unhideWhenUsed/>
    <w:rsid w:val="002B2C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C11"/>
    <w:rPr>
      <w:rFonts w:eastAsiaTheme="minorEastAsia"/>
      <w:sz w:val="20"/>
      <w:szCs w:val="20"/>
    </w:rPr>
  </w:style>
  <w:style w:type="character" w:styleId="FootnoteReference">
    <w:name w:val="footnote reference"/>
    <w:basedOn w:val="DefaultParagraphFont"/>
    <w:uiPriority w:val="99"/>
    <w:semiHidden/>
    <w:unhideWhenUsed/>
    <w:rsid w:val="002B2C11"/>
    <w:rPr>
      <w:vertAlign w:val="superscript"/>
    </w:rPr>
  </w:style>
  <w:style w:type="paragraph" w:customStyle="1" w:styleId="Body">
    <w:name w:val="Body"/>
    <w:rsid w:val="002B2C11"/>
    <w:pPr>
      <w:pBdr>
        <w:top w:val="nil"/>
        <w:left w:val="nil"/>
        <w:bottom w:val="nil"/>
        <w:right w:val="nil"/>
        <w:between w:val="nil"/>
        <w:bar w:val="nil"/>
      </w:pBdr>
      <w:spacing w:after="0" w:line="240" w:lineRule="auto"/>
      <w:outlineLvl w:val="0"/>
    </w:pPr>
    <w:rPr>
      <w:rFonts w:ascii="Times New Roman" w:eastAsia="Arial Unicode MS" w:hAnsi="Times New Roman"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150352">
      <w:bodyDiv w:val="1"/>
      <w:marLeft w:val="0"/>
      <w:marRight w:val="0"/>
      <w:marTop w:val="0"/>
      <w:marBottom w:val="0"/>
      <w:divBdr>
        <w:top w:val="none" w:sz="0" w:space="0" w:color="auto"/>
        <w:left w:val="none" w:sz="0" w:space="0" w:color="auto"/>
        <w:bottom w:val="none" w:sz="0" w:space="0" w:color="auto"/>
        <w:right w:val="none" w:sz="0" w:space="0" w:color="auto"/>
      </w:divBdr>
    </w:div>
    <w:div w:id="1642615822">
      <w:bodyDiv w:val="1"/>
      <w:marLeft w:val="0"/>
      <w:marRight w:val="0"/>
      <w:marTop w:val="0"/>
      <w:marBottom w:val="0"/>
      <w:divBdr>
        <w:top w:val="none" w:sz="0" w:space="0" w:color="auto"/>
        <w:left w:val="none" w:sz="0" w:space="0" w:color="auto"/>
        <w:bottom w:val="none" w:sz="0" w:space="0" w:color="auto"/>
        <w:right w:val="none" w:sz="0" w:space="0" w:color="auto"/>
      </w:divBdr>
    </w:div>
    <w:div w:id="1956054052">
      <w:bodyDiv w:val="1"/>
      <w:marLeft w:val="0"/>
      <w:marRight w:val="0"/>
      <w:marTop w:val="0"/>
      <w:marBottom w:val="0"/>
      <w:divBdr>
        <w:top w:val="none" w:sz="0" w:space="0" w:color="auto"/>
        <w:left w:val="none" w:sz="0" w:space="0" w:color="auto"/>
        <w:bottom w:val="none" w:sz="0" w:space="0" w:color="auto"/>
        <w:right w:val="none" w:sz="0" w:space="0" w:color="auto"/>
      </w:divBdr>
    </w:div>
    <w:div w:id="196280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733C4-B697-4B15-8D0D-7C5F4F2D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2413</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Dept. of Finance and Administration Small Agency</Company>
  <LinksUpToDate>false</LinksUpToDate>
  <CharactersWithSpaces>16136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AF27082</dc:creator>
  <cp:lastModifiedBy>Sharon Dennis</cp:lastModifiedBy>
  <cp:revision>7</cp:revision>
  <cp:lastPrinted>2019-07-12T17:30:00Z</cp:lastPrinted>
  <dcterms:created xsi:type="dcterms:W3CDTF">2019-07-02T16:56:00Z</dcterms:created>
  <dcterms:modified xsi:type="dcterms:W3CDTF">2019-07-12T17:33:00Z</dcterms:modified>
</cp:coreProperties>
</file>