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3A" w:rsidRDefault="00AB243A" w:rsidP="00AB243A">
      <w:pPr>
        <w:pStyle w:val="NoSpacing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B63288F" wp14:editId="1617AF6C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56055" cy="1456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TSM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AB243A" w:rsidRDefault="00AB243A" w:rsidP="00AB243A">
      <w:pPr>
        <w:pStyle w:val="NoSpacing"/>
      </w:pPr>
    </w:p>
    <w:p w:rsidR="00421E58" w:rsidRPr="00AB243A" w:rsidRDefault="00AB243A" w:rsidP="0063627E">
      <w:pPr>
        <w:pStyle w:val="NoSpacing"/>
        <w:jc w:val="right"/>
        <w:rPr>
          <w:rFonts w:asciiTheme="majorHAnsi" w:hAnsiTheme="majorHAnsi"/>
          <w:sz w:val="28"/>
          <w:szCs w:val="28"/>
        </w:rPr>
      </w:pPr>
      <w:r w:rsidRPr="00AB243A">
        <w:rPr>
          <w:rFonts w:asciiTheme="majorHAnsi" w:hAnsiTheme="majorHAnsi"/>
          <w:sz w:val="28"/>
          <w:szCs w:val="28"/>
        </w:rPr>
        <w:t>Meeting Minutes</w:t>
      </w:r>
    </w:p>
    <w:p w:rsidR="00AB243A" w:rsidRPr="00AB243A" w:rsidRDefault="00AB243A" w:rsidP="00AB243A">
      <w:pPr>
        <w:pStyle w:val="NoSpacing"/>
        <w:ind w:left="720" w:firstLine="720"/>
        <w:jc w:val="right"/>
        <w:rPr>
          <w:rFonts w:asciiTheme="majorHAnsi" w:hAnsiTheme="majorHAnsi"/>
          <w:sz w:val="28"/>
          <w:szCs w:val="28"/>
        </w:rPr>
      </w:pPr>
      <w:r w:rsidRPr="00AB243A">
        <w:rPr>
          <w:rFonts w:asciiTheme="majorHAnsi" w:hAnsiTheme="majorHAnsi"/>
          <w:sz w:val="28"/>
          <w:szCs w:val="28"/>
        </w:rPr>
        <w:t>Douglas Henry State Museum Commission</w:t>
      </w:r>
    </w:p>
    <w:p w:rsidR="00AB243A" w:rsidRDefault="004B27E8" w:rsidP="00AB243A">
      <w:pPr>
        <w:pStyle w:val="NoSpacing"/>
        <w:ind w:left="720" w:firstLine="72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By</w:t>
      </w:r>
      <w:r w:rsidR="004A4A17">
        <w:rPr>
          <w:rFonts w:asciiTheme="majorHAnsi" w:hAnsiTheme="majorHAnsi"/>
          <w:sz w:val="28"/>
          <w:szCs w:val="28"/>
        </w:rPr>
        <w:t>l</w:t>
      </w:r>
      <w:r>
        <w:rPr>
          <w:rFonts w:asciiTheme="majorHAnsi" w:hAnsiTheme="majorHAnsi"/>
          <w:sz w:val="28"/>
          <w:szCs w:val="28"/>
        </w:rPr>
        <w:t>aws Operating</w:t>
      </w:r>
      <w:r w:rsidR="00CB2BA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Policies </w:t>
      </w:r>
      <w:r w:rsidR="00CB2BAC">
        <w:rPr>
          <w:rFonts w:asciiTheme="majorHAnsi" w:hAnsiTheme="majorHAnsi"/>
          <w:sz w:val="28"/>
          <w:szCs w:val="28"/>
        </w:rPr>
        <w:t>Committee</w:t>
      </w:r>
    </w:p>
    <w:p w:rsidR="00AB243A" w:rsidRDefault="004B27E8" w:rsidP="00AB243A">
      <w:pPr>
        <w:pStyle w:val="NoSpacing"/>
        <w:ind w:left="720" w:firstLine="72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April 10, 2017</w:t>
      </w:r>
    </w:p>
    <w:p w:rsidR="00AB243A" w:rsidRDefault="00AB243A" w:rsidP="00AB243A">
      <w:pPr>
        <w:pStyle w:val="NoSpacing"/>
        <w:ind w:left="720" w:firstLine="720"/>
        <w:rPr>
          <w:rFonts w:asciiTheme="majorHAnsi" w:hAnsiTheme="majorHAnsi"/>
          <w:sz w:val="28"/>
          <w:szCs w:val="28"/>
        </w:rPr>
      </w:pPr>
    </w:p>
    <w:p w:rsidR="00AB243A" w:rsidRDefault="00AB243A" w:rsidP="00AB243A">
      <w:pPr>
        <w:pStyle w:val="NoSpacing"/>
        <w:ind w:left="720" w:firstLine="720"/>
        <w:rPr>
          <w:rFonts w:asciiTheme="majorHAnsi" w:hAnsiTheme="majorHAnsi"/>
          <w:sz w:val="28"/>
          <w:szCs w:val="28"/>
        </w:rPr>
      </w:pPr>
    </w:p>
    <w:p w:rsidR="005E34ED" w:rsidRDefault="0063627E" w:rsidP="00AB24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="003201AD">
        <w:rPr>
          <w:sz w:val="24"/>
          <w:szCs w:val="24"/>
        </w:rPr>
        <w:t xml:space="preserve"> </w:t>
      </w:r>
      <w:proofErr w:type="spellStart"/>
      <w:r w:rsidR="003201AD">
        <w:rPr>
          <w:sz w:val="24"/>
          <w:szCs w:val="24"/>
        </w:rPr>
        <w:t>DHSMC</w:t>
      </w:r>
      <w:proofErr w:type="spellEnd"/>
      <w:r w:rsidR="005E34ED">
        <w:rPr>
          <w:sz w:val="24"/>
          <w:szCs w:val="24"/>
        </w:rPr>
        <w:t xml:space="preserve"> </w:t>
      </w:r>
      <w:r w:rsidR="004A4A17">
        <w:rPr>
          <w:sz w:val="24"/>
          <w:szCs w:val="24"/>
        </w:rPr>
        <w:t>Byl</w:t>
      </w:r>
      <w:r w:rsidR="004B27E8">
        <w:rPr>
          <w:sz w:val="24"/>
          <w:szCs w:val="24"/>
        </w:rPr>
        <w:t>aws Operating Policies Committee</w:t>
      </w:r>
      <w:r w:rsidR="00CB2BAC">
        <w:rPr>
          <w:sz w:val="24"/>
          <w:szCs w:val="24"/>
        </w:rPr>
        <w:t xml:space="preserve"> </w:t>
      </w:r>
      <w:r w:rsidR="004B27E8">
        <w:rPr>
          <w:sz w:val="24"/>
          <w:szCs w:val="24"/>
        </w:rPr>
        <w:t>met immediately following the Douglas Henry State Museum Commission meeting</w:t>
      </w:r>
      <w:r w:rsidR="00FA5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4B27E8">
        <w:rPr>
          <w:sz w:val="24"/>
          <w:szCs w:val="24"/>
        </w:rPr>
        <w:t>April</w:t>
      </w:r>
      <w:r w:rsidR="00482067">
        <w:rPr>
          <w:sz w:val="24"/>
          <w:szCs w:val="24"/>
        </w:rPr>
        <w:t xml:space="preserve"> 10, </w:t>
      </w:r>
      <w:r w:rsidR="004B27E8">
        <w:rPr>
          <w:sz w:val="24"/>
          <w:szCs w:val="24"/>
        </w:rPr>
        <w:t>2017</w:t>
      </w:r>
      <w:r w:rsidR="005E34ED">
        <w:rPr>
          <w:sz w:val="24"/>
          <w:szCs w:val="24"/>
        </w:rPr>
        <w:t xml:space="preserve"> in </w:t>
      </w:r>
      <w:r w:rsidR="00E77B61">
        <w:rPr>
          <w:sz w:val="24"/>
          <w:szCs w:val="24"/>
        </w:rPr>
        <w:t xml:space="preserve">the </w:t>
      </w:r>
      <w:r w:rsidR="00482067">
        <w:rPr>
          <w:sz w:val="24"/>
          <w:szCs w:val="24"/>
        </w:rPr>
        <w:t>Level D Museum Experience Room (</w:t>
      </w:r>
      <w:proofErr w:type="spellStart"/>
      <w:r w:rsidR="00482067">
        <w:rPr>
          <w:sz w:val="24"/>
          <w:szCs w:val="24"/>
        </w:rPr>
        <w:t>MER</w:t>
      </w:r>
      <w:proofErr w:type="spellEnd"/>
      <w:r w:rsidR="00482067">
        <w:rPr>
          <w:sz w:val="24"/>
          <w:szCs w:val="24"/>
        </w:rPr>
        <w:t>)</w:t>
      </w:r>
      <w:r w:rsidR="003201AD">
        <w:rPr>
          <w:sz w:val="24"/>
          <w:szCs w:val="24"/>
        </w:rPr>
        <w:t xml:space="preserve"> of the </w:t>
      </w:r>
      <w:r w:rsidR="00E77B61">
        <w:rPr>
          <w:sz w:val="24"/>
          <w:szCs w:val="24"/>
        </w:rPr>
        <w:t xml:space="preserve">Tennessee State Museum </w:t>
      </w:r>
      <w:r w:rsidR="003201AD">
        <w:rPr>
          <w:sz w:val="24"/>
          <w:szCs w:val="24"/>
        </w:rPr>
        <w:t xml:space="preserve">with </w:t>
      </w:r>
      <w:r w:rsidR="00CB2BAC">
        <w:rPr>
          <w:sz w:val="24"/>
          <w:szCs w:val="24"/>
        </w:rPr>
        <w:t xml:space="preserve">Committee </w:t>
      </w:r>
      <w:r w:rsidR="004B27E8">
        <w:rPr>
          <w:sz w:val="24"/>
          <w:szCs w:val="24"/>
        </w:rPr>
        <w:t>Chair Nancy De Friece</w:t>
      </w:r>
      <w:r w:rsidR="005E34ED">
        <w:rPr>
          <w:sz w:val="24"/>
          <w:szCs w:val="24"/>
        </w:rPr>
        <w:t xml:space="preserve"> </w:t>
      </w:r>
      <w:r w:rsidR="0019464B">
        <w:rPr>
          <w:sz w:val="24"/>
          <w:szCs w:val="24"/>
        </w:rPr>
        <w:t xml:space="preserve">presiding. </w:t>
      </w:r>
    </w:p>
    <w:p w:rsidR="0019464B" w:rsidRDefault="0019464B" w:rsidP="00AB243A">
      <w:pPr>
        <w:pStyle w:val="NoSpacing"/>
        <w:rPr>
          <w:sz w:val="24"/>
          <w:szCs w:val="24"/>
        </w:rPr>
      </w:pPr>
    </w:p>
    <w:p w:rsidR="0063627E" w:rsidRPr="00D212DE" w:rsidRDefault="00792246" w:rsidP="00AB243A">
      <w:pPr>
        <w:pStyle w:val="NoSpacing"/>
        <w:rPr>
          <w:b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Members Present</w:t>
      </w:r>
    </w:p>
    <w:p w:rsidR="003201AD" w:rsidRDefault="004B27E8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Nancy </w:t>
      </w:r>
      <w:r w:rsidR="004A4A17">
        <w:rPr>
          <w:rFonts w:cs="Times New Roman"/>
          <w:sz w:val="24"/>
          <w:szCs w:val="24"/>
        </w:rPr>
        <w:t xml:space="preserve">Baker </w:t>
      </w:r>
      <w:r>
        <w:rPr>
          <w:rFonts w:cs="Times New Roman"/>
          <w:sz w:val="24"/>
          <w:szCs w:val="24"/>
        </w:rPr>
        <w:t>De Friece</w:t>
      </w:r>
      <w:r w:rsidR="006F08E4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Committee </w:t>
      </w:r>
      <w:r w:rsidR="006F08E4">
        <w:rPr>
          <w:rFonts w:cs="Times New Roman"/>
          <w:sz w:val="24"/>
          <w:szCs w:val="24"/>
        </w:rPr>
        <w:t>Chair</w:t>
      </w:r>
    </w:p>
    <w:p w:rsidR="00482067" w:rsidRDefault="004B27E8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Pete Claussen</w:t>
      </w:r>
    </w:p>
    <w:p w:rsidR="004B27E8" w:rsidRDefault="004B27E8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Walter Knestrick (phone)</w:t>
      </w:r>
    </w:p>
    <w:p w:rsidR="004B27E8" w:rsidRDefault="004B27E8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Deanie Parker</w:t>
      </w:r>
    </w:p>
    <w:p w:rsidR="004B27E8" w:rsidRDefault="004B27E8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Laura Travis</w:t>
      </w:r>
    </w:p>
    <w:p w:rsidR="004B27E8" w:rsidRPr="00482067" w:rsidRDefault="004B27E8" w:rsidP="0063627E">
      <w:pPr>
        <w:spacing w:after="0" w:line="240" w:lineRule="auto"/>
        <w:rPr>
          <w:rStyle w:val="style61"/>
          <w:rFonts w:asciiTheme="minorHAnsi" w:hAnsiTheme="minorHAns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Eleanor Yoakum</w:t>
      </w:r>
    </w:p>
    <w:p w:rsidR="0019464B" w:rsidRDefault="0019464B" w:rsidP="0063627E">
      <w:pPr>
        <w:spacing w:after="0" w:line="240" w:lineRule="auto"/>
        <w:rPr>
          <w:rStyle w:val="style61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style61"/>
          <w:rFonts w:ascii="Times New Roman" w:hAnsi="Times New Roman" w:cs="Times New Roman"/>
          <w:b/>
          <w:i/>
          <w:sz w:val="24"/>
          <w:szCs w:val="24"/>
        </w:rPr>
        <w:t>Ex-Officio:</w:t>
      </w:r>
    </w:p>
    <w:p w:rsidR="004B27E8" w:rsidRDefault="004B27E8" w:rsidP="004B2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Ashley Howell, </w:t>
      </w:r>
      <w:proofErr w:type="spellStart"/>
      <w:r>
        <w:rPr>
          <w:rFonts w:cs="Times New Roman"/>
          <w:sz w:val="24"/>
          <w:szCs w:val="24"/>
        </w:rPr>
        <w:t>TSM</w:t>
      </w:r>
      <w:proofErr w:type="spellEnd"/>
      <w:r>
        <w:rPr>
          <w:rFonts w:cs="Times New Roman"/>
          <w:sz w:val="24"/>
          <w:szCs w:val="24"/>
        </w:rPr>
        <w:t xml:space="preserve"> Executive Director</w:t>
      </w:r>
    </w:p>
    <w:p w:rsidR="004B27E8" w:rsidRDefault="00CB2BAC" w:rsidP="00CB2BA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Thomas S. Smith,</w:t>
      </w:r>
      <w:r w:rsidRPr="0063627E">
        <w:rPr>
          <w:rFonts w:cs="Times New Roman"/>
          <w:sz w:val="24"/>
          <w:szCs w:val="24"/>
        </w:rPr>
        <w:t xml:space="preserve"> </w:t>
      </w:r>
      <w:proofErr w:type="spellStart"/>
      <w:r w:rsidR="004B27E8">
        <w:rPr>
          <w:rFonts w:cs="Times New Roman"/>
          <w:sz w:val="24"/>
          <w:szCs w:val="24"/>
        </w:rPr>
        <w:t>DHSMC</w:t>
      </w:r>
      <w:proofErr w:type="spellEnd"/>
      <w:r w:rsidR="004B27E8">
        <w:rPr>
          <w:rFonts w:cs="Times New Roman"/>
          <w:sz w:val="24"/>
          <w:szCs w:val="24"/>
        </w:rPr>
        <w:t xml:space="preserve"> </w:t>
      </w:r>
      <w:r w:rsidRPr="0063627E">
        <w:rPr>
          <w:rFonts w:cs="Times New Roman"/>
          <w:sz w:val="24"/>
          <w:szCs w:val="24"/>
        </w:rPr>
        <w:t>Chair</w:t>
      </w:r>
      <w:r w:rsidR="004B27E8">
        <w:rPr>
          <w:rFonts w:cs="Times New Roman"/>
          <w:sz w:val="24"/>
          <w:szCs w:val="24"/>
        </w:rPr>
        <w:t>man</w:t>
      </w:r>
    </w:p>
    <w:p w:rsidR="00CB2BAC" w:rsidRDefault="00CB2BAC" w:rsidP="00CB2BAC">
      <w:pPr>
        <w:spacing w:after="0" w:line="240" w:lineRule="auto"/>
        <w:rPr>
          <w:rFonts w:cs="Times New Roman"/>
          <w:sz w:val="24"/>
          <w:szCs w:val="24"/>
        </w:rPr>
      </w:pPr>
      <w:r w:rsidRPr="0063627E">
        <w:rPr>
          <w:rFonts w:cs="Times New Roman"/>
          <w:sz w:val="24"/>
          <w:szCs w:val="24"/>
        </w:rPr>
        <w:t xml:space="preserve"> </w:t>
      </w:r>
    </w:p>
    <w:p w:rsidR="0019464B" w:rsidRDefault="004B27E8" w:rsidP="00D212DE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No </w:t>
      </w:r>
      <w:r w:rsidR="0019464B" w:rsidRPr="0019464B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Members Absent</w:t>
      </w:r>
    </w:p>
    <w:p w:rsidR="000D44B2" w:rsidRDefault="000D44B2" w:rsidP="00D212DE">
      <w:pPr>
        <w:spacing w:after="0" w:line="240" w:lineRule="auto"/>
        <w:rPr>
          <w:rFonts w:cs="Times New Roman"/>
          <w:sz w:val="24"/>
          <w:szCs w:val="24"/>
        </w:rPr>
      </w:pPr>
    </w:p>
    <w:p w:rsidR="00CB2BAC" w:rsidRDefault="00CB2BAC" w:rsidP="00CB2BA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Other </w:t>
      </w:r>
      <w:proofErr w:type="spellStart"/>
      <w:r>
        <w:rPr>
          <w:rFonts w:cs="Times New Roman"/>
          <w:b/>
          <w:sz w:val="24"/>
          <w:szCs w:val="24"/>
        </w:rPr>
        <w:t>DHSMC</w:t>
      </w:r>
      <w:proofErr w:type="spellEnd"/>
      <w:r>
        <w:rPr>
          <w:rFonts w:cs="Times New Roman"/>
          <w:b/>
          <w:sz w:val="24"/>
          <w:szCs w:val="24"/>
        </w:rPr>
        <w:t xml:space="preserve"> Commissioners in A</w:t>
      </w:r>
      <w:r w:rsidRPr="001F797D">
        <w:rPr>
          <w:rFonts w:cs="Times New Roman"/>
          <w:b/>
          <w:sz w:val="24"/>
          <w:szCs w:val="24"/>
        </w:rPr>
        <w:t>ttendance</w:t>
      </w:r>
    </w:p>
    <w:p w:rsidR="00CB2BAC" w:rsidRDefault="004B27E8" w:rsidP="00D212D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Representative Steve McDaniel</w:t>
      </w:r>
    </w:p>
    <w:p w:rsidR="004B27E8" w:rsidRPr="00CB2BAC" w:rsidRDefault="004B27E8" w:rsidP="00D212DE">
      <w:pPr>
        <w:spacing w:after="0" w:line="240" w:lineRule="auto"/>
        <w:rPr>
          <w:rFonts w:cs="Times New Roman"/>
          <w:sz w:val="24"/>
          <w:szCs w:val="24"/>
        </w:rPr>
      </w:pPr>
    </w:p>
    <w:p w:rsidR="00D212DE" w:rsidRDefault="00D212DE" w:rsidP="00D212DE">
      <w:pPr>
        <w:spacing w:after="0" w:line="240" w:lineRule="auto"/>
        <w:rPr>
          <w:rFonts w:cs="Times New Roman"/>
          <w:b/>
          <w:sz w:val="24"/>
          <w:szCs w:val="24"/>
        </w:rPr>
      </w:pPr>
      <w:r w:rsidRPr="001F797D">
        <w:rPr>
          <w:rFonts w:cs="Times New Roman"/>
          <w:b/>
          <w:sz w:val="24"/>
          <w:szCs w:val="24"/>
        </w:rPr>
        <w:t>Participating Guest</w:t>
      </w:r>
      <w:r w:rsidR="000D44B2">
        <w:rPr>
          <w:rFonts w:cs="Times New Roman"/>
          <w:b/>
          <w:sz w:val="24"/>
          <w:szCs w:val="24"/>
        </w:rPr>
        <w:t>s</w:t>
      </w:r>
      <w:r w:rsidR="008526FF">
        <w:rPr>
          <w:rFonts w:cs="Times New Roman"/>
          <w:b/>
          <w:sz w:val="24"/>
          <w:szCs w:val="24"/>
        </w:rPr>
        <w:t xml:space="preserve"> in A</w:t>
      </w:r>
      <w:r w:rsidRPr="001F797D">
        <w:rPr>
          <w:rFonts w:cs="Times New Roman"/>
          <w:b/>
          <w:sz w:val="24"/>
          <w:szCs w:val="24"/>
        </w:rPr>
        <w:t>ttendance</w:t>
      </w:r>
    </w:p>
    <w:p w:rsidR="00FA5FAA" w:rsidRDefault="004B27E8" w:rsidP="00FA5FA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Alex </w:t>
      </w:r>
      <w:proofErr w:type="spellStart"/>
      <w:r>
        <w:rPr>
          <w:rFonts w:cs="Times New Roman"/>
          <w:sz w:val="24"/>
          <w:szCs w:val="24"/>
        </w:rPr>
        <w:t>Rieger</w:t>
      </w:r>
      <w:proofErr w:type="spellEnd"/>
      <w:r w:rsidR="00FA5FAA" w:rsidRPr="000D44B2">
        <w:rPr>
          <w:rFonts w:cs="Times New Roman"/>
          <w:sz w:val="24"/>
          <w:szCs w:val="24"/>
        </w:rPr>
        <w:t>, Deputy Attorney General</w:t>
      </w:r>
    </w:p>
    <w:p w:rsidR="00FA5FAA" w:rsidRDefault="00703CB4" w:rsidP="00FA5FA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Kathryn</w:t>
      </w:r>
      <w:r w:rsidR="00FA5FAA">
        <w:rPr>
          <w:rFonts w:cs="Times New Roman"/>
          <w:sz w:val="24"/>
          <w:szCs w:val="24"/>
        </w:rPr>
        <w:t xml:space="preserve"> Baker, Assistant Attorney General</w:t>
      </w:r>
    </w:p>
    <w:p w:rsidR="00E77B61" w:rsidRPr="00D212DE" w:rsidRDefault="00E77B61" w:rsidP="00D212DE">
      <w:pPr>
        <w:spacing w:after="0" w:line="240" w:lineRule="auto"/>
        <w:rPr>
          <w:rFonts w:cs="Times New Roman"/>
          <w:sz w:val="24"/>
          <w:szCs w:val="24"/>
        </w:rPr>
      </w:pPr>
    </w:p>
    <w:p w:rsidR="0063627E" w:rsidRPr="001F797D" w:rsidRDefault="0063627E" w:rsidP="0063627E">
      <w:pPr>
        <w:spacing w:after="0" w:line="240" w:lineRule="auto"/>
        <w:rPr>
          <w:rFonts w:cs="Times New Roman"/>
          <w:sz w:val="24"/>
          <w:szCs w:val="24"/>
        </w:rPr>
      </w:pPr>
      <w:r w:rsidRPr="001F797D">
        <w:rPr>
          <w:rFonts w:cs="Times New Roman"/>
          <w:b/>
          <w:sz w:val="24"/>
          <w:szCs w:val="24"/>
        </w:rPr>
        <w:t>Tennessee State Museum Staff (</w:t>
      </w:r>
      <w:proofErr w:type="spellStart"/>
      <w:r w:rsidRPr="001F797D">
        <w:rPr>
          <w:rFonts w:cs="Times New Roman"/>
          <w:b/>
          <w:sz w:val="24"/>
          <w:szCs w:val="24"/>
        </w:rPr>
        <w:t>TSM</w:t>
      </w:r>
      <w:proofErr w:type="spellEnd"/>
      <w:r w:rsidRPr="001F797D">
        <w:rPr>
          <w:rFonts w:cs="Times New Roman"/>
          <w:b/>
          <w:sz w:val="24"/>
          <w:szCs w:val="24"/>
        </w:rPr>
        <w:t>)</w:t>
      </w:r>
      <w:r w:rsidRPr="001F797D">
        <w:rPr>
          <w:rFonts w:cs="Times New Roman"/>
          <w:sz w:val="24"/>
          <w:szCs w:val="24"/>
        </w:rPr>
        <w:t xml:space="preserve"> </w:t>
      </w:r>
    </w:p>
    <w:p w:rsidR="000D44B2" w:rsidRDefault="000D44B2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Mary Jane Crockett-Green</w:t>
      </w:r>
    </w:p>
    <w:p w:rsidR="0063627E" w:rsidRPr="001F797D" w:rsidRDefault="0063627E" w:rsidP="0063627E">
      <w:pPr>
        <w:spacing w:after="0" w:line="240" w:lineRule="auto"/>
        <w:rPr>
          <w:rFonts w:cs="Times New Roman"/>
          <w:sz w:val="24"/>
          <w:szCs w:val="24"/>
        </w:rPr>
      </w:pPr>
      <w:r w:rsidRPr="001F797D">
        <w:rPr>
          <w:rFonts w:cs="Times New Roman"/>
          <w:sz w:val="24"/>
          <w:szCs w:val="24"/>
        </w:rPr>
        <w:t xml:space="preserve">Sharon Dennis </w:t>
      </w:r>
    </w:p>
    <w:p w:rsidR="0063627E" w:rsidRDefault="001F797D" w:rsidP="0063627E">
      <w:pPr>
        <w:spacing w:after="0" w:line="240" w:lineRule="auto"/>
        <w:rPr>
          <w:rFonts w:cs="Times New Roman"/>
          <w:sz w:val="24"/>
          <w:szCs w:val="24"/>
        </w:rPr>
      </w:pPr>
      <w:r w:rsidRPr="001F797D">
        <w:rPr>
          <w:rFonts w:cs="Times New Roman"/>
          <w:sz w:val="24"/>
          <w:szCs w:val="24"/>
        </w:rPr>
        <w:t>Dan Justice</w:t>
      </w:r>
    </w:p>
    <w:p w:rsidR="00506228" w:rsidRDefault="00506228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Dan Pomeroy</w:t>
      </w:r>
    </w:p>
    <w:p w:rsidR="000D44B2" w:rsidRDefault="000D44B2" w:rsidP="006362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Lori Thurston-Smith</w:t>
      </w:r>
    </w:p>
    <w:p w:rsidR="009D2586" w:rsidRDefault="009D2586" w:rsidP="0019464B">
      <w:pPr>
        <w:pStyle w:val="NoSpacing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CB2BAC" w:rsidRDefault="0019464B" w:rsidP="0019464B">
      <w:pPr>
        <w:pStyle w:val="NoSpacing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Call t</w:t>
      </w:r>
      <w:r w:rsidRPr="005E34ED">
        <w:rPr>
          <w:rFonts w:asciiTheme="majorHAnsi" w:hAnsiTheme="majorHAnsi"/>
          <w:b/>
          <w:color w:val="1F497D" w:themeColor="text2"/>
          <w:sz w:val="28"/>
          <w:szCs w:val="28"/>
        </w:rPr>
        <w:t>o Order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>/Introductions</w:t>
      </w:r>
    </w:p>
    <w:p w:rsidR="0019464B" w:rsidRDefault="004B27E8" w:rsidP="001946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 Nancy </w:t>
      </w:r>
      <w:r w:rsidR="004A4A17">
        <w:rPr>
          <w:sz w:val="24"/>
          <w:szCs w:val="24"/>
        </w:rPr>
        <w:t xml:space="preserve">Baker </w:t>
      </w:r>
      <w:r>
        <w:rPr>
          <w:sz w:val="24"/>
          <w:szCs w:val="24"/>
        </w:rPr>
        <w:t xml:space="preserve">De Friece </w:t>
      </w:r>
      <w:r w:rsidR="00E77B61">
        <w:rPr>
          <w:sz w:val="24"/>
          <w:szCs w:val="24"/>
        </w:rPr>
        <w:t>cal</w:t>
      </w:r>
      <w:r w:rsidR="000D44B2">
        <w:rPr>
          <w:sz w:val="24"/>
          <w:szCs w:val="24"/>
        </w:rPr>
        <w:t xml:space="preserve">led the meeting to order at </w:t>
      </w:r>
      <w:r>
        <w:rPr>
          <w:sz w:val="24"/>
          <w:szCs w:val="24"/>
        </w:rPr>
        <w:t>11:21</w:t>
      </w:r>
      <w:r w:rsidR="00FA5FAA">
        <w:rPr>
          <w:sz w:val="24"/>
          <w:szCs w:val="24"/>
        </w:rPr>
        <w:t xml:space="preserve"> a.m.</w:t>
      </w:r>
      <w:r w:rsidR="0019464B">
        <w:rPr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 w:rsidR="00CB2BAC">
        <w:rPr>
          <w:sz w:val="24"/>
          <w:szCs w:val="24"/>
        </w:rPr>
        <w:t>e</w:t>
      </w:r>
      <w:r w:rsidR="0019464B">
        <w:rPr>
          <w:sz w:val="24"/>
          <w:szCs w:val="24"/>
        </w:rPr>
        <w:t xml:space="preserve"> veri</w:t>
      </w:r>
      <w:r w:rsidR="00FA5FAA">
        <w:rPr>
          <w:sz w:val="24"/>
          <w:szCs w:val="24"/>
        </w:rPr>
        <w:t>fi</w:t>
      </w:r>
      <w:r w:rsidR="00CB2BAC">
        <w:rPr>
          <w:sz w:val="24"/>
          <w:szCs w:val="24"/>
        </w:rPr>
        <w:t>ed</w:t>
      </w:r>
      <w:r w:rsidR="00FA5FAA">
        <w:rPr>
          <w:sz w:val="24"/>
          <w:szCs w:val="24"/>
        </w:rPr>
        <w:t xml:space="preserve"> </w:t>
      </w:r>
      <w:r w:rsidR="00CB2BAC">
        <w:rPr>
          <w:sz w:val="24"/>
          <w:szCs w:val="24"/>
        </w:rPr>
        <w:t xml:space="preserve">that </w:t>
      </w:r>
      <w:r w:rsidR="00FA5FAA">
        <w:rPr>
          <w:sz w:val="24"/>
          <w:szCs w:val="24"/>
        </w:rPr>
        <w:t xml:space="preserve">a quorum was </w:t>
      </w:r>
      <w:r w:rsidR="00CB2BAC">
        <w:rPr>
          <w:sz w:val="24"/>
          <w:szCs w:val="24"/>
        </w:rPr>
        <w:t xml:space="preserve">present following roll call </w:t>
      </w:r>
      <w:r w:rsidR="00FA5FAA">
        <w:rPr>
          <w:sz w:val="24"/>
          <w:szCs w:val="24"/>
        </w:rPr>
        <w:t>and presided over the following business:</w:t>
      </w:r>
    </w:p>
    <w:p w:rsidR="00FA5FAA" w:rsidRDefault="00FA5FAA" w:rsidP="0019464B">
      <w:pPr>
        <w:pStyle w:val="NoSpacing"/>
        <w:rPr>
          <w:sz w:val="24"/>
          <w:szCs w:val="24"/>
        </w:rPr>
      </w:pPr>
    </w:p>
    <w:p w:rsidR="005B489C" w:rsidRDefault="005B489C" w:rsidP="0063627E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:rsidR="001F797D" w:rsidRPr="001F797D" w:rsidRDefault="001F797D" w:rsidP="0063627E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F797D">
        <w:rPr>
          <w:rFonts w:asciiTheme="majorHAnsi" w:hAnsiTheme="majorHAnsi" w:cs="Times New Roman"/>
          <w:b/>
          <w:color w:val="1F497D" w:themeColor="text2"/>
          <w:sz w:val="28"/>
          <w:szCs w:val="28"/>
        </w:rPr>
        <w:lastRenderedPageBreak/>
        <w:t xml:space="preserve">Approval of </w:t>
      </w:r>
      <w:r w:rsidR="00DB467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the </w:t>
      </w:r>
      <w:r w:rsidR="00452E86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April 21, 2014</w:t>
      </w:r>
      <w:r w:rsidR="00DB467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</w:t>
      </w:r>
      <w:r w:rsidR="00AC226E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Committee</w:t>
      </w:r>
      <w:r w:rsidR="00DB467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Meeting</w:t>
      </w:r>
      <w:r w:rsidRPr="001F797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Minutes</w:t>
      </w:r>
    </w:p>
    <w:p w:rsidR="008A67D9" w:rsidRDefault="00452E86" w:rsidP="004E3F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Chair De Friece</w:t>
      </w:r>
      <w:r w:rsidR="00AC226E" w:rsidRPr="00AC226E">
        <w:rPr>
          <w:rFonts w:cs="Times New Roman"/>
          <w:sz w:val="24"/>
          <w:szCs w:val="24"/>
        </w:rPr>
        <w:t xml:space="preserve"> opened the floor for approval of the minutes from its prior </w:t>
      </w:r>
      <w:r>
        <w:rPr>
          <w:rFonts w:cs="Times New Roman"/>
          <w:sz w:val="24"/>
          <w:szCs w:val="24"/>
        </w:rPr>
        <w:t>April 21, 2014</w:t>
      </w:r>
      <w:r w:rsidR="00AC226E" w:rsidRPr="00AC226E">
        <w:rPr>
          <w:rFonts w:cs="Times New Roman"/>
          <w:sz w:val="24"/>
          <w:szCs w:val="24"/>
        </w:rPr>
        <w:t xml:space="preserve">, </w:t>
      </w:r>
      <w:r w:rsidR="00253CF9">
        <w:rPr>
          <w:rFonts w:cs="Times New Roman"/>
          <w:sz w:val="24"/>
          <w:szCs w:val="24"/>
        </w:rPr>
        <w:t xml:space="preserve">By-Laws Communications Committee </w:t>
      </w:r>
      <w:r w:rsidR="00AC226E" w:rsidRPr="00AC226E">
        <w:rPr>
          <w:rFonts w:cs="Times New Roman"/>
          <w:sz w:val="24"/>
          <w:szCs w:val="24"/>
        </w:rPr>
        <w:t xml:space="preserve">meeting. There being no discussion, </w:t>
      </w:r>
      <w:r>
        <w:rPr>
          <w:rFonts w:cs="Times New Roman"/>
          <w:sz w:val="24"/>
          <w:szCs w:val="24"/>
        </w:rPr>
        <w:t>Eleanor Yoakum</w:t>
      </w:r>
      <w:r w:rsidR="00AC226E" w:rsidRPr="00E320BB">
        <w:rPr>
          <w:rFonts w:cs="Times New Roman"/>
          <w:sz w:val="24"/>
          <w:szCs w:val="24"/>
        </w:rPr>
        <w:t xml:space="preserve"> made a motion to approve the minutes; </w:t>
      </w:r>
      <w:r>
        <w:rPr>
          <w:rFonts w:cs="Times New Roman"/>
          <w:sz w:val="24"/>
          <w:szCs w:val="24"/>
        </w:rPr>
        <w:t>Deanie Parker</w:t>
      </w:r>
      <w:r w:rsidR="00AC226E" w:rsidRPr="00E320BB">
        <w:rPr>
          <w:rFonts w:cs="Times New Roman"/>
          <w:sz w:val="24"/>
          <w:szCs w:val="24"/>
        </w:rPr>
        <w:t xml:space="preserve"> seconded. The Committee voted and unanimously approved the minutes.</w:t>
      </w:r>
    </w:p>
    <w:p w:rsidR="00AC226E" w:rsidRDefault="00AC226E" w:rsidP="004E3FFE">
      <w:pPr>
        <w:spacing w:after="0" w:line="240" w:lineRule="auto"/>
        <w:rPr>
          <w:rFonts w:cs="Times New Roman"/>
          <w:sz w:val="24"/>
          <w:szCs w:val="24"/>
        </w:rPr>
      </w:pPr>
    </w:p>
    <w:p w:rsidR="008A67D9" w:rsidRDefault="00452E86" w:rsidP="008A67D9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Code</w:t>
      </w:r>
      <w:r w:rsidR="007E4A4F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s</w:t>
      </w: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of Conduct</w:t>
      </w:r>
      <w:r w:rsidR="007E4A4F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/Ethics Discussion</w:t>
      </w:r>
    </w:p>
    <w:p w:rsidR="007241E7" w:rsidRDefault="00233E8D" w:rsidP="008A67D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Chair D</w:t>
      </w:r>
      <w:r w:rsidR="0003167E">
        <w:rPr>
          <w:rFonts w:cs="Times New Roman"/>
          <w:sz w:val="24"/>
          <w:szCs w:val="24"/>
        </w:rPr>
        <w:t xml:space="preserve">e Friece facilitated the history and discussion of the </w:t>
      </w:r>
      <w:proofErr w:type="spellStart"/>
      <w:r w:rsidR="0003167E">
        <w:rPr>
          <w:rFonts w:cs="Times New Roman"/>
          <w:sz w:val="24"/>
          <w:szCs w:val="24"/>
        </w:rPr>
        <w:t>DHSMC</w:t>
      </w:r>
      <w:proofErr w:type="spellEnd"/>
      <w:r w:rsidR="0003167E">
        <w:rPr>
          <w:rFonts w:cs="Times New Roman"/>
          <w:sz w:val="24"/>
          <w:szCs w:val="24"/>
        </w:rPr>
        <w:t xml:space="preserve"> Code of Ethics proposed in 2010. Further discussion included distinction</w:t>
      </w:r>
      <w:r w:rsidR="00506228">
        <w:rPr>
          <w:rFonts w:cs="Times New Roman"/>
          <w:sz w:val="24"/>
          <w:szCs w:val="24"/>
        </w:rPr>
        <w:t xml:space="preserve"> between</w:t>
      </w:r>
      <w:r w:rsidR="0003167E">
        <w:rPr>
          <w:rFonts w:cs="Times New Roman"/>
          <w:sz w:val="24"/>
          <w:szCs w:val="24"/>
        </w:rPr>
        <w:t xml:space="preserve"> the </w:t>
      </w:r>
      <w:proofErr w:type="spellStart"/>
      <w:r w:rsidR="00543724">
        <w:rPr>
          <w:rFonts w:cs="Times New Roman"/>
          <w:sz w:val="24"/>
          <w:szCs w:val="24"/>
        </w:rPr>
        <w:t>DHSMC</w:t>
      </w:r>
      <w:proofErr w:type="spellEnd"/>
      <w:r w:rsidR="00543724">
        <w:rPr>
          <w:rFonts w:cs="Times New Roman"/>
          <w:sz w:val="24"/>
          <w:szCs w:val="24"/>
        </w:rPr>
        <w:t xml:space="preserve"> Code of Ethics and the </w:t>
      </w:r>
      <w:proofErr w:type="spellStart"/>
      <w:r w:rsidR="00543724">
        <w:rPr>
          <w:rFonts w:cs="Times New Roman"/>
          <w:sz w:val="24"/>
          <w:szCs w:val="24"/>
        </w:rPr>
        <w:t>DHSMC</w:t>
      </w:r>
      <w:proofErr w:type="spellEnd"/>
      <w:r w:rsidR="00543724">
        <w:rPr>
          <w:rFonts w:cs="Times New Roman"/>
          <w:sz w:val="24"/>
          <w:szCs w:val="24"/>
        </w:rPr>
        <w:t xml:space="preserve"> approved Code of Conduct</w:t>
      </w:r>
      <w:r w:rsidR="005B2690">
        <w:rPr>
          <w:rFonts w:cs="Times New Roman"/>
          <w:sz w:val="24"/>
          <w:szCs w:val="24"/>
        </w:rPr>
        <w:t xml:space="preserve"> which includes</w:t>
      </w:r>
      <w:r w:rsidR="00543724">
        <w:rPr>
          <w:rFonts w:cs="Times New Roman"/>
          <w:sz w:val="24"/>
          <w:szCs w:val="24"/>
        </w:rPr>
        <w:t xml:space="preserve"> an Annual Verification form, similarities between the two, and consequences for violations of either. Executive Director Ashley Howell advocated for a </w:t>
      </w:r>
      <w:proofErr w:type="spellStart"/>
      <w:r w:rsidR="00543724">
        <w:rPr>
          <w:rFonts w:cs="Times New Roman"/>
          <w:sz w:val="24"/>
          <w:szCs w:val="24"/>
        </w:rPr>
        <w:t>DHSMC</w:t>
      </w:r>
      <w:proofErr w:type="spellEnd"/>
      <w:r w:rsidR="00543724">
        <w:rPr>
          <w:rFonts w:cs="Times New Roman"/>
          <w:sz w:val="24"/>
          <w:szCs w:val="24"/>
        </w:rPr>
        <w:t xml:space="preserve"> Code of Ethics noting the A</w:t>
      </w:r>
      <w:r w:rsidR="00981998">
        <w:rPr>
          <w:rFonts w:cs="Times New Roman"/>
          <w:sz w:val="24"/>
          <w:szCs w:val="24"/>
        </w:rPr>
        <w:t>merican Alliance of Museums (</w:t>
      </w:r>
      <w:proofErr w:type="spellStart"/>
      <w:r w:rsidR="00981998">
        <w:rPr>
          <w:rFonts w:cs="Times New Roman"/>
          <w:sz w:val="24"/>
          <w:szCs w:val="24"/>
        </w:rPr>
        <w:t>AAM</w:t>
      </w:r>
      <w:proofErr w:type="spellEnd"/>
      <w:r w:rsidR="00543724">
        <w:rPr>
          <w:rFonts w:cs="Times New Roman"/>
          <w:sz w:val="24"/>
          <w:szCs w:val="24"/>
        </w:rPr>
        <w:t xml:space="preserve">) endorses it as a matter of Best Practices within the museum profession. </w:t>
      </w:r>
    </w:p>
    <w:p w:rsidR="007241E7" w:rsidRDefault="007241E7" w:rsidP="008A67D9">
      <w:pPr>
        <w:spacing w:after="0" w:line="240" w:lineRule="auto"/>
        <w:rPr>
          <w:rFonts w:cs="Times New Roman"/>
          <w:sz w:val="24"/>
          <w:szCs w:val="24"/>
        </w:rPr>
      </w:pPr>
    </w:p>
    <w:p w:rsidR="007241E7" w:rsidRDefault="00543724" w:rsidP="008A67D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Deputy Director Mary Jane Crockett-Green confirmed that the museum staff signs both a </w:t>
      </w:r>
      <w:proofErr w:type="spellStart"/>
      <w:r>
        <w:rPr>
          <w:rFonts w:cs="Times New Roman"/>
          <w:sz w:val="24"/>
          <w:szCs w:val="24"/>
        </w:rPr>
        <w:t>TSM</w:t>
      </w:r>
      <w:proofErr w:type="spellEnd"/>
      <w:r>
        <w:rPr>
          <w:rFonts w:cs="Times New Roman"/>
          <w:sz w:val="24"/>
          <w:szCs w:val="24"/>
        </w:rPr>
        <w:t xml:space="preserve"> Code of Ethics as a matter of </w:t>
      </w:r>
      <w:proofErr w:type="spellStart"/>
      <w:r>
        <w:rPr>
          <w:rFonts w:cs="Times New Roman"/>
          <w:sz w:val="24"/>
          <w:szCs w:val="24"/>
        </w:rPr>
        <w:t>AAM</w:t>
      </w:r>
      <w:proofErr w:type="spellEnd"/>
      <w:r>
        <w:rPr>
          <w:rFonts w:cs="Times New Roman"/>
          <w:sz w:val="24"/>
          <w:szCs w:val="24"/>
        </w:rPr>
        <w:t xml:space="preserve"> Best Practices and a </w:t>
      </w:r>
      <w:proofErr w:type="spellStart"/>
      <w:r>
        <w:rPr>
          <w:rFonts w:cs="Times New Roman"/>
          <w:sz w:val="24"/>
          <w:szCs w:val="24"/>
        </w:rPr>
        <w:t>DOHR</w:t>
      </w:r>
      <w:proofErr w:type="spellEnd"/>
      <w:r>
        <w:rPr>
          <w:rFonts w:cs="Times New Roman"/>
          <w:sz w:val="24"/>
          <w:szCs w:val="24"/>
        </w:rPr>
        <w:t xml:space="preserve"> Code of Conduc</w:t>
      </w:r>
      <w:r w:rsidR="00506228">
        <w:rPr>
          <w:rFonts w:cs="Times New Roman"/>
          <w:sz w:val="24"/>
          <w:szCs w:val="24"/>
        </w:rPr>
        <w:t xml:space="preserve">t which is required by the State. </w:t>
      </w:r>
      <w:r w:rsidR="00670F59">
        <w:rPr>
          <w:rFonts w:cs="Times New Roman"/>
          <w:sz w:val="24"/>
          <w:szCs w:val="24"/>
        </w:rPr>
        <w:t xml:space="preserve"> </w:t>
      </w:r>
    </w:p>
    <w:p w:rsidR="007241E7" w:rsidRDefault="007241E7" w:rsidP="008A67D9">
      <w:pPr>
        <w:spacing w:after="0" w:line="240" w:lineRule="auto"/>
        <w:rPr>
          <w:rFonts w:cs="Times New Roman"/>
          <w:sz w:val="24"/>
          <w:szCs w:val="24"/>
        </w:rPr>
      </w:pPr>
    </w:p>
    <w:p w:rsidR="00670F59" w:rsidRDefault="00670F59" w:rsidP="008A67D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Similarities between </w:t>
      </w:r>
      <w:proofErr w:type="spellStart"/>
      <w:r>
        <w:rPr>
          <w:rFonts w:cs="Times New Roman"/>
          <w:sz w:val="24"/>
          <w:szCs w:val="24"/>
        </w:rPr>
        <w:t>TSM</w:t>
      </w:r>
      <w:proofErr w:type="spellEnd"/>
      <w:r>
        <w:rPr>
          <w:rFonts w:cs="Times New Roman"/>
          <w:sz w:val="24"/>
          <w:szCs w:val="24"/>
        </w:rPr>
        <w:t xml:space="preserve"> and </w:t>
      </w:r>
      <w:proofErr w:type="spellStart"/>
      <w:r>
        <w:rPr>
          <w:rFonts w:cs="Times New Roman"/>
          <w:sz w:val="24"/>
          <w:szCs w:val="24"/>
        </w:rPr>
        <w:t>DHSMC</w:t>
      </w:r>
      <w:proofErr w:type="spellEnd"/>
      <w:r>
        <w:rPr>
          <w:rFonts w:cs="Times New Roman"/>
          <w:sz w:val="24"/>
          <w:szCs w:val="24"/>
        </w:rPr>
        <w:t xml:space="preserve"> Codes of Ethics and Conduct were discussed </w:t>
      </w:r>
      <w:r w:rsidR="00CD77DB">
        <w:rPr>
          <w:rFonts w:cs="Times New Roman"/>
          <w:sz w:val="24"/>
          <w:szCs w:val="24"/>
        </w:rPr>
        <w:t>including when each</w:t>
      </w:r>
      <w:r w:rsidR="002A09A0">
        <w:rPr>
          <w:rFonts w:cs="Times New Roman"/>
          <w:sz w:val="24"/>
          <w:szCs w:val="24"/>
        </w:rPr>
        <w:t xml:space="preserve"> </w:t>
      </w:r>
      <w:r w:rsidR="006866DD">
        <w:rPr>
          <w:rFonts w:cs="Times New Roman"/>
          <w:sz w:val="24"/>
          <w:szCs w:val="24"/>
        </w:rPr>
        <w:t>is</w:t>
      </w:r>
      <w:r w:rsidR="002A09A0">
        <w:rPr>
          <w:rFonts w:cs="Times New Roman"/>
          <w:sz w:val="24"/>
          <w:szCs w:val="24"/>
        </w:rPr>
        <w:t xml:space="preserve"> signed. T</w:t>
      </w:r>
      <w:r>
        <w:rPr>
          <w:rFonts w:cs="Times New Roman"/>
          <w:sz w:val="24"/>
          <w:szCs w:val="24"/>
        </w:rPr>
        <w:t xml:space="preserve">he committee determined the separation </w:t>
      </w:r>
      <w:r w:rsidR="002A09A0">
        <w:rPr>
          <w:rFonts w:cs="Times New Roman"/>
          <w:sz w:val="24"/>
          <w:szCs w:val="24"/>
        </w:rPr>
        <w:t xml:space="preserve">of </w:t>
      </w:r>
      <w:r w:rsidR="00CD77DB">
        <w:rPr>
          <w:rFonts w:cs="Times New Roman"/>
          <w:sz w:val="24"/>
          <w:szCs w:val="24"/>
        </w:rPr>
        <w:t xml:space="preserve">codes of conduct and ethics between the </w:t>
      </w:r>
      <w:proofErr w:type="spellStart"/>
      <w:r w:rsidR="002A09A0">
        <w:rPr>
          <w:rFonts w:cs="Times New Roman"/>
          <w:sz w:val="24"/>
          <w:szCs w:val="24"/>
        </w:rPr>
        <w:t>TSM</w:t>
      </w:r>
      <w:proofErr w:type="spellEnd"/>
      <w:r w:rsidR="00506228">
        <w:rPr>
          <w:rFonts w:cs="Times New Roman"/>
          <w:sz w:val="24"/>
          <w:szCs w:val="24"/>
        </w:rPr>
        <w:t xml:space="preserve"> staff</w:t>
      </w:r>
      <w:r w:rsidR="00CD77DB">
        <w:rPr>
          <w:rFonts w:cs="Times New Roman"/>
          <w:sz w:val="24"/>
          <w:szCs w:val="24"/>
        </w:rPr>
        <w:t xml:space="preserve"> and</w:t>
      </w:r>
      <w:r w:rsidR="002A09A0">
        <w:rPr>
          <w:rFonts w:cs="Times New Roman"/>
          <w:sz w:val="24"/>
          <w:szCs w:val="24"/>
        </w:rPr>
        <w:t xml:space="preserve"> </w:t>
      </w:r>
      <w:proofErr w:type="spellStart"/>
      <w:r w:rsidR="002A09A0">
        <w:rPr>
          <w:rFonts w:cs="Times New Roman"/>
          <w:sz w:val="24"/>
          <w:szCs w:val="24"/>
        </w:rPr>
        <w:t>DHSMC</w:t>
      </w:r>
      <w:proofErr w:type="spellEnd"/>
      <w:r w:rsidR="00CD77D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to be </w:t>
      </w:r>
      <w:r w:rsidR="00506228">
        <w:rPr>
          <w:rFonts w:cs="Times New Roman"/>
          <w:sz w:val="24"/>
          <w:szCs w:val="24"/>
        </w:rPr>
        <w:t xml:space="preserve">both necessary and </w:t>
      </w:r>
      <w:r>
        <w:rPr>
          <w:rFonts w:cs="Times New Roman"/>
          <w:sz w:val="24"/>
          <w:szCs w:val="24"/>
        </w:rPr>
        <w:t>appropriate</w:t>
      </w:r>
      <w:r w:rsidR="00CD77DB">
        <w:rPr>
          <w:rFonts w:cs="Times New Roman"/>
          <w:sz w:val="24"/>
          <w:szCs w:val="24"/>
        </w:rPr>
        <w:t xml:space="preserve">. </w:t>
      </w:r>
      <w:r w:rsidR="005B2690">
        <w:rPr>
          <w:rFonts w:cs="Times New Roman"/>
          <w:sz w:val="24"/>
          <w:szCs w:val="24"/>
        </w:rPr>
        <w:t>The review of all policies</w:t>
      </w:r>
      <w:r w:rsidR="00CD77DB">
        <w:rPr>
          <w:rFonts w:cs="Times New Roman"/>
          <w:sz w:val="24"/>
          <w:szCs w:val="24"/>
        </w:rPr>
        <w:t xml:space="preserve"> will </w:t>
      </w:r>
      <w:r w:rsidR="00786936">
        <w:rPr>
          <w:rFonts w:cs="Times New Roman"/>
          <w:sz w:val="24"/>
          <w:szCs w:val="24"/>
        </w:rPr>
        <w:t xml:space="preserve">include </w:t>
      </w:r>
      <w:r w:rsidR="00CD77DB">
        <w:rPr>
          <w:rFonts w:cs="Times New Roman"/>
          <w:sz w:val="24"/>
          <w:szCs w:val="24"/>
        </w:rPr>
        <w:t xml:space="preserve">a high regard for </w:t>
      </w:r>
      <w:r w:rsidR="001B2967">
        <w:rPr>
          <w:rFonts w:cs="Times New Roman"/>
          <w:sz w:val="24"/>
          <w:szCs w:val="24"/>
        </w:rPr>
        <w:t xml:space="preserve">the </w:t>
      </w:r>
      <w:r w:rsidR="00CD77DB">
        <w:rPr>
          <w:rFonts w:cs="Times New Roman"/>
          <w:sz w:val="24"/>
          <w:szCs w:val="24"/>
        </w:rPr>
        <w:t xml:space="preserve">management of interactions between </w:t>
      </w:r>
      <w:proofErr w:type="spellStart"/>
      <w:r w:rsidR="00CD77DB">
        <w:rPr>
          <w:rFonts w:cs="Times New Roman"/>
          <w:sz w:val="24"/>
          <w:szCs w:val="24"/>
        </w:rPr>
        <w:t>DHSMC</w:t>
      </w:r>
      <w:proofErr w:type="spellEnd"/>
      <w:r w:rsidR="00CD77DB">
        <w:rPr>
          <w:rFonts w:cs="Times New Roman"/>
          <w:sz w:val="24"/>
          <w:szCs w:val="24"/>
        </w:rPr>
        <w:t xml:space="preserve"> members and </w:t>
      </w:r>
      <w:proofErr w:type="spellStart"/>
      <w:r w:rsidR="00786936">
        <w:rPr>
          <w:rFonts w:cs="Times New Roman"/>
          <w:sz w:val="24"/>
          <w:szCs w:val="24"/>
        </w:rPr>
        <w:t>TSM</w:t>
      </w:r>
      <w:proofErr w:type="spellEnd"/>
      <w:r w:rsidR="00786936">
        <w:rPr>
          <w:rFonts w:cs="Times New Roman"/>
          <w:sz w:val="24"/>
          <w:szCs w:val="24"/>
        </w:rPr>
        <w:t xml:space="preserve"> staff and </w:t>
      </w:r>
      <w:r w:rsidR="005B2690">
        <w:rPr>
          <w:rFonts w:cs="Times New Roman"/>
          <w:sz w:val="24"/>
          <w:szCs w:val="24"/>
        </w:rPr>
        <w:t xml:space="preserve">the </w:t>
      </w:r>
      <w:r w:rsidR="00CD77DB">
        <w:rPr>
          <w:rFonts w:cs="Times New Roman"/>
          <w:sz w:val="24"/>
          <w:szCs w:val="24"/>
        </w:rPr>
        <w:t>gene</w:t>
      </w:r>
      <w:r w:rsidR="005B2690">
        <w:rPr>
          <w:rFonts w:cs="Times New Roman"/>
          <w:sz w:val="24"/>
          <w:szCs w:val="24"/>
        </w:rPr>
        <w:t>ral day-today operations of the museum</w:t>
      </w:r>
      <w:r w:rsidR="00CD77DB">
        <w:rPr>
          <w:rFonts w:cs="Times New Roman"/>
          <w:sz w:val="24"/>
          <w:szCs w:val="24"/>
        </w:rPr>
        <w:t>.</w:t>
      </w:r>
      <w:r w:rsidR="00A56649">
        <w:rPr>
          <w:rFonts w:cs="Times New Roman"/>
          <w:sz w:val="24"/>
          <w:szCs w:val="24"/>
        </w:rPr>
        <w:t xml:space="preserve"> Additionally the Code of Ethics shall be enforced </w:t>
      </w:r>
      <w:r w:rsidR="001B2967">
        <w:rPr>
          <w:rFonts w:cs="Times New Roman"/>
          <w:sz w:val="24"/>
          <w:szCs w:val="24"/>
        </w:rPr>
        <w:t xml:space="preserve">via the </w:t>
      </w:r>
      <w:proofErr w:type="spellStart"/>
      <w:r w:rsidR="001B2967">
        <w:rPr>
          <w:rFonts w:cs="Times New Roman"/>
          <w:sz w:val="24"/>
          <w:szCs w:val="24"/>
        </w:rPr>
        <w:t>DHSMC</w:t>
      </w:r>
      <w:proofErr w:type="spellEnd"/>
      <w:r w:rsidR="001B2967">
        <w:rPr>
          <w:rFonts w:cs="Times New Roman"/>
          <w:sz w:val="24"/>
          <w:szCs w:val="24"/>
        </w:rPr>
        <w:t xml:space="preserve"> Code of Conduct 12.0</w:t>
      </w:r>
      <w:r w:rsidR="00B81643">
        <w:rPr>
          <w:rFonts w:cs="Times New Roman"/>
          <w:sz w:val="24"/>
          <w:szCs w:val="24"/>
        </w:rPr>
        <w:t xml:space="preserve"> and the proposed Policy 14. </w:t>
      </w:r>
    </w:p>
    <w:p w:rsidR="005B2690" w:rsidRDefault="005B2690" w:rsidP="008A67D9">
      <w:pPr>
        <w:spacing w:after="0" w:line="240" w:lineRule="auto"/>
        <w:rPr>
          <w:rFonts w:cs="Times New Roman"/>
          <w:sz w:val="24"/>
          <w:szCs w:val="24"/>
        </w:rPr>
      </w:pPr>
    </w:p>
    <w:p w:rsidR="005B2690" w:rsidRDefault="00670F59" w:rsidP="008A67D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Committee ultim</w:t>
      </w:r>
      <w:r w:rsidR="00BC389C">
        <w:rPr>
          <w:rFonts w:cs="Times New Roman"/>
          <w:sz w:val="24"/>
          <w:szCs w:val="24"/>
        </w:rPr>
        <w:t>ately concluded that it would</w:t>
      </w:r>
      <w:r w:rsidR="005B2690">
        <w:rPr>
          <w:rFonts w:cs="Times New Roman"/>
          <w:sz w:val="24"/>
          <w:szCs w:val="24"/>
        </w:rPr>
        <w:t>, when in</w:t>
      </w:r>
      <w:r w:rsidR="002A09A0">
        <w:rPr>
          <w:rFonts w:cs="Times New Roman"/>
          <w:sz w:val="24"/>
          <w:szCs w:val="24"/>
        </w:rPr>
        <w:t xml:space="preserve"> final form</w:t>
      </w:r>
      <w:r w:rsidR="005B2690">
        <w:rPr>
          <w:rFonts w:cs="Times New Roman"/>
          <w:sz w:val="24"/>
          <w:szCs w:val="24"/>
        </w:rPr>
        <w:t xml:space="preserve"> from General </w:t>
      </w:r>
      <w:proofErr w:type="spellStart"/>
      <w:r w:rsidR="005B2690">
        <w:rPr>
          <w:rFonts w:cs="Times New Roman"/>
          <w:sz w:val="24"/>
          <w:szCs w:val="24"/>
        </w:rPr>
        <w:t>Rieger</w:t>
      </w:r>
      <w:proofErr w:type="spellEnd"/>
      <w:r w:rsidR="002A09A0">
        <w:rPr>
          <w:rFonts w:cs="Times New Roman"/>
          <w:sz w:val="24"/>
          <w:szCs w:val="24"/>
        </w:rPr>
        <w:t xml:space="preserve">, </w:t>
      </w:r>
      <w:r w:rsidR="005F2094">
        <w:rPr>
          <w:rFonts w:cs="Times New Roman"/>
          <w:sz w:val="24"/>
          <w:szCs w:val="24"/>
        </w:rPr>
        <w:t xml:space="preserve">recommend </w:t>
      </w:r>
      <w:r w:rsidR="005B2690">
        <w:rPr>
          <w:rFonts w:cs="Times New Roman"/>
          <w:sz w:val="24"/>
          <w:szCs w:val="24"/>
        </w:rPr>
        <w:t>the commission</w:t>
      </w:r>
      <w:r>
        <w:rPr>
          <w:rFonts w:cs="Times New Roman"/>
          <w:sz w:val="24"/>
          <w:szCs w:val="24"/>
        </w:rPr>
        <w:t xml:space="preserve"> </w:t>
      </w:r>
      <w:r w:rsidR="00653507">
        <w:rPr>
          <w:rFonts w:cs="Times New Roman"/>
          <w:sz w:val="24"/>
          <w:szCs w:val="24"/>
        </w:rPr>
        <w:t xml:space="preserve">adopt </w:t>
      </w:r>
      <w:r>
        <w:rPr>
          <w:rFonts w:cs="Times New Roman"/>
          <w:sz w:val="24"/>
          <w:szCs w:val="24"/>
        </w:rPr>
        <w:t xml:space="preserve">the </w:t>
      </w:r>
      <w:proofErr w:type="spellStart"/>
      <w:r w:rsidR="005B2690">
        <w:rPr>
          <w:rFonts w:cs="Times New Roman"/>
          <w:sz w:val="24"/>
          <w:szCs w:val="24"/>
        </w:rPr>
        <w:t>DHSMC</w:t>
      </w:r>
      <w:proofErr w:type="spellEnd"/>
      <w:r w:rsidR="005B26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Code of Ethics</w:t>
      </w:r>
      <w:r w:rsidR="005B2690">
        <w:rPr>
          <w:rFonts w:cs="Times New Roman"/>
          <w:sz w:val="24"/>
          <w:szCs w:val="24"/>
        </w:rPr>
        <w:t>.</w:t>
      </w:r>
    </w:p>
    <w:p w:rsidR="001A2E02" w:rsidRDefault="001A2E02" w:rsidP="008A67D9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:rsidR="00452E86" w:rsidRDefault="00452E86" w:rsidP="00452E86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DE62A9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Call for Suggestio</w:t>
      </w:r>
      <w:r w:rsidR="004A4A17" w:rsidRPr="00DE62A9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ns for </w:t>
      </w:r>
      <w:r w:rsidR="00DE62A9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By-Laws and Operating Policies </w:t>
      </w:r>
      <w:r w:rsidR="004A4A17" w:rsidRPr="00DE62A9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Amendments </w:t>
      </w:r>
    </w:p>
    <w:p w:rsidR="00180EA4" w:rsidRPr="00233E8D" w:rsidRDefault="00AA7F41" w:rsidP="00180EA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Chair De Friece opened </w:t>
      </w:r>
      <w:r w:rsidR="00F67CCC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iscussion focused on concerns about past and potential </w:t>
      </w:r>
      <w:r w:rsidR="00B81643">
        <w:rPr>
          <w:rFonts w:cs="Times New Roman"/>
          <w:sz w:val="24"/>
          <w:szCs w:val="24"/>
        </w:rPr>
        <w:t xml:space="preserve">member </w:t>
      </w:r>
      <w:r>
        <w:rPr>
          <w:rFonts w:cs="Times New Roman"/>
          <w:sz w:val="24"/>
          <w:szCs w:val="24"/>
        </w:rPr>
        <w:t xml:space="preserve">misconduct and the </w:t>
      </w:r>
      <w:proofErr w:type="spellStart"/>
      <w:r w:rsidR="006866DD">
        <w:rPr>
          <w:rFonts w:cs="Times New Roman"/>
          <w:sz w:val="24"/>
          <w:szCs w:val="24"/>
        </w:rPr>
        <w:t>DHSMC’s</w:t>
      </w:r>
      <w:proofErr w:type="spellEnd"/>
      <w:r>
        <w:rPr>
          <w:rFonts w:cs="Times New Roman"/>
          <w:sz w:val="24"/>
          <w:szCs w:val="24"/>
        </w:rPr>
        <w:t xml:space="preserve"> ability to impose consequences for violations. General </w:t>
      </w:r>
      <w:proofErr w:type="spellStart"/>
      <w:r w:rsidR="006866DD">
        <w:rPr>
          <w:rFonts w:cs="Times New Roman"/>
          <w:sz w:val="24"/>
          <w:szCs w:val="24"/>
        </w:rPr>
        <w:t>Rieger</w:t>
      </w:r>
      <w:proofErr w:type="spellEnd"/>
      <w:r>
        <w:rPr>
          <w:rFonts w:cs="Times New Roman"/>
          <w:sz w:val="24"/>
          <w:szCs w:val="24"/>
        </w:rPr>
        <w:t xml:space="preserve"> explained that members of the </w:t>
      </w:r>
      <w:proofErr w:type="spellStart"/>
      <w:r>
        <w:rPr>
          <w:rFonts w:cs="Times New Roman"/>
          <w:sz w:val="24"/>
          <w:szCs w:val="24"/>
        </w:rPr>
        <w:t>DHSMC</w:t>
      </w:r>
      <w:proofErr w:type="spellEnd"/>
      <w:r>
        <w:rPr>
          <w:rFonts w:cs="Times New Roman"/>
          <w:sz w:val="24"/>
          <w:szCs w:val="24"/>
        </w:rPr>
        <w:t xml:space="preserve"> occupy two different classes; t</w:t>
      </w:r>
      <w:r w:rsidR="00180EA4">
        <w:rPr>
          <w:rFonts w:cs="Times New Roman"/>
          <w:sz w:val="24"/>
          <w:szCs w:val="24"/>
        </w:rPr>
        <w:t>hose who</w:t>
      </w:r>
      <w:r>
        <w:rPr>
          <w:rFonts w:cs="Times New Roman"/>
          <w:sz w:val="24"/>
          <w:szCs w:val="24"/>
        </w:rPr>
        <w:t xml:space="preserve"> are appointed by the appointing authority and those who are designated by virtue of office</w:t>
      </w:r>
      <w:r w:rsidR="00B81643">
        <w:rPr>
          <w:rFonts w:cs="Times New Roman"/>
          <w:sz w:val="24"/>
          <w:szCs w:val="24"/>
        </w:rPr>
        <w:t xml:space="preserve"> which involve different levels of</w:t>
      </w:r>
      <w:r>
        <w:rPr>
          <w:rFonts w:cs="Times New Roman"/>
          <w:sz w:val="24"/>
          <w:szCs w:val="24"/>
        </w:rPr>
        <w:t xml:space="preserve"> discipline. The Committee followed with ques</w:t>
      </w:r>
      <w:r w:rsidR="00CA5A65">
        <w:rPr>
          <w:rFonts w:cs="Times New Roman"/>
          <w:sz w:val="24"/>
          <w:szCs w:val="24"/>
        </w:rPr>
        <w:t xml:space="preserve">tions and </w:t>
      </w:r>
      <w:r>
        <w:rPr>
          <w:rFonts w:cs="Times New Roman"/>
          <w:sz w:val="24"/>
          <w:szCs w:val="24"/>
        </w:rPr>
        <w:t xml:space="preserve">suggestions. General </w:t>
      </w:r>
      <w:proofErr w:type="spellStart"/>
      <w:r>
        <w:rPr>
          <w:rFonts w:cs="Times New Roman"/>
          <w:sz w:val="24"/>
          <w:szCs w:val="24"/>
        </w:rPr>
        <w:t>Rieger</w:t>
      </w:r>
      <w:proofErr w:type="spellEnd"/>
      <w:r>
        <w:rPr>
          <w:rFonts w:cs="Times New Roman"/>
          <w:sz w:val="24"/>
          <w:szCs w:val="24"/>
        </w:rPr>
        <w:t xml:space="preserve"> will draft for</w:t>
      </w:r>
      <w:r w:rsidR="00F96FFB">
        <w:rPr>
          <w:rFonts w:cs="Times New Roman"/>
          <w:sz w:val="24"/>
          <w:szCs w:val="24"/>
        </w:rPr>
        <w:t xml:space="preserve"> the</w:t>
      </w:r>
      <w:r>
        <w:rPr>
          <w:rFonts w:cs="Times New Roman"/>
          <w:sz w:val="24"/>
          <w:szCs w:val="24"/>
        </w:rPr>
        <w:t xml:space="preserve"> Operating Policies an added Policy 14.0 </w:t>
      </w:r>
      <w:r w:rsidR="00653507" w:rsidRPr="00653507">
        <w:rPr>
          <w:rFonts w:cs="Times New Roman"/>
          <w:caps/>
          <w:sz w:val="24"/>
          <w:szCs w:val="24"/>
        </w:rPr>
        <w:t>Enforcement of the Code of Conduct</w:t>
      </w:r>
      <w:r w:rsidR="0065350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which will address </w:t>
      </w:r>
      <w:r w:rsidR="00F96FFB">
        <w:rPr>
          <w:rFonts w:cs="Times New Roman"/>
          <w:sz w:val="24"/>
          <w:szCs w:val="24"/>
        </w:rPr>
        <w:t xml:space="preserve">all suggested </w:t>
      </w:r>
      <w:r>
        <w:rPr>
          <w:rFonts w:cs="Times New Roman"/>
          <w:sz w:val="24"/>
          <w:szCs w:val="24"/>
        </w:rPr>
        <w:t>guidelines with</w:t>
      </w:r>
      <w:r w:rsidR="00F96FFB">
        <w:rPr>
          <w:rFonts w:cs="Times New Roman"/>
          <w:sz w:val="24"/>
          <w:szCs w:val="24"/>
        </w:rPr>
        <w:t xml:space="preserve"> noted</w:t>
      </w:r>
      <w:r>
        <w:rPr>
          <w:rFonts w:cs="Times New Roman"/>
          <w:sz w:val="24"/>
          <w:szCs w:val="24"/>
        </w:rPr>
        <w:t xml:space="preserve"> consequence</w:t>
      </w:r>
      <w:r w:rsidR="00F96FFB">
        <w:rPr>
          <w:rFonts w:cs="Times New Roman"/>
          <w:sz w:val="24"/>
          <w:szCs w:val="24"/>
        </w:rPr>
        <w:t>s</w:t>
      </w:r>
      <w:r w:rsidR="00F67CCC">
        <w:rPr>
          <w:rFonts w:cs="Times New Roman"/>
          <w:sz w:val="24"/>
          <w:szCs w:val="24"/>
        </w:rPr>
        <w:t xml:space="preserve">. </w:t>
      </w:r>
      <w:r w:rsidR="000137C7">
        <w:rPr>
          <w:rFonts w:cs="Times New Roman"/>
          <w:sz w:val="24"/>
          <w:szCs w:val="24"/>
        </w:rPr>
        <w:t xml:space="preserve">General </w:t>
      </w:r>
      <w:proofErr w:type="spellStart"/>
      <w:r w:rsidR="000137C7">
        <w:rPr>
          <w:rFonts w:cs="Times New Roman"/>
          <w:sz w:val="24"/>
          <w:szCs w:val="24"/>
        </w:rPr>
        <w:t>Rieger’s</w:t>
      </w:r>
      <w:proofErr w:type="spellEnd"/>
      <w:r w:rsidR="00F96FFB">
        <w:rPr>
          <w:rFonts w:cs="Times New Roman"/>
          <w:sz w:val="24"/>
          <w:szCs w:val="24"/>
        </w:rPr>
        <w:t xml:space="preserve"> draft will include other pertinent language from review of m</w:t>
      </w:r>
      <w:r w:rsidR="00180EA4">
        <w:rPr>
          <w:rFonts w:cs="Times New Roman"/>
          <w:sz w:val="24"/>
          <w:szCs w:val="24"/>
        </w:rPr>
        <w:t xml:space="preserve">aterials from </w:t>
      </w:r>
      <w:proofErr w:type="spellStart"/>
      <w:r w:rsidR="00180EA4">
        <w:rPr>
          <w:rFonts w:cs="Times New Roman"/>
          <w:sz w:val="24"/>
          <w:szCs w:val="24"/>
        </w:rPr>
        <w:t>AAM</w:t>
      </w:r>
      <w:proofErr w:type="spellEnd"/>
      <w:r w:rsidR="00180EA4">
        <w:rPr>
          <w:rFonts w:cs="Times New Roman"/>
          <w:sz w:val="24"/>
          <w:szCs w:val="24"/>
        </w:rPr>
        <w:t xml:space="preserve"> along with </w:t>
      </w:r>
      <w:r w:rsidR="001B2967">
        <w:rPr>
          <w:rFonts w:cs="Times New Roman"/>
          <w:sz w:val="24"/>
          <w:szCs w:val="24"/>
        </w:rPr>
        <w:t xml:space="preserve">bylaws </w:t>
      </w:r>
      <w:r w:rsidR="00F96FFB">
        <w:rPr>
          <w:rFonts w:cs="Times New Roman"/>
          <w:sz w:val="24"/>
          <w:szCs w:val="24"/>
        </w:rPr>
        <w:t xml:space="preserve">and </w:t>
      </w:r>
      <w:r w:rsidR="00180EA4">
        <w:rPr>
          <w:rFonts w:cs="Times New Roman"/>
          <w:sz w:val="24"/>
          <w:szCs w:val="24"/>
        </w:rPr>
        <w:t>operating policies</w:t>
      </w:r>
      <w:r w:rsidR="00F96FFB">
        <w:rPr>
          <w:rFonts w:cs="Times New Roman"/>
          <w:sz w:val="24"/>
          <w:szCs w:val="24"/>
        </w:rPr>
        <w:t xml:space="preserve"> from other commissions. </w:t>
      </w:r>
    </w:p>
    <w:p w:rsidR="00AA7F41" w:rsidRDefault="00AA7F41" w:rsidP="00AA7F41">
      <w:pPr>
        <w:spacing w:after="0" w:line="240" w:lineRule="auto"/>
        <w:rPr>
          <w:rFonts w:cs="Times New Roman"/>
          <w:sz w:val="24"/>
          <w:szCs w:val="24"/>
        </w:rPr>
      </w:pPr>
    </w:p>
    <w:p w:rsidR="00AA7F41" w:rsidRDefault="00AA7F41" w:rsidP="00AA7F4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Chair De Friece noted that the </w:t>
      </w:r>
      <w:proofErr w:type="spellStart"/>
      <w:r>
        <w:rPr>
          <w:rFonts w:cs="Times New Roman"/>
          <w:sz w:val="24"/>
          <w:szCs w:val="24"/>
        </w:rPr>
        <w:t>DHSMC</w:t>
      </w:r>
      <w:proofErr w:type="spellEnd"/>
      <w:r>
        <w:rPr>
          <w:rFonts w:cs="Times New Roman"/>
          <w:sz w:val="24"/>
          <w:szCs w:val="24"/>
        </w:rPr>
        <w:t xml:space="preserve"> By-Laws were in violation of the Open Meeting</w:t>
      </w:r>
      <w:r w:rsidR="00506228">
        <w:rPr>
          <w:rFonts w:cs="Times New Roman"/>
          <w:sz w:val="24"/>
          <w:szCs w:val="24"/>
        </w:rPr>
        <w:t>s</w:t>
      </w:r>
      <w:r w:rsidR="00CA5A65">
        <w:rPr>
          <w:rFonts w:cs="Times New Roman"/>
          <w:sz w:val="24"/>
          <w:szCs w:val="24"/>
        </w:rPr>
        <w:t xml:space="preserve"> A</w:t>
      </w:r>
      <w:r>
        <w:rPr>
          <w:rFonts w:cs="Times New Roman"/>
          <w:sz w:val="24"/>
          <w:szCs w:val="24"/>
        </w:rPr>
        <w:t xml:space="preserve">ct </w:t>
      </w:r>
      <w:r w:rsidR="00180EA4">
        <w:rPr>
          <w:rFonts w:cs="Times New Roman"/>
          <w:sz w:val="24"/>
          <w:szCs w:val="24"/>
        </w:rPr>
        <w:t xml:space="preserve">under Article IV – Meetings - </w:t>
      </w:r>
      <w:r>
        <w:rPr>
          <w:rFonts w:cs="Times New Roman"/>
          <w:sz w:val="24"/>
          <w:szCs w:val="24"/>
        </w:rPr>
        <w:t xml:space="preserve">2. </w:t>
      </w:r>
      <w:proofErr w:type="gramStart"/>
      <w:r>
        <w:rPr>
          <w:rFonts w:cs="Times New Roman"/>
          <w:sz w:val="24"/>
          <w:szCs w:val="24"/>
        </w:rPr>
        <w:t>Special</w:t>
      </w:r>
      <w:r w:rsidR="00180EA4">
        <w:rPr>
          <w:rFonts w:cs="Times New Roman"/>
          <w:sz w:val="24"/>
          <w:szCs w:val="24"/>
        </w:rPr>
        <w:t>.</w:t>
      </w:r>
      <w:proofErr w:type="gramEnd"/>
      <w:r w:rsidR="00180EA4">
        <w:rPr>
          <w:rFonts w:cs="Times New Roman"/>
          <w:sz w:val="24"/>
          <w:szCs w:val="24"/>
        </w:rPr>
        <w:t xml:space="preserve">  It</w:t>
      </w:r>
      <w:r>
        <w:rPr>
          <w:rFonts w:cs="Times New Roman"/>
          <w:sz w:val="24"/>
          <w:szCs w:val="24"/>
        </w:rPr>
        <w:t xml:space="preserve"> reads: </w:t>
      </w:r>
      <w:r w:rsidRPr="00180EA4">
        <w:rPr>
          <w:rFonts w:cs="Times New Roman"/>
          <w:i/>
          <w:sz w:val="24"/>
          <w:szCs w:val="24"/>
        </w:rPr>
        <w:t>At least 48 hours shall be given of all Special meetings.</w:t>
      </w:r>
      <w:r>
        <w:rPr>
          <w:rFonts w:cs="Times New Roman"/>
          <w:sz w:val="24"/>
          <w:szCs w:val="24"/>
        </w:rPr>
        <w:t xml:space="preserve"> A 48 hour notice is not considered adequate notice per the Open Meeti</w:t>
      </w:r>
      <w:r w:rsidR="004E7A88">
        <w:rPr>
          <w:rFonts w:cs="Times New Roman"/>
          <w:sz w:val="24"/>
          <w:szCs w:val="24"/>
        </w:rPr>
        <w:t xml:space="preserve">ngs Act. </w:t>
      </w:r>
      <w:r w:rsidR="00CA5A65">
        <w:rPr>
          <w:rFonts w:cs="Times New Roman"/>
          <w:sz w:val="24"/>
          <w:szCs w:val="24"/>
        </w:rPr>
        <w:t xml:space="preserve">For consistency, Chair </w:t>
      </w:r>
      <w:r w:rsidR="004E7A88">
        <w:rPr>
          <w:rFonts w:cs="Times New Roman"/>
          <w:sz w:val="24"/>
          <w:szCs w:val="24"/>
        </w:rPr>
        <w:t>De Friece</w:t>
      </w:r>
      <w:r w:rsidR="00F67CCC">
        <w:rPr>
          <w:rFonts w:cs="Times New Roman"/>
          <w:sz w:val="24"/>
          <w:szCs w:val="24"/>
        </w:rPr>
        <w:t xml:space="preserve"> also</w:t>
      </w:r>
      <w:r w:rsidR="004E7A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suggested changing the Regular meeting</w:t>
      </w:r>
      <w:r w:rsidR="00180EA4">
        <w:rPr>
          <w:rFonts w:cs="Times New Roman"/>
          <w:sz w:val="24"/>
          <w:szCs w:val="24"/>
        </w:rPr>
        <w:t xml:space="preserve"> notice </w:t>
      </w:r>
      <w:r>
        <w:rPr>
          <w:rFonts w:cs="Times New Roman"/>
          <w:sz w:val="24"/>
          <w:szCs w:val="24"/>
        </w:rPr>
        <w:t xml:space="preserve">from fifteen </w:t>
      </w:r>
      <w:r>
        <w:rPr>
          <w:rFonts w:cs="Times New Roman"/>
          <w:sz w:val="24"/>
          <w:szCs w:val="24"/>
        </w:rPr>
        <w:lastRenderedPageBreak/>
        <w:t xml:space="preserve">(15) </w:t>
      </w:r>
      <w:r w:rsidR="006866DD">
        <w:rPr>
          <w:rFonts w:cs="Times New Roman"/>
          <w:sz w:val="24"/>
          <w:szCs w:val="24"/>
        </w:rPr>
        <w:t>days’ notice</w:t>
      </w:r>
      <w:r w:rsidR="00180EA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 eight (8)</w:t>
      </w:r>
      <w:r w:rsidR="00180EA4">
        <w:rPr>
          <w:rFonts w:cs="Times New Roman"/>
          <w:sz w:val="24"/>
          <w:szCs w:val="24"/>
        </w:rPr>
        <w:t xml:space="preserve"> </w:t>
      </w:r>
      <w:r w:rsidR="006866DD">
        <w:rPr>
          <w:rFonts w:cs="Times New Roman"/>
          <w:sz w:val="24"/>
          <w:szCs w:val="24"/>
        </w:rPr>
        <w:t>days’ notice</w:t>
      </w:r>
      <w:r w:rsidR="004E7A88">
        <w:rPr>
          <w:rFonts w:cs="Times New Roman"/>
          <w:sz w:val="24"/>
          <w:szCs w:val="24"/>
        </w:rPr>
        <w:t xml:space="preserve"> in Article IV – Meetings – 1. </w:t>
      </w:r>
      <w:proofErr w:type="gramStart"/>
      <w:r w:rsidR="004E7A88">
        <w:rPr>
          <w:rFonts w:cs="Times New Roman"/>
          <w:sz w:val="24"/>
          <w:szCs w:val="24"/>
        </w:rPr>
        <w:t>Regular</w:t>
      </w:r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4E7A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General </w:t>
      </w:r>
      <w:proofErr w:type="spellStart"/>
      <w:r>
        <w:rPr>
          <w:rFonts w:cs="Times New Roman"/>
          <w:sz w:val="24"/>
          <w:szCs w:val="24"/>
        </w:rPr>
        <w:t>Rieger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B81643">
        <w:rPr>
          <w:rFonts w:cs="Times New Roman"/>
          <w:sz w:val="24"/>
          <w:szCs w:val="24"/>
        </w:rPr>
        <w:t>agreed</w:t>
      </w:r>
      <w:r>
        <w:rPr>
          <w:rFonts w:cs="Times New Roman"/>
          <w:sz w:val="24"/>
          <w:szCs w:val="24"/>
        </w:rPr>
        <w:t xml:space="preserve"> that eight </w:t>
      </w:r>
      <w:r w:rsidR="006866DD">
        <w:rPr>
          <w:rFonts w:cs="Times New Roman"/>
          <w:sz w:val="24"/>
          <w:szCs w:val="24"/>
        </w:rPr>
        <w:t>days’ notice</w:t>
      </w:r>
      <w:r>
        <w:rPr>
          <w:rFonts w:cs="Times New Roman"/>
          <w:sz w:val="24"/>
          <w:szCs w:val="24"/>
        </w:rPr>
        <w:t xml:space="preserve"> is sufficient for both Regular and Special called meetings.</w:t>
      </w:r>
    </w:p>
    <w:p w:rsidR="00AA7F41" w:rsidRDefault="00AA7F41" w:rsidP="00AA7F41">
      <w:pPr>
        <w:spacing w:after="0" w:line="240" w:lineRule="auto"/>
        <w:rPr>
          <w:rFonts w:cs="Times New Roman"/>
          <w:sz w:val="24"/>
          <w:szCs w:val="24"/>
        </w:rPr>
      </w:pPr>
    </w:p>
    <w:p w:rsidR="00AA7F41" w:rsidRPr="008B5AE0" w:rsidRDefault="00AA7F41" w:rsidP="00AA7F41">
      <w:pPr>
        <w:spacing w:after="0" w:line="240" w:lineRule="auto"/>
        <w:rPr>
          <w:rFonts w:cs="Times New Roman"/>
          <w:sz w:val="24"/>
          <w:szCs w:val="24"/>
        </w:rPr>
      </w:pPr>
      <w:r w:rsidRPr="008B5AE0">
        <w:rPr>
          <w:rFonts w:cs="Times New Roman"/>
          <w:sz w:val="24"/>
          <w:szCs w:val="24"/>
        </w:rPr>
        <w:t xml:space="preserve">Eleanor Yoakum moved to approve the two changes in </w:t>
      </w:r>
      <w:proofErr w:type="spellStart"/>
      <w:r w:rsidRPr="008B5AE0">
        <w:rPr>
          <w:rFonts w:cs="Times New Roman"/>
          <w:sz w:val="24"/>
          <w:szCs w:val="24"/>
        </w:rPr>
        <w:t>DHSMC</w:t>
      </w:r>
      <w:proofErr w:type="spellEnd"/>
      <w:r w:rsidRPr="008B5AE0">
        <w:rPr>
          <w:rFonts w:cs="Times New Roman"/>
          <w:sz w:val="24"/>
          <w:szCs w:val="24"/>
        </w:rPr>
        <w:t xml:space="preserve"> By-Laws Article IV </w:t>
      </w:r>
    </w:p>
    <w:p w:rsidR="00AA7F41" w:rsidRDefault="00AA7F41" w:rsidP="00AA7F41">
      <w:p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8B5AE0">
        <w:rPr>
          <w:rFonts w:cs="Times New Roman"/>
          <w:sz w:val="24"/>
          <w:szCs w:val="24"/>
        </w:rPr>
        <w:t>for</w:t>
      </w:r>
      <w:proofErr w:type="gramEnd"/>
      <w:r w:rsidRPr="008B5AE0">
        <w:rPr>
          <w:rFonts w:cs="Times New Roman"/>
          <w:sz w:val="24"/>
          <w:szCs w:val="24"/>
        </w:rPr>
        <w:t xml:space="preserve"> ‘Special’ meetings </w:t>
      </w:r>
      <w:r w:rsidR="006866DD" w:rsidRPr="008B5AE0">
        <w:rPr>
          <w:rFonts w:cs="Times New Roman"/>
          <w:sz w:val="24"/>
          <w:szCs w:val="24"/>
        </w:rPr>
        <w:t>and “</w:t>
      </w:r>
      <w:r w:rsidRPr="008B5AE0">
        <w:rPr>
          <w:rFonts w:cs="Times New Roman"/>
          <w:sz w:val="24"/>
          <w:szCs w:val="24"/>
        </w:rPr>
        <w:t xml:space="preserve">Regular” scheduled meetings to eight (8) </w:t>
      </w:r>
      <w:r w:rsidR="006866DD" w:rsidRPr="008B5AE0">
        <w:rPr>
          <w:rFonts w:cs="Times New Roman"/>
          <w:sz w:val="24"/>
          <w:szCs w:val="24"/>
        </w:rPr>
        <w:t>days’ notice</w:t>
      </w:r>
      <w:r w:rsidRPr="008B5AE0">
        <w:rPr>
          <w:rFonts w:cs="Times New Roman"/>
          <w:sz w:val="24"/>
          <w:szCs w:val="24"/>
        </w:rPr>
        <w:t xml:space="preserve">; Deanie Parker approved. </w:t>
      </w:r>
      <w:r w:rsidR="00A56649" w:rsidRPr="008B5AE0">
        <w:rPr>
          <w:rFonts w:cs="Times New Roman"/>
          <w:sz w:val="24"/>
          <w:szCs w:val="24"/>
        </w:rPr>
        <w:t xml:space="preserve">General </w:t>
      </w:r>
      <w:proofErr w:type="spellStart"/>
      <w:r w:rsidR="00A56649" w:rsidRPr="008B5AE0">
        <w:rPr>
          <w:rFonts w:cs="Times New Roman"/>
          <w:sz w:val="24"/>
          <w:szCs w:val="24"/>
        </w:rPr>
        <w:t>Rieger</w:t>
      </w:r>
      <w:proofErr w:type="spellEnd"/>
      <w:r w:rsidR="00A56649" w:rsidRPr="008B5AE0">
        <w:rPr>
          <w:rFonts w:cs="Times New Roman"/>
          <w:sz w:val="24"/>
          <w:szCs w:val="24"/>
        </w:rPr>
        <w:t xml:space="preserve"> will prepare the Amendments to t</w:t>
      </w:r>
      <w:r w:rsidR="00F67CCC" w:rsidRPr="008B5AE0">
        <w:rPr>
          <w:rFonts w:cs="Times New Roman"/>
          <w:sz w:val="24"/>
          <w:szCs w:val="24"/>
        </w:rPr>
        <w:t>he By-Laws for the commission’s</w:t>
      </w:r>
      <w:r w:rsidR="00A56649" w:rsidRPr="008B5AE0">
        <w:rPr>
          <w:rFonts w:cs="Times New Roman"/>
          <w:sz w:val="24"/>
          <w:szCs w:val="24"/>
        </w:rPr>
        <w:t xml:space="preserve"> vote.</w:t>
      </w:r>
      <w:r w:rsidR="00A56649">
        <w:rPr>
          <w:rFonts w:cs="Times New Roman"/>
          <w:sz w:val="24"/>
          <w:szCs w:val="24"/>
        </w:rPr>
        <w:t xml:space="preserve"> </w:t>
      </w:r>
    </w:p>
    <w:p w:rsidR="00184868" w:rsidRDefault="00184868" w:rsidP="00AA7F41">
      <w:pPr>
        <w:spacing w:after="0" w:line="240" w:lineRule="auto"/>
        <w:rPr>
          <w:rFonts w:cs="Times New Roman"/>
          <w:sz w:val="24"/>
          <w:szCs w:val="24"/>
        </w:rPr>
      </w:pPr>
    </w:p>
    <w:p w:rsidR="00653507" w:rsidRDefault="001D7B47" w:rsidP="0065350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committee noted a </w:t>
      </w:r>
      <w:r w:rsidR="006866DD">
        <w:rPr>
          <w:rFonts w:cs="Times New Roman"/>
          <w:sz w:val="24"/>
          <w:szCs w:val="24"/>
        </w:rPr>
        <w:t>discrepancy</w:t>
      </w:r>
      <w:r>
        <w:rPr>
          <w:rFonts w:cs="Times New Roman"/>
          <w:sz w:val="24"/>
          <w:szCs w:val="24"/>
        </w:rPr>
        <w:t xml:space="preserve"> between the TCA, Bylaws and Operating policies regarding hiring authority and </w:t>
      </w:r>
      <w:proofErr w:type="spellStart"/>
      <w:r>
        <w:rPr>
          <w:rFonts w:cs="Times New Roman"/>
          <w:sz w:val="24"/>
          <w:szCs w:val="24"/>
        </w:rPr>
        <w:t>DOHR</w:t>
      </w:r>
      <w:proofErr w:type="spellEnd"/>
      <w:r>
        <w:rPr>
          <w:rFonts w:cs="Times New Roman"/>
          <w:sz w:val="24"/>
          <w:szCs w:val="24"/>
        </w:rPr>
        <w:t xml:space="preserve"> resources decisions. With committee input and General </w:t>
      </w:r>
      <w:proofErr w:type="spellStart"/>
      <w:r>
        <w:rPr>
          <w:rFonts w:cs="Times New Roman"/>
          <w:sz w:val="24"/>
          <w:szCs w:val="24"/>
        </w:rPr>
        <w:t>Rieger</w:t>
      </w:r>
      <w:proofErr w:type="spellEnd"/>
      <w:r>
        <w:rPr>
          <w:rFonts w:cs="Times New Roman"/>
          <w:sz w:val="24"/>
          <w:szCs w:val="24"/>
        </w:rPr>
        <w:t xml:space="preserve">, </w:t>
      </w:r>
      <w:r w:rsidR="00184868" w:rsidRPr="002603A6">
        <w:rPr>
          <w:rFonts w:cs="Arial"/>
          <w:sz w:val="24"/>
          <w:szCs w:val="24"/>
        </w:rPr>
        <w:t xml:space="preserve">Laura Travis moved to add the following </w:t>
      </w:r>
      <w:r w:rsidR="00BD3525">
        <w:rPr>
          <w:rFonts w:cs="Arial"/>
          <w:sz w:val="24"/>
          <w:szCs w:val="24"/>
        </w:rPr>
        <w:t xml:space="preserve">delegation </w:t>
      </w:r>
      <w:r w:rsidR="00184868" w:rsidRPr="002603A6">
        <w:rPr>
          <w:rFonts w:cs="Arial"/>
          <w:sz w:val="24"/>
          <w:szCs w:val="24"/>
        </w:rPr>
        <w:t xml:space="preserve">to the </w:t>
      </w:r>
      <w:proofErr w:type="spellStart"/>
      <w:r w:rsidR="00184868" w:rsidRPr="002603A6">
        <w:rPr>
          <w:rFonts w:cs="Arial"/>
          <w:sz w:val="24"/>
          <w:szCs w:val="24"/>
        </w:rPr>
        <w:t>DHSMC</w:t>
      </w:r>
      <w:proofErr w:type="spellEnd"/>
      <w:r w:rsidR="00184868" w:rsidRPr="002603A6">
        <w:rPr>
          <w:rFonts w:cs="Arial"/>
          <w:sz w:val="24"/>
          <w:szCs w:val="24"/>
        </w:rPr>
        <w:t xml:space="preserve"> Operating Policies, Policy 5.0 Compensation </w:t>
      </w:r>
      <w:proofErr w:type="gramStart"/>
      <w:r w:rsidR="00184868" w:rsidRPr="002603A6">
        <w:rPr>
          <w:rFonts w:cs="Arial"/>
          <w:sz w:val="24"/>
          <w:szCs w:val="24"/>
        </w:rPr>
        <w:t>And</w:t>
      </w:r>
      <w:proofErr w:type="gramEnd"/>
      <w:r w:rsidR="00184868" w:rsidRPr="002603A6">
        <w:rPr>
          <w:rFonts w:cs="Arial"/>
          <w:sz w:val="24"/>
          <w:szCs w:val="24"/>
        </w:rPr>
        <w:t xml:space="preserve"> Benefits</w:t>
      </w:r>
      <w:r w:rsidR="00BD3525">
        <w:rPr>
          <w:rFonts w:cs="Arial"/>
          <w:sz w:val="24"/>
          <w:szCs w:val="24"/>
        </w:rPr>
        <w:t xml:space="preserve">. </w:t>
      </w:r>
      <w:r w:rsidR="00184868" w:rsidRPr="002603A6">
        <w:rPr>
          <w:rFonts w:cs="Arial"/>
          <w:sz w:val="24"/>
          <w:szCs w:val="24"/>
        </w:rPr>
        <w:t xml:space="preserve"> </w:t>
      </w:r>
      <w:r w:rsidR="002603A6" w:rsidRPr="008B5AE0">
        <w:rPr>
          <w:rFonts w:cs="Arial"/>
          <w:sz w:val="24"/>
          <w:szCs w:val="24"/>
        </w:rPr>
        <w:t>“</w:t>
      </w:r>
      <w:r w:rsidR="00184868" w:rsidRPr="008B5AE0">
        <w:rPr>
          <w:rFonts w:cs="Arial"/>
          <w:i/>
          <w:sz w:val="24"/>
          <w:szCs w:val="24"/>
        </w:rPr>
        <w:t>The commission delegates its authority to employ and set the salaries of the experts and other employees at the museum that are needed to properly c</w:t>
      </w:r>
      <w:r w:rsidR="00AE5D06">
        <w:rPr>
          <w:rFonts w:cs="Arial"/>
          <w:i/>
          <w:sz w:val="24"/>
          <w:szCs w:val="24"/>
        </w:rPr>
        <w:t>are for and maintain the museum</w:t>
      </w:r>
      <w:r w:rsidR="00184868" w:rsidRPr="008B5AE0">
        <w:rPr>
          <w:rFonts w:cs="Arial"/>
          <w:i/>
          <w:sz w:val="24"/>
          <w:szCs w:val="24"/>
        </w:rPr>
        <w:t xml:space="preserve"> and to impart its educational value to the public to the executive director</w:t>
      </w:r>
      <w:r w:rsidR="00BD3525" w:rsidRPr="008B5AE0">
        <w:rPr>
          <w:rFonts w:cs="Arial"/>
          <w:i/>
          <w:sz w:val="24"/>
          <w:szCs w:val="24"/>
        </w:rPr>
        <w:t xml:space="preserve">;” </w:t>
      </w:r>
      <w:r w:rsidR="00063066" w:rsidRPr="008B5AE0">
        <w:rPr>
          <w:rFonts w:cs="Arial"/>
          <w:sz w:val="24"/>
          <w:szCs w:val="24"/>
        </w:rPr>
        <w:t>Pete Claussen</w:t>
      </w:r>
      <w:r w:rsidR="00184868" w:rsidRPr="008B5AE0">
        <w:rPr>
          <w:rFonts w:cs="Arial"/>
          <w:sz w:val="24"/>
          <w:szCs w:val="24"/>
        </w:rPr>
        <w:t xml:space="preserve"> seconded.</w:t>
      </w:r>
      <w:r w:rsidR="00653507" w:rsidRPr="008B5AE0">
        <w:rPr>
          <w:rFonts w:cs="Times New Roman"/>
          <w:sz w:val="24"/>
          <w:szCs w:val="24"/>
        </w:rPr>
        <w:t xml:space="preserve"> General </w:t>
      </w:r>
      <w:proofErr w:type="spellStart"/>
      <w:r w:rsidR="00653507" w:rsidRPr="008B5AE0">
        <w:rPr>
          <w:rFonts w:cs="Times New Roman"/>
          <w:sz w:val="24"/>
          <w:szCs w:val="24"/>
        </w:rPr>
        <w:t>Rieger</w:t>
      </w:r>
      <w:proofErr w:type="spellEnd"/>
      <w:r w:rsidR="00653507" w:rsidRPr="008B5AE0">
        <w:rPr>
          <w:rFonts w:cs="Times New Roman"/>
          <w:sz w:val="24"/>
          <w:szCs w:val="24"/>
        </w:rPr>
        <w:t xml:space="preserve"> will prepare the Amendments to the Operating Policies</w:t>
      </w:r>
      <w:r w:rsidR="00F67CCC" w:rsidRPr="008B5AE0">
        <w:rPr>
          <w:rFonts w:cs="Times New Roman"/>
          <w:sz w:val="24"/>
          <w:szCs w:val="24"/>
        </w:rPr>
        <w:t xml:space="preserve"> for the commission’s</w:t>
      </w:r>
      <w:r w:rsidR="00653507" w:rsidRPr="008B5AE0">
        <w:rPr>
          <w:rFonts w:cs="Times New Roman"/>
          <w:sz w:val="24"/>
          <w:szCs w:val="24"/>
        </w:rPr>
        <w:t xml:space="preserve"> vote.</w:t>
      </w:r>
      <w:r w:rsidR="00653507">
        <w:rPr>
          <w:rFonts w:cs="Times New Roman"/>
          <w:sz w:val="24"/>
          <w:szCs w:val="24"/>
        </w:rPr>
        <w:t xml:space="preserve"> </w:t>
      </w:r>
    </w:p>
    <w:p w:rsidR="00596F64" w:rsidRDefault="00305281" w:rsidP="0018486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2D0989" w:rsidRDefault="00596F64" w:rsidP="0018486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committee discussed </w:t>
      </w:r>
      <w:r w:rsidR="00970D9F">
        <w:rPr>
          <w:rFonts w:cs="Arial"/>
          <w:sz w:val="24"/>
          <w:szCs w:val="24"/>
        </w:rPr>
        <w:t xml:space="preserve">Operating Policies 10 and 13.3, both of which prohibit interactions between individual members of the commission and </w:t>
      </w:r>
      <w:proofErr w:type="spellStart"/>
      <w:r w:rsidR="00970D9F">
        <w:rPr>
          <w:rFonts w:cs="Arial"/>
          <w:sz w:val="24"/>
          <w:szCs w:val="24"/>
        </w:rPr>
        <w:t>TSM</w:t>
      </w:r>
      <w:proofErr w:type="spellEnd"/>
      <w:r w:rsidR="00970D9F">
        <w:rPr>
          <w:rFonts w:cs="Arial"/>
          <w:sz w:val="24"/>
          <w:szCs w:val="24"/>
        </w:rPr>
        <w:t xml:space="preserve"> staff. General </w:t>
      </w:r>
      <w:proofErr w:type="spellStart"/>
      <w:r w:rsidR="00970D9F">
        <w:rPr>
          <w:rFonts w:cs="Arial"/>
          <w:sz w:val="24"/>
          <w:szCs w:val="24"/>
        </w:rPr>
        <w:t>Rieger</w:t>
      </w:r>
      <w:proofErr w:type="spellEnd"/>
      <w:r w:rsidR="00970D9F">
        <w:rPr>
          <w:rFonts w:cs="Arial"/>
          <w:sz w:val="24"/>
          <w:szCs w:val="24"/>
        </w:rPr>
        <w:t xml:space="preserve"> noted that language for misconduct may be included in the proposed Oper</w:t>
      </w:r>
      <w:r w:rsidR="00C2709B">
        <w:rPr>
          <w:rFonts w:cs="Arial"/>
          <w:sz w:val="24"/>
          <w:szCs w:val="24"/>
        </w:rPr>
        <w:t>ating Policy 14 for enforcement</w:t>
      </w:r>
      <w:r w:rsidR="00305281">
        <w:rPr>
          <w:rFonts w:cs="Arial"/>
          <w:sz w:val="24"/>
          <w:szCs w:val="24"/>
        </w:rPr>
        <w:t>; however,</w:t>
      </w:r>
      <w:r w:rsidR="00C2709B">
        <w:rPr>
          <w:rFonts w:cs="Arial"/>
          <w:sz w:val="24"/>
          <w:szCs w:val="24"/>
        </w:rPr>
        <w:t xml:space="preserve"> this will not preclude conduct of normal museum activities for which a commissioner may otherwise be involved.</w:t>
      </w:r>
      <w:r w:rsidR="00970D9F">
        <w:rPr>
          <w:rFonts w:cs="Arial"/>
          <w:sz w:val="24"/>
          <w:szCs w:val="24"/>
        </w:rPr>
        <w:t xml:space="preserve"> </w:t>
      </w:r>
      <w:r w:rsidR="00970D9F" w:rsidRPr="008B5AE0">
        <w:rPr>
          <w:rFonts w:cs="Arial"/>
          <w:sz w:val="24"/>
          <w:szCs w:val="24"/>
        </w:rPr>
        <w:t>The committee recognized the executive director’s authority to</w:t>
      </w:r>
      <w:r w:rsidR="00981998" w:rsidRPr="008B5AE0">
        <w:rPr>
          <w:rFonts w:cs="Arial"/>
          <w:sz w:val="24"/>
          <w:szCs w:val="24"/>
        </w:rPr>
        <w:t xml:space="preserve"> limit direct communication</w:t>
      </w:r>
      <w:r w:rsidR="00970D9F" w:rsidRPr="008B5AE0">
        <w:rPr>
          <w:rFonts w:cs="Arial"/>
          <w:sz w:val="24"/>
          <w:szCs w:val="24"/>
        </w:rPr>
        <w:t xml:space="preserve"> between staff members and individual commission members and encouraged her to establish a communications policy </w:t>
      </w:r>
      <w:r w:rsidR="002D0989" w:rsidRPr="008B5AE0">
        <w:rPr>
          <w:rFonts w:cs="Arial"/>
          <w:sz w:val="24"/>
          <w:szCs w:val="24"/>
        </w:rPr>
        <w:t>that includes</w:t>
      </w:r>
      <w:r w:rsidR="00970D9F" w:rsidRPr="008B5AE0">
        <w:rPr>
          <w:rFonts w:cs="Arial"/>
          <w:sz w:val="24"/>
          <w:szCs w:val="24"/>
        </w:rPr>
        <w:t xml:space="preserve"> proper restrictions.</w:t>
      </w:r>
      <w:r w:rsidR="00970D9F">
        <w:rPr>
          <w:rFonts w:cs="Arial"/>
          <w:sz w:val="24"/>
          <w:szCs w:val="24"/>
        </w:rPr>
        <w:t xml:space="preserve"> </w:t>
      </w:r>
    </w:p>
    <w:p w:rsidR="002D0989" w:rsidRDefault="002D0989" w:rsidP="00184868">
      <w:pPr>
        <w:spacing w:after="0" w:line="240" w:lineRule="auto"/>
        <w:rPr>
          <w:rFonts w:cs="Arial"/>
          <w:sz w:val="24"/>
          <w:szCs w:val="24"/>
        </w:rPr>
      </w:pPr>
    </w:p>
    <w:p w:rsidR="00596F64" w:rsidRDefault="002D0989" w:rsidP="0018486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committee a</w:t>
      </w:r>
      <w:r w:rsidR="00C96702">
        <w:rPr>
          <w:rFonts w:cs="Arial"/>
          <w:sz w:val="24"/>
          <w:szCs w:val="24"/>
        </w:rPr>
        <w:t xml:space="preserve">greed that orientation for </w:t>
      </w:r>
      <w:r>
        <w:rPr>
          <w:rFonts w:cs="Arial"/>
          <w:sz w:val="24"/>
          <w:szCs w:val="24"/>
        </w:rPr>
        <w:t>new commissioner</w:t>
      </w:r>
      <w:r w:rsidR="00C96702">
        <w:rPr>
          <w:rFonts w:cs="Arial"/>
          <w:sz w:val="24"/>
          <w:szCs w:val="24"/>
        </w:rPr>
        <w:t>s should include sensitization</w:t>
      </w:r>
      <w:r>
        <w:rPr>
          <w:rFonts w:cs="Arial"/>
          <w:sz w:val="24"/>
          <w:szCs w:val="24"/>
        </w:rPr>
        <w:t xml:space="preserve"> </w:t>
      </w:r>
      <w:r w:rsidR="00C96702">
        <w:rPr>
          <w:rFonts w:cs="Arial"/>
          <w:sz w:val="24"/>
          <w:szCs w:val="24"/>
        </w:rPr>
        <w:t xml:space="preserve">to the </w:t>
      </w:r>
      <w:r w:rsidR="00CA5A65">
        <w:rPr>
          <w:rFonts w:cs="Arial"/>
          <w:sz w:val="24"/>
          <w:szCs w:val="24"/>
        </w:rPr>
        <w:t>commission’s</w:t>
      </w:r>
      <w:r w:rsidR="00C96702">
        <w:rPr>
          <w:rFonts w:cs="Arial"/>
          <w:sz w:val="24"/>
          <w:szCs w:val="24"/>
        </w:rPr>
        <w:t xml:space="preserve"> expectations for compliance of the By-Laws, Operating Policies, </w:t>
      </w:r>
      <w:r w:rsidR="00C2709B">
        <w:rPr>
          <w:rFonts w:cs="Arial"/>
          <w:sz w:val="24"/>
          <w:szCs w:val="24"/>
        </w:rPr>
        <w:t xml:space="preserve">Code of Conduct, </w:t>
      </w:r>
      <w:r w:rsidR="00C96702">
        <w:rPr>
          <w:rFonts w:cs="Arial"/>
          <w:sz w:val="24"/>
          <w:szCs w:val="24"/>
        </w:rPr>
        <w:t>Code of Ethics</w:t>
      </w:r>
      <w:r w:rsidR="00C2709B">
        <w:rPr>
          <w:rFonts w:cs="Arial"/>
          <w:sz w:val="24"/>
          <w:szCs w:val="24"/>
        </w:rPr>
        <w:t xml:space="preserve"> and </w:t>
      </w:r>
      <w:r w:rsidR="00430471">
        <w:rPr>
          <w:rFonts w:cs="Arial"/>
          <w:sz w:val="24"/>
          <w:szCs w:val="24"/>
        </w:rPr>
        <w:t xml:space="preserve">Open meetings Act and </w:t>
      </w:r>
      <w:r w:rsidR="00C2709B">
        <w:rPr>
          <w:rFonts w:cs="Arial"/>
          <w:sz w:val="24"/>
          <w:szCs w:val="24"/>
        </w:rPr>
        <w:t xml:space="preserve">that it </w:t>
      </w:r>
      <w:r w:rsidR="00430471">
        <w:rPr>
          <w:rFonts w:cs="Arial"/>
          <w:sz w:val="24"/>
          <w:szCs w:val="24"/>
        </w:rPr>
        <w:t>would be appropriate to include the executive director and commission liaison.</w:t>
      </w:r>
    </w:p>
    <w:p w:rsidR="000A205F" w:rsidRDefault="000A205F" w:rsidP="00184868">
      <w:pPr>
        <w:spacing w:after="0" w:line="240" w:lineRule="auto"/>
        <w:rPr>
          <w:rFonts w:cs="Arial"/>
          <w:sz w:val="24"/>
          <w:szCs w:val="24"/>
        </w:rPr>
      </w:pPr>
    </w:p>
    <w:p w:rsidR="004B13F5" w:rsidRDefault="000A205F" w:rsidP="000A205F">
      <w:pPr>
        <w:spacing w:after="0" w:line="240" w:lineRule="auto"/>
        <w:rPr>
          <w:rFonts w:cs="Times New Roman"/>
          <w:sz w:val="24"/>
          <w:szCs w:val="24"/>
        </w:rPr>
      </w:pPr>
      <w:r w:rsidRPr="000A205F">
        <w:rPr>
          <w:rFonts w:cs="Times New Roman"/>
          <w:sz w:val="24"/>
          <w:szCs w:val="24"/>
        </w:rPr>
        <w:t xml:space="preserve">The committee </w:t>
      </w:r>
      <w:r w:rsidR="008B40A2">
        <w:rPr>
          <w:rFonts w:cs="Times New Roman"/>
          <w:sz w:val="24"/>
          <w:szCs w:val="24"/>
        </w:rPr>
        <w:t>sug</w:t>
      </w:r>
      <w:r w:rsidR="004B13F5">
        <w:rPr>
          <w:rFonts w:cs="Times New Roman"/>
          <w:sz w:val="24"/>
          <w:szCs w:val="24"/>
        </w:rPr>
        <w:t>gested that it would h</w:t>
      </w:r>
      <w:r w:rsidR="008B40A2">
        <w:rPr>
          <w:rFonts w:cs="Times New Roman"/>
          <w:sz w:val="24"/>
          <w:szCs w:val="24"/>
        </w:rPr>
        <w:t xml:space="preserve">elpful for the policies to include </w:t>
      </w:r>
      <w:r w:rsidR="00F67CCC">
        <w:rPr>
          <w:rFonts w:cs="Times New Roman"/>
          <w:sz w:val="24"/>
          <w:szCs w:val="24"/>
        </w:rPr>
        <w:t>e</w:t>
      </w:r>
      <w:r w:rsidR="004B13F5">
        <w:rPr>
          <w:rFonts w:cs="Times New Roman"/>
          <w:sz w:val="24"/>
          <w:szCs w:val="24"/>
        </w:rPr>
        <w:t>ither Roberts Rules of Order or another governing source compliant with the Open Meetings Act.</w:t>
      </w:r>
    </w:p>
    <w:p w:rsidR="004B13F5" w:rsidRDefault="004B13F5" w:rsidP="000A205F">
      <w:pPr>
        <w:spacing w:after="0" w:line="240" w:lineRule="auto"/>
        <w:rPr>
          <w:rFonts w:cs="Times New Roman"/>
          <w:sz w:val="24"/>
          <w:szCs w:val="24"/>
        </w:rPr>
      </w:pPr>
    </w:p>
    <w:p w:rsidR="000A205F" w:rsidRPr="000A205F" w:rsidRDefault="004B13F5" w:rsidP="000A205F">
      <w:pPr>
        <w:spacing w:after="0" w:line="240" w:lineRule="auto"/>
        <w:rPr>
          <w:rFonts w:cs="Times New Roman"/>
          <w:sz w:val="24"/>
          <w:szCs w:val="24"/>
        </w:rPr>
      </w:pPr>
      <w:r w:rsidRPr="004B13F5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 xml:space="preserve">committee </w:t>
      </w:r>
      <w:r w:rsidR="00D804C1">
        <w:rPr>
          <w:rFonts w:cs="Times New Roman"/>
          <w:sz w:val="24"/>
          <w:szCs w:val="24"/>
        </w:rPr>
        <w:t xml:space="preserve">suggested the </w:t>
      </w:r>
      <w:r w:rsidR="00D804C1" w:rsidRPr="008B5AE0">
        <w:rPr>
          <w:rFonts w:cs="Times New Roman"/>
          <w:sz w:val="24"/>
          <w:szCs w:val="24"/>
        </w:rPr>
        <w:t xml:space="preserve">Bylaws include an </w:t>
      </w:r>
      <w:r w:rsidRPr="008B5AE0">
        <w:rPr>
          <w:rFonts w:cs="Times New Roman"/>
          <w:sz w:val="24"/>
          <w:szCs w:val="24"/>
        </w:rPr>
        <w:t>Executive Committee</w:t>
      </w:r>
      <w:r>
        <w:rPr>
          <w:rFonts w:cs="Times New Roman"/>
          <w:sz w:val="24"/>
          <w:szCs w:val="24"/>
        </w:rPr>
        <w:t xml:space="preserve"> </w:t>
      </w:r>
      <w:r w:rsidR="00305281">
        <w:rPr>
          <w:rFonts w:cs="Times New Roman"/>
          <w:sz w:val="24"/>
          <w:szCs w:val="24"/>
        </w:rPr>
        <w:t xml:space="preserve">to operate </w:t>
      </w:r>
      <w:r w:rsidR="00CA5A65">
        <w:rPr>
          <w:rFonts w:cs="Times New Roman"/>
          <w:sz w:val="24"/>
          <w:szCs w:val="24"/>
        </w:rPr>
        <w:t>in compliance</w:t>
      </w:r>
      <w:r w:rsidR="00D804C1">
        <w:rPr>
          <w:rFonts w:cs="Times New Roman"/>
          <w:sz w:val="24"/>
          <w:szCs w:val="24"/>
        </w:rPr>
        <w:t xml:space="preserve"> with the Open Meetings Act </w:t>
      </w:r>
      <w:r>
        <w:rPr>
          <w:rFonts w:cs="Times New Roman"/>
          <w:sz w:val="24"/>
          <w:szCs w:val="24"/>
        </w:rPr>
        <w:t>when urgent busin</w:t>
      </w:r>
      <w:r w:rsidR="00D804C1">
        <w:rPr>
          <w:rFonts w:cs="Times New Roman"/>
          <w:sz w:val="24"/>
          <w:szCs w:val="24"/>
        </w:rPr>
        <w:t xml:space="preserve">ess is required. General </w:t>
      </w:r>
      <w:proofErr w:type="spellStart"/>
      <w:r w:rsidR="00D804C1">
        <w:rPr>
          <w:rFonts w:cs="Times New Roman"/>
          <w:sz w:val="24"/>
          <w:szCs w:val="24"/>
        </w:rPr>
        <w:t>Rieger</w:t>
      </w:r>
      <w:proofErr w:type="spellEnd"/>
      <w:r w:rsidR="00D804C1">
        <w:rPr>
          <w:rFonts w:cs="Times New Roman"/>
          <w:sz w:val="24"/>
          <w:szCs w:val="24"/>
        </w:rPr>
        <w:t xml:space="preserve"> suggested that </w:t>
      </w:r>
      <w:r w:rsidR="00981998">
        <w:rPr>
          <w:rFonts w:cs="Times New Roman"/>
          <w:sz w:val="24"/>
          <w:szCs w:val="24"/>
        </w:rPr>
        <w:t xml:space="preserve">if the Attorney </w:t>
      </w:r>
      <w:r w:rsidR="008B5AE0">
        <w:rPr>
          <w:rFonts w:cs="Times New Roman"/>
          <w:sz w:val="24"/>
          <w:szCs w:val="24"/>
        </w:rPr>
        <w:t>General’s</w:t>
      </w:r>
      <w:r w:rsidR="00D804C1">
        <w:rPr>
          <w:rFonts w:cs="Times New Roman"/>
          <w:sz w:val="24"/>
          <w:szCs w:val="24"/>
        </w:rPr>
        <w:t xml:space="preserve"> office determined an executive committee acceptable, the scope of responsibilities should limit decision making powers</w:t>
      </w:r>
      <w:r w:rsidR="004A4A17">
        <w:rPr>
          <w:rFonts w:cs="Times New Roman"/>
          <w:sz w:val="24"/>
          <w:szCs w:val="24"/>
        </w:rPr>
        <w:t xml:space="preserve"> so to not </w:t>
      </w:r>
      <w:r w:rsidR="00D804C1">
        <w:rPr>
          <w:rFonts w:cs="Times New Roman"/>
          <w:sz w:val="24"/>
          <w:szCs w:val="24"/>
        </w:rPr>
        <w:t xml:space="preserve">replace the oversight and purpose of the </w:t>
      </w:r>
      <w:proofErr w:type="spellStart"/>
      <w:r w:rsidR="00D804C1">
        <w:rPr>
          <w:rFonts w:cs="Times New Roman"/>
          <w:sz w:val="24"/>
          <w:szCs w:val="24"/>
        </w:rPr>
        <w:t>DHSMC</w:t>
      </w:r>
      <w:proofErr w:type="spellEnd"/>
      <w:r w:rsidR="00D804C1">
        <w:rPr>
          <w:rFonts w:cs="Times New Roman"/>
          <w:sz w:val="24"/>
          <w:szCs w:val="24"/>
        </w:rPr>
        <w:t>.</w:t>
      </w:r>
      <w:r w:rsidR="004A4A17">
        <w:rPr>
          <w:rFonts w:cs="Times New Roman"/>
          <w:sz w:val="24"/>
          <w:szCs w:val="24"/>
        </w:rPr>
        <w:t xml:space="preserve"> The committee stressed that the need would only be for </w:t>
      </w:r>
      <w:r w:rsidR="00305281">
        <w:rPr>
          <w:rFonts w:cs="Times New Roman"/>
          <w:sz w:val="24"/>
          <w:szCs w:val="24"/>
        </w:rPr>
        <w:t>“</w:t>
      </w:r>
      <w:r w:rsidR="004A4A17">
        <w:rPr>
          <w:rFonts w:cs="Times New Roman"/>
          <w:sz w:val="24"/>
          <w:szCs w:val="24"/>
        </w:rPr>
        <w:t>urgent” business</w:t>
      </w:r>
      <w:r w:rsidR="00D804C1">
        <w:rPr>
          <w:rFonts w:cs="Times New Roman"/>
          <w:sz w:val="24"/>
          <w:szCs w:val="24"/>
        </w:rPr>
        <w:t xml:space="preserve"> </w:t>
      </w:r>
      <w:r w:rsidR="004A4A17">
        <w:rPr>
          <w:rFonts w:cs="Times New Roman"/>
          <w:sz w:val="24"/>
          <w:szCs w:val="24"/>
        </w:rPr>
        <w:t>when a hardship might be placed on members traveling from the greater distances.</w:t>
      </w:r>
    </w:p>
    <w:p w:rsidR="008A67D9" w:rsidRDefault="008A67D9" w:rsidP="004E3FFE">
      <w:pPr>
        <w:spacing w:after="0" w:line="240" w:lineRule="auto"/>
        <w:rPr>
          <w:rFonts w:cs="Times New Roman"/>
          <w:sz w:val="24"/>
          <w:szCs w:val="24"/>
        </w:rPr>
      </w:pPr>
    </w:p>
    <w:p w:rsidR="00127F57" w:rsidRDefault="00B060C9" w:rsidP="004E3FFE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B060C9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Main Motion</w:t>
      </w:r>
      <w:r w:rsidR="00F4231C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s</w:t>
      </w:r>
      <w:r w:rsidR="004639D1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Summary</w:t>
      </w:r>
    </w:p>
    <w:p w:rsidR="00E320BB" w:rsidRDefault="00005D99" w:rsidP="00E320BB">
      <w:pPr>
        <w:spacing w:after="0" w:line="240" w:lineRule="auto"/>
        <w:rPr>
          <w:rFonts w:cs="Times New Roman"/>
          <w:sz w:val="24"/>
          <w:szCs w:val="24"/>
        </w:rPr>
      </w:pPr>
      <w:r w:rsidRPr="00A56649">
        <w:rPr>
          <w:rFonts w:cs="Times New Roman"/>
          <w:b/>
          <w:sz w:val="24"/>
          <w:szCs w:val="24"/>
        </w:rPr>
        <w:t>Motion</w:t>
      </w:r>
      <w:r w:rsidRPr="00005D99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Moved by Commissioner Yoakum</w:t>
      </w:r>
      <w:r w:rsidR="00E320BB" w:rsidRPr="00E320BB">
        <w:rPr>
          <w:rFonts w:cs="Times New Roman"/>
          <w:sz w:val="24"/>
          <w:szCs w:val="24"/>
        </w:rPr>
        <w:t xml:space="preserve"> to approve the </w:t>
      </w:r>
      <w:r>
        <w:rPr>
          <w:rFonts w:cs="Times New Roman"/>
          <w:sz w:val="24"/>
          <w:szCs w:val="24"/>
        </w:rPr>
        <w:t xml:space="preserve">minutes from the </w:t>
      </w:r>
      <w:r w:rsidR="00253CF9">
        <w:rPr>
          <w:rFonts w:cs="Times New Roman"/>
          <w:sz w:val="24"/>
          <w:szCs w:val="24"/>
        </w:rPr>
        <w:t>April 21, 2014</w:t>
      </w:r>
      <w:r w:rsidR="00E320BB">
        <w:rPr>
          <w:rFonts w:cs="Times New Roman"/>
          <w:sz w:val="24"/>
          <w:szCs w:val="24"/>
        </w:rPr>
        <w:t xml:space="preserve"> </w:t>
      </w:r>
      <w:r w:rsidR="00253CF9">
        <w:rPr>
          <w:rFonts w:cs="Times New Roman"/>
          <w:sz w:val="24"/>
          <w:szCs w:val="24"/>
        </w:rPr>
        <w:t>By-Laws Communications Committee Meeting</w:t>
      </w:r>
      <w:r>
        <w:rPr>
          <w:rFonts w:cs="Times New Roman"/>
          <w:sz w:val="24"/>
          <w:szCs w:val="24"/>
        </w:rPr>
        <w:t xml:space="preserve">. </w:t>
      </w:r>
      <w:r w:rsidR="00253CF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motion carried unanimously.</w:t>
      </w:r>
    </w:p>
    <w:p w:rsidR="006D6FF9" w:rsidRDefault="006D6FF9" w:rsidP="00E320BB">
      <w:pPr>
        <w:spacing w:after="0" w:line="240" w:lineRule="auto"/>
        <w:rPr>
          <w:rFonts w:cs="Times New Roman"/>
          <w:sz w:val="24"/>
          <w:szCs w:val="24"/>
        </w:rPr>
      </w:pPr>
    </w:p>
    <w:p w:rsidR="006D6FF9" w:rsidRDefault="00005D99" w:rsidP="00E320BB">
      <w:pPr>
        <w:spacing w:after="0" w:line="240" w:lineRule="auto"/>
        <w:rPr>
          <w:rFonts w:cs="Times New Roman"/>
          <w:sz w:val="24"/>
          <w:szCs w:val="24"/>
        </w:rPr>
      </w:pPr>
      <w:r w:rsidRPr="00A56649">
        <w:rPr>
          <w:rFonts w:cs="Times New Roman"/>
          <w:b/>
          <w:sz w:val="24"/>
          <w:szCs w:val="24"/>
        </w:rPr>
        <w:t>Motion</w:t>
      </w:r>
      <w:r w:rsidR="00305281" w:rsidRPr="00305281">
        <w:rPr>
          <w:rFonts w:cs="Times New Roman"/>
          <w:b/>
          <w:sz w:val="24"/>
          <w:szCs w:val="24"/>
        </w:rPr>
        <w:t>:</w:t>
      </w:r>
      <w:r w:rsidR="00305281">
        <w:rPr>
          <w:rFonts w:cs="Times New Roman"/>
          <w:b/>
          <w:sz w:val="24"/>
          <w:szCs w:val="24"/>
        </w:rPr>
        <w:t xml:space="preserve"> </w:t>
      </w:r>
      <w:r w:rsidR="00A56649" w:rsidRPr="00305281">
        <w:rPr>
          <w:rFonts w:cs="Times New Roman"/>
          <w:sz w:val="24"/>
          <w:szCs w:val="24"/>
        </w:rPr>
        <w:t xml:space="preserve"> </w:t>
      </w:r>
      <w:r w:rsidR="00A56649">
        <w:rPr>
          <w:rFonts w:cs="Times New Roman"/>
          <w:sz w:val="24"/>
          <w:szCs w:val="24"/>
        </w:rPr>
        <w:t xml:space="preserve">Moved by Commissioner </w:t>
      </w:r>
      <w:r w:rsidR="00053E5A">
        <w:rPr>
          <w:rFonts w:cs="Times New Roman"/>
          <w:sz w:val="24"/>
          <w:szCs w:val="24"/>
        </w:rPr>
        <w:t xml:space="preserve">Yoakum to approve </w:t>
      </w:r>
      <w:r w:rsidR="00A56649">
        <w:rPr>
          <w:rFonts w:cs="Times New Roman"/>
          <w:sz w:val="24"/>
          <w:szCs w:val="24"/>
        </w:rPr>
        <w:t xml:space="preserve">the </w:t>
      </w:r>
      <w:proofErr w:type="spellStart"/>
      <w:r w:rsidR="006A59B2">
        <w:rPr>
          <w:rFonts w:cs="Times New Roman"/>
          <w:sz w:val="24"/>
          <w:szCs w:val="24"/>
        </w:rPr>
        <w:t>DHSMC</w:t>
      </w:r>
      <w:proofErr w:type="spellEnd"/>
      <w:r w:rsidR="006A59B2">
        <w:rPr>
          <w:rFonts w:cs="Times New Roman"/>
          <w:sz w:val="24"/>
          <w:szCs w:val="24"/>
        </w:rPr>
        <w:t xml:space="preserve"> </w:t>
      </w:r>
      <w:r w:rsidR="00053E5A">
        <w:rPr>
          <w:rFonts w:cs="Times New Roman"/>
          <w:sz w:val="24"/>
          <w:szCs w:val="24"/>
        </w:rPr>
        <w:t xml:space="preserve">By-Laws Article IV 1. </w:t>
      </w:r>
      <w:r w:rsidR="006A59B2">
        <w:rPr>
          <w:rFonts w:cs="Times New Roman"/>
          <w:sz w:val="24"/>
          <w:szCs w:val="24"/>
        </w:rPr>
        <w:t xml:space="preserve">Regular: and 2. Special: to read: At least (8) </w:t>
      </w:r>
      <w:r w:rsidR="006866DD">
        <w:rPr>
          <w:rFonts w:cs="Times New Roman"/>
          <w:sz w:val="24"/>
          <w:szCs w:val="24"/>
        </w:rPr>
        <w:t>days’ notice</w:t>
      </w:r>
      <w:r w:rsidR="006A59B2">
        <w:rPr>
          <w:rFonts w:cs="Times New Roman"/>
          <w:sz w:val="24"/>
          <w:szCs w:val="24"/>
        </w:rPr>
        <w:t xml:space="preserve"> shall </w:t>
      </w:r>
      <w:r w:rsidR="00A56649">
        <w:rPr>
          <w:rFonts w:cs="Times New Roman"/>
          <w:sz w:val="24"/>
          <w:szCs w:val="24"/>
        </w:rPr>
        <w:t>be given</w:t>
      </w:r>
      <w:r w:rsidR="006A59B2">
        <w:rPr>
          <w:rFonts w:cs="Times New Roman"/>
          <w:sz w:val="24"/>
          <w:szCs w:val="24"/>
        </w:rPr>
        <w:t xml:space="preserve">. </w:t>
      </w:r>
      <w:r w:rsidR="00A56649">
        <w:rPr>
          <w:rFonts w:cs="Times New Roman"/>
          <w:sz w:val="24"/>
          <w:szCs w:val="24"/>
        </w:rPr>
        <w:t>The motion carried unanimously.</w:t>
      </w:r>
    </w:p>
    <w:p w:rsidR="00A56649" w:rsidRDefault="00A56649" w:rsidP="00E320BB">
      <w:pPr>
        <w:spacing w:after="0" w:line="240" w:lineRule="auto"/>
        <w:rPr>
          <w:rFonts w:cs="Times New Roman"/>
          <w:sz w:val="24"/>
          <w:szCs w:val="24"/>
        </w:rPr>
      </w:pPr>
    </w:p>
    <w:p w:rsidR="009758CB" w:rsidRDefault="009758CB" w:rsidP="009758CB">
      <w:pPr>
        <w:spacing w:after="0" w:line="240" w:lineRule="auto"/>
        <w:rPr>
          <w:rFonts w:cs="Times New Roman"/>
          <w:sz w:val="24"/>
          <w:szCs w:val="24"/>
        </w:rPr>
      </w:pPr>
      <w:r w:rsidRPr="00A56649">
        <w:rPr>
          <w:rFonts w:cs="Times New Roman"/>
          <w:b/>
          <w:sz w:val="24"/>
          <w:szCs w:val="24"/>
        </w:rPr>
        <w:t>Motion</w:t>
      </w:r>
      <w:r w:rsidRPr="00305281">
        <w:rPr>
          <w:rFonts w:cs="Times New Roman"/>
          <w:b/>
          <w:sz w:val="24"/>
          <w:szCs w:val="24"/>
        </w:rPr>
        <w:t>:</w:t>
      </w:r>
      <w:r w:rsidRPr="00305281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Moved by </w:t>
      </w:r>
      <w:r w:rsidR="00BD3525">
        <w:rPr>
          <w:rFonts w:cs="Times New Roman"/>
          <w:sz w:val="24"/>
          <w:szCs w:val="24"/>
        </w:rPr>
        <w:t>Commissioner</w:t>
      </w:r>
      <w:r w:rsidR="00184868">
        <w:rPr>
          <w:rFonts w:cs="Times New Roman"/>
          <w:sz w:val="24"/>
          <w:szCs w:val="24"/>
        </w:rPr>
        <w:t xml:space="preserve"> Travis </w:t>
      </w:r>
      <w:r>
        <w:rPr>
          <w:rFonts w:cs="Times New Roman"/>
          <w:sz w:val="24"/>
          <w:szCs w:val="24"/>
        </w:rPr>
        <w:t xml:space="preserve">to approve the </w:t>
      </w:r>
      <w:r w:rsidR="0074150D">
        <w:rPr>
          <w:rFonts w:cs="Times New Roman"/>
          <w:sz w:val="24"/>
          <w:szCs w:val="24"/>
        </w:rPr>
        <w:t xml:space="preserve">addition to the </w:t>
      </w:r>
      <w:proofErr w:type="spellStart"/>
      <w:r>
        <w:rPr>
          <w:rFonts w:cs="Times New Roman"/>
          <w:sz w:val="24"/>
          <w:szCs w:val="24"/>
        </w:rPr>
        <w:t>DHSMC</w:t>
      </w:r>
      <w:proofErr w:type="spellEnd"/>
      <w:r>
        <w:rPr>
          <w:rFonts w:cs="Times New Roman"/>
          <w:sz w:val="24"/>
          <w:szCs w:val="24"/>
        </w:rPr>
        <w:t xml:space="preserve"> Operating Policies 5.0 </w:t>
      </w:r>
      <w:r w:rsidR="00292FD5">
        <w:rPr>
          <w:rFonts w:cs="Times New Roman"/>
          <w:sz w:val="24"/>
          <w:szCs w:val="24"/>
        </w:rPr>
        <w:t xml:space="preserve">Compensation And Benefits </w:t>
      </w:r>
      <w:r>
        <w:rPr>
          <w:rFonts w:cs="Times New Roman"/>
          <w:sz w:val="24"/>
          <w:szCs w:val="24"/>
        </w:rPr>
        <w:t>to read: The commission delegates its authority to employ and set the salaries of the experts and other employees at the museum that are needed to properly ca</w:t>
      </w:r>
      <w:r w:rsidR="00B6331E">
        <w:rPr>
          <w:rFonts w:cs="Times New Roman"/>
          <w:sz w:val="24"/>
          <w:szCs w:val="24"/>
        </w:rPr>
        <w:t xml:space="preserve">re for and maintain the museum </w:t>
      </w:r>
      <w:r>
        <w:rPr>
          <w:rFonts w:cs="Times New Roman"/>
          <w:sz w:val="24"/>
          <w:szCs w:val="24"/>
        </w:rPr>
        <w:t>and to impart its educational value to the public to the executive director. The motion carried unanimously.</w:t>
      </w:r>
    </w:p>
    <w:p w:rsidR="00BD3525" w:rsidRDefault="00BD3525" w:rsidP="009758CB">
      <w:pPr>
        <w:spacing w:after="0" w:line="240" w:lineRule="auto"/>
        <w:rPr>
          <w:rFonts w:cs="Times New Roman"/>
          <w:sz w:val="24"/>
          <w:szCs w:val="24"/>
        </w:rPr>
      </w:pPr>
    </w:p>
    <w:p w:rsidR="00BD3525" w:rsidRDefault="00BD3525" w:rsidP="009758CB">
      <w:pPr>
        <w:spacing w:after="0" w:line="240" w:lineRule="auto"/>
        <w:rPr>
          <w:rFonts w:cs="Times New Roman"/>
          <w:sz w:val="24"/>
          <w:szCs w:val="24"/>
        </w:rPr>
      </w:pPr>
      <w:r w:rsidRPr="00A56649">
        <w:rPr>
          <w:rFonts w:cs="Times New Roman"/>
          <w:b/>
          <w:sz w:val="24"/>
          <w:szCs w:val="24"/>
        </w:rPr>
        <w:t>Motion</w:t>
      </w:r>
      <w:r w:rsidRPr="00305281">
        <w:rPr>
          <w:rFonts w:cs="Times New Roman"/>
          <w:b/>
          <w:sz w:val="24"/>
          <w:szCs w:val="24"/>
        </w:rPr>
        <w:t>:</w:t>
      </w:r>
      <w:r w:rsidRPr="00305281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Moved by Commissioner Travis to adjo</w:t>
      </w:r>
      <w:r w:rsidR="007E2381">
        <w:rPr>
          <w:rFonts w:cs="Times New Roman"/>
          <w:sz w:val="24"/>
          <w:szCs w:val="24"/>
        </w:rPr>
        <w:t xml:space="preserve">urn the meeting. </w:t>
      </w:r>
    </w:p>
    <w:p w:rsidR="00A56649" w:rsidRDefault="00A56649" w:rsidP="00E320BB">
      <w:pPr>
        <w:spacing w:after="0" w:line="240" w:lineRule="auto"/>
        <w:rPr>
          <w:rFonts w:cs="Times New Roman"/>
          <w:sz w:val="24"/>
          <w:szCs w:val="24"/>
        </w:rPr>
      </w:pPr>
    </w:p>
    <w:p w:rsidR="00391E61" w:rsidRPr="002408DB" w:rsidRDefault="00BD3525" w:rsidP="004E3FFE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No </w:t>
      </w:r>
      <w:r w:rsidR="00391E61" w:rsidRPr="002408DB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Announcements</w:t>
      </w:r>
      <w:r w:rsidR="009838A7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Made</w:t>
      </w:r>
    </w:p>
    <w:p w:rsidR="00AC226E" w:rsidRDefault="00CA2647" w:rsidP="004E3F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391E61" w:rsidRDefault="00391E61" w:rsidP="004E3FFE">
      <w:pPr>
        <w:spacing w:after="0" w:line="24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2408DB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Adjournment</w:t>
      </w:r>
    </w:p>
    <w:p w:rsidR="00201338" w:rsidRDefault="00AC226E" w:rsidP="004E3FFE">
      <w:pPr>
        <w:spacing w:after="0" w:line="240" w:lineRule="auto"/>
        <w:rPr>
          <w:rFonts w:cs="Times New Roman"/>
          <w:sz w:val="24"/>
          <w:szCs w:val="24"/>
        </w:rPr>
      </w:pPr>
      <w:r w:rsidRPr="00AC226E">
        <w:rPr>
          <w:rFonts w:cs="Times New Roman"/>
          <w:sz w:val="24"/>
          <w:szCs w:val="24"/>
        </w:rPr>
        <w:t xml:space="preserve">There being no further discussion or business, </w:t>
      </w:r>
      <w:r w:rsidR="006B4E1F">
        <w:rPr>
          <w:rFonts w:cs="Times New Roman"/>
          <w:sz w:val="24"/>
          <w:szCs w:val="24"/>
        </w:rPr>
        <w:t>Laura Travis</w:t>
      </w:r>
      <w:r w:rsidRPr="00AC226E">
        <w:rPr>
          <w:rFonts w:cs="Times New Roman"/>
          <w:sz w:val="24"/>
          <w:szCs w:val="24"/>
        </w:rPr>
        <w:t xml:space="preserve"> made a</w:t>
      </w:r>
      <w:r w:rsidR="006B4E1F">
        <w:rPr>
          <w:rFonts w:cs="Times New Roman"/>
          <w:sz w:val="24"/>
          <w:szCs w:val="24"/>
        </w:rPr>
        <w:t xml:space="preserve"> motion to adjourn the meeting. Chair De Friece</w:t>
      </w:r>
      <w:r w:rsidRPr="00AC226E">
        <w:rPr>
          <w:rFonts w:cs="Times New Roman"/>
          <w:sz w:val="24"/>
          <w:szCs w:val="24"/>
        </w:rPr>
        <w:t xml:space="preserve"> adjourned the meeting at </w:t>
      </w:r>
      <w:r w:rsidR="006B4E1F">
        <w:rPr>
          <w:rFonts w:cs="Times New Roman"/>
          <w:sz w:val="24"/>
          <w:szCs w:val="24"/>
        </w:rPr>
        <w:t>1:05 p.m.</w:t>
      </w:r>
    </w:p>
    <w:p w:rsidR="00201338" w:rsidRDefault="00201338" w:rsidP="002013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246" w:rsidRDefault="00792246" w:rsidP="002013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6EA2" w:rsidRDefault="003A6EA2" w:rsidP="002013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338" w:rsidRDefault="00201338" w:rsidP="002013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01338" w:rsidRPr="009D2586" w:rsidRDefault="006B4E1F" w:rsidP="0020133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Nancy Baker De Friece</w:t>
      </w:r>
    </w:p>
    <w:p w:rsidR="00201338" w:rsidRPr="009D2586" w:rsidRDefault="006B4E1F" w:rsidP="0020133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Chair</w:t>
      </w:r>
      <w:r w:rsidR="00FA0DD3">
        <w:rPr>
          <w:rFonts w:cs="Times New Roman"/>
          <w:sz w:val="24"/>
          <w:szCs w:val="24"/>
        </w:rPr>
        <w:t xml:space="preserve"> Byl</w:t>
      </w:r>
      <w:r>
        <w:rPr>
          <w:rFonts w:cs="Times New Roman"/>
          <w:sz w:val="24"/>
          <w:szCs w:val="24"/>
        </w:rPr>
        <w:t>aws Operating Policies Committee</w:t>
      </w:r>
    </w:p>
    <w:p w:rsidR="00AB243A" w:rsidRPr="00CA2647" w:rsidRDefault="00AB243A" w:rsidP="00CA2647">
      <w:pPr>
        <w:spacing w:after="0" w:line="240" w:lineRule="auto"/>
        <w:rPr>
          <w:rFonts w:cs="Times New Roman"/>
          <w:sz w:val="24"/>
          <w:szCs w:val="24"/>
        </w:rPr>
      </w:pPr>
    </w:p>
    <w:sectPr w:rsidR="00AB243A" w:rsidRPr="00CA2647" w:rsidSect="00AB243A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F1" w:rsidRDefault="00763BF1" w:rsidP="00792246">
      <w:pPr>
        <w:spacing w:after="0" w:line="240" w:lineRule="auto"/>
      </w:pPr>
      <w:r>
        <w:separator/>
      </w:r>
    </w:p>
  </w:endnote>
  <w:endnote w:type="continuationSeparator" w:id="0">
    <w:p w:rsidR="00763BF1" w:rsidRDefault="00763BF1" w:rsidP="0079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438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92246" w:rsidRPr="00792246" w:rsidRDefault="00792246">
            <w:pPr>
              <w:pStyle w:val="Footer"/>
              <w:jc w:val="right"/>
              <w:rPr>
                <w:b/>
              </w:rPr>
            </w:pPr>
            <w:r w:rsidRPr="00792246">
              <w:rPr>
                <w:b/>
              </w:rPr>
              <w:t>____________________________________________________________________________________</w:t>
            </w:r>
          </w:p>
          <w:p w:rsidR="00792246" w:rsidRDefault="004B27E8" w:rsidP="00BF6E08">
            <w:pPr>
              <w:pStyle w:val="Footer"/>
            </w:pPr>
            <w:proofErr w:type="spellStart"/>
            <w:r>
              <w:t>DHSMC</w:t>
            </w:r>
            <w:proofErr w:type="spellEnd"/>
            <w:r>
              <w:t xml:space="preserve"> </w:t>
            </w:r>
            <w:proofErr w:type="spellStart"/>
            <w:r>
              <w:t>BLOP</w:t>
            </w:r>
            <w:proofErr w:type="spellEnd"/>
            <w:r w:rsidR="00F443F2">
              <w:t xml:space="preserve"> </w:t>
            </w:r>
            <w:r w:rsidR="000301A4">
              <w:t xml:space="preserve">Meeting </w:t>
            </w:r>
            <w:r>
              <w:t>– 04/10</w:t>
            </w:r>
            <w:r w:rsidR="00C46E42">
              <w:t>/</w:t>
            </w:r>
            <w:r>
              <w:t>2017</w:t>
            </w:r>
            <w:r w:rsidR="00792246">
              <w:t xml:space="preserve">                                                           </w:t>
            </w:r>
            <w:r w:rsidR="00BF6E08">
              <w:t xml:space="preserve">                             </w:t>
            </w:r>
            <w:r w:rsidR="00792246">
              <w:t xml:space="preserve">Page </w:t>
            </w:r>
            <w:r w:rsidR="00792246">
              <w:rPr>
                <w:b/>
                <w:bCs/>
                <w:sz w:val="24"/>
                <w:szCs w:val="24"/>
              </w:rPr>
              <w:fldChar w:fldCharType="begin"/>
            </w:r>
            <w:r w:rsidR="00792246">
              <w:rPr>
                <w:b/>
                <w:bCs/>
              </w:rPr>
              <w:instrText xml:space="preserve"> PAGE </w:instrText>
            </w:r>
            <w:r w:rsidR="00792246">
              <w:rPr>
                <w:b/>
                <w:bCs/>
                <w:sz w:val="24"/>
                <w:szCs w:val="24"/>
              </w:rPr>
              <w:fldChar w:fldCharType="separate"/>
            </w:r>
            <w:r w:rsidR="007E2CA2">
              <w:rPr>
                <w:b/>
                <w:bCs/>
                <w:noProof/>
              </w:rPr>
              <w:t>1</w:t>
            </w:r>
            <w:r w:rsidR="00792246">
              <w:rPr>
                <w:b/>
                <w:bCs/>
                <w:sz w:val="24"/>
                <w:szCs w:val="24"/>
              </w:rPr>
              <w:fldChar w:fldCharType="end"/>
            </w:r>
            <w:r w:rsidR="00792246">
              <w:t xml:space="preserve"> of </w:t>
            </w:r>
            <w:r w:rsidR="00792246">
              <w:rPr>
                <w:b/>
                <w:bCs/>
                <w:sz w:val="24"/>
                <w:szCs w:val="24"/>
              </w:rPr>
              <w:fldChar w:fldCharType="begin"/>
            </w:r>
            <w:r w:rsidR="00792246">
              <w:rPr>
                <w:b/>
                <w:bCs/>
              </w:rPr>
              <w:instrText xml:space="preserve"> NUMPAGES  </w:instrText>
            </w:r>
            <w:r w:rsidR="00792246">
              <w:rPr>
                <w:b/>
                <w:bCs/>
                <w:sz w:val="24"/>
                <w:szCs w:val="24"/>
              </w:rPr>
              <w:fldChar w:fldCharType="separate"/>
            </w:r>
            <w:r w:rsidR="007E2CA2">
              <w:rPr>
                <w:b/>
                <w:bCs/>
                <w:noProof/>
              </w:rPr>
              <w:t>4</w:t>
            </w:r>
            <w:r w:rsidR="0079224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2246" w:rsidRDefault="00792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F1" w:rsidRDefault="00763BF1" w:rsidP="00792246">
      <w:pPr>
        <w:spacing w:after="0" w:line="240" w:lineRule="auto"/>
      </w:pPr>
      <w:r>
        <w:separator/>
      </w:r>
    </w:p>
  </w:footnote>
  <w:footnote w:type="continuationSeparator" w:id="0">
    <w:p w:rsidR="00763BF1" w:rsidRDefault="00763BF1" w:rsidP="0079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14" w:rsidRDefault="007F74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0C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A"/>
    <w:rsid w:val="00001788"/>
    <w:rsid w:val="00005D99"/>
    <w:rsid w:val="0001078D"/>
    <w:rsid w:val="000137C7"/>
    <w:rsid w:val="000301A4"/>
    <w:rsid w:val="0003167E"/>
    <w:rsid w:val="0003269B"/>
    <w:rsid w:val="00034085"/>
    <w:rsid w:val="00053E5A"/>
    <w:rsid w:val="00061D14"/>
    <w:rsid w:val="00063066"/>
    <w:rsid w:val="00085E67"/>
    <w:rsid w:val="000A205F"/>
    <w:rsid w:val="000C112D"/>
    <w:rsid w:val="000C5FC4"/>
    <w:rsid w:val="000D44B2"/>
    <w:rsid w:val="00116FF8"/>
    <w:rsid w:val="00121E73"/>
    <w:rsid w:val="00127F57"/>
    <w:rsid w:val="0015381C"/>
    <w:rsid w:val="00156896"/>
    <w:rsid w:val="0017226C"/>
    <w:rsid w:val="00173DFD"/>
    <w:rsid w:val="00180EA4"/>
    <w:rsid w:val="00184868"/>
    <w:rsid w:val="00193759"/>
    <w:rsid w:val="0019464B"/>
    <w:rsid w:val="001A16CE"/>
    <w:rsid w:val="001A2E02"/>
    <w:rsid w:val="001B2967"/>
    <w:rsid w:val="001C3B3A"/>
    <w:rsid w:val="001D7B47"/>
    <w:rsid w:val="001F797D"/>
    <w:rsid w:val="00201338"/>
    <w:rsid w:val="00206A65"/>
    <w:rsid w:val="0021272E"/>
    <w:rsid w:val="00216D98"/>
    <w:rsid w:val="00233E8D"/>
    <w:rsid w:val="002408DB"/>
    <w:rsid w:val="00253CF9"/>
    <w:rsid w:val="00255117"/>
    <w:rsid w:val="002603A6"/>
    <w:rsid w:val="002715CE"/>
    <w:rsid w:val="00271F88"/>
    <w:rsid w:val="00292FD5"/>
    <w:rsid w:val="00295426"/>
    <w:rsid w:val="002A09A0"/>
    <w:rsid w:val="002C0267"/>
    <w:rsid w:val="002C1536"/>
    <w:rsid w:val="002C2781"/>
    <w:rsid w:val="002D0989"/>
    <w:rsid w:val="00305281"/>
    <w:rsid w:val="00310C49"/>
    <w:rsid w:val="003201AD"/>
    <w:rsid w:val="00341054"/>
    <w:rsid w:val="00355BF5"/>
    <w:rsid w:val="0036320C"/>
    <w:rsid w:val="00385681"/>
    <w:rsid w:val="00391146"/>
    <w:rsid w:val="00391E61"/>
    <w:rsid w:val="003941B6"/>
    <w:rsid w:val="003A66C2"/>
    <w:rsid w:val="003A6EA2"/>
    <w:rsid w:val="003B336D"/>
    <w:rsid w:val="003D5D02"/>
    <w:rsid w:val="004132AD"/>
    <w:rsid w:val="00421E58"/>
    <w:rsid w:val="004223C7"/>
    <w:rsid w:val="004238C6"/>
    <w:rsid w:val="00430471"/>
    <w:rsid w:val="00452E86"/>
    <w:rsid w:val="004639D1"/>
    <w:rsid w:val="00482067"/>
    <w:rsid w:val="004A47CE"/>
    <w:rsid w:val="004A4A17"/>
    <w:rsid w:val="004B0A95"/>
    <w:rsid w:val="004B13F5"/>
    <w:rsid w:val="004B27E8"/>
    <w:rsid w:val="004C29F9"/>
    <w:rsid w:val="004C4FD8"/>
    <w:rsid w:val="004E3FFE"/>
    <w:rsid w:val="004E7A88"/>
    <w:rsid w:val="004F5A73"/>
    <w:rsid w:val="00506228"/>
    <w:rsid w:val="00515663"/>
    <w:rsid w:val="00523953"/>
    <w:rsid w:val="00525F44"/>
    <w:rsid w:val="00532F16"/>
    <w:rsid w:val="005422F5"/>
    <w:rsid w:val="00543724"/>
    <w:rsid w:val="005544D8"/>
    <w:rsid w:val="00555243"/>
    <w:rsid w:val="00555815"/>
    <w:rsid w:val="0057632A"/>
    <w:rsid w:val="00596F64"/>
    <w:rsid w:val="005B2690"/>
    <w:rsid w:val="005B489C"/>
    <w:rsid w:val="005B679B"/>
    <w:rsid w:val="005C50A8"/>
    <w:rsid w:val="005E222B"/>
    <w:rsid w:val="005E34ED"/>
    <w:rsid w:val="005F05DF"/>
    <w:rsid w:val="005F2094"/>
    <w:rsid w:val="00605449"/>
    <w:rsid w:val="006072D6"/>
    <w:rsid w:val="00610EBD"/>
    <w:rsid w:val="00611F3D"/>
    <w:rsid w:val="0063627E"/>
    <w:rsid w:val="00653507"/>
    <w:rsid w:val="00663F89"/>
    <w:rsid w:val="00670F59"/>
    <w:rsid w:val="00677E1B"/>
    <w:rsid w:val="006866DD"/>
    <w:rsid w:val="006A59B2"/>
    <w:rsid w:val="006B4E1F"/>
    <w:rsid w:val="006D045D"/>
    <w:rsid w:val="006D6FF9"/>
    <w:rsid w:val="006E4084"/>
    <w:rsid w:val="006E5ECD"/>
    <w:rsid w:val="006F08E4"/>
    <w:rsid w:val="006F54B8"/>
    <w:rsid w:val="00701CD4"/>
    <w:rsid w:val="007033C2"/>
    <w:rsid w:val="00703CB4"/>
    <w:rsid w:val="007241E7"/>
    <w:rsid w:val="0074150D"/>
    <w:rsid w:val="00763BF1"/>
    <w:rsid w:val="00775EB3"/>
    <w:rsid w:val="00786936"/>
    <w:rsid w:val="00792246"/>
    <w:rsid w:val="007B476A"/>
    <w:rsid w:val="007C0C40"/>
    <w:rsid w:val="007D12E4"/>
    <w:rsid w:val="007D299B"/>
    <w:rsid w:val="007E2381"/>
    <w:rsid w:val="007E2CA2"/>
    <w:rsid w:val="007E4A4F"/>
    <w:rsid w:val="007F0941"/>
    <w:rsid w:val="007F7414"/>
    <w:rsid w:val="00801EDE"/>
    <w:rsid w:val="0083656E"/>
    <w:rsid w:val="008411EA"/>
    <w:rsid w:val="00844FD3"/>
    <w:rsid w:val="00845CBA"/>
    <w:rsid w:val="008526FF"/>
    <w:rsid w:val="0086247A"/>
    <w:rsid w:val="008746BC"/>
    <w:rsid w:val="00877AC4"/>
    <w:rsid w:val="008921A9"/>
    <w:rsid w:val="008A04BD"/>
    <w:rsid w:val="008A37EA"/>
    <w:rsid w:val="008A67D9"/>
    <w:rsid w:val="008B04E9"/>
    <w:rsid w:val="008B40A2"/>
    <w:rsid w:val="008B4F10"/>
    <w:rsid w:val="008B5AE0"/>
    <w:rsid w:val="008C7DCD"/>
    <w:rsid w:val="008D135A"/>
    <w:rsid w:val="00946A92"/>
    <w:rsid w:val="00964A3F"/>
    <w:rsid w:val="00970D9F"/>
    <w:rsid w:val="009723B8"/>
    <w:rsid w:val="009758CB"/>
    <w:rsid w:val="00977952"/>
    <w:rsid w:val="00981998"/>
    <w:rsid w:val="009838A7"/>
    <w:rsid w:val="00995743"/>
    <w:rsid w:val="009A5E20"/>
    <w:rsid w:val="009D1B27"/>
    <w:rsid w:val="009D2586"/>
    <w:rsid w:val="00A56649"/>
    <w:rsid w:val="00A6334E"/>
    <w:rsid w:val="00A7160B"/>
    <w:rsid w:val="00A80EBB"/>
    <w:rsid w:val="00A875B6"/>
    <w:rsid w:val="00A87B4C"/>
    <w:rsid w:val="00A87CDE"/>
    <w:rsid w:val="00A93FCC"/>
    <w:rsid w:val="00AA0A80"/>
    <w:rsid w:val="00AA6F58"/>
    <w:rsid w:val="00AA7F41"/>
    <w:rsid w:val="00AB21BF"/>
    <w:rsid w:val="00AB243A"/>
    <w:rsid w:val="00AC226E"/>
    <w:rsid w:val="00AC7F7B"/>
    <w:rsid w:val="00AD255F"/>
    <w:rsid w:val="00AE5D06"/>
    <w:rsid w:val="00AF4B06"/>
    <w:rsid w:val="00B060C9"/>
    <w:rsid w:val="00B1307B"/>
    <w:rsid w:val="00B332BA"/>
    <w:rsid w:val="00B343D4"/>
    <w:rsid w:val="00B371E3"/>
    <w:rsid w:val="00B40F83"/>
    <w:rsid w:val="00B6331E"/>
    <w:rsid w:val="00B63BED"/>
    <w:rsid w:val="00B801B6"/>
    <w:rsid w:val="00B81643"/>
    <w:rsid w:val="00BB1BAB"/>
    <w:rsid w:val="00BC271A"/>
    <w:rsid w:val="00BC272C"/>
    <w:rsid w:val="00BC389C"/>
    <w:rsid w:val="00BD3525"/>
    <w:rsid w:val="00BE7379"/>
    <w:rsid w:val="00BF6E08"/>
    <w:rsid w:val="00C00E36"/>
    <w:rsid w:val="00C14DD0"/>
    <w:rsid w:val="00C2709B"/>
    <w:rsid w:val="00C45AFD"/>
    <w:rsid w:val="00C46E42"/>
    <w:rsid w:val="00C6360A"/>
    <w:rsid w:val="00C65448"/>
    <w:rsid w:val="00C6783D"/>
    <w:rsid w:val="00C74058"/>
    <w:rsid w:val="00C86A9C"/>
    <w:rsid w:val="00C96702"/>
    <w:rsid w:val="00CA2647"/>
    <w:rsid w:val="00CA5A65"/>
    <w:rsid w:val="00CB2BAC"/>
    <w:rsid w:val="00CB38BC"/>
    <w:rsid w:val="00CD77DB"/>
    <w:rsid w:val="00CF6CA1"/>
    <w:rsid w:val="00D01940"/>
    <w:rsid w:val="00D179A8"/>
    <w:rsid w:val="00D212DE"/>
    <w:rsid w:val="00D315CE"/>
    <w:rsid w:val="00D36FDE"/>
    <w:rsid w:val="00D42074"/>
    <w:rsid w:val="00D458EC"/>
    <w:rsid w:val="00D55AA3"/>
    <w:rsid w:val="00D804C1"/>
    <w:rsid w:val="00D874E4"/>
    <w:rsid w:val="00D93B81"/>
    <w:rsid w:val="00D97A3C"/>
    <w:rsid w:val="00DA63B5"/>
    <w:rsid w:val="00DB467D"/>
    <w:rsid w:val="00DC24DD"/>
    <w:rsid w:val="00DD7C13"/>
    <w:rsid w:val="00DE1029"/>
    <w:rsid w:val="00DE62A9"/>
    <w:rsid w:val="00E16FDB"/>
    <w:rsid w:val="00E20A75"/>
    <w:rsid w:val="00E25EE7"/>
    <w:rsid w:val="00E320BB"/>
    <w:rsid w:val="00E65867"/>
    <w:rsid w:val="00E717ED"/>
    <w:rsid w:val="00E77B61"/>
    <w:rsid w:val="00EA112B"/>
    <w:rsid w:val="00EC1A18"/>
    <w:rsid w:val="00EC4827"/>
    <w:rsid w:val="00EC6C73"/>
    <w:rsid w:val="00EE1534"/>
    <w:rsid w:val="00EE3E85"/>
    <w:rsid w:val="00EE5886"/>
    <w:rsid w:val="00EF0FCA"/>
    <w:rsid w:val="00EF2886"/>
    <w:rsid w:val="00EF42A4"/>
    <w:rsid w:val="00F01F46"/>
    <w:rsid w:val="00F4231C"/>
    <w:rsid w:val="00F443F2"/>
    <w:rsid w:val="00F544CF"/>
    <w:rsid w:val="00F56F97"/>
    <w:rsid w:val="00F67CCC"/>
    <w:rsid w:val="00F90128"/>
    <w:rsid w:val="00F934B5"/>
    <w:rsid w:val="00F96FFB"/>
    <w:rsid w:val="00FA0DD3"/>
    <w:rsid w:val="00FA3411"/>
    <w:rsid w:val="00F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7E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053E5A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3E5A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43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243A"/>
    <w:pPr>
      <w:spacing w:after="0" w:line="240" w:lineRule="auto"/>
    </w:pPr>
  </w:style>
  <w:style w:type="character" w:customStyle="1" w:styleId="style61">
    <w:name w:val="style61"/>
    <w:basedOn w:val="DefaultParagraphFont"/>
    <w:rsid w:val="0063627E"/>
    <w:rPr>
      <w:rFonts w:ascii="Arial" w:hAnsi="Arial" w:cs="Arial" w:hint="default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9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4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46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rsid w:val="00053E5A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53E5A"/>
    <w:rPr>
      <w:rFonts w:ascii="Bookman Old Style" w:eastAsia="Times New Roman" w:hAnsi="Bookman Old Style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7E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053E5A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3E5A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43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243A"/>
    <w:pPr>
      <w:spacing w:after="0" w:line="240" w:lineRule="auto"/>
    </w:pPr>
  </w:style>
  <w:style w:type="character" w:customStyle="1" w:styleId="style61">
    <w:name w:val="style61"/>
    <w:basedOn w:val="DefaultParagraphFont"/>
    <w:rsid w:val="0063627E"/>
    <w:rPr>
      <w:rFonts w:ascii="Arial" w:hAnsi="Arial" w:cs="Arial" w:hint="default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9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4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46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rsid w:val="00053E5A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53E5A"/>
    <w:rPr>
      <w:rFonts w:ascii="Bookman Old Style" w:eastAsia="Times New Roman" w:hAnsi="Bookman Old Style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5A40-8733-4859-A05C-43347A3E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Finance and Administration Small Agency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AF27082</dc:creator>
  <cp:lastModifiedBy>AF27082</cp:lastModifiedBy>
  <cp:revision>44</cp:revision>
  <cp:lastPrinted>2018-01-25T21:15:00Z</cp:lastPrinted>
  <dcterms:created xsi:type="dcterms:W3CDTF">2017-06-19T14:55:00Z</dcterms:created>
  <dcterms:modified xsi:type="dcterms:W3CDTF">2018-01-25T21:15:00Z</dcterms:modified>
</cp:coreProperties>
</file>