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0A7D" w14:textId="77777777" w:rsidR="00B75604" w:rsidRPr="00C90570" w:rsidRDefault="00B75604" w:rsidP="00B75604">
      <w:pPr>
        <w:pStyle w:val="Heading1"/>
        <w:ind w:left="900"/>
        <w:jc w:val="both"/>
      </w:pPr>
      <w:r>
        <w:t>Documentation Required for the Most Comon Incidents Reported by Residential and Non-Residential Facilities/Agencies</w:t>
      </w:r>
    </w:p>
    <w:p w14:paraId="7202361F" w14:textId="77777777" w:rsidR="00B75604" w:rsidRDefault="00B75604" w:rsidP="00B75604">
      <w:pPr>
        <w:pStyle w:val="BodyText"/>
        <w:ind w:left="900"/>
        <w:jc w:val="both"/>
        <w:rPr>
          <w:b/>
          <w:bCs/>
        </w:rPr>
      </w:pPr>
    </w:p>
    <w:p w14:paraId="59E345DC" w14:textId="77777777" w:rsidR="00B75604" w:rsidRDefault="00B75604" w:rsidP="006E19B3">
      <w:pPr>
        <w:pStyle w:val="BodyText"/>
        <w:spacing w:line="276" w:lineRule="auto"/>
        <w:ind w:right="13"/>
        <w:jc w:val="both"/>
      </w:pPr>
      <w:r>
        <w:t>The following is a list of the most common types of incidents/allegations that are reported by residential and non-residential</w:t>
      </w:r>
      <w:r>
        <w:rPr>
          <w:spacing w:val="-3"/>
        </w:rPr>
        <w:t xml:space="preserve"> </w:t>
      </w:r>
      <w:r>
        <w:t>facilities/agencies.</w:t>
      </w:r>
      <w:r>
        <w:rPr>
          <w:spacing w:val="40"/>
        </w:rPr>
        <w:t xml:space="preserve"> </w:t>
      </w:r>
      <w:r>
        <w:t>When</w:t>
      </w:r>
      <w:r>
        <w:rPr>
          <w:spacing w:val="-4"/>
        </w:rPr>
        <w:t xml:space="preserve"> </w:t>
      </w:r>
      <w:r>
        <w:t>reporting</w:t>
      </w:r>
      <w:r>
        <w:rPr>
          <w:spacing w:val="-4"/>
        </w:rPr>
        <w:t xml:space="preserve"> </w:t>
      </w:r>
      <w:r>
        <w:t>the</w:t>
      </w:r>
      <w:r>
        <w:rPr>
          <w:spacing w:val="-5"/>
        </w:rPr>
        <w:t xml:space="preserve"> </w:t>
      </w:r>
      <w:r>
        <w:t>following</w:t>
      </w:r>
      <w:r>
        <w:rPr>
          <w:spacing w:val="-3"/>
        </w:rPr>
        <w:t xml:space="preserve"> </w:t>
      </w:r>
      <w:r>
        <w:t>incidents/allegations,</w:t>
      </w:r>
      <w:r>
        <w:rPr>
          <w:spacing w:val="-3"/>
        </w:rPr>
        <w:t xml:space="preserve"> </w:t>
      </w:r>
      <w:r>
        <w:t>provide</w:t>
      </w:r>
      <w:r>
        <w:rPr>
          <w:spacing w:val="-2"/>
        </w:rPr>
        <w:t xml:space="preserve"> </w:t>
      </w:r>
      <w:r>
        <w:t>the</w:t>
      </w:r>
      <w:r>
        <w:rPr>
          <w:spacing w:val="-2"/>
        </w:rPr>
        <w:t xml:space="preserve"> </w:t>
      </w:r>
      <w:r>
        <w:t>following</w:t>
      </w:r>
      <w:r>
        <w:rPr>
          <w:spacing w:val="-3"/>
        </w:rPr>
        <w:t xml:space="preserve"> </w:t>
      </w:r>
      <w:r>
        <w:t>information</w:t>
      </w:r>
      <w:r>
        <w:rPr>
          <w:spacing w:val="-6"/>
        </w:rPr>
        <w:t xml:space="preserve"> </w:t>
      </w:r>
      <w:r>
        <w:t>along with your incident report. Please note that the information/documentation requested for each type of incident is not all-inclusive and you may be asked to provide additional information during the investigation.</w:t>
      </w:r>
    </w:p>
    <w:p w14:paraId="7EFBF9D6" w14:textId="77777777" w:rsidR="00B75604" w:rsidRDefault="00B75604" w:rsidP="006E19B3">
      <w:pPr>
        <w:pStyle w:val="BodyText"/>
        <w:spacing w:before="199" w:line="276" w:lineRule="auto"/>
        <w:ind w:right="13"/>
        <w:jc w:val="both"/>
      </w:pPr>
      <w:r>
        <w:rPr>
          <w:b/>
        </w:rPr>
        <w:t xml:space="preserve">Accidents with or without injury: </w:t>
      </w:r>
      <w:r>
        <w:t>Please note whether accident was a result of participation in recreational activity, deficient facility condition (i.e. broken step, raveling rug, etc.), etc.</w:t>
      </w:r>
      <w:r>
        <w:rPr>
          <w:spacing w:val="40"/>
        </w:rPr>
        <w:t xml:space="preserve"> </w:t>
      </w:r>
      <w:r>
        <w:t>If accident was a result of deficient facility condition, provide</w:t>
      </w:r>
      <w:r>
        <w:rPr>
          <w:spacing w:val="-3"/>
        </w:rPr>
        <w:t xml:space="preserve"> </w:t>
      </w:r>
      <w:r>
        <w:t>pictures</w:t>
      </w:r>
      <w:r>
        <w:rPr>
          <w:spacing w:val="-4"/>
        </w:rPr>
        <w:t xml:space="preserve"> </w:t>
      </w:r>
      <w:r>
        <w:t>of</w:t>
      </w:r>
      <w:r>
        <w:rPr>
          <w:spacing w:val="-4"/>
        </w:rPr>
        <w:t xml:space="preserve"> </w:t>
      </w:r>
      <w:r>
        <w:t>the</w:t>
      </w:r>
      <w:r>
        <w:rPr>
          <w:spacing w:val="-1"/>
        </w:rPr>
        <w:t xml:space="preserve"> </w:t>
      </w:r>
      <w:r>
        <w:t>location</w:t>
      </w:r>
      <w:r>
        <w:rPr>
          <w:spacing w:val="-5"/>
        </w:rPr>
        <w:t xml:space="preserve"> </w:t>
      </w:r>
      <w:r>
        <w:t>of</w:t>
      </w:r>
      <w:r>
        <w:rPr>
          <w:spacing w:val="-2"/>
        </w:rPr>
        <w:t xml:space="preserve"> </w:t>
      </w:r>
      <w:r>
        <w:t>the</w:t>
      </w:r>
      <w:r>
        <w:rPr>
          <w:spacing w:val="-4"/>
        </w:rPr>
        <w:t xml:space="preserve"> </w:t>
      </w:r>
      <w:r>
        <w:t>accident.</w:t>
      </w:r>
      <w:r>
        <w:rPr>
          <w:spacing w:val="-2"/>
        </w:rPr>
        <w:t xml:space="preserve"> </w:t>
      </w:r>
      <w:r>
        <w:t>Provide</w:t>
      </w:r>
      <w:r>
        <w:rPr>
          <w:spacing w:val="-1"/>
        </w:rPr>
        <w:t xml:space="preserve"> </w:t>
      </w:r>
      <w:r>
        <w:t>documentation</w:t>
      </w:r>
      <w:r>
        <w:rPr>
          <w:spacing w:val="-2"/>
        </w:rPr>
        <w:t xml:space="preserve"> </w:t>
      </w:r>
      <w:r>
        <w:t>of</w:t>
      </w:r>
      <w:r>
        <w:rPr>
          <w:spacing w:val="-4"/>
        </w:rPr>
        <w:t xml:space="preserve"> </w:t>
      </w:r>
      <w:r>
        <w:t>any</w:t>
      </w:r>
      <w:r>
        <w:rPr>
          <w:spacing w:val="-1"/>
        </w:rPr>
        <w:t xml:space="preserve"> </w:t>
      </w:r>
      <w:r>
        <w:t>injuries</w:t>
      </w:r>
      <w:r>
        <w:rPr>
          <w:spacing w:val="-2"/>
        </w:rPr>
        <w:t xml:space="preserve"> </w:t>
      </w:r>
      <w:r>
        <w:t>and</w:t>
      </w:r>
      <w:r>
        <w:rPr>
          <w:spacing w:val="-2"/>
        </w:rPr>
        <w:t xml:space="preserve"> </w:t>
      </w:r>
      <w:r>
        <w:t>the</w:t>
      </w:r>
      <w:r>
        <w:rPr>
          <w:spacing w:val="-4"/>
        </w:rPr>
        <w:t xml:space="preserve"> </w:t>
      </w:r>
      <w:r>
        <w:t>medical</w:t>
      </w:r>
      <w:r>
        <w:rPr>
          <w:spacing w:val="-2"/>
        </w:rPr>
        <w:t xml:space="preserve"> </w:t>
      </w:r>
      <w:r>
        <w:t>attention</w:t>
      </w:r>
      <w:r>
        <w:rPr>
          <w:spacing w:val="-3"/>
        </w:rPr>
        <w:t xml:space="preserve"> </w:t>
      </w:r>
      <w:r>
        <w:t>that</w:t>
      </w:r>
      <w:r>
        <w:rPr>
          <w:spacing w:val="-1"/>
        </w:rPr>
        <w:t xml:space="preserve"> </w:t>
      </w:r>
      <w:r>
        <w:t>was received.</w:t>
      </w:r>
      <w:r>
        <w:rPr>
          <w:spacing w:val="40"/>
        </w:rPr>
        <w:t xml:space="preserve"> </w:t>
      </w:r>
      <w:r>
        <w:t>Provide</w:t>
      </w:r>
      <w:r>
        <w:rPr>
          <w:spacing w:val="-2"/>
        </w:rPr>
        <w:t xml:space="preserve"> </w:t>
      </w:r>
      <w:r>
        <w:t>the location</w:t>
      </w:r>
      <w:r>
        <w:rPr>
          <w:spacing w:val="-2"/>
        </w:rPr>
        <w:t xml:space="preserve"> </w:t>
      </w:r>
      <w:r>
        <w:t>of</w:t>
      </w:r>
      <w:r>
        <w:rPr>
          <w:spacing w:val="-3"/>
        </w:rPr>
        <w:t xml:space="preserve"> </w:t>
      </w:r>
      <w:r>
        <w:t>staff</w:t>
      </w:r>
      <w:r>
        <w:rPr>
          <w:spacing w:val="-3"/>
        </w:rPr>
        <w:t xml:space="preserve"> </w:t>
      </w:r>
      <w:r>
        <w:t>at the time</w:t>
      </w:r>
      <w:r>
        <w:rPr>
          <w:spacing w:val="-2"/>
        </w:rPr>
        <w:t xml:space="preserve"> </w:t>
      </w:r>
      <w:r>
        <w:t>of</w:t>
      </w:r>
      <w:r>
        <w:rPr>
          <w:spacing w:val="-3"/>
        </w:rPr>
        <w:t xml:space="preserve"> </w:t>
      </w:r>
      <w:r>
        <w:t>the accident.</w:t>
      </w:r>
      <w:r>
        <w:rPr>
          <w:spacing w:val="-4"/>
        </w:rPr>
        <w:t xml:space="preserve"> </w:t>
      </w:r>
      <w:r>
        <w:t>Provide a</w:t>
      </w:r>
      <w:r>
        <w:rPr>
          <w:spacing w:val="-1"/>
        </w:rPr>
        <w:t xml:space="preserve"> </w:t>
      </w:r>
      <w:r>
        <w:t>description</w:t>
      </w:r>
      <w:r>
        <w:rPr>
          <w:spacing w:val="-4"/>
        </w:rPr>
        <w:t xml:space="preserve"> </w:t>
      </w:r>
      <w:r>
        <w:t>of</w:t>
      </w:r>
      <w:r>
        <w:rPr>
          <w:spacing w:val="-1"/>
        </w:rPr>
        <w:t xml:space="preserve"> </w:t>
      </w:r>
      <w:r>
        <w:t>how the staff</w:t>
      </w:r>
      <w:r>
        <w:rPr>
          <w:spacing w:val="-3"/>
        </w:rPr>
        <w:t xml:space="preserve"> </w:t>
      </w:r>
      <w:r>
        <w:t>responded</w:t>
      </w:r>
      <w:r>
        <w:rPr>
          <w:spacing w:val="-1"/>
        </w:rPr>
        <w:t xml:space="preserve"> </w:t>
      </w:r>
      <w:r>
        <w:t>to the accident. Provide a copy of any related policy.</w:t>
      </w:r>
    </w:p>
    <w:p w14:paraId="23AC7CAE" w14:textId="77777777" w:rsidR="00B75604" w:rsidRDefault="00B75604" w:rsidP="006E19B3">
      <w:pPr>
        <w:pStyle w:val="BodyText"/>
        <w:spacing w:before="2" w:line="276" w:lineRule="auto"/>
        <w:ind w:left="0"/>
        <w:jc w:val="both"/>
      </w:pPr>
    </w:p>
    <w:p w14:paraId="2B37F574" w14:textId="77777777" w:rsidR="00B75604" w:rsidRDefault="00B75604" w:rsidP="006E19B3">
      <w:pPr>
        <w:pStyle w:val="BodyText"/>
        <w:spacing w:line="276" w:lineRule="auto"/>
        <w:ind w:right="48"/>
        <w:jc w:val="both"/>
      </w:pPr>
      <w:r>
        <w:rPr>
          <w:b/>
        </w:rPr>
        <w:t>Service</w:t>
      </w:r>
      <w:r>
        <w:rPr>
          <w:b/>
          <w:spacing w:val="-2"/>
        </w:rPr>
        <w:t xml:space="preserve"> </w:t>
      </w:r>
      <w:r>
        <w:rPr>
          <w:b/>
        </w:rPr>
        <w:t>Recipient</w:t>
      </w:r>
      <w:r>
        <w:rPr>
          <w:b/>
          <w:spacing w:val="-4"/>
        </w:rPr>
        <w:t xml:space="preserve"> </w:t>
      </w:r>
      <w:r>
        <w:rPr>
          <w:b/>
        </w:rPr>
        <w:t>Self-injury:</w:t>
      </w:r>
      <w:r>
        <w:rPr>
          <w:b/>
          <w:spacing w:val="-3"/>
        </w:rPr>
        <w:t xml:space="preserve"> </w:t>
      </w:r>
      <w:r>
        <w:t>Provide</w:t>
      </w:r>
      <w:r>
        <w:rPr>
          <w:spacing w:val="-1"/>
        </w:rPr>
        <w:t xml:space="preserve"> </w:t>
      </w:r>
      <w:r>
        <w:t>documentation</w:t>
      </w:r>
      <w:r>
        <w:rPr>
          <w:spacing w:val="-5"/>
        </w:rPr>
        <w:t xml:space="preserve"> </w:t>
      </w:r>
      <w:r>
        <w:t>of</w:t>
      </w:r>
      <w:r>
        <w:rPr>
          <w:spacing w:val="-2"/>
        </w:rPr>
        <w:t xml:space="preserve"> </w:t>
      </w:r>
      <w:r>
        <w:t>the</w:t>
      </w:r>
      <w:r>
        <w:rPr>
          <w:spacing w:val="-3"/>
        </w:rPr>
        <w:t xml:space="preserve"> </w:t>
      </w:r>
      <w:r>
        <w:t>injury</w:t>
      </w:r>
      <w:r>
        <w:rPr>
          <w:spacing w:val="-1"/>
        </w:rPr>
        <w:t xml:space="preserve"> </w:t>
      </w:r>
      <w:r>
        <w:t>and</w:t>
      </w:r>
      <w:r>
        <w:rPr>
          <w:spacing w:val="-3"/>
        </w:rPr>
        <w:t xml:space="preserve"> </w:t>
      </w:r>
      <w:r>
        <w:t>any</w:t>
      </w:r>
      <w:r>
        <w:rPr>
          <w:spacing w:val="-3"/>
        </w:rPr>
        <w:t xml:space="preserve"> </w:t>
      </w:r>
      <w:r>
        <w:t>medical</w:t>
      </w:r>
      <w:r>
        <w:rPr>
          <w:spacing w:val="-2"/>
        </w:rPr>
        <w:t xml:space="preserve"> </w:t>
      </w:r>
      <w:r>
        <w:t>attention</w:t>
      </w:r>
      <w:r>
        <w:rPr>
          <w:spacing w:val="-5"/>
        </w:rPr>
        <w:t xml:space="preserve"> </w:t>
      </w:r>
      <w:r>
        <w:t>that</w:t>
      </w:r>
      <w:r>
        <w:rPr>
          <w:spacing w:val="-1"/>
        </w:rPr>
        <w:t xml:space="preserve"> </w:t>
      </w:r>
      <w:r>
        <w:t>was</w:t>
      </w:r>
      <w:r>
        <w:rPr>
          <w:spacing w:val="-2"/>
        </w:rPr>
        <w:t xml:space="preserve"> </w:t>
      </w:r>
      <w:r>
        <w:t>provided.</w:t>
      </w:r>
      <w:r>
        <w:rPr>
          <w:spacing w:val="-2"/>
        </w:rPr>
        <w:t xml:space="preserve"> </w:t>
      </w:r>
      <w:r>
        <w:t>Document the staff/client ratio and include the full names of staff present at the time of the incident. Provide a detailed description</w:t>
      </w:r>
      <w:r>
        <w:rPr>
          <w:spacing w:val="40"/>
        </w:rPr>
        <w:t xml:space="preserve"> </w:t>
      </w:r>
      <w:r>
        <w:t>of what the on-duty staff was doing prior to the service recipient self-injury.</w:t>
      </w:r>
      <w:r>
        <w:rPr>
          <w:spacing w:val="40"/>
        </w:rPr>
        <w:t xml:space="preserve"> </w:t>
      </w:r>
      <w:r>
        <w:t>If checks were required (i.e. 15 minutes checks, one-on-one supervision), provide documentation of such checks.</w:t>
      </w:r>
      <w:r>
        <w:rPr>
          <w:spacing w:val="40"/>
        </w:rPr>
        <w:t xml:space="preserve"> </w:t>
      </w:r>
      <w:r>
        <w:t>Provide a copy of all witness statements collected. If there were any disciplinary actions as a result of this incident, provide a copy.</w:t>
      </w:r>
      <w:r>
        <w:rPr>
          <w:spacing w:val="40"/>
        </w:rPr>
        <w:t xml:space="preserve"> </w:t>
      </w:r>
      <w:r>
        <w:t>If there is video evidence, it must be saved for review by Licensure staff.</w:t>
      </w:r>
    </w:p>
    <w:p w14:paraId="1CD03F9B" w14:textId="77777777" w:rsidR="00B75604" w:rsidRDefault="00B75604" w:rsidP="006E19B3">
      <w:pPr>
        <w:pStyle w:val="BodyText"/>
        <w:spacing w:before="268" w:line="276" w:lineRule="auto"/>
        <w:ind w:right="103"/>
        <w:jc w:val="both"/>
      </w:pPr>
      <w:r>
        <w:rPr>
          <w:b/>
        </w:rPr>
        <w:t>Deaths:</w:t>
      </w:r>
      <w:r>
        <w:rPr>
          <w:b/>
          <w:spacing w:val="-3"/>
        </w:rPr>
        <w:t xml:space="preserve"> </w:t>
      </w:r>
      <w:r>
        <w:t>Provide</w:t>
      </w:r>
      <w:r>
        <w:rPr>
          <w:spacing w:val="-4"/>
        </w:rPr>
        <w:t xml:space="preserve"> </w:t>
      </w:r>
      <w:r>
        <w:t>a</w:t>
      </w:r>
      <w:r>
        <w:rPr>
          <w:spacing w:val="-2"/>
        </w:rPr>
        <w:t xml:space="preserve"> </w:t>
      </w:r>
      <w:r>
        <w:t>copy</w:t>
      </w:r>
      <w:r>
        <w:rPr>
          <w:spacing w:val="-3"/>
        </w:rPr>
        <w:t xml:space="preserve"> </w:t>
      </w:r>
      <w:r>
        <w:t>of</w:t>
      </w:r>
      <w:r>
        <w:rPr>
          <w:spacing w:val="-4"/>
        </w:rPr>
        <w:t xml:space="preserve"> </w:t>
      </w:r>
      <w:r>
        <w:t>the</w:t>
      </w:r>
      <w:r>
        <w:rPr>
          <w:spacing w:val="-1"/>
        </w:rPr>
        <w:t xml:space="preserve"> </w:t>
      </w:r>
      <w:r>
        <w:t>service</w:t>
      </w:r>
      <w:r>
        <w:rPr>
          <w:spacing w:val="-4"/>
        </w:rPr>
        <w:t xml:space="preserve"> </w:t>
      </w:r>
      <w:r>
        <w:t>recipient’s</w:t>
      </w:r>
      <w:r>
        <w:rPr>
          <w:spacing w:val="-2"/>
        </w:rPr>
        <w:t xml:space="preserve"> </w:t>
      </w:r>
      <w:r>
        <w:t>chart/record</w:t>
      </w:r>
      <w:r>
        <w:rPr>
          <w:spacing w:val="-3"/>
        </w:rPr>
        <w:t xml:space="preserve"> </w:t>
      </w:r>
      <w:r>
        <w:t>that</w:t>
      </w:r>
      <w:r>
        <w:rPr>
          <w:spacing w:val="-2"/>
        </w:rPr>
        <w:t xml:space="preserve"> </w:t>
      </w:r>
      <w:r>
        <w:t>also</w:t>
      </w:r>
      <w:r>
        <w:rPr>
          <w:spacing w:val="-1"/>
        </w:rPr>
        <w:t xml:space="preserve"> </w:t>
      </w:r>
      <w:r>
        <w:t>includes</w:t>
      </w:r>
      <w:r>
        <w:rPr>
          <w:spacing w:val="-4"/>
        </w:rPr>
        <w:t xml:space="preserve"> </w:t>
      </w:r>
      <w:r>
        <w:t>a</w:t>
      </w:r>
      <w:r>
        <w:rPr>
          <w:spacing w:val="-4"/>
        </w:rPr>
        <w:t xml:space="preserve"> </w:t>
      </w:r>
      <w:r>
        <w:t>list</w:t>
      </w:r>
      <w:r>
        <w:rPr>
          <w:spacing w:val="-4"/>
        </w:rPr>
        <w:t xml:space="preserve"> </w:t>
      </w:r>
      <w:r>
        <w:t>of</w:t>
      </w:r>
      <w:r>
        <w:rPr>
          <w:spacing w:val="-2"/>
        </w:rPr>
        <w:t xml:space="preserve"> </w:t>
      </w:r>
      <w:r>
        <w:t>all</w:t>
      </w:r>
      <w:r>
        <w:rPr>
          <w:spacing w:val="-2"/>
        </w:rPr>
        <w:t xml:space="preserve"> </w:t>
      </w:r>
      <w:r>
        <w:t>current</w:t>
      </w:r>
      <w:r>
        <w:rPr>
          <w:spacing w:val="-4"/>
        </w:rPr>
        <w:t xml:space="preserve"> </w:t>
      </w:r>
      <w:r>
        <w:t>medications,</w:t>
      </w:r>
      <w:r>
        <w:rPr>
          <w:spacing w:val="-2"/>
        </w:rPr>
        <w:t xml:space="preserve"> </w:t>
      </w:r>
      <w:r>
        <w:t>medical illnesses, physicals and follow-ups. Provide the name(s) of the staff on duty at the time of the death or at the time the death was discovered. Provide a copy of the autopsy report (if accessible) and official documentation of the cause of death. Provide a copy of the DNR, if applicable. Provide a copy of the medical emergency policy.</w:t>
      </w:r>
    </w:p>
    <w:p w14:paraId="7C24D653" w14:textId="77777777" w:rsidR="00B75604" w:rsidRDefault="00B75604" w:rsidP="006E19B3">
      <w:pPr>
        <w:pStyle w:val="BodyText"/>
        <w:spacing w:before="200" w:line="276" w:lineRule="auto"/>
        <w:ind w:right="13"/>
        <w:jc w:val="both"/>
      </w:pPr>
      <w:r>
        <w:rPr>
          <w:b/>
        </w:rPr>
        <w:t xml:space="preserve">Elopements: </w:t>
      </w:r>
      <w:r>
        <w:t>Document the staff/client ratio and include the full names of the staff. Document the actual location and duties</w:t>
      </w:r>
      <w:r>
        <w:rPr>
          <w:spacing w:val="-1"/>
        </w:rPr>
        <w:t xml:space="preserve"> </w:t>
      </w:r>
      <w:r>
        <w:t>of</w:t>
      </w:r>
      <w:r>
        <w:rPr>
          <w:spacing w:val="-3"/>
        </w:rPr>
        <w:t xml:space="preserve"> </w:t>
      </w:r>
      <w:r>
        <w:t>the</w:t>
      </w:r>
      <w:r>
        <w:rPr>
          <w:spacing w:val="-3"/>
        </w:rPr>
        <w:t xml:space="preserve"> </w:t>
      </w:r>
      <w:r>
        <w:t>staff</w:t>
      </w:r>
      <w:r>
        <w:rPr>
          <w:spacing w:val="-1"/>
        </w:rPr>
        <w:t xml:space="preserve"> </w:t>
      </w:r>
      <w:r>
        <w:t>at the</w:t>
      </w:r>
      <w:r>
        <w:rPr>
          <w:spacing w:val="-3"/>
        </w:rPr>
        <w:t xml:space="preserve"> </w:t>
      </w:r>
      <w:r>
        <w:t>time</w:t>
      </w:r>
      <w:r>
        <w:rPr>
          <w:spacing w:val="-2"/>
        </w:rPr>
        <w:t xml:space="preserve"> </w:t>
      </w:r>
      <w:r>
        <w:t>of</w:t>
      </w:r>
      <w:r>
        <w:rPr>
          <w:spacing w:val="-3"/>
        </w:rPr>
        <w:t xml:space="preserve"> </w:t>
      </w:r>
      <w:r>
        <w:t>the</w:t>
      </w:r>
      <w:r>
        <w:rPr>
          <w:spacing w:val="-3"/>
        </w:rPr>
        <w:t xml:space="preserve"> </w:t>
      </w:r>
      <w:r>
        <w:t>elopement, Include a</w:t>
      </w:r>
      <w:r>
        <w:rPr>
          <w:spacing w:val="-1"/>
        </w:rPr>
        <w:t xml:space="preserve"> </w:t>
      </w:r>
      <w:r>
        <w:t>detailed</w:t>
      </w:r>
      <w:r>
        <w:rPr>
          <w:spacing w:val="-2"/>
        </w:rPr>
        <w:t xml:space="preserve"> </w:t>
      </w:r>
      <w:r>
        <w:t>description</w:t>
      </w:r>
      <w:r>
        <w:rPr>
          <w:spacing w:val="-4"/>
        </w:rPr>
        <w:t xml:space="preserve"> </w:t>
      </w:r>
      <w:r>
        <w:t>of</w:t>
      </w:r>
      <w:r>
        <w:rPr>
          <w:spacing w:val="-3"/>
        </w:rPr>
        <w:t xml:space="preserve"> </w:t>
      </w:r>
      <w:r>
        <w:t>what</w:t>
      </w:r>
      <w:r>
        <w:rPr>
          <w:spacing w:val="-3"/>
        </w:rPr>
        <w:t xml:space="preserve"> </w:t>
      </w:r>
      <w:r>
        <w:t>the staff</w:t>
      </w:r>
      <w:r>
        <w:rPr>
          <w:spacing w:val="-2"/>
        </w:rPr>
        <w:t xml:space="preserve"> </w:t>
      </w:r>
      <w:r>
        <w:t>was</w:t>
      </w:r>
      <w:r>
        <w:rPr>
          <w:spacing w:val="-1"/>
        </w:rPr>
        <w:t xml:space="preserve"> </w:t>
      </w:r>
      <w:r>
        <w:t>actually</w:t>
      </w:r>
      <w:r>
        <w:rPr>
          <w:spacing w:val="-2"/>
        </w:rPr>
        <w:t xml:space="preserve"> </w:t>
      </w:r>
      <w:r>
        <w:t>doing.</w:t>
      </w:r>
      <w:r>
        <w:rPr>
          <w:spacing w:val="-2"/>
        </w:rPr>
        <w:t xml:space="preserve"> </w:t>
      </w:r>
      <w:r>
        <w:t>Provide a copy of any witness statements collected, documentation of any injuries and treatment, and save a copy of any video evidence.</w:t>
      </w:r>
      <w:r>
        <w:rPr>
          <w:spacing w:val="-2"/>
        </w:rPr>
        <w:t xml:space="preserve"> </w:t>
      </w:r>
      <w:r>
        <w:t>If</w:t>
      </w:r>
      <w:r>
        <w:rPr>
          <w:spacing w:val="-2"/>
        </w:rPr>
        <w:t xml:space="preserve"> </w:t>
      </w:r>
      <w:r>
        <w:t>checks</w:t>
      </w:r>
      <w:r>
        <w:rPr>
          <w:spacing w:val="-4"/>
        </w:rPr>
        <w:t xml:space="preserve"> </w:t>
      </w:r>
      <w:r>
        <w:t>were</w:t>
      </w:r>
      <w:r>
        <w:rPr>
          <w:spacing w:val="-1"/>
        </w:rPr>
        <w:t xml:space="preserve"> </w:t>
      </w:r>
      <w:r>
        <w:t>required</w:t>
      </w:r>
      <w:r>
        <w:rPr>
          <w:spacing w:val="-3"/>
        </w:rPr>
        <w:t xml:space="preserve"> </w:t>
      </w:r>
      <w:r>
        <w:t>(i.e.</w:t>
      </w:r>
      <w:r>
        <w:rPr>
          <w:spacing w:val="-2"/>
        </w:rPr>
        <w:t xml:space="preserve"> </w:t>
      </w:r>
      <w:r>
        <w:t>15</w:t>
      </w:r>
      <w:r>
        <w:rPr>
          <w:spacing w:val="-3"/>
        </w:rPr>
        <w:t xml:space="preserve"> </w:t>
      </w:r>
      <w:r>
        <w:t>minutes</w:t>
      </w:r>
      <w:r>
        <w:rPr>
          <w:spacing w:val="-4"/>
        </w:rPr>
        <w:t xml:space="preserve"> </w:t>
      </w:r>
      <w:r>
        <w:t>checks,</w:t>
      </w:r>
      <w:r>
        <w:rPr>
          <w:spacing w:val="-4"/>
        </w:rPr>
        <w:t xml:space="preserve"> </w:t>
      </w:r>
      <w:r>
        <w:t>one-on-one</w:t>
      </w:r>
      <w:r>
        <w:rPr>
          <w:spacing w:val="-3"/>
        </w:rPr>
        <w:t xml:space="preserve"> </w:t>
      </w:r>
      <w:r>
        <w:t>supervision),</w:t>
      </w:r>
      <w:r>
        <w:rPr>
          <w:spacing w:val="-2"/>
        </w:rPr>
        <w:t xml:space="preserve"> </w:t>
      </w:r>
      <w:r>
        <w:t>provide</w:t>
      </w:r>
      <w:r>
        <w:rPr>
          <w:spacing w:val="-1"/>
        </w:rPr>
        <w:t xml:space="preserve"> </w:t>
      </w:r>
      <w:r>
        <w:t>documentation</w:t>
      </w:r>
      <w:r>
        <w:rPr>
          <w:spacing w:val="-5"/>
        </w:rPr>
        <w:t xml:space="preserve"> </w:t>
      </w:r>
      <w:r>
        <w:t>of</w:t>
      </w:r>
      <w:r>
        <w:rPr>
          <w:spacing w:val="-2"/>
        </w:rPr>
        <w:t xml:space="preserve"> </w:t>
      </w:r>
      <w:r>
        <w:t>such</w:t>
      </w:r>
      <w:r>
        <w:rPr>
          <w:spacing w:val="-5"/>
        </w:rPr>
        <w:t xml:space="preserve"> </w:t>
      </w:r>
      <w:r>
        <w:t>checks. If there were any disciplinary actions as a result of the elopement, provide a copy. Provide documentation of any notification to other authorities such as APS, CPS and law enforcement.</w:t>
      </w:r>
    </w:p>
    <w:p w14:paraId="2C3F371F" w14:textId="77777777" w:rsidR="00B75604" w:rsidRDefault="00B75604" w:rsidP="006E19B3">
      <w:pPr>
        <w:pStyle w:val="BodyText"/>
        <w:spacing w:before="199" w:line="276" w:lineRule="auto"/>
        <w:ind w:right="103"/>
        <w:jc w:val="both"/>
      </w:pPr>
      <w:r>
        <w:rPr>
          <w:b/>
        </w:rPr>
        <w:lastRenderedPageBreak/>
        <w:t>Physical</w:t>
      </w:r>
      <w:r>
        <w:rPr>
          <w:b/>
          <w:spacing w:val="-3"/>
        </w:rPr>
        <w:t xml:space="preserve"> </w:t>
      </w:r>
      <w:r>
        <w:rPr>
          <w:b/>
        </w:rPr>
        <w:t>/Verbal</w:t>
      </w:r>
      <w:r>
        <w:rPr>
          <w:b/>
          <w:spacing w:val="-3"/>
        </w:rPr>
        <w:t xml:space="preserve"> </w:t>
      </w:r>
      <w:r>
        <w:rPr>
          <w:b/>
        </w:rPr>
        <w:t>Abuse</w:t>
      </w:r>
      <w:r>
        <w:rPr>
          <w:b/>
          <w:spacing w:val="-2"/>
        </w:rPr>
        <w:t xml:space="preserve"> </w:t>
      </w:r>
      <w:r>
        <w:rPr>
          <w:b/>
        </w:rPr>
        <w:t>of</w:t>
      </w:r>
      <w:r>
        <w:rPr>
          <w:b/>
          <w:spacing w:val="-5"/>
        </w:rPr>
        <w:t xml:space="preserve"> </w:t>
      </w:r>
      <w:r>
        <w:rPr>
          <w:b/>
        </w:rPr>
        <w:t>Clients</w:t>
      </w:r>
      <w:r>
        <w:rPr>
          <w:b/>
          <w:spacing w:val="-1"/>
        </w:rPr>
        <w:t xml:space="preserve"> </w:t>
      </w:r>
      <w:r>
        <w:rPr>
          <w:b/>
        </w:rPr>
        <w:t>by</w:t>
      </w:r>
      <w:r>
        <w:rPr>
          <w:b/>
          <w:spacing w:val="-3"/>
        </w:rPr>
        <w:t xml:space="preserve"> </w:t>
      </w:r>
      <w:r>
        <w:rPr>
          <w:b/>
        </w:rPr>
        <w:t>Staff:</w:t>
      </w:r>
      <w:r>
        <w:rPr>
          <w:b/>
          <w:spacing w:val="-3"/>
        </w:rPr>
        <w:t xml:space="preserve"> </w:t>
      </w:r>
      <w:r>
        <w:t>Provide</w:t>
      </w:r>
      <w:r>
        <w:rPr>
          <w:spacing w:val="-4"/>
        </w:rPr>
        <w:t xml:space="preserve"> </w:t>
      </w:r>
      <w:r>
        <w:t>names</w:t>
      </w:r>
      <w:r>
        <w:rPr>
          <w:spacing w:val="-4"/>
        </w:rPr>
        <w:t xml:space="preserve"> </w:t>
      </w:r>
      <w:r>
        <w:t>of</w:t>
      </w:r>
      <w:r>
        <w:rPr>
          <w:spacing w:val="-5"/>
        </w:rPr>
        <w:t xml:space="preserve"> </w:t>
      </w:r>
      <w:r>
        <w:t>all</w:t>
      </w:r>
      <w:r>
        <w:rPr>
          <w:spacing w:val="-2"/>
        </w:rPr>
        <w:t xml:space="preserve"> </w:t>
      </w:r>
      <w:r>
        <w:t>staff</w:t>
      </w:r>
      <w:r>
        <w:rPr>
          <w:spacing w:val="-4"/>
        </w:rPr>
        <w:t xml:space="preserve"> </w:t>
      </w:r>
      <w:r>
        <w:t>involved</w:t>
      </w:r>
      <w:r>
        <w:rPr>
          <w:spacing w:val="-2"/>
        </w:rPr>
        <w:t xml:space="preserve"> </w:t>
      </w:r>
      <w:r>
        <w:t>AND</w:t>
      </w:r>
      <w:r>
        <w:rPr>
          <w:spacing w:val="-1"/>
        </w:rPr>
        <w:t xml:space="preserve"> </w:t>
      </w:r>
      <w:r>
        <w:t>name,</w:t>
      </w:r>
      <w:r>
        <w:rPr>
          <w:spacing w:val="-2"/>
        </w:rPr>
        <w:t xml:space="preserve"> </w:t>
      </w:r>
      <w:r>
        <w:t>social</w:t>
      </w:r>
      <w:r>
        <w:rPr>
          <w:spacing w:val="-4"/>
        </w:rPr>
        <w:t xml:space="preserve"> </w:t>
      </w:r>
      <w:r>
        <w:t>security</w:t>
      </w:r>
      <w:r>
        <w:rPr>
          <w:spacing w:val="-1"/>
        </w:rPr>
        <w:t xml:space="preserve"> </w:t>
      </w:r>
      <w:r>
        <w:t>number</w:t>
      </w:r>
      <w:r>
        <w:rPr>
          <w:spacing w:val="-2"/>
        </w:rPr>
        <w:t xml:space="preserve"> </w:t>
      </w:r>
      <w:r>
        <w:t>and</w:t>
      </w:r>
      <w:r>
        <w:rPr>
          <w:spacing w:val="-3"/>
        </w:rPr>
        <w:t xml:space="preserve"> </w:t>
      </w:r>
      <w:r>
        <w:t>date of birth of all alleged perpetrators.</w:t>
      </w:r>
      <w:r>
        <w:rPr>
          <w:spacing w:val="40"/>
        </w:rPr>
        <w:t xml:space="preserve"> </w:t>
      </w:r>
      <w:r>
        <w:t>Provide a copy of all witness statements collected. Provide confirmation on whether there is video evidence. If there is video evidence it must be saved for review by Licensure staff. Provide documentation that the appropriate authorities have been notified (i.e. APS, CPS, law enforcement). Provide the current status of the alleged perpetrator (staff), copy of the criminal background checks that also include the abuse and sex registries conducted at the time of hire. Provide the most current address, telephone number, and email address of the alleged perpetrator. Provide documentation of any injuries and treatment the service recipient may have received.</w:t>
      </w:r>
      <w:r>
        <w:rPr>
          <w:spacing w:val="40"/>
        </w:rPr>
        <w:t xml:space="preserve"> </w:t>
      </w:r>
      <w:r>
        <w:t>If there were any disciplinary actions as a result of this incident, provide a copy.</w:t>
      </w:r>
    </w:p>
    <w:p w14:paraId="10327B9A" w14:textId="77777777" w:rsidR="00B75604" w:rsidRPr="00C90570" w:rsidRDefault="00B75604" w:rsidP="00B75604">
      <w:pPr>
        <w:pStyle w:val="BodyText"/>
        <w:ind w:left="0" w:right="109"/>
        <w:jc w:val="both"/>
      </w:pPr>
    </w:p>
    <w:p w14:paraId="0D6F17E9" w14:textId="2AD4549E" w:rsidR="00C90570" w:rsidRPr="00C90570" w:rsidRDefault="00C90570" w:rsidP="00B75604">
      <w:pPr>
        <w:pStyle w:val="BodyText"/>
        <w:ind w:right="109"/>
        <w:jc w:val="both"/>
      </w:pPr>
    </w:p>
    <w:sectPr w:rsidR="00C90570" w:rsidRPr="00C90570" w:rsidSect="008B4FC9">
      <w:headerReference w:type="default" r:id="rId11"/>
      <w:footerReference w:type="default" r:id="rId12"/>
      <w:type w:val="continuous"/>
      <w:pgSz w:w="12240" w:h="15840"/>
      <w:pgMar w:top="820" w:right="162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F541" w14:textId="77777777" w:rsidR="00D93947" w:rsidRDefault="00D93947" w:rsidP="0089763D">
      <w:r>
        <w:separator/>
      </w:r>
    </w:p>
  </w:endnote>
  <w:endnote w:type="continuationSeparator" w:id="0">
    <w:p w14:paraId="21E98BE3" w14:textId="77777777" w:rsidR="00D93947" w:rsidRDefault="00D93947"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E964" w14:textId="77777777" w:rsidR="0089763D" w:rsidRPr="004E2B24" w:rsidRDefault="0089763D" w:rsidP="0089763D">
    <w:pPr>
      <w:spacing w:before="12"/>
      <w:rPr>
        <w:rFonts w:ascii="Open Sans" w:eastAsia="Open Sans" w:hAnsi="Open Sans" w:cs="Open Sans"/>
        <w:color w:val="787878"/>
        <w:sz w:val="16"/>
        <w:szCs w:val="16"/>
      </w:rPr>
    </w:pPr>
  </w:p>
  <w:p w14:paraId="45924F69" w14:textId="77777777" w:rsidR="0089763D" w:rsidRPr="004E2B24" w:rsidRDefault="00BF17F6" w:rsidP="00134746">
    <w:pPr>
      <w:spacing w:line="20" w:lineRule="exact"/>
      <w:ind w:left="900"/>
      <w:rPr>
        <w:rFonts w:ascii="Open Sans" w:eastAsia="Open Sans" w:hAnsi="Open Sans" w:cs="Open Sans"/>
        <w:color w:val="787878"/>
        <w:sz w:val="2"/>
        <w:szCs w:val="2"/>
      </w:rPr>
    </w:pPr>
    <w:r>
      <w:rPr>
        <w:rFonts w:ascii="Open Sans" w:eastAsia="Open Sans" w:hAnsi="Open Sans" w:cs="Open Sans"/>
        <w:noProof/>
        <w:color w:val="787878"/>
        <w:sz w:val="2"/>
        <w:szCs w:val="2"/>
      </w:rPr>
      <mc:AlternateContent>
        <mc:Choice Requires="wpg">
          <w:drawing>
            <wp:inline distT="0" distB="0" distL="0" distR="0" wp14:anchorId="608BBED5" wp14:editId="30BD977D">
              <wp:extent cx="5660390" cy="6350"/>
              <wp:effectExtent l="0" t="0" r="0" b="0"/>
              <wp:docPr id="408915765"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114188433" name="Group 2"/>
                      <wpg:cNvGrpSpPr>
                        <a:grpSpLocks/>
                      </wpg:cNvGrpSpPr>
                      <wpg:grpSpPr bwMode="auto">
                        <a:xfrm>
                          <a:off x="5" y="5"/>
                          <a:ext cx="8841" cy="2"/>
                          <a:chOff x="5" y="5"/>
                          <a:chExt cx="8841" cy="2"/>
                        </a:xfrm>
                      </wpg:grpSpPr>
                      <wps:wsp>
                        <wps:cNvPr id="1869586887"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B674BA" id="Group 1" o:spid="_x0000_s1026" alt="&quot;&quot;"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" path="m,l8841,e" filled="f" strokecolor="#d90030" strokeweight=".5pt">
                  <v:path arrowok="t" o:connecttype="custom" o:connectlocs="0,0;8841,0" o:connectangles="0,0"/>
                </v:shape>
              </v:group>
              <w10:anchorlock/>
            </v:group>
          </w:pict>
        </mc:Fallback>
      </mc:AlternateContent>
    </w:r>
  </w:p>
  <w:p w14:paraId="18FD3DD2" w14:textId="3DC5FEA5" w:rsidR="00BF17F6" w:rsidRPr="004B4105" w:rsidRDefault="001E1176" w:rsidP="00BF17F6">
    <w:pPr>
      <w:spacing w:before="59" w:line="216" w:lineRule="exact"/>
      <w:ind w:left="900" w:right="1980"/>
      <w:rPr>
        <w:rFonts w:ascii="Open Sans" w:eastAsia="Open Sans" w:hAnsi="Open Sans" w:cs="Open Sans"/>
        <w:color w:val="000000" w:themeColor="text1"/>
        <w:sz w:val="18"/>
        <w:szCs w:val="18"/>
      </w:rPr>
    </w:pPr>
    <w:r>
      <w:rPr>
        <w:rFonts w:ascii="Open Sans" w:eastAsia="Open Sans" w:hAnsi="Open Sans" w:cs="Open Sans"/>
        <w:color w:val="000000" w:themeColor="text1"/>
        <w:sz w:val="18"/>
        <w:szCs w:val="18"/>
      </w:rPr>
      <w:t xml:space="preserve">Andrew Jackson Building • </w:t>
    </w:r>
    <w:r w:rsidR="00BF17F6" w:rsidRPr="00AE1A5C">
      <w:rPr>
        <w:rFonts w:ascii="Open Sans" w:eastAsia="Open Sans" w:hAnsi="Open Sans" w:cs="Open Sans"/>
        <w:color w:val="000000" w:themeColor="text1"/>
        <w:sz w:val="18"/>
        <w:szCs w:val="18"/>
      </w:rPr>
      <w:t>500 Deaderick Street • Nashville, TN 37243</w:t>
    </w:r>
    <w:r>
      <w:rPr>
        <w:rFonts w:ascii="Open Sans" w:eastAsia="Open Sans" w:hAnsi="Open Sans" w:cs="Open Sans"/>
        <w:color w:val="000000" w:themeColor="text1"/>
        <w:sz w:val="18"/>
        <w:szCs w:val="18"/>
      </w:rPr>
      <w:br/>
    </w:r>
    <w:r w:rsidR="00BF17F6" w:rsidRPr="00AE1A5C">
      <w:rPr>
        <w:rFonts w:ascii="Open Sans" w:eastAsia="Open Sans" w:hAnsi="Open Sans" w:cs="Open Sans"/>
        <w:color w:val="000000" w:themeColor="text1"/>
        <w:sz w:val="18"/>
        <w:szCs w:val="18"/>
      </w:rPr>
      <w:t>615-532-65</w:t>
    </w:r>
    <w:r w:rsidR="00C90570">
      <w:rPr>
        <w:rFonts w:ascii="Open Sans" w:eastAsia="Open Sans" w:hAnsi="Open Sans" w:cs="Open Sans"/>
        <w:color w:val="000000" w:themeColor="text1"/>
        <w:sz w:val="18"/>
        <w:szCs w:val="18"/>
      </w:rPr>
      <w:t>9</w:t>
    </w:r>
    <w:r w:rsidR="00BF17F6" w:rsidRPr="00AE1A5C">
      <w:rPr>
        <w:rFonts w:ascii="Open Sans" w:eastAsia="Open Sans" w:hAnsi="Open Sans" w:cs="Open Sans"/>
        <w:color w:val="000000" w:themeColor="text1"/>
        <w:sz w:val="18"/>
        <w:szCs w:val="18"/>
      </w:rPr>
      <w:t xml:space="preserve">0 • </w:t>
    </w:r>
    <w:hyperlink r:id="rId1" w:history="1">
      <w:r w:rsidR="00BF17F6" w:rsidRPr="00AE1A5C">
        <w:rPr>
          <w:rStyle w:val="Hyperlink"/>
          <w:rFonts w:ascii="Open Sans" w:eastAsia="Open Sans" w:hAnsi="Open Sans" w:cs="Open Sans"/>
          <w:color w:val="000000" w:themeColor="text1"/>
          <w:sz w:val="18"/>
          <w:szCs w:val="18"/>
        </w:rPr>
        <w:t>tn.gov/behavioral-heal</w:t>
      </w:r>
      <w:r w:rsidR="00C90570">
        <w:rPr>
          <w:rStyle w:val="Hyperlink"/>
          <w:rFonts w:ascii="Open Sans" w:eastAsia="Open Sans" w:hAnsi="Open Sans" w:cs="Open Sans"/>
          <w:color w:val="000000" w:themeColor="text1"/>
          <w:sz w:val="18"/>
          <w:szCs w:val="18"/>
        </w:rPr>
        <w:t>th/licensing</w:t>
      </w:r>
    </w:hyperlink>
  </w:p>
  <w:p w14:paraId="4639707D" w14:textId="44328F04" w:rsidR="0089763D" w:rsidRPr="004E2B24" w:rsidRDefault="0089763D" w:rsidP="00BF17F6">
    <w:pPr>
      <w:spacing w:before="59" w:line="216" w:lineRule="exact"/>
      <w:ind w:left="900" w:right="1980"/>
      <w:rPr>
        <w:rFonts w:ascii="Open Sans" w:eastAsia="Open Sans" w:hAnsi="Open Sans" w:cs="Open Sans"/>
        <w:color w:val="7878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E6B1" w14:textId="77777777" w:rsidR="00D93947" w:rsidRDefault="00D93947" w:rsidP="0089763D">
      <w:r>
        <w:separator/>
      </w:r>
    </w:p>
  </w:footnote>
  <w:footnote w:type="continuationSeparator" w:id="0">
    <w:p w14:paraId="4EFA5DE5" w14:textId="77777777" w:rsidR="00D93947" w:rsidRDefault="00D93947"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633" w14:textId="77777777" w:rsidR="0089763D" w:rsidRDefault="003D127C">
    <w:pPr>
      <w:pStyle w:val="Header"/>
    </w:pPr>
    <w:r>
      <w:rPr>
        <w:noProof/>
      </w:rPr>
      <w:drawing>
        <wp:inline distT="0" distB="0" distL="0" distR="0" wp14:anchorId="2F40CED8" wp14:editId="70352607">
          <wp:extent cx="2501570" cy="568180"/>
          <wp:effectExtent l="0" t="0" r="635" b="3810"/>
          <wp:docPr id="2" name="Picture 2" descr="Tennessee Department of Mental Health &amp; Substance Abus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nnessee Department of Mental Health &amp; Substance Abuse Services Logo"/>
                  <pic:cNvPicPr/>
                </pic:nvPicPr>
                <pic:blipFill>
                  <a:blip r:embed="rId1"/>
                  <a:stretch>
                    <a:fillRect/>
                  </a:stretch>
                </pic:blipFill>
                <pic:spPr>
                  <a:xfrm>
                    <a:off x="0" y="0"/>
                    <a:ext cx="2501570" cy="568180"/>
                  </a:xfrm>
                  <a:prstGeom prst="rect">
                    <a:avLst/>
                  </a:prstGeom>
                </pic:spPr>
              </pic:pic>
            </a:graphicData>
          </a:graphic>
        </wp:inline>
      </w:drawing>
    </w:r>
  </w:p>
  <w:p w14:paraId="7663DCDA" w14:textId="77777777"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6587"/>
    <w:multiLevelType w:val="hybridMultilevel"/>
    <w:tmpl w:val="63D6921C"/>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1" w15:restartNumberingAfterBreak="0">
    <w:nsid w:val="21347929"/>
    <w:multiLevelType w:val="hybridMultilevel"/>
    <w:tmpl w:val="C1DE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D6110"/>
    <w:multiLevelType w:val="hybridMultilevel"/>
    <w:tmpl w:val="E076943A"/>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num w:numId="1" w16cid:durableId="903952494">
    <w:abstractNumId w:val="0"/>
  </w:num>
  <w:num w:numId="2" w16cid:durableId="199830948">
    <w:abstractNumId w:val="1"/>
  </w:num>
  <w:num w:numId="3" w16cid:durableId="100500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ocumentProtection w:edit="readOnly" w:enforcement="1" w:cryptProviderType="rsaAES" w:cryptAlgorithmClass="hash" w:cryptAlgorithmType="typeAny" w:cryptAlgorithmSid="14" w:cryptSpinCount="100000" w:hash="VX2D/7kDTeTl399FL60kMtxNElCWlqflMZ23CE6WzJXu+aA2sZm8fL3OqCE2Vf4olHdyWvQSnwGqPP6Aod4P6g==" w:salt="lJTHzJOP9GyjyGKVFd8Cc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075EC"/>
    <w:rsid w:val="00012BC5"/>
    <w:rsid w:val="00016B89"/>
    <w:rsid w:val="00023673"/>
    <w:rsid w:val="00032782"/>
    <w:rsid w:val="001145B3"/>
    <w:rsid w:val="00133B31"/>
    <w:rsid w:val="00134746"/>
    <w:rsid w:val="001E1176"/>
    <w:rsid w:val="00262990"/>
    <w:rsid w:val="002C2040"/>
    <w:rsid w:val="002D3E5A"/>
    <w:rsid w:val="00324F0E"/>
    <w:rsid w:val="003A6D27"/>
    <w:rsid w:val="003D127C"/>
    <w:rsid w:val="003E2449"/>
    <w:rsid w:val="003F7203"/>
    <w:rsid w:val="00425C99"/>
    <w:rsid w:val="004313EE"/>
    <w:rsid w:val="004E2B24"/>
    <w:rsid w:val="005D461F"/>
    <w:rsid w:val="00611DA4"/>
    <w:rsid w:val="006471EB"/>
    <w:rsid w:val="006E19B3"/>
    <w:rsid w:val="00706A5E"/>
    <w:rsid w:val="00723355"/>
    <w:rsid w:val="007828E5"/>
    <w:rsid w:val="007836D9"/>
    <w:rsid w:val="007C57FB"/>
    <w:rsid w:val="007F1988"/>
    <w:rsid w:val="0089763D"/>
    <w:rsid w:val="008B4FC9"/>
    <w:rsid w:val="008B532A"/>
    <w:rsid w:val="009264E5"/>
    <w:rsid w:val="0096034E"/>
    <w:rsid w:val="00997EEC"/>
    <w:rsid w:val="009F72CA"/>
    <w:rsid w:val="00A02613"/>
    <w:rsid w:val="00AE1A5C"/>
    <w:rsid w:val="00B026C5"/>
    <w:rsid w:val="00B7518E"/>
    <w:rsid w:val="00B75604"/>
    <w:rsid w:val="00B82F3F"/>
    <w:rsid w:val="00BF17F6"/>
    <w:rsid w:val="00C148D3"/>
    <w:rsid w:val="00C90570"/>
    <w:rsid w:val="00D93947"/>
    <w:rsid w:val="00E81C31"/>
    <w:rsid w:val="00E96F29"/>
    <w:rsid w:val="00EC234E"/>
    <w:rsid w:val="00F44F6E"/>
    <w:rsid w:val="00FB7063"/>
    <w:rsid w:val="00FC494A"/>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B411D6"/>
  <w15:docId w15:val="{3297D876-7506-D648-A207-FEE5E2E8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C905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0570"/>
    <w:pPr>
      <w:keepNext/>
      <w:keepLines/>
      <w:spacing w:before="40"/>
      <w:outlineLvl w:val="1"/>
    </w:pPr>
    <w:rPr>
      <w:rFonts w:ascii="PermianSlabSerifTypeface" w:eastAsiaTheme="majorEastAsia" w:hAnsi="PermianSlabSerifTypeface"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BF17F6"/>
    <w:rPr>
      <w:color w:val="0000FF" w:themeColor="hyperlink"/>
      <w:u w:val="single"/>
    </w:rPr>
  </w:style>
  <w:style w:type="paragraph" w:styleId="Title">
    <w:name w:val="Title"/>
    <w:basedOn w:val="Normal"/>
    <w:next w:val="Normal"/>
    <w:link w:val="TitleChar"/>
    <w:uiPriority w:val="10"/>
    <w:qFormat/>
    <w:rsid w:val="00C90570"/>
    <w:pPr>
      <w:contextualSpacing/>
      <w:jc w:val="center"/>
    </w:pPr>
    <w:rPr>
      <w:rFonts w:ascii="PermianSlabSerifTypeface" w:eastAsiaTheme="majorEastAsia" w:hAnsi="PermianSlabSerifTypeface" w:cstheme="majorBidi"/>
      <w:spacing w:val="-10"/>
      <w:kern w:val="28"/>
      <w:sz w:val="48"/>
      <w:szCs w:val="48"/>
    </w:rPr>
  </w:style>
  <w:style w:type="character" w:customStyle="1" w:styleId="TitleChar">
    <w:name w:val="Title Char"/>
    <w:basedOn w:val="DefaultParagraphFont"/>
    <w:link w:val="Title"/>
    <w:uiPriority w:val="10"/>
    <w:rsid w:val="00C90570"/>
    <w:rPr>
      <w:rFonts w:ascii="PermianSlabSerifTypeface" w:eastAsiaTheme="majorEastAsia" w:hAnsi="PermianSlabSerifTypeface" w:cstheme="majorBidi"/>
      <w:spacing w:val="-10"/>
      <w:kern w:val="28"/>
      <w:sz w:val="48"/>
      <w:szCs w:val="48"/>
    </w:rPr>
  </w:style>
  <w:style w:type="character" w:customStyle="1" w:styleId="Heading1Char">
    <w:name w:val="Heading 1 Char"/>
    <w:basedOn w:val="DefaultParagraphFont"/>
    <w:link w:val="Heading1"/>
    <w:uiPriority w:val="9"/>
    <w:rsid w:val="00C90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0570"/>
    <w:rPr>
      <w:rFonts w:ascii="PermianSlabSerifTypeface" w:eastAsiaTheme="majorEastAsia" w:hAnsi="PermianSlabSerifTypeface" w:cstheme="majorBidi"/>
      <w:color w:val="365F91" w:themeColor="accent1" w:themeShade="BF"/>
      <w:sz w:val="28"/>
      <w:szCs w:val="28"/>
    </w:rPr>
  </w:style>
  <w:style w:type="character" w:customStyle="1" w:styleId="BodyTextChar">
    <w:name w:val="Body Text Char"/>
    <w:basedOn w:val="DefaultParagraphFont"/>
    <w:link w:val="BodyText"/>
    <w:uiPriority w:val="1"/>
    <w:rsid w:val="00B75604"/>
    <w:rPr>
      <w:rFonts w:ascii="Open Sans" w:eastAsia="Open Sans" w:hAnsi="Open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tn.gov/behavioral-healt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wnloaded xmlns="3f54db86-9acf-473f-86cd-d372fb7dee81" xsi:nil="true"/>
    <lcf76f155ced4ddcb4097134ff3c332f xmlns="3f54db86-9acf-473f-86cd-d372fb7dee81">
      <Terms xmlns="http://schemas.microsoft.com/office/infopath/2007/PartnerControls"/>
    </lcf76f155ced4ddcb4097134ff3c332f>
    <TaxCatchAll xmlns="663787b2-79d3-48c9-9efc-72104f7b8c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DBC04-D62E-472F-9158-C4733728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61B31-D9C0-4D86-A46D-6ABF711FE1C1}">
  <ds:schemaRefs>
    <ds:schemaRef ds:uri="http://schemas.microsoft.com/sharepoint/v3/contenttype/forms"/>
  </ds:schemaRefs>
</ds:datastoreItem>
</file>

<file path=customXml/itemProps3.xml><?xml version="1.0" encoding="utf-8"?>
<ds:datastoreItem xmlns:ds="http://schemas.openxmlformats.org/officeDocument/2006/customXml" ds:itemID="{E2AE8456-2E0E-4318-85A4-5757BB1EC90A}">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08AA37B7-8C1E-F543-A04B-18942AEF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3228</Characters>
  <Application>Microsoft Office Word</Application>
  <DocSecurity>10</DocSecurity>
  <Lines>46</Lines>
  <Paragraphs>8</Paragraphs>
  <ScaleCrop>false</ScaleCrop>
  <HeadingPairs>
    <vt:vector size="2" baseType="variant">
      <vt:variant>
        <vt:lpstr>Title</vt:lpstr>
      </vt:variant>
      <vt:variant>
        <vt:i4>1</vt:i4>
      </vt:variant>
    </vt:vector>
  </HeadingPairs>
  <TitlesOfParts>
    <vt:vector size="1" baseType="lpstr">
      <vt:lpstr>MHSAS Letterhead Color</vt:lpstr>
    </vt:vector>
  </TitlesOfParts>
  <Manager/>
  <Company/>
  <LinksUpToDate>false</LinksUpToDate>
  <CharactersWithSpaces>3805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TDMHSAS Licensee Reporting Documentation</dc:title>
  <dc:subject/>
  <dc:creator>Ashleigh Feller</dc:creator>
  <cp:keywords/>
  <dc:description/>
  <cp:lastModifiedBy>Matthew Parriott</cp:lastModifiedBy>
  <cp:revision>2</cp:revision>
  <cp:lastPrinted>2015-04-20T20:24:00Z</cp:lastPrinted>
  <dcterms:created xsi:type="dcterms:W3CDTF">2026-04-01T16:40:00Z</dcterms:created>
  <dcterms:modified xsi:type="dcterms:W3CDTF">2026-04-01T16:40:00Z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2015-04-12T10:00:00Z</vt:filetime>
  </property>
  <property fmtid="{D5CDD505-2E9C-101B-9397-08002B2CF9AE}" pid="3" name="Creator">
    <vt:lpwstr>Adobe Illustrator CS6 (Macintosh)</vt:lpwstr>
  </property>
  <property fmtid="{D5CDD505-2E9C-101B-9397-08002B2CF9AE}" pid="4" name="LastSaved">
    <vt:filetime>2015-04-14T10:00:00Z</vt:filetime>
  </property>
  <property fmtid="{D5CDD505-2E9C-101B-9397-08002B2CF9AE}" pid="5" name="ContentTypeId">
    <vt:lpwstr>0x0101007DA1F3F22E7E6948B86EEB409C4DA4D9</vt:lpwstr>
  </property>
</Properties>
</file>