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5402" w14:textId="55B06477" w:rsidR="00295159" w:rsidRPr="00392FF6" w:rsidRDefault="00295159" w:rsidP="00D900FB">
      <w:pPr>
        <w:pStyle w:val="Heading1"/>
        <w:ind w:left="720" w:firstLine="720"/>
      </w:pPr>
      <w:r w:rsidRPr="00392FF6">
        <w:t>Subject:</w:t>
      </w:r>
      <w:r w:rsidR="00AE70B5" w:rsidRPr="00392FF6">
        <w:t xml:space="preserve"> </w:t>
      </w:r>
      <w:r w:rsidR="00392FF6" w:rsidRPr="00392FF6">
        <w:t>Administration of HIPAA</w:t>
      </w:r>
    </w:p>
    <w:p w14:paraId="6D907FB4" w14:textId="493AF60E" w:rsidR="00295159" w:rsidRPr="00392FF6" w:rsidRDefault="00295159" w:rsidP="00E87684">
      <w:pPr>
        <w:ind w:left="1440"/>
        <w:jc w:val="both"/>
        <w:rPr>
          <w:rFonts w:cs="Open Sans"/>
        </w:rPr>
      </w:pPr>
      <w:r w:rsidRPr="00392FF6">
        <w:rPr>
          <w:rFonts w:cs="Open Sans"/>
        </w:rPr>
        <w:t>Policy Number:</w:t>
      </w:r>
      <w:r w:rsidR="00AE70B5" w:rsidRPr="00392FF6">
        <w:rPr>
          <w:rFonts w:cs="Open Sans"/>
        </w:rPr>
        <w:t xml:space="preserve"> HIPAA 3.</w:t>
      </w:r>
      <w:r w:rsidR="00392FF6" w:rsidRPr="00392FF6">
        <w:rPr>
          <w:rFonts w:cs="Open Sans"/>
        </w:rPr>
        <w:t>2</w:t>
      </w:r>
    </w:p>
    <w:p w14:paraId="5C31EC69" w14:textId="360F7753" w:rsidR="00295159" w:rsidRPr="00392FF6" w:rsidRDefault="00295159" w:rsidP="00E87684">
      <w:pPr>
        <w:ind w:left="1440"/>
        <w:jc w:val="both"/>
        <w:rPr>
          <w:rFonts w:cs="Open Sans"/>
        </w:rPr>
      </w:pPr>
      <w:r w:rsidRPr="00392FF6">
        <w:rPr>
          <w:rFonts w:cs="Open Sans"/>
        </w:rPr>
        <w:t>Effective Date:</w:t>
      </w:r>
      <w:r w:rsidR="00AE70B5" w:rsidRPr="00392FF6">
        <w:rPr>
          <w:rFonts w:cs="Open Sans"/>
        </w:rPr>
        <w:t xml:space="preserve"> </w:t>
      </w:r>
      <w:r w:rsidR="00392FF6" w:rsidRPr="00392FF6">
        <w:rPr>
          <w:rFonts w:cs="Open Sans"/>
        </w:rPr>
        <w:t>12/15/03</w:t>
      </w:r>
    </w:p>
    <w:p w14:paraId="02476432" w14:textId="455A1852" w:rsidR="00295159" w:rsidRPr="00392FF6" w:rsidRDefault="00AE70B5" w:rsidP="00E87684">
      <w:pPr>
        <w:ind w:left="1440"/>
        <w:jc w:val="both"/>
        <w:rPr>
          <w:rFonts w:cs="Open Sans"/>
        </w:rPr>
      </w:pPr>
      <w:r w:rsidRPr="00392FF6">
        <w:rPr>
          <w:rFonts w:cs="Open Sans"/>
        </w:rPr>
        <w:t xml:space="preserve">Entity Responsible: Division of General Counsel </w:t>
      </w:r>
    </w:p>
    <w:p w14:paraId="0B357B2C" w14:textId="2BDF2C5C" w:rsidR="00295159" w:rsidRPr="00392FF6" w:rsidRDefault="00295159" w:rsidP="00E87684">
      <w:pPr>
        <w:ind w:left="1440"/>
        <w:jc w:val="both"/>
        <w:rPr>
          <w:rFonts w:cs="Open Sans"/>
        </w:rPr>
      </w:pPr>
      <w:r w:rsidRPr="00392FF6">
        <w:rPr>
          <w:rFonts w:cs="Open Sans"/>
        </w:rPr>
        <w:t>Last Review or Revision:</w:t>
      </w:r>
      <w:r w:rsidR="007265A5" w:rsidRPr="00392FF6">
        <w:rPr>
          <w:rFonts w:cs="Open Sans"/>
        </w:rPr>
        <w:t xml:space="preserve"> </w:t>
      </w:r>
      <w:r w:rsidR="00647B0E">
        <w:rPr>
          <w:rFonts w:cs="Open Sans"/>
        </w:rPr>
        <w:t>1/18/23</w:t>
      </w:r>
    </w:p>
    <w:p w14:paraId="1DC2EDCA" w14:textId="7FD813B3" w:rsidR="00295159" w:rsidRPr="00392FF6" w:rsidRDefault="00295159" w:rsidP="00E87684">
      <w:pPr>
        <w:ind w:left="1440"/>
        <w:jc w:val="both"/>
        <w:rPr>
          <w:rFonts w:cs="Open Sans"/>
        </w:rPr>
      </w:pPr>
      <w:r w:rsidRPr="00392FF6">
        <w:rPr>
          <w:rFonts w:cs="Open Sans"/>
        </w:rPr>
        <w:t>Approved by:</w:t>
      </w:r>
      <w:r w:rsidR="007265A5" w:rsidRPr="00392FF6">
        <w:rPr>
          <w:rFonts w:cs="Open Sans"/>
        </w:rPr>
        <w:t xml:space="preserve"> Commissioner Marie Williams</w:t>
      </w:r>
    </w:p>
    <w:p w14:paraId="5A292C69" w14:textId="77777777" w:rsidR="00295159" w:rsidRPr="00392FF6" w:rsidRDefault="00295159" w:rsidP="0075304D">
      <w:pPr>
        <w:jc w:val="both"/>
        <w:rPr>
          <w:rFonts w:cs="Open Sans"/>
        </w:rPr>
      </w:pPr>
    </w:p>
    <w:p w14:paraId="22B8DBD8" w14:textId="77777777" w:rsidR="00392FF6" w:rsidRPr="00392FF6" w:rsidRDefault="00392FF6" w:rsidP="00D900FB">
      <w:pPr>
        <w:pStyle w:val="Heading2"/>
      </w:pPr>
      <w:r w:rsidRPr="00392FF6">
        <w:t xml:space="preserve">Purpose: </w:t>
      </w:r>
    </w:p>
    <w:p w14:paraId="28D6A5E4" w14:textId="77777777" w:rsidR="00392FF6" w:rsidRPr="00392FF6" w:rsidRDefault="00392FF6" w:rsidP="00392FF6">
      <w:pPr>
        <w:ind w:left="720"/>
        <w:jc w:val="both"/>
        <w:rPr>
          <w:rFonts w:cs="Open Sans"/>
          <w:sz w:val="24"/>
          <w:szCs w:val="24"/>
        </w:rPr>
      </w:pPr>
      <w:r w:rsidRPr="00392FF6">
        <w:rPr>
          <w:rFonts w:cs="Open Sans"/>
          <w:sz w:val="24"/>
          <w:szCs w:val="24"/>
        </w:rPr>
        <w:t xml:space="preserve">To provide a process to designate personnel to develop, implement, and administer the Tennessee Department of Mental Health and Substance Abuse Services’ (TDMHSAS or Department) policies and procedures that comply with the Health Insurance Portability and Accountability Act of 1996 (HIPAA), as amended, federal law, and Tennessee law.  </w:t>
      </w:r>
    </w:p>
    <w:p w14:paraId="17E0E1AB" w14:textId="3F311094" w:rsidR="00392FF6" w:rsidRPr="00D900FB" w:rsidRDefault="00392FF6" w:rsidP="00392FF6">
      <w:pPr>
        <w:pStyle w:val="Heading2"/>
      </w:pPr>
      <w:r w:rsidRPr="00392FF6">
        <w:t>Policy:</w:t>
      </w:r>
    </w:p>
    <w:p w14:paraId="293E1DB6" w14:textId="77777777" w:rsidR="00392FF6" w:rsidRPr="00392FF6" w:rsidRDefault="00392FF6" w:rsidP="00392FF6">
      <w:pPr>
        <w:pStyle w:val="ListParagraph"/>
        <w:ind w:left="1440" w:hanging="720"/>
        <w:jc w:val="both"/>
        <w:rPr>
          <w:rFonts w:cs="Open Sans"/>
          <w:sz w:val="24"/>
          <w:szCs w:val="24"/>
        </w:rPr>
      </w:pPr>
      <w:r w:rsidRPr="00392FF6">
        <w:rPr>
          <w:rFonts w:cs="Open Sans"/>
          <w:sz w:val="24"/>
          <w:szCs w:val="24"/>
        </w:rPr>
        <w:t>2.1</w:t>
      </w:r>
      <w:proofErr w:type="gramStart"/>
      <w:r w:rsidRPr="00392FF6">
        <w:rPr>
          <w:rFonts w:cs="Open Sans"/>
          <w:sz w:val="24"/>
          <w:szCs w:val="24"/>
        </w:rPr>
        <w:t xml:space="preserve">: </w:t>
      </w:r>
      <w:r w:rsidRPr="00392FF6">
        <w:rPr>
          <w:rFonts w:cs="Open Sans"/>
          <w:sz w:val="24"/>
          <w:szCs w:val="24"/>
        </w:rPr>
        <w:tab/>
        <w:t>The</w:t>
      </w:r>
      <w:proofErr w:type="gramEnd"/>
      <w:r w:rsidRPr="00392FF6">
        <w:rPr>
          <w:rFonts w:cs="Open Sans"/>
          <w:sz w:val="24"/>
          <w:szCs w:val="24"/>
        </w:rPr>
        <w:t xml:space="preserve"> TDMHSAS Commissioner shall designate a Privacy Officer (TDMHSAS Privacy Officer) who is responsible for administering, developing, updating, and implementing the policies and procedures of the TDMHSAS to comply with HIPAA rules and regulations, as well as other federal and state privacy laws. This designation must be documented and maintained for six (6) years from the date of its creation or the date when it last was in effect, whichever is later. The TDMHSAS Privacy Officer shall be a licensed attorney, serving in the Division of General Counsel, TDMHSAS Central Office, and shall be able to understand, interpret, explain, and ensure Departmental compliance with federal and state laws and regulations concerning privacy and security of confidential information. </w:t>
      </w:r>
    </w:p>
    <w:p w14:paraId="4F06989F" w14:textId="77777777" w:rsidR="00392FF6" w:rsidRPr="00392FF6" w:rsidRDefault="00392FF6" w:rsidP="00392FF6">
      <w:pPr>
        <w:pStyle w:val="ListParagraph"/>
        <w:ind w:left="1440" w:hanging="720"/>
        <w:jc w:val="both"/>
        <w:rPr>
          <w:rFonts w:cs="Open Sans"/>
          <w:sz w:val="24"/>
          <w:szCs w:val="24"/>
        </w:rPr>
      </w:pPr>
    </w:p>
    <w:p w14:paraId="4B19ECDE" w14:textId="77777777" w:rsidR="00392FF6" w:rsidRPr="00392FF6" w:rsidRDefault="00392FF6" w:rsidP="00392FF6">
      <w:pPr>
        <w:pStyle w:val="ListParagraph"/>
        <w:ind w:left="1440" w:hanging="720"/>
        <w:jc w:val="both"/>
        <w:rPr>
          <w:rFonts w:cs="Open Sans"/>
          <w:sz w:val="24"/>
          <w:szCs w:val="24"/>
        </w:rPr>
      </w:pPr>
      <w:r w:rsidRPr="00392FF6">
        <w:rPr>
          <w:rFonts w:cs="Open Sans"/>
          <w:sz w:val="24"/>
          <w:szCs w:val="24"/>
        </w:rPr>
        <w:t>2.2</w:t>
      </w:r>
      <w:proofErr w:type="gramStart"/>
      <w:r w:rsidRPr="00392FF6">
        <w:rPr>
          <w:rFonts w:cs="Open Sans"/>
          <w:sz w:val="24"/>
          <w:szCs w:val="24"/>
        </w:rPr>
        <w:t xml:space="preserve">: </w:t>
      </w:r>
      <w:r w:rsidRPr="00392FF6">
        <w:rPr>
          <w:rFonts w:cs="Open Sans"/>
          <w:sz w:val="24"/>
          <w:szCs w:val="24"/>
        </w:rPr>
        <w:tab/>
        <w:t>The</w:t>
      </w:r>
      <w:proofErr w:type="gramEnd"/>
      <w:r w:rsidRPr="00392FF6">
        <w:rPr>
          <w:rFonts w:cs="Open Sans"/>
          <w:sz w:val="24"/>
          <w:szCs w:val="24"/>
        </w:rPr>
        <w:t xml:space="preserve"> TDMHSAS Privacy Officer is responsible for documenting, processing, and resolving HIPAA complaints, as well as providing information about matters concerning adequate notice of the uses and disclosures of protected health information (PHI). The TDMHSAS Privacy Officer shall work to ensure that any person wanting to file a complaint is not intimidated, threatened, coerced, discriminated against, or retaliated against by any member of the TDMHSAS workforce. The TDMHSAS Privacy Officer shall work to mitigate, to the extent practicable, any harmful effect that is known to the TDMHSAS of a use or disclosure of PHI in violation of its policies and procedures.  </w:t>
      </w:r>
    </w:p>
    <w:p w14:paraId="3CA0EA13" w14:textId="77777777" w:rsidR="00392FF6" w:rsidRPr="00392FF6" w:rsidRDefault="00392FF6" w:rsidP="00392FF6">
      <w:pPr>
        <w:pStyle w:val="ListParagraph"/>
        <w:ind w:left="1440" w:hanging="720"/>
        <w:jc w:val="both"/>
        <w:rPr>
          <w:rFonts w:cs="Open Sans"/>
          <w:sz w:val="24"/>
          <w:szCs w:val="24"/>
        </w:rPr>
      </w:pPr>
    </w:p>
    <w:p w14:paraId="0440A430" w14:textId="77777777" w:rsidR="00392FF6" w:rsidRPr="00392FF6" w:rsidRDefault="00392FF6" w:rsidP="00392FF6">
      <w:pPr>
        <w:pStyle w:val="ListParagraph"/>
        <w:ind w:left="1440" w:hanging="720"/>
        <w:jc w:val="both"/>
        <w:rPr>
          <w:rFonts w:cs="Open Sans"/>
          <w:sz w:val="24"/>
          <w:szCs w:val="24"/>
        </w:rPr>
      </w:pPr>
      <w:r w:rsidRPr="00392FF6">
        <w:rPr>
          <w:rFonts w:cs="Open Sans"/>
          <w:sz w:val="24"/>
          <w:szCs w:val="24"/>
        </w:rPr>
        <w:t xml:space="preserve">2.3: </w:t>
      </w:r>
      <w:r w:rsidRPr="00392FF6">
        <w:rPr>
          <w:rFonts w:cs="Open Sans"/>
          <w:sz w:val="24"/>
          <w:szCs w:val="24"/>
        </w:rPr>
        <w:tab/>
        <w:t xml:space="preserve">Each Regional Mental Health Institute (RMHI) CEO shall designate a Privacy Officer (RMHI Privacy Officer) who is responsible for providing information about the use, disclosure, </w:t>
      </w:r>
      <w:r w:rsidRPr="00392FF6">
        <w:rPr>
          <w:rFonts w:cs="Open Sans"/>
          <w:sz w:val="24"/>
          <w:szCs w:val="24"/>
        </w:rPr>
        <w:lastRenderedPageBreak/>
        <w:t xml:space="preserve">and safeguarding of PHI at the RMHIs, and who is responsible for the implementation of TDMHSAS’ policies and procedures under HIPAA rules and regulations, as well as other federal and state privacy laws. This designation must be documented and maintained for six (6) years from the date of its creation or the date when it last was in effect, whichever is later. The RMHI Privacy Officer will also serve as the contact person for the RMHI to document and process HIPAA complaints. </w:t>
      </w:r>
    </w:p>
    <w:p w14:paraId="3EE76B47" w14:textId="77777777" w:rsidR="00392FF6" w:rsidRPr="00392FF6" w:rsidRDefault="00392FF6" w:rsidP="00392FF6">
      <w:pPr>
        <w:pStyle w:val="ListParagraph"/>
        <w:ind w:left="1440" w:hanging="720"/>
        <w:jc w:val="both"/>
        <w:rPr>
          <w:rFonts w:cs="Open Sans"/>
          <w:sz w:val="24"/>
          <w:szCs w:val="24"/>
        </w:rPr>
      </w:pPr>
    </w:p>
    <w:p w14:paraId="4F0B5237" w14:textId="77777777" w:rsidR="00392FF6" w:rsidRPr="00392FF6" w:rsidRDefault="00392FF6" w:rsidP="00392FF6">
      <w:pPr>
        <w:pStyle w:val="ListParagraph"/>
        <w:ind w:left="1440" w:hanging="720"/>
        <w:jc w:val="both"/>
        <w:rPr>
          <w:rFonts w:cs="Open Sans"/>
          <w:sz w:val="24"/>
          <w:szCs w:val="24"/>
        </w:rPr>
      </w:pPr>
      <w:r w:rsidRPr="00392FF6">
        <w:rPr>
          <w:rFonts w:cs="Open Sans"/>
          <w:sz w:val="24"/>
          <w:szCs w:val="24"/>
        </w:rPr>
        <w:t>2.4</w:t>
      </w:r>
      <w:proofErr w:type="gramStart"/>
      <w:r w:rsidRPr="00392FF6">
        <w:rPr>
          <w:rFonts w:cs="Open Sans"/>
          <w:sz w:val="24"/>
          <w:szCs w:val="24"/>
        </w:rPr>
        <w:t xml:space="preserve">: </w:t>
      </w:r>
      <w:r w:rsidRPr="00392FF6">
        <w:rPr>
          <w:rFonts w:cs="Open Sans"/>
          <w:sz w:val="24"/>
          <w:szCs w:val="24"/>
        </w:rPr>
        <w:tab/>
        <w:t>The</w:t>
      </w:r>
      <w:proofErr w:type="gramEnd"/>
      <w:r w:rsidRPr="00392FF6">
        <w:rPr>
          <w:rFonts w:cs="Open Sans"/>
          <w:sz w:val="24"/>
          <w:szCs w:val="24"/>
        </w:rPr>
        <w:t xml:space="preserve"> TDMHSAS Commissioner shall also designate a Security Officer (TDMHSAS Security Officer) who is responsible for implementing the policies and procedures of TDMHSAS to comply with HIPAA security rules and regulations, and who is responsible for preventing, detecting, containing, and correcting HIPAA security violations. This designation must be documented and maintained for six (6) years from the date of its creation or the date when it last was in effect, whichever is later. The TDMHSAS Security Officer must be an information technology and information systems professional who serves the TDMHSAS. </w:t>
      </w:r>
    </w:p>
    <w:p w14:paraId="142956E2" w14:textId="77777777" w:rsidR="00D900FB" w:rsidRDefault="00392FF6" w:rsidP="00D900FB">
      <w:pPr>
        <w:ind w:left="1440" w:hanging="720"/>
        <w:jc w:val="both"/>
        <w:rPr>
          <w:rFonts w:cs="Open Sans"/>
          <w:sz w:val="24"/>
          <w:szCs w:val="24"/>
        </w:rPr>
      </w:pPr>
      <w:r w:rsidRPr="00392FF6">
        <w:rPr>
          <w:rFonts w:cs="Open Sans"/>
          <w:sz w:val="24"/>
          <w:szCs w:val="24"/>
        </w:rPr>
        <w:t>2.5</w:t>
      </w:r>
      <w:proofErr w:type="gramStart"/>
      <w:r w:rsidRPr="00392FF6">
        <w:rPr>
          <w:rFonts w:cs="Open Sans"/>
          <w:sz w:val="24"/>
          <w:szCs w:val="24"/>
        </w:rPr>
        <w:t xml:space="preserve">: </w:t>
      </w:r>
      <w:r w:rsidRPr="00392FF6">
        <w:rPr>
          <w:rFonts w:cs="Open Sans"/>
          <w:sz w:val="24"/>
          <w:szCs w:val="24"/>
        </w:rPr>
        <w:tab/>
        <w:t>Each</w:t>
      </w:r>
      <w:proofErr w:type="gramEnd"/>
      <w:r w:rsidRPr="00392FF6">
        <w:rPr>
          <w:rFonts w:cs="Open Sans"/>
          <w:sz w:val="24"/>
          <w:szCs w:val="24"/>
        </w:rPr>
        <w:t xml:space="preserve"> RMHI CEO shall designate a Security Officer (RMHI Security Officer) who is responsible for implementing the policies and procedures of the TDMHSAS to comply with HIPAA security rules and regulations, and who is responsible for preventing, detecting, containing, and correcting HIPAA security violations.  This designation must be documented and maintained for six (6) years from the date of its creation or the date when it last was in effect, whichever is later. </w:t>
      </w:r>
    </w:p>
    <w:p w14:paraId="68DB0E94" w14:textId="10822F9C" w:rsidR="00392FF6" w:rsidRPr="00D900FB" w:rsidRDefault="00392FF6" w:rsidP="00D900FB">
      <w:pPr>
        <w:pStyle w:val="Heading2"/>
      </w:pPr>
      <w:r w:rsidRPr="00392FF6">
        <w:t xml:space="preserve">Procedure/ Responsibility: </w:t>
      </w:r>
    </w:p>
    <w:p w14:paraId="36CB3B0D" w14:textId="77777777" w:rsidR="00392FF6" w:rsidRPr="00392FF6" w:rsidRDefault="00392FF6" w:rsidP="00392FF6">
      <w:pPr>
        <w:spacing w:after="0" w:line="240" w:lineRule="auto"/>
        <w:jc w:val="both"/>
        <w:rPr>
          <w:rFonts w:cs="Open Sans"/>
          <w:sz w:val="24"/>
          <w:szCs w:val="24"/>
        </w:rPr>
      </w:pPr>
      <w:r w:rsidRPr="00392FF6">
        <w:rPr>
          <w:rFonts w:cs="Open Sans"/>
          <w:b/>
          <w:sz w:val="24"/>
          <w:szCs w:val="24"/>
        </w:rPr>
        <w:tab/>
      </w:r>
      <w:r w:rsidRPr="00392FF6">
        <w:rPr>
          <w:rFonts w:cs="Open Sans"/>
          <w:sz w:val="24"/>
          <w:szCs w:val="24"/>
        </w:rPr>
        <w:t>3.1</w:t>
      </w:r>
      <w:proofErr w:type="gramStart"/>
      <w:r w:rsidRPr="00392FF6">
        <w:rPr>
          <w:rFonts w:cs="Open Sans"/>
          <w:sz w:val="24"/>
          <w:szCs w:val="24"/>
        </w:rPr>
        <w:t xml:space="preserve">: </w:t>
      </w:r>
      <w:r w:rsidRPr="00392FF6">
        <w:rPr>
          <w:rFonts w:cs="Open Sans"/>
          <w:sz w:val="24"/>
          <w:szCs w:val="24"/>
        </w:rPr>
        <w:tab/>
        <w:t>Duties</w:t>
      </w:r>
      <w:proofErr w:type="gramEnd"/>
      <w:r w:rsidRPr="00392FF6">
        <w:rPr>
          <w:rFonts w:cs="Open Sans"/>
          <w:sz w:val="24"/>
          <w:szCs w:val="24"/>
        </w:rPr>
        <w:t xml:space="preserve"> of the TDMHSAS Privacy Officer: </w:t>
      </w:r>
    </w:p>
    <w:p w14:paraId="2DA54228" w14:textId="77777777" w:rsidR="00392FF6" w:rsidRPr="00392FF6" w:rsidRDefault="00392FF6" w:rsidP="00392FF6">
      <w:pPr>
        <w:spacing w:after="0" w:line="240" w:lineRule="auto"/>
        <w:jc w:val="both"/>
        <w:rPr>
          <w:rFonts w:cs="Open Sans"/>
          <w:sz w:val="24"/>
          <w:szCs w:val="24"/>
        </w:rPr>
      </w:pPr>
    </w:p>
    <w:p w14:paraId="37E7C99B" w14:textId="7AB99939" w:rsidR="00392FF6" w:rsidRPr="00392FF6" w:rsidRDefault="00392FF6" w:rsidP="00392FF6">
      <w:pPr>
        <w:spacing w:after="0" w:line="240" w:lineRule="auto"/>
        <w:ind w:left="2160" w:hanging="720"/>
        <w:jc w:val="both"/>
        <w:rPr>
          <w:rFonts w:cs="Open Sans"/>
          <w:sz w:val="24"/>
          <w:szCs w:val="24"/>
        </w:rPr>
      </w:pPr>
      <w:r w:rsidRPr="00392FF6">
        <w:rPr>
          <w:rFonts w:cs="Open Sans"/>
          <w:sz w:val="24"/>
          <w:szCs w:val="24"/>
        </w:rPr>
        <w:t>3.1.1</w:t>
      </w:r>
      <w:r w:rsidR="00D92C14" w:rsidRPr="00392FF6">
        <w:rPr>
          <w:rFonts w:cs="Open Sans"/>
          <w:sz w:val="24"/>
          <w:szCs w:val="24"/>
        </w:rPr>
        <w:t>: Develop</w:t>
      </w:r>
      <w:r w:rsidRPr="00392FF6">
        <w:rPr>
          <w:rFonts w:cs="Open Sans"/>
          <w:sz w:val="24"/>
          <w:szCs w:val="24"/>
        </w:rPr>
        <w:t xml:space="preserve"> HIPAA programs, publish and distribute the updated HIPAA privacy notice, and maintain HIPAA policies and procedures in written or electronic form. </w:t>
      </w:r>
    </w:p>
    <w:p w14:paraId="522E0750" w14:textId="77777777" w:rsidR="00392FF6" w:rsidRPr="00392FF6" w:rsidRDefault="00392FF6" w:rsidP="00392FF6">
      <w:pPr>
        <w:spacing w:after="0" w:line="240" w:lineRule="auto"/>
        <w:ind w:left="2160" w:hanging="720"/>
        <w:jc w:val="both"/>
        <w:rPr>
          <w:rFonts w:cs="Open Sans"/>
          <w:sz w:val="24"/>
          <w:szCs w:val="24"/>
        </w:rPr>
      </w:pPr>
    </w:p>
    <w:p w14:paraId="4ADB7741" w14:textId="2AE299C6" w:rsidR="00392FF6" w:rsidRPr="00392FF6" w:rsidRDefault="00392FF6" w:rsidP="00392FF6">
      <w:pPr>
        <w:spacing w:after="0" w:line="240" w:lineRule="auto"/>
        <w:ind w:left="2160" w:hanging="720"/>
        <w:jc w:val="both"/>
        <w:rPr>
          <w:rFonts w:cs="Open Sans"/>
          <w:sz w:val="24"/>
          <w:szCs w:val="24"/>
        </w:rPr>
      </w:pPr>
      <w:r w:rsidRPr="00392FF6">
        <w:rPr>
          <w:rFonts w:cs="Open Sans"/>
          <w:sz w:val="24"/>
          <w:szCs w:val="24"/>
        </w:rPr>
        <w:t>3.1.2</w:t>
      </w:r>
      <w:r w:rsidR="00D92C14" w:rsidRPr="00392FF6">
        <w:rPr>
          <w:rFonts w:cs="Open Sans"/>
          <w:sz w:val="24"/>
          <w:szCs w:val="24"/>
        </w:rPr>
        <w:t>: Ensure</w:t>
      </w:r>
      <w:r w:rsidRPr="00392FF6">
        <w:rPr>
          <w:rFonts w:cs="Open Sans"/>
          <w:sz w:val="24"/>
          <w:szCs w:val="24"/>
        </w:rPr>
        <w:t xml:space="preserve"> that all TDMHSAS HIPAA privacy policies and procedures are accessible to all TDMHSAS and RMHI employees and available to the </w:t>
      </w:r>
      <w:proofErr w:type="gramStart"/>
      <w:r w:rsidRPr="00392FF6">
        <w:rPr>
          <w:rFonts w:cs="Open Sans"/>
          <w:sz w:val="24"/>
          <w:szCs w:val="24"/>
        </w:rPr>
        <w:t>general public</w:t>
      </w:r>
      <w:proofErr w:type="gramEnd"/>
      <w:r w:rsidRPr="00392FF6">
        <w:rPr>
          <w:rFonts w:cs="Open Sans"/>
          <w:sz w:val="24"/>
          <w:szCs w:val="24"/>
        </w:rPr>
        <w:t xml:space="preserve"> via internet access through the TDMHSAS website. Ensure that all TDMHSAS HIPAA security policies and procedures are accessible to all TDMHSAS and RMHI employees through a shared drive. </w:t>
      </w:r>
    </w:p>
    <w:p w14:paraId="607AE7BB" w14:textId="77777777" w:rsidR="00392FF6" w:rsidRPr="00392FF6" w:rsidRDefault="00392FF6" w:rsidP="00392FF6">
      <w:pPr>
        <w:spacing w:after="0" w:line="240" w:lineRule="auto"/>
        <w:ind w:left="2160" w:hanging="720"/>
        <w:jc w:val="both"/>
        <w:rPr>
          <w:rFonts w:cs="Open Sans"/>
          <w:sz w:val="24"/>
          <w:szCs w:val="24"/>
        </w:rPr>
      </w:pPr>
    </w:p>
    <w:p w14:paraId="6618D915" w14:textId="77777777" w:rsidR="00392FF6" w:rsidRPr="00392FF6" w:rsidRDefault="00392FF6" w:rsidP="00392FF6">
      <w:pPr>
        <w:spacing w:after="0" w:line="240" w:lineRule="auto"/>
        <w:ind w:left="2160" w:hanging="720"/>
        <w:jc w:val="both"/>
        <w:rPr>
          <w:rFonts w:cs="Open Sans"/>
          <w:sz w:val="24"/>
          <w:szCs w:val="24"/>
        </w:rPr>
      </w:pPr>
      <w:r w:rsidRPr="00392FF6">
        <w:rPr>
          <w:rFonts w:cs="Open Sans"/>
          <w:sz w:val="24"/>
          <w:szCs w:val="24"/>
        </w:rPr>
        <w:t>3.1.3:</w:t>
      </w:r>
      <w:r w:rsidRPr="00392FF6">
        <w:rPr>
          <w:rFonts w:cs="Open Sans"/>
          <w:sz w:val="24"/>
          <w:szCs w:val="24"/>
        </w:rPr>
        <w:tab/>
        <w:t xml:space="preserve">Monitor compliance with HIPAA rules, regulations, policies, and procedures; require appropriate sanctions against workforce members who fail to comply with privacy policies and procedures; and update policies and procedures as necessary. </w:t>
      </w:r>
    </w:p>
    <w:p w14:paraId="624CE6E6" w14:textId="77777777" w:rsidR="00392FF6" w:rsidRPr="00392FF6" w:rsidRDefault="00392FF6" w:rsidP="00392FF6">
      <w:pPr>
        <w:spacing w:after="0" w:line="240" w:lineRule="auto"/>
        <w:ind w:left="2160" w:hanging="720"/>
        <w:jc w:val="both"/>
        <w:rPr>
          <w:rFonts w:cs="Open Sans"/>
          <w:sz w:val="24"/>
          <w:szCs w:val="24"/>
        </w:rPr>
      </w:pPr>
    </w:p>
    <w:p w14:paraId="3B42F174" w14:textId="67B563AD" w:rsidR="00392FF6" w:rsidRPr="00392FF6" w:rsidRDefault="00392FF6" w:rsidP="00392FF6">
      <w:pPr>
        <w:spacing w:after="0" w:line="240" w:lineRule="auto"/>
        <w:ind w:left="2160" w:hanging="720"/>
        <w:jc w:val="both"/>
        <w:rPr>
          <w:rFonts w:cs="Open Sans"/>
          <w:sz w:val="24"/>
          <w:szCs w:val="24"/>
        </w:rPr>
      </w:pPr>
      <w:r w:rsidRPr="00392FF6">
        <w:rPr>
          <w:rFonts w:cs="Open Sans"/>
          <w:sz w:val="24"/>
          <w:szCs w:val="24"/>
        </w:rPr>
        <w:lastRenderedPageBreak/>
        <w:t>3.1.4</w:t>
      </w:r>
      <w:r w:rsidR="00D92C14" w:rsidRPr="00392FF6">
        <w:rPr>
          <w:rFonts w:cs="Open Sans"/>
          <w:sz w:val="24"/>
          <w:szCs w:val="24"/>
        </w:rPr>
        <w:t>: Serve</w:t>
      </w:r>
      <w:r w:rsidRPr="00392FF6">
        <w:rPr>
          <w:rFonts w:cs="Open Sans"/>
          <w:sz w:val="24"/>
          <w:szCs w:val="24"/>
        </w:rPr>
        <w:t xml:space="preserve"> as the designated decision maker for legal issues concerning HIPAA regulations, policies, and procedures, and provide guidance to TDMHSAS executive officers, RMHI attorneys, and the RMHI officers described in 2.3 and 2.5 involving interpretation and application of the HIPAA rules and regulations, as well as applicable federal and state laws. </w:t>
      </w:r>
    </w:p>
    <w:p w14:paraId="1235B833" w14:textId="77777777" w:rsidR="00392FF6" w:rsidRPr="00392FF6" w:rsidRDefault="00392FF6" w:rsidP="00392FF6">
      <w:pPr>
        <w:spacing w:after="0" w:line="240" w:lineRule="auto"/>
        <w:ind w:left="2160" w:hanging="720"/>
        <w:jc w:val="both"/>
        <w:rPr>
          <w:rFonts w:cs="Open Sans"/>
          <w:sz w:val="24"/>
          <w:szCs w:val="24"/>
        </w:rPr>
      </w:pPr>
    </w:p>
    <w:p w14:paraId="31E833D3" w14:textId="7042222A" w:rsidR="00392FF6" w:rsidRPr="00392FF6" w:rsidRDefault="00392FF6" w:rsidP="00392FF6">
      <w:pPr>
        <w:spacing w:after="0" w:line="240" w:lineRule="auto"/>
        <w:ind w:left="2160" w:hanging="720"/>
        <w:jc w:val="both"/>
        <w:rPr>
          <w:rFonts w:cs="Open Sans"/>
          <w:sz w:val="24"/>
          <w:szCs w:val="24"/>
        </w:rPr>
      </w:pPr>
      <w:r w:rsidRPr="00392FF6">
        <w:rPr>
          <w:rFonts w:cs="Open Sans"/>
          <w:sz w:val="24"/>
          <w:szCs w:val="24"/>
        </w:rPr>
        <w:t>3.1.5</w:t>
      </w:r>
      <w:r w:rsidR="00D92C14" w:rsidRPr="00392FF6">
        <w:rPr>
          <w:rFonts w:cs="Open Sans"/>
          <w:sz w:val="24"/>
          <w:szCs w:val="24"/>
        </w:rPr>
        <w:t>: Develop</w:t>
      </w:r>
      <w:r w:rsidRPr="00392FF6">
        <w:rPr>
          <w:rFonts w:cs="Open Sans"/>
          <w:sz w:val="24"/>
          <w:szCs w:val="24"/>
        </w:rPr>
        <w:t xml:space="preserve"> procedures to ensure each new member of the TDMHSAS workforce is aware of and trained on HIPAA privacy rules, policies and procedures, and document this training by requiring each trainee to sign a statement certifying he or she received privacy training. Work with the RMHI Privacy Officers to ensure such training is completed at the RMHIs. </w:t>
      </w:r>
    </w:p>
    <w:p w14:paraId="34190171" w14:textId="77777777" w:rsidR="00392FF6" w:rsidRPr="00392FF6" w:rsidRDefault="00392FF6" w:rsidP="00392FF6">
      <w:pPr>
        <w:spacing w:after="0" w:line="240" w:lineRule="auto"/>
        <w:ind w:left="2160" w:hanging="720"/>
        <w:jc w:val="both"/>
        <w:rPr>
          <w:rFonts w:cs="Open Sans"/>
          <w:sz w:val="24"/>
          <w:szCs w:val="24"/>
        </w:rPr>
      </w:pPr>
    </w:p>
    <w:p w14:paraId="3E591315" w14:textId="217AA683" w:rsidR="00392FF6" w:rsidRPr="00392FF6" w:rsidRDefault="00392FF6" w:rsidP="00392FF6">
      <w:pPr>
        <w:spacing w:after="0" w:line="240" w:lineRule="auto"/>
        <w:ind w:left="2160" w:hanging="720"/>
        <w:jc w:val="both"/>
        <w:rPr>
          <w:rFonts w:cs="Open Sans"/>
          <w:sz w:val="24"/>
          <w:szCs w:val="24"/>
        </w:rPr>
      </w:pPr>
      <w:r w:rsidRPr="00392FF6">
        <w:rPr>
          <w:rFonts w:cs="Open Sans"/>
          <w:sz w:val="24"/>
          <w:szCs w:val="24"/>
        </w:rPr>
        <w:t>3.1.6</w:t>
      </w:r>
      <w:r w:rsidR="00D92C14" w:rsidRPr="00392FF6">
        <w:rPr>
          <w:rFonts w:cs="Open Sans"/>
          <w:sz w:val="24"/>
          <w:szCs w:val="24"/>
        </w:rPr>
        <w:t>: Ensure</w:t>
      </w:r>
      <w:r w:rsidRPr="00392FF6">
        <w:rPr>
          <w:rFonts w:cs="Open Sans"/>
          <w:sz w:val="24"/>
          <w:szCs w:val="24"/>
        </w:rPr>
        <w:t xml:space="preserve"> appropriate administrative, technical, and physical safeguards are in place to ensure privacy of PHI, and to reasonably safeguard PHI from disclosures in violation of federal and state law. </w:t>
      </w:r>
    </w:p>
    <w:p w14:paraId="7A3DEDF5" w14:textId="77777777" w:rsidR="00392FF6" w:rsidRPr="00392FF6" w:rsidRDefault="00392FF6" w:rsidP="00392FF6">
      <w:pPr>
        <w:spacing w:after="0" w:line="240" w:lineRule="auto"/>
        <w:ind w:left="2160" w:hanging="720"/>
        <w:jc w:val="both"/>
        <w:rPr>
          <w:rFonts w:cs="Open Sans"/>
          <w:sz w:val="24"/>
          <w:szCs w:val="24"/>
        </w:rPr>
      </w:pPr>
    </w:p>
    <w:p w14:paraId="34DECE56" w14:textId="77777777" w:rsidR="00392FF6" w:rsidRPr="00392FF6" w:rsidRDefault="00392FF6" w:rsidP="00392FF6">
      <w:pPr>
        <w:spacing w:after="0" w:line="240" w:lineRule="auto"/>
        <w:ind w:left="2160" w:hanging="720"/>
        <w:jc w:val="both"/>
        <w:rPr>
          <w:rFonts w:cs="Open Sans"/>
          <w:sz w:val="24"/>
          <w:szCs w:val="24"/>
        </w:rPr>
      </w:pPr>
      <w:r w:rsidRPr="00392FF6">
        <w:rPr>
          <w:rFonts w:cs="Open Sans"/>
          <w:sz w:val="24"/>
          <w:szCs w:val="24"/>
        </w:rPr>
        <w:t>3.1.7:</w:t>
      </w:r>
      <w:r w:rsidRPr="00392FF6">
        <w:rPr>
          <w:rFonts w:cs="Open Sans"/>
          <w:sz w:val="24"/>
          <w:szCs w:val="24"/>
        </w:rPr>
        <w:tab/>
        <w:t xml:space="preserve">Provide </w:t>
      </w:r>
      <w:proofErr w:type="gramStart"/>
      <w:r w:rsidRPr="00392FF6">
        <w:rPr>
          <w:rFonts w:cs="Open Sans"/>
          <w:sz w:val="24"/>
          <w:szCs w:val="24"/>
        </w:rPr>
        <w:t>individuals</w:t>
      </w:r>
      <w:proofErr w:type="gramEnd"/>
      <w:r w:rsidRPr="00392FF6">
        <w:rPr>
          <w:rFonts w:cs="Open Sans"/>
          <w:sz w:val="24"/>
          <w:szCs w:val="24"/>
        </w:rPr>
        <w:t xml:space="preserve"> adequate notice of the uses and disclosures of PHI that may be made by the TDMHSAS, and of the individual’s rights and the TDMHSAS's legal duties with respect to PHI.  Mitigate, to the extent practicable, any harmful effect that is known to the TDMHSAS of a use or disclosure of PHI in violation of its policies and procedures.  </w:t>
      </w:r>
    </w:p>
    <w:p w14:paraId="629E764F" w14:textId="77777777" w:rsidR="00392FF6" w:rsidRPr="00392FF6" w:rsidRDefault="00392FF6" w:rsidP="00392FF6">
      <w:pPr>
        <w:spacing w:after="0" w:line="240" w:lineRule="auto"/>
        <w:ind w:left="2160" w:hanging="720"/>
        <w:jc w:val="both"/>
        <w:rPr>
          <w:rFonts w:cs="Open Sans"/>
          <w:sz w:val="24"/>
          <w:szCs w:val="24"/>
        </w:rPr>
      </w:pPr>
    </w:p>
    <w:p w14:paraId="742D8FF6" w14:textId="77777777" w:rsidR="00392FF6" w:rsidRPr="00392FF6" w:rsidRDefault="00392FF6" w:rsidP="00392FF6">
      <w:pPr>
        <w:spacing w:after="0" w:line="240" w:lineRule="auto"/>
        <w:ind w:left="2160" w:hanging="720"/>
        <w:jc w:val="both"/>
        <w:rPr>
          <w:rFonts w:cs="Open Sans"/>
          <w:sz w:val="24"/>
          <w:szCs w:val="24"/>
        </w:rPr>
      </w:pPr>
      <w:r w:rsidRPr="00392FF6">
        <w:rPr>
          <w:rFonts w:cs="Open Sans"/>
          <w:sz w:val="24"/>
          <w:szCs w:val="24"/>
        </w:rPr>
        <w:t>3.1.8:</w:t>
      </w:r>
      <w:r w:rsidRPr="00392FF6">
        <w:rPr>
          <w:rFonts w:cs="Open Sans"/>
          <w:sz w:val="24"/>
          <w:szCs w:val="24"/>
        </w:rPr>
        <w:tab/>
        <w:t xml:space="preserve">Provide a process for individuals to make complaints, have complaints documented, ensure investigation and disposition of complaints, and ensure that any person seeking to file a complaint is not intimidated, coerced, threatened, or subjected to other retaliatory action. </w:t>
      </w:r>
    </w:p>
    <w:p w14:paraId="12F8B35A" w14:textId="77777777" w:rsidR="00392FF6" w:rsidRPr="00392FF6" w:rsidRDefault="00392FF6" w:rsidP="00392FF6">
      <w:pPr>
        <w:spacing w:after="0" w:line="240" w:lineRule="auto"/>
        <w:ind w:left="2160" w:hanging="720"/>
        <w:jc w:val="both"/>
        <w:rPr>
          <w:rFonts w:cs="Open Sans"/>
          <w:sz w:val="24"/>
          <w:szCs w:val="24"/>
        </w:rPr>
      </w:pPr>
    </w:p>
    <w:p w14:paraId="6A053538" w14:textId="3AE145FE" w:rsidR="00392FF6" w:rsidRPr="00392FF6" w:rsidRDefault="00392FF6" w:rsidP="00392FF6">
      <w:pPr>
        <w:spacing w:after="0" w:line="240" w:lineRule="auto"/>
        <w:ind w:left="2160" w:hanging="720"/>
        <w:jc w:val="both"/>
        <w:rPr>
          <w:rFonts w:cs="Open Sans"/>
          <w:sz w:val="24"/>
          <w:szCs w:val="24"/>
        </w:rPr>
      </w:pPr>
      <w:r w:rsidRPr="00392FF6">
        <w:rPr>
          <w:rFonts w:cs="Open Sans"/>
          <w:sz w:val="24"/>
          <w:szCs w:val="24"/>
        </w:rPr>
        <w:t>3.1.9</w:t>
      </w:r>
      <w:r w:rsidR="00D92C14" w:rsidRPr="00392FF6">
        <w:rPr>
          <w:rFonts w:cs="Open Sans"/>
          <w:sz w:val="24"/>
          <w:szCs w:val="24"/>
        </w:rPr>
        <w:t>: Maintain</w:t>
      </w:r>
      <w:r w:rsidRPr="00392FF6">
        <w:rPr>
          <w:rFonts w:cs="Open Sans"/>
          <w:sz w:val="24"/>
          <w:szCs w:val="24"/>
        </w:rPr>
        <w:t xml:space="preserve"> working relationships with other state agencies and covered entities in the private sector concerning HIPAA issues. </w:t>
      </w:r>
    </w:p>
    <w:p w14:paraId="64D7A804" w14:textId="77777777" w:rsidR="00392FF6" w:rsidRPr="00392FF6" w:rsidRDefault="00392FF6" w:rsidP="00392FF6">
      <w:pPr>
        <w:spacing w:after="0" w:line="240" w:lineRule="auto"/>
        <w:ind w:left="2160" w:hanging="720"/>
        <w:jc w:val="both"/>
        <w:rPr>
          <w:rFonts w:cs="Open Sans"/>
          <w:sz w:val="24"/>
          <w:szCs w:val="24"/>
        </w:rPr>
      </w:pPr>
    </w:p>
    <w:p w14:paraId="40559944" w14:textId="77777777" w:rsidR="00392FF6" w:rsidRPr="00392FF6" w:rsidRDefault="00392FF6" w:rsidP="00392FF6">
      <w:pPr>
        <w:spacing w:after="0" w:line="240" w:lineRule="auto"/>
        <w:ind w:left="2160" w:hanging="720"/>
        <w:jc w:val="both"/>
        <w:rPr>
          <w:rFonts w:cs="Open Sans"/>
          <w:sz w:val="24"/>
          <w:szCs w:val="24"/>
        </w:rPr>
      </w:pPr>
      <w:r w:rsidRPr="00392FF6">
        <w:rPr>
          <w:rFonts w:cs="Open Sans"/>
          <w:sz w:val="24"/>
          <w:szCs w:val="24"/>
        </w:rPr>
        <w:t>3.1.10: To the extent required by law, maintain contact with the U.S. Department of Health and Human Services, Office of Civil Rights (OCR), consistent with HIPAA rules and regulations, understand HIPAA audit requirements and methodologies, and report HIPAA violations as required by law.</w:t>
      </w:r>
    </w:p>
    <w:p w14:paraId="2EE58A30" w14:textId="77777777" w:rsidR="00392FF6" w:rsidRPr="00392FF6" w:rsidRDefault="00392FF6" w:rsidP="00392FF6">
      <w:pPr>
        <w:spacing w:after="0" w:line="240" w:lineRule="auto"/>
        <w:ind w:left="2160" w:hanging="720"/>
        <w:jc w:val="both"/>
        <w:rPr>
          <w:rFonts w:cs="Open Sans"/>
          <w:sz w:val="24"/>
          <w:szCs w:val="24"/>
        </w:rPr>
      </w:pPr>
    </w:p>
    <w:p w14:paraId="36F32E07" w14:textId="77777777" w:rsidR="00392FF6" w:rsidRPr="00392FF6" w:rsidRDefault="00392FF6" w:rsidP="00392FF6">
      <w:pPr>
        <w:spacing w:after="0" w:line="240" w:lineRule="auto"/>
        <w:ind w:left="2160" w:hanging="720"/>
        <w:jc w:val="both"/>
        <w:rPr>
          <w:rFonts w:cs="Open Sans"/>
          <w:sz w:val="24"/>
          <w:szCs w:val="24"/>
        </w:rPr>
      </w:pPr>
      <w:r w:rsidRPr="00392FF6">
        <w:rPr>
          <w:rFonts w:cs="Open Sans"/>
          <w:sz w:val="24"/>
          <w:szCs w:val="24"/>
        </w:rPr>
        <w:t xml:space="preserve">3.1.11: Perform other responsibilities delineated in TDMHSAS HIPAA policies and procedures. </w:t>
      </w:r>
    </w:p>
    <w:p w14:paraId="2A398D2C" w14:textId="77777777" w:rsidR="00392FF6" w:rsidRPr="00392FF6" w:rsidRDefault="00392FF6" w:rsidP="00392FF6">
      <w:pPr>
        <w:spacing w:after="0" w:line="240" w:lineRule="auto"/>
        <w:ind w:left="2160" w:hanging="720"/>
        <w:jc w:val="both"/>
        <w:rPr>
          <w:rFonts w:cs="Open Sans"/>
          <w:sz w:val="24"/>
          <w:szCs w:val="24"/>
        </w:rPr>
      </w:pPr>
    </w:p>
    <w:p w14:paraId="7CE9A786" w14:textId="12F6A3DF" w:rsidR="00392FF6" w:rsidRPr="00392FF6" w:rsidRDefault="00392FF6" w:rsidP="00392FF6">
      <w:pPr>
        <w:spacing w:after="0" w:line="240" w:lineRule="auto"/>
        <w:jc w:val="both"/>
        <w:rPr>
          <w:rFonts w:cs="Open Sans"/>
          <w:sz w:val="24"/>
          <w:szCs w:val="24"/>
        </w:rPr>
      </w:pPr>
      <w:r w:rsidRPr="00392FF6">
        <w:rPr>
          <w:rFonts w:cs="Open Sans"/>
          <w:sz w:val="24"/>
          <w:szCs w:val="24"/>
        </w:rPr>
        <w:tab/>
        <w:t>3.2</w:t>
      </w:r>
      <w:r w:rsidR="00D92C14" w:rsidRPr="00392FF6">
        <w:rPr>
          <w:rFonts w:cs="Open Sans"/>
          <w:sz w:val="24"/>
          <w:szCs w:val="24"/>
        </w:rPr>
        <w:t>: Duties</w:t>
      </w:r>
      <w:r w:rsidRPr="00392FF6">
        <w:rPr>
          <w:rFonts w:cs="Open Sans"/>
          <w:sz w:val="24"/>
          <w:szCs w:val="24"/>
        </w:rPr>
        <w:t xml:space="preserve"> of the RMHI Privacy Officers: </w:t>
      </w:r>
    </w:p>
    <w:p w14:paraId="2ACCB804" w14:textId="77777777" w:rsidR="00392FF6" w:rsidRPr="00392FF6" w:rsidRDefault="00392FF6" w:rsidP="00392FF6">
      <w:pPr>
        <w:spacing w:after="0" w:line="240" w:lineRule="auto"/>
        <w:jc w:val="both"/>
        <w:rPr>
          <w:rFonts w:cs="Open Sans"/>
          <w:sz w:val="24"/>
          <w:szCs w:val="24"/>
        </w:rPr>
      </w:pPr>
      <w:r w:rsidRPr="00392FF6">
        <w:rPr>
          <w:rFonts w:cs="Open Sans"/>
          <w:sz w:val="24"/>
          <w:szCs w:val="24"/>
        </w:rPr>
        <w:tab/>
      </w:r>
      <w:r w:rsidRPr="00392FF6">
        <w:rPr>
          <w:rFonts w:cs="Open Sans"/>
          <w:sz w:val="24"/>
          <w:szCs w:val="24"/>
        </w:rPr>
        <w:tab/>
      </w:r>
    </w:p>
    <w:p w14:paraId="0ABC4082" w14:textId="349F7CA1" w:rsidR="00392FF6" w:rsidRPr="00392FF6" w:rsidRDefault="00392FF6" w:rsidP="00392FF6">
      <w:pPr>
        <w:spacing w:after="0" w:line="240" w:lineRule="auto"/>
        <w:ind w:left="2160" w:hanging="720"/>
        <w:jc w:val="both"/>
        <w:rPr>
          <w:rFonts w:cs="Open Sans"/>
          <w:sz w:val="24"/>
          <w:szCs w:val="24"/>
        </w:rPr>
      </w:pPr>
      <w:r w:rsidRPr="00392FF6">
        <w:rPr>
          <w:rFonts w:cs="Open Sans"/>
          <w:sz w:val="24"/>
          <w:szCs w:val="24"/>
        </w:rPr>
        <w:lastRenderedPageBreak/>
        <w:t>3.2.1</w:t>
      </w:r>
      <w:r w:rsidR="00D92C14" w:rsidRPr="00392FF6">
        <w:rPr>
          <w:rFonts w:cs="Open Sans"/>
          <w:sz w:val="24"/>
          <w:szCs w:val="24"/>
        </w:rPr>
        <w:t>: Each</w:t>
      </w:r>
      <w:r w:rsidRPr="00392FF6">
        <w:rPr>
          <w:rFonts w:cs="Open Sans"/>
          <w:sz w:val="24"/>
          <w:szCs w:val="24"/>
        </w:rPr>
        <w:t xml:space="preserve"> RMHI Privacy Officer must ensure that all RMHI workforces are trained in</w:t>
      </w:r>
      <w:r w:rsidR="00EF17DF">
        <w:rPr>
          <w:rFonts w:cs="Open Sans"/>
          <w:sz w:val="24"/>
          <w:szCs w:val="24"/>
        </w:rPr>
        <w:t xml:space="preserve"> </w:t>
      </w:r>
      <w:r w:rsidRPr="00392FF6">
        <w:rPr>
          <w:rFonts w:cs="Open Sans"/>
          <w:sz w:val="24"/>
          <w:szCs w:val="24"/>
        </w:rPr>
        <w:t xml:space="preserve">HIPAA privacy regulations as well as TDMHSAS policies and procedures. </w:t>
      </w:r>
    </w:p>
    <w:p w14:paraId="7303608A" w14:textId="77777777" w:rsidR="00392FF6" w:rsidRPr="00392FF6" w:rsidRDefault="00392FF6" w:rsidP="00392FF6">
      <w:pPr>
        <w:spacing w:after="0" w:line="240" w:lineRule="auto"/>
        <w:ind w:left="2160" w:hanging="720"/>
        <w:jc w:val="both"/>
        <w:rPr>
          <w:rFonts w:cs="Open Sans"/>
          <w:sz w:val="24"/>
          <w:szCs w:val="24"/>
        </w:rPr>
      </w:pPr>
    </w:p>
    <w:p w14:paraId="639B7981" w14:textId="3A672AB2" w:rsidR="00392FF6" w:rsidRPr="00392FF6" w:rsidRDefault="00392FF6" w:rsidP="00392FF6">
      <w:pPr>
        <w:spacing w:after="0" w:line="240" w:lineRule="auto"/>
        <w:ind w:left="2160" w:hanging="720"/>
        <w:jc w:val="both"/>
        <w:rPr>
          <w:rFonts w:cs="Open Sans"/>
          <w:sz w:val="24"/>
          <w:szCs w:val="24"/>
        </w:rPr>
      </w:pPr>
      <w:r w:rsidRPr="00392FF6">
        <w:rPr>
          <w:rFonts w:cs="Open Sans"/>
          <w:sz w:val="24"/>
          <w:szCs w:val="24"/>
        </w:rPr>
        <w:t>3.2.2</w:t>
      </w:r>
      <w:r w:rsidR="00D92C14" w:rsidRPr="00392FF6">
        <w:rPr>
          <w:rFonts w:cs="Open Sans"/>
          <w:sz w:val="24"/>
          <w:szCs w:val="24"/>
        </w:rPr>
        <w:t>: Ensure</w:t>
      </w:r>
      <w:r w:rsidRPr="00392FF6">
        <w:rPr>
          <w:rFonts w:cs="Open Sans"/>
          <w:sz w:val="24"/>
          <w:szCs w:val="24"/>
        </w:rPr>
        <w:t xml:space="preserve"> appropriate administrative, technical, and physical safeguards are in place to ensure privacy of PHI, and to reasonably safeguard PHI from disclosures in violation of federal and state law.</w:t>
      </w:r>
    </w:p>
    <w:p w14:paraId="5E912EF1" w14:textId="77777777" w:rsidR="00392FF6" w:rsidRPr="00392FF6" w:rsidRDefault="00392FF6" w:rsidP="00392FF6">
      <w:pPr>
        <w:spacing w:after="0" w:line="240" w:lineRule="auto"/>
        <w:ind w:left="2160" w:hanging="720"/>
        <w:jc w:val="both"/>
        <w:rPr>
          <w:rFonts w:cs="Open Sans"/>
          <w:sz w:val="24"/>
          <w:szCs w:val="24"/>
        </w:rPr>
      </w:pPr>
    </w:p>
    <w:p w14:paraId="02C2AEAB" w14:textId="77777777" w:rsidR="00392FF6" w:rsidRPr="00392FF6" w:rsidRDefault="00392FF6" w:rsidP="00392FF6">
      <w:pPr>
        <w:spacing w:after="0" w:line="240" w:lineRule="auto"/>
        <w:ind w:left="2160" w:hanging="720"/>
        <w:jc w:val="both"/>
        <w:rPr>
          <w:rFonts w:cs="Open Sans"/>
          <w:sz w:val="24"/>
          <w:szCs w:val="24"/>
        </w:rPr>
      </w:pPr>
      <w:r w:rsidRPr="00392FF6">
        <w:rPr>
          <w:rFonts w:cs="Open Sans"/>
          <w:sz w:val="24"/>
          <w:szCs w:val="24"/>
        </w:rPr>
        <w:t>3.2.3:</w:t>
      </w:r>
      <w:r w:rsidRPr="00392FF6">
        <w:rPr>
          <w:rFonts w:cs="Open Sans"/>
          <w:sz w:val="24"/>
          <w:szCs w:val="24"/>
        </w:rPr>
        <w:tab/>
        <w:t>When serving as the RMHI contact person, RMHI Privacy Officer must document and investigate complaints of HIPAA violations and work towards their resolution.</w:t>
      </w:r>
    </w:p>
    <w:p w14:paraId="01B384CE" w14:textId="77777777" w:rsidR="00392FF6" w:rsidRPr="00392FF6" w:rsidRDefault="00392FF6" w:rsidP="00392FF6">
      <w:pPr>
        <w:spacing w:after="0" w:line="240" w:lineRule="auto"/>
        <w:jc w:val="both"/>
        <w:rPr>
          <w:rFonts w:cs="Open Sans"/>
          <w:sz w:val="24"/>
          <w:szCs w:val="24"/>
        </w:rPr>
      </w:pPr>
    </w:p>
    <w:p w14:paraId="5EFA8C88" w14:textId="77777777" w:rsidR="00392FF6" w:rsidRPr="00392FF6" w:rsidRDefault="00392FF6" w:rsidP="00392FF6">
      <w:pPr>
        <w:spacing w:after="0" w:line="240" w:lineRule="auto"/>
        <w:jc w:val="both"/>
        <w:rPr>
          <w:rFonts w:cs="Open Sans"/>
          <w:sz w:val="24"/>
          <w:szCs w:val="24"/>
        </w:rPr>
      </w:pPr>
      <w:r w:rsidRPr="00392FF6">
        <w:rPr>
          <w:rFonts w:cs="Open Sans"/>
          <w:sz w:val="24"/>
          <w:szCs w:val="24"/>
        </w:rPr>
        <w:tab/>
        <w:t>3.3</w:t>
      </w:r>
      <w:proofErr w:type="gramStart"/>
      <w:r w:rsidRPr="00392FF6">
        <w:rPr>
          <w:rFonts w:cs="Open Sans"/>
          <w:sz w:val="24"/>
          <w:szCs w:val="24"/>
        </w:rPr>
        <w:t xml:space="preserve">: </w:t>
      </w:r>
      <w:r w:rsidRPr="00392FF6">
        <w:rPr>
          <w:rFonts w:cs="Open Sans"/>
          <w:sz w:val="24"/>
          <w:szCs w:val="24"/>
        </w:rPr>
        <w:tab/>
        <w:t>Duties</w:t>
      </w:r>
      <w:proofErr w:type="gramEnd"/>
      <w:r w:rsidRPr="00392FF6">
        <w:rPr>
          <w:rFonts w:cs="Open Sans"/>
          <w:sz w:val="24"/>
          <w:szCs w:val="24"/>
        </w:rPr>
        <w:t xml:space="preserve"> of the TDMHSAS Security Officer: </w:t>
      </w:r>
    </w:p>
    <w:p w14:paraId="4CEE2900" w14:textId="77777777" w:rsidR="00392FF6" w:rsidRPr="00392FF6" w:rsidRDefault="00392FF6" w:rsidP="00392FF6">
      <w:pPr>
        <w:spacing w:after="0" w:line="240" w:lineRule="auto"/>
        <w:jc w:val="both"/>
        <w:rPr>
          <w:rFonts w:cs="Open Sans"/>
          <w:sz w:val="24"/>
          <w:szCs w:val="24"/>
        </w:rPr>
      </w:pPr>
    </w:p>
    <w:p w14:paraId="67A7B0E6" w14:textId="2D87DAE5" w:rsidR="00392FF6" w:rsidRPr="00392FF6" w:rsidRDefault="00392FF6" w:rsidP="00392FF6">
      <w:pPr>
        <w:spacing w:after="0" w:line="240" w:lineRule="auto"/>
        <w:ind w:left="2160" w:hanging="720"/>
        <w:jc w:val="both"/>
        <w:rPr>
          <w:rFonts w:cs="Open Sans"/>
          <w:sz w:val="24"/>
          <w:szCs w:val="24"/>
        </w:rPr>
      </w:pPr>
      <w:r w:rsidRPr="00392FF6">
        <w:rPr>
          <w:rFonts w:cs="Open Sans"/>
          <w:sz w:val="24"/>
          <w:szCs w:val="24"/>
        </w:rPr>
        <w:t>3.3.1</w:t>
      </w:r>
      <w:r w:rsidR="00D92C14" w:rsidRPr="00392FF6">
        <w:rPr>
          <w:rFonts w:cs="Open Sans"/>
          <w:sz w:val="24"/>
          <w:szCs w:val="24"/>
        </w:rPr>
        <w:t>: Assess</w:t>
      </w:r>
      <w:r w:rsidRPr="00392FF6">
        <w:rPr>
          <w:rFonts w:cs="Open Sans"/>
          <w:sz w:val="24"/>
          <w:szCs w:val="24"/>
        </w:rPr>
        <w:t xml:space="preserve"> and reduce risks and vulnerabilities to the security, confidentiality, integrity, and availability of electronic PHI that the TDMHSAS creates, receives, maintains, or transmits; and </w:t>
      </w:r>
      <w:proofErr w:type="gramStart"/>
      <w:r w:rsidRPr="00392FF6">
        <w:rPr>
          <w:rFonts w:cs="Open Sans"/>
          <w:sz w:val="24"/>
          <w:szCs w:val="24"/>
        </w:rPr>
        <w:t>protect</w:t>
      </w:r>
      <w:proofErr w:type="gramEnd"/>
      <w:r w:rsidRPr="00392FF6">
        <w:rPr>
          <w:rFonts w:cs="Open Sans"/>
          <w:sz w:val="24"/>
          <w:szCs w:val="24"/>
        </w:rPr>
        <w:t xml:space="preserve"> against reasonably anticipated threats or hazards to security or integrity and confidentiality of such information. </w:t>
      </w:r>
    </w:p>
    <w:p w14:paraId="273A67D5" w14:textId="77777777" w:rsidR="00392FF6" w:rsidRPr="00392FF6" w:rsidRDefault="00392FF6" w:rsidP="00392FF6">
      <w:pPr>
        <w:spacing w:after="0" w:line="240" w:lineRule="auto"/>
        <w:ind w:left="2160" w:hanging="720"/>
        <w:jc w:val="both"/>
        <w:rPr>
          <w:rFonts w:cs="Open Sans"/>
          <w:sz w:val="24"/>
          <w:szCs w:val="24"/>
        </w:rPr>
      </w:pPr>
    </w:p>
    <w:p w14:paraId="06AE2F06" w14:textId="77777777" w:rsidR="00392FF6" w:rsidRPr="00392FF6" w:rsidRDefault="00392FF6" w:rsidP="00392FF6">
      <w:pPr>
        <w:spacing w:after="0" w:line="240" w:lineRule="auto"/>
        <w:ind w:left="2160" w:hanging="720"/>
        <w:jc w:val="both"/>
        <w:rPr>
          <w:rFonts w:cs="Open Sans"/>
          <w:sz w:val="24"/>
          <w:szCs w:val="24"/>
        </w:rPr>
      </w:pPr>
      <w:r w:rsidRPr="00392FF6">
        <w:rPr>
          <w:rFonts w:cs="Open Sans"/>
          <w:sz w:val="24"/>
          <w:szCs w:val="24"/>
        </w:rPr>
        <w:t>3.3.2:</w:t>
      </w:r>
      <w:r w:rsidRPr="00392FF6">
        <w:rPr>
          <w:rFonts w:cs="Open Sans"/>
          <w:sz w:val="24"/>
          <w:szCs w:val="24"/>
        </w:rPr>
        <w:tab/>
        <w:t xml:space="preserve">Advise TDMHSAS and RMHI executive officers to ensure implementation of security measures sufficient to reduce risks and vulnerabilities to a reasonable and appropriate level to comply with HIPAA security rules, policies and procedures.  </w:t>
      </w:r>
    </w:p>
    <w:p w14:paraId="634EA815" w14:textId="77777777" w:rsidR="00392FF6" w:rsidRPr="00392FF6" w:rsidRDefault="00392FF6" w:rsidP="00392FF6">
      <w:pPr>
        <w:spacing w:after="0" w:line="240" w:lineRule="auto"/>
        <w:ind w:left="2160" w:hanging="720"/>
        <w:jc w:val="both"/>
        <w:rPr>
          <w:rFonts w:cs="Open Sans"/>
          <w:sz w:val="24"/>
          <w:szCs w:val="24"/>
        </w:rPr>
      </w:pPr>
    </w:p>
    <w:p w14:paraId="5B932297" w14:textId="4FE556A9" w:rsidR="00392FF6" w:rsidRPr="00392FF6" w:rsidRDefault="00392FF6" w:rsidP="00392FF6">
      <w:pPr>
        <w:spacing w:after="0" w:line="240" w:lineRule="auto"/>
        <w:ind w:left="2160" w:hanging="720"/>
        <w:jc w:val="both"/>
        <w:rPr>
          <w:rFonts w:cs="Open Sans"/>
          <w:sz w:val="24"/>
          <w:szCs w:val="24"/>
        </w:rPr>
      </w:pPr>
      <w:r w:rsidRPr="00392FF6">
        <w:rPr>
          <w:rFonts w:cs="Open Sans"/>
          <w:sz w:val="24"/>
          <w:szCs w:val="24"/>
        </w:rPr>
        <w:t>3.3.3</w:t>
      </w:r>
      <w:proofErr w:type="gramStart"/>
      <w:r w:rsidRPr="00392FF6">
        <w:rPr>
          <w:rFonts w:cs="Open Sans"/>
          <w:sz w:val="24"/>
          <w:szCs w:val="24"/>
        </w:rPr>
        <w:t>:  Implement</w:t>
      </w:r>
      <w:proofErr w:type="gramEnd"/>
      <w:r w:rsidRPr="00392FF6">
        <w:rPr>
          <w:rFonts w:cs="Open Sans"/>
          <w:sz w:val="24"/>
          <w:szCs w:val="24"/>
        </w:rPr>
        <w:t xml:space="preserve"> procedures to regularly review records of information security activity, such as audit logs, access reports, and security incident tracking reports. </w:t>
      </w:r>
    </w:p>
    <w:p w14:paraId="36A2E973" w14:textId="77777777" w:rsidR="00392FF6" w:rsidRPr="00392FF6" w:rsidRDefault="00392FF6" w:rsidP="00392FF6">
      <w:pPr>
        <w:spacing w:after="0" w:line="240" w:lineRule="auto"/>
        <w:ind w:left="2160" w:hanging="720"/>
        <w:jc w:val="both"/>
        <w:rPr>
          <w:rFonts w:cs="Open Sans"/>
          <w:sz w:val="24"/>
          <w:szCs w:val="24"/>
        </w:rPr>
      </w:pPr>
    </w:p>
    <w:p w14:paraId="22E2BE84" w14:textId="77777777" w:rsidR="00392FF6" w:rsidRPr="00392FF6" w:rsidRDefault="00392FF6" w:rsidP="00392FF6">
      <w:pPr>
        <w:spacing w:after="0" w:line="240" w:lineRule="auto"/>
        <w:ind w:left="2160" w:hanging="720"/>
        <w:jc w:val="both"/>
        <w:rPr>
          <w:rFonts w:cs="Open Sans"/>
          <w:sz w:val="24"/>
          <w:szCs w:val="24"/>
        </w:rPr>
      </w:pPr>
      <w:r w:rsidRPr="00392FF6">
        <w:rPr>
          <w:rFonts w:cs="Open Sans"/>
          <w:sz w:val="24"/>
          <w:szCs w:val="24"/>
        </w:rPr>
        <w:t xml:space="preserve">3.3.4: Implement procedures to guard against, report, and detect malicious software. </w:t>
      </w:r>
    </w:p>
    <w:p w14:paraId="6FB38A58" w14:textId="77777777" w:rsidR="00392FF6" w:rsidRPr="00392FF6" w:rsidRDefault="00392FF6" w:rsidP="00392FF6">
      <w:pPr>
        <w:spacing w:after="0" w:line="240" w:lineRule="auto"/>
        <w:ind w:left="2160" w:hanging="720"/>
        <w:jc w:val="both"/>
        <w:rPr>
          <w:rFonts w:cs="Open Sans"/>
          <w:sz w:val="24"/>
          <w:szCs w:val="24"/>
        </w:rPr>
      </w:pPr>
    </w:p>
    <w:p w14:paraId="55CF3B3E" w14:textId="549BF7DD" w:rsidR="00392FF6" w:rsidRPr="00392FF6" w:rsidRDefault="00392FF6" w:rsidP="00392FF6">
      <w:pPr>
        <w:spacing w:after="0" w:line="240" w:lineRule="auto"/>
        <w:ind w:left="2160" w:hanging="720"/>
        <w:jc w:val="both"/>
        <w:rPr>
          <w:rFonts w:cs="Open Sans"/>
          <w:sz w:val="24"/>
          <w:szCs w:val="24"/>
        </w:rPr>
      </w:pPr>
      <w:r w:rsidRPr="00392FF6">
        <w:rPr>
          <w:rFonts w:cs="Open Sans"/>
          <w:sz w:val="24"/>
          <w:szCs w:val="24"/>
        </w:rPr>
        <w:t>3.3.5</w:t>
      </w:r>
      <w:r w:rsidR="00D92C14" w:rsidRPr="00392FF6">
        <w:rPr>
          <w:rFonts w:cs="Open Sans"/>
          <w:sz w:val="24"/>
          <w:szCs w:val="24"/>
        </w:rPr>
        <w:t>: Coordinate</w:t>
      </w:r>
      <w:r w:rsidRPr="00392FF6">
        <w:rPr>
          <w:rFonts w:cs="Open Sans"/>
          <w:sz w:val="24"/>
          <w:szCs w:val="24"/>
        </w:rPr>
        <w:t xml:space="preserve"> with TDMHSAS and RMHI executive officers to ensure creation of log-in procedures for computer workstation security, including monitoring log-in discrepancies, safeguarding passwords, responding to and documenting security incidents.  Coordinate response and request logs and document security incidents when they occur, upon reporting by the RMHI Security Officers. </w:t>
      </w:r>
    </w:p>
    <w:p w14:paraId="0A209B4F" w14:textId="77777777" w:rsidR="00392FF6" w:rsidRPr="00392FF6" w:rsidRDefault="00392FF6" w:rsidP="00392FF6">
      <w:pPr>
        <w:spacing w:after="0" w:line="240" w:lineRule="auto"/>
        <w:ind w:left="2160" w:hanging="720"/>
        <w:jc w:val="both"/>
        <w:rPr>
          <w:rFonts w:cs="Open Sans"/>
          <w:sz w:val="24"/>
          <w:szCs w:val="24"/>
        </w:rPr>
      </w:pPr>
    </w:p>
    <w:p w14:paraId="1FF2DAC0" w14:textId="77777777" w:rsidR="00392FF6" w:rsidRPr="00392FF6" w:rsidRDefault="00392FF6" w:rsidP="00392FF6">
      <w:pPr>
        <w:spacing w:after="0" w:line="240" w:lineRule="auto"/>
        <w:ind w:left="2160" w:hanging="720"/>
        <w:jc w:val="both"/>
        <w:rPr>
          <w:rFonts w:cs="Open Sans"/>
          <w:sz w:val="24"/>
          <w:szCs w:val="24"/>
        </w:rPr>
      </w:pPr>
      <w:r w:rsidRPr="00392FF6">
        <w:rPr>
          <w:rFonts w:cs="Open Sans"/>
          <w:sz w:val="24"/>
          <w:szCs w:val="24"/>
        </w:rPr>
        <w:t>3.3.6:</w:t>
      </w:r>
      <w:r w:rsidRPr="00392FF6">
        <w:rPr>
          <w:rFonts w:cs="Open Sans"/>
          <w:sz w:val="24"/>
          <w:szCs w:val="24"/>
        </w:rPr>
        <w:tab/>
        <w:t>Advise TDMHSAS and RMHI executive officers to ensure that all TDMHSAS workforce members have appropriate access to electronic PHI, including preventing those who should not have access from obtaining access. Advise TDMHSAS and RMHI leadership to ensure implementation of procedures for terminating access to PHI stored electronically when a member of the TDMHSAS workforce terminates his or her employment.</w:t>
      </w:r>
    </w:p>
    <w:p w14:paraId="42BEC24E" w14:textId="77777777" w:rsidR="00392FF6" w:rsidRPr="00392FF6" w:rsidRDefault="00392FF6" w:rsidP="00392FF6">
      <w:pPr>
        <w:spacing w:after="0" w:line="240" w:lineRule="auto"/>
        <w:ind w:left="2160" w:hanging="720"/>
        <w:jc w:val="both"/>
        <w:rPr>
          <w:rFonts w:cs="Open Sans"/>
          <w:sz w:val="24"/>
          <w:szCs w:val="24"/>
        </w:rPr>
      </w:pPr>
    </w:p>
    <w:p w14:paraId="2B30F9E9" w14:textId="77777777" w:rsidR="00392FF6" w:rsidRPr="00392FF6" w:rsidRDefault="00392FF6" w:rsidP="00392FF6">
      <w:pPr>
        <w:spacing w:after="0" w:line="240" w:lineRule="auto"/>
        <w:ind w:left="2160" w:hanging="720"/>
        <w:jc w:val="both"/>
        <w:rPr>
          <w:rFonts w:cs="Open Sans"/>
          <w:sz w:val="24"/>
          <w:szCs w:val="24"/>
        </w:rPr>
      </w:pPr>
      <w:r w:rsidRPr="00392FF6">
        <w:rPr>
          <w:rFonts w:cs="Open Sans"/>
          <w:sz w:val="24"/>
          <w:szCs w:val="24"/>
        </w:rPr>
        <w:lastRenderedPageBreak/>
        <w:t>3.3.7:</w:t>
      </w:r>
      <w:r w:rsidRPr="00392FF6">
        <w:rPr>
          <w:rFonts w:cs="Open Sans"/>
          <w:sz w:val="24"/>
          <w:szCs w:val="24"/>
        </w:rPr>
        <w:tab/>
        <w:t xml:space="preserve">Advise TDMHSAS and RMHI executive officers to ensure implementation of appropriate sanctions against workforce members who fail to comply with security policies and procedures. </w:t>
      </w:r>
    </w:p>
    <w:p w14:paraId="10F035BE" w14:textId="77777777" w:rsidR="00392FF6" w:rsidRPr="00392FF6" w:rsidRDefault="00392FF6" w:rsidP="00392FF6">
      <w:pPr>
        <w:spacing w:after="0" w:line="240" w:lineRule="auto"/>
        <w:ind w:left="2160" w:hanging="720"/>
        <w:jc w:val="both"/>
        <w:rPr>
          <w:rFonts w:cs="Open Sans"/>
          <w:sz w:val="24"/>
          <w:szCs w:val="24"/>
        </w:rPr>
      </w:pPr>
    </w:p>
    <w:p w14:paraId="6A4A622F" w14:textId="7E80BE5C" w:rsidR="00392FF6" w:rsidRPr="00392FF6" w:rsidRDefault="00392FF6" w:rsidP="00392FF6">
      <w:pPr>
        <w:spacing w:after="0" w:line="240" w:lineRule="auto"/>
        <w:ind w:left="2160" w:hanging="720"/>
        <w:jc w:val="both"/>
        <w:rPr>
          <w:rFonts w:cs="Open Sans"/>
          <w:sz w:val="24"/>
          <w:szCs w:val="24"/>
        </w:rPr>
      </w:pPr>
      <w:r w:rsidRPr="00392FF6">
        <w:rPr>
          <w:rFonts w:cs="Open Sans"/>
          <w:sz w:val="24"/>
          <w:szCs w:val="24"/>
        </w:rPr>
        <w:t>3.3.8:  Assist in the creation of a contingency plan for responding to an emergency or other occurrence, including a data backup plan, disaster recovery plan, emergency mode operation plan, testing and revision procedures, and applications and data criticality analysis data used to assess sensitivity, vulnerability, and security of key information assets, and cyber incident response plan along with other security procedures and processes.</w:t>
      </w:r>
    </w:p>
    <w:p w14:paraId="42A58CB3" w14:textId="77777777" w:rsidR="00392FF6" w:rsidRPr="00392FF6" w:rsidRDefault="00392FF6" w:rsidP="00392FF6">
      <w:pPr>
        <w:spacing w:after="0" w:line="240" w:lineRule="auto"/>
        <w:ind w:left="2160" w:hanging="720"/>
        <w:jc w:val="both"/>
        <w:rPr>
          <w:rFonts w:cs="Open Sans"/>
          <w:sz w:val="24"/>
          <w:szCs w:val="24"/>
        </w:rPr>
      </w:pPr>
    </w:p>
    <w:p w14:paraId="641390E2" w14:textId="77777777" w:rsidR="00392FF6" w:rsidRPr="00392FF6" w:rsidRDefault="00392FF6" w:rsidP="00392FF6">
      <w:pPr>
        <w:spacing w:after="0" w:line="240" w:lineRule="auto"/>
        <w:ind w:left="2160" w:hanging="720"/>
        <w:jc w:val="both"/>
        <w:rPr>
          <w:rFonts w:cs="Open Sans"/>
          <w:sz w:val="24"/>
          <w:szCs w:val="24"/>
        </w:rPr>
      </w:pPr>
      <w:r w:rsidRPr="00392FF6">
        <w:rPr>
          <w:rFonts w:cs="Open Sans"/>
          <w:sz w:val="24"/>
          <w:szCs w:val="24"/>
        </w:rPr>
        <w:t>3.3.9:</w:t>
      </w:r>
      <w:r w:rsidRPr="00392FF6">
        <w:rPr>
          <w:rFonts w:cs="Open Sans"/>
          <w:sz w:val="24"/>
          <w:szCs w:val="24"/>
        </w:rPr>
        <w:tab/>
        <w:t>Advise and assist in the implementation of policies and procedures to address the final disposition of electronic PHI, and/or the hardware or electronic media on which it is stored.</w:t>
      </w:r>
    </w:p>
    <w:p w14:paraId="5DAA107B" w14:textId="77777777" w:rsidR="00392FF6" w:rsidRPr="00392FF6" w:rsidRDefault="00392FF6" w:rsidP="00392FF6">
      <w:pPr>
        <w:spacing w:after="0" w:line="240" w:lineRule="auto"/>
        <w:ind w:left="2160" w:hanging="720"/>
        <w:jc w:val="both"/>
        <w:rPr>
          <w:rFonts w:cs="Open Sans"/>
          <w:sz w:val="24"/>
          <w:szCs w:val="24"/>
        </w:rPr>
      </w:pPr>
    </w:p>
    <w:p w14:paraId="60472B7A" w14:textId="0723C4CE" w:rsidR="00392FF6" w:rsidRPr="00392FF6" w:rsidRDefault="00392FF6" w:rsidP="00392FF6">
      <w:pPr>
        <w:spacing w:after="0" w:line="240" w:lineRule="auto"/>
        <w:ind w:left="2160" w:hanging="720"/>
        <w:jc w:val="both"/>
        <w:rPr>
          <w:rFonts w:cs="Open Sans"/>
          <w:sz w:val="24"/>
          <w:szCs w:val="24"/>
        </w:rPr>
      </w:pPr>
      <w:r w:rsidRPr="00392FF6">
        <w:rPr>
          <w:rFonts w:cs="Open Sans"/>
          <w:sz w:val="24"/>
          <w:szCs w:val="24"/>
        </w:rPr>
        <w:t>3.3.10:</w:t>
      </w:r>
      <w:r w:rsidR="00EF17DF">
        <w:rPr>
          <w:rFonts w:cs="Open Sans"/>
          <w:sz w:val="24"/>
          <w:szCs w:val="24"/>
        </w:rPr>
        <w:t xml:space="preserve"> </w:t>
      </w:r>
      <w:proofErr w:type="gramStart"/>
      <w:r w:rsidRPr="00392FF6">
        <w:rPr>
          <w:rFonts w:cs="Open Sans"/>
          <w:sz w:val="24"/>
          <w:szCs w:val="24"/>
        </w:rPr>
        <w:t>Provide assistance</w:t>
      </w:r>
      <w:proofErr w:type="gramEnd"/>
      <w:r w:rsidRPr="00392FF6">
        <w:rPr>
          <w:rFonts w:cs="Open Sans"/>
          <w:sz w:val="24"/>
          <w:szCs w:val="24"/>
        </w:rPr>
        <w:t xml:space="preserve"> and guidance to RMHI Security Officers and department personnel as needed. </w:t>
      </w:r>
    </w:p>
    <w:p w14:paraId="255BDDA2" w14:textId="77777777" w:rsidR="00392FF6" w:rsidRPr="00392FF6" w:rsidRDefault="00392FF6" w:rsidP="00392FF6">
      <w:pPr>
        <w:spacing w:after="0" w:line="240" w:lineRule="auto"/>
        <w:ind w:left="2160" w:hanging="720"/>
        <w:jc w:val="both"/>
        <w:rPr>
          <w:rFonts w:cs="Open Sans"/>
          <w:sz w:val="24"/>
          <w:szCs w:val="24"/>
        </w:rPr>
      </w:pPr>
    </w:p>
    <w:p w14:paraId="5052626C" w14:textId="77777777" w:rsidR="00392FF6" w:rsidRPr="00392FF6" w:rsidRDefault="00392FF6" w:rsidP="00392FF6">
      <w:pPr>
        <w:spacing w:after="0" w:line="240" w:lineRule="auto"/>
        <w:ind w:left="2160" w:hanging="720"/>
        <w:jc w:val="both"/>
        <w:rPr>
          <w:rFonts w:cs="Open Sans"/>
          <w:sz w:val="24"/>
          <w:szCs w:val="24"/>
        </w:rPr>
      </w:pPr>
      <w:r w:rsidRPr="00392FF6">
        <w:rPr>
          <w:rFonts w:cs="Open Sans"/>
          <w:sz w:val="24"/>
          <w:szCs w:val="24"/>
        </w:rPr>
        <w:t xml:space="preserve">3.3.11: Maintain working relationships with other state agencies and covered entities in the private sector concerning HIPAA security issues. </w:t>
      </w:r>
    </w:p>
    <w:p w14:paraId="0396A985" w14:textId="77777777" w:rsidR="00392FF6" w:rsidRPr="00392FF6" w:rsidRDefault="00392FF6" w:rsidP="00392FF6">
      <w:pPr>
        <w:spacing w:after="0" w:line="240" w:lineRule="auto"/>
        <w:ind w:left="2160" w:hanging="720"/>
        <w:jc w:val="both"/>
        <w:rPr>
          <w:rFonts w:cs="Open Sans"/>
          <w:sz w:val="24"/>
          <w:szCs w:val="24"/>
        </w:rPr>
      </w:pPr>
    </w:p>
    <w:p w14:paraId="45F21674" w14:textId="77777777" w:rsidR="00392FF6" w:rsidRPr="00392FF6" w:rsidRDefault="00392FF6" w:rsidP="00392FF6">
      <w:pPr>
        <w:spacing w:after="0" w:line="240" w:lineRule="auto"/>
        <w:ind w:left="2160" w:hanging="720"/>
        <w:jc w:val="both"/>
        <w:rPr>
          <w:rFonts w:cs="Open Sans"/>
          <w:sz w:val="24"/>
          <w:szCs w:val="24"/>
        </w:rPr>
      </w:pPr>
      <w:r w:rsidRPr="00392FF6">
        <w:rPr>
          <w:rFonts w:cs="Open Sans"/>
          <w:sz w:val="24"/>
          <w:szCs w:val="24"/>
        </w:rPr>
        <w:t xml:space="preserve">3.3.12: Perform other responsibilities delineated in TDMHSAS HIPAA policies and procedures. </w:t>
      </w:r>
    </w:p>
    <w:p w14:paraId="73543063" w14:textId="77777777" w:rsidR="00392FF6" w:rsidRPr="00392FF6" w:rsidRDefault="00392FF6" w:rsidP="00392FF6">
      <w:pPr>
        <w:spacing w:after="0" w:line="240" w:lineRule="auto"/>
        <w:ind w:left="2160" w:hanging="720"/>
        <w:jc w:val="both"/>
        <w:rPr>
          <w:rFonts w:cs="Open Sans"/>
          <w:sz w:val="24"/>
          <w:szCs w:val="24"/>
        </w:rPr>
      </w:pPr>
    </w:p>
    <w:p w14:paraId="7FD13468" w14:textId="77777777" w:rsidR="00392FF6" w:rsidRPr="00392FF6" w:rsidRDefault="00392FF6" w:rsidP="00392FF6">
      <w:pPr>
        <w:spacing w:after="0" w:line="240" w:lineRule="auto"/>
        <w:jc w:val="both"/>
        <w:rPr>
          <w:rFonts w:cs="Open Sans"/>
          <w:sz w:val="24"/>
          <w:szCs w:val="24"/>
        </w:rPr>
      </w:pPr>
      <w:r w:rsidRPr="00392FF6">
        <w:rPr>
          <w:rFonts w:cs="Open Sans"/>
          <w:sz w:val="24"/>
          <w:szCs w:val="24"/>
        </w:rPr>
        <w:tab/>
        <w:t>3.4</w:t>
      </w:r>
      <w:proofErr w:type="gramStart"/>
      <w:r w:rsidRPr="00392FF6">
        <w:rPr>
          <w:rFonts w:cs="Open Sans"/>
          <w:sz w:val="24"/>
          <w:szCs w:val="24"/>
        </w:rPr>
        <w:t xml:space="preserve">: </w:t>
      </w:r>
      <w:r w:rsidRPr="00392FF6">
        <w:rPr>
          <w:rFonts w:cs="Open Sans"/>
          <w:sz w:val="24"/>
          <w:szCs w:val="24"/>
        </w:rPr>
        <w:tab/>
        <w:t>Duties</w:t>
      </w:r>
      <w:proofErr w:type="gramEnd"/>
      <w:r w:rsidRPr="00392FF6">
        <w:rPr>
          <w:rFonts w:cs="Open Sans"/>
          <w:sz w:val="24"/>
          <w:szCs w:val="24"/>
        </w:rPr>
        <w:t xml:space="preserve"> of the RMHI Security Officer: </w:t>
      </w:r>
    </w:p>
    <w:p w14:paraId="17D47019" w14:textId="77777777" w:rsidR="00392FF6" w:rsidRPr="00392FF6" w:rsidRDefault="00392FF6" w:rsidP="00392FF6">
      <w:pPr>
        <w:spacing w:after="0" w:line="240" w:lineRule="auto"/>
        <w:jc w:val="both"/>
        <w:rPr>
          <w:rFonts w:cs="Open Sans"/>
          <w:sz w:val="24"/>
          <w:szCs w:val="24"/>
        </w:rPr>
      </w:pPr>
      <w:r w:rsidRPr="00392FF6">
        <w:rPr>
          <w:rFonts w:cs="Open Sans"/>
          <w:sz w:val="24"/>
          <w:szCs w:val="24"/>
        </w:rPr>
        <w:tab/>
      </w:r>
    </w:p>
    <w:p w14:paraId="4BDD1B5D" w14:textId="49B87DAC" w:rsidR="00392FF6" w:rsidRPr="00392FF6" w:rsidRDefault="00392FF6" w:rsidP="00392FF6">
      <w:pPr>
        <w:spacing w:after="0" w:line="240" w:lineRule="auto"/>
        <w:ind w:left="2160" w:hanging="720"/>
        <w:jc w:val="both"/>
        <w:rPr>
          <w:rFonts w:cs="Open Sans"/>
          <w:sz w:val="24"/>
          <w:szCs w:val="24"/>
        </w:rPr>
      </w:pPr>
      <w:r w:rsidRPr="00392FF6">
        <w:rPr>
          <w:rFonts w:cs="Open Sans"/>
          <w:sz w:val="24"/>
          <w:szCs w:val="24"/>
        </w:rPr>
        <w:t>3.4.1</w:t>
      </w:r>
      <w:r w:rsidR="00D92C14" w:rsidRPr="00392FF6">
        <w:rPr>
          <w:rFonts w:cs="Open Sans"/>
          <w:sz w:val="24"/>
          <w:szCs w:val="24"/>
        </w:rPr>
        <w:t>: Each</w:t>
      </w:r>
      <w:r w:rsidRPr="00392FF6">
        <w:rPr>
          <w:rFonts w:cs="Open Sans"/>
          <w:sz w:val="24"/>
          <w:szCs w:val="24"/>
        </w:rPr>
        <w:t xml:space="preserve"> RMHI Security Officer must ensure that the RMHI workforce is trained in HIPAA security rules, policies, and procedures, as well as related TDMHSAS policies and procedures. </w:t>
      </w:r>
    </w:p>
    <w:p w14:paraId="7C6FA608" w14:textId="77777777" w:rsidR="00392FF6" w:rsidRPr="00392FF6" w:rsidRDefault="00392FF6" w:rsidP="00392FF6">
      <w:pPr>
        <w:spacing w:after="0" w:line="240" w:lineRule="auto"/>
        <w:ind w:left="2160" w:hanging="720"/>
        <w:jc w:val="both"/>
        <w:rPr>
          <w:rFonts w:cs="Open Sans"/>
          <w:sz w:val="24"/>
          <w:szCs w:val="24"/>
        </w:rPr>
      </w:pPr>
    </w:p>
    <w:p w14:paraId="62418CA5" w14:textId="0B3B7B64" w:rsidR="00392FF6" w:rsidRPr="00392FF6" w:rsidRDefault="00392FF6" w:rsidP="00392FF6">
      <w:pPr>
        <w:spacing w:after="0" w:line="240" w:lineRule="auto"/>
        <w:ind w:left="2160" w:hanging="720"/>
        <w:jc w:val="both"/>
        <w:rPr>
          <w:rFonts w:cs="Open Sans"/>
          <w:sz w:val="24"/>
          <w:szCs w:val="24"/>
        </w:rPr>
      </w:pPr>
      <w:r w:rsidRPr="00392FF6">
        <w:rPr>
          <w:rFonts w:cs="Open Sans"/>
          <w:sz w:val="24"/>
          <w:szCs w:val="24"/>
        </w:rPr>
        <w:t>3.4.2</w:t>
      </w:r>
      <w:r w:rsidR="00D92C14" w:rsidRPr="00392FF6">
        <w:rPr>
          <w:rFonts w:cs="Open Sans"/>
          <w:sz w:val="24"/>
          <w:szCs w:val="24"/>
        </w:rPr>
        <w:t>: Ensure</w:t>
      </w:r>
      <w:r w:rsidRPr="00392FF6">
        <w:rPr>
          <w:rFonts w:cs="Open Sans"/>
          <w:sz w:val="24"/>
          <w:szCs w:val="24"/>
        </w:rPr>
        <w:t xml:space="preserve"> that all workforce members have appropriate access to electronic PHI, including preventing those who should not have access from obtaining access. Implement procedures for terminating access to PHI stored electronically when a member of the TDMHSAS workforce terminates his or her employment. </w:t>
      </w:r>
    </w:p>
    <w:p w14:paraId="07BD8D02" w14:textId="77777777" w:rsidR="00392FF6" w:rsidRPr="00392FF6" w:rsidRDefault="00392FF6" w:rsidP="00392FF6">
      <w:pPr>
        <w:spacing w:after="0" w:line="240" w:lineRule="auto"/>
        <w:ind w:left="2160" w:hanging="720"/>
        <w:jc w:val="both"/>
        <w:rPr>
          <w:rFonts w:cs="Open Sans"/>
          <w:sz w:val="24"/>
          <w:szCs w:val="24"/>
        </w:rPr>
      </w:pPr>
    </w:p>
    <w:p w14:paraId="0DD72AE5" w14:textId="64F08CCA" w:rsidR="00392FF6" w:rsidRPr="00392FF6" w:rsidRDefault="00392FF6" w:rsidP="00392FF6">
      <w:pPr>
        <w:spacing w:after="0" w:line="240" w:lineRule="auto"/>
        <w:ind w:left="2160" w:hanging="720"/>
        <w:jc w:val="both"/>
        <w:rPr>
          <w:rFonts w:cs="Open Sans"/>
          <w:sz w:val="24"/>
          <w:szCs w:val="24"/>
        </w:rPr>
      </w:pPr>
      <w:r w:rsidRPr="00392FF6">
        <w:rPr>
          <w:rFonts w:cs="Open Sans"/>
          <w:sz w:val="24"/>
          <w:szCs w:val="24"/>
        </w:rPr>
        <w:t>3.4.3</w:t>
      </w:r>
      <w:r w:rsidR="00D92C14" w:rsidRPr="00392FF6">
        <w:rPr>
          <w:rFonts w:cs="Open Sans"/>
          <w:sz w:val="24"/>
          <w:szCs w:val="24"/>
        </w:rPr>
        <w:t>: Implement</w:t>
      </w:r>
      <w:r w:rsidRPr="00392FF6">
        <w:rPr>
          <w:rFonts w:cs="Open Sans"/>
          <w:sz w:val="24"/>
          <w:szCs w:val="24"/>
        </w:rPr>
        <w:t xml:space="preserve"> procedures to regularly review records of information system activity such as audit logs, access reports, and security independent tracking reports. </w:t>
      </w:r>
    </w:p>
    <w:p w14:paraId="12954A44" w14:textId="77777777" w:rsidR="00392FF6" w:rsidRPr="00392FF6" w:rsidRDefault="00392FF6" w:rsidP="00392FF6">
      <w:pPr>
        <w:spacing w:after="0" w:line="240" w:lineRule="auto"/>
        <w:ind w:left="2160" w:hanging="720"/>
        <w:jc w:val="both"/>
        <w:rPr>
          <w:rFonts w:cs="Open Sans"/>
          <w:sz w:val="24"/>
          <w:szCs w:val="24"/>
        </w:rPr>
      </w:pPr>
    </w:p>
    <w:p w14:paraId="2C9A8E89" w14:textId="77777777" w:rsidR="00D900FB" w:rsidRDefault="00392FF6" w:rsidP="00D900FB">
      <w:pPr>
        <w:spacing w:after="0" w:line="240" w:lineRule="auto"/>
        <w:ind w:left="2160" w:hanging="720"/>
        <w:jc w:val="both"/>
        <w:rPr>
          <w:rFonts w:cs="Open Sans"/>
          <w:sz w:val="24"/>
          <w:szCs w:val="24"/>
        </w:rPr>
      </w:pPr>
      <w:r w:rsidRPr="00392FF6">
        <w:rPr>
          <w:rFonts w:cs="Open Sans"/>
          <w:sz w:val="24"/>
          <w:szCs w:val="24"/>
        </w:rPr>
        <w:t>3.4.4</w:t>
      </w:r>
      <w:r w:rsidR="00D92C14" w:rsidRPr="00392FF6">
        <w:rPr>
          <w:rFonts w:cs="Open Sans"/>
          <w:sz w:val="24"/>
          <w:szCs w:val="24"/>
        </w:rPr>
        <w:t>: Perform</w:t>
      </w:r>
      <w:r w:rsidRPr="00392FF6">
        <w:rPr>
          <w:rFonts w:cs="Open Sans"/>
          <w:sz w:val="24"/>
          <w:szCs w:val="24"/>
        </w:rPr>
        <w:t xml:space="preserve"> other responsibilities delineated in the TDMHSAS HIPAA policies and procedures and ensure any RMHI-specific policies and procedures related to </w:t>
      </w:r>
      <w:r w:rsidRPr="00392FF6">
        <w:rPr>
          <w:rFonts w:cs="Open Sans"/>
          <w:sz w:val="24"/>
          <w:szCs w:val="24"/>
        </w:rPr>
        <w:lastRenderedPageBreak/>
        <w:t>HIPAA conform to TDMHSAS policies and procedures, as well as state and federal law.</w:t>
      </w:r>
    </w:p>
    <w:p w14:paraId="78EEBA7A" w14:textId="77777777" w:rsidR="00D900FB" w:rsidRDefault="00D900FB" w:rsidP="00D900FB">
      <w:pPr>
        <w:spacing w:after="0" w:line="240" w:lineRule="auto"/>
        <w:ind w:left="2160" w:hanging="720"/>
        <w:jc w:val="both"/>
        <w:rPr>
          <w:rFonts w:cs="Open Sans"/>
          <w:sz w:val="24"/>
          <w:szCs w:val="24"/>
        </w:rPr>
      </w:pPr>
    </w:p>
    <w:p w14:paraId="2938B563" w14:textId="405ADD75" w:rsidR="00392FF6" w:rsidRPr="00D900FB" w:rsidRDefault="00392FF6" w:rsidP="00D900FB">
      <w:pPr>
        <w:pStyle w:val="Heading2"/>
      </w:pPr>
      <w:r w:rsidRPr="00392FF6">
        <w:t xml:space="preserve">Other Considerations: </w:t>
      </w:r>
    </w:p>
    <w:p w14:paraId="7F936363" w14:textId="77777777" w:rsidR="00392FF6" w:rsidRPr="00392FF6" w:rsidRDefault="00392FF6" w:rsidP="00392FF6">
      <w:pPr>
        <w:spacing w:after="0" w:line="240" w:lineRule="auto"/>
        <w:jc w:val="both"/>
        <w:rPr>
          <w:rFonts w:cs="Open Sans"/>
          <w:b/>
          <w:sz w:val="24"/>
          <w:szCs w:val="24"/>
        </w:rPr>
      </w:pPr>
      <w:r w:rsidRPr="00392FF6">
        <w:rPr>
          <w:rFonts w:cs="Open Sans"/>
          <w:b/>
          <w:sz w:val="24"/>
          <w:szCs w:val="24"/>
        </w:rPr>
        <w:tab/>
      </w:r>
    </w:p>
    <w:p w14:paraId="5458D7A8" w14:textId="77777777" w:rsidR="00392FF6" w:rsidRPr="00392FF6" w:rsidRDefault="00392FF6" w:rsidP="00392FF6">
      <w:pPr>
        <w:spacing w:after="0" w:line="240" w:lineRule="auto"/>
        <w:jc w:val="both"/>
        <w:rPr>
          <w:rFonts w:cs="Open Sans"/>
          <w:sz w:val="24"/>
          <w:szCs w:val="24"/>
        </w:rPr>
      </w:pPr>
      <w:r w:rsidRPr="00392FF6">
        <w:rPr>
          <w:rFonts w:cs="Open Sans"/>
          <w:b/>
          <w:sz w:val="24"/>
          <w:szCs w:val="24"/>
        </w:rPr>
        <w:tab/>
      </w:r>
      <w:r w:rsidRPr="00392FF6">
        <w:rPr>
          <w:rFonts w:cs="Open Sans"/>
          <w:sz w:val="24"/>
          <w:szCs w:val="24"/>
        </w:rPr>
        <w:t>4.1</w:t>
      </w:r>
      <w:proofErr w:type="gramStart"/>
      <w:r w:rsidRPr="00392FF6">
        <w:rPr>
          <w:rFonts w:cs="Open Sans"/>
          <w:sz w:val="24"/>
          <w:szCs w:val="24"/>
        </w:rPr>
        <w:t xml:space="preserve">: </w:t>
      </w:r>
      <w:r w:rsidRPr="00392FF6">
        <w:rPr>
          <w:rFonts w:cs="Open Sans"/>
          <w:sz w:val="24"/>
          <w:szCs w:val="24"/>
        </w:rPr>
        <w:tab/>
        <w:t>Authority</w:t>
      </w:r>
      <w:proofErr w:type="gramEnd"/>
    </w:p>
    <w:p w14:paraId="6F562A42" w14:textId="77777777" w:rsidR="00392FF6" w:rsidRPr="00392FF6" w:rsidRDefault="00392FF6" w:rsidP="00392FF6">
      <w:pPr>
        <w:spacing w:after="0" w:line="240" w:lineRule="auto"/>
        <w:jc w:val="both"/>
        <w:rPr>
          <w:rFonts w:cs="Open Sans"/>
          <w:sz w:val="24"/>
          <w:szCs w:val="24"/>
        </w:rPr>
      </w:pPr>
    </w:p>
    <w:p w14:paraId="57A02B33" w14:textId="1F7FB704" w:rsidR="00392FF6" w:rsidRPr="00392FF6" w:rsidRDefault="00392FF6" w:rsidP="00392FF6">
      <w:pPr>
        <w:spacing w:after="0" w:line="240" w:lineRule="auto"/>
        <w:ind w:left="1440"/>
        <w:jc w:val="both"/>
        <w:rPr>
          <w:rFonts w:cs="Open Sans"/>
          <w:sz w:val="24"/>
          <w:szCs w:val="24"/>
        </w:rPr>
      </w:pPr>
      <w:r w:rsidRPr="00392FF6">
        <w:rPr>
          <w:rFonts w:cs="Open Sans"/>
          <w:sz w:val="24"/>
          <w:szCs w:val="24"/>
        </w:rPr>
        <w:t>45 C.F.R. §§164.306, 164.308(a), 164.310, 164.312, 164.316, 164.530(a), 164.530(b), 164.530(</w:t>
      </w:r>
      <w:proofErr w:type="spellStart"/>
      <w:r w:rsidRPr="00392FF6">
        <w:rPr>
          <w:rFonts w:cs="Open Sans"/>
          <w:sz w:val="24"/>
          <w:szCs w:val="24"/>
        </w:rPr>
        <w:t>i</w:t>
      </w:r>
      <w:proofErr w:type="spellEnd"/>
      <w:r w:rsidRPr="00392FF6">
        <w:rPr>
          <w:rFonts w:cs="Open Sans"/>
          <w:sz w:val="24"/>
          <w:szCs w:val="24"/>
        </w:rPr>
        <w:t>); and 65 Fed. Reg. 82561 (Dec. 28, 2000).</w:t>
      </w:r>
    </w:p>
    <w:p w14:paraId="7B6B9974" w14:textId="291517A4" w:rsidR="00AE70B5" w:rsidRPr="00392FF6" w:rsidRDefault="00AE70B5" w:rsidP="00943564">
      <w:pPr>
        <w:spacing w:after="0" w:line="240" w:lineRule="auto"/>
        <w:ind w:left="720" w:firstLine="720"/>
        <w:jc w:val="both"/>
        <w:rPr>
          <w:rFonts w:eastAsia="Times New Roman" w:cs="Open Sans"/>
          <w:sz w:val="24"/>
          <w:szCs w:val="24"/>
        </w:rPr>
      </w:pPr>
    </w:p>
    <w:p w14:paraId="6C5A1A6E" w14:textId="1088844F" w:rsidR="00AE70B5" w:rsidRPr="00392FF6" w:rsidRDefault="00AC6AE2" w:rsidP="0075304D">
      <w:pPr>
        <w:widowControl w:val="0"/>
        <w:spacing w:after="0" w:line="240" w:lineRule="auto"/>
        <w:ind w:left="2980"/>
        <w:jc w:val="both"/>
        <w:rPr>
          <w:rFonts w:eastAsia="Times New Roman" w:cs="Open Sans"/>
          <w:sz w:val="24"/>
          <w:szCs w:val="24"/>
        </w:rPr>
      </w:pPr>
      <w:r w:rsidRPr="00AC6AE2">
        <w:rPr>
          <w:rFonts w:eastAsia="Times New Roman" w:cs="Open Sans"/>
          <w:noProof/>
          <w:sz w:val="24"/>
          <w:szCs w:val="24"/>
        </w:rPr>
        <w:drawing>
          <wp:anchor distT="0" distB="0" distL="114300" distR="114300" simplePos="0" relativeHeight="251658240" behindDoc="0" locked="0" layoutInCell="1" allowOverlap="1" wp14:anchorId="5F38963C" wp14:editId="1E1C19B2">
            <wp:simplePos x="0" y="0"/>
            <wp:positionH relativeFrom="margin">
              <wp:posOffset>541020</wp:posOffset>
            </wp:positionH>
            <wp:positionV relativeFrom="margin">
              <wp:posOffset>2080260</wp:posOffset>
            </wp:positionV>
            <wp:extent cx="3703320" cy="2550888"/>
            <wp:effectExtent l="0" t="0" r="0" b="1905"/>
            <wp:wrapSquare wrapText="bothSides"/>
            <wp:docPr id="716152183" name="Picture 1" descr="Signature page from 2023 version of the form showing signature of Commissioner Marie Williams and the date of January 18,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152183" name="Picture 1" descr="Signature page from 2023 version of the form showing signature of Commissioner Marie Williams and the date of January 18, 2023."/>
                    <pic:cNvPicPr/>
                  </pic:nvPicPr>
                  <pic:blipFill>
                    <a:blip r:embed="rId8">
                      <a:extLst>
                        <a:ext uri="{28A0092B-C50C-407E-A947-70E740481C1C}">
                          <a14:useLocalDpi xmlns:a14="http://schemas.microsoft.com/office/drawing/2010/main" val="0"/>
                        </a:ext>
                      </a:extLst>
                    </a:blip>
                    <a:stretch>
                      <a:fillRect/>
                    </a:stretch>
                  </pic:blipFill>
                  <pic:spPr>
                    <a:xfrm>
                      <a:off x="0" y="0"/>
                      <a:ext cx="3703320" cy="2550888"/>
                    </a:xfrm>
                    <a:prstGeom prst="rect">
                      <a:avLst/>
                    </a:prstGeom>
                  </pic:spPr>
                </pic:pic>
              </a:graphicData>
            </a:graphic>
          </wp:anchor>
        </w:drawing>
      </w:r>
    </w:p>
    <w:p w14:paraId="57B4E492" w14:textId="14AB73DC" w:rsidR="00AE70B5" w:rsidRPr="00392FF6" w:rsidRDefault="00AE70B5" w:rsidP="0075304D">
      <w:pPr>
        <w:widowControl w:val="0"/>
        <w:spacing w:after="0" w:line="240" w:lineRule="auto"/>
        <w:ind w:left="2980"/>
        <w:jc w:val="both"/>
        <w:rPr>
          <w:rFonts w:eastAsia="Times New Roman" w:cs="Open Sans"/>
          <w:sz w:val="24"/>
          <w:szCs w:val="24"/>
        </w:rPr>
      </w:pPr>
    </w:p>
    <w:p w14:paraId="78999CC5" w14:textId="1D5D817B" w:rsidR="00E55E0A" w:rsidRPr="00392FF6" w:rsidRDefault="00E55E0A" w:rsidP="0075304D">
      <w:pPr>
        <w:jc w:val="both"/>
        <w:rPr>
          <w:rFonts w:cs="Open Sans"/>
        </w:rPr>
      </w:pPr>
    </w:p>
    <w:sectPr w:rsidR="00E55E0A" w:rsidRPr="00392FF6" w:rsidSect="00EF17DF">
      <w:headerReference w:type="default" r:id="rId9"/>
      <w:footerReference w:type="default" r:id="rId10"/>
      <w:pgSz w:w="12240" w:h="15840"/>
      <w:pgMar w:top="1800" w:right="720" w:bottom="720" w:left="36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2D6FE" w14:textId="77777777" w:rsidR="00413BAD" w:rsidRDefault="00413BAD" w:rsidP="00801079">
      <w:r>
        <w:separator/>
      </w:r>
    </w:p>
  </w:endnote>
  <w:endnote w:type="continuationSeparator" w:id="0">
    <w:p w14:paraId="1D2825DE" w14:textId="77777777" w:rsidR="00413BAD" w:rsidRDefault="00413BAD" w:rsidP="0080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8542" w14:textId="01D0F1E5" w:rsidR="007265A5" w:rsidRPr="0075304D" w:rsidRDefault="00E11485" w:rsidP="0075304D">
    <w:pPr>
      <w:spacing w:before="59" w:line="216" w:lineRule="exact"/>
      <w:ind w:right="-40"/>
      <w:rPr>
        <w:rFonts w:cs="Open Sans"/>
        <w:sz w:val="20"/>
        <w:szCs w:val="20"/>
      </w:rPr>
    </w:pPr>
    <w:r w:rsidRPr="0031305F">
      <w:rPr>
        <w:rFonts w:cs="Open Sans"/>
        <w:sz w:val="20"/>
        <w:szCs w:val="20"/>
      </w:rPr>
      <w:t xml:space="preserve">Page </w:t>
    </w:r>
    <w:r w:rsidRPr="0031305F">
      <w:rPr>
        <w:rFonts w:cs="Open Sans"/>
        <w:b/>
        <w:bCs/>
        <w:sz w:val="20"/>
        <w:szCs w:val="20"/>
      </w:rPr>
      <w:fldChar w:fldCharType="begin"/>
    </w:r>
    <w:r w:rsidRPr="0031305F">
      <w:rPr>
        <w:rFonts w:cs="Open Sans"/>
        <w:b/>
        <w:bCs/>
        <w:sz w:val="20"/>
        <w:szCs w:val="20"/>
      </w:rPr>
      <w:instrText xml:space="preserve"> PAGE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sidRPr="0031305F">
      <w:rPr>
        <w:rFonts w:cs="Open Sans"/>
        <w:sz w:val="20"/>
        <w:szCs w:val="20"/>
      </w:rPr>
      <w:t xml:space="preserve"> of </w:t>
    </w:r>
    <w:r w:rsidRPr="0031305F">
      <w:rPr>
        <w:rFonts w:cs="Open Sans"/>
        <w:b/>
        <w:bCs/>
        <w:sz w:val="20"/>
        <w:szCs w:val="20"/>
      </w:rPr>
      <w:fldChar w:fldCharType="begin"/>
    </w:r>
    <w:r w:rsidRPr="0031305F">
      <w:rPr>
        <w:rFonts w:cs="Open Sans"/>
        <w:b/>
        <w:bCs/>
        <w:sz w:val="20"/>
        <w:szCs w:val="20"/>
      </w:rPr>
      <w:instrText xml:space="preserve"> NUMPAGES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Pr>
        <w:rFonts w:cs="Open Sans"/>
        <w:b/>
        <w:bCs/>
        <w:sz w:val="20"/>
        <w:szCs w:val="20"/>
      </w:rPr>
      <w:t xml:space="preserve">  </w:t>
    </w:r>
    <w:r>
      <w:rPr>
        <w:rFonts w:cs="Open Sans"/>
        <w:sz w:val="20"/>
        <w:szCs w:val="20"/>
      </w:rPr>
      <w:t xml:space="preserve">| </w:t>
    </w:r>
    <w:r w:rsidRPr="00B01498">
      <w:rPr>
        <w:rFonts w:cs="Open Sans"/>
        <w:sz w:val="20"/>
        <w:szCs w:val="20"/>
      </w:rPr>
      <w:t xml:space="preserve"> </w:t>
    </w:r>
    <w:r>
      <w:rPr>
        <w:rFonts w:cs="Open Sans"/>
        <w:sz w:val="20"/>
        <w:szCs w:val="20"/>
      </w:rPr>
      <w:t>Policy</w:t>
    </w:r>
    <w:r w:rsidRPr="00B01498">
      <w:rPr>
        <w:rFonts w:cs="Open Sans"/>
        <w:sz w:val="20"/>
        <w:szCs w:val="20"/>
      </w:rPr>
      <w:t>:</w:t>
    </w:r>
    <w:r w:rsidR="0075304D">
      <w:rPr>
        <w:rFonts w:cs="Open Sans"/>
        <w:sz w:val="20"/>
        <w:szCs w:val="20"/>
      </w:rPr>
      <w:t xml:space="preserve"> HIPAA 3.</w:t>
    </w:r>
    <w:r w:rsidR="00707977">
      <w:rPr>
        <w:rFonts w:cs="Open Sans"/>
        <w:sz w:val="20"/>
        <w:szCs w:val="20"/>
      </w:rPr>
      <w:t>2</w:t>
    </w:r>
    <w:r w:rsidR="007265A5">
      <w:rPr>
        <w:rFonts w:cs="Open Sans"/>
        <w:b/>
        <w:bC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Subject: </w:t>
    </w:r>
    <w:r w:rsidR="00707977">
      <w:rPr>
        <w:rFonts w:cs="Open Sans"/>
        <w:sz w:val="20"/>
        <w:szCs w:val="20"/>
      </w:rPr>
      <w:t>Administration of HIPAA</w:t>
    </w:r>
    <w:r w:rsidR="007265A5">
      <w:rPr>
        <w:rFonts w:cs="Open Sans"/>
        <w:b/>
        <w:bC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Effective </w:t>
    </w:r>
    <w:r w:rsidR="00707977">
      <w:rPr>
        <w:rFonts w:cs="Open Sans"/>
        <w:sz w:val="20"/>
        <w:szCs w:val="20"/>
      </w:rPr>
      <w:t>December 15, 2003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7236B" w14:textId="77777777" w:rsidR="00413BAD" w:rsidRDefault="00413BAD" w:rsidP="00801079">
      <w:r>
        <w:separator/>
      </w:r>
    </w:p>
  </w:footnote>
  <w:footnote w:type="continuationSeparator" w:id="0">
    <w:p w14:paraId="166C631C" w14:textId="77777777" w:rsidR="00413BAD" w:rsidRDefault="00413BAD" w:rsidP="0080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3BAD" w14:textId="77777777" w:rsidR="00801079" w:rsidRPr="00771DEC" w:rsidRDefault="00771DEC" w:rsidP="0075304D">
    <w:pPr>
      <w:pStyle w:val="Header"/>
      <w:ind w:left="1440"/>
      <w:rPr>
        <w:rFonts w:cs="Open Sans"/>
      </w:rPr>
    </w:pPr>
    <w:r w:rsidRPr="00771DEC">
      <w:rPr>
        <w:rFonts w:cs="Open Sans"/>
        <w:noProof/>
      </w:rPr>
      <mc:AlternateContent>
        <mc:Choice Requires="wps">
          <w:drawing>
            <wp:anchor distT="0" distB="0" distL="114300" distR="114300" simplePos="0" relativeHeight="251663360" behindDoc="0" locked="0" layoutInCell="1" allowOverlap="1" wp14:anchorId="37DFF331" wp14:editId="41120080">
              <wp:simplePos x="0" y="0"/>
              <wp:positionH relativeFrom="column">
                <wp:posOffset>923925</wp:posOffset>
              </wp:positionH>
              <wp:positionV relativeFrom="paragraph">
                <wp:posOffset>-57150</wp:posOffset>
              </wp:positionV>
              <wp:extent cx="6124575" cy="0"/>
              <wp:effectExtent l="0" t="38100" r="47625" b="38100"/>
              <wp:wrapNone/>
              <wp:docPr id="13433734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4575" cy="0"/>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D401DA" id="Straight Connector 1"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4.5pt" to="5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" strokecolor="black [3200]" strokeweight="6pt">
              <v:stroke joinstyle="miter"/>
            </v:line>
          </w:pict>
        </mc:Fallback>
      </mc:AlternateContent>
    </w:r>
    <w:r w:rsidR="00801079" w:rsidRPr="00771DEC">
      <w:rPr>
        <w:rFonts w:cs="Open Sans"/>
        <w:noProof/>
      </w:rPr>
      <w:drawing>
        <wp:anchor distT="0" distB="0" distL="114300" distR="114300" simplePos="0" relativeHeight="251657216" behindDoc="1" locked="0" layoutInCell="1" allowOverlap="1" wp14:anchorId="6C110C85" wp14:editId="13BECC9A">
          <wp:simplePos x="0" y="0"/>
          <wp:positionH relativeFrom="leftMargin">
            <wp:posOffset>182880</wp:posOffset>
          </wp:positionH>
          <wp:positionV relativeFrom="paragraph">
            <wp:posOffset>-206375</wp:posOffset>
          </wp:positionV>
          <wp:extent cx="904716" cy="914400"/>
          <wp:effectExtent l="0" t="0" r="0" b="0"/>
          <wp:wrapNone/>
          <wp:docPr id="714966881" name="Picture 2" descr="Official State Seal of Tennes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71285" name="Picture 2" descr="Official State Seal of Tennessee"/>
                  <pic:cNvPicPr/>
                </pic:nvPicPr>
                <pic:blipFill>
                  <a:blip r:embed="rId1">
                    <a:extLst>
                      <a:ext uri="{28A0092B-C50C-407E-A947-70E740481C1C}">
                        <a14:useLocalDpi xmlns:a14="http://schemas.microsoft.com/office/drawing/2010/main" val="0"/>
                      </a:ext>
                    </a:extLst>
                  </a:blip>
                  <a:stretch>
                    <a:fillRect/>
                  </a:stretch>
                </pic:blipFill>
                <pic:spPr>
                  <a:xfrm>
                    <a:off x="0" y="0"/>
                    <a:ext cx="904716" cy="914400"/>
                  </a:xfrm>
                  <a:prstGeom prst="rect">
                    <a:avLst/>
                  </a:prstGeom>
                </pic:spPr>
              </pic:pic>
            </a:graphicData>
          </a:graphic>
          <wp14:sizeRelH relativeFrom="page">
            <wp14:pctWidth>0</wp14:pctWidth>
          </wp14:sizeRelH>
          <wp14:sizeRelV relativeFrom="page">
            <wp14:pctHeight>0</wp14:pctHeight>
          </wp14:sizeRelV>
        </wp:anchor>
      </w:drawing>
    </w:r>
    <w:r w:rsidR="00E11485">
      <w:rPr>
        <w:rFonts w:cs="Open Sans"/>
      </w:rPr>
      <w:t>Department</w:t>
    </w:r>
    <w:r w:rsidRPr="00771DEC">
      <w:rPr>
        <w:rFonts w:cs="Open Sans"/>
      </w:rPr>
      <w:t xml:space="preserve"> </w:t>
    </w:r>
    <w:r w:rsidRPr="00771DEC">
      <w:rPr>
        <w:rFonts w:cs="Open Sans"/>
        <w:i/>
        <w:iCs/>
      </w:rPr>
      <w:t>of</w:t>
    </w:r>
  </w:p>
  <w:p w14:paraId="27F43769" w14:textId="77777777" w:rsidR="0086073D" w:rsidRPr="00771DEC" w:rsidRDefault="00A15132" w:rsidP="0075304D">
    <w:pPr>
      <w:pStyle w:val="Header"/>
      <w:ind w:left="1440"/>
      <w:rPr>
        <w:rFonts w:cs="Open Sans"/>
      </w:rPr>
    </w:pPr>
    <w:r>
      <w:rPr>
        <w:rFonts w:ascii="Open Sans Semibold" w:hAnsi="Open Sans Semibold" w:cs="Open Sans Semibold"/>
        <w:sz w:val="36"/>
        <w:szCs w:val="36"/>
      </w:rPr>
      <w:t>Mental Health and Substance Abuse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0B3E"/>
    <w:multiLevelType w:val="multilevel"/>
    <w:tmpl w:val="E1D64A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862047"/>
    <w:multiLevelType w:val="multilevel"/>
    <w:tmpl w:val="D89C5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665001"/>
    <w:multiLevelType w:val="hybridMultilevel"/>
    <w:tmpl w:val="EC7A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32148ED"/>
    <w:multiLevelType w:val="multilevel"/>
    <w:tmpl w:val="236E7A86"/>
    <w:lvl w:ilvl="0">
      <w:start w:val="1"/>
      <w:numFmt w:val="decimal"/>
      <w:lvlText w:val="%1."/>
      <w:lvlJc w:val="left"/>
      <w:pPr>
        <w:ind w:hanging="720"/>
      </w:pPr>
      <w:rPr>
        <w:rFonts w:ascii="Times New Roman" w:eastAsia="Times New Roman" w:hAnsi="Times New Roman" w:hint="default"/>
        <w:b/>
        <w:bCs/>
        <w:spacing w:val="-1"/>
        <w:sz w:val="24"/>
        <w:szCs w:val="24"/>
      </w:rPr>
    </w:lvl>
    <w:lvl w:ilvl="1">
      <w:start w:val="1"/>
      <w:numFmt w:val="decimal"/>
      <w:lvlText w:val="%1.%2"/>
      <w:lvlJc w:val="left"/>
      <w:pPr>
        <w:ind w:hanging="721"/>
        <w:jc w:val="right"/>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3B612E9E"/>
    <w:multiLevelType w:val="multilevel"/>
    <w:tmpl w:val="580AD4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3927741"/>
    <w:multiLevelType w:val="hybridMultilevel"/>
    <w:tmpl w:val="1B308656"/>
    <w:lvl w:ilvl="0" w:tplc="06705354">
      <w:start w:val="1"/>
      <w:numFmt w:val="decimal"/>
      <w:pStyle w:val="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A70DEA"/>
    <w:multiLevelType w:val="multilevel"/>
    <w:tmpl w:val="F1D62F0A"/>
    <w:lvl w:ilvl="0">
      <w:start w:val="1"/>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7" w15:restartNumberingAfterBreak="0">
    <w:nsid w:val="50186C2D"/>
    <w:multiLevelType w:val="multilevel"/>
    <w:tmpl w:val="B53C4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B33EEB"/>
    <w:multiLevelType w:val="multilevel"/>
    <w:tmpl w:val="140A33E4"/>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9" w15:restartNumberingAfterBreak="0">
    <w:nsid w:val="64903152"/>
    <w:multiLevelType w:val="multilevel"/>
    <w:tmpl w:val="353EFF50"/>
    <w:lvl w:ilvl="0">
      <w:start w:val="1"/>
      <w:numFmt w:val="decimal"/>
      <w:lvlText w:val="%1."/>
      <w:lvlJc w:val="left"/>
      <w:pPr>
        <w:ind w:hanging="720"/>
      </w:pPr>
      <w:rPr>
        <w:rFonts w:ascii="Open Sans" w:eastAsia="Times New Roman" w:hAnsi="Open Sans" w:cs="Open Sans" w:hint="default"/>
        <w:b/>
        <w:bCs/>
        <w:sz w:val="24"/>
        <w:szCs w:val="24"/>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721"/>
        <w:jc w:val="right"/>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66E77460"/>
    <w:multiLevelType w:val="multilevel"/>
    <w:tmpl w:val="AF421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D3B475A"/>
    <w:multiLevelType w:val="hybridMultilevel"/>
    <w:tmpl w:val="234EE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D9404E8"/>
    <w:multiLevelType w:val="hybridMultilevel"/>
    <w:tmpl w:val="DBDAB75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3" w15:restartNumberingAfterBreak="0">
    <w:nsid w:val="77A67568"/>
    <w:multiLevelType w:val="multilevel"/>
    <w:tmpl w:val="D1E844C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780F28DF"/>
    <w:multiLevelType w:val="hybridMultilevel"/>
    <w:tmpl w:val="3582120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5" w15:restartNumberingAfterBreak="0">
    <w:nsid w:val="7B412CD4"/>
    <w:multiLevelType w:val="multilevel"/>
    <w:tmpl w:val="C9C66A36"/>
    <w:lvl w:ilvl="0">
      <w:start w:val="1"/>
      <w:numFmt w:val="decimal"/>
      <w:lvlText w:val="%1."/>
      <w:lvlJc w:val="left"/>
      <w:pPr>
        <w:ind w:hanging="720"/>
      </w:pPr>
      <w:rPr>
        <w:rFonts w:ascii="Times New Roman" w:eastAsia="Times New Roman" w:hAnsi="Times New Roman" w:hint="default"/>
        <w:b/>
        <w:bCs/>
        <w:sz w:val="24"/>
        <w:szCs w:val="24"/>
      </w:rPr>
    </w:lvl>
    <w:lvl w:ilvl="1">
      <w:start w:val="1"/>
      <w:numFmt w:val="decimal"/>
      <w:lvlText w:val="%1.%2"/>
      <w:lvlJc w:val="left"/>
      <w:pPr>
        <w:ind w:hanging="721"/>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7D1C63D8"/>
    <w:multiLevelType w:val="hybridMultilevel"/>
    <w:tmpl w:val="0AF47BA6"/>
    <w:lvl w:ilvl="0" w:tplc="BE205D3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5369DE"/>
    <w:multiLevelType w:val="multilevel"/>
    <w:tmpl w:val="412ED14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num w:numId="1" w16cid:durableId="1241014454">
    <w:abstractNumId w:val="12"/>
  </w:num>
  <w:num w:numId="2" w16cid:durableId="783118593">
    <w:abstractNumId w:val="14"/>
  </w:num>
  <w:num w:numId="3" w16cid:durableId="1505390476">
    <w:abstractNumId w:val="2"/>
  </w:num>
  <w:num w:numId="4" w16cid:durableId="1274096518">
    <w:abstractNumId w:val="11"/>
  </w:num>
  <w:num w:numId="5" w16cid:durableId="855191819">
    <w:abstractNumId w:val="3"/>
  </w:num>
  <w:num w:numId="6" w16cid:durableId="1329669013">
    <w:abstractNumId w:val="15"/>
  </w:num>
  <w:num w:numId="7" w16cid:durableId="1721434853">
    <w:abstractNumId w:val="16"/>
  </w:num>
  <w:num w:numId="8" w16cid:durableId="1150367029">
    <w:abstractNumId w:val="4"/>
  </w:num>
  <w:num w:numId="9" w16cid:durableId="2028869913">
    <w:abstractNumId w:val="1"/>
  </w:num>
  <w:num w:numId="10" w16cid:durableId="1115558235">
    <w:abstractNumId w:val="10"/>
  </w:num>
  <w:num w:numId="11" w16cid:durableId="1375544509">
    <w:abstractNumId w:val="13"/>
  </w:num>
  <w:num w:numId="12" w16cid:durableId="463891535">
    <w:abstractNumId w:val="7"/>
  </w:num>
  <w:num w:numId="13" w16cid:durableId="687878566">
    <w:abstractNumId w:val="8"/>
  </w:num>
  <w:num w:numId="14" w16cid:durableId="476453308">
    <w:abstractNumId w:val="0"/>
  </w:num>
  <w:num w:numId="15" w16cid:durableId="1974822128">
    <w:abstractNumId w:val="6"/>
  </w:num>
  <w:num w:numId="16" w16cid:durableId="525289569">
    <w:abstractNumId w:val="17"/>
  </w:num>
  <w:num w:numId="17" w16cid:durableId="1799374499">
    <w:abstractNumId w:val="9"/>
  </w:num>
  <w:num w:numId="18" w16cid:durableId="15699250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ZtprSZ0vffBrjNN0i2kCn2oolLSVu4bO/jXWwWWgsjictcLV9wLhofZsk36NgVO/3l1+6KEmY25YR08QoKi3YQ==" w:salt="dFmvUMrjpU2OzzbSAZEtp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B5"/>
    <w:rsid w:val="000225E4"/>
    <w:rsid w:val="00050935"/>
    <w:rsid w:val="001E5BD2"/>
    <w:rsid w:val="001F783E"/>
    <w:rsid w:val="0026191E"/>
    <w:rsid w:val="0026610F"/>
    <w:rsid w:val="00291625"/>
    <w:rsid w:val="00295159"/>
    <w:rsid w:val="0031236F"/>
    <w:rsid w:val="00350200"/>
    <w:rsid w:val="0039259F"/>
    <w:rsid w:val="00392FF6"/>
    <w:rsid w:val="00413BAD"/>
    <w:rsid w:val="00490E52"/>
    <w:rsid w:val="00532C95"/>
    <w:rsid w:val="00560396"/>
    <w:rsid w:val="005D6AB0"/>
    <w:rsid w:val="00601970"/>
    <w:rsid w:val="00603B32"/>
    <w:rsid w:val="00647B0E"/>
    <w:rsid w:val="00703739"/>
    <w:rsid w:val="00707977"/>
    <w:rsid w:val="007265A5"/>
    <w:rsid w:val="0073515C"/>
    <w:rsid w:val="0075304D"/>
    <w:rsid w:val="00771DEC"/>
    <w:rsid w:val="00776885"/>
    <w:rsid w:val="00792280"/>
    <w:rsid w:val="007A63C0"/>
    <w:rsid w:val="007F2E06"/>
    <w:rsid w:val="00801079"/>
    <w:rsid w:val="00840187"/>
    <w:rsid w:val="00857933"/>
    <w:rsid w:val="0086073D"/>
    <w:rsid w:val="008C3DDF"/>
    <w:rsid w:val="008C5D30"/>
    <w:rsid w:val="008F2DFD"/>
    <w:rsid w:val="008F5D3B"/>
    <w:rsid w:val="00916859"/>
    <w:rsid w:val="00943564"/>
    <w:rsid w:val="00951960"/>
    <w:rsid w:val="00956F9F"/>
    <w:rsid w:val="0097119D"/>
    <w:rsid w:val="009924FF"/>
    <w:rsid w:val="009965C7"/>
    <w:rsid w:val="009A32FC"/>
    <w:rsid w:val="009B2129"/>
    <w:rsid w:val="00A15132"/>
    <w:rsid w:val="00A20044"/>
    <w:rsid w:val="00A30D71"/>
    <w:rsid w:val="00AC6AE2"/>
    <w:rsid w:val="00AE70B5"/>
    <w:rsid w:val="00B077F2"/>
    <w:rsid w:val="00B5742C"/>
    <w:rsid w:val="00B6110B"/>
    <w:rsid w:val="00BD2C4F"/>
    <w:rsid w:val="00CC225E"/>
    <w:rsid w:val="00D52904"/>
    <w:rsid w:val="00D563C5"/>
    <w:rsid w:val="00D900FB"/>
    <w:rsid w:val="00D92C14"/>
    <w:rsid w:val="00E11485"/>
    <w:rsid w:val="00E55E0A"/>
    <w:rsid w:val="00E87684"/>
    <w:rsid w:val="00EF17DF"/>
    <w:rsid w:val="00F0397D"/>
    <w:rsid w:val="00F922AF"/>
    <w:rsid w:val="00F9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89FD"/>
  <w15:chartTrackingRefBased/>
  <w15:docId w15:val="{90A67A6B-7ABD-4688-B6F6-17B40AC1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85"/>
    <w:rPr>
      <w:rFonts w:ascii="Open Sans" w:hAnsi="Open Sans"/>
    </w:rPr>
  </w:style>
  <w:style w:type="paragraph" w:styleId="Heading1">
    <w:name w:val="heading 1"/>
    <w:basedOn w:val="Normal"/>
    <w:next w:val="Normal"/>
    <w:link w:val="Heading1Char"/>
    <w:autoRedefine/>
    <w:uiPriority w:val="9"/>
    <w:qFormat/>
    <w:rsid w:val="00E11485"/>
    <w:pPr>
      <w:keepNext/>
      <w:keepLines/>
      <w:spacing w:before="240" w:after="0"/>
      <w:outlineLvl w:val="0"/>
    </w:pPr>
    <w:rPr>
      <w:rFonts w:eastAsiaTheme="majorEastAsia" w:cstheme="majorBidi"/>
      <w:sz w:val="32"/>
      <w:szCs w:val="32"/>
    </w:rPr>
  </w:style>
  <w:style w:type="paragraph" w:styleId="Heading2">
    <w:name w:val="heading 2"/>
    <w:basedOn w:val="ListParagraph"/>
    <w:next w:val="Normal"/>
    <w:link w:val="Heading2Char"/>
    <w:autoRedefine/>
    <w:uiPriority w:val="9"/>
    <w:unhideWhenUsed/>
    <w:qFormat/>
    <w:rsid w:val="00D900FB"/>
    <w:pPr>
      <w:widowControl/>
      <w:numPr>
        <w:numId w:val="18"/>
      </w:numPr>
      <w:spacing w:after="200" w:line="276" w:lineRule="auto"/>
      <w:ind w:left="720"/>
      <w:contextualSpacing/>
      <w:jc w:val="both"/>
      <w:outlineLvl w:val="1"/>
    </w:pPr>
    <w:rPr>
      <w:rFonts w:cs="Open San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801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79"/>
  </w:style>
  <w:style w:type="paragraph" w:styleId="Footer">
    <w:name w:val="footer"/>
    <w:basedOn w:val="Normal"/>
    <w:link w:val="FooterChar"/>
    <w:autoRedefine/>
    <w:uiPriority w:val="99"/>
    <w:unhideWhenUsed/>
    <w:rsid w:val="0080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79"/>
  </w:style>
  <w:style w:type="paragraph" w:styleId="BodyText">
    <w:name w:val="Body Text"/>
    <w:basedOn w:val="Normal"/>
    <w:link w:val="BodyTextChar"/>
    <w:autoRedefine/>
    <w:uiPriority w:val="99"/>
    <w:qFormat/>
    <w:rsid w:val="00801079"/>
    <w:pPr>
      <w:widowControl w:val="0"/>
      <w:spacing w:after="0" w:line="240" w:lineRule="auto"/>
      <w:ind w:left="926"/>
    </w:pPr>
    <w:rPr>
      <w:rFonts w:eastAsia="Open Sans"/>
      <w:kern w:val="0"/>
      <w:sz w:val="20"/>
      <w:szCs w:val="20"/>
      <w14:ligatures w14:val="none"/>
    </w:rPr>
  </w:style>
  <w:style w:type="character" w:customStyle="1" w:styleId="BodyTextChar">
    <w:name w:val="Body Text Char"/>
    <w:basedOn w:val="DefaultParagraphFont"/>
    <w:link w:val="BodyText"/>
    <w:uiPriority w:val="99"/>
    <w:rsid w:val="00801079"/>
    <w:rPr>
      <w:rFonts w:ascii="Open Sans" w:eastAsia="Open Sans" w:hAnsi="Open Sans"/>
      <w:kern w:val="0"/>
      <w:sz w:val="20"/>
      <w:szCs w:val="20"/>
      <w14:ligatures w14:val="none"/>
    </w:rPr>
  </w:style>
  <w:style w:type="paragraph" w:styleId="ListParagraph">
    <w:name w:val="List Paragraph"/>
    <w:basedOn w:val="Normal"/>
    <w:autoRedefine/>
    <w:uiPriority w:val="1"/>
    <w:qFormat/>
    <w:rsid w:val="00801079"/>
    <w:pPr>
      <w:widowControl w:val="0"/>
      <w:spacing w:after="0" w:line="240" w:lineRule="auto"/>
    </w:pPr>
    <w:rPr>
      <w:kern w:val="0"/>
      <w14:ligatures w14:val="none"/>
    </w:rPr>
  </w:style>
  <w:style w:type="character" w:customStyle="1" w:styleId="Heading1Char">
    <w:name w:val="Heading 1 Char"/>
    <w:basedOn w:val="DefaultParagraphFont"/>
    <w:link w:val="Heading1"/>
    <w:uiPriority w:val="9"/>
    <w:rsid w:val="00E11485"/>
    <w:rPr>
      <w:rFonts w:ascii="Open Sans" w:eastAsiaTheme="majorEastAsia" w:hAnsi="Open Sans" w:cstheme="majorBidi"/>
      <w:sz w:val="32"/>
      <w:szCs w:val="32"/>
    </w:rPr>
  </w:style>
  <w:style w:type="character" w:styleId="Hyperlink">
    <w:name w:val="Hyperlink"/>
    <w:basedOn w:val="DefaultParagraphFont"/>
    <w:uiPriority w:val="99"/>
    <w:unhideWhenUsed/>
    <w:rsid w:val="00801079"/>
    <w:rPr>
      <w:color w:val="0563C1" w:themeColor="hyperlink"/>
      <w:u w:val="single"/>
    </w:rPr>
  </w:style>
  <w:style w:type="table" w:styleId="TableGrid">
    <w:name w:val="Table Grid"/>
    <w:basedOn w:val="TableNormal"/>
    <w:uiPriority w:val="39"/>
    <w:rsid w:val="00E5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900FB"/>
    <w:rPr>
      <w:rFonts w:ascii="Open Sans" w:hAnsi="Open Sans" w:cs="Open Sans"/>
      <w:b/>
      <w:kern w:val="0"/>
      <w:sz w:val="24"/>
      <w:szCs w:val="24"/>
      <w14:ligatures w14:val="none"/>
    </w:rPr>
  </w:style>
  <w:style w:type="paragraph" w:styleId="Title">
    <w:name w:val="Title"/>
    <w:basedOn w:val="Normal"/>
    <w:next w:val="Normal"/>
    <w:link w:val="TitleChar"/>
    <w:autoRedefine/>
    <w:uiPriority w:val="10"/>
    <w:qFormat/>
    <w:rsid w:val="00E1148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11485"/>
    <w:rPr>
      <w:rFonts w:ascii="Open Sans" w:eastAsiaTheme="majorEastAsia" w:hAnsi="Open Sans" w:cstheme="majorBidi"/>
      <w:spacing w:val="-10"/>
      <w:kern w:val="28"/>
      <w:sz w:val="56"/>
      <w:szCs w:val="56"/>
    </w:rPr>
  </w:style>
  <w:style w:type="paragraph" w:styleId="NoSpacing">
    <w:name w:val="No Spacing"/>
    <w:autoRedefine/>
    <w:uiPriority w:val="1"/>
    <w:qFormat/>
    <w:rsid w:val="00E11485"/>
    <w:pPr>
      <w:spacing w:after="0" w:line="240" w:lineRule="auto"/>
    </w:pPr>
    <w:rPr>
      <w:rFonts w:ascii="Open Sans" w:hAnsi="Open Sans"/>
    </w:rPr>
  </w:style>
  <w:style w:type="paragraph" w:styleId="Subtitle">
    <w:name w:val="Subtitle"/>
    <w:basedOn w:val="Normal"/>
    <w:next w:val="Normal"/>
    <w:link w:val="SubtitleChar"/>
    <w:autoRedefine/>
    <w:uiPriority w:val="11"/>
    <w:qFormat/>
    <w:rsid w:val="00E11485"/>
    <w:pPr>
      <w:numPr>
        <w:ilvl w:val="1"/>
      </w:numPr>
    </w:pPr>
    <w:rPr>
      <w:rFonts w:eastAsiaTheme="minorEastAsia"/>
      <w:spacing w:val="15"/>
    </w:rPr>
  </w:style>
  <w:style w:type="character" w:customStyle="1" w:styleId="SubtitleChar">
    <w:name w:val="Subtitle Char"/>
    <w:basedOn w:val="DefaultParagraphFont"/>
    <w:link w:val="Subtitle"/>
    <w:uiPriority w:val="11"/>
    <w:rsid w:val="00E11485"/>
    <w:rPr>
      <w:rFonts w:ascii="Open Sans" w:eastAsiaTheme="minorEastAsia" w:hAnsi="Open Sans"/>
      <w:spacing w:val="15"/>
    </w:rPr>
  </w:style>
  <w:style w:type="character" w:styleId="SubtleEmphasis">
    <w:name w:val="Subtle Emphasis"/>
    <w:basedOn w:val="DefaultParagraphFont"/>
    <w:uiPriority w:val="19"/>
    <w:qFormat/>
    <w:rsid w:val="00E11485"/>
    <w:rPr>
      <w:i/>
      <w:iCs/>
      <w:color w:val="auto"/>
    </w:rPr>
  </w:style>
  <w:style w:type="character" w:styleId="Emphasis">
    <w:name w:val="Emphasis"/>
    <w:basedOn w:val="DefaultParagraphFont"/>
    <w:uiPriority w:val="20"/>
    <w:qFormat/>
    <w:rsid w:val="00E11485"/>
    <w:rPr>
      <w:i/>
      <w:iCs/>
    </w:rPr>
  </w:style>
  <w:style w:type="character" w:styleId="IntenseEmphasis">
    <w:name w:val="Intense Emphasis"/>
    <w:basedOn w:val="DefaultParagraphFont"/>
    <w:uiPriority w:val="21"/>
    <w:qFormat/>
    <w:rsid w:val="00E11485"/>
    <w:rPr>
      <w:b/>
      <w:i/>
      <w:iCs/>
      <w:color w:val="auto"/>
    </w:rPr>
  </w:style>
  <w:style w:type="character" w:styleId="Strong">
    <w:name w:val="Strong"/>
    <w:basedOn w:val="DefaultParagraphFont"/>
    <w:uiPriority w:val="22"/>
    <w:qFormat/>
    <w:rsid w:val="00E11485"/>
    <w:rPr>
      <w:b/>
      <w:bCs/>
    </w:rPr>
  </w:style>
  <w:style w:type="paragraph" w:styleId="Quote">
    <w:name w:val="Quote"/>
    <w:basedOn w:val="Normal"/>
    <w:next w:val="Normal"/>
    <w:link w:val="QuoteChar"/>
    <w:autoRedefine/>
    <w:uiPriority w:val="29"/>
    <w:rsid w:val="00E11485"/>
    <w:pPr>
      <w:spacing w:before="200"/>
      <w:ind w:left="864" w:right="864"/>
      <w:jc w:val="center"/>
    </w:pPr>
    <w:rPr>
      <w:i/>
      <w:iCs/>
    </w:rPr>
  </w:style>
  <w:style w:type="character" w:customStyle="1" w:styleId="QuoteChar">
    <w:name w:val="Quote Char"/>
    <w:basedOn w:val="DefaultParagraphFont"/>
    <w:link w:val="Quote"/>
    <w:uiPriority w:val="29"/>
    <w:rsid w:val="00E11485"/>
    <w:rPr>
      <w:rFonts w:ascii="Open Sans" w:hAnsi="Open Sans"/>
      <w:i/>
      <w:iCs/>
    </w:rPr>
  </w:style>
  <w:style w:type="paragraph" w:styleId="IntenseQuote">
    <w:name w:val="Intense Quote"/>
    <w:basedOn w:val="Normal"/>
    <w:next w:val="Normal"/>
    <w:link w:val="IntenseQuoteChar"/>
    <w:autoRedefine/>
    <w:uiPriority w:val="30"/>
    <w:qFormat/>
    <w:rsid w:val="00E1148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11485"/>
    <w:rPr>
      <w:rFonts w:ascii="Open Sans" w:hAnsi="Open Sans"/>
      <w:i/>
      <w:iCs/>
    </w:rPr>
  </w:style>
  <w:style w:type="character" w:styleId="SubtleReference">
    <w:name w:val="Subtle Reference"/>
    <w:basedOn w:val="DefaultParagraphFont"/>
    <w:uiPriority w:val="31"/>
    <w:qFormat/>
    <w:rsid w:val="00E11485"/>
    <w:rPr>
      <w:smallCaps/>
      <w:color w:val="404040" w:themeColor="text1" w:themeTint="BF"/>
    </w:rPr>
  </w:style>
  <w:style w:type="character" w:styleId="IntenseReference">
    <w:name w:val="Intense Reference"/>
    <w:basedOn w:val="DefaultParagraphFont"/>
    <w:uiPriority w:val="32"/>
    <w:qFormat/>
    <w:rsid w:val="00E11485"/>
    <w:rPr>
      <w:b/>
      <w:bCs/>
      <w:smallCaps/>
      <w:color w:val="auto"/>
      <w:spacing w:val="5"/>
    </w:rPr>
  </w:style>
  <w:style w:type="character" w:styleId="BookTitle">
    <w:name w:val="Book Title"/>
    <w:basedOn w:val="DefaultParagraphFont"/>
    <w:uiPriority w:val="33"/>
    <w:qFormat/>
    <w:rsid w:val="00E11485"/>
    <w:rPr>
      <w:b/>
      <w:bCs/>
      <w:i/>
      <w:iCs/>
      <w:spacing w:val="5"/>
    </w:rPr>
  </w:style>
  <w:style w:type="paragraph" w:styleId="BalloonText">
    <w:name w:val="Balloon Text"/>
    <w:basedOn w:val="Normal"/>
    <w:link w:val="BalloonTextChar"/>
    <w:uiPriority w:val="99"/>
    <w:semiHidden/>
    <w:unhideWhenUsed/>
    <w:rsid w:val="00AE70B5"/>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E70B5"/>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AE70B5"/>
    <w:rPr>
      <w:sz w:val="16"/>
      <w:szCs w:val="16"/>
    </w:rPr>
  </w:style>
  <w:style w:type="paragraph" w:styleId="CommentText">
    <w:name w:val="annotation text"/>
    <w:basedOn w:val="Normal"/>
    <w:link w:val="CommentTextChar"/>
    <w:uiPriority w:val="99"/>
    <w:semiHidden/>
    <w:unhideWhenUsed/>
    <w:rsid w:val="00AE70B5"/>
    <w:pPr>
      <w:spacing w:after="200"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AE70B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70B5"/>
    <w:rPr>
      <w:b/>
      <w:bCs/>
    </w:rPr>
  </w:style>
  <w:style w:type="character" w:customStyle="1" w:styleId="CommentSubjectChar">
    <w:name w:val="Comment Subject Char"/>
    <w:basedOn w:val="CommentTextChar"/>
    <w:link w:val="CommentSubject"/>
    <w:uiPriority w:val="99"/>
    <w:semiHidden/>
    <w:rsid w:val="00AE70B5"/>
    <w:rPr>
      <w:b/>
      <w:bCs/>
      <w:kern w:val="0"/>
      <w:sz w:val="20"/>
      <w:szCs w:val="20"/>
      <w14:ligatures w14:val="none"/>
    </w:rPr>
  </w:style>
  <w:style w:type="character" w:styleId="UnresolvedMention">
    <w:name w:val="Unresolved Mention"/>
    <w:basedOn w:val="DefaultParagraphFont"/>
    <w:uiPriority w:val="99"/>
    <w:semiHidden/>
    <w:unhideWhenUsed/>
    <w:rsid w:val="00AE70B5"/>
    <w:rPr>
      <w:color w:val="605E5C"/>
      <w:shd w:val="clear" w:color="auto" w:fill="E1DFDD"/>
    </w:rPr>
  </w:style>
  <w:style w:type="character" w:styleId="FollowedHyperlink">
    <w:name w:val="FollowedHyperlink"/>
    <w:basedOn w:val="DefaultParagraphFont"/>
    <w:uiPriority w:val="99"/>
    <w:semiHidden/>
    <w:unhideWhenUsed/>
    <w:rsid w:val="00AE70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01844\Desktop\TDMHSAS%20Official%20Accessible%20TN%20Policy%20Template%20-%20No%20Tab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0229D-CBDB-460D-8834-DE65B2C7F81D}">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TDMHSAS Official Accessible TN Policy Template - No Tables</Template>
  <TotalTime>9</TotalTime>
  <Pages>6</Pages>
  <Words>1632</Words>
  <Characters>9508</Characters>
  <Application>Microsoft Office Word</Application>
  <DocSecurity>8</DocSecurity>
  <Lines>204</Lines>
  <Paragraphs>52</Paragraphs>
  <ScaleCrop>false</ScaleCrop>
  <HeadingPairs>
    <vt:vector size="2" baseType="variant">
      <vt:variant>
        <vt:lpstr>Title</vt:lpstr>
      </vt:variant>
      <vt:variant>
        <vt:i4>1</vt:i4>
      </vt:variant>
    </vt:vector>
  </HeadingPairs>
  <TitlesOfParts>
    <vt:vector size="1" baseType="lpstr">
      <vt:lpstr>Official Accessible TN Policy Template</vt:lpstr>
    </vt:vector>
  </TitlesOfParts>
  <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Accessible TN Policy Template</dc:title>
  <dc:subject/>
  <dc:creator>Lauren Mchugh</dc:creator>
  <cp:keywords/>
  <dc:description/>
  <cp:lastModifiedBy>Matthew Parriott</cp:lastModifiedBy>
  <cp:revision>10</cp:revision>
  <dcterms:created xsi:type="dcterms:W3CDTF">2026-04-01T17:43:00Z</dcterms:created>
  <dcterms:modified xsi:type="dcterms:W3CDTF">2026-04-02T18:44:00Z</dcterms:modified>
</cp:coreProperties>
</file>