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:rsidTr="00122E02">
        <w:trPr>
          <w:trHeight w:val="1027"/>
        </w:trPr>
        <w:tc>
          <w:tcPr>
            <w:tcW w:w="1170" w:type="dxa"/>
            <w:shd w:val="clear" w:color="auto" w:fill="auto"/>
          </w:tcPr>
          <w:bookmarkStart w:id="0" w:name="_GoBack"/>
          <w:bookmarkEnd w:id="0"/>
          <w:p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606816441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3304FA" w:rsidRPr="002D5CA2" w:rsidRDefault="004261F4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61F4">
              <w:rPr>
                <w:rFonts w:ascii="Arial" w:hAnsi="Arial" w:cs="Arial"/>
                <w:b/>
                <w:sz w:val="28"/>
                <w:szCs w:val="28"/>
              </w:rPr>
              <w:t>Supported Employment Consultation and Services Plan</w:t>
            </w:r>
          </w:p>
        </w:tc>
      </w:tr>
    </w:tbl>
    <w:p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p w:rsidR="004261F4" w:rsidRPr="00982328" w:rsidRDefault="00303C24" w:rsidP="004261F4">
      <w:pPr>
        <w:jc w:val="center"/>
        <w:rPr>
          <w:rFonts w:ascii="Arial" w:hAnsi="Arial" w:cs="Arial"/>
          <w:b/>
          <w:sz w:val="28"/>
        </w:rPr>
      </w:pPr>
      <w:r w:rsidRPr="00982328">
        <w:rPr>
          <w:rFonts w:ascii="Arial" w:hAnsi="Arial" w:cs="Arial"/>
          <w:sz w:val="22"/>
          <w:szCs w:val="22"/>
        </w:rPr>
        <w:t xml:space="preserve">  </w:t>
      </w:r>
      <w:r w:rsidR="004261F4" w:rsidRPr="00982328">
        <w:rPr>
          <w:rFonts w:ascii="Arial" w:hAnsi="Arial" w:cs="Arial"/>
          <w:b/>
          <w:sz w:val="28"/>
        </w:rPr>
        <w:t xml:space="preserve">Report for </w:t>
      </w:r>
      <w:r w:rsidR="004261F4" w:rsidRPr="00982328">
        <w:rPr>
          <w:rFonts w:ascii="Arial" w:hAnsi="Arial" w:cs="Arial"/>
          <w:sz w:val="24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4261F4" w:rsidRPr="00982328">
        <w:rPr>
          <w:rFonts w:ascii="Arial" w:hAnsi="Arial" w:cs="Arial"/>
          <w:sz w:val="24"/>
        </w:rPr>
        <w:instrText xml:space="preserve"> FORMTEXT </w:instrText>
      </w:r>
      <w:r w:rsidR="004261F4" w:rsidRPr="00982328">
        <w:rPr>
          <w:rFonts w:ascii="Arial" w:hAnsi="Arial" w:cs="Arial"/>
          <w:sz w:val="24"/>
        </w:rPr>
      </w:r>
      <w:r w:rsidR="004261F4" w:rsidRPr="00982328">
        <w:rPr>
          <w:rFonts w:ascii="Arial" w:hAnsi="Arial" w:cs="Arial"/>
          <w:sz w:val="24"/>
        </w:rPr>
        <w:fldChar w:fldCharType="separate"/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sz w:val="24"/>
        </w:rPr>
        <w:fldChar w:fldCharType="end"/>
      </w:r>
      <w:r w:rsidR="004261F4" w:rsidRPr="00982328">
        <w:rPr>
          <w:rFonts w:ascii="Arial" w:hAnsi="Arial" w:cs="Arial"/>
          <w:sz w:val="24"/>
        </w:rPr>
        <w:t xml:space="preserve"> </w:t>
      </w:r>
      <w:r w:rsidR="004261F4" w:rsidRPr="00982328">
        <w:rPr>
          <w:rFonts w:ascii="Arial" w:hAnsi="Arial" w:cs="Arial"/>
          <w:b/>
          <w:sz w:val="24"/>
        </w:rPr>
        <w:t>(</w:t>
      </w:r>
      <w:r w:rsidR="004261F4" w:rsidRPr="00982328">
        <w:rPr>
          <w:rFonts w:ascii="Arial" w:hAnsi="Arial" w:cs="Arial"/>
          <w:b/>
          <w:sz w:val="28"/>
        </w:rPr>
        <w:t>Month</w:t>
      </w:r>
      <w:r w:rsidR="00982328">
        <w:rPr>
          <w:rFonts w:ascii="Arial" w:hAnsi="Arial" w:cs="Arial"/>
          <w:b/>
          <w:sz w:val="28"/>
        </w:rPr>
        <w:t>)</w:t>
      </w:r>
      <w:r w:rsidR="004261F4" w:rsidRPr="00982328">
        <w:rPr>
          <w:rFonts w:ascii="Arial" w:hAnsi="Arial" w:cs="Arial"/>
          <w:b/>
          <w:sz w:val="28"/>
        </w:rPr>
        <w:t xml:space="preserve"> </w:t>
      </w:r>
      <w:r w:rsidR="004261F4" w:rsidRPr="00982328">
        <w:rPr>
          <w:rFonts w:ascii="Arial" w:hAnsi="Arial" w:cs="Arial"/>
          <w:sz w:val="24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4261F4" w:rsidRPr="00982328">
        <w:rPr>
          <w:rFonts w:ascii="Arial" w:hAnsi="Arial" w:cs="Arial"/>
          <w:sz w:val="24"/>
        </w:rPr>
        <w:instrText xml:space="preserve"> FORMTEXT </w:instrText>
      </w:r>
      <w:r w:rsidR="004261F4" w:rsidRPr="00982328">
        <w:rPr>
          <w:rFonts w:ascii="Arial" w:hAnsi="Arial" w:cs="Arial"/>
          <w:sz w:val="24"/>
        </w:rPr>
      </w:r>
      <w:r w:rsidR="004261F4" w:rsidRPr="00982328">
        <w:rPr>
          <w:rFonts w:ascii="Arial" w:hAnsi="Arial" w:cs="Arial"/>
          <w:sz w:val="24"/>
        </w:rPr>
        <w:fldChar w:fldCharType="separate"/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noProof/>
          <w:sz w:val="24"/>
        </w:rPr>
        <w:t> </w:t>
      </w:r>
      <w:r w:rsidR="004261F4" w:rsidRPr="00982328">
        <w:rPr>
          <w:rFonts w:ascii="Arial" w:hAnsi="Arial" w:cs="Arial"/>
          <w:sz w:val="24"/>
        </w:rPr>
        <w:fldChar w:fldCharType="end"/>
      </w:r>
      <w:r w:rsidR="004261F4" w:rsidRPr="00982328">
        <w:rPr>
          <w:rFonts w:ascii="Arial" w:hAnsi="Arial" w:cs="Arial"/>
          <w:sz w:val="24"/>
        </w:rPr>
        <w:t xml:space="preserve"> </w:t>
      </w:r>
      <w:r w:rsidR="004261F4" w:rsidRPr="00982328">
        <w:rPr>
          <w:rFonts w:ascii="Arial" w:hAnsi="Arial" w:cs="Arial"/>
          <w:b/>
          <w:sz w:val="24"/>
        </w:rPr>
        <w:t>(</w:t>
      </w:r>
      <w:r w:rsidR="004261F4" w:rsidRPr="00982328">
        <w:rPr>
          <w:rFonts w:ascii="Arial" w:hAnsi="Arial" w:cs="Arial"/>
          <w:b/>
          <w:sz w:val="28"/>
        </w:rPr>
        <w:t>Year)</w:t>
      </w:r>
    </w:p>
    <w:p w:rsidR="00982328" w:rsidRPr="00982328" w:rsidRDefault="00982328" w:rsidP="004261F4">
      <w:pPr>
        <w:jc w:val="center"/>
        <w:rPr>
          <w:rFonts w:ascii="Arial" w:hAnsi="Arial" w:cs="Arial"/>
          <w:noProof/>
          <w:sz w:val="24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"/>
        <w:gridCol w:w="3962"/>
        <w:gridCol w:w="1153"/>
        <w:gridCol w:w="2445"/>
        <w:gridCol w:w="3002"/>
      </w:tblGrid>
      <w:tr w:rsidR="004261F4" w:rsidRPr="00982328" w:rsidTr="00982328">
        <w:trPr>
          <w:trHeight w:val="440"/>
        </w:trPr>
        <w:tc>
          <w:tcPr>
            <w:tcW w:w="5130" w:type="dxa"/>
            <w:gridSpan w:val="3"/>
          </w:tcPr>
          <w:p w:rsidR="004261F4" w:rsidRPr="00982328" w:rsidRDefault="004261F4" w:rsidP="00624E75">
            <w:pPr>
              <w:rPr>
                <w:rFonts w:ascii="Arial" w:hAnsi="Arial" w:cs="Arial"/>
                <w:noProof/>
              </w:rPr>
            </w:pPr>
            <w:r w:rsidRPr="00982328">
              <w:rPr>
                <w:rFonts w:ascii="Arial" w:hAnsi="Arial" w:cs="Arial"/>
                <w:b/>
                <w:noProof/>
              </w:rPr>
              <w:t>VR Counselor Name:</w:t>
            </w:r>
            <w:r w:rsidRPr="00982328">
              <w:rPr>
                <w:rFonts w:ascii="Arial" w:hAnsi="Arial" w:cs="Arial"/>
                <w:noProof/>
              </w:rPr>
              <w:t xml:space="preserve"> </w:t>
            </w:r>
            <w:r w:rsidRPr="00982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47" w:type="dxa"/>
            <w:gridSpan w:val="2"/>
          </w:tcPr>
          <w:p w:rsidR="004261F4" w:rsidRPr="00982328" w:rsidRDefault="004261F4" w:rsidP="00624E75">
            <w:pPr>
              <w:jc w:val="both"/>
              <w:rPr>
                <w:rFonts w:ascii="Arial" w:hAnsi="Arial" w:cs="Arial"/>
                <w:noProof/>
              </w:rPr>
            </w:pPr>
            <w:r w:rsidRPr="00982328">
              <w:rPr>
                <w:rFonts w:ascii="Arial" w:hAnsi="Arial" w:cs="Arial"/>
                <w:b/>
                <w:noProof/>
              </w:rPr>
              <w:t>District Number:</w:t>
            </w:r>
            <w:r w:rsidRPr="00982328">
              <w:rPr>
                <w:rFonts w:ascii="Arial" w:hAnsi="Arial" w:cs="Arial"/>
                <w:noProof/>
              </w:rPr>
              <w:t xml:space="preserve"> 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61F4" w:rsidRPr="00982328" w:rsidTr="00FB4C0B">
        <w:trPr>
          <w:gridBefore w:val="1"/>
          <w:wBefore w:w="15" w:type="dxa"/>
          <w:trHeight w:val="530"/>
        </w:trPr>
        <w:tc>
          <w:tcPr>
            <w:tcW w:w="3962" w:type="dxa"/>
          </w:tcPr>
          <w:p w:rsidR="00FB4C0B" w:rsidRDefault="004261F4" w:rsidP="00624E75">
            <w:pPr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u w:val="single"/>
              </w:rPr>
              <w:t>Client Name:</w:t>
            </w:r>
            <w:r w:rsidRPr="009823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61F4" w:rsidRPr="00982328" w:rsidRDefault="004261F4" w:rsidP="00624E75">
            <w:pPr>
              <w:rPr>
                <w:rFonts w:ascii="Arial" w:hAnsi="Arial" w:cs="Arial"/>
                <w:b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B4C0B" w:rsidRDefault="004261F4" w:rsidP="00624E75">
            <w:pPr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u w:val="single"/>
              </w:rPr>
              <w:t>SSN (last 4):</w:t>
            </w:r>
            <w:r w:rsidR="00982328" w:rsidRPr="009823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61F4" w:rsidRPr="00982328" w:rsidRDefault="004261F4" w:rsidP="00624E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02" w:type="dxa"/>
            <w:shd w:val="clear" w:color="auto" w:fill="auto"/>
          </w:tcPr>
          <w:p w:rsidR="00FB4C0B" w:rsidRDefault="004261F4" w:rsidP="00624E75">
            <w:pPr>
              <w:rPr>
                <w:rFonts w:ascii="Arial" w:hAnsi="Arial" w:cs="Arial"/>
                <w:b/>
              </w:rPr>
            </w:pPr>
            <w:r w:rsidRPr="00982328">
              <w:rPr>
                <w:rFonts w:ascii="Arial" w:hAnsi="Arial" w:cs="Arial"/>
                <w:b/>
                <w:u w:val="single"/>
              </w:rPr>
              <w:t>CRP Name:</w:t>
            </w:r>
            <w:r w:rsidRPr="00982328">
              <w:rPr>
                <w:rFonts w:ascii="Arial" w:hAnsi="Arial" w:cs="Arial"/>
                <w:b/>
              </w:rPr>
              <w:t xml:space="preserve"> </w:t>
            </w:r>
          </w:p>
          <w:p w:rsidR="004261F4" w:rsidRPr="00982328" w:rsidRDefault="004261F4" w:rsidP="00624E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61F4" w:rsidRPr="00982328" w:rsidRDefault="004261F4" w:rsidP="004261F4">
      <w:pPr>
        <w:jc w:val="center"/>
        <w:rPr>
          <w:rFonts w:ascii="Arial" w:hAnsi="Arial" w:cs="Arial"/>
          <w:b/>
          <w:sz w:val="24"/>
          <w:u w:val="single"/>
        </w:rPr>
      </w:pPr>
    </w:p>
    <w:p w:rsidR="004261F4" w:rsidRDefault="004261F4" w:rsidP="004261F4">
      <w:pPr>
        <w:jc w:val="center"/>
        <w:rPr>
          <w:rFonts w:ascii="Arial" w:hAnsi="Arial" w:cs="Arial"/>
          <w:b/>
          <w:sz w:val="24"/>
          <w:u w:val="single"/>
        </w:rPr>
      </w:pPr>
      <w:r w:rsidRPr="00982328">
        <w:rPr>
          <w:rFonts w:ascii="Arial" w:hAnsi="Arial" w:cs="Arial"/>
          <w:b/>
          <w:sz w:val="24"/>
          <w:u w:val="single"/>
        </w:rPr>
        <w:t>ATTENDEES</w:t>
      </w:r>
    </w:p>
    <w:p w:rsidR="00982328" w:rsidRPr="00982328" w:rsidRDefault="00982328" w:rsidP="004261F4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3"/>
        <w:gridCol w:w="5445"/>
      </w:tblGrid>
      <w:tr w:rsidR="004261F4" w:rsidRPr="00982328" w:rsidTr="00982328">
        <w:trPr>
          <w:trHeight w:val="881"/>
        </w:trPr>
        <w:tc>
          <w:tcPr>
            <w:tcW w:w="5283" w:type="dxa"/>
            <w:shd w:val="clear" w:color="auto" w:fill="auto"/>
          </w:tcPr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</w:rPr>
            </w:pP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VR staff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CRP Employment Staff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CRP Residential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Friend 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45" w:type="dxa"/>
            <w:shd w:val="clear" w:color="auto" w:fill="auto"/>
          </w:tcPr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ISC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Family 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Conservator/ Guardian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Case Manager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98232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2328">
              <w:rPr>
                <w:rFonts w:ascii="Arial" w:hAnsi="Arial" w:cs="Arial"/>
                <w:b/>
                <w:sz w:val="24"/>
                <w:szCs w:val="24"/>
              </w:rPr>
              <w:t xml:space="preserve">Direct Service Person 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61F4" w:rsidRPr="00982328" w:rsidRDefault="004261F4" w:rsidP="004261F4">
      <w:pPr>
        <w:jc w:val="center"/>
        <w:rPr>
          <w:rFonts w:ascii="Arial" w:hAnsi="Arial" w:cs="Arial"/>
          <w:b/>
          <w:sz w:val="24"/>
          <w:szCs w:val="24"/>
        </w:rPr>
      </w:pPr>
    </w:p>
    <w:p w:rsidR="004261F4" w:rsidRPr="00982328" w:rsidRDefault="004261F4" w:rsidP="004261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2328">
        <w:rPr>
          <w:rFonts w:ascii="Arial" w:hAnsi="Arial" w:cs="Arial"/>
          <w:b/>
          <w:sz w:val="24"/>
          <w:szCs w:val="24"/>
          <w:u w:val="single"/>
        </w:rPr>
        <w:t>WORK</w:t>
      </w:r>
    </w:p>
    <w:p w:rsidR="004261F4" w:rsidRPr="00982328" w:rsidRDefault="004261F4" w:rsidP="004261F4">
      <w:pPr>
        <w:pStyle w:val="NoSpacing"/>
        <w:rPr>
          <w:rFonts w:ascii="Arial" w:hAnsi="Arial" w:cs="Arial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4261F4" w:rsidRPr="00982328" w:rsidTr="00982328">
        <w:trPr>
          <w:trHeight w:val="2315"/>
        </w:trPr>
        <w:tc>
          <w:tcPr>
            <w:tcW w:w="10728" w:type="dxa"/>
          </w:tcPr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How was work determined to be a goal?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>Has the person worked before, or volunteered? Likes and dislikes about each experience.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>How will the disability condition affect work?</w:t>
            </w:r>
            <w:r w:rsidRPr="00982328">
              <w:rPr>
                <w:rFonts w:ascii="Arial" w:hAnsi="Arial" w:cs="Arial"/>
                <w:sz w:val="24"/>
                <w:u w:val="single"/>
              </w:rPr>
              <w:t xml:space="preserve">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>Targeted number of hours wanting to work.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</w:rPr>
              <w:t>Initial discussion of accommodations or assistive technology that will be needed.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261F4" w:rsidRPr="00982328" w:rsidRDefault="004261F4" w:rsidP="004261F4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4261F4" w:rsidRPr="00982328" w:rsidTr="00982328">
        <w:tc>
          <w:tcPr>
            <w:tcW w:w="10728" w:type="dxa"/>
            <w:shd w:val="clear" w:color="auto" w:fill="auto"/>
          </w:tcPr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b/>
                <w:sz w:val="24"/>
              </w:rPr>
              <w:t>Job Developing</w:t>
            </w:r>
            <w:r w:rsidR="00FB4C0B">
              <w:rPr>
                <w:rFonts w:ascii="Arial" w:hAnsi="Arial" w:cs="Arial"/>
                <w:b/>
                <w:sz w:val="24"/>
              </w:rPr>
              <w:t>:</w:t>
            </w:r>
            <w:r w:rsidRPr="00982328">
              <w:rPr>
                <w:rFonts w:ascii="Arial" w:hAnsi="Arial" w:cs="Arial"/>
                <w:b/>
                <w:sz w:val="24"/>
              </w:rPr>
              <w:t xml:space="preserve"> </w:t>
            </w:r>
            <w:r w:rsidR="00FB4C0B">
              <w:rPr>
                <w:rFonts w:ascii="Arial" w:hAnsi="Arial" w:cs="Arial"/>
                <w:sz w:val="24"/>
              </w:rPr>
              <w:t xml:space="preserve"> </w:t>
            </w:r>
            <w:r w:rsidRPr="00982328">
              <w:rPr>
                <w:rFonts w:ascii="Arial" w:hAnsi="Arial" w:cs="Arial"/>
                <w:sz w:val="24"/>
              </w:rPr>
              <w:t xml:space="preserve">A discussion of how everyone can </w:t>
            </w:r>
            <w:proofErr w:type="gramStart"/>
            <w:r w:rsidRPr="00982328">
              <w:rPr>
                <w:rFonts w:ascii="Arial" w:hAnsi="Arial" w:cs="Arial"/>
                <w:sz w:val="24"/>
              </w:rPr>
              <w:t>help,</w:t>
            </w:r>
            <w:proofErr w:type="gramEnd"/>
            <w:r w:rsidRPr="00982328">
              <w:rPr>
                <w:rFonts w:ascii="Arial" w:hAnsi="Arial" w:cs="Arial"/>
                <w:sz w:val="24"/>
              </w:rPr>
              <w:t xml:space="preserve"> what areas to focus on and assistance that may be needed.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Targeted jobs, job descriptions,  broad category of work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Hours, environmental conditions, time of day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Days not available to work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Who has connections in these broad categories of work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When do we start looking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Responsibilities of the job seeker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Responsibilities of the CRP staff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Training, clothing, tools, transportation that may be needed 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261F4" w:rsidRPr="00982328" w:rsidRDefault="004261F4" w:rsidP="004261F4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4261F4" w:rsidRPr="00982328" w:rsidTr="00982328">
        <w:trPr>
          <w:trHeight w:val="515"/>
        </w:trPr>
        <w:tc>
          <w:tcPr>
            <w:tcW w:w="10728" w:type="dxa"/>
          </w:tcPr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b/>
                <w:sz w:val="24"/>
              </w:rPr>
              <w:t xml:space="preserve">Representational Consideration   </w:t>
            </w:r>
            <w:r w:rsidRPr="00982328">
              <w:rPr>
                <w:rFonts w:ascii="Arial" w:hAnsi="Arial" w:cs="Arial"/>
                <w:sz w:val="24"/>
              </w:rPr>
              <w:t>The job developer will be representing job seeker in the community.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How does the job seeker want to be represented?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</w:rPr>
              <w:t>How will disabilities be addressed with an employer?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Do you want to help with a description on how to present the job seeker to an employer?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A video?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A portfolio showing what the job seeker’s abilities are?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A resume?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Instead of saying this person has “Autism” (or an intellectual disability, or mental health issues) how would you describe specific characteristics and how they would affect work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b/>
                <w:sz w:val="24"/>
              </w:rPr>
              <w:t xml:space="preserve">Other Important Information  </w:t>
            </w:r>
            <w:r w:rsidRPr="00982328">
              <w:rPr>
                <w:rFonts w:ascii="Arial" w:hAnsi="Arial" w:cs="Arial"/>
                <w:sz w:val="24"/>
              </w:rPr>
              <w:t>This is individualized but could include: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Criminal record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Substance abuse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Safety Concerns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328">
              <w:rPr>
                <w:rFonts w:ascii="Arial" w:hAnsi="Arial" w:cs="Arial"/>
                <w:sz w:val="24"/>
              </w:rPr>
              <w:t xml:space="preserve">Unique aspects of this client’s life 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4261F4" w:rsidRPr="00982328" w:rsidRDefault="004261F4" w:rsidP="004261F4">
      <w:pPr>
        <w:pStyle w:val="NoSpacing"/>
        <w:rPr>
          <w:rFonts w:ascii="Arial" w:hAnsi="Arial" w:cs="Arial"/>
          <w:b/>
        </w:rPr>
      </w:pPr>
    </w:p>
    <w:p w:rsidR="004261F4" w:rsidRPr="00982328" w:rsidRDefault="004261F4" w:rsidP="004261F4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82328">
        <w:rPr>
          <w:rFonts w:ascii="Arial" w:hAnsi="Arial" w:cs="Arial"/>
          <w:b/>
          <w:sz w:val="24"/>
          <w:u w:val="single"/>
        </w:rPr>
        <w:t>PLAN OF ACTION</w:t>
      </w:r>
    </w:p>
    <w:p w:rsidR="004261F4" w:rsidRPr="00982328" w:rsidRDefault="004261F4" w:rsidP="004261F4">
      <w:pPr>
        <w:rPr>
          <w:rFonts w:ascii="Arial" w:hAnsi="Arial" w:cs="Arial"/>
          <w:sz w:val="24"/>
        </w:rPr>
      </w:pPr>
      <w:r w:rsidRPr="00982328">
        <w:rPr>
          <w:rFonts w:ascii="Arial" w:hAnsi="Arial" w:cs="Arial"/>
          <w:b/>
          <w:sz w:val="24"/>
        </w:rPr>
        <w:t xml:space="preserve">Expectations </w:t>
      </w:r>
      <w:r w:rsidR="00FB4C0B">
        <w:rPr>
          <w:rFonts w:ascii="Arial" w:hAnsi="Arial" w:cs="Arial"/>
          <w:b/>
          <w:sz w:val="24"/>
        </w:rPr>
        <w:t>of those attending this meeting:</w:t>
      </w:r>
      <w:r w:rsidRPr="00982328">
        <w:rPr>
          <w:rFonts w:ascii="Arial" w:hAnsi="Arial" w:cs="Arial"/>
          <w:b/>
          <w:sz w:val="24"/>
        </w:rPr>
        <w:t xml:space="preserve">  </w:t>
      </w:r>
      <w:r w:rsidRPr="00982328">
        <w:rPr>
          <w:rFonts w:ascii="Arial" w:hAnsi="Arial" w:cs="Arial"/>
          <w:sz w:val="24"/>
        </w:rPr>
        <w:t>Everyone attending this meeting</w:t>
      </w:r>
      <w:r w:rsidRPr="00982328">
        <w:rPr>
          <w:rFonts w:ascii="Arial" w:hAnsi="Arial" w:cs="Arial"/>
          <w:b/>
          <w:sz w:val="24"/>
        </w:rPr>
        <w:t xml:space="preserve"> </w:t>
      </w:r>
      <w:r w:rsidRPr="00982328">
        <w:rPr>
          <w:rFonts w:ascii="Arial" w:hAnsi="Arial" w:cs="Arial"/>
          <w:sz w:val="24"/>
        </w:rPr>
        <w:t>has expressed an interest and desire that t</w:t>
      </w:r>
      <w:r w:rsidR="00A1018B">
        <w:rPr>
          <w:rFonts w:ascii="Arial" w:hAnsi="Arial" w:cs="Arial"/>
          <w:sz w:val="24"/>
        </w:rPr>
        <w:t>he person finds employment. H</w:t>
      </w:r>
      <w:r w:rsidRPr="00982328">
        <w:rPr>
          <w:rFonts w:ascii="Arial" w:hAnsi="Arial" w:cs="Arial"/>
          <w:sz w:val="24"/>
        </w:rPr>
        <w:t xml:space="preserve">ow are you going to assist in identifying, getting and keeping competitive integrated </w:t>
      </w:r>
      <w:r w:rsidR="00A1018B">
        <w:rPr>
          <w:rFonts w:ascii="Arial" w:hAnsi="Arial" w:cs="Arial"/>
          <w:sz w:val="24"/>
        </w:rPr>
        <w:t>employment?</w:t>
      </w:r>
      <w:r w:rsidRPr="00982328">
        <w:rPr>
          <w:rFonts w:ascii="Arial" w:hAnsi="Arial" w:cs="Arial"/>
          <w:sz w:val="24"/>
        </w:rPr>
        <w:t xml:space="preserve"> This could be providing areas of interest, networking contacts, transportation or motivational support.  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3A30D9" w:rsidTr="003A30D9">
        <w:trPr>
          <w:trHeight w:val="710"/>
        </w:trPr>
        <w:tc>
          <w:tcPr>
            <w:tcW w:w="10728" w:type="dxa"/>
          </w:tcPr>
          <w:p w:rsidR="003A30D9" w:rsidRDefault="003A30D9" w:rsidP="004261F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61F4" w:rsidRPr="00982328" w:rsidRDefault="004261F4" w:rsidP="004261F4">
      <w:pPr>
        <w:pStyle w:val="NoSpacing"/>
        <w:rPr>
          <w:rFonts w:ascii="Arial" w:hAnsi="Arial" w:cs="Arial"/>
          <w:b/>
          <w:sz w:val="24"/>
        </w:rPr>
      </w:pPr>
    </w:p>
    <w:p w:rsidR="004261F4" w:rsidRPr="00982328" w:rsidRDefault="004261F4" w:rsidP="004261F4">
      <w:pPr>
        <w:pStyle w:val="NoSpacing"/>
        <w:rPr>
          <w:rFonts w:ascii="Arial" w:hAnsi="Arial" w:cs="Arial"/>
          <w:b/>
          <w:sz w:val="24"/>
        </w:rPr>
      </w:pPr>
    </w:p>
    <w:p w:rsidR="004261F4" w:rsidRPr="00982328" w:rsidRDefault="004261F4" w:rsidP="004261F4">
      <w:pPr>
        <w:pStyle w:val="NoSpacing"/>
        <w:rPr>
          <w:rFonts w:ascii="Arial" w:hAnsi="Arial" w:cs="Arial"/>
          <w:b/>
          <w:sz w:val="24"/>
        </w:rPr>
      </w:pPr>
      <w:r w:rsidRPr="00982328">
        <w:rPr>
          <w:rFonts w:ascii="Arial" w:hAnsi="Arial" w:cs="Arial"/>
          <w:b/>
          <w:sz w:val="24"/>
        </w:rPr>
        <w:t>CRP understands that as the Supported Employment services provider, the CRP will have the ultimate responsibility to coordinate and provide on-going support services once the case is successfully closed with VR.  This will be documented further using the IPE and the Extended Services Plan.</w:t>
      </w:r>
    </w:p>
    <w:p w:rsidR="004261F4" w:rsidRPr="00982328" w:rsidRDefault="004261F4" w:rsidP="004261F4">
      <w:pPr>
        <w:pStyle w:val="NoSpacing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3"/>
        <w:gridCol w:w="3275"/>
      </w:tblGrid>
      <w:tr w:rsidR="004261F4" w:rsidRPr="00982328" w:rsidTr="00982328">
        <w:trPr>
          <w:trHeight w:val="216"/>
        </w:trPr>
        <w:tc>
          <w:tcPr>
            <w:tcW w:w="10728" w:type="dxa"/>
            <w:gridSpan w:val="2"/>
          </w:tcPr>
          <w:p w:rsidR="004261F4" w:rsidRPr="00982328" w:rsidRDefault="004261F4" w:rsidP="00624E75">
            <w:pPr>
              <w:pStyle w:val="NoSpacing"/>
              <w:jc w:val="center"/>
              <w:rPr>
                <w:rFonts w:ascii="Arial" w:hAnsi="Arial" w:cs="Arial"/>
              </w:rPr>
            </w:pPr>
            <w:r w:rsidRPr="00982328">
              <w:rPr>
                <w:rFonts w:ascii="Arial" w:hAnsi="Arial" w:cs="Arial"/>
                <w:b/>
              </w:rPr>
              <w:t>Signature:</w:t>
            </w:r>
          </w:p>
        </w:tc>
      </w:tr>
      <w:tr w:rsidR="004261F4" w:rsidRPr="00982328" w:rsidTr="00982328">
        <w:trPr>
          <w:trHeight w:val="945"/>
        </w:trPr>
        <w:tc>
          <w:tcPr>
            <w:tcW w:w="10728" w:type="dxa"/>
            <w:gridSpan w:val="2"/>
          </w:tcPr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t>I, the SE Employment Specialist certify that the above dates, times, and services are accurate.  I personally completed, documented, and provided all services recorded and information described. I maintain credential and training requirements as described in the SE Attachment.</w:t>
            </w:r>
          </w:p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1F4" w:rsidRPr="00982328" w:rsidTr="00982328">
        <w:trPr>
          <w:trHeight w:val="678"/>
        </w:trPr>
        <w:tc>
          <w:tcPr>
            <w:tcW w:w="7453" w:type="dxa"/>
          </w:tcPr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t>Name/Signature of the SE Employment Specialist:</w:t>
            </w:r>
          </w:p>
          <w:p w:rsidR="004261F4" w:rsidRPr="00982328" w:rsidRDefault="004261F4" w:rsidP="00624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</w:tcPr>
          <w:p w:rsidR="004261F4" w:rsidRPr="00982328" w:rsidRDefault="004261F4" w:rsidP="00624E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t>Date form completed:</w:t>
            </w:r>
          </w:p>
          <w:p w:rsidR="004261F4" w:rsidRPr="00982328" w:rsidRDefault="004261F4" w:rsidP="00624E75">
            <w:pPr>
              <w:rPr>
                <w:rFonts w:ascii="Arial" w:hAnsi="Arial" w:cs="Arial"/>
                <w:sz w:val="24"/>
                <w:szCs w:val="24"/>
              </w:rPr>
            </w:pPr>
            <w:r w:rsidRPr="009823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9823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328">
              <w:rPr>
                <w:rFonts w:ascii="Arial" w:hAnsi="Arial" w:cs="Arial"/>
                <w:sz w:val="24"/>
                <w:szCs w:val="24"/>
              </w:rPr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3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61F4" w:rsidRPr="00982328" w:rsidRDefault="004261F4" w:rsidP="004261F4">
      <w:pPr>
        <w:pStyle w:val="NoSpacing"/>
        <w:rPr>
          <w:rFonts w:ascii="Arial" w:hAnsi="Arial" w:cs="Arial"/>
          <w:b/>
        </w:rPr>
      </w:pPr>
    </w:p>
    <w:p w:rsidR="003304FA" w:rsidRPr="00982328" w:rsidRDefault="00303C24" w:rsidP="003304FA">
      <w:pPr>
        <w:rPr>
          <w:rFonts w:ascii="Arial" w:hAnsi="Arial" w:cs="Arial"/>
          <w:sz w:val="22"/>
          <w:szCs w:val="22"/>
        </w:rPr>
      </w:pPr>
      <w:r w:rsidRPr="00982328">
        <w:rPr>
          <w:rFonts w:ascii="Arial" w:hAnsi="Arial" w:cs="Arial"/>
          <w:sz w:val="22"/>
          <w:szCs w:val="22"/>
        </w:rPr>
        <w:t xml:space="preserve">                </w:t>
      </w:r>
    </w:p>
    <w:p w:rsidR="003304FA" w:rsidRPr="00982328" w:rsidRDefault="003304FA" w:rsidP="00A6179C">
      <w:pPr>
        <w:rPr>
          <w:rFonts w:ascii="Arial" w:hAnsi="Arial" w:cs="Arial"/>
          <w:sz w:val="22"/>
          <w:szCs w:val="22"/>
        </w:rPr>
      </w:pPr>
    </w:p>
    <w:sectPr w:rsidR="003304FA" w:rsidRPr="00982328" w:rsidSect="00067334">
      <w:footerReference w:type="default" r:id="rId13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61" w:rsidRDefault="005D7761">
      <w:r>
        <w:separator/>
      </w:r>
    </w:p>
  </w:endnote>
  <w:endnote w:type="continuationSeparator" w:id="0">
    <w:p w:rsidR="005D7761" w:rsidRDefault="005D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7" w:rsidRPr="00067334" w:rsidRDefault="0031318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067334">
      <w:rPr>
        <w:rFonts w:ascii="Arial" w:hAnsi="Arial" w:cs="Arial"/>
        <w:i/>
        <w:sz w:val="16"/>
        <w:szCs w:val="16"/>
      </w:rPr>
      <w:t>DHS staff should c</w:t>
    </w:r>
    <w:r w:rsidR="00497ED7" w:rsidRPr="00067334">
      <w:rPr>
        <w:rFonts w:ascii="Arial" w:hAnsi="Arial" w:cs="Arial"/>
        <w:i/>
        <w:sz w:val="16"/>
        <w:szCs w:val="16"/>
      </w:rPr>
      <w:t>heck the “Forms”</w:t>
    </w:r>
    <w:r w:rsidR="00F84DA2" w:rsidRPr="00067334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067334">
      <w:rPr>
        <w:rFonts w:ascii="Arial" w:hAnsi="Arial" w:cs="Arial"/>
        <w:i/>
        <w:sz w:val="16"/>
        <w:szCs w:val="16"/>
      </w:rPr>
      <w:t xml:space="preserve"> the</w:t>
    </w:r>
    <w:r w:rsidR="00F84DA2" w:rsidRPr="00067334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067334">
      <w:rPr>
        <w:rFonts w:ascii="Arial" w:hAnsi="Arial" w:cs="Arial"/>
        <w:i/>
        <w:sz w:val="16"/>
        <w:szCs w:val="16"/>
      </w:rPr>
      <w:t>orm</w:t>
    </w:r>
    <w:r w:rsidR="00F84DA2" w:rsidRPr="00067334">
      <w:rPr>
        <w:rFonts w:ascii="Arial" w:hAnsi="Arial" w:cs="Arial"/>
        <w:i/>
        <w:sz w:val="16"/>
        <w:szCs w:val="16"/>
      </w:rPr>
      <w:t>s</w:t>
    </w:r>
    <w:r w:rsidR="00497ED7" w:rsidRPr="00067334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067334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 w:rsidR="00FB4C0B">
      <w:rPr>
        <w:rFonts w:ascii="Arial" w:hAnsi="Arial" w:cs="Arial"/>
        <w:i/>
        <w:iCs/>
        <w:sz w:val="16"/>
        <w:szCs w:val="16"/>
      </w:rPr>
      <w:t xml:space="preserve"> Vendor (original) VR Counselor (copy)</w:t>
    </w:r>
    <w:r w:rsidR="00067334" w:rsidRPr="00067334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   </w:t>
    </w:r>
    <w:r w:rsidR="00067334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607422" w:rsidRPr="00067334">
      <w:rPr>
        <w:rFonts w:ascii="Arial" w:hAnsi="Arial" w:cs="Arial"/>
        <w:i/>
        <w:iCs/>
        <w:sz w:val="16"/>
        <w:szCs w:val="16"/>
      </w:rPr>
      <w:t xml:space="preserve">RDA: </w:t>
    </w:r>
    <w:r w:rsidR="00067334">
      <w:rPr>
        <w:rFonts w:ascii="Arial" w:hAnsi="Arial" w:cs="Arial"/>
        <w:i/>
        <w:iCs/>
        <w:sz w:val="16"/>
        <w:szCs w:val="16"/>
      </w:rPr>
      <w:t>2117</w:t>
    </w:r>
  </w:p>
  <w:p w:rsidR="00FB3EB5" w:rsidRPr="00067334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</w:t>
    </w:r>
    <w:r w:rsidR="00D35A31" w:rsidRPr="00067334">
      <w:rPr>
        <w:rFonts w:ascii="Arial" w:hAnsi="Arial" w:cs="Arial"/>
        <w:sz w:val="16"/>
        <w:szCs w:val="16"/>
      </w:rPr>
      <w:t>-</w:t>
    </w:r>
    <w:r w:rsidR="00EB6565">
      <w:rPr>
        <w:rFonts w:ascii="Arial" w:hAnsi="Arial" w:cs="Arial"/>
        <w:sz w:val="16"/>
        <w:szCs w:val="16"/>
      </w:rPr>
      <w:t>3345</w:t>
    </w:r>
    <w:r w:rsidR="00FB3EB5" w:rsidRPr="00067334">
      <w:rPr>
        <w:rFonts w:ascii="Arial" w:hAnsi="Arial" w:cs="Arial"/>
        <w:sz w:val="16"/>
        <w:szCs w:val="16"/>
      </w:rPr>
      <w:t xml:space="preserve"> </w:t>
    </w:r>
    <w:r w:rsidR="0005001D" w:rsidRPr="00067334">
      <w:rPr>
        <w:rFonts w:ascii="Arial" w:hAnsi="Arial" w:cs="Arial"/>
        <w:sz w:val="16"/>
        <w:szCs w:val="16"/>
      </w:rPr>
      <w:t>(</w:t>
    </w:r>
    <w:r w:rsidR="00AD33CD">
      <w:rPr>
        <w:rFonts w:ascii="Arial" w:hAnsi="Arial" w:cs="Arial"/>
        <w:sz w:val="16"/>
        <w:szCs w:val="16"/>
      </w:rPr>
      <w:t>0</w:t>
    </w:r>
    <w:r w:rsidR="00E543E2">
      <w:rPr>
        <w:rFonts w:ascii="Arial" w:hAnsi="Arial" w:cs="Arial"/>
        <w:sz w:val="16"/>
        <w:szCs w:val="16"/>
      </w:rPr>
      <w:t>4</w:t>
    </w:r>
    <w:r w:rsidR="00FB4C0B">
      <w:rPr>
        <w:rFonts w:ascii="Arial" w:hAnsi="Arial" w:cs="Arial"/>
        <w:sz w:val="16"/>
        <w:szCs w:val="16"/>
      </w:rPr>
      <w:t>-18</w:t>
    </w:r>
    <w:r w:rsidR="0005001D" w:rsidRPr="00067334">
      <w:rPr>
        <w:rFonts w:ascii="Arial" w:hAnsi="Arial" w:cs="Arial"/>
        <w:sz w:val="16"/>
        <w:szCs w:val="16"/>
      </w:rPr>
      <w:t>)</w:t>
    </w:r>
    <w:r w:rsidR="00FB3EB5" w:rsidRPr="00067334">
      <w:rPr>
        <w:rFonts w:ascii="Arial" w:hAnsi="Arial" w:cs="Arial"/>
        <w:sz w:val="16"/>
        <w:szCs w:val="16"/>
      </w:rPr>
      <w:tab/>
    </w:r>
    <w:r w:rsidR="00E65AF9" w:rsidRPr="00067334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ab/>
      <w:t xml:space="preserve">Page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0D6827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0D6827">
      <w:rPr>
        <w:rStyle w:val="PageNumber"/>
        <w:rFonts w:ascii="Arial" w:hAnsi="Arial" w:cs="Arial"/>
        <w:noProof/>
        <w:sz w:val="16"/>
        <w:szCs w:val="16"/>
      </w:rPr>
      <w:t>3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61" w:rsidRDefault="005D7761">
      <w:r>
        <w:separator/>
      </w:r>
    </w:p>
  </w:footnote>
  <w:footnote w:type="continuationSeparator" w:id="0">
    <w:p w:rsidR="005D7761" w:rsidRDefault="005D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TEpeHM8Z+5K4ncGSmAF+X2xCE=" w:salt="rEGebp/RmmSfaj8IOLacX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B47C3"/>
    <w:rsid w:val="000C3B68"/>
    <w:rsid w:val="000C5094"/>
    <w:rsid w:val="000D6827"/>
    <w:rsid w:val="000D74BC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5CA2"/>
    <w:rsid w:val="002D727F"/>
    <w:rsid w:val="002E08C6"/>
    <w:rsid w:val="002E6ADD"/>
    <w:rsid w:val="00303C24"/>
    <w:rsid w:val="00305398"/>
    <w:rsid w:val="00305A5D"/>
    <w:rsid w:val="0031318D"/>
    <w:rsid w:val="003257BA"/>
    <w:rsid w:val="003269FA"/>
    <w:rsid w:val="00327502"/>
    <w:rsid w:val="003304FA"/>
    <w:rsid w:val="00333641"/>
    <w:rsid w:val="003348A2"/>
    <w:rsid w:val="00341127"/>
    <w:rsid w:val="00350A23"/>
    <w:rsid w:val="00381CE0"/>
    <w:rsid w:val="003831C2"/>
    <w:rsid w:val="003872FB"/>
    <w:rsid w:val="003901F1"/>
    <w:rsid w:val="00394A7D"/>
    <w:rsid w:val="00395A80"/>
    <w:rsid w:val="003A30D9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261F4"/>
    <w:rsid w:val="0043165F"/>
    <w:rsid w:val="00434F2B"/>
    <w:rsid w:val="0044487B"/>
    <w:rsid w:val="00451306"/>
    <w:rsid w:val="004565F5"/>
    <w:rsid w:val="00461F2E"/>
    <w:rsid w:val="00472A97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A6F5B"/>
    <w:rsid w:val="005B66AD"/>
    <w:rsid w:val="005B66AF"/>
    <w:rsid w:val="005C026D"/>
    <w:rsid w:val="005D0E91"/>
    <w:rsid w:val="005D776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D3E4A"/>
    <w:rsid w:val="006F0AC6"/>
    <w:rsid w:val="006F66FE"/>
    <w:rsid w:val="006F6B32"/>
    <w:rsid w:val="00702277"/>
    <w:rsid w:val="007028EC"/>
    <w:rsid w:val="007064FB"/>
    <w:rsid w:val="00707E13"/>
    <w:rsid w:val="00711009"/>
    <w:rsid w:val="00753E4A"/>
    <w:rsid w:val="00760B16"/>
    <w:rsid w:val="00771D1A"/>
    <w:rsid w:val="007773EA"/>
    <w:rsid w:val="007803F1"/>
    <w:rsid w:val="00780613"/>
    <w:rsid w:val="00791FEF"/>
    <w:rsid w:val="00792BC0"/>
    <w:rsid w:val="00795AFA"/>
    <w:rsid w:val="007A05AA"/>
    <w:rsid w:val="007C587A"/>
    <w:rsid w:val="007D255E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95FCA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2303"/>
    <w:rsid w:val="00962A9C"/>
    <w:rsid w:val="00964308"/>
    <w:rsid w:val="0096604A"/>
    <w:rsid w:val="009713EB"/>
    <w:rsid w:val="00982328"/>
    <w:rsid w:val="00983AAE"/>
    <w:rsid w:val="009A0A16"/>
    <w:rsid w:val="009B464E"/>
    <w:rsid w:val="009E2229"/>
    <w:rsid w:val="00A1018B"/>
    <w:rsid w:val="00A14E64"/>
    <w:rsid w:val="00A22D13"/>
    <w:rsid w:val="00A24FCB"/>
    <w:rsid w:val="00A6179C"/>
    <w:rsid w:val="00A6249E"/>
    <w:rsid w:val="00A64BD6"/>
    <w:rsid w:val="00A916D1"/>
    <w:rsid w:val="00AA1677"/>
    <w:rsid w:val="00AA2381"/>
    <w:rsid w:val="00AA27E8"/>
    <w:rsid w:val="00AB0AE7"/>
    <w:rsid w:val="00AB2179"/>
    <w:rsid w:val="00AB4D61"/>
    <w:rsid w:val="00AD33CD"/>
    <w:rsid w:val="00AE5C62"/>
    <w:rsid w:val="00B1317E"/>
    <w:rsid w:val="00B1379F"/>
    <w:rsid w:val="00B14941"/>
    <w:rsid w:val="00B14E5D"/>
    <w:rsid w:val="00B20E77"/>
    <w:rsid w:val="00B21498"/>
    <w:rsid w:val="00B261BA"/>
    <w:rsid w:val="00B41B0C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543E2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B6565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53CB2"/>
    <w:rsid w:val="00F6117F"/>
    <w:rsid w:val="00F63F57"/>
    <w:rsid w:val="00F83568"/>
    <w:rsid w:val="00F84DA2"/>
    <w:rsid w:val="00FB3EB5"/>
    <w:rsid w:val="00FB4C0B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NoSpacing">
    <w:name w:val="No Spacing"/>
    <w:uiPriority w:val="1"/>
    <w:qFormat/>
    <w:rsid w:val="004261F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NoSpacing">
    <w:name w:val="No Spacing"/>
    <w:uiPriority w:val="1"/>
    <w:qFormat/>
    <w:rsid w:val="004261F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528E6-0B21-4A87-8E7C-43533AB0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9E6FC-C364-427D-A577-C79C9113630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D6B1B2-7E67-40CB-B105-BB1D24E92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Elonzo Reyes</cp:lastModifiedBy>
  <cp:revision>2</cp:revision>
  <cp:lastPrinted>2018-04-11T20:29:00Z</cp:lastPrinted>
  <dcterms:created xsi:type="dcterms:W3CDTF">2018-12-20T18:07:00Z</dcterms:created>
  <dcterms:modified xsi:type="dcterms:W3CDTF">2018-12-20T18:07:00Z</dcterms:modified>
</cp:coreProperties>
</file>