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6F209C0" w14:textId="77777777" w:rsidR="00F22D35" w:rsidRDefault="00F22D35" w:rsidP="00F22D35">
      <w:pPr>
        <w:autoSpaceDE w:val="0"/>
        <w:autoSpaceDN w:val="0"/>
        <w:adjustRightInd w:val="0"/>
        <w:spacing w:after="0" w:line="240" w:lineRule="auto"/>
        <w:jc w:val="center"/>
        <w:rPr>
          <w:rFonts w:ascii="Arial" w:hAnsi="Arial" w:cs="Arial"/>
          <w:b/>
          <w:bCs/>
          <w:color w:val="000000"/>
          <w:sz w:val="24"/>
          <w:szCs w:val="24"/>
        </w:rPr>
      </w:pPr>
      <w:r>
        <w:rPr>
          <w:rFonts w:ascii="Arial" w:hAnsi="Arial" w:cs="Arial"/>
          <w:b/>
          <w:bCs/>
          <w:color w:val="000000"/>
          <w:sz w:val="24"/>
          <w:szCs w:val="24"/>
        </w:rPr>
        <w:t>Saint Thomas Health Foundation</w:t>
      </w:r>
    </w:p>
    <w:p w14:paraId="0E6CB264" w14:textId="77777777" w:rsidR="00F22D35" w:rsidRDefault="00F22D35" w:rsidP="00F22D35">
      <w:pPr>
        <w:autoSpaceDE w:val="0"/>
        <w:autoSpaceDN w:val="0"/>
        <w:adjustRightInd w:val="0"/>
        <w:spacing w:after="0" w:line="240" w:lineRule="auto"/>
        <w:jc w:val="center"/>
        <w:rPr>
          <w:rFonts w:ascii="Arial" w:hAnsi="Arial" w:cs="Arial"/>
          <w:b/>
          <w:bCs/>
          <w:color w:val="000000"/>
          <w:sz w:val="24"/>
          <w:szCs w:val="24"/>
        </w:rPr>
      </w:pPr>
      <w:r>
        <w:rPr>
          <w:rFonts w:ascii="Arial" w:hAnsi="Arial" w:cs="Arial"/>
          <w:b/>
          <w:bCs/>
          <w:color w:val="000000"/>
          <w:sz w:val="24"/>
          <w:szCs w:val="24"/>
        </w:rPr>
        <w:t>Civil Monetary Penalty Improvement</w:t>
      </w:r>
    </w:p>
    <w:p w14:paraId="7B045D2C" w14:textId="77777777" w:rsidR="00F22D35" w:rsidRDefault="00F22D35" w:rsidP="00F22D35">
      <w:pPr>
        <w:autoSpaceDE w:val="0"/>
        <w:autoSpaceDN w:val="0"/>
        <w:adjustRightInd w:val="0"/>
        <w:spacing w:after="0" w:line="240" w:lineRule="auto"/>
        <w:jc w:val="center"/>
        <w:rPr>
          <w:rFonts w:ascii="Arial" w:hAnsi="Arial" w:cs="Arial"/>
          <w:b/>
          <w:bCs/>
          <w:color w:val="000000"/>
          <w:sz w:val="24"/>
          <w:szCs w:val="24"/>
        </w:rPr>
      </w:pPr>
      <w:r>
        <w:rPr>
          <w:rFonts w:ascii="Arial" w:hAnsi="Arial" w:cs="Arial"/>
          <w:b/>
          <w:bCs/>
          <w:color w:val="000000"/>
          <w:sz w:val="24"/>
          <w:szCs w:val="24"/>
        </w:rPr>
        <w:t xml:space="preserve">Palliative Care Transitional Program </w:t>
      </w:r>
    </w:p>
    <w:p w14:paraId="71775FAF" w14:textId="77777777" w:rsidR="00F22D35" w:rsidRDefault="00F22D35" w:rsidP="00F22D35">
      <w:pPr>
        <w:autoSpaceDE w:val="0"/>
        <w:autoSpaceDN w:val="0"/>
        <w:adjustRightInd w:val="0"/>
        <w:spacing w:after="0" w:line="240" w:lineRule="auto"/>
        <w:jc w:val="center"/>
        <w:rPr>
          <w:rFonts w:ascii="Arial" w:hAnsi="Arial" w:cs="Arial"/>
          <w:b/>
          <w:bCs/>
          <w:color w:val="000000"/>
          <w:sz w:val="24"/>
          <w:szCs w:val="24"/>
        </w:rPr>
      </w:pPr>
      <w:r>
        <w:rPr>
          <w:rFonts w:ascii="Arial" w:hAnsi="Arial" w:cs="Arial"/>
          <w:b/>
          <w:bCs/>
          <w:color w:val="000000"/>
          <w:sz w:val="24"/>
          <w:szCs w:val="24"/>
        </w:rPr>
        <w:t xml:space="preserve"> </w:t>
      </w:r>
    </w:p>
    <w:p w14:paraId="0B9EC2C6" w14:textId="43561A47" w:rsidR="004F6C0A" w:rsidRPr="00F22D35" w:rsidRDefault="00F16263" w:rsidP="00F22D35">
      <w:pPr>
        <w:autoSpaceDE w:val="0"/>
        <w:autoSpaceDN w:val="0"/>
        <w:adjustRightInd w:val="0"/>
        <w:spacing w:after="0" w:line="240" w:lineRule="auto"/>
        <w:jc w:val="center"/>
        <w:rPr>
          <w:rFonts w:ascii="Arial" w:hAnsi="Arial" w:cs="Arial"/>
          <w:b/>
          <w:bCs/>
          <w:color w:val="000000"/>
          <w:sz w:val="24"/>
          <w:szCs w:val="24"/>
        </w:rPr>
      </w:pPr>
      <w:r w:rsidRPr="00F22D35">
        <w:rPr>
          <w:rFonts w:ascii="Arial" w:hAnsi="Arial" w:cs="Arial"/>
          <w:b/>
          <w:bCs/>
          <w:color w:val="000000"/>
          <w:sz w:val="24"/>
          <w:szCs w:val="24"/>
        </w:rPr>
        <w:t xml:space="preserve">Quarter </w:t>
      </w:r>
      <w:r w:rsidR="000E3627">
        <w:rPr>
          <w:rFonts w:ascii="Arial" w:hAnsi="Arial" w:cs="Arial"/>
          <w:b/>
          <w:bCs/>
          <w:color w:val="000000"/>
          <w:sz w:val="24"/>
          <w:szCs w:val="24"/>
        </w:rPr>
        <w:t xml:space="preserve">6 Final </w:t>
      </w:r>
      <w:r w:rsidRPr="00F22D35">
        <w:rPr>
          <w:rFonts w:ascii="Arial" w:hAnsi="Arial" w:cs="Arial"/>
          <w:b/>
          <w:bCs/>
          <w:color w:val="000000"/>
          <w:sz w:val="24"/>
          <w:szCs w:val="24"/>
        </w:rPr>
        <w:t xml:space="preserve">Report </w:t>
      </w:r>
      <w:r w:rsidR="00F22D35">
        <w:rPr>
          <w:rFonts w:ascii="Arial" w:hAnsi="Arial" w:cs="Arial"/>
          <w:b/>
          <w:bCs/>
          <w:color w:val="000000"/>
          <w:sz w:val="24"/>
          <w:szCs w:val="24"/>
        </w:rPr>
        <w:t>(</w:t>
      </w:r>
      <w:bookmarkStart w:id="0" w:name="_Hlk532376404"/>
      <w:r w:rsidR="000E3627">
        <w:rPr>
          <w:rFonts w:ascii="Arial" w:hAnsi="Arial" w:cs="Arial"/>
          <w:b/>
          <w:bCs/>
          <w:color w:val="000000"/>
          <w:sz w:val="24"/>
          <w:szCs w:val="24"/>
        </w:rPr>
        <w:t>May</w:t>
      </w:r>
      <w:r w:rsidR="000F19CA">
        <w:rPr>
          <w:rFonts w:ascii="Arial" w:hAnsi="Arial" w:cs="Arial"/>
          <w:b/>
          <w:bCs/>
          <w:color w:val="000000"/>
          <w:sz w:val="24"/>
          <w:szCs w:val="24"/>
        </w:rPr>
        <w:t xml:space="preserve"> 1</w:t>
      </w:r>
      <w:r w:rsidR="00F22D35">
        <w:rPr>
          <w:rFonts w:ascii="Arial" w:hAnsi="Arial" w:cs="Arial"/>
          <w:b/>
          <w:bCs/>
          <w:color w:val="000000"/>
          <w:sz w:val="24"/>
          <w:szCs w:val="24"/>
        </w:rPr>
        <w:t>, 201</w:t>
      </w:r>
      <w:r w:rsidR="00955220">
        <w:rPr>
          <w:rFonts w:ascii="Arial" w:hAnsi="Arial" w:cs="Arial"/>
          <w:b/>
          <w:bCs/>
          <w:color w:val="000000"/>
          <w:sz w:val="24"/>
          <w:szCs w:val="24"/>
        </w:rPr>
        <w:t>9</w:t>
      </w:r>
      <w:r w:rsidRPr="00F22D35">
        <w:rPr>
          <w:rFonts w:ascii="Arial" w:hAnsi="Arial" w:cs="Arial"/>
          <w:b/>
          <w:bCs/>
          <w:color w:val="000000"/>
          <w:sz w:val="24"/>
          <w:szCs w:val="24"/>
        </w:rPr>
        <w:t>-</w:t>
      </w:r>
      <w:r w:rsidR="000E3627">
        <w:rPr>
          <w:rFonts w:ascii="Arial" w:hAnsi="Arial" w:cs="Arial"/>
          <w:b/>
          <w:bCs/>
          <w:color w:val="000000"/>
          <w:sz w:val="24"/>
          <w:szCs w:val="24"/>
        </w:rPr>
        <w:t xml:space="preserve">June </w:t>
      </w:r>
      <w:r w:rsidR="00955220">
        <w:rPr>
          <w:rFonts w:ascii="Arial" w:hAnsi="Arial" w:cs="Arial"/>
          <w:b/>
          <w:bCs/>
          <w:color w:val="000000"/>
          <w:sz w:val="24"/>
          <w:szCs w:val="24"/>
        </w:rPr>
        <w:t>30</w:t>
      </w:r>
      <w:r w:rsidR="00F22D35">
        <w:rPr>
          <w:rFonts w:ascii="Arial" w:hAnsi="Arial" w:cs="Arial"/>
          <w:b/>
          <w:bCs/>
          <w:color w:val="000000"/>
          <w:sz w:val="24"/>
          <w:szCs w:val="24"/>
        </w:rPr>
        <w:t xml:space="preserve">, </w:t>
      </w:r>
      <w:r w:rsidRPr="00F22D35">
        <w:rPr>
          <w:rFonts w:ascii="Arial" w:hAnsi="Arial" w:cs="Arial"/>
          <w:b/>
          <w:bCs/>
          <w:color w:val="000000"/>
          <w:sz w:val="24"/>
          <w:szCs w:val="24"/>
        </w:rPr>
        <w:t>201</w:t>
      </w:r>
      <w:r w:rsidR="000F19CA">
        <w:rPr>
          <w:rFonts w:ascii="Arial" w:hAnsi="Arial" w:cs="Arial"/>
          <w:b/>
          <w:bCs/>
          <w:color w:val="000000"/>
          <w:sz w:val="24"/>
          <w:szCs w:val="24"/>
        </w:rPr>
        <w:t>9</w:t>
      </w:r>
      <w:bookmarkEnd w:id="0"/>
      <w:r w:rsidR="00F22D35">
        <w:rPr>
          <w:rFonts w:ascii="Arial" w:hAnsi="Arial" w:cs="Arial"/>
          <w:b/>
          <w:bCs/>
          <w:color w:val="000000"/>
          <w:sz w:val="24"/>
          <w:szCs w:val="24"/>
        </w:rPr>
        <w:t>)</w:t>
      </w:r>
    </w:p>
    <w:p w14:paraId="64A2E5B1" w14:textId="77777777" w:rsidR="00F22D35" w:rsidRPr="00F22D35" w:rsidRDefault="00F22D35" w:rsidP="00F22D35">
      <w:pPr>
        <w:autoSpaceDE w:val="0"/>
        <w:autoSpaceDN w:val="0"/>
        <w:adjustRightInd w:val="0"/>
        <w:spacing w:after="0" w:line="240" w:lineRule="auto"/>
        <w:jc w:val="center"/>
        <w:rPr>
          <w:rFonts w:ascii="Arial" w:hAnsi="Arial" w:cs="Arial"/>
          <w:b/>
          <w:bCs/>
          <w:color w:val="000000"/>
          <w:sz w:val="24"/>
          <w:szCs w:val="24"/>
        </w:rPr>
      </w:pPr>
    </w:p>
    <w:p w14:paraId="5852A73E" w14:textId="77777777" w:rsidR="00F22D35" w:rsidRPr="00F22D35" w:rsidRDefault="004F6C0A" w:rsidP="00F22D35">
      <w:pPr>
        <w:pStyle w:val="ListParagraph"/>
        <w:numPr>
          <w:ilvl w:val="0"/>
          <w:numId w:val="6"/>
        </w:numPr>
        <w:autoSpaceDE w:val="0"/>
        <w:autoSpaceDN w:val="0"/>
        <w:adjustRightInd w:val="0"/>
        <w:rPr>
          <w:rFonts w:ascii="Arial" w:hAnsi="Arial" w:cs="Arial"/>
          <w:b/>
          <w:bCs/>
          <w:color w:val="000000"/>
        </w:rPr>
      </w:pPr>
      <w:r w:rsidRPr="00F22D35">
        <w:rPr>
          <w:rFonts w:ascii="Arial" w:hAnsi="Arial" w:cs="Arial"/>
          <w:b/>
          <w:bCs/>
          <w:color w:val="000000"/>
        </w:rPr>
        <w:t>Grantee Name:</w:t>
      </w:r>
      <w:r w:rsidRPr="00F22D35">
        <w:rPr>
          <w:rFonts w:ascii="Arial" w:hAnsi="Arial" w:cs="Arial"/>
        </w:rPr>
        <w:t xml:space="preserve"> </w:t>
      </w:r>
      <w:r w:rsidRPr="00F22D35">
        <w:rPr>
          <w:rFonts w:ascii="Arial" w:hAnsi="Arial" w:cs="Arial"/>
          <w:bCs/>
          <w:color w:val="000000"/>
        </w:rPr>
        <w:t>Saint Thomas Health Foundation</w:t>
      </w:r>
    </w:p>
    <w:p w14:paraId="75E6DD99" w14:textId="77777777" w:rsidR="00F22D35" w:rsidRPr="00F22D35" w:rsidRDefault="004F6C0A" w:rsidP="00F22D35">
      <w:pPr>
        <w:pStyle w:val="ListParagraph"/>
        <w:numPr>
          <w:ilvl w:val="0"/>
          <w:numId w:val="6"/>
        </w:numPr>
        <w:autoSpaceDE w:val="0"/>
        <w:autoSpaceDN w:val="0"/>
        <w:adjustRightInd w:val="0"/>
        <w:rPr>
          <w:rFonts w:ascii="Arial" w:hAnsi="Arial" w:cs="Arial"/>
          <w:b/>
          <w:bCs/>
          <w:color w:val="000000"/>
        </w:rPr>
      </w:pPr>
      <w:r w:rsidRPr="00F22D35">
        <w:rPr>
          <w:rFonts w:ascii="Arial" w:hAnsi="Arial" w:cs="Arial"/>
          <w:b/>
          <w:bCs/>
          <w:color w:val="000000"/>
        </w:rPr>
        <w:t xml:space="preserve">Grant Contract </w:t>
      </w:r>
      <w:r w:rsidRPr="00F22D35">
        <w:rPr>
          <w:rFonts w:ascii="Arial" w:hAnsi="Arial" w:cs="Arial"/>
          <w:bCs/>
          <w:color w:val="000000"/>
        </w:rPr>
        <w:t>Edison Number:</w:t>
      </w:r>
      <w:r w:rsidRPr="00F22D35">
        <w:rPr>
          <w:rFonts w:ascii="ArialMT" w:hAnsi="ArialMT" w:cs="ArialMT"/>
        </w:rPr>
        <w:t xml:space="preserve"> </w:t>
      </w:r>
      <w:r w:rsidRPr="00F22D35">
        <w:rPr>
          <w:rFonts w:ascii="Arial" w:hAnsi="Arial" w:cs="Arial"/>
          <w:bCs/>
          <w:color w:val="000000"/>
        </w:rPr>
        <w:t>169280</w:t>
      </w:r>
    </w:p>
    <w:p w14:paraId="34D01BE3" w14:textId="77777777" w:rsidR="00F22D35" w:rsidRPr="0043572B" w:rsidRDefault="004F6C0A" w:rsidP="00F22D35">
      <w:pPr>
        <w:pStyle w:val="ListParagraph"/>
        <w:numPr>
          <w:ilvl w:val="0"/>
          <w:numId w:val="6"/>
        </w:numPr>
        <w:autoSpaceDE w:val="0"/>
        <w:autoSpaceDN w:val="0"/>
        <w:adjustRightInd w:val="0"/>
        <w:rPr>
          <w:rFonts w:ascii="Arial" w:hAnsi="Arial" w:cs="Arial"/>
          <w:bCs/>
          <w:color w:val="000000"/>
        </w:rPr>
      </w:pPr>
      <w:r w:rsidRPr="0043572B">
        <w:rPr>
          <w:rFonts w:ascii="Arial" w:hAnsi="Arial" w:cs="Arial"/>
          <w:b/>
          <w:bCs/>
          <w:color w:val="000000"/>
        </w:rPr>
        <w:t>Grant T</w:t>
      </w:r>
      <w:r w:rsidR="00F22D35" w:rsidRPr="0043572B">
        <w:rPr>
          <w:rFonts w:ascii="Arial" w:hAnsi="Arial" w:cs="Arial"/>
          <w:b/>
          <w:bCs/>
          <w:color w:val="000000"/>
        </w:rPr>
        <w:t xml:space="preserve">erm: </w:t>
      </w:r>
      <w:r w:rsidR="00F22D35" w:rsidRPr="0043572B">
        <w:rPr>
          <w:rFonts w:ascii="Arial" w:hAnsi="Arial" w:cs="Arial"/>
          <w:bCs/>
          <w:color w:val="000000"/>
        </w:rPr>
        <w:t xml:space="preserve">Feb.1, 2018 </w:t>
      </w:r>
      <w:r w:rsidR="00EA58B1">
        <w:rPr>
          <w:rFonts w:ascii="Arial" w:hAnsi="Arial" w:cs="Arial"/>
          <w:bCs/>
          <w:color w:val="000000"/>
        </w:rPr>
        <w:t>–</w:t>
      </w:r>
      <w:r w:rsidR="00F22D35" w:rsidRPr="0043572B">
        <w:rPr>
          <w:rFonts w:ascii="Arial" w:hAnsi="Arial" w:cs="Arial"/>
          <w:bCs/>
          <w:color w:val="000000"/>
        </w:rPr>
        <w:t xml:space="preserve"> J</w:t>
      </w:r>
      <w:r w:rsidR="00EA58B1">
        <w:rPr>
          <w:rFonts w:ascii="Arial" w:hAnsi="Arial" w:cs="Arial"/>
          <w:bCs/>
          <w:color w:val="000000"/>
        </w:rPr>
        <w:t xml:space="preserve">une </w:t>
      </w:r>
      <w:r w:rsidR="00F22D35" w:rsidRPr="0043572B">
        <w:rPr>
          <w:rFonts w:ascii="Arial" w:hAnsi="Arial" w:cs="Arial"/>
          <w:bCs/>
          <w:color w:val="000000"/>
        </w:rPr>
        <w:t>3</w:t>
      </w:r>
      <w:r w:rsidR="00EA58B1">
        <w:rPr>
          <w:rFonts w:ascii="Arial" w:hAnsi="Arial" w:cs="Arial"/>
          <w:bCs/>
          <w:color w:val="000000"/>
        </w:rPr>
        <w:t>0</w:t>
      </w:r>
      <w:r w:rsidR="00F22D35" w:rsidRPr="0043572B">
        <w:rPr>
          <w:rFonts w:ascii="Arial" w:hAnsi="Arial" w:cs="Arial"/>
          <w:bCs/>
          <w:color w:val="000000"/>
        </w:rPr>
        <w:t>, 2019</w:t>
      </w:r>
    </w:p>
    <w:p w14:paraId="2ECA9D1F" w14:textId="77777777" w:rsidR="004F6C0A" w:rsidRPr="00F22D35" w:rsidRDefault="004F6C0A" w:rsidP="00F22D35">
      <w:pPr>
        <w:pStyle w:val="ListParagraph"/>
        <w:numPr>
          <w:ilvl w:val="0"/>
          <w:numId w:val="6"/>
        </w:numPr>
        <w:autoSpaceDE w:val="0"/>
        <w:autoSpaceDN w:val="0"/>
        <w:adjustRightInd w:val="0"/>
        <w:rPr>
          <w:rFonts w:ascii="Arial" w:hAnsi="Arial" w:cs="Arial"/>
          <w:bCs/>
          <w:color w:val="000000"/>
        </w:rPr>
      </w:pPr>
      <w:r w:rsidRPr="0043572B">
        <w:rPr>
          <w:rFonts w:ascii="Arial" w:hAnsi="Arial" w:cs="Arial"/>
          <w:b/>
          <w:bCs/>
          <w:color w:val="000000"/>
        </w:rPr>
        <w:t>Grant Amount:</w:t>
      </w:r>
      <w:r w:rsidRPr="00F22D35">
        <w:rPr>
          <w:rFonts w:ascii="Arial" w:hAnsi="Arial" w:cs="Arial"/>
          <w:b/>
          <w:bCs/>
          <w:color w:val="000000"/>
        </w:rPr>
        <w:t xml:space="preserve"> </w:t>
      </w:r>
      <w:r w:rsidRPr="00F22D35">
        <w:rPr>
          <w:rFonts w:ascii="Arial" w:hAnsi="Arial" w:cs="Arial"/>
          <w:bCs/>
          <w:color w:val="000000"/>
        </w:rPr>
        <w:t>$101,212</w:t>
      </w:r>
    </w:p>
    <w:p w14:paraId="2DFA76F2" w14:textId="77777777" w:rsidR="00F22D35" w:rsidRPr="00F22D35" w:rsidRDefault="00F22D35" w:rsidP="00F22D35">
      <w:pPr>
        <w:autoSpaceDE w:val="0"/>
        <w:autoSpaceDN w:val="0"/>
        <w:adjustRightInd w:val="0"/>
        <w:spacing w:after="0" w:line="240" w:lineRule="auto"/>
        <w:rPr>
          <w:rFonts w:ascii="Arial" w:hAnsi="Arial" w:cs="Arial"/>
          <w:b/>
          <w:bCs/>
          <w:color w:val="000000"/>
          <w:sz w:val="24"/>
          <w:szCs w:val="24"/>
        </w:rPr>
      </w:pPr>
    </w:p>
    <w:p w14:paraId="7CB1DCBB" w14:textId="77777777" w:rsidR="004F6C0A" w:rsidRPr="00F22D35" w:rsidRDefault="004F6C0A" w:rsidP="00F22D35">
      <w:pPr>
        <w:autoSpaceDE w:val="0"/>
        <w:autoSpaceDN w:val="0"/>
        <w:adjustRightInd w:val="0"/>
        <w:spacing w:after="0" w:line="240" w:lineRule="auto"/>
        <w:ind w:left="360"/>
        <w:rPr>
          <w:rFonts w:ascii="Arial" w:hAnsi="Arial" w:cs="Arial"/>
          <w:i/>
          <w:iCs/>
          <w:color w:val="000000"/>
          <w:sz w:val="24"/>
          <w:szCs w:val="24"/>
        </w:rPr>
      </w:pPr>
      <w:r w:rsidRPr="00F22D35">
        <w:rPr>
          <w:rFonts w:ascii="Arial" w:hAnsi="Arial" w:cs="Arial"/>
          <w:b/>
          <w:bCs/>
          <w:color w:val="000000"/>
          <w:sz w:val="24"/>
          <w:szCs w:val="24"/>
        </w:rPr>
        <w:t xml:space="preserve">5. Narrative Performance Details: </w:t>
      </w:r>
      <w:r w:rsidRPr="00F22D35">
        <w:rPr>
          <w:rFonts w:ascii="Arial" w:hAnsi="Arial" w:cs="Arial"/>
          <w:i/>
          <w:iCs/>
          <w:color w:val="000000"/>
          <w:sz w:val="24"/>
          <w:szCs w:val="24"/>
        </w:rPr>
        <w:t>(Description of program goals, outcomes, successes and setbacks,</w:t>
      </w:r>
      <w:r w:rsidR="00F22D35" w:rsidRPr="00F22D35">
        <w:rPr>
          <w:rFonts w:ascii="Arial" w:hAnsi="Arial" w:cs="Arial"/>
          <w:i/>
          <w:iCs/>
          <w:color w:val="000000"/>
          <w:sz w:val="24"/>
          <w:szCs w:val="24"/>
        </w:rPr>
        <w:t xml:space="preserve"> </w:t>
      </w:r>
      <w:r w:rsidRPr="00F22D35">
        <w:rPr>
          <w:rFonts w:ascii="Arial" w:hAnsi="Arial" w:cs="Arial"/>
          <w:i/>
          <w:iCs/>
          <w:color w:val="000000"/>
          <w:sz w:val="24"/>
          <w:szCs w:val="24"/>
        </w:rPr>
        <w:t>benchmarks or indicators used to determine progress, any activities that were not completed)</w:t>
      </w:r>
    </w:p>
    <w:p w14:paraId="4E6DE253" w14:textId="77777777" w:rsidR="00F22D35" w:rsidRPr="00F22D35" w:rsidRDefault="00F22D35" w:rsidP="004F6C0A">
      <w:pPr>
        <w:autoSpaceDE w:val="0"/>
        <w:autoSpaceDN w:val="0"/>
        <w:adjustRightInd w:val="0"/>
        <w:spacing w:after="0" w:line="240" w:lineRule="auto"/>
        <w:rPr>
          <w:rFonts w:ascii="Arial" w:hAnsi="Arial" w:cs="Arial"/>
          <w:b/>
          <w:bCs/>
          <w:color w:val="000000"/>
          <w:sz w:val="24"/>
          <w:szCs w:val="24"/>
        </w:rPr>
      </w:pPr>
    </w:p>
    <w:p w14:paraId="689075AC" w14:textId="77777777" w:rsidR="004F6C0A" w:rsidRPr="00F22D35" w:rsidRDefault="004F6C0A" w:rsidP="004F6C0A">
      <w:pPr>
        <w:rPr>
          <w:rFonts w:ascii="Times New Roman" w:hAnsi="Times New Roman"/>
          <w:b/>
          <w:i/>
          <w:sz w:val="24"/>
          <w:szCs w:val="24"/>
        </w:rPr>
      </w:pPr>
      <w:r w:rsidRPr="00F22D35">
        <w:rPr>
          <w:rFonts w:ascii="Times New Roman" w:hAnsi="Times New Roman"/>
          <w:b/>
          <w:i/>
          <w:sz w:val="24"/>
          <w:szCs w:val="24"/>
        </w:rPr>
        <w:t>Goals and Outcomes</w:t>
      </w:r>
    </w:p>
    <w:p w14:paraId="08FF3A6E" w14:textId="77777777" w:rsidR="0043572B" w:rsidRDefault="009047FC" w:rsidP="004F6C0A">
      <w:pPr>
        <w:rPr>
          <w:rFonts w:ascii="Times New Roman" w:hAnsi="Times New Roman"/>
          <w:sz w:val="24"/>
          <w:szCs w:val="24"/>
        </w:rPr>
      </w:pPr>
      <w:r w:rsidRPr="00F22D35">
        <w:rPr>
          <w:rFonts w:ascii="Times New Roman" w:hAnsi="Times New Roman"/>
          <w:sz w:val="24"/>
          <w:szCs w:val="24"/>
        </w:rPr>
        <w:t>The</w:t>
      </w:r>
      <w:r w:rsidR="004F6C0A" w:rsidRPr="00F22D35">
        <w:rPr>
          <w:rFonts w:ascii="Times New Roman" w:hAnsi="Times New Roman"/>
          <w:sz w:val="24"/>
          <w:szCs w:val="24"/>
        </w:rPr>
        <w:t xml:space="preserve"> overarching goal of the </w:t>
      </w:r>
      <w:r w:rsidR="00F22D35" w:rsidRPr="00F22D35">
        <w:rPr>
          <w:rFonts w:ascii="Times New Roman" w:hAnsi="Times New Roman"/>
          <w:sz w:val="24"/>
          <w:szCs w:val="24"/>
        </w:rPr>
        <w:t xml:space="preserve">Saint Thomas Health </w:t>
      </w:r>
      <w:r w:rsidR="00F22D35">
        <w:rPr>
          <w:rFonts w:ascii="Times New Roman" w:hAnsi="Times New Roman"/>
          <w:sz w:val="24"/>
          <w:szCs w:val="24"/>
        </w:rPr>
        <w:t>Palliative Care Transitional P</w:t>
      </w:r>
      <w:r w:rsidR="004F6C0A" w:rsidRPr="00F22D35">
        <w:rPr>
          <w:rFonts w:ascii="Times New Roman" w:hAnsi="Times New Roman"/>
          <w:sz w:val="24"/>
          <w:szCs w:val="24"/>
        </w:rPr>
        <w:t xml:space="preserve">rogram is to increase the numbers of patient care conversations that are conducted with and implemented for palliative care patients/residents during transfers to, and residencies at, skilled nursing facilities. </w:t>
      </w:r>
    </w:p>
    <w:p w14:paraId="42713380" w14:textId="77777777" w:rsidR="0043572B" w:rsidRDefault="0043572B" w:rsidP="004F6C0A">
      <w:pPr>
        <w:rPr>
          <w:rFonts w:ascii="Times New Roman" w:hAnsi="Times New Roman"/>
          <w:sz w:val="24"/>
          <w:szCs w:val="24"/>
        </w:rPr>
      </w:pPr>
      <w:r>
        <w:rPr>
          <w:rFonts w:ascii="Times New Roman" w:hAnsi="Times New Roman"/>
          <w:sz w:val="24"/>
          <w:szCs w:val="24"/>
        </w:rPr>
        <w:t>The Saint Thomas program is closely working with NHC leadership and staff and is being implemented in four NHC Skilled Nursing Homes</w:t>
      </w:r>
      <w:r w:rsidR="003827D1">
        <w:rPr>
          <w:rFonts w:ascii="Times New Roman" w:hAnsi="Times New Roman"/>
          <w:sz w:val="24"/>
          <w:szCs w:val="24"/>
        </w:rPr>
        <w:t xml:space="preserve"> in Middle Tennessee</w:t>
      </w:r>
      <w:r>
        <w:rPr>
          <w:rFonts w:ascii="Times New Roman" w:hAnsi="Times New Roman"/>
          <w:sz w:val="24"/>
          <w:szCs w:val="24"/>
        </w:rPr>
        <w:t>: Richland Place</w:t>
      </w:r>
      <w:r w:rsidR="003827D1">
        <w:rPr>
          <w:rFonts w:ascii="Times New Roman" w:hAnsi="Times New Roman"/>
          <w:sz w:val="24"/>
          <w:szCs w:val="24"/>
        </w:rPr>
        <w:t xml:space="preserve"> and The Trace</w:t>
      </w:r>
      <w:r>
        <w:rPr>
          <w:rFonts w:ascii="Times New Roman" w:hAnsi="Times New Roman"/>
          <w:sz w:val="24"/>
          <w:szCs w:val="24"/>
        </w:rPr>
        <w:t xml:space="preserve"> i</w:t>
      </w:r>
      <w:r w:rsidR="003827D1">
        <w:rPr>
          <w:rFonts w:ascii="Times New Roman" w:hAnsi="Times New Roman"/>
          <w:sz w:val="24"/>
          <w:szCs w:val="24"/>
        </w:rPr>
        <w:t xml:space="preserve">n Nashville; </w:t>
      </w:r>
      <w:r w:rsidR="004C4D00">
        <w:rPr>
          <w:rFonts w:ascii="Times New Roman" w:hAnsi="Times New Roman"/>
          <w:sz w:val="24"/>
          <w:szCs w:val="24"/>
        </w:rPr>
        <w:t xml:space="preserve">NHC </w:t>
      </w:r>
      <w:r w:rsidR="003827D1">
        <w:rPr>
          <w:rFonts w:ascii="Times New Roman" w:hAnsi="Times New Roman"/>
          <w:sz w:val="24"/>
          <w:szCs w:val="24"/>
        </w:rPr>
        <w:t>Murfreesboro in Murfreesboro; and Cool S</w:t>
      </w:r>
      <w:r>
        <w:rPr>
          <w:rFonts w:ascii="Times New Roman" w:hAnsi="Times New Roman"/>
          <w:sz w:val="24"/>
          <w:szCs w:val="24"/>
        </w:rPr>
        <w:t>prings</w:t>
      </w:r>
      <w:r w:rsidR="003827D1">
        <w:rPr>
          <w:rFonts w:ascii="Times New Roman" w:hAnsi="Times New Roman"/>
          <w:sz w:val="24"/>
          <w:szCs w:val="24"/>
        </w:rPr>
        <w:t xml:space="preserve"> in Franklin.</w:t>
      </w:r>
    </w:p>
    <w:p w14:paraId="0BD18F6B" w14:textId="1F36FF46" w:rsidR="004F6C0A" w:rsidRPr="00C723BF" w:rsidRDefault="009047FC" w:rsidP="004F6C0A">
      <w:pPr>
        <w:rPr>
          <w:rFonts w:ascii="Times New Roman" w:hAnsi="Times New Roman"/>
          <w:b/>
          <w:sz w:val="24"/>
          <w:szCs w:val="24"/>
        </w:rPr>
      </w:pPr>
      <w:r w:rsidRPr="00C723BF">
        <w:rPr>
          <w:rFonts w:ascii="Times New Roman" w:hAnsi="Times New Roman"/>
          <w:b/>
          <w:sz w:val="24"/>
          <w:szCs w:val="24"/>
        </w:rPr>
        <w:t xml:space="preserve">Key activities from </w:t>
      </w:r>
      <w:r w:rsidR="000E3627">
        <w:rPr>
          <w:rFonts w:ascii="Times New Roman" w:hAnsi="Times New Roman"/>
          <w:b/>
          <w:bCs/>
          <w:sz w:val="24"/>
          <w:szCs w:val="24"/>
        </w:rPr>
        <w:t>May</w:t>
      </w:r>
      <w:r w:rsidR="00955220" w:rsidRPr="00955220">
        <w:rPr>
          <w:rFonts w:ascii="Times New Roman" w:hAnsi="Times New Roman"/>
          <w:b/>
          <w:bCs/>
          <w:sz w:val="24"/>
          <w:szCs w:val="24"/>
        </w:rPr>
        <w:t xml:space="preserve"> 1, 2019-</w:t>
      </w:r>
      <w:r w:rsidR="000E3627">
        <w:rPr>
          <w:rFonts w:ascii="Times New Roman" w:hAnsi="Times New Roman"/>
          <w:b/>
          <w:bCs/>
          <w:sz w:val="24"/>
          <w:szCs w:val="24"/>
        </w:rPr>
        <w:t xml:space="preserve">June </w:t>
      </w:r>
      <w:r w:rsidR="00955220" w:rsidRPr="00955220">
        <w:rPr>
          <w:rFonts w:ascii="Times New Roman" w:hAnsi="Times New Roman"/>
          <w:b/>
          <w:bCs/>
          <w:sz w:val="24"/>
          <w:szCs w:val="24"/>
        </w:rPr>
        <w:t>30, 2019</w:t>
      </w:r>
      <w:r w:rsidR="00955220">
        <w:rPr>
          <w:rFonts w:ascii="Times New Roman" w:hAnsi="Times New Roman"/>
          <w:b/>
          <w:bCs/>
          <w:sz w:val="24"/>
          <w:szCs w:val="24"/>
        </w:rPr>
        <w:t xml:space="preserve"> </w:t>
      </w:r>
      <w:r w:rsidR="0043572B" w:rsidRPr="00C723BF">
        <w:rPr>
          <w:rFonts w:ascii="Times New Roman" w:hAnsi="Times New Roman"/>
          <w:b/>
          <w:sz w:val="24"/>
          <w:szCs w:val="24"/>
        </w:rPr>
        <w:t>include but are not limited to</w:t>
      </w:r>
      <w:r w:rsidRPr="00C723BF">
        <w:rPr>
          <w:rFonts w:ascii="Times New Roman" w:hAnsi="Times New Roman"/>
          <w:b/>
          <w:sz w:val="24"/>
          <w:szCs w:val="24"/>
        </w:rPr>
        <w:t>:</w:t>
      </w:r>
    </w:p>
    <w:p w14:paraId="0177AE27" w14:textId="53EBC340" w:rsidR="002363ED" w:rsidRDefault="004B2FF1" w:rsidP="00310F6D">
      <w:pPr>
        <w:pStyle w:val="ListParagraph"/>
        <w:numPr>
          <w:ilvl w:val="0"/>
          <w:numId w:val="3"/>
        </w:numPr>
      </w:pPr>
      <w:r w:rsidRPr="002363ED">
        <w:t>M</w:t>
      </w:r>
      <w:r w:rsidR="00DD41B5">
        <w:t>et with NHC Murfreesboro Administrator, Social Worker, APN, Medical Officer, and NHC Advantage APN to</w:t>
      </w:r>
      <w:r w:rsidR="0058045D">
        <w:t xml:space="preserve"> establish</w:t>
      </w:r>
      <w:r w:rsidR="00DD41B5">
        <w:t xml:space="preserve"> ongoing Palliative relationship will be related by phone calls from</w:t>
      </w:r>
      <w:r w:rsidR="00BD1D9B" w:rsidRPr="002363ED">
        <w:t xml:space="preserve"> </w:t>
      </w:r>
      <w:r w:rsidR="00BB3F9F" w:rsidRPr="002363ED">
        <w:t xml:space="preserve">NHC </w:t>
      </w:r>
      <w:r w:rsidR="00DD41B5">
        <w:t xml:space="preserve">to Saint Thomas Rutherford Palliative APN when </w:t>
      </w:r>
      <w:r w:rsidR="0058045D">
        <w:t xml:space="preserve">residents transfer and consult needed. </w:t>
      </w:r>
    </w:p>
    <w:p w14:paraId="6760BD12" w14:textId="77777777" w:rsidR="002363ED" w:rsidRPr="002363ED" w:rsidRDefault="002363ED" w:rsidP="002363ED">
      <w:pPr>
        <w:pStyle w:val="ListParagraph"/>
      </w:pPr>
    </w:p>
    <w:p w14:paraId="05425082" w14:textId="73735899" w:rsidR="000A7EC3" w:rsidRDefault="0058045D" w:rsidP="008570E8">
      <w:pPr>
        <w:pStyle w:val="ListParagraph"/>
        <w:numPr>
          <w:ilvl w:val="0"/>
          <w:numId w:val="3"/>
        </w:numPr>
      </w:pPr>
      <w:r>
        <w:t>NHC implemented ongoing HIM process for admission POST to be faxed to Saint Thomas Health HIM for medical record inclusion</w:t>
      </w:r>
      <w:r w:rsidR="000A7EC3" w:rsidRPr="002363ED">
        <w:t xml:space="preserve"> </w:t>
      </w:r>
      <w:r>
        <w:t>with</w:t>
      </w:r>
      <w:r w:rsidR="00EA58B1">
        <w:t xml:space="preserve"> </w:t>
      </w:r>
      <w:r w:rsidR="006B0493">
        <w:t>disclaimer on</w:t>
      </w:r>
      <w:r w:rsidR="00EA58B1">
        <w:t xml:space="preserve"> POST </w:t>
      </w:r>
      <w:r w:rsidR="006B0493">
        <w:t>that it must be verified as the</w:t>
      </w:r>
      <w:r w:rsidR="00EA58B1">
        <w:t xml:space="preserve"> active POST.</w:t>
      </w:r>
    </w:p>
    <w:p w14:paraId="5C17388F" w14:textId="77777777" w:rsidR="002363ED" w:rsidRPr="002363ED" w:rsidRDefault="002363ED" w:rsidP="004B2FF1">
      <w:pPr>
        <w:pStyle w:val="ListParagraph"/>
      </w:pPr>
    </w:p>
    <w:p w14:paraId="2400E29B" w14:textId="77777777" w:rsidR="0058045D" w:rsidRDefault="0058045D" w:rsidP="002363ED">
      <w:pPr>
        <w:pStyle w:val="ListParagraph"/>
        <w:numPr>
          <w:ilvl w:val="0"/>
          <w:numId w:val="3"/>
        </w:numPr>
      </w:pPr>
      <w:r>
        <w:t>Completed final audit of deaths within 372 Phase One population for concordance. No additional NHC deaths; three additional STH deaths; all were concordant.</w:t>
      </w:r>
    </w:p>
    <w:p w14:paraId="510220F6" w14:textId="77777777" w:rsidR="0058045D" w:rsidRDefault="0058045D" w:rsidP="0058045D">
      <w:pPr>
        <w:pStyle w:val="ListParagraph"/>
      </w:pPr>
    </w:p>
    <w:p w14:paraId="49009538" w14:textId="6D4D0877" w:rsidR="0058045D" w:rsidRDefault="0058045D" w:rsidP="0058045D">
      <w:pPr>
        <w:pStyle w:val="ListParagraph"/>
        <w:numPr>
          <w:ilvl w:val="0"/>
          <w:numId w:val="3"/>
        </w:numPr>
      </w:pPr>
      <w:r>
        <w:t>Completed video of advance directive training for use by NHC at all sites.</w:t>
      </w:r>
      <w:r w:rsidR="003827D1" w:rsidRPr="002363ED">
        <w:t xml:space="preserve"> </w:t>
      </w:r>
    </w:p>
    <w:p w14:paraId="31D93712" w14:textId="77777777" w:rsidR="0058045D" w:rsidRDefault="0058045D" w:rsidP="0058045D">
      <w:pPr>
        <w:pStyle w:val="ListParagraph"/>
      </w:pPr>
    </w:p>
    <w:p w14:paraId="3F4AC0F4" w14:textId="3588678C" w:rsidR="0058045D" w:rsidRDefault="0058045D" w:rsidP="00A459F6">
      <w:pPr>
        <w:pStyle w:val="ListParagraph"/>
        <w:numPr>
          <w:ilvl w:val="0"/>
          <w:numId w:val="3"/>
        </w:numPr>
      </w:pPr>
      <w:r>
        <w:t xml:space="preserve">Weekly </w:t>
      </w:r>
      <w:r w:rsidR="00A459F6">
        <w:t>NHC/STH</w:t>
      </w:r>
      <w:r w:rsidR="00A459F6" w:rsidRPr="00A459F6">
        <w:t xml:space="preserve"> </w:t>
      </w:r>
      <w:r>
        <w:t>readmi</w:t>
      </w:r>
      <w:r w:rsidR="00FB6499">
        <w:t xml:space="preserve">ssion audits </w:t>
      </w:r>
      <w:r>
        <w:t xml:space="preserve">identified </w:t>
      </w:r>
      <w:r w:rsidR="00FB6499">
        <w:t>4 with DNR POST that</w:t>
      </w:r>
      <w:r>
        <w:t xml:space="preserve"> NHC Social Worker </w:t>
      </w:r>
      <w:r w:rsidR="00FB6499">
        <w:t xml:space="preserve">then communicated request </w:t>
      </w:r>
      <w:r>
        <w:t xml:space="preserve">for Palliative </w:t>
      </w:r>
      <w:r w:rsidR="00A459F6">
        <w:t xml:space="preserve">inpatient </w:t>
      </w:r>
      <w:r>
        <w:t xml:space="preserve">consult </w:t>
      </w:r>
      <w:r w:rsidR="00DB50DE">
        <w:t>after transfer to hospital. Three of the four requested did have inpatient Palliative consult.</w:t>
      </w:r>
    </w:p>
    <w:p w14:paraId="10677131" w14:textId="77777777" w:rsidR="00FB6499" w:rsidRDefault="00FB6499" w:rsidP="00FB6499">
      <w:pPr>
        <w:pStyle w:val="ListParagraph"/>
      </w:pPr>
    </w:p>
    <w:p w14:paraId="63215284" w14:textId="36765410" w:rsidR="00FB6499" w:rsidRDefault="00FB6499" w:rsidP="00A459F6">
      <w:pPr>
        <w:pStyle w:val="ListParagraph"/>
        <w:numPr>
          <w:ilvl w:val="0"/>
          <w:numId w:val="3"/>
        </w:numPr>
      </w:pPr>
      <w:r>
        <w:t>Presentation for July 2 Dept. of Health Parade of Programs submitted to State.</w:t>
      </w:r>
    </w:p>
    <w:p w14:paraId="3669616E" w14:textId="77777777" w:rsidR="0058045D" w:rsidRDefault="0058045D" w:rsidP="0058045D">
      <w:pPr>
        <w:pStyle w:val="ListParagraph"/>
      </w:pPr>
      <w:bookmarkStart w:id="1" w:name="_GoBack"/>
      <w:bookmarkEnd w:id="1"/>
    </w:p>
    <w:p w14:paraId="5B88647D" w14:textId="60F97B83" w:rsidR="003A091D" w:rsidRPr="002363ED" w:rsidRDefault="003A091D" w:rsidP="00A459F6">
      <w:pPr>
        <w:pStyle w:val="ListParagraph"/>
      </w:pPr>
    </w:p>
    <w:p w14:paraId="1A840666" w14:textId="77777777" w:rsidR="00AA7E38" w:rsidRPr="00FB57FB" w:rsidRDefault="00AA7E38" w:rsidP="00AA7E38">
      <w:pPr>
        <w:ind w:left="1980"/>
      </w:pPr>
    </w:p>
    <w:p w14:paraId="2A8ED2BF" w14:textId="11C01295" w:rsidR="006B0493" w:rsidRPr="00C255BA" w:rsidRDefault="005F443B" w:rsidP="005F443B">
      <w:r w:rsidRPr="005F443B">
        <w:drawing>
          <wp:inline distT="0" distB="0" distL="0" distR="0" wp14:anchorId="5AAB92AF" wp14:editId="67EA355C">
            <wp:extent cx="5943600" cy="3486321"/>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943600" cy="3486321"/>
                    </a:xfrm>
                    <a:prstGeom prst="rect">
                      <a:avLst/>
                    </a:prstGeom>
                    <a:noFill/>
                    <a:ln>
                      <a:noFill/>
                    </a:ln>
                  </pic:spPr>
                </pic:pic>
              </a:graphicData>
            </a:graphic>
          </wp:inline>
        </w:drawing>
      </w:r>
    </w:p>
    <w:p w14:paraId="4437A508" w14:textId="77777777" w:rsidR="00577EC6" w:rsidRPr="00C255BA" w:rsidRDefault="00724466" w:rsidP="00724466">
      <w:pPr>
        <w:rPr>
          <w:rFonts w:ascii="Times New Roman" w:hAnsi="Times New Roman"/>
          <w:sz w:val="24"/>
        </w:rPr>
      </w:pPr>
      <w:r w:rsidRPr="00C255BA">
        <w:rPr>
          <w:rFonts w:ascii="Times New Roman" w:hAnsi="Times New Roman"/>
          <w:sz w:val="24"/>
        </w:rPr>
        <w:tab/>
      </w:r>
    </w:p>
    <w:tbl>
      <w:tblPr>
        <w:tblStyle w:val="TableGrid"/>
        <w:tblW w:w="9648" w:type="dxa"/>
        <w:tblLook w:val="00A0" w:firstRow="1" w:lastRow="0" w:firstColumn="1" w:lastColumn="0" w:noHBand="0" w:noVBand="0"/>
      </w:tblPr>
      <w:tblGrid>
        <w:gridCol w:w="4792"/>
        <w:gridCol w:w="266"/>
        <w:gridCol w:w="4590"/>
      </w:tblGrid>
      <w:tr w:rsidR="004F6C0A" w:rsidRPr="00F22D35" w14:paraId="422BF57A" w14:textId="77777777">
        <w:tc>
          <w:tcPr>
            <w:tcW w:w="9648" w:type="dxa"/>
            <w:gridSpan w:val="3"/>
            <w:shd w:val="clear" w:color="auto" w:fill="BFBFBF" w:themeFill="background1" w:themeFillShade="BF"/>
          </w:tcPr>
          <w:p w14:paraId="25C2EDDD" w14:textId="77777777" w:rsidR="004F6C0A" w:rsidRPr="00F22D35" w:rsidRDefault="004F6C0A" w:rsidP="0043572B">
            <w:pPr>
              <w:rPr>
                <w:rFonts w:ascii="Times New Roman" w:hAnsi="Times New Roman"/>
                <w:highlight w:val="lightGray"/>
              </w:rPr>
            </w:pPr>
            <w:r w:rsidRPr="00F22D35">
              <w:rPr>
                <w:rFonts w:ascii="Times New Roman" w:hAnsi="Times New Roman"/>
                <w:highlight w:val="lightGray"/>
              </w:rPr>
              <w:t>Goal 1. To collaborate with four (4) NHC Skilled Nursing Facilities to create a specific process to ensure that palliative care resident treatment directives are documented and implemented.</w:t>
            </w:r>
          </w:p>
        </w:tc>
      </w:tr>
      <w:tr w:rsidR="004F6C0A" w:rsidRPr="00F22D35" w14:paraId="6ACAF667" w14:textId="77777777">
        <w:trPr>
          <w:trHeight w:val="140"/>
        </w:trPr>
        <w:tc>
          <w:tcPr>
            <w:tcW w:w="5058" w:type="dxa"/>
            <w:gridSpan w:val="2"/>
            <w:shd w:val="clear" w:color="auto" w:fill="auto"/>
          </w:tcPr>
          <w:p w14:paraId="2B751A05" w14:textId="77777777" w:rsidR="004F6C0A" w:rsidRPr="00F22D35" w:rsidRDefault="004F6C0A" w:rsidP="0043572B">
            <w:pPr>
              <w:rPr>
                <w:rFonts w:ascii="Times New Roman" w:hAnsi="Times New Roman"/>
              </w:rPr>
            </w:pPr>
            <w:r w:rsidRPr="00F22D35">
              <w:rPr>
                <w:rFonts w:ascii="Times New Roman" w:hAnsi="Times New Roman"/>
                <w:b/>
              </w:rPr>
              <w:t>Outcome 1</w:t>
            </w:r>
            <w:r w:rsidRPr="00F22D35">
              <w:rPr>
                <w:rFonts w:ascii="Times New Roman" w:hAnsi="Times New Roman"/>
              </w:rPr>
              <w:t>. Within 3 months of grant award a well-defined written policy for the process of reconciling and verifying that SNF resident directives are portable is integrated into the NHC Skilled Nursing Facilities and Saint Thomas Hospital Standard Operating Procedures.</w:t>
            </w:r>
          </w:p>
        </w:tc>
        <w:tc>
          <w:tcPr>
            <w:tcW w:w="4590" w:type="dxa"/>
          </w:tcPr>
          <w:p w14:paraId="4673FD58" w14:textId="0F81DAE6" w:rsidR="004F6C0A" w:rsidRPr="005F2024" w:rsidRDefault="004F6C0A" w:rsidP="00916078">
            <w:pPr>
              <w:shd w:val="clear" w:color="auto" w:fill="FFFFFF" w:themeFill="background1"/>
              <w:rPr>
                <w:rFonts w:ascii="Times New Roman" w:hAnsi="Times New Roman" w:cs="Times New Roman"/>
                <w:color w:val="365F91" w:themeColor="accent1" w:themeShade="BF"/>
                <w:sz w:val="20"/>
                <w:szCs w:val="20"/>
              </w:rPr>
            </w:pPr>
            <w:r w:rsidRPr="005F2024">
              <w:rPr>
                <w:rFonts w:ascii="Times New Roman" w:hAnsi="Times New Roman"/>
              </w:rPr>
              <w:t>Measurable 1. Policy is written and integrated in Saint Thomas and NHC Standard Operating Procedures within 90 days or less</w:t>
            </w:r>
            <w:r w:rsidRPr="00CB7E60">
              <w:rPr>
                <w:rFonts w:ascii="Times New Roman" w:hAnsi="Times New Roman"/>
                <w:color w:val="244061" w:themeColor="accent1" w:themeShade="80"/>
              </w:rPr>
              <w:t xml:space="preserve">. </w:t>
            </w:r>
            <w:r w:rsidR="00CB7E60" w:rsidRPr="00F101B6">
              <w:rPr>
                <w:rFonts w:ascii="Times New Roman" w:hAnsi="Times New Roman"/>
                <w:color w:val="0000FF"/>
              </w:rPr>
              <w:t>Results:</w:t>
            </w:r>
            <w:r w:rsidR="00F101B6" w:rsidRPr="00CB7E60">
              <w:rPr>
                <w:rFonts w:ascii="Times New Roman" w:hAnsi="Times New Roman"/>
                <w:color w:val="17365D" w:themeColor="text2" w:themeShade="BF"/>
              </w:rPr>
              <w:t xml:space="preserve"> </w:t>
            </w:r>
            <w:r w:rsidR="00916078" w:rsidRPr="00BF44F1">
              <w:rPr>
                <w:rFonts w:ascii="Times New Roman" w:hAnsi="Times New Roman" w:cs="Times New Roman"/>
                <w:color w:val="0000FF"/>
              </w:rPr>
              <w:t>Saint Thom</w:t>
            </w:r>
            <w:r w:rsidR="002E7D25" w:rsidRPr="00BF44F1">
              <w:rPr>
                <w:rFonts w:ascii="Times New Roman" w:hAnsi="Times New Roman" w:cs="Times New Roman"/>
                <w:color w:val="0000FF"/>
              </w:rPr>
              <w:t xml:space="preserve">as </w:t>
            </w:r>
            <w:r w:rsidR="00281539">
              <w:rPr>
                <w:rFonts w:ascii="Times New Roman" w:hAnsi="Times New Roman" w:cs="Times New Roman"/>
                <w:color w:val="0000FF"/>
              </w:rPr>
              <w:t>implemented</w:t>
            </w:r>
            <w:r w:rsidR="00630099">
              <w:rPr>
                <w:rFonts w:ascii="Times New Roman" w:hAnsi="Times New Roman" w:cs="Times New Roman"/>
                <w:color w:val="0000FF"/>
              </w:rPr>
              <w:t xml:space="preserve"> an</w:t>
            </w:r>
            <w:r w:rsidR="00620B8B">
              <w:rPr>
                <w:rFonts w:ascii="Times New Roman" w:hAnsi="Times New Roman" w:cs="Times New Roman"/>
                <w:color w:val="0000FF"/>
              </w:rPr>
              <w:t xml:space="preserve"> End of Life</w:t>
            </w:r>
            <w:r w:rsidR="002E7D25" w:rsidRPr="00BF44F1">
              <w:rPr>
                <w:rFonts w:ascii="Times New Roman" w:hAnsi="Times New Roman" w:cs="Times New Roman"/>
                <w:color w:val="0000FF"/>
              </w:rPr>
              <w:t xml:space="preserve"> policy </w:t>
            </w:r>
            <w:r w:rsidR="00620B8B">
              <w:rPr>
                <w:rFonts w:ascii="Times New Roman" w:hAnsi="Times New Roman" w:cs="Times New Roman"/>
                <w:color w:val="0000FF"/>
              </w:rPr>
              <w:t>that includes</w:t>
            </w:r>
            <w:r w:rsidR="002E7D25" w:rsidRPr="00BF44F1">
              <w:rPr>
                <w:rFonts w:ascii="Times New Roman" w:hAnsi="Times New Roman" w:cs="Times New Roman"/>
                <w:color w:val="0000FF"/>
              </w:rPr>
              <w:t xml:space="preserve"> </w:t>
            </w:r>
            <w:r w:rsidR="00620B8B">
              <w:rPr>
                <w:rFonts w:ascii="Times New Roman" w:hAnsi="Times New Roman" w:cs="Times New Roman"/>
                <w:color w:val="0000FF"/>
              </w:rPr>
              <w:t xml:space="preserve">guidance for POST. </w:t>
            </w:r>
            <w:r w:rsidR="00C74425" w:rsidRPr="00C74425">
              <w:rPr>
                <w:rFonts w:ascii="Times New Roman" w:hAnsi="Times New Roman" w:cs="Times New Roman"/>
                <w:color w:val="0000FF"/>
              </w:rPr>
              <w:t>NHC implemented policy faxing admission POSTs to STHS HIM with acknowledgement latest dated POST is the active POST</w:t>
            </w:r>
            <w:r w:rsidR="002E7D25" w:rsidRPr="00BF44F1">
              <w:rPr>
                <w:rFonts w:ascii="Times New Roman" w:hAnsi="Times New Roman" w:cs="Times New Roman"/>
                <w:color w:val="0000FF"/>
              </w:rPr>
              <w:t>.</w:t>
            </w:r>
            <w:r w:rsidR="002E7D25" w:rsidRPr="00CB7E60">
              <w:rPr>
                <w:rFonts w:ascii="Times New Roman" w:hAnsi="Times New Roman" w:cs="Times New Roman"/>
                <w:color w:val="17365D" w:themeColor="text2" w:themeShade="BF"/>
                <w:sz w:val="20"/>
                <w:szCs w:val="20"/>
              </w:rPr>
              <w:t xml:space="preserve"> </w:t>
            </w:r>
            <w:r w:rsidR="00314902" w:rsidRPr="00314902">
              <w:rPr>
                <w:rFonts w:ascii="Times New Roman" w:hAnsi="Times New Roman" w:cs="Times New Roman"/>
                <w:color w:val="0000FF"/>
              </w:rPr>
              <w:t xml:space="preserve">Palliative consults when </w:t>
            </w:r>
            <w:r w:rsidR="000E3627">
              <w:rPr>
                <w:rFonts w:ascii="Times New Roman" w:hAnsi="Times New Roman" w:cs="Times New Roman"/>
                <w:color w:val="0000FF"/>
              </w:rPr>
              <w:t xml:space="preserve">DNR </w:t>
            </w:r>
            <w:r w:rsidR="00314902" w:rsidRPr="00314902">
              <w:rPr>
                <w:rFonts w:ascii="Times New Roman" w:hAnsi="Times New Roman" w:cs="Times New Roman"/>
                <w:color w:val="0000FF"/>
              </w:rPr>
              <w:t xml:space="preserve">patient </w:t>
            </w:r>
            <w:r w:rsidR="002C6EC3">
              <w:rPr>
                <w:rFonts w:ascii="Times New Roman" w:hAnsi="Times New Roman" w:cs="Times New Roman"/>
                <w:color w:val="0000FF"/>
              </w:rPr>
              <w:t>discharges</w:t>
            </w:r>
            <w:r w:rsidR="000E3627">
              <w:rPr>
                <w:rFonts w:ascii="Times New Roman" w:hAnsi="Times New Roman" w:cs="Times New Roman"/>
                <w:color w:val="0000FF"/>
              </w:rPr>
              <w:t xml:space="preserve"> from STH</w:t>
            </w:r>
            <w:r w:rsidR="002C6EC3">
              <w:rPr>
                <w:rFonts w:ascii="Times New Roman" w:hAnsi="Times New Roman" w:cs="Times New Roman"/>
                <w:color w:val="0000FF"/>
              </w:rPr>
              <w:t xml:space="preserve"> to SN</w:t>
            </w:r>
            <w:r w:rsidR="00A957DD">
              <w:rPr>
                <w:rFonts w:ascii="Times New Roman" w:hAnsi="Times New Roman" w:cs="Times New Roman"/>
                <w:color w:val="0000FF"/>
              </w:rPr>
              <w:t>F/LTC are audited monthly for POST completion</w:t>
            </w:r>
            <w:r w:rsidR="000E3627">
              <w:rPr>
                <w:rFonts w:ascii="Times New Roman" w:hAnsi="Times New Roman" w:cs="Times New Roman"/>
                <w:color w:val="0000FF"/>
              </w:rPr>
              <w:t>. July 2018-May 2019 294 out of 333 (88%) POST completion rate.</w:t>
            </w:r>
          </w:p>
        </w:tc>
      </w:tr>
      <w:tr w:rsidR="004F6C0A" w:rsidRPr="00F22D35" w14:paraId="7705EEA1" w14:textId="77777777">
        <w:trPr>
          <w:trHeight w:val="140"/>
        </w:trPr>
        <w:tc>
          <w:tcPr>
            <w:tcW w:w="5058" w:type="dxa"/>
            <w:gridSpan w:val="2"/>
          </w:tcPr>
          <w:p w14:paraId="075BBAAB" w14:textId="77777777" w:rsidR="004F6C0A" w:rsidRPr="00F22D35" w:rsidRDefault="004F6C0A" w:rsidP="0043572B">
            <w:pPr>
              <w:rPr>
                <w:rFonts w:ascii="Times New Roman" w:hAnsi="Times New Roman"/>
              </w:rPr>
            </w:pPr>
            <w:r w:rsidRPr="00F22D35">
              <w:rPr>
                <w:rFonts w:ascii="Times New Roman" w:hAnsi="Times New Roman"/>
                <w:b/>
              </w:rPr>
              <w:t>Outcome 2</w:t>
            </w:r>
            <w:r w:rsidRPr="00F22D35">
              <w:rPr>
                <w:rFonts w:ascii="Times New Roman" w:hAnsi="Times New Roman"/>
              </w:rPr>
              <w:t>.</w:t>
            </w:r>
          </w:p>
          <w:p w14:paraId="6514DF4D" w14:textId="77777777" w:rsidR="004F6C0A" w:rsidRPr="00F22D35" w:rsidRDefault="004F6C0A" w:rsidP="0043572B">
            <w:pPr>
              <w:rPr>
                <w:rFonts w:ascii="Times New Roman" w:hAnsi="Times New Roman"/>
              </w:rPr>
            </w:pPr>
            <w:r w:rsidRPr="00F22D35">
              <w:rPr>
                <w:rFonts w:ascii="Times New Roman" w:hAnsi="Times New Roman"/>
              </w:rPr>
              <w:t xml:space="preserve">Within 12 months of grant award, the Palliative Care Transition Coordinator APRN will report that 176 SNF resident goals of care documents </w:t>
            </w:r>
            <w:r w:rsidRPr="00F22D35">
              <w:rPr>
                <w:rFonts w:ascii="Times New Roman" w:hAnsi="Times New Roman"/>
              </w:rPr>
              <w:lastRenderedPageBreak/>
              <w:t xml:space="preserve">have been reconciled to both SNF and hospital care medical records. </w:t>
            </w:r>
          </w:p>
        </w:tc>
        <w:tc>
          <w:tcPr>
            <w:tcW w:w="4590" w:type="dxa"/>
          </w:tcPr>
          <w:p w14:paraId="6CC77B1D" w14:textId="77777777" w:rsidR="004F6C0A" w:rsidRPr="00F22D35" w:rsidRDefault="004F6C0A" w:rsidP="0043572B">
            <w:pPr>
              <w:rPr>
                <w:rFonts w:ascii="Times New Roman" w:hAnsi="Times New Roman"/>
              </w:rPr>
            </w:pPr>
            <w:r w:rsidRPr="00F22D35">
              <w:rPr>
                <w:rFonts w:ascii="Times New Roman" w:hAnsi="Times New Roman"/>
                <w:b/>
              </w:rPr>
              <w:lastRenderedPageBreak/>
              <w:t xml:space="preserve">Measurable 2. </w:t>
            </w:r>
            <w:r w:rsidRPr="00F22D35">
              <w:rPr>
                <w:rFonts w:ascii="Times New Roman" w:hAnsi="Times New Roman"/>
              </w:rPr>
              <w:t>Monthly and annual reports indicate that at least 176 NHC residents have had their goals of care documents reconciled with hospital Electronic Medical Records.</w:t>
            </w:r>
          </w:p>
          <w:p w14:paraId="3BCB0830" w14:textId="77777777" w:rsidR="00982351" w:rsidRPr="00F101B6" w:rsidRDefault="00F101B6" w:rsidP="00F101B6">
            <w:pPr>
              <w:rPr>
                <w:rFonts w:ascii="Times New Roman" w:hAnsi="Times New Roman"/>
                <w:color w:val="0000FF"/>
              </w:rPr>
            </w:pPr>
            <w:r w:rsidRPr="00F101B6">
              <w:rPr>
                <w:rFonts w:ascii="Times New Roman" w:hAnsi="Times New Roman"/>
                <w:color w:val="0000FF"/>
              </w:rPr>
              <w:lastRenderedPageBreak/>
              <w:t xml:space="preserve">Results: Program Director Mary Price </w:t>
            </w:r>
            <w:r w:rsidR="00982351" w:rsidRPr="00F101B6">
              <w:rPr>
                <w:rFonts w:ascii="Times New Roman" w:hAnsi="Times New Roman"/>
                <w:color w:val="0000FF"/>
              </w:rPr>
              <w:t xml:space="preserve">audited </w:t>
            </w:r>
            <w:r w:rsidR="00620B8B">
              <w:rPr>
                <w:rFonts w:ascii="Times New Roman" w:hAnsi="Times New Roman"/>
                <w:color w:val="0000FF"/>
              </w:rPr>
              <w:t>372</w:t>
            </w:r>
            <w:r w:rsidRPr="00F101B6">
              <w:rPr>
                <w:rFonts w:ascii="Times New Roman" w:hAnsi="Times New Roman"/>
                <w:color w:val="0000FF"/>
              </w:rPr>
              <w:t xml:space="preserve"> patient records </w:t>
            </w:r>
            <w:r w:rsidR="003625ED">
              <w:rPr>
                <w:rFonts w:ascii="Times New Roman" w:hAnsi="Times New Roman"/>
                <w:color w:val="0000FF"/>
              </w:rPr>
              <w:t xml:space="preserve">in </w:t>
            </w:r>
            <w:r w:rsidR="00986043">
              <w:rPr>
                <w:rFonts w:ascii="Times New Roman" w:hAnsi="Times New Roman"/>
                <w:color w:val="0000FF"/>
              </w:rPr>
              <w:t>Q1</w:t>
            </w:r>
            <w:r w:rsidR="00620B8B">
              <w:rPr>
                <w:rFonts w:ascii="Times New Roman" w:hAnsi="Times New Roman"/>
                <w:color w:val="0000FF"/>
              </w:rPr>
              <w:t>-2</w:t>
            </w:r>
            <w:r w:rsidR="00986043">
              <w:rPr>
                <w:rFonts w:ascii="Times New Roman" w:hAnsi="Times New Roman"/>
                <w:color w:val="0000FF"/>
              </w:rPr>
              <w:t>.</w:t>
            </w:r>
          </w:p>
        </w:tc>
      </w:tr>
      <w:tr w:rsidR="004F6C0A" w:rsidRPr="00F22D35" w14:paraId="4A7D53C9" w14:textId="77777777">
        <w:tc>
          <w:tcPr>
            <w:tcW w:w="5058" w:type="dxa"/>
            <w:gridSpan w:val="2"/>
          </w:tcPr>
          <w:p w14:paraId="39A0847C" w14:textId="77777777" w:rsidR="00F07F02" w:rsidRDefault="00F07F02" w:rsidP="0043572B">
            <w:pPr>
              <w:rPr>
                <w:rFonts w:ascii="Times New Roman" w:hAnsi="Times New Roman"/>
              </w:rPr>
            </w:pPr>
          </w:p>
          <w:p w14:paraId="5E075566" w14:textId="77777777" w:rsidR="004F6C0A" w:rsidRPr="00F22D35" w:rsidRDefault="004F6C0A" w:rsidP="0043572B">
            <w:pPr>
              <w:rPr>
                <w:rFonts w:ascii="Times New Roman" w:hAnsi="Times New Roman"/>
              </w:rPr>
            </w:pPr>
          </w:p>
        </w:tc>
        <w:tc>
          <w:tcPr>
            <w:tcW w:w="4590" w:type="dxa"/>
          </w:tcPr>
          <w:p w14:paraId="5A64076A" w14:textId="77777777" w:rsidR="004F6C0A" w:rsidRPr="00F22D35" w:rsidRDefault="004F6C0A" w:rsidP="0043572B">
            <w:pPr>
              <w:rPr>
                <w:rFonts w:ascii="Times New Roman" w:hAnsi="Times New Roman"/>
              </w:rPr>
            </w:pPr>
          </w:p>
        </w:tc>
      </w:tr>
      <w:tr w:rsidR="004F6C0A" w:rsidRPr="00F22D35" w14:paraId="49EDF09A" w14:textId="77777777">
        <w:tc>
          <w:tcPr>
            <w:tcW w:w="9648" w:type="dxa"/>
            <w:gridSpan w:val="3"/>
            <w:shd w:val="clear" w:color="auto" w:fill="BFBFBF" w:themeFill="background1" w:themeFillShade="BF"/>
          </w:tcPr>
          <w:p w14:paraId="45041D89" w14:textId="77777777" w:rsidR="004F6C0A" w:rsidRPr="00F22D35" w:rsidRDefault="004F6C0A" w:rsidP="0043572B">
            <w:pPr>
              <w:rPr>
                <w:rFonts w:ascii="Times New Roman" w:hAnsi="Times New Roman"/>
              </w:rPr>
            </w:pPr>
            <w:r w:rsidRPr="00F22D35">
              <w:rPr>
                <w:rFonts w:ascii="Times New Roman" w:hAnsi="Times New Roman"/>
              </w:rPr>
              <w:t xml:space="preserve">Goal 2. To develop metrics that reveal a quality risk when there is a variance between residents’ directives and patient care outcomes.  </w:t>
            </w:r>
          </w:p>
        </w:tc>
      </w:tr>
      <w:tr w:rsidR="004F6C0A" w:rsidRPr="00F22D35" w14:paraId="08B8E995" w14:textId="77777777">
        <w:tc>
          <w:tcPr>
            <w:tcW w:w="4792" w:type="dxa"/>
          </w:tcPr>
          <w:p w14:paraId="483429FF" w14:textId="77777777" w:rsidR="004F6C0A" w:rsidRPr="00F22D35" w:rsidRDefault="004F6C0A" w:rsidP="0043572B">
            <w:pPr>
              <w:rPr>
                <w:rFonts w:ascii="Times New Roman" w:hAnsi="Times New Roman"/>
              </w:rPr>
            </w:pPr>
            <w:r w:rsidRPr="00F22D35">
              <w:rPr>
                <w:rFonts w:ascii="Times New Roman" w:hAnsi="Times New Roman"/>
                <w:b/>
              </w:rPr>
              <w:t>Outcome 3</w:t>
            </w:r>
            <w:r w:rsidRPr="00F22D35">
              <w:rPr>
                <w:rFonts w:ascii="Times New Roman" w:hAnsi="Times New Roman"/>
              </w:rPr>
              <w:t xml:space="preserve">.  Within 45 days of grant award a metric is developed and is used to track resident outcomes that are compared with resident directives to confirm compliance for treatment received. </w:t>
            </w:r>
          </w:p>
        </w:tc>
        <w:tc>
          <w:tcPr>
            <w:tcW w:w="4856" w:type="dxa"/>
            <w:gridSpan w:val="2"/>
          </w:tcPr>
          <w:p w14:paraId="143C049D" w14:textId="77777777" w:rsidR="004F6C0A" w:rsidRPr="00F22D35" w:rsidRDefault="004F6C0A" w:rsidP="0043572B">
            <w:pPr>
              <w:rPr>
                <w:rFonts w:ascii="Times New Roman" w:hAnsi="Times New Roman"/>
              </w:rPr>
            </w:pPr>
            <w:r w:rsidRPr="00F22D35">
              <w:rPr>
                <w:rFonts w:ascii="Times New Roman" w:hAnsi="Times New Roman"/>
                <w:b/>
              </w:rPr>
              <w:t xml:space="preserve">Measurable 3. </w:t>
            </w:r>
            <w:r w:rsidRPr="00F22D35">
              <w:rPr>
                <w:rFonts w:ascii="Times New Roman" w:hAnsi="Times New Roman"/>
              </w:rPr>
              <w:t>STH and NCH implement a well-defined metric into their respective systems to track treatment compliance to resident directives.</w:t>
            </w:r>
          </w:p>
          <w:p w14:paraId="5D89C0DE" w14:textId="0ACBD228" w:rsidR="00982351" w:rsidRPr="00DF32A2" w:rsidRDefault="00DF32A2" w:rsidP="00B81365">
            <w:pPr>
              <w:rPr>
                <w:rFonts w:ascii="Times New Roman" w:hAnsi="Times New Roman"/>
                <w:color w:val="0000FF"/>
              </w:rPr>
            </w:pPr>
            <w:r w:rsidRPr="00DF32A2">
              <w:rPr>
                <w:rFonts w:ascii="Times New Roman" w:hAnsi="Times New Roman"/>
                <w:color w:val="0000FF"/>
              </w:rPr>
              <w:t xml:space="preserve">Results: </w:t>
            </w:r>
            <w:r w:rsidR="00986043">
              <w:rPr>
                <w:rFonts w:ascii="Times New Roman" w:hAnsi="Times New Roman"/>
                <w:color w:val="0000FF"/>
              </w:rPr>
              <w:t xml:space="preserve">Patient deaths </w:t>
            </w:r>
            <w:r w:rsidR="001F00B7">
              <w:rPr>
                <w:rFonts w:ascii="Times New Roman" w:hAnsi="Times New Roman"/>
                <w:color w:val="0000FF"/>
              </w:rPr>
              <w:t>within the 372</w:t>
            </w:r>
            <w:r w:rsidR="00986043">
              <w:rPr>
                <w:rFonts w:ascii="Times New Roman" w:hAnsi="Times New Roman"/>
                <w:color w:val="0000FF"/>
              </w:rPr>
              <w:t xml:space="preserve"> audited </w:t>
            </w:r>
            <w:r w:rsidR="001F00B7">
              <w:rPr>
                <w:rFonts w:ascii="Times New Roman" w:hAnsi="Times New Roman"/>
                <w:color w:val="0000FF"/>
              </w:rPr>
              <w:t>admissions through May 2019:</w:t>
            </w:r>
            <w:r w:rsidR="00986043">
              <w:rPr>
                <w:rFonts w:ascii="Times New Roman" w:hAnsi="Times New Roman"/>
                <w:color w:val="0000FF"/>
              </w:rPr>
              <w:t xml:space="preserve"> NHC</w:t>
            </w:r>
            <w:r w:rsidR="00314902">
              <w:rPr>
                <w:rFonts w:ascii="Times New Roman" w:hAnsi="Times New Roman"/>
                <w:color w:val="0000FF"/>
              </w:rPr>
              <w:t xml:space="preserve"> had 7 deaths</w:t>
            </w:r>
            <w:r w:rsidR="001F00B7">
              <w:rPr>
                <w:rFonts w:ascii="Times New Roman" w:hAnsi="Times New Roman"/>
                <w:color w:val="0000FF"/>
              </w:rPr>
              <w:t xml:space="preserve">- all </w:t>
            </w:r>
            <w:r w:rsidR="00314902">
              <w:rPr>
                <w:rFonts w:ascii="Times New Roman" w:hAnsi="Times New Roman"/>
                <w:color w:val="0000FF"/>
              </w:rPr>
              <w:t>concordant.</w:t>
            </w:r>
            <w:r w:rsidR="00AF48AE">
              <w:rPr>
                <w:rFonts w:ascii="Times New Roman" w:hAnsi="Times New Roman"/>
                <w:color w:val="0000FF"/>
              </w:rPr>
              <w:t xml:space="preserve"> </w:t>
            </w:r>
            <w:r w:rsidR="00986043">
              <w:rPr>
                <w:rFonts w:ascii="Times New Roman" w:hAnsi="Times New Roman"/>
                <w:color w:val="0000FF"/>
              </w:rPr>
              <w:t xml:space="preserve">STH </w:t>
            </w:r>
            <w:r w:rsidR="00314902">
              <w:rPr>
                <w:rFonts w:ascii="Times New Roman" w:hAnsi="Times New Roman"/>
                <w:color w:val="0000FF"/>
              </w:rPr>
              <w:t xml:space="preserve">had </w:t>
            </w:r>
            <w:r w:rsidR="001F00B7">
              <w:rPr>
                <w:rFonts w:ascii="Times New Roman" w:hAnsi="Times New Roman"/>
                <w:color w:val="0000FF"/>
              </w:rPr>
              <w:t>20</w:t>
            </w:r>
            <w:r w:rsidR="00986043">
              <w:rPr>
                <w:rFonts w:ascii="Times New Roman" w:hAnsi="Times New Roman"/>
                <w:color w:val="0000FF"/>
              </w:rPr>
              <w:t xml:space="preserve"> deaths</w:t>
            </w:r>
            <w:r w:rsidR="001F00B7">
              <w:rPr>
                <w:rFonts w:ascii="Times New Roman" w:hAnsi="Times New Roman"/>
                <w:color w:val="0000FF"/>
              </w:rPr>
              <w:t>-</w:t>
            </w:r>
            <w:r w:rsidR="00314902">
              <w:rPr>
                <w:rFonts w:ascii="Times New Roman" w:hAnsi="Times New Roman"/>
                <w:color w:val="0000FF"/>
              </w:rPr>
              <w:t>1</w:t>
            </w:r>
            <w:r w:rsidR="001F00B7">
              <w:rPr>
                <w:rFonts w:ascii="Times New Roman" w:hAnsi="Times New Roman"/>
                <w:color w:val="0000FF"/>
              </w:rPr>
              <w:t>8</w:t>
            </w:r>
            <w:r w:rsidR="00314902">
              <w:rPr>
                <w:rFonts w:ascii="Times New Roman" w:hAnsi="Times New Roman"/>
                <w:color w:val="0000FF"/>
              </w:rPr>
              <w:t xml:space="preserve"> were concordant. Two discordant cases reported </w:t>
            </w:r>
            <w:r w:rsidR="001F00B7">
              <w:rPr>
                <w:rFonts w:ascii="Times New Roman" w:hAnsi="Times New Roman"/>
                <w:color w:val="0000FF"/>
              </w:rPr>
              <w:t>to</w:t>
            </w:r>
            <w:r w:rsidR="00314902">
              <w:rPr>
                <w:rFonts w:ascii="Times New Roman" w:hAnsi="Times New Roman"/>
                <w:color w:val="0000FF"/>
              </w:rPr>
              <w:t xml:space="preserve"> </w:t>
            </w:r>
            <w:r w:rsidR="00AF48AE">
              <w:rPr>
                <w:rFonts w:ascii="Times New Roman" w:hAnsi="Times New Roman"/>
                <w:color w:val="0000FF"/>
              </w:rPr>
              <w:t xml:space="preserve">CMO and </w:t>
            </w:r>
            <w:r w:rsidR="00314902">
              <w:rPr>
                <w:rFonts w:ascii="Times New Roman" w:hAnsi="Times New Roman"/>
                <w:color w:val="0000FF"/>
              </w:rPr>
              <w:t>Ethics.</w:t>
            </w:r>
            <w:r w:rsidR="00B81365">
              <w:rPr>
                <w:rFonts w:ascii="Times New Roman" w:hAnsi="Times New Roman"/>
                <w:color w:val="0000FF"/>
              </w:rPr>
              <w:t xml:space="preserve"> </w:t>
            </w:r>
          </w:p>
        </w:tc>
      </w:tr>
      <w:tr w:rsidR="004F6C0A" w:rsidRPr="00F22D35" w14:paraId="14C09A0E" w14:textId="77777777">
        <w:tc>
          <w:tcPr>
            <w:tcW w:w="4792" w:type="dxa"/>
          </w:tcPr>
          <w:p w14:paraId="38E59FF1" w14:textId="77777777" w:rsidR="004F6C0A" w:rsidRPr="00F22D35" w:rsidRDefault="004F6C0A" w:rsidP="0043572B">
            <w:pPr>
              <w:rPr>
                <w:rFonts w:ascii="Times New Roman" w:hAnsi="Times New Roman"/>
              </w:rPr>
            </w:pPr>
            <w:r w:rsidRPr="00F22D35">
              <w:rPr>
                <w:rFonts w:ascii="Times New Roman" w:hAnsi="Times New Roman"/>
                <w:b/>
              </w:rPr>
              <w:t>Outcome 4</w:t>
            </w:r>
            <w:r w:rsidRPr="00F22D35">
              <w:rPr>
                <w:rFonts w:ascii="Times New Roman" w:hAnsi="Times New Roman"/>
              </w:rPr>
              <w:t xml:space="preserve">. Within 60 days of grant award, the Program team develops monthly reports that document transitional events that comply with Resident directives and is used for process improvement when necessary. </w:t>
            </w:r>
          </w:p>
        </w:tc>
        <w:tc>
          <w:tcPr>
            <w:tcW w:w="4856" w:type="dxa"/>
            <w:gridSpan w:val="2"/>
          </w:tcPr>
          <w:p w14:paraId="5C35BDD6" w14:textId="2778E6AB" w:rsidR="004F6C0A" w:rsidRPr="00F22D35" w:rsidRDefault="004F6C0A" w:rsidP="00A709F0">
            <w:pPr>
              <w:rPr>
                <w:rFonts w:ascii="Times New Roman" w:hAnsi="Times New Roman"/>
              </w:rPr>
            </w:pPr>
            <w:r w:rsidRPr="00F22D35">
              <w:rPr>
                <w:rFonts w:ascii="Times New Roman" w:hAnsi="Times New Roman"/>
                <w:b/>
              </w:rPr>
              <w:t xml:space="preserve">Measurable 4. </w:t>
            </w:r>
            <w:r w:rsidRPr="00F22D35">
              <w:rPr>
                <w:rFonts w:ascii="Times New Roman" w:hAnsi="Times New Roman"/>
              </w:rPr>
              <w:t>Reports are printed, analyzed and shared among the Program team and sent to executive leadership for program accountability.</w:t>
            </w:r>
            <w:r w:rsidR="00982351" w:rsidRPr="00F22D35">
              <w:rPr>
                <w:rFonts w:ascii="Times New Roman" w:hAnsi="Times New Roman"/>
              </w:rPr>
              <w:t xml:space="preserve"> </w:t>
            </w:r>
            <w:r w:rsidR="00A33EFC" w:rsidRPr="00DF32A2">
              <w:rPr>
                <w:rFonts w:ascii="Times New Roman" w:hAnsi="Times New Roman"/>
                <w:color w:val="0000FF"/>
              </w:rPr>
              <w:t>Results</w:t>
            </w:r>
            <w:r w:rsidR="00A33EFC">
              <w:rPr>
                <w:rFonts w:ascii="Times New Roman" w:hAnsi="Times New Roman"/>
                <w:color w:val="0000FF"/>
              </w:rPr>
              <w:t xml:space="preserve">: The Dashboard </w:t>
            </w:r>
            <w:r w:rsidR="001F00B7">
              <w:rPr>
                <w:rFonts w:ascii="Times New Roman" w:hAnsi="Times New Roman"/>
                <w:color w:val="0000FF"/>
              </w:rPr>
              <w:t>quarterly</w:t>
            </w:r>
            <w:r w:rsidR="00A33EFC">
              <w:rPr>
                <w:rFonts w:ascii="Times New Roman" w:hAnsi="Times New Roman"/>
                <w:color w:val="0000FF"/>
              </w:rPr>
              <w:t xml:space="preserve"> report </w:t>
            </w:r>
            <w:r w:rsidR="00B210BD">
              <w:rPr>
                <w:rFonts w:ascii="Times New Roman" w:hAnsi="Times New Roman"/>
                <w:color w:val="0000FF"/>
              </w:rPr>
              <w:t xml:space="preserve">includes </w:t>
            </w:r>
            <w:r w:rsidR="001F00B7">
              <w:rPr>
                <w:rFonts w:ascii="Times New Roman" w:hAnsi="Times New Roman"/>
                <w:color w:val="0000FF"/>
              </w:rPr>
              <w:t>cumulative metrics for all three Phases in six quarters</w:t>
            </w:r>
            <w:r w:rsidR="00B210BD">
              <w:rPr>
                <w:rFonts w:ascii="Times New Roman" w:hAnsi="Times New Roman"/>
                <w:color w:val="0000FF"/>
              </w:rPr>
              <w:t>.</w:t>
            </w:r>
          </w:p>
        </w:tc>
      </w:tr>
    </w:tbl>
    <w:p w14:paraId="3BE2C05C" w14:textId="77777777" w:rsidR="004F6C0A" w:rsidRPr="00F22D35" w:rsidRDefault="00DF32A2" w:rsidP="004F6C0A">
      <w:pPr>
        <w:rPr>
          <w:rFonts w:ascii="Times New Roman" w:hAnsi="Times New Roman"/>
          <w:sz w:val="24"/>
          <w:szCs w:val="24"/>
        </w:rPr>
      </w:pPr>
      <w:r>
        <w:rPr>
          <w:rFonts w:ascii="Times New Roman" w:hAnsi="Times New Roman"/>
          <w:sz w:val="24"/>
          <w:szCs w:val="24"/>
        </w:rPr>
        <w:t>The following milestones were included in the proposal. Results are related to each milestone.</w:t>
      </w:r>
    </w:p>
    <w:p w14:paraId="04FA68E2" w14:textId="1CF9ADEB" w:rsidR="004F6C0A" w:rsidRPr="00F22D35" w:rsidRDefault="009047FC" w:rsidP="004F6C0A">
      <w:pPr>
        <w:rPr>
          <w:rFonts w:ascii="Times New Roman" w:hAnsi="Times New Roman"/>
          <w:b/>
          <w:i/>
          <w:sz w:val="24"/>
          <w:szCs w:val="24"/>
        </w:rPr>
      </w:pPr>
      <w:r w:rsidRPr="00F22D35">
        <w:rPr>
          <w:rFonts w:ascii="Times New Roman" w:hAnsi="Times New Roman"/>
          <w:b/>
          <w:i/>
          <w:sz w:val="24"/>
          <w:szCs w:val="24"/>
        </w:rPr>
        <w:t>February</w:t>
      </w:r>
      <w:r w:rsidR="00E9248A">
        <w:rPr>
          <w:rFonts w:ascii="Times New Roman" w:hAnsi="Times New Roman"/>
          <w:b/>
          <w:i/>
          <w:sz w:val="24"/>
          <w:szCs w:val="24"/>
        </w:rPr>
        <w:t xml:space="preserve"> </w:t>
      </w:r>
      <w:r w:rsidR="004F6C0A" w:rsidRPr="00F22D35">
        <w:rPr>
          <w:rFonts w:ascii="Times New Roman" w:hAnsi="Times New Roman"/>
          <w:b/>
          <w:i/>
          <w:sz w:val="24"/>
          <w:szCs w:val="24"/>
        </w:rPr>
        <w:t>201</w:t>
      </w:r>
      <w:r w:rsidRPr="00F22D35">
        <w:rPr>
          <w:rFonts w:ascii="Times New Roman" w:hAnsi="Times New Roman"/>
          <w:b/>
          <w:i/>
          <w:sz w:val="24"/>
          <w:szCs w:val="24"/>
        </w:rPr>
        <w:t>8</w:t>
      </w:r>
      <w:r w:rsidR="004F6C0A" w:rsidRPr="00F22D35">
        <w:rPr>
          <w:rFonts w:ascii="Times New Roman" w:hAnsi="Times New Roman"/>
          <w:b/>
          <w:i/>
          <w:sz w:val="24"/>
          <w:szCs w:val="24"/>
        </w:rPr>
        <w:t xml:space="preserve"> </w:t>
      </w:r>
      <w:r w:rsidR="000F19CA">
        <w:rPr>
          <w:rFonts w:ascii="Times New Roman" w:hAnsi="Times New Roman"/>
          <w:b/>
          <w:i/>
          <w:sz w:val="24"/>
          <w:szCs w:val="24"/>
        </w:rPr>
        <w:t>-</w:t>
      </w:r>
      <w:r w:rsidR="001F00B7">
        <w:rPr>
          <w:rFonts w:ascii="Times New Roman" w:hAnsi="Times New Roman"/>
          <w:b/>
          <w:i/>
          <w:sz w:val="24"/>
          <w:szCs w:val="24"/>
        </w:rPr>
        <w:t xml:space="preserve">June </w:t>
      </w:r>
      <w:r w:rsidR="000F19CA">
        <w:rPr>
          <w:rFonts w:ascii="Times New Roman" w:hAnsi="Times New Roman"/>
          <w:b/>
          <w:i/>
          <w:sz w:val="24"/>
          <w:szCs w:val="24"/>
        </w:rPr>
        <w:t xml:space="preserve">2019 </w:t>
      </w:r>
      <w:r w:rsidR="004F6C0A" w:rsidRPr="00F22D35">
        <w:rPr>
          <w:rFonts w:ascii="Times New Roman" w:hAnsi="Times New Roman"/>
          <w:b/>
          <w:i/>
          <w:sz w:val="24"/>
          <w:szCs w:val="24"/>
        </w:rPr>
        <w:t>Milestones</w:t>
      </w:r>
    </w:p>
    <w:p w14:paraId="15966951" w14:textId="77777777" w:rsidR="00E245E5" w:rsidRPr="00D15C46" w:rsidRDefault="00E245E5" w:rsidP="00D15C46">
      <w:pPr>
        <w:pStyle w:val="ListParagraph"/>
        <w:numPr>
          <w:ilvl w:val="0"/>
          <w:numId w:val="10"/>
        </w:numPr>
      </w:pPr>
      <w:r w:rsidRPr="00D15C46">
        <w:t>Interview and hire for Palliative Care Transitional Coordinator (PCTC) APRN (candidate identified already)</w:t>
      </w:r>
      <w:r w:rsidR="003625ED" w:rsidRPr="00D15C46">
        <w:t>.</w:t>
      </w:r>
      <w:r w:rsidRPr="00D15C46">
        <w:t xml:space="preserve"> </w:t>
      </w:r>
      <w:r w:rsidRPr="00D15C46">
        <w:rPr>
          <w:color w:val="0000FF"/>
        </w:rPr>
        <w:t>Completed</w:t>
      </w:r>
      <w:r w:rsidR="003625ED" w:rsidRPr="00D15C46">
        <w:rPr>
          <w:color w:val="0000FF"/>
        </w:rPr>
        <w:t>.</w:t>
      </w:r>
    </w:p>
    <w:p w14:paraId="4652F947" w14:textId="77777777" w:rsidR="00E245E5" w:rsidRPr="00D15C46" w:rsidRDefault="00E245E5" w:rsidP="00D15C46">
      <w:pPr>
        <w:pStyle w:val="ListParagraph"/>
        <w:numPr>
          <w:ilvl w:val="0"/>
          <w:numId w:val="10"/>
        </w:numPr>
        <w:rPr>
          <w:color w:val="0000FF"/>
        </w:rPr>
      </w:pPr>
      <w:r w:rsidRPr="00D15C46">
        <w:t xml:space="preserve">Commence weekly meetings with NHC Palliative Interdisciplinary Team </w:t>
      </w:r>
      <w:r w:rsidRPr="00D15C46">
        <w:rPr>
          <w:color w:val="0000FF"/>
        </w:rPr>
        <w:t>Completed</w:t>
      </w:r>
      <w:r w:rsidR="003625ED" w:rsidRPr="00D15C46">
        <w:rPr>
          <w:color w:val="0000FF"/>
        </w:rPr>
        <w:t>.</w:t>
      </w:r>
    </w:p>
    <w:p w14:paraId="7832031D" w14:textId="03E874C1" w:rsidR="00FC24A9" w:rsidRPr="00D15C46" w:rsidRDefault="006D6047" w:rsidP="00D15C46">
      <w:pPr>
        <w:pStyle w:val="ListParagraph"/>
        <w:numPr>
          <w:ilvl w:val="0"/>
          <w:numId w:val="10"/>
        </w:numPr>
        <w:rPr>
          <w:color w:val="0000FF"/>
        </w:rPr>
      </w:pPr>
      <w:r>
        <w:t>Completed</w:t>
      </w:r>
      <w:r w:rsidR="00E245E5" w:rsidRPr="00D15C46">
        <w:t xml:space="preserve"> audits of hospital, emergency department, and resident outpatient medical records and verify visibility of current </w:t>
      </w:r>
      <w:r w:rsidR="003E0987" w:rsidRPr="00D15C46">
        <w:t>POST</w:t>
      </w:r>
      <w:r w:rsidR="00E245E5" w:rsidRPr="00D15C46">
        <w:t xml:space="preserve"> during the IDT meetings</w:t>
      </w:r>
      <w:r w:rsidR="00FC24A9" w:rsidRPr="00D15C46">
        <w:t>.</w:t>
      </w:r>
      <w:r w:rsidR="00E245E5" w:rsidRPr="00D15C46">
        <w:t xml:space="preserve"> </w:t>
      </w:r>
      <w:r w:rsidR="00E245E5" w:rsidRPr="00D15C46">
        <w:rPr>
          <w:color w:val="0000FF"/>
        </w:rPr>
        <w:t>Completed – all 4 sites have been audited</w:t>
      </w:r>
      <w:r w:rsidR="00B15CD5">
        <w:rPr>
          <w:color w:val="0000FF"/>
        </w:rPr>
        <w:t xml:space="preserve"> during phase one </w:t>
      </w:r>
      <w:r>
        <w:rPr>
          <w:color w:val="0000FF"/>
        </w:rPr>
        <w:t xml:space="preserve">(372) </w:t>
      </w:r>
      <w:r w:rsidR="00B15CD5">
        <w:rPr>
          <w:color w:val="0000FF"/>
        </w:rPr>
        <w:t xml:space="preserve">and NHC Murfreesboro transfers </w:t>
      </w:r>
      <w:r>
        <w:rPr>
          <w:color w:val="0000FF"/>
        </w:rPr>
        <w:t xml:space="preserve">to Saint Thomas Rutherford emergency room </w:t>
      </w:r>
      <w:r w:rsidR="00B15CD5">
        <w:rPr>
          <w:color w:val="0000FF"/>
        </w:rPr>
        <w:t>in phase two</w:t>
      </w:r>
      <w:r w:rsidR="00DB50DE">
        <w:rPr>
          <w:color w:val="0000FF"/>
        </w:rPr>
        <w:t xml:space="preserve"> (75)</w:t>
      </w:r>
      <w:r w:rsidR="00FC24A9" w:rsidRPr="00D15C46">
        <w:rPr>
          <w:color w:val="0000FF"/>
        </w:rPr>
        <w:t>.</w:t>
      </w:r>
      <w:r w:rsidR="00E245E5" w:rsidRPr="00D15C46">
        <w:rPr>
          <w:color w:val="0000FF"/>
        </w:rPr>
        <w:t xml:space="preserve"> </w:t>
      </w:r>
    </w:p>
    <w:p w14:paraId="0A8EA82B" w14:textId="77777777" w:rsidR="004F6C0A" w:rsidRPr="00D15C46" w:rsidRDefault="004F6C0A" w:rsidP="00D15C46">
      <w:pPr>
        <w:pStyle w:val="ListParagraph"/>
        <w:numPr>
          <w:ilvl w:val="0"/>
          <w:numId w:val="10"/>
        </w:numPr>
        <w:rPr>
          <w:color w:val="0000FF"/>
        </w:rPr>
      </w:pPr>
      <w:r w:rsidRPr="00D15C46">
        <w:t xml:space="preserve">Saint Thomas and NHC IDT Program team jointly develop process and written policy for reconciling resident </w:t>
      </w:r>
      <w:r w:rsidR="003E0987" w:rsidRPr="00D15C46">
        <w:t>POST</w:t>
      </w:r>
      <w:r w:rsidR="003625ED" w:rsidRPr="00D15C46">
        <w:t>.</w:t>
      </w:r>
      <w:r w:rsidR="00384AF4" w:rsidRPr="00D15C46">
        <w:t xml:space="preserve"> </w:t>
      </w:r>
      <w:r w:rsidR="00D15C46" w:rsidRPr="00D15C46">
        <w:rPr>
          <w:color w:val="0000FF"/>
        </w:rPr>
        <w:t>Refer to</w:t>
      </w:r>
      <w:r w:rsidR="009F1879" w:rsidRPr="00D15C46">
        <w:rPr>
          <w:color w:val="0000FF"/>
        </w:rPr>
        <w:t xml:space="preserve"> Measureable </w:t>
      </w:r>
      <w:r w:rsidR="00D15C46" w:rsidRPr="00D15C46">
        <w:rPr>
          <w:color w:val="0000FF"/>
        </w:rPr>
        <w:t>1</w:t>
      </w:r>
      <w:r w:rsidR="009F1879" w:rsidRPr="00D15C46">
        <w:rPr>
          <w:color w:val="0000FF"/>
        </w:rPr>
        <w:t xml:space="preserve"> </w:t>
      </w:r>
      <w:r w:rsidR="00D15C46" w:rsidRPr="00D15C46">
        <w:rPr>
          <w:color w:val="0000FF"/>
        </w:rPr>
        <w:t>Results.</w:t>
      </w:r>
    </w:p>
    <w:p w14:paraId="1DD6351E" w14:textId="77777777" w:rsidR="00D15C46" w:rsidRPr="00D15C46" w:rsidRDefault="004F6C0A" w:rsidP="00D15C46">
      <w:pPr>
        <w:pStyle w:val="ListParagraph"/>
        <w:numPr>
          <w:ilvl w:val="0"/>
          <w:numId w:val="10"/>
        </w:numPr>
        <w:rPr>
          <w:color w:val="0000FF"/>
        </w:rPr>
      </w:pPr>
      <w:r w:rsidRPr="00D15C46">
        <w:t xml:space="preserve">Saint Thomas and NHC IDT Program team jointly develop metrics for tracking resident outcomes as compared to </w:t>
      </w:r>
      <w:r w:rsidR="003E0987" w:rsidRPr="00D15C46">
        <w:t>POST</w:t>
      </w:r>
      <w:r w:rsidR="003625ED" w:rsidRPr="00D15C46">
        <w:t>.</w:t>
      </w:r>
      <w:r w:rsidR="00384AF4" w:rsidRPr="00D15C46">
        <w:t xml:space="preserve"> </w:t>
      </w:r>
      <w:r w:rsidR="00D15C46" w:rsidRPr="00D15C46">
        <w:rPr>
          <w:color w:val="0000FF"/>
        </w:rPr>
        <w:t>Refer to Measureable 3 Results.</w:t>
      </w:r>
    </w:p>
    <w:p w14:paraId="3DC07BEB" w14:textId="06BDF165" w:rsidR="003625ED" w:rsidRPr="00D15C46" w:rsidRDefault="004F6C0A" w:rsidP="00D15C46">
      <w:pPr>
        <w:pStyle w:val="ListParagraph"/>
        <w:numPr>
          <w:ilvl w:val="0"/>
          <w:numId w:val="10"/>
        </w:numPr>
        <w:rPr>
          <w:color w:val="0000FF"/>
        </w:rPr>
      </w:pPr>
      <w:r w:rsidRPr="00D15C46">
        <w:t xml:space="preserve">NHC with Saint </w:t>
      </w:r>
      <w:r w:rsidR="006D6047">
        <w:t>Thomas as subject matter expert,</w:t>
      </w:r>
      <w:r w:rsidRPr="00D15C46">
        <w:t xml:space="preserve"> trains SNF staff in procedures for following resident </w:t>
      </w:r>
      <w:r w:rsidR="006D6047">
        <w:t xml:space="preserve">advance </w:t>
      </w:r>
      <w:r w:rsidRPr="00D15C46">
        <w:t>care plans</w:t>
      </w:r>
      <w:r w:rsidR="003625ED" w:rsidRPr="00D15C46">
        <w:t>.</w:t>
      </w:r>
      <w:r w:rsidR="00FC24A9" w:rsidRPr="00D15C46">
        <w:t xml:space="preserve"> </w:t>
      </w:r>
      <w:r w:rsidR="00620B8B">
        <w:rPr>
          <w:color w:val="0000FF"/>
        </w:rPr>
        <w:t>Completed four training sessions with LPNs and CNAs</w:t>
      </w:r>
      <w:r w:rsidR="00281539">
        <w:rPr>
          <w:color w:val="0000FF"/>
        </w:rPr>
        <w:t xml:space="preserve"> and post-test</w:t>
      </w:r>
      <w:r w:rsidR="00620B8B">
        <w:rPr>
          <w:color w:val="0000FF"/>
        </w:rPr>
        <w:t>.</w:t>
      </w:r>
      <w:r w:rsidR="00A459F6">
        <w:rPr>
          <w:color w:val="0000FF"/>
        </w:rPr>
        <w:t xml:space="preserve"> Developed advance directive training video for NHC use across sites.</w:t>
      </w:r>
    </w:p>
    <w:p w14:paraId="1C5EACCE" w14:textId="1EE6BA5B" w:rsidR="004F6C0A" w:rsidRDefault="004F6C0A" w:rsidP="00D15C46">
      <w:pPr>
        <w:pStyle w:val="ListParagraph"/>
        <w:numPr>
          <w:ilvl w:val="0"/>
          <w:numId w:val="10"/>
        </w:numPr>
        <w:rPr>
          <w:color w:val="0000FF"/>
        </w:rPr>
      </w:pPr>
      <w:r w:rsidRPr="00D15C46">
        <w:t>Submit quarterly report to the State of TN of CMS</w:t>
      </w:r>
      <w:r w:rsidR="00DF32A2" w:rsidRPr="00D15C46">
        <w:t xml:space="preserve"> </w:t>
      </w:r>
      <w:r w:rsidR="00E245E5" w:rsidRPr="00D15C46">
        <w:t>–</w:t>
      </w:r>
      <w:r w:rsidR="00DF32A2" w:rsidRPr="00D15C46">
        <w:t xml:space="preserve"> </w:t>
      </w:r>
      <w:r w:rsidR="00FB6499">
        <w:rPr>
          <w:color w:val="0000FF"/>
        </w:rPr>
        <w:t>June Final</w:t>
      </w:r>
      <w:r w:rsidR="00955220">
        <w:rPr>
          <w:color w:val="0000FF"/>
        </w:rPr>
        <w:t xml:space="preserve"> Quarterly Report submitted June </w:t>
      </w:r>
      <w:r w:rsidR="00FB6499">
        <w:rPr>
          <w:color w:val="0000FF"/>
        </w:rPr>
        <w:t>30,</w:t>
      </w:r>
      <w:r w:rsidR="00955220">
        <w:rPr>
          <w:color w:val="0000FF"/>
        </w:rPr>
        <w:t xml:space="preserve"> 2019</w:t>
      </w:r>
      <w:r w:rsidR="0049513B">
        <w:rPr>
          <w:color w:val="0000FF"/>
        </w:rPr>
        <w:t xml:space="preserve"> </w:t>
      </w:r>
    </w:p>
    <w:p w14:paraId="1487ED42" w14:textId="1AF7B220" w:rsidR="00FB6499" w:rsidRPr="00D15C46" w:rsidRDefault="00FB6499" w:rsidP="00D15C46">
      <w:pPr>
        <w:pStyle w:val="ListParagraph"/>
        <w:numPr>
          <w:ilvl w:val="0"/>
          <w:numId w:val="10"/>
        </w:numPr>
        <w:rPr>
          <w:color w:val="0000FF"/>
        </w:rPr>
      </w:pPr>
      <w:r>
        <w:t xml:space="preserve">Submit 5 day Follow Up Monitoring report and Six </w:t>
      </w:r>
      <w:proofErr w:type="gramStart"/>
      <w:r>
        <w:t>month</w:t>
      </w:r>
      <w:proofErr w:type="gramEnd"/>
      <w:r>
        <w:t xml:space="preserve"> Final Monitoring report-</w:t>
      </w:r>
      <w:r w:rsidRPr="00FB6499">
        <w:rPr>
          <w:color w:val="0000FF"/>
        </w:rPr>
        <w:t xml:space="preserve">online reports initiated </w:t>
      </w:r>
      <w:r>
        <w:rPr>
          <w:color w:val="0000FF"/>
        </w:rPr>
        <w:t>and saved for completion.</w:t>
      </w:r>
    </w:p>
    <w:sectPr w:rsidR="00FB6499" w:rsidRPr="00D15C46" w:rsidSect="00E245E5">
      <w:footerReference w:type="even"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2842321" w14:textId="77777777" w:rsidR="007C0EC6" w:rsidRDefault="007C0EC6">
      <w:pPr>
        <w:spacing w:after="0" w:line="240" w:lineRule="auto"/>
      </w:pPr>
      <w:r>
        <w:separator/>
      </w:r>
    </w:p>
  </w:endnote>
  <w:endnote w:type="continuationSeparator" w:id="0">
    <w:p w14:paraId="6698B080" w14:textId="77777777" w:rsidR="007C0EC6" w:rsidRDefault="007C0E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ITC Stone Serif Std Medium">
    <w:altName w:val="Times New Roman"/>
    <w:panose1 w:val="00000000000000000000"/>
    <w:charset w:val="4D"/>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rialMT">
    <w:altName w:val="Arial"/>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2057DC" w14:textId="77777777" w:rsidR="00F07F02" w:rsidRDefault="00F07F02" w:rsidP="00C723B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0D77500" w14:textId="77777777" w:rsidR="00F07F02" w:rsidRDefault="00F07F02" w:rsidP="00D93ACF">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0368F4" w14:textId="77777777" w:rsidR="00F07F02" w:rsidRDefault="00F07F02" w:rsidP="00C723B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A709F0">
      <w:rPr>
        <w:rStyle w:val="PageNumber"/>
        <w:noProof/>
      </w:rPr>
      <w:t>4</w:t>
    </w:r>
    <w:r>
      <w:rPr>
        <w:rStyle w:val="PageNumber"/>
      </w:rPr>
      <w:fldChar w:fldCharType="end"/>
    </w:r>
  </w:p>
  <w:p w14:paraId="3ADE29B7" w14:textId="77777777" w:rsidR="00F07F02" w:rsidRDefault="00F07F02" w:rsidP="00D93ACF">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E0991E2" w14:textId="77777777" w:rsidR="007C0EC6" w:rsidRDefault="007C0EC6">
      <w:pPr>
        <w:spacing w:after="0" w:line="240" w:lineRule="auto"/>
      </w:pPr>
      <w:r>
        <w:separator/>
      </w:r>
    </w:p>
  </w:footnote>
  <w:footnote w:type="continuationSeparator" w:id="0">
    <w:p w14:paraId="4BB8A7B1" w14:textId="77777777" w:rsidR="007C0EC6" w:rsidRDefault="007C0EC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856C81"/>
    <w:multiLevelType w:val="hybridMultilevel"/>
    <w:tmpl w:val="AC8E52B8"/>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15:restartNumberingAfterBreak="0">
    <w:nsid w:val="0CDD2C7C"/>
    <w:multiLevelType w:val="hybridMultilevel"/>
    <w:tmpl w:val="BB6E0F7A"/>
    <w:lvl w:ilvl="0" w:tplc="168A01C4">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0820FF9"/>
    <w:multiLevelType w:val="hybridMultilevel"/>
    <w:tmpl w:val="D0FA7F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884438A"/>
    <w:multiLevelType w:val="hybridMultilevel"/>
    <w:tmpl w:val="A934E0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A6F46DE"/>
    <w:multiLevelType w:val="hybridMultilevel"/>
    <w:tmpl w:val="D2C09AC2"/>
    <w:lvl w:ilvl="0" w:tplc="04090009">
      <w:start w:val="1"/>
      <w:numFmt w:val="bullet"/>
      <w:lvlText w:val=""/>
      <w:lvlJc w:val="left"/>
      <w:pPr>
        <w:ind w:left="720" w:hanging="36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1544CBD"/>
    <w:multiLevelType w:val="hybridMultilevel"/>
    <w:tmpl w:val="2468FF4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 w15:restartNumberingAfterBreak="0">
    <w:nsid w:val="23A822A9"/>
    <w:multiLevelType w:val="hybridMultilevel"/>
    <w:tmpl w:val="F7CE344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E812E74"/>
    <w:multiLevelType w:val="hybridMultilevel"/>
    <w:tmpl w:val="C2EC7EFA"/>
    <w:lvl w:ilvl="0" w:tplc="04090009">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40DA26DD"/>
    <w:multiLevelType w:val="hybridMultilevel"/>
    <w:tmpl w:val="4F7E1532"/>
    <w:lvl w:ilvl="0" w:tplc="04090009">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46880C6C"/>
    <w:multiLevelType w:val="hybridMultilevel"/>
    <w:tmpl w:val="9BCEB49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7933DCF"/>
    <w:multiLevelType w:val="hybridMultilevel"/>
    <w:tmpl w:val="64F6B486"/>
    <w:lvl w:ilvl="0" w:tplc="283E2CD6">
      <w:start w:val="1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ABF7791"/>
    <w:multiLevelType w:val="hybridMultilevel"/>
    <w:tmpl w:val="81529B6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9"/>
  </w:num>
  <w:num w:numId="2">
    <w:abstractNumId w:val="11"/>
  </w:num>
  <w:num w:numId="3">
    <w:abstractNumId w:val="6"/>
  </w:num>
  <w:num w:numId="4">
    <w:abstractNumId w:val="10"/>
  </w:num>
  <w:num w:numId="5">
    <w:abstractNumId w:val="2"/>
  </w:num>
  <w:num w:numId="6">
    <w:abstractNumId w:val="1"/>
  </w:num>
  <w:num w:numId="7">
    <w:abstractNumId w:val="7"/>
  </w:num>
  <w:num w:numId="8">
    <w:abstractNumId w:val="8"/>
  </w:num>
  <w:num w:numId="9">
    <w:abstractNumId w:val="3"/>
  </w:num>
  <w:num w:numId="10">
    <w:abstractNumId w:val="4"/>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6C0A"/>
    <w:rsid w:val="00006339"/>
    <w:rsid w:val="00047B6E"/>
    <w:rsid w:val="00081D28"/>
    <w:rsid w:val="000A7EC3"/>
    <w:rsid w:val="000C7A02"/>
    <w:rsid w:val="000E3627"/>
    <w:rsid w:val="000F19CA"/>
    <w:rsid w:val="00186FBB"/>
    <w:rsid w:val="0019336C"/>
    <w:rsid w:val="001B7378"/>
    <w:rsid w:val="001C3E00"/>
    <w:rsid w:val="001F00B7"/>
    <w:rsid w:val="001F3331"/>
    <w:rsid w:val="00212420"/>
    <w:rsid w:val="002363ED"/>
    <w:rsid w:val="00281539"/>
    <w:rsid w:val="002C6EC3"/>
    <w:rsid w:val="002E7D25"/>
    <w:rsid w:val="00314902"/>
    <w:rsid w:val="00341158"/>
    <w:rsid w:val="003571FE"/>
    <w:rsid w:val="003625ED"/>
    <w:rsid w:val="003827D1"/>
    <w:rsid w:val="00384AF4"/>
    <w:rsid w:val="003A091D"/>
    <w:rsid w:val="003A12A6"/>
    <w:rsid w:val="003A13C2"/>
    <w:rsid w:val="003E0987"/>
    <w:rsid w:val="004311B8"/>
    <w:rsid w:val="0043572B"/>
    <w:rsid w:val="00442C7D"/>
    <w:rsid w:val="0045301F"/>
    <w:rsid w:val="0049513B"/>
    <w:rsid w:val="004B2FF1"/>
    <w:rsid w:val="004C4D00"/>
    <w:rsid w:val="004F6C0A"/>
    <w:rsid w:val="00502E66"/>
    <w:rsid w:val="00560B5B"/>
    <w:rsid w:val="00577EC6"/>
    <w:rsid w:val="0058045D"/>
    <w:rsid w:val="00590FFA"/>
    <w:rsid w:val="005E724D"/>
    <w:rsid w:val="005F2024"/>
    <w:rsid w:val="005F443B"/>
    <w:rsid w:val="00605BAE"/>
    <w:rsid w:val="00620B8B"/>
    <w:rsid w:val="00630099"/>
    <w:rsid w:val="006A179B"/>
    <w:rsid w:val="006A36A9"/>
    <w:rsid w:val="006B0493"/>
    <w:rsid w:val="006C51A0"/>
    <w:rsid w:val="006D6047"/>
    <w:rsid w:val="006F173A"/>
    <w:rsid w:val="006F6A66"/>
    <w:rsid w:val="00724466"/>
    <w:rsid w:val="007549D4"/>
    <w:rsid w:val="0079659C"/>
    <w:rsid w:val="007B41AE"/>
    <w:rsid w:val="007B4EF4"/>
    <w:rsid w:val="007C0EC6"/>
    <w:rsid w:val="00804C97"/>
    <w:rsid w:val="00883492"/>
    <w:rsid w:val="008A64E3"/>
    <w:rsid w:val="008B61BC"/>
    <w:rsid w:val="008E024A"/>
    <w:rsid w:val="009047FC"/>
    <w:rsid w:val="00916078"/>
    <w:rsid w:val="00946E3A"/>
    <w:rsid w:val="0095143F"/>
    <w:rsid w:val="009518B9"/>
    <w:rsid w:val="00955220"/>
    <w:rsid w:val="009610DE"/>
    <w:rsid w:val="00982351"/>
    <w:rsid w:val="00986043"/>
    <w:rsid w:val="009A7625"/>
    <w:rsid w:val="009C561F"/>
    <w:rsid w:val="009E6A73"/>
    <w:rsid w:val="009F1879"/>
    <w:rsid w:val="00A01164"/>
    <w:rsid w:val="00A07917"/>
    <w:rsid w:val="00A336A3"/>
    <w:rsid w:val="00A33EAA"/>
    <w:rsid w:val="00A33EFC"/>
    <w:rsid w:val="00A459F6"/>
    <w:rsid w:val="00A45F86"/>
    <w:rsid w:val="00A709F0"/>
    <w:rsid w:val="00A70FA6"/>
    <w:rsid w:val="00A905DF"/>
    <w:rsid w:val="00A9392B"/>
    <w:rsid w:val="00A957DD"/>
    <w:rsid w:val="00AA5232"/>
    <w:rsid w:val="00AA7E38"/>
    <w:rsid w:val="00AB4147"/>
    <w:rsid w:val="00AC1AAB"/>
    <w:rsid w:val="00AC2B31"/>
    <w:rsid w:val="00AC663F"/>
    <w:rsid w:val="00AF1116"/>
    <w:rsid w:val="00AF1695"/>
    <w:rsid w:val="00AF48AE"/>
    <w:rsid w:val="00AF52ED"/>
    <w:rsid w:val="00B15CD5"/>
    <w:rsid w:val="00B210BD"/>
    <w:rsid w:val="00B60997"/>
    <w:rsid w:val="00B81365"/>
    <w:rsid w:val="00BB3F9F"/>
    <w:rsid w:val="00BD1D9B"/>
    <w:rsid w:val="00BE425F"/>
    <w:rsid w:val="00BF44F1"/>
    <w:rsid w:val="00C01159"/>
    <w:rsid w:val="00C01625"/>
    <w:rsid w:val="00C067D9"/>
    <w:rsid w:val="00C255BA"/>
    <w:rsid w:val="00C530F1"/>
    <w:rsid w:val="00C56276"/>
    <w:rsid w:val="00C71174"/>
    <w:rsid w:val="00C723BF"/>
    <w:rsid w:val="00C74425"/>
    <w:rsid w:val="00CA228D"/>
    <w:rsid w:val="00CA39B7"/>
    <w:rsid w:val="00CB7E60"/>
    <w:rsid w:val="00D07F4B"/>
    <w:rsid w:val="00D10987"/>
    <w:rsid w:val="00D15C46"/>
    <w:rsid w:val="00D22881"/>
    <w:rsid w:val="00D3168B"/>
    <w:rsid w:val="00D45B2D"/>
    <w:rsid w:val="00D7051B"/>
    <w:rsid w:val="00D87B9A"/>
    <w:rsid w:val="00D93ACF"/>
    <w:rsid w:val="00DB50DE"/>
    <w:rsid w:val="00DD41B5"/>
    <w:rsid w:val="00DF32A2"/>
    <w:rsid w:val="00E245E5"/>
    <w:rsid w:val="00E86892"/>
    <w:rsid w:val="00E9248A"/>
    <w:rsid w:val="00EA1002"/>
    <w:rsid w:val="00EA4B7F"/>
    <w:rsid w:val="00EA58B1"/>
    <w:rsid w:val="00EC0745"/>
    <w:rsid w:val="00EF1089"/>
    <w:rsid w:val="00F031FE"/>
    <w:rsid w:val="00F07F02"/>
    <w:rsid w:val="00F101B6"/>
    <w:rsid w:val="00F16263"/>
    <w:rsid w:val="00F22D35"/>
    <w:rsid w:val="00F700D7"/>
    <w:rsid w:val="00F93B30"/>
    <w:rsid w:val="00FB2E8F"/>
    <w:rsid w:val="00FB57FB"/>
    <w:rsid w:val="00FB6499"/>
    <w:rsid w:val="00FC24A9"/>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6893F2"/>
  <w15:docId w15:val="{E673E658-4371-4EFC-A33B-142DEA1022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700D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4F6C0A"/>
    <w:pPr>
      <w:widowControl w:val="0"/>
      <w:autoSpaceDE w:val="0"/>
      <w:autoSpaceDN w:val="0"/>
      <w:adjustRightInd w:val="0"/>
      <w:spacing w:after="0" w:line="240" w:lineRule="auto"/>
    </w:pPr>
    <w:rPr>
      <w:rFonts w:ascii="ITC Stone Serif Std Medium" w:hAnsi="ITC Stone Serif Std Medium" w:cs="ITC Stone Serif Std Medium"/>
      <w:color w:val="000000"/>
      <w:sz w:val="24"/>
      <w:szCs w:val="24"/>
    </w:rPr>
  </w:style>
  <w:style w:type="paragraph" w:customStyle="1" w:styleId="CM11">
    <w:name w:val="CM11"/>
    <w:basedOn w:val="Default"/>
    <w:next w:val="Default"/>
    <w:uiPriority w:val="99"/>
    <w:rsid w:val="004F6C0A"/>
    <w:rPr>
      <w:rFonts w:cs="Times New Roman"/>
      <w:color w:val="auto"/>
    </w:rPr>
  </w:style>
  <w:style w:type="table" w:styleId="TableGrid">
    <w:name w:val="Table Grid"/>
    <w:basedOn w:val="TableNormal"/>
    <w:rsid w:val="004F6C0A"/>
    <w:pPr>
      <w:spacing w:after="0" w:line="240" w:lineRule="auto"/>
    </w:pPr>
    <w:rPr>
      <w:sz w:val="24"/>
      <w:szCs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34"/>
    <w:qFormat/>
    <w:rsid w:val="004F6C0A"/>
    <w:pPr>
      <w:spacing w:after="0" w:line="240" w:lineRule="auto"/>
      <w:ind w:left="720"/>
      <w:contextualSpacing/>
    </w:pPr>
    <w:rPr>
      <w:rFonts w:ascii="Times New Roman" w:eastAsia="Calibri" w:hAnsi="Times New Roman" w:cs="Times New Roman"/>
      <w:sz w:val="24"/>
      <w:szCs w:val="24"/>
      <w:lang w:eastAsia="ja-JP"/>
    </w:rPr>
  </w:style>
  <w:style w:type="paragraph" w:styleId="BalloonText">
    <w:name w:val="Balloon Text"/>
    <w:basedOn w:val="Normal"/>
    <w:link w:val="BalloonTextChar"/>
    <w:uiPriority w:val="99"/>
    <w:semiHidden/>
    <w:unhideWhenUsed/>
    <w:rsid w:val="00384AF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84AF4"/>
    <w:rPr>
      <w:rFonts w:ascii="Tahoma" w:hAnsi="Tahoma" w:cs="Tahoma"/>
      <w:sz w:val="16"/>
      <w:szCs w:val="16"/>
    </w:rPr>
  </w:style>
  <w:style w:type="paragraph" w:styleId="Footer">
    <w:name w:val="footer"/>
    <w:basedOn w:val="Normal"/>
    <w:link w:val="FooterChar"/>
    <w:uiPriority w:val="99"/>
    <w:semiHidden/>
    <w:unhideWhenUsed/>
    <w:rsid w:val="00D93ACF"/>
    <w:pPr>
      <w:tabs>
        <w:tab w:val="center" w:pos="4320"/>
        <w:tab w:val="right" w:pos="8640"/>
      </w:tabs>
      <w:spacing w:after="0" w:line="240" w:lineRule="auto"/>
    </w:pPr>
  </w:style>
  <w:style w:type="character" w:customStyle="1" w:styleId="FooterChar">
    <w:name w:val="Footer Char"/>
    <w:basedOn w:val="DefaultParagraphFont"/>
    <w:link w:val="Footer"/>
    <w:uiPriority w:val="99"/>
    <w:semiHidden/>
    <w:rsid w:val="00D93ACF"/>
  </w:style>
  <w:style w:type="character" w:styleId="PageNumber">
    <w:name w:val="page number"/>
    <w:basedOn w:val="DefaultParagraphFont"/>
    <w:uiPriority w:val="99"/>
    <w:semiHidden/>
    <w:unhideWhenUsed/>
    <w:rsid w:val="00D93AC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28663264">
      <w:bodyDiv w:val="1"/>
      <w:marLeft w:val="0"/>
      <w:marRight w:val="0"/>
      <w:marTop w:val="0"/>
      <w:marBottom w:val="0"/>
      <w:divBdr>
        <w:top w:val="none" w:sz="0" w:space="0" w:color="auto"/>
        <w:left w:val="none" w:sz="0" w:space="0" w:color="auto"/>
        <w:bottom w:val="none" w:sz="0" w:space="0" w:color="auto"/>
        <w:right w:val="none" w:sz="0" w:space="0" w:color="auto"/>
      </w:divBdr>
    </w:div>
    <w:div w:id="19495103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105</TotalTime>
  <Pages>3</Pages>
  <Words>919</Words>
  <Characters>5241</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AHIS</Company>
  <LinksUpToDate>false</LinksUpToDate>
  <CharactersWithSpaces>6148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MPRICE</dc:creator>
  <cp:lastModifiedBy>Price, Mary (St Thomas Health Services System/Nashville)</cp:lastModifiedBy>
  <cp:revision>5</cp:revision>
  <cp:lastPrinted>2018-11-07T13:11:00Z</cp:lastPrinted>
  <dcterms:created xsi:type="dcterms:W3CDTF">2019-06-24T19:35:00Z</dcterms:created>
  <dcterms:modified xsi:type="dcterms:W3CDTF">2019-06-26T19:37:00Z</dcterms:modified>
</cp:coreProperties>
</file>