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DACC" w14:textId="6690294E" w:rsidR="00B16BEA" w:rsidRDefault="00B16BEA">
      <w:r>
        <w:rPr>
          <w:noProof/>
        </w:rPr>
        <w:drawing>
          <wp:inline distT="0" distB="0" distL="0" distR="0" wp14:anchorId="438D7039" wp14:editId="130EF252">
            <wp:extent cx="1296887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 Dept of Health ColorPMS ┬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40" cy="54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FFBB" w14:textId="77777777" w:rsidR="00501CD0" w:rsidRPr="00427282" w:rsidRDefault="00501CD0" w:rsidP="00501CD0">
      <w:pPr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>Dear Business Leader,</w:t>
      </w:r>
    </w:p>
    <w:p w14:paraId="19E2955C" w14:textId="06A64D47" w:rsidR="00501CD0" w:rsidRPr="00427282" w:rsidRDefault="00501CD0" w:rsidP="00501CD0">
      <w:pPr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>You’re invited to join the Tennessee Department of Health and partners across the state in celebrating the 5</w:t>
      </w:r>
      <w:r w:rsidRPr="00427282">
        <w:rPr>
          <w:rFonts w:ascii="Open Sans" w:hAnsi="Open Sans" w:cs="Open Sans"/>
          <w:sz w:val="20"/>
          <w:szCs w:val="20"/>
          <w:vertAlign w:val="superscript"/>
        </w:rPr>
        <w:t>th</w:t>
      </w:r>
      <w:r w:rsidRPr="00427282">
        <w:rPr>
          <w:rFonts w:ascii="Open Sans" w:hAnsi="Open Sans" w:cs="Open Sans"/>
          <w:sz w:val="20"/>
          <w:szCs w:val="20"/>
        </w:rPr>
        <w:t xml:space="preserve"> annual </w:t>
      </w:r>
      <w:r w:rsidRPr="00427282">
        <w:rPr>
          <w:rFonts w:ascii="Open Sans" w:hAnsi="Open Sans" w:cs="Open Sans"/>
          <w:i/>
          <w:sz w:val="20"/>
          <w:szCs w:val="20"/>
        </w:rPr>
        <w:t>Tennessee Quit Week</w:t>
      </w:r>
      <w:r w:rsidRPr="00427282">
        <w:rPr>
          <w:rFonts w:ascii="Open Sans" w:hAnsi="Open Sans" w:cs="Open Sans"/>
          <w:sz w:val="20"/>
          <w:szCs w:val="20"/>
        </w:rPr>
        <w:t xml:space="preserve"> February 3-7</w:t>
      </w:r>
      <w:r w:rsidR="004463B7">
        <w:rPr>
          <w:rFonts w:ascii="Open Sans" w:hAnsi="Open Sans" w:cs="Open Sans"/>
          <w:sz w:val="20"/>
          <w:szCs w:val="20"/>
        </w:rPr>
        <w:t>,</w:t>
      </w:r>
      <w:r w:rsidRPr="00427282">
        <w:rPr>
          <w:rFonts w:ascii="Open Sans" w:hAnsi="Open Sans" w:cs="Open Sans"/>
          <w:sz w:val="20"/>
          <w:szCs w:val="20"/>
        </w:rPr>
        <w:t xml:space="preserve"> 2020. This year’s theme is “</w:t>
      </w:r>
      <w:r w:rsidRPr="00427282">
        <w:rPr>
          <w:rFonts w:ascii="Open Sans" w:hAnsi="Open Sans" w:cs="Open Sans"/>
          <w:b/>
          <w:i/>
          <w:sz w:val="20"/>
          <w:szCs w:val="20"/>
        </w:rPr>
        <w:t>Seeing 2020 Tobacco-Free”</w:t>
      </w:r>
      <w:r w:rsidRPr="00427282">
        <w:rPr>
          <w:rFonts w:ascii="Open Sans" w:hAnsi="Open Sans" w:cs="Open Sans"/>
          <w:sz w:val="20"/>
          <w:szCs w:val="20"/>
        </w:rPr>
        <w:t>. The goal is to inspire Tennesseans to live healthier lives by taking advantage of the state’s free resou</w:t>
      </w:r>
      <w:r w:rsidR="00371185">
        <w:rPr>
          <w:rFonts w:ascii="Open Sans" w:hAnsi="Open Sans" w:cs="Open Sans"/>
          <w:sz w:val="20"/>
          <w:szCs w:val="20"/>
        </w:rPr>
        <w:t>rce, the Tennessee Tobacco QuitL</w:t>
      </w:r>
      <w:r w:rsidRPr="00427282">
        <w:rPr>
          <w:rFonts w:ascii="Open Sans" w:hAnsi="Open Sans" w:cs="Open Sans"/>
          <w:sz w:val="20"/>
          <w:szCs w:val="20"/>
        </w:rPr>
        <w:t>ine, to quit using tobacco.</w:t>
      </w:r>
    </w:p>
    <w:p w14:paraId="24889788" w14:textId="671969FA" w:rsidR="00501CD0" w:rsidRPr="00427282" w:rsidRDefault="00501CD0" w:rsidP="00E53438">
      <w:pPr>
        <w:spacing w:after="120"/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 xml:space="preserve">In Tennessee, 31 people die each day </w:t>
      </w:r>
      <w:r w:rsidR="006E64DD">
        <w:rPr>
          <w:rFonts w:ascii="Open Sans" w:hAnsi="Open Sans" w:cs="Open Sans"/>
          <w:sz w:val="20"/>
          <w:szCs w:val="20"/>
        </w:rPr>
        <w:t xml:space="preserve">and thousands more live with diseases </w:t>
      </w:r>
      <w:r w:rsidRPr="00427282">
        <w:rPr>
          <w:rFonts w:ascii="Open Sans" w:hAnsi="Open Sans" w:cs="Open Sans"/>
          <w:sz w:val="20"/>
          <w:szCs w:val="20"/>
        </w:rPr>
        <w:t xml:space="preserve">from smoking.  Yet, </w:t>
      </w:r>
      <w:r w:rsidR="00371185">
        <w:rPr>
          <w:rFonts w:ascii="Open Sans" w:hAnsi="Open Sans" w:cs="Open Sans"/>
          <w:sz w:val="20"/>
          <w:szCs w:val="20"/>
        </w:rPr>
        <w:t>one</w:t>
      </w:r>
      <w:r w:rsidRPr="00427282">
        <w:rPr>
          <w:rFonts w:ascii="Open Sans" w:hAnsi="Open Sans" w:cs="Open Sans"/>
          <w:sz w:val="20"/>
          <w:szCs w:val="20"/>
        </w:rPr>
        <w:t xml:space="preserve"> in </w:t>
      </w:r>
      <w:r w:rsidR="00371185">
        <w:rPr>
          <w:rFonts w:ascii="Open Sans" w:hAnsi="Open Sans" w:cs="Open Sans"/>
          <w:sz w:val="20"/>
          <w:szCs w:val="20"/>
        </w:rPr>
        <w:t>five</w:t>
      </w:r>
      <w:r w:rsidRPr="00427282">
        <w:rPr>
          <w:rFonts w:ascii="Open Sans" w:hAnsi="Open Sans" w:cs="Open Sans"/>
          <w:sz w:val="20"/>
          <w:szCs w:val="20"/>
        </w:rPr>
        <w:t xml:space="preserve"> Tennesseans continue</w:t>
      </w:r>
      <w:r w:rsidR="00371185">
        <w:rPr>
          <w:rFonts w:ascii="Open Sans" w:hAnsi="Open Sans" w:cs="Open Sans"/>
          <w:sz w:val="20"/>
          <w:szCs w:val="20"/>
        </w:rPr>
        <w:t>s to smoke.</w:t>
      </w:r>
      <w:r w:rsidRPr="00427282">
        <w:rPr>
          <w:rFonts w:ascii="Open Sans" w:hAnsi="Open Sans" w:cs="Open Sans"/>
          <w:sz w:val="20"/>
          <w:szCs w:val="20"/>
        </w:rPr>
        <w:t xml:space="preserve"> As a business leader, you have a great opportunity to reach employees with the </w:t>
      </w:r>
      <w:r w:rsidR="00371185">
        <w:rPr>
          <w:rFonts w:ascii="Open Sans" w:hAnsi="Open Sans" w:cs="Open Sans"/>
          <w:sz w:val="20"/>
          <w:szCs w:val="20"/>
        </w:rPr>
        <w:t xml:space="preserve">important message of quitting. </w:t>
      </w:r>
      <w:r w:rsidRPr="00427282">
        <w:rPr>
          <w:rFonts w:ascii="Open Sans" w:hAnsi="Open Sans" w:cs="Open Sans"/>
          <w:sz w:val="20"/>
          <w:szCs w:val="20"/>
        </w:rPr>
        <w:t xml:space="preserve">Quitting </w:t>
      </w:r>
      <w:r w:rsidR="00371185">
        <w:rPr>
          <w:rFonts w:ascii="Open Sans" w:hAnsi="Open Sans" w:cs="Open Sans"/>
          <w:sz w:val="20"/>
          <w:szCs w:val="20"/>
        </w:rPr>
        <w:t xml:space="preserve">tobacco use </w:t>
      </w:r>
      <w:r w:rsidRPr="00427282">
        <w:rPr>
          <w:rFonts w:ascii="Open Sans" w:hAnsi="Open Sans" w:cs="Open Sans"/>
          <w:sz w:val="20"/>
          <w:szCs w:val="20"/>
        </w:rPr>
        <w:t>isn’t only good for the individual; it’s also good for your workplace. Helping employees quit can have several benefits</w:t>
      </w:r>
      <w:r w:rsidR="00371185">
        <w:rPr>
          <w:rFonts w:ascii="Open Sans" w:hAnsi="Open Sans" w:cs="Open Sans"/>
          <w:sz w:val="20"/>
          <w:szCs w:val="20"/>
        </w:rPr>
        <w:t>,</w:t>
      </w:r>
      <w:r w:rsidRPr="00427282">
        <w:rPr>
          <w:rFonts w:ascii="Open Sans" w:hAnsi="Open Sans" w:cs="Open Sans"/>
          <w:sz w:val="20"/>
          <w:szCs w:val="20"/>
        </w:rPr>
        <w:t xml:space="preserve"> including:</w:t>
      </w:r>
    </w:p>
    <w:p w14:paraId="2729FD39" w14:textId="55037CC7" w:rsidR="00501CD0" w:rsidRPr="00427282" w:rsidRDefault="00501CD0" w:rsidP="00501CD0">
      <w:pPr>
        <w:numPr>
          <w:ilvl w:val="0"/>
          <w:numId w:val="1"/>
        </w:numPr>
        <w:contextualSpacing/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>Increased productivity and decreased medical expenses (saving an employer up to $6</w:t>
      </w:r>
      <w:r w:rsidR="00371185">
        <w:rPr>
          <w:rFonts w:ascii="Open Sans" w:hAnsi="Open Sans" w:cs="Open Sans"/>
          <w:sz w:val="20"/>
          <w:szCs w:val="20"/>
        </w:rPr>
        <w:t>,</w:t>
      </w:r>
      <w:r w:rsidRPr="00427282">
        <w:rPr>
          <w:rFonts w:ascii="Open Sans" w:hAnsi="Open Sans" w:cs="Open Sans"/>
          <w:sz w:val="20"/>
          <w:szCs w:val="20"/>
        </w:rPr>
        <w:t>000 per tobacco user, per year)</w:t>
      </w:r>
    </w:p>
    <w:p w14:paraId="10E42BC2" w14:textId="77777777" w:rsidR="00501CD0" w:rsidRPr="00427282" w:rsidRDefault="00501CD0" w:rsidP="00501CD0">
      <w:pPr>
        <w:numPr>
          <w:ilvl w:val="0"/>
          <w:numId w:val="1"/>
        </w:numPr>
        <w:contextualSpacing/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>Lower absenteeism rates</w:t>
      </w:r>
    </w:p>
    <w:p w14:paraId="77BD3F1B" w14:textId="77777777" w:rsidR="00501CD0" w:rsidRPr="00427282" w:rsidRDefault="00501CD0" w:rsidP="00501CD0">
      <w:pPr>
        <w:numPr>
          <w:ilvl w:val="0"/>
          <w:numId w:val="1"/>
        </w:numPr>
        <w:contextualSpacing/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>Decreased worker’s compensation costs ($2,189 for smokers vs. $176 for nonsmokers)</w:t>
      </w:r>
    </w:p>
    <w:p w14:paraId="5F21ABF2" w14:textId="52C7532A" w:rsidR="00E53438" w:rsidRPr="00E53438" w:rsidRDefault="00501CD0" w:rsidP="00E53438">
      <w:pPr>
        <w:numPr>
          <w:ilvl w:val="0"/>
          <w:numId w:val="1"/>
        </w:numPr>
        <w:contextualSpacing/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>Savings on maintenance costs (cigarette butts are the most littered item in the US</w:t>
      </w:r>
      <w:r w:rsidR="00371185">
        <w:rPr>
          <w:rFonts w:ascii="Open Sans" w:hAnsi="Open Sans" w:cs="Open Sans"/>
          <w:sz w:val="20"/>
          <w:szCs w:val="20"/>
        </w:rPr>
        <w:t>)</w:t>
      </w:r>
      <w:r w:rsidR="00E53438">
        <w:rPr>
          <w:rFonts w:ascii="Open Sans" w:hAnsi="Open Sans" w:cs="Open Sans"/>
          <w:sz w:val="20"/>
          <w:szCs w:val="20"/>
        </w:rPr>
        <w:t xml:space="preserve"> </w:t>
      </w:r>
    </w:p>
    <w:p w14:paraId="300F86A7" w14:textId="79DE9BD4" w:rsidR="00501CD0" w:rsidRPr="00427282" w:rsidRDefault="00501CD0" w:rsidP="00E53438">
      <w:pPr>
        <w:spacing w:before="360"/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 xml:space="preserve">Quitting is hard, but the good news is that </w:t>
      </w:r>
      <w:r w:rsidR="00FB4B55">
        <w:rPr>
          <w:rFonts w:ascii="Open Sans" w:hAnsi="Open Sans" w:cs="Open Sans"/>
          <w:sz w:val="20"/>
          <w:szCs w:val="20"/>
        </w:rPr>
        <w:t>most</w:t>
      </w:r>
      <w:r w:rsidRPr="00427282">
        <w:rPr>
          <w:rFonts w:ascii="Open Sans" w:hAnsi="Open Sans" w:cs="Open Sans"/>
          <w:sz w:val="20"/>
          <w:szCs w:val="20"/>
        </w:rPr>
        <w:t xml:space="preserve"> tobacco users say they want to quit, and more than half try to quit each year. Tennesseans who are ready to quit can </w:t>
      </w:r>
      <w:r w:rsidR="00FB4B55">
        <w:rPr>
          <w:rFonts w:ascii="Open Sans" w:hAnsi="Open Sans" w:cs="Open Sans"/>
          <w:sz w:val="20"/>
          <w:szCs w:val="20"/>
        </w:rPr>
        <w:t>call the Tennessee Tobacco QuitL</w:t>
      </w:r>
      <w:r w:rsidRPr="00427282">
        <w:rPr>
          <w:rFonts w:ascii="Open Sans" w:hAnsi="Open Sans" w:cs="Open Sans"/>
          <w:sz w:val="20"/>
          <w:szCs w:val="20"/>
        </w:rPr>
        <w:t xml:space="preserve">ine at </w:t>
      </w:r>
      <w:r w:rsidRPr="00427282">
        <w:rPr>
          <w:rFonts w:ascii="Open Sans" w:hAnsi="Open Sans" w:cs="Open Sans"/>
          <w:b/>
          <w:sz w:val="20"/>
          <w:szCs w:val="20"/>
        </w:rPr>
        <w:t>1-800-QUIT-NOW</w:t>
      </w:r>
      <w:r w:rsidRPr="00427282">
        <w:rPr>
          <w:rFonts w:ascii="Open Sans" w:hAnsi="Open Sans" w:cs="Open Sans"/>
          <w:sz w:val="20"/>
          <w:szCs w:val="20"/>
        </w:rPr>
        <w:t xml:space="preserve"> or access web-based services at </w:t>
      </w:r>
      <w:r w:rsidRPr="00427282">
        <w:rPr>
          <w:rFonts w:ascii="Open Sans" w:hAnsi="Open Sans" w:cs="Open Sans"/>
          <w:b/>
          <w:sz w:val="20"/>
          <w:szCs w:val="20"/>
        </w:rPr>
        <w:t xml:space="preserve">www.tnquitline.com </w:t>
      </w:r>
      <w:r w:rsidRPr="00427282">
        <w:rPr>
          <w:rFonts w:ascii="Open Sans" w:hAnsi="Open Sans" w:cs="Open Sans"/>
          <w:sz w:val="20"/>
          <w:szCs w:val="20"/>
        </w:rPr>
        <w:t xml:space="preserve">for free coaching and nicotine patches (if eligible). These effective services can double a tobacco user’s chance of quitting successfully.  </w:t>
      </w:r>
    </w:p>
    <w:p w14:paraId="303769CE" w14:textId="5EAD90AE" w:rsidR="0070500F" w:rsidRPr="00E60F05" w:rsidRDefault="00501CD0" w:rsidP="00501CD0">
      <w:pPr>
        <w:rPr>
          <w:rFonts w:ascii="Open Sans" w:hAnsi="Open Sans" w:cs="Open Sans"/>
          <w:sz w:val="20"/>
          <w:szCs w:val="20"/>
        </w:rPr>
      </w:pPr>
      <w:r w:rsidRPr="00427282">
        <w:rPr>
          <w:rFonts w:ascii="Open Sans" w:hAnsi="Open Sans" w:cs="Open Sans"/>
          <w:sz w:val="20"/>
          <w:szCs w:val="20"/>
        </w:rPr>
        <w:t xml:space="preserve">If you are interested in an opportunity to partner with us during </w:t>
      </w:r>
      <w:r w:rsidRPr="00427282">
        <w:rPr>
          <w:rFonts w:ascii="Open Sans" w:hAnsi="Open Sans" w:cs="Open Sans"/>
          <w:bCs/>
          <w:i/>
          <w:iCs/>
          <w:sz w:val="20"/>
          <w:szCs w:val="20"/>
        </w:rPr>
        <w:t>Tennessee Quit Week</w:t>
      </w:r>
      <w:r w:rsidRPr="00427282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427282">
        <w:rPr>
          <w:rFonts w:ascii="Open Sans" w:hAnsi="Open Sans" w:cs="Open Sans"/>
          <w:bCs/>
          <w:iCs/>
          <w:sz w:val="20"/>
          <w:szCs w:val="20"/>
        </w:rPr>
        <w:t>or other strategies to reduce employee tobacco use</w:t>
      </w:r>
      <w:r w:rsidRPr="00427282">
        <w:rPr>
          <w:rFonts w:ascii="Open Sans" w:hAnsi="Open Sans" w:cs="Open Sans"/>
          <w:sz w:val="20"/>
          <w:szCs w:val="20"/>
        </w:rPr>
        <w:t xml:space="preserve">, please contact </w:t>
      </w:r>
      <w:r w:rsidRPr="00427282">
        <w:rPr>
          <w:rFonts w:ascii="Open Sans" w:hAnsi="Open Sans" w:cs="Open Sans"/>
          <w:sz w:val="20"/>
          <w:szCs w:val="20"/>
          <w:highlight w:val="yellow"/>
        </w:rPr>
        <w:t>[local health department rep]</w:t>
      </w:r>
      <w:r w:rsidRPr="00427282">
        <w:rPr>
          <w:rFonts w:ascii="Open Sans" w:hAnsi="Open Sans" w:cs="Open Sans"/>
          <w:sz w:val="20"/>
          <w:szCs w:val="20"/>
        </w:rPr>
        <w:t>. We look forward to partnering with you to create a tobacco-free Tennessee!</w:t>
      </w:r>
    </w:p>
    <w:p w14:paraId="0FF50354" w14:textId="6F0026B0" w:rsidR="0070500F" w:rsidRPr="00E60F05" w:rsidRDefault="0070500F" w:rsidP="0070500F">
      <w:pPr>
        <w:rPr>
          <w:rFonts w:ascii="Open Sans" w:hAnsi="Open Sans" w:cs="Open Sans"/>
          <w:sz w:val="20"/>
          <w:szCs w:val="20"/>
        </w:rPr>
      </w:pPr>
      <w:r w:rsidRPr="00E60F05">
        <w:rPr>
          <w:rFonts w:ascii="Open Sans" w:hAnsi="Open Sans" w:cs="Open Sans"/>
          <w:sz w:val="20"/>
          <w:szCs w:val="20"/>
        </w:rPr>
        <w:t>Respectfully,</w:t>
      </w:r>
    </w:p>
    <w:p w14:paraId="73D9133D" w14:textId="77777777" w:rsidR="00E60F05" w:rsidRPr="00E60F05" w:rsidRDefault="00E60F05" w:rsidP="006E64DD">
      <w:pPr>
        <w:spacing w:after="120"/>
        <w:rPr>
          <w:rFonts w:ascii="Open Sans" w:hAnsi="Open Sans" w:cs="Open Sans"/>
          <w:sz w:val="20"/>
          <w:szCs w:val="20"/>
        </w:rPr>
      </w:pPr>
    </w:p>
    <w:p w14:paraId="458D6437" w14:textId="77777777" w:rsidR="0070500F" w:rsidRPr="00E60F05" w:rsidRDefault="0070500F" w:rsidP="006E64DD">
      <w:pPr>
        <w:spacing w:after="120"/>
        <w:rPr>
          <w:rFonts w:ascii="Open Sans" w:hAnsi="Open Sans" w:cs="Open Sans"/>
          <w:sz w:val="20"/>
          <w:szCs w:val="20"/>
        </w:rPr>
      </w:pPr>
      <w:r w:rsidRPr="00E60F05">
        <w:rPr>
          <w:rFonts w:ascii="Open Sans" w:hAnsi="Open Sans" w:cs="Open Sans"/>
          <w:sz w:val="20"/>
          <w:szCs w:val="20"/>
          <w:highlight w:val="yellow"/>
        </w:rPr>
        <w:t>[Local Health Department Representative]</w:t>
      </w:r>
    </w:p>
    <w:p w14:paraId="5C4A5C62" w14:textId="20E8F7A8" w:rsidR="0070500F" w:rsidRPr="00E60F05" w:rsidRDefault="0070500F" w:rsidP="006E64DD">
      <w:pPr>
        <w:spacing w:after="120"/>
        <w:rPr>
          <w:rFonts w:ascii="Open Sans" w:hAnsi="Open Sans" w:cs="Open Sans"/>
          <w:sz w:val="20"/>
          <w:szCs w:val="20"/>
        </w:rPr>
      </w:pPr>
      <w:r w:rsidRPr="00E60F05">
        <w:rPr>
          <w:rFonts w:ascii="Open Sans" w:hAnsi="Open Sans" w:cs="Open Sans"/>
          <w:sz w:val="20"/>
          <w:szCs w:val="20"/>
          <w:highlight w:val="yellow"/>
        </w:rPr>
        <w:t>XXX-XXX-XXXX</w:t>
      </w:r>
    </w:p>
    <w:p w14:paraId="095BCE48" w14:textId="2471A2C7" w:rsidR="005A2D2C" w:rsidRPr="00E60F05" w:rsidRDefault="00F74E6B" w:rsidP="00FB4B55">
      <w:pPr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color w:val="0000FF" w:themeColor="hyperlink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E6B6960" wp14:editId="2D11BB1D">
            <wp:simplePos x="0" y="0"/>
            <wp:positionH relativeFrom="column">
              <wp:posOffset>1866900</wp:posOffset>
            </wp:positionH>
            <wp:positionV relativeFrom="paragraph">
              <wp:posOffset>227330</wp:posOffset>
            </wp:positionV>
            <wp:extent cx="2247900" cy="1022985"/>
            <wp:effectExtent l="0" t="0" r="0" b="0"/>
            <wp:wrapTight wrapText="bothSides">
              <wp:wrapPolygon edited="0">
                <wp:start x="11532" y="804"/>
                <wp:lineTo x="549" y="3218"/>
                <wp:lineTo x="549" y="8045"/>
                <wp:lineTo x="10983" y="8045"/>
                <wp:lineTo x="1647" y="10458"/>
                <wp:lineTo x="183" y="11263"/>
                <wp:lineTo x="366" y="20916"/>
                <wp:lineTo x="19953" y="20916"/>
                <wp:lineTo x="20502" y="14480"/>
                <wp:lineTo x="21234" y="4022"/>
                <wp:lineTo x="21051" y="2011"/>
                <wp:lineTo x="20136" y="804"/>
                <wp:lineTo x="11532" y="8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Week2020-logo-horizont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00">
        <w:rPr>
          <w:noProof/>
        </w:rPr>
        <w:drawing>
          <wp:anchor distT="0" distB="0" distL="114300" distR="114300" simplePos="0" relativeHeight="251658240" behindDoc="1" locked="0" layoutInCell="1" allowOverlap="1" wp14:anchorId="69340F98" wp14:editId="7CDE9FED">
            <wp:simplePos x="0" y="0"/>
            <wp:positionH relativeFrom="column">
              <wp:posOffset>0</wp:posOffset>
            </wp:positionH>
            <wp:positionV relativeFrom="paragraph">
              <wp:posOffset>313055</wp:posOffset>
            </wp:positionV>
            <wp:extent cx="1514475" cy="1004570"/>
            <wp:effectExtent l="0" t="0" r="9525" b="5080"/>
            <wp:wrapTight wrapText="bothSides">
              <wp:wrapPolygon edited="0">
                <wp:start x="0" y="0"/>
                <wp:lineTo x="0" y="18432"/>
                <wp:lineTo x="7336" y="19661"/>
                <wp:lineTo x="7336" y="21300"/>
                <wp:lineTo x="11955" y="21300"/>
                <wp:lineTo x="19562" y="21300"/>
                <wp:lineTo x="19834" y="19661"/>
                <wp:lineTo x="21192" y="17613"/>
                <wp:lineTo x="21464" y="11469"/>
                <wp:lineTo x="2146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5A2D2C" w:rsidRPr="00DD1418">
          <w:rPr>
            <w:rStyle w:val="Hyperlink"/>
            <w:rFonts w:ascii="Open Sans" w:hAnsi="Open Sans" w:cs="Open Sans"/>
            <w:sz w:val="20"/>
            <w:szCs w:val="20"/>
            <w:highlight w:val="yellow"/>
          </w:rPr>
          <w:t>yourname@youragency.gov</w:t>
        </w:r>
      </w:hyperlink>
      <w:r w:rsidR="00FB4B55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FB4B55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FB4B55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FB4B55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FB4B55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FB4B55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bookmarkStart w:id="0" w:name="_GoBack"/>
      <w:bookmarkEnd w:id="0"/>
    </w:p>
    <w:sectPr w:rsidR="005A2D2C" w:rsidRPr="00E60F05" w:rsidSect="0083544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84B8" w14:textId="77777777" w:rsidR="00437FF6" w:rsidRDefault="00437FF6" w:rsidP="00B16BEA">
      <w:pPr>
        <w:spacing w:after="0" w:line="240" w:lineRule="auto"/>
      </w:pPr>
      <w:r>
        <w:separator/>
      </w:r>
    </w:p>
  </w:endnote>
  <w:endnote w:type="continuationSeparator" w:id="0">
    <w:p w14:paraId="7A1D944C" w14:textId="77777777" w:rsidR="00437FF6" w:rsidRDefault="00437FF6" w:rsidP="00B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C605" w14:textId="77777777" w:rsidR="00437FF6" w:rsidRDefault="00437FF6" w:rsidP="00B16BEA">
      <w:pPr>
        <w:spacing w:after="0" w:line="240" w:lineRule="auto"/>
      </w:pPr>
      <w:r>
        <w:separator/>
      </w:r>
    </w:p>
  </w:footnote>
  <w:footnote w:type="continuationSeparator" w:id="0">
    <w:p w14:paraId="4CD647E4" w14:textId="77777777" w:rsidR="00437FF6" w:rsidRDefault="00437FF6" w:rsidP="00B1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33AA" w14:textId="6892207E" w:rsidR="00E60F05" w:rsidRDefault="00E60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03"/>
    <w:multiLevelType w:val="hybridMultilevel"/>
    <w:tmpl w:val="992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Frechette">
    <w15:presenceInfo w15:providerId="AD" w15:userId="S-1-5-21-2149558826-3324038498-27948981-123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E"/>
    <w:rsid w:val="000513C5"/>
    <w:rsid w:val="0008503E"/>
    <w:rsid w:val="000A578C"/>
    <w:rsid w:val="000B464B"/>
    <w:rsid w:val="001F5C0B"/>
    <w:rsid w:val="00203A85"/>
    <w:rsid w:val="002302DA"/>
    <w:rsid w:val="00292A59"/>
    <w:rsid w:val="002B4975"/>
    <w:rsid w:val="002E1288"/>
    <w:rsid w:val="00371185"/>
    <w:rsid w:val="003D6E84"/>
    <w:rsid w:val="00437FF6"/>
    <w:rsid w:val="004463B7"/>
    <w:rsid w:val="004D3B0B"/>
    <w:rsid w:val="00501CD0"/>
    <w:rsid w:val="00547D00"/>
    <w:rsid w:val="00592A3E"/>
    <w:rsid w:val="005A2D2C"/>
    <w:rsid w:val="006B4E35"/>
    <w:rsid w:val="006E64DD"/>
    <w:rsid w:val="0070500F"/>
    <w:rsid w:val="00784C8F"/>
    <w:rsid w:val="0079250C"/>
    <w:rsid w:val="00816F5C"/>
    <w:rsid w:val="0083544B"/>
    <w:rsid w:val="00955FE1"/>
    <w:rsid w:val="0099724A"/>
    <w:rsid w:val="009A3C4E"/>
    <w:rsid w:val="00A31B8E"/>
    <w:rsid w:val="00B16BEA"/>
    <w:rsid w:val="00B35C79"/>
    <w:rsid w:val="00B572AE"/>
    <w:rsid w:val="00BB030E"/>
    <w:rsid w:val="00CB623D"/>
    <w:rsid w:val="00D75B6F"/>
    <w:rsid w:val="00E178BC"/>
    <w:rsid w:val="00E211FE"/>
    <w:rsid w:val="00E21E66"/>
    <w:rsid w:val="00E53438"/>
    <w:rsid w:val="00E60F05"/>
    <w:rsid w:val="00EB5FBD"/>
    <w:rsid w:val="00F51246"/>
    <w:rsid w:val="00F74E6B"/>
    <w:rsid w:val="00FB4B55"/>
    <w:rsid w:val="00FC5859"/>
    <w:rsid w:val="17B26219"/>
    <w:rsid w:val="3EF0C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7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EA"/>
  </w:style>
  <w:style w:type="paragraph" w:styleId="Footer">
    <w:name w:val="footer"/>
    <w:basedOn w:val="Normal"/>
    <w:link w:val="Foot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EA"/>
  </w:style>
  <w:style w:type="paragraph" w:styleId="Footer">
    <w:name w:val="footer"/>
    <w:basedOn w:val="Normal"/>
    <w:link w:val="Foot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yourname@youragency.gov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30BD636CBE48BFD248B5B1BC1A71" ma:contentTypeVersion="483" ma:contentTypeDescription="Create a new document." ma:contentTypeScope="" ma:versionID="1349f96dae2ecfa5a4739398597fa9b7">
  <xsd:schema xmlns:xsd="http://www.w3.org/2001/XMLSchema" xmlns:xs="http://www.w3.org/2001/XMLSchema" xmlns:p="http://schemas.microsoft.com/office/2006/metadata/properties" xmlns:ns2="2773c6ec-81e5-4cca-8f30-56e38046ef00" xmlns:ns3="4fcd0e8f-9e8d-4d61-8b29-f5c2c64ff0a2" xmlns:ns4="98a58c6c-0c6a-4735-9794-66dbf75df29f" xmlns:ns5="02185938-6661-46e9-9ba5-a10ade488092" xmlns:ns6="5b8cec1f-45e7-4890-bbf0-fbf2b01e70bf" xmlns:ns7="cd7c2251-d19c-4f58-b754-e028bcf2e9f5" targetNamespace="http://schemas.microsoft.com/office/2006/metadata/properties" ma:root="true" ma:fieldsID="69d77e627d53a5c7579674b86d617c2c" ns2:_="" ns3:_="" ns4:_="" ns5:_="" ns6:_="" ns7:_="">
    <xsd:import namespace="2773c6ec-81e5-4cca-8f30-56e38046ef00"/>
    <xsd:import namespace="4fcd0e8f-9e8d-4d61-8b29-f5c2c64ff0a2"/>
    <xsd:import namespace="98a58c6c-0c6a-4735-9794-66dbf75df29f"/>
    <xsd:import namespace="02185938-6661-46e9-9ba5-a10ade488092"/>
    <xsd:import namespace="5b8cec1f-45e7-4890-bbf0-fbf2b01e70bf"/>
    <xsd:import namespace="cd7c2251-d19c-4f58-b754-e028bcf2e9f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_x0020_Subject" minOccurs="0"/>
                <xsd:element ref="ns3:Assigned_x0020_To0" minOccurs="0"/>
                <xsd:element ref="ns3:Project_x0020_ID" minOccurs="0"/>
                <xsd:element ref="ns3:Present" minOccurs="0"/>
                <xsd:element ref="ns2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e67c2c055ae043d09da25150149f3d62" minOccurs="0"/>
                <xsd:element ref="ns2:TaxCatchAll" minOccurs="0"/>
                <xsd:element ref="ns5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3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TaxCatchAllLabel" ma:index="8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7c2c055ae043d09da25150149f3d62" ma:index="18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5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6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2251-d19c-4f58-b754-e028bcf2e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HJYU5V3E37X6-1171550712-20115</_dlc_DocId>
    <_dlc_DocIdUrl xmlns="98a58c6c-0c6a-4735-9794-66dbf75df29f">
      <Url>https://tennessee.sharepoint.com/sites/health/FHW/CDHP/_layouts/15/DocIdRedir.aspx?ID=HJYU5V3E37X6-1171550712-20115</Url>
      <Description>HJYU5V3E37X6-1171550712-20115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Doc_x0020_Type xmlns="2773c6ec-81e5-4cca-8f30-56e38046ef00" xsi:nil="true"/>
    <TaxCatchAll xmlns="2773c6ec-81e5-4cca-8f30-56e38046ef00"/>
    <Present xmlns="4fcd0e8f-9e8d-4d61-8b29-f5c2c64ff0a2">false</Present>
  </documentManagement>
</p:properties>
</file>

<file path=customXml/itemProps1.xml><?xml version="1.0" encoding="utf-8"?>
<ds:datastoreItem xmlns:ds="http://schemas.openxmlformats.org/officeDocument/2006/customXml" ds:itemID="{C7993861-B732-4F5B-B1AB-CD72797C2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FA749-92BA-4AAB-AFDC-019D0B1B6C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3A177D-6C5D-4383-ADE0-2886EFC48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c6ec-81e5-4cca-8f30-56e38046ef00"/>
    <ds:schemaRef ds:uri="4fcd0e8f-9e8d-4d61-8b29-f5c2c64ff0a2"/>
    <ds:schemaRef ds:uri="98a58c6c-0c6a-4735-9794-66dbf75df29f"/>
    <ds:schemaRef ds:uri="02185938-6661-46e9-9ba5-a10ade488092"/>
    <ds:schemaRef ds:uri="5b8cec1f-45e7-4890-bbf0-fbf2b01e70bf"/>
    <ds:schemaRef ds:uri="cd7c2251-d19c-4f58-b754-e028bcf2e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0659-F750-45F2-98C3-096414FAFC7F}">
  <ds:schemaRefs>
    <ds:schemaRef ds:uri="http://schemas.microsoft.com/office/2006/metadata/properties"/>
    <ds:schemaRef ds:uri="http://schemas.microsoft.com/office/infopath/2007/PartnerControls"/>
    <ds:schemaRef ds:uri="98a58c6c-0c6a-4735-9794-66dbf75df29f"/>
    <ds:schemaRef ds:uri="4fcd0e8f-9e8d-4d61-8b29-f5c2c64ff0a2"/>
    <ds:schemaRef ds:uri="2773c6ec-81e5-4cca-8f30-56e38046e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Maddox-Whitehead, Lillian Q. (Health)</dc:creator>
  <cp:lastModifiedBy>Corrie Groesbeck</cp:lastModifiedBy>
  <cp:revision>4</cp:revision>
  <dcterms:created xsi:type="dcterms:W3CDTF">2020-01-10T18:47:00Z</dcterms:created>
  <dcterms:modified xsi:type="dcterms:W3CDTF">2020-01-22T19:30:00Z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0x010100207D30BD636CBE48BFD248B5B1BC1A71</vt:lpwstr>
  </property>
  <property fmtid="{D5CDD505-2E9C-101B-9397-08002B2CF9AE}" pid="3" name="_dlc_DocIdItemGuid">
    <vt:lpwstr>e29bf4ba-3f58-4e30-a248-0a445949d896</vt:lpwstr>
  </property>
  <property fmtid="{D5CDD505-2E9C-101B-9397-08002B2CF9AE}" pid="4" name="Topic Tag">
    <vt:lpwstr/>
  </property>
</Properties>
</file>