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3F3B75">
      <w:pPr>
        <w:pStyle w:val="Heading1"/>
        <w:jc w:val="center"/>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944AEB"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3B1011AC" w:rsidR="00F532B3" w:rsidRDefault="00944AEB" w:rsidP="00F532B3">
      <w:pPr>
        <w:pStyle w:val="BodyText"/>
        <w:tabs>
          <w:tab w:val="left" w:pos="1799"/>
        </w:tabs>
        <w:spacing w:line="352" w:lineRule="auto"/>
        <w:ind w:left="900"/>
        <w:rPr>
          <w:color w:val="221F1F"/>
        </w:rPr>
      </w:pPr>
      <w:r>
        <w:rPr>
          <w:color w:val="221F1F"/>
          <w:spacing w:val="-2"/>
        </w:rPr>
        <w:t>From:</w:t>
      </w:r>
      <w:r w:rsidR="00F532B3">
        <w:rPr>
          <w:color w:val="221F1F"/>
        </w:rPr>
        <w:tab/>
      </w:r>
      <w:r w:rsidR="003F3B75">
        <w:rPr>
          <w:color w:val="221F1F"/>
        </w:rPr>
        <w:t>Lucy Shell, Executive Director, Board of Pharmacy</w:t>
      </w:r>
      <w:r w:rsidR="00F532B3">
        <w:rPr>
          <w:color w:val="221F1F"/>
          <w:spacing w:val="-13"/>
        </w:rPr>
        <w:t xml:space="preserve"> </w:t>
      </w:r>
      <w:r>
        <w:rPr>
          <w:color w:val="221F1F"/>
        </w:rPr>
        <w:t xml:space="preserve"> </w:t>
      </w:r>
      <w:bookmarkStart w:id="3" w:name="Date:_Month_00,_2025__"/>
      <w:bookmarkEnd w:id="3"/>
    </w:p>
    <w:p w14:paraId="374EEF3E" w14:textId="2D851037" w:rsidR="00F532B3" w:rsidRDefault="00944AEB" w:rsidP="00F532B3">
      <w:pPr>
        <w:pStyle w:val="BodyText"/>
        <w:tabs>
          <w:tab w:val="left" w:pos="1799"/>
        </w:tabs>
        <w:spacing w:line="352" w:lineRule="auto"/>
        <w:ind w:left="900"/>
        <w:rPr>
          <w:color w:val="221F1F"/>
        </w:rPr>
      </w:pPr>
      <w:r>
        <w:rPr>
          <w:color w:val="221F1F"/>
          <w:spacing w:val="-2"/>
        </w:rPr>
        <w:t>Date:</w:t>
      </w:r>
      <w:r w:rsidR="00F532B3">
        <w:rPr>
          <w:color w:val="221F1F"/>
        </w:rPr>
        <w:tab/>
      </w:r>
      <w:r w:rsidR="001A74E7">
        <w:rPr>
          <w:color w:val="221F1F"/>
        </w:rPr>
        <w:t>September 24</w:t>
      </w:r>
      <w:r w:rsidR="003F3B75">
        <w:rPr>
          <w:color w:val="221F1F"/>
        </w:rPr>
        <w:t xml:space="preserve">, </w:t>
      </w:r>
      <w:r>
        <w:rPr>
          <w:color w:val="221F1F"/>
        </w:rPr>
        <w:t>202</w:t>
      </w:r>
      <w:r w:rsidR="00F532B3">
        <w:rPr>
          <w:color w:val="221F1F"/>
        </w:rPr>
        <w:t>6</w:t>
      </w:r>
      <w:r>
        <w:rPr>
          <w:color w:val="221F1F"/>
        </w:rPr>
        <w:t xml:space="preserve"> </w:t>
      </w:r>
      <w:bookmarkStart w:id="4" w:name="Subject:_Reason_for_the_Memo_"/>
      <w:bookmarkEnd w:id="4"/>
    </w:p>
    <w:p w14:paraId="02AB2ABB" w14:textId="1BD5ACE4" w:rsidR="00D80F25" w:rsidRDefault="00944AEB"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04C4DB74"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D80F25">
        <w:rPr>
          <w:color w:val="221F1F"/>
        </w:rPr>
        <w:t xml:space="preserve">Board </w:t>
      </w:r>
      <w:r w:rsidR="003F3B75">
        <w:rPr>
          <w:color w:val="221F1F"/>
        </w:rPr>
        <w:t>of Pharmacy</w:t>
      </w:r>
      <w:r w:rsidR="001A74E7">
        <w:rPr>
          <w:color w:val="221F1F"/>
        </w:rPr>
        <w:t>-Rule Committee Meeting</w:t>
      </w:r>
    </w:p>
    <w:p w14:paraId="1D48EF90" w14:textId="2EC68FFC"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1A74E7">
        <w:rPr>
          <w:color w:val="221F1F"/>
        </w:rPr>
        <w:t>September 24</w:t>
      </w:r>
      <w:r w:rsidR="003F3B75" w:rsidRPr="003F3B75">
        <w:rPr>
          <w:color w:val="221F1F"/>
        </w:rPr>
        <w:t>, 2026</w:t>
      </w:r>
    </w:p>
    <w:p w14:paraId="5E58C1D9" w14:textId="6F4360E7"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751FFB" w:rsidRPr="00751FFB">
        <w:rPr>
          <w:color w:val="221F1F"/>
        </w:rPr>
        <w:t>10</w:t>
      </w:r>
      <w:r w:rsidR="003F3B75" w:rsidRPr="00751FFB">
        <w:rPr>
          <w:color w:val="221F1F"/>
        </w:rPr>
        <w:t>:</w:t>
      </w:r>
      <w:r w:rsidR="003F3B75" w:rsidRPr="003F3B75">
        <w:rPr>
          <w:color w:val="221F1F"/>
        </w:rPr>
        <w:t>00 a.m. to 3</w:t>
      </w:r>
      <w:r w:rsidR="00751FFB">
        <w:rPr>
          <w:color w:val="221F1F"/>
        </w:rPr>
        <w:t>:00</w:t>
      </w:r>
      <w:r w:rsidR="003F3B75" w:rsidRPr="003F3B75">
        <w:rPr>
          <w:color w:val="221F1F"/>
        </w:rPr>
        <w:t xml:space="preserve"> p.m.</w:t>
      </w:r>
      <w:r w:rsidR="00D80F25">
        <w:rPr>
          <w:color w:val="221F1F"/>
        </w:rPr>
        <w:t xml:space="preserve"> Central</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14F33F58"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B75012" w:rsidRPr="00B75012">
        <w:rPr>
          <w:color w:val="221F1F"/>
        </w:rPr>
        <w:t>Poplar</w:t>
      </w:r>
      <w:r w:rsidRPr="00B75012">
        <w:rPr>
          <w:color w:val="221F1F"/>
        </w:rPr>
        <w:t xml:space="preserve"> </w:t>
      </w:r>
    </w:p>
    <w:tbl>
      <w:tblPr>
        <w:tblW w:w="8664"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664"/>
      </w:tblGrid>
      <w:tr w:rsidR="00751FFB" w:rsidRPr="00751FFB" w14:paraId="19ABA1E9" w14:textId="77777777" w:rsidTr="008B312D">
        <w:trPr>
          <w:tblCellSpacing w:w="15" w:type="dxa"/>
        </w:trPr>
        <w:tc>
          <w:tcPr>
            <w:tcW w:w="0" w:type="auto"/>
            <w:shd w:val="clear" w:color="auto" w:fill="FFFFFF"/>
            <w:tcMar>
              <w:top w:w="0" w:type="dxa"/>
              <w:left w:w="0" w:type="dxa"/>
              <w:bottom w:w="0" w:type="dxa"/>
              <w:right w:w="0" w:type="dxa"/>
            </w:tcMar>
            <w:vAlign w:val="center"/>
            <w:hideMark/>
          </w:tcPr>
          <w:p w14:paraId="30F09C5E" w14:textId="334F1D16" w:rsidR="00751FFB" w:rsidRPr="00751FFB" w:rsidRDefault="00FA72B5" w:rsidP="00751FFB">
            <w:pPr>
              <w:pStyle w:val="BodyText"/>
              <w:tabs>
                <w:tab w:val="left" w:pos="1799"/>
              </w:tabs>
              <w:spacing w:line="352" w:lineRule="auto"/>
              <w:ind w:left="900"/>
              <w:rPr>
                <w:b/>
                <w:bCs/>
                <w:color w:val="221F1F"/>
              </w:rPr>
            </w:pPr>
            <w:r w:rsidRPr="00FA72B5">
              <w:rPr>
                <w:b/>
                <w:bCs/>
                <w:color w:val="221F1F"/>
              </w:rPr>
              <w:t>Livestream Link:</w:t>
            </w:r>
            <w:r w:rsidR="00751FFB">
              <w:rPr>
                <w:b/>
                <w:bCs/>
                <w:color w:val="221F1F"/>
              </w:rPr>
              <w:t xml:space="preserve"> </w:t>
            </w:r>
          </w:p>
        </w:tc>
      </w:tr>
      <w:tr w:rsidR="001A74E7" w:rsidRPr="00751FFB" w14:paraId="0A397CE2" w14:textId="77777777" w:rsidTr="008B312D">
        <w:trPr>
          <w:tblCellSpacing w:w="15" w:type="dxa"/>
        </w:trPr>
        <w:tc>
          <w:tcPr>
            <w:tcW w:w="0" w:type="auto"/>
            <w:shd w:val="clear" w:color="auto" w:fill="FFFFFF"/>
            <w:tcMar>
              <w:top w:w="0" w:type="dxa"/>
              <w:left w:w="0" w:type="dxa"/>
              <w:bottom w:w="0" w:type="dxa"/>
              <w:right w:w="0" w:type="dxa"/>
            </w:tcMar>
            <w:hideMark/>
          </w:tcPr>
          <w:p w14:paraId="686F205D" w14:textId="16264E29" w:rsidR="001A74E7" w:rsidRPr="00751FFB" w:rsidRDefault="001A74E7" w:rsidP="001A74E7">
            <w:pPr>
              <w:pStyle w:val="BodyText"/>
              <w:tabs>
                <w:tab w:val="left" w:pos="1799"/>
              </w:tabs>
              <w:spacing w:line="352" w:lineRule="auto"/>
              <w:ind w:left="900"/>
              <w:rPr>
                <w:color w:val="221F1F"/>
              </w:rPr>
            </w:pPr>
            <w:hyperlink r:id="rId9" w:tgtFrame="_blank" w:tooltip="https://tn.webex.com/tn/j.php?MTID=m32b17fdca7696f028a6e60f6cb91c246" w:history="1">
              <w:r w:rsidRPr="00E62E15">
                <w:rPr>
                  <w:rStyle w:val="Hyperlink"/>
                  <w:rFonts w:ascii="Aptos" w:hAnsi="Aptos"/>
                  <w:b/>
                  <w:bCs/>
                  <w:sz w:val="22"/>
                  <w:szCs w:val="22"/>
                  <w:bdr w:val="none" w:sz="0" w:space="0" w:color="auto" w:frame="1"/>
                </w:rPr>
                <w:t>https://tn.webex.com/tn/j.php?MTID=m32b17fdca7696f028a6e60f6cb91c246</w:t>
              </w:r>
            </w:hyperlink>
          </w:p>
        </w:tc>
      </w:tr>
      <w:tr w:rsidR="001A74E7" w:rsidRPr="00751FFB" w14:paraId="5D950DDB" w14:textId="77777777" w:rsidTr="008B312D">
        <w:trPr>
          <w:trHeight w:val="1272"/>
          <w:tblCellSpacing w:w="15" w:type="dxa"/>
        </w:trPr>
        <w:tc>
          <w:tcPr>
            <w:tcW w:w="0" w:type="auto"/>
            <w:shd w:val="clear" w:color="auto" w:fill="FFFFFF"/>
            <w:tcMar>
              <w:top w:w="0" w:type="dxa"/>
              <w:left w:w="0" w:type="dxa"/>
              <w:bottom w:w="0" w:type="dxa"/>
              <w:right w:w="0" w:type="dxa"/>
            </w:tcMar>
          </w:tcPr>
          <w:p w14:paraId="123E78A8" w14:textId="77777777" w:rsidR="001A74E7" w:rsidRDefault="001A74E7" w:rsidP="001A74E7">
            <w:pPr>
              <w:pStyle w:val="BodyText"/>
              <w:tabs>
                <w:tab w:val="left" w:pos="1799"/>
              </w:tabs>
              <w:spacing w:line="352" w:lineRule="auto"/>
              <w:ind w:left="900"/>
              <w:rPr>
                <w:rFonts w:ascii="Aptos" w:hAnsi="Aptos"/>
                <w:color w:val="000000"/>
                <w:sz w:val="22"/>
                <w:szCs w:val="22"/>
              </w:rPr>
            </w:pPr>
            <w:r w:rsidRPr="001A74E7">
              <w:rPr>
                <w:rFonts w:ascii="Aptos" w:hAnsi="Aptos"/>
                <w:color w:val="000000"/>
                <w:sz w:val="22"/>
                <w:szCs w:val="22"/>
              </w:rPr>
              <w:t>Webinar number: 2312 411 2693</w:t>
            </w:r>
          </w:p>
          <w:p w14:paraId="744B8664" w14:textId="7F1E6944" w:rsidR="001A74E7" w:rsidRPr="001A74E7" w:rsidRDefault="001A74E7" w:rsidP="001A74E7">
            <w:pPr>
              <w:pStyle w:val="BodyText"/>
              <w:tabs>
                <w:tab w:val="left" w:pos="1799"/>
              </w:tabs>
              <w:spacing w:line="352" w:lineRule="auto"/>
              <w:ind w:left="900"/>
            </w:pPr>
            <w:r w:rsidRPr="001A74E7">
              <w:t>Webinar password:</w:t>
            </w:r>
            <w:r>
              <w:t xml:space="preserve"> </w:t>
            </w:r>
            <w:r w:rsidRPr="001A74E7">
              <w:t>GEwa7WA2iv3 (43927922 when dialing from a phone or video system)</w:t>
            </w:r>
          </w:p>
          <w:p w14:paraId="0693579E" w14:textId="5691460C" w:rsidR="001A74E7" w:rsidRPr="001A74E7" w:rsidRDefault="001A74E7" w:rsidP="001A74E7">
            <w:pPr>
              <w:pStyle w:val="BodyText"/>
              <w:tabs>
                <w:tab w:val="left" w:pos="1799"/>
              </w:tabs>
              <w:spacing w:line="352" w:lineRule="auto"/>
              <w:ind w:left="900"/>
            </w:pPr>
          </w:p>
        </w:tc>
      </w:tr>
    </w:tbl>
    <w:p w14:paraId="4521B0DB" w14:textId="3E56C8A1" w:rsidR="00686B86" w:rsidRDefault="00686B86" w:rsidP="00686B86">
      <w:pPr>
        <w:pStyle w:val="BodyText"/>
        <w:tabs>
          <w:tab w:val="left" w:pos="1799"/>
        </w:tabs>
        <w:spacing w:line="352" w:lineRule="auto"/>
        <w:ind w:left="900"/>
        <w:rPr>
          <w:b/>
          <w:bCs/>
          <w:color w:val="221F1F"/>
        </w:rPr>
      </w:pP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76BC38D9" w14:textId="2D0181B1" w:rsidR="00F875D1" w:rsidRPr="00422EFC" w:rsidRDefault="00137C43" w:rsidP="00F875D1">
      <w:pPr>
        <w:pStyle w:val="BodyText"/>
        <w:numPr>
          <w:ilvl w:val="0"/>
          <w:numId w:val="7"/>
        </w:numPr>
        <w:tabs>
          <w:tab w:val="left" w:pos="1799"/>
        </w:tabs>
        <w:spacing w:line="352" w:lineRule="auto"/>
        <w:rPr>
          <w:color w:val="221F1F"/>
        </w:rPr>
      </w:pPr>
      <w:r>
        <w:rPr>
          <w:color w:val="221F1F"/>
        </w:rPr>
        <w:t>Call to order</w:t>
      </w:r>
    </w:p>
    <w:p w14:paraId="2C520844" w14:textId="54F1065B" w:rsidR="00C97413" w:rsidRDefault="003F3B75" w:rsidP="00C97413">
      <w:pPr>
        <w:pStyle w:val="BodyText"/>
        <w:numPr>
          <w:ilvl w:val="0"/>
          <w:numId w:val="8"/>
        </w:numPr>
        <w:tabs>
          <w:tab w:val="left" w:pos="1799"/>
        </w:tabs>
        <w:spacing w:line="352" w:lineRule="auto"/>
        <w:rPr>
          <w:color w:val="221F1F"/>
        </w:rPr>
      </w:pPr>
      <w:r>
        <w:rPr>
          <w:color w:val="221F1F"/>
        </w:rPr>
        <w:t>Public Comments/ Q &amp; A Opportunity</w:t>
      </w:r>
    </w:p>
    <w:p w14:paraId="7E7F089D" w14:textId="0732EBED" w:rsidR="00137C43" w:rsidRPr="00422EFC" w:rsidRDefault="00137C43" w:rsidP="00C97413">
      <w:pPr>
        <w:pStyle w:val="BodyText"/>
        <w:numPr>
          <w:ilvl w:val="0"/>
          <w:numId w:val="8"/>
        </w:numPr>
        <w:tabs>
          <w:tab w:val="left" w:pos="1799"/>
        </w:tabs>
        <w:spacing w:line="352" w:lineRule="auto"/>
        <w:rPr>
          <w:color w:val="221F1F"/>
        </w:rPr>
      </w:pPr>
      <w:r>
        <w:rPr>
          <w:color w:val="221F1F"/>
        </w:rPr>
        <w:t>Review</w:t>
      </w:r>
      <w:r w:rsidR="000F6890">
        <w:rPr>
          <w:color w:val="221F1F"/>
        </w:rPr>
        <w:t xml:space="preserve"> and </w:t>
      </w:r>
      <w:proofErr w:type="gramStart"/>
      <w:r w:rsidR="000F6890">
        <w:rPr>
          <w:color w:val="221F1F"/>
        </w:rPr>
        <w:t>discuss</w:t>
      </w:r>
      <w:proofErr w:type="gramEnd"/>
      <w:r w:rsidR="000F6890">
        <w:rPr>
          <w:color w:val="221F1F"/>
        </w:rPr>
        <w:t xml:space="preserve"> Board of Pharmacy statutes and rules</w:t>
      </w:r>
    </w:p>
    <w:p w14:paraId="105B5A27" w14:textId="77777777" w:rsidR="00A0184C" w:rsidRDefault="00A0184C" w:rsidP="00686B86">
      <w:pPr>
        <w:pStyle w:val="BodyText"/>
        <w:tabs>
          <w:tab w:val="left" w:pos="1799"/>
        </w:tabs>
        <w:spacing w:line="352" w:lineRule="auto"/>
        <w:ind w:left="900"/>
        <w:rPr>
          <w:b/>
          <w:bCs/>
          <w:color w:val="221F1F"/>
        </w:rPr>
      </w:pP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6D28EAC0" w:rsidR="001608A7" w:rsidRPr="00600D33" w:rsidRDefault="00FA72B5" w:rsidP="00600D33">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w:t>
      </w:r>
      <w:r w:rsidR="003F3B75" w:rsidRPr="00FA72B5">
        <w:rPr>
          <w:color w:val="221F1F"/>
        </w:rPr>
        <w:t>the Governing</w:t>
      </w:r>
      <w:r w:rsidRPr="00FA72B5">
        <w:rPr>
          <w:color w:val="221F1F"/>
        </w:rPr>
        <w:t xml:space="preserve">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BB3AFE2" w14:textId="77777777" w:rsidR="00751FFB" w:rsidRPr="00600B8C" w:rsidRDefault="00751FFB" w:rsidP="00600B8C">
      <w:pPr>
        <w:pStyle w:val="BodyText"/>
        <w:tabs>
          <w:tab w:val="left" w:pos="1799"/>
        </w:tabs>
        <w:spacing w:before="240" w:line="352" w:lineRule="auto"/>
        <w:ind w:left="900"/>
        <w:rPr>
          <w:color w:val="221F1F"/>
        </w:rPr>
      </w:pPr>
    </w:p>
    <w:p w14:paraId="1008CA6D" w14:textId="16E02767"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sidR="003F3B75">
        <w:rPr>
          <w:color w:val="221F1F"/>
        </w:rPr>
        <w:t>of Pharmacy</w:t>
      </w:r>
      <w:r w:rsidRPr="00FA72B5">
        <w:rPr>
          <w:color w:val="221F1F"/>
        </w:rPr>
        <w:t xml:space="preserve"> may be submitted to</w:t>
      </w:r>
      <w:r w:rsidR="003F3B75">
        <w:rPr>
          <w:color w:val="221F1F"/>
        </w:rPr>
        <w:t xml:space="preserve"> </w:t>
      </w:r>
      <w:hyperlink r:id="rId10" w:history="1">
        <w:r w:rsidR="003F3B75" w:rsidRPr="00C64896">
          <w:rPr>
            <w:rStyle w:val="Hyperlink"/>
          </w:rPr>
          <w:t>pharmacy.health@tn.gov</w:t>
        </w:r>
      </w:hyperlink>
      <w:r w:rsidR="003F3B75">
        <w:rPr>
          <w:color w:val="221F1F"/>
        </w:rPr>
        <w:t xml:space="preserve"> </w:t>
      </w:r>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1DD63AE4" w14:textId="77777777" w:rsidR="00751FFB" w:rsidRDefault="00751FFB" w:rsidP="00137C43">
      <w:pPr>
        <w:pStyle w:val="BodyText"/>
        <w:spacing w:line="352" w:lineRule="auto"/>
        <w:ind w:left="180" w:firstLine="720"/>
        <w:rPr>
          <w:color w:val="221F1F"/>
        </w:rPr>
      </w:pPr>
      <w:r w:rsidRPr="00751FFB">
        <w:rPr>
          <w:b/>
          <w:bCs/>
          <w:i/>
          <w:iCs/>
          <w:color w:val="221F1F"/>
        </w:rPr>
        <w:t xml:space="preserve">References: </w:t>
      </w:r>
      <w:hyperlink r:id="rId11" w:history="1">
        <w:r w:rsidRPr="00751FFB">
          <w:rPr>
            <w:rStyle w:val="Hyperlink"/>
            <w:i/>
            <w:iCs/>
          </w:rPr>
          <w:t>https://www.tn.gov/content/tn/health/licensure/pharm.html</w:t>
        </w:r>
      </w:hyperlink>
      <w:r w:rsidRPr="00751FFB">
        <w:rPr>
          <w:i/>
          <w:iCs/>
          <w:color w:val="221F1F"/>
        </w:rPr>
        <w:t xml:space="preserve"> - </w:t>
      </w:r>
      <w:r w:rsidRPr="00751FFB">
        <w:rPr>
          <w:color w:val="221F1F"/>
        </w:rPr>
        <w:t xml:space="preserve">Statutes and Rules for the </w:t>
      </w:r>
    </w:p>
    <w:p w14:paraId="56124495" w14:textId="60F7CF3D" w:rsidR="00751FFB" w:rsidRPr="00751FFB" w:rsidRDefault="00751FFB" w:rsidP="00137C43">
      <w:pPr>
        <w:pStyle w:val="BodyText"/>
        <w:spacing w:line="352" w:lineRule="auto"/>
        <w:ind w:left="180" w:firstLine="720"/>
        <w:rPr>
          <w:color w:val="221F1F"/>
        </w:rPr>
      </w:pPr>
      <w:r w:rsidRPr="00751FFB">
        <w:rPr>
          <w:color w:val="221F1F"/>
        </w:rPr>
        <w:t>Board of Pharmacy</w:t>
      </w:r>
    </w:p>
    <w:p w14:paraId="5EB13347" w14:textId="77777777" w:rsidR="00751FFB" w:rsidRDefault="00751FFB" w:rsidP="00686B86">
      <w:pPr>
        <w:pStyle w:val="BodyText"/>
        <w:tabs>
          <w:tab w:val="left" w:pos="1799"/>
        </w:tabs>
        <w:spacing w:line="352" w:lineRule="auto"/>
        <w:ind w:left="900"/>
        <w:rPr>
          <w:color w:val="221F1F"/>
        </w:rPr>
      </w:pPr>
    </w:p>
    <w:p w14:paraId="7D3D6A5C" w14:textId="77777777" w:rsidR="00686B86" w:rsidRDefault="00686B86" w:rsidP="00686B86">
      <w:pPr>
        <w:pStyle w:val="BodyText"/>
        <w:tabs>
          <w:tab w:val="left" w:pos="1799"/>
        </w:tabs>
        <w:spacing w:line="352" w:lineRule="auto"/>
        <w:ind w:left="900"/>
        <w:rPr>
          <w:color w:val="221F1F"/>
        </w:rPr>
      </w:pPr>
    </w:p>
    <w:sectPr w:rsidR="00686B86">
      <w:headerReference w:type="even" r:id="rId12"/>
      <w:headerReference w:type="default" r:id="rId13"/>
      <w:footerReference w:type="even" r:id="rId14"/>
      <w:footerReference w:type="default" r:id="rId15"/>
      <w:headerReference w:type="first" r:id="rId16"/>
      <w:footerReference w:type="first" r:id="rId17"/>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1A00C" w14:textId="77777777" w:rsidR="00672D2E" w:rsidRDefault="00672D2E">
      <w:r>
        <w:separator/>
      </w:r>
    </w:p>
  </w:endnote>
  <w:endnote w:type="continuationSeparator" w:id="0">
    <w:p w14:paraId="05613ED8" w14:textId="77777777" w:rsidR="00672D2E" w:rsidRDefault="00672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596D" w14:textId="77777777" w:rsidR="00CF681D" w:rsidRDefault="00CF6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944AEB">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944AEB">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F02B" w14:textId="77777777" w:rsidR="00CF681D" w:rsidRDefault="00CF6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A1835" w14:textId="77777777" w:rsidR="00672D2E" w:rsidRDefault="00672D2E">
      <w:r>
        <w:separator/>
      </w:r>
    </w:p>
  </w:footnote>
  <w:footnote w:type="continuationSeparator" w:id="0">
    <w:p w14:paraId="3ADD713E" w14:textId="77777777" w:rsidR="00672D2E" w:rsidRDefault="00672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9640" w14:textId="05A391F1" w:rsidR="00CF681D" w:rsidRDefault="00CF681D">
    <w:pPr>
      <w:pStyle w:val="Header"/>
    </w:pPr>
    <w:r>
      <w:rPr>
        <w:noProof/>
      </w:rPr>
      <w:pict w14:anchorId="56E0B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6904376" o:spid="_x0000_s1026" type="#_x0000_t136" style="position:absolute;margin-left:0;margin-top:0;width:532.95pt;height:177.65pt;rotation:315;z-index:-251654144;mso-position-horizontal:center;mso-position-horizontal-relative:margin;mso-position-vertical:center;mso-position-vertical-relative:margin" o:allowincell="f" fillcolor="red" stroked="f">
          <v:fill opacity=".5"/>
          <v:textpath style="font-family:&quot;Open Sans&quot;;font-size:1pt" string="Cancell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DC00" w14:textId="4677D1FF" w:rsidR="00CF681D" w:rsidRDefault="00CF681D">
    <w:pPr>
      <w:pStyle w:val="Header"/>
    </w:pPr>
    <w:r>
      <w:rPr>
        <w:noProof/>
      </w:rPr>
      <w:pict w14:anchorId="1D5E5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6904377" o:spid="_x0000_s1027" type="#_x0000_t136" style="position:absolute;margin-left:0;margin-top:0;width:532.95pt;height:177.65pt;rotation:315;z-index:-251652096;mso-position-horizontal:center;mso-position-horizontal-relative:margin;mso-position-vertical:center;mso-position-vertical-relative:margin" o:allowincell="f" fillcolor="red" stroked="f">
          <v:fill opacity=".5"/>
          <v:textpath style="font-family:&quot;Open Sans&quot;;font-size:1pt" string="Cancell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D0BD" w14:textId="09E0AC14" w:rsidR="00CF681D" w:rsidRDefault="00CF681D">
    <w:pPr>
      <w:pStyle w:val="Header"/>
    </w:pPr>
    <w:r>
      <w:rPr>
        <w:noProof/>
      </w:rPr>
      <w:pict w14:anchorId="73F7F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6904375" o:spid="_x0000_s1025" type="#_x0000_t136" style="position:absolute;margin-left:0;margin-top:0;width:532.95pt;height:177.65pt;rotation:315;z-index:-251656192;mso-position-horizontal:center;mso-position-horizontal-relative:margin;mso-position-vertical:center;mso-position-vertical-relative:margin" o:allowincell="f" fillcolor="red" stroked="f">
          <v:fill opacity=".5"/>
          <v:textpath style="font-family:&quot;Open Sans&quot;;font-size:1pt" string="Cancell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23D6"/>
    <w:rsid w:val="00005049"/>
    <w:rsid w:val="0001075D"/>
    <w:rsid w:val="00014E82"/>
    <w:rsid w:val="000763F2"/>
    <w:rsid w:val="00081266"/>
    <w:rsid w:val="000932ED"/>
    <w:rsid w:val="000C1A36"/>
    <w:rsid w:val="000F6890"/>
    <w:rsid w:val="00137C43"/>
    <w:rsid w:val="001407CA"/>
    <w:rsid w:val="00151978"/>
    <w:rsid w:val="001608A7"/>
    <w:rsid w:val="0018597D"/>
    <w:rsid w:val="001A74E7"/>
    <w:rsid w:val="001E311A"/>
    <w:rsid w:val="00225CB9"/>
    <w:rsid w:val="00241D69"/>
    <w:rsid w:val="002471C5"/>
    <w:rsid w:val="00263334"/>
    <w:rsid w:val="00265D3B"/>
    <w:rsid w:val="0027492A"/>
    <w:rsid w:val="00280FDC"/>
    <w:rsid w:val="00283AAA"/>
    <w:rsid w:val="002F75CD"/>
    <w:rsid w:val="0031674B"/>
    <w:rsid w:val="00323A55"/>
    <w:rsid w:val="00326FF5"/>
    <w:rsid w:val="00341521"/>
    <w:rsid w:val="00343FE5"/>
    <w:rsid w:val="00347F59"/>
    <w:rsid w:val="0039405F"/>
    <w:rsid w:val="003A7064"/>
    <w:rsid w:val="003B6A20"/>
    <w:rsid w:val="003C34D1"/>
    <w:rsid w:val="003F3B75"/>
    <w:rsid w:val="00413049"/>
    <w:rsid w:val="00422EFC"/>
    <w:rsid w:val="004237BB"/>
    <w:rsid w:val="004902BE"/>
    <w:rsid w:val="004952D4"/>
    <w:rsid w:val="004A2938"/>
    <w:rsid w:val="004C0310"/>
    <w:rsid w:val="00506AC9"/>
    <w:rsid w:val="00525685"/>
    <w:rsid w:val="00531BD7"/>
    <w:rsid w:val="00543949"/>
    <w:rsid w:val="005978D9"/>
    <w:rsid w:val="005B735D"/>
    <w:rsid w:val="005C4395"/>
    <w:rsid w:val="005C4DDD"/>
    <w:rsid w:val="005D1A32"/>
    <w:rsid w:val="00600B8C"/>
    <w:rsid w:val="00600D33"/>
    <w:rsid w:val="0065423E"/>
    <w:rsid w:val="00672D2E"/>
    <w:rsid w:val="006774B5"/>
    <w:rsid w:val="00682D07"/>
    <w:rsid w:val="00686B86"/>
    <w:rsid w:val="006B192F"/>
    <w:rsid w:val="006B6974"/>
    <w:rsid w:val="006C466F"/>
    <w:rsid w:val="006E1910"/>
    <w:rsid w:val="00724729"/>
    <w:rsid w:val="00724F2C"/>
    <w:rsid w:val="00744E97"/>
    <w:rsid w:val="00751FFB"/>
    <w:rsid w:val="007612A1"/>
    <w:rsid w:val="007847A6"/>
    <w:rsid w:val="00797026"/>
    <w:rsid w:val="007C0EC6"/>
    <w:rsid w:val="007E1629"/>
    <w:rsid w:val="007E3059"/>
    <w:rsid w:val="007F54C3"/>
    <w:rsid w:val="00871FB2"/>
    <w:rsid w:val="00880398"/>
    <w:rsid w:val="00881291"/>
    <w:rsid w:val="008977E0"/>
    <w:rsid w:val="008B312D"/>
    <w:rsid w:val="008E55EA"/>
    <w:rsid w:val="008E6C10"/>
    <w:rsid w:val="00904463"/>
    <w:rsid w:val="00905807"/>
    <w:rsid w:val="00912E4D"/>
    <w:rsid w:val="009216C2"/>
    <w:rsid w:val="00944AEB"/>
    <w:rsid w:val="00963E7A"/>
    <w:rsid w:val="009927EF"/>
    <w:rsid w:val="009B77EF"/>
    <w:rsid w:val="009C40DF"/>
    <w:rsid w:val="009D0E87"/>
    <w:rsid w:val="009D5A00"/>
    <w:rsid w:val="00A015DA"/>
    <w:rsid w:val="00A0184C"/>
    <w:rsid w:val="00A01BDD"/>
    <w:rsid w:val="00A02217"/>
    <w:rsid w:val="00A27488"/>
    <w:rsid w:val="00A37D5C"/>
    <w:rsid w:val="00A6156C"/>
    <w:rsid w:val="00A625D9"/>
    <w:rsid w:val="00A64CC2"/>
    <w:rsid w:val="00AC7A49"/>
    <w:rsid w:val="00B20BCF"/>
    <w:rsid w:val="00B22CA3"/>
    <w:rsid w:val="00B44A3F"/>
    <w:rsid w:val="00B50DE5"/>
    <w:rsid w:val="00B53B2D"/>
    <w:rsid w:val="00B75012"/>
    <w:rsid w:val="00B7594E"/>
    <w:rsid w:val="00B816AD"/>
    <w:rsid w:val="00B93993"/>
    <w:rsid w:val="00C446B9"/>
    <w:rsid w:val="00C4697F"/>
    <w:rsid w:val="00C6714D"/>
    <w:rsid w:val="00C73B37"/>
    <w:rsid w:val="00C74188"/>
    <w:rsid w:val="00C958D6"/>
    <w:rsid w:val="00C97413"/>
    <w:rsid w:val="00CB1806"/>
    <w:rsid w:val="00CB2DA3"/>
    <w:rsid w:val="00CE5532"/>
    <w:rsid w:val="00CF681D"/>
    <w:rsid w:val="00D1417A"/>
    <w:rsid w:val="00D80F25"/>
    <w:rsid w:val="00D918A9"/>
    <w:rsid w:val="00D96632"/>
    <w:rsid w:val="00DB1552"/>
    <w:rsid w:val="00DC6339"/>
    <w:rsid w:val="00DD4776"/>
    <w:rsid w:val="00DD7627"/>
    <w:rsid w:val="00E0075F"/>
    <w:rsid w:val="00E37231"/>
    <w:rsid w:val="00E434E1"/>
    <w:rsid w:val="00E45DA1"/>
    <w:rsid w:val="00E51FBF"/>
    <w:rsid w:val="00E716B0"/>
    <w:rsid w:val="00E8162B"/>
    <w:rsid w:val="00EC08F8"/>
    <w:rsid w:val="00EE4120"/>
    <w:rsid w:val="00F431BC"/>
    <w:rsid w:val="00F532B3"/>
    <w:rsid w:val="00F63388"/>
    <w:rsid w:val="00F64F1E"/>
    <w:rsid w:val="00F875D1"/>
    <w:rsid w:val="00F87F22"/>
    <w:rsid w:val="00FA0473"/>
    <w:rsid w:val="00FA5644"/>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pharm.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harmacy.health@tn.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n.webex.com/tn/j.php?MTID=m32b17fdca7696f028a6e60f6cb91c246"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Tracy M. Bacchus</cp:lastModifiedBy>
  <cp:revision>2</cp:revision>
  <cp:lastPrinted>2026-08-27T14:07:00Z</cp:lastPrinted>
  <dcterms:created xsi:type="dcterms:W3CDTF">2026-09-03T16:44:00Z</dcterms:created>
  <dcterms:modified xsi:type="dcterms:W3CDTF">2026-09-03T16:44:00Z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