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3780" w14:textId="7F3575EC" w:rsidR="00E13634" w:rsidRDefault="00E13634" w:rsidP="00E13634">
      <w:pPr>
        <w:spacing w:after="0"/>
        <w:jc w:val="center"/>
      </w:pPr>
      <w:r>
        <w:t>TENNESSEE BOARD OF PHARMACY</w:t>
      </w:r>
    </w:p>
    <w:p w14:paraId="5DBA322F" w14:textId="25968F95" w:rsidR="00A64FD8" w:rsidRDefault="00A64FD8" w:rsidP="00E13634">
      <w:pPr>
        <w:spacing w:after="0"/>
        <w:jc w:val="center"/>
      </w:pPr>
      <w:r>
        <w:t>TELECONFERENCE</w:t>
      </w:r>
    </w:p>
    <w:p w14:paraId="4A218F02" w14:textId="189B6023" w:rsidR="00E13634" w:rsidRDefault="00E13634" w:rsidP="00E13634">
      <w:pPr>
        <w:spacing w:after="0"/>
        <w:jc w:val="center"/>
      </w:pPr>
      <w:r>
        <w:t>665 Mainstream Dr</w:t>
      </w:r>
    </w:p>
    <w:p w14:paraId="4388A648" w14:textId="33693E72" w:rsidR="00E13634" w:rsidRDefault="00E13634" w:rsidP="00E13634">
      <w:pPr>
        <w:spacing w:after="0"/>
        <w:jc w:val="center"/>
      </w:pPr>
      <w:r>
        <w:t xml:space="preserve">Nashville, TN </w:t>
      </w:r>
    </w:p>
    <w:p w14:paraId="38651575" w14:textId="77777777" w:rsidR="00E13634" w:rsidRDefault="00E13634" w:rsidP="00E13634">
      <w:pPr>
        <w:spacing w:after="0"/>
        <w:jc w:val="center"/>
      </w:pPr>
    </w:p>
    <w:p w14:paraId="0C31C5C3" w14:textId="7634E373" w:rsidR="00E13634" w:rsidRDefault="00E13634" w:rsidP="00E13634">
      <w:pPr>
        <w:spacing w:after="0"/>
      </w:pPr>
      <w:r>
        <w:t>BOARD MEMBERS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STAFF</w:t>
      </w:r>
    </w:p>
    <w:p w14:paraId="2B2F79BB" w14:textId="07ACBC40" w:rsidR="00E13634" w:rsidRDefault="00E13634" w:rsidP="00E13634">
      <w:pPr>
        <w:spacing w:after="0"/>
      </w:pPr>
      <w:r>
        <w:t>Marlin Blane, Pharmacist</w:t>
      </w:r>
      <w:r>
        <w:tab/>
      </w:r>
      <w:r>
        <w:tab/>
      </w:r>
      <w:r>
        <w:tab/>
      </w:r>
      <w:r>
        <w:tab/>
        <w:t>Lucy Shell, Executive Director</w:t>
      </w:r>
    </w:p>
    <w:p w14:paraId="43CDF9F7" w14:textId="59BEA309" w:rsidR="00E13634" w:rsidRDefault="00E13634" w:rsidP="00E13634">
      <w:pPr>
        <w:spacing w:after="0"/>
      </w:pPr>
      <w:r>
        <w:t>M. Kyle Phillips, Pharmacist</w:t>
      </w:r>
      <w:r>
        <w:tab/>
      </w:r>
      <w:r>
        <w:tab/>
      </w:r>
      <w:r>
        <w:tab/>
      </w:r>
      <w:r>
        <w:tab/>
        <w:t>Justin Harelman, Deputy General Counsel</w:t>
      </w:r>
    </w:p>
    <w:p w14:paraId="0CECBA08" w14:textId="29DEA7AA" w:rsidR="00E13634" w:rsidRDefault="00E13634" w:rsidP="00E13634">
      <w:pPr>
        <w:spacing w:after="0"/>
      </w:pPr>
      <w:r>
        <w:t>Nichole Foster, Pharmacy Technician</w:t>
      </w:r>
      <w:r>
        <w:tab/>
      </w:r>
      <w:r>
        <w:tab/>
        <w:t>Kenneth Dyer, Pharmacist Investigator</w:t>
      </w:r>
    </w:p>
    <w:p w14:paraId="7F09C27B" w14:textId="4503A4E7" w:rsidR="00E13634" w:rsidRDefault="00E13634" w:rsidP="00E136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Timothy Peters, General Counsel</w:t>
      </w:r>
    </w:p>
    <w:p w14:paraId="5C4F2BA9" w14:textId="3C95CFB5" w:rsidR="00E13634" w:rsidRDefault="00E13634" w:rsidP="00E1363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Sheila Bush, Administrator Director</w:t>
      </w:r>
    </w:p>
    <w:p w14:paraId="0942F4DC" w14:textId="77777777" w:rsidR="00A64FD8" w:rsidRDefault="00A64FD8" w:rsidP="00E13634">
      <w:pPr>
        <w:spacing w:after="0"/>
      </w:pPr>
    </w:p>
    <w:p w14:paraId="00CDD91D" w14:textId="77777777" w:rsidR="00A64FD8" w:rsidRDefault="00A64FD8" w:rsidP="00E13634">
      <w:pPr>
        <w:spacing w:after="0"/>
      </w:pPr>
    </w:p>
    <w:p w14:paraId="76A4E6BF" w14:textId="55FBB6E7" w:rsidR="00A64FD8" w:rsidRDefault="00F9154F" w:rsidP="00E13634">
      <w:pPr>
        <w:spacing w:after="0"/>
      </w:pPr>
      <w:r>
        <w:t xml:space="preserve">The Tennessee Board of Pharmacy convened on Friday, December 12, 2025, </w:t>
      </w:r>
      <w:r w:rsidR="00B5766C">
        <w:t xml:space="preserve">virtually </w:t>
      </w:r>
      <w:r>
        <w:t xml:space="preserve">via Webex. </w:t>
      </w:r>
      <w:r w:rsidR="00A64FD8">
        <w:t xml:space="preserve">Dr. Blane called the meeting to order at 1:20 p.m. A </w:t>
      </w:r>
      <w:r w:rsidR="00CC60C1">
        <w:t xml:space="preserve">panel of three members was selected to </w:t>
      </w:r>
      <w:r>
        <w:t>hear the case against Sean Harrison and Value Pharmacy</w:t>
      </w:r>
      <w:r w:rsidR="00CC60C1">
        <w:t xml:space="preserve">, which included members that were </w:t>
      </w:r>
      <w:r>
        <w:t xml:space="preserve">at </w:t>
      </w:r>
      <w:r w:rsidR="00CC60C1">
        <w:t xml:space="preserve">present at </w:t>
      </w:r>
      <w:proofErr w:type="gramStart"/>
      <w:r w:rsidR="00CC60C1">
        <w:t xml:space="preserve">the </w:t>
      </w:r>
      <w:r w:rsidR="00B5766C">
        <w:t>August</w:t>
      </w:r>
      <w:proofErr w:type="gramEnd"/>
      <w:r>
        <w:t xml:space="preserve"> 22, 2025</w:t>
      </w:r>
      <w:r w:rsidR="00B5766C">
        <w:t>,</w:t>
      </w:r>
      <w:r>
        <w:t xml:space="preserve"> and October 21, </w:t>
      </w:r>
      <w:proofErr w:type="gramStart"/>
      <w:r>
        <w:t>2025</w:t>
      </w:r>
      <w:proofErr w:type="gramEnd"/>
      <w:r w:rsidR="00CC60C1">
        <w:t xml:space="preserve"> Board meetings. </w:t>
      </w:r>
      <w:r w:rsidR="00A64FD8">
        <w:t xml:space="preserve"> </w:t>
      </w:r>
    </w:p>
    <w:p w14:paraId="14DA6AB0" w14:textId="77777777" w:rsidR="00A64FD8" w:rsidRDefault="00A64FD8" w:rsidP="00E13634">
      <w:pPr>
        <w:spacing w:after="0"/>
      </w:pPr>
    </w:p>
    <w:p w14:paraId="63074CBB" w14:textId="2AEDFD51" w:rsidR="00F9154F" w:rsidRDefault="00F9154F" w:rsidP="00E13634">
      <w:pPr>
        <w:spacing w:after="0"/>
      </w:pPr>
      <w:r>
        <w:t xml:space="preserve">Administrative Law Judge Rachel Waterhouse </w:t>
      </w:r>
      <w:r w:rsidR="00B5766C">
        <w:t>explained that th</w:t>
      </w:r>
      <w:r w:rsidR="00CC60C1">
        <w:t>e</w:t>
      </w:r>
      <w:r w:rsidR="00B5766C">
        <w:t xml:space="preserve"> virtual meeting was being held </w:t>
      </w:r>
      <w:r w:rsidR="00CC60C1">
        <w:t>to consider a</w:t>
      </w:r>
      <w:r w:rsidR="00B5766C">
        <w:t xml:space="preserve"> petition of stay for </w:t>
      </w:r>
      <w:r w:rsidR="003A0FBA">
        <w:t>the disciplinary action against Sean</w:t>
      </w:r>
      <w:r>
        <w:t xml:space="preserve"> </w:t>
      </w:r>
      <w:r w:rsidR="003A0FBA">
        <w:t xml:space="preserve">R. Harrison, D.Ph. and Value Pharmacy LLC. </w:t>
      </w:r>
    </w:p>
    <w:p w14:paraId="139FAC58" w14:textId="77777777" w:rsidR="00F9154F" w:rsidRDefault="00F9154F" w:rsidP="00E13634">
      <w:pPr>
        <w:spacing w:after="0"/>
      </w:pPr>
    </w:p>
    <w:p w14:paraId="63C8B785" w14:textId="718BD5F1" w:rsidR="00F9154F" w:rsidRPr="00F9154F" w:rsidRDefault="00F9154F" w:rsidP="00E13634">
      <w:pPr>
        <w:spacing w:after="0"/>
        <w:rPr>
          <w:b/>
          <w:bCs/>
        </w:rPr>
      </w:pPr>
      <w:r w:rsidRPr="00F9154F">
        <w:rPr>
          <w:b/>
          <w:bCs/>
        </w:rPr>
        <w:t xml:space="preserve">Sean Harrison, D.Ph. </w:t>
      </w:r>
    </w:p>
    <w:p w14:paraId="7E9A2A3D" w14:textId="05BFF004" w:rsidR="00A64FD8" w:rsidRDefault="00F9154F" w:rsidP="00E13634">
      <w:pPr>
        <w:spacing w:after="0"/>
      </w:pPr>
      <w:r>
        <w:t xml:space="preserve">After discussion, Ms. Foster made the motion to deny the petition to stay the disciplinary action taken against </w:t>
      </w:r>
      <w:r w:rsidR="003A0FBA">
        <w:t>Dr. Ha</w:t>
      </w:r>
      <w:r w:rsidR="00CC60C1">
        <w:t>r</w:t>
      </w:r>
      <w:r w:rsidR="003A0FBA">
        <w:t>rison</w:t>
      </w:r>
      <w:r>
        <w:t xml:space="preserve">’s pharmacist license. Dr. Phillips seconded the motion. A roll call vote was taken. The motion carried. </w:t>
      </w:r>
    </w:p>
    <w:p w14:paraId="6B7CF3F8" w14:textId="77777777" w:rsidR="00F9154F" w:rsidRDefault="00F9154F" w:rsidP="00E13634">
      <w:pPr>
        <w:spacing w:after="0"/>
      </w:pPr>
    </w:p>
    <w:p w14:paraId="5DE19B72" w14:textId="593179E0" w:rsidR="00F9154F" w:rsidRPr="00F9154F" w:rsidRDefault="00F9154F" w:rsidP="00E13634">
      <w:pPr>
        <w:spacing w:after="0"/>
        <w:rPr>
          <w:b/>
          <w:bCs/>
        </w:rPr>
      </w:pPr>
      <w:r w:rsidRPr="00F9154F">
        <w:rPr>
          <w:b/>
          <w:bCs/>
        </w:rPr>
        <w:t>Value Pharmacy,</w:t>
      </w:r>
      <w:r>
        <w:rPr>
          <w:b/>
          <w:bCs/>
        </w:rPr>
        <w:t xml:space="preserve"> LLC.</w:t>
      </w:r>
      <w:r w:rsidRPr="00F9154F">
        <w:rPr>
          <w:b/>
          <w:bCs/>
        </w:rPr>
        <w:t xml:space="preserve"> Smyrna, TN </w:t>
      </w:r>
    </w:p>
    <w:p w14:paraId="64E18542" w14:textId="6399EABA" w:rsidR="00F9154F" w:rsidRDefault="00F9154F" w:rsidP="00F9154F">
      <w:pPr>
        <w:spacing w:after="0"/>
      </w:pPr>
      <w:r>
        <w:t xml:space="preserve">After discussion, Ms. Foster made the motion to deny the petition to stay the disciplinary action taken against Value Pharmacy, Smyrna TN. Dr. Phillips seconded the motion. A roll call vote was taken. The motion carried. </w:t>
      </w:r>
    </w:p>
    <w:p w14:paraId="71686C43" w14:textId="77777777" w:rsidR="00F9154F" w:rsidRDefault="00F9154F" w:rsidP="00F9154F">
      <w:pPr>
        <w:spacing w:after="0"/>
      </w:pPr>
    </w:p>
    <w:p w14:paraId="105406AF" w14:textId="14243F5B" w:rsidR="00F9154F" w:rsidRDefault="00F9154F" w:rsidP="00F9154F">
      <w:pPr>
        <w:spacing w:after="0"/>
      </w:pPr>
      <w:r>
        <w:t>Judge Waterhouse adjourned the meeting at 2:26 p.m.</w:t>
      </w:r>
    </w:p>
    <w:p w14:paraId="08DC7469" w14:textId="77484A90" w:rsidR="00C94948" w:rsidRDefault="00C94948" w:rsidP="00F9154F">
      <w:pPr>
        <w:spacing w:after="0"/>
      </w:pPr>
      <w:r>
        <w:t xml:space="preserve">The minutes were approved and ratified at the January 13-14, </w:t>
      </w:r>
      <w:proofErr w:type="gramStart"/>
      <w:r>
        <w:t>2026</w:t>
      </w:r>
      <w:proofErr w:type="gramEnd"/>
      <w:r>
        <w:t xml:space="preserve"> board meeting. </w:t>
      </w:r>
    </w:p>
    <w:p w14:paraId="5AA387B1" w14:textId="77777777" w:rsidR="00F9154F" w:rsidRDefault="00F9154F" w:rsidP="00E13634">
      <w:pPr>
        <w:spacing w:after="0"/>
      </w:pPr>
    </w:p>
    <w:sectPr w:rsidR="00F9154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4A58" w14:textId="77777777" w:rsidR="00E13634" w:rsidRDefault="00E13634" w:rsidP="00E13634">
      <w:pPr>
        <w:spacing w:after="0" w:line="240" w:lineRule="auto"/>
      </w:pPr>
      <w:r>
        <w:separator/>
      </w:r>
    </w:p>
  </w:endnote>
  <w:endnote w:type="continuationSeparator" w:id="0">
    <w:p w14:paraId="7D762B36" w14:textId="77777777" w:rsidR="00E13634" w:rsidRDefault="00E13634" w:rsidP="00E1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F55E" w14:textId="77777777" w:rsidR="00EA1986" w:rsidRDefault="00EA1986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31E4EDCD" w14:textId="77777777" w:rsidR="00EA1986" w:rsidRDefault="00EA1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ADCD" w14:textId="77777777" w:rsidR="00E13634" w:rsidRDefault="00E13634" w:rsidP="00E13634">
      <w:pPr>
        <w:spacing w:after="0" w:line="240" w:lineRule="auto"/>
      </w:pPr>
      <w:r>
        <w:separator/>
      </w:r>
    </w:p>
  </w:footnote>
  <w:footnote w:type="continuationSeparator" w:id="0">
    <w:p w14:paraId="5B7CEECC" w14:textId="77777777" w:rsidR="00E13634" w:rsidRDefault="00E13634" w:rsidP="00E1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15B5" w14:textId="26573A1B" w:rsidR="00E13634" w:rsidRDefault="00E13634">
    <w:pPr>
      <w:pStyle w:val="Header"/>
    </w:pPr>
    <w:r>
      <w:t>Tennessee Board of Pharmacy</w:t>
    </w:r>
  </w:p>
  <w:p w14:paraId="33348AED" w14:textId="0A616664" w:rsidR="00E13634" w:rsidRDefault="00E13634">
    <w:pPr>
      <w:pStyle w:val="Header"/>
    </w:pPr>
    <w:r>
      <w:t>Board Meeting</w:t>
    </w:r>
  </w:p>
  <w:p w14:paraId="399C5244" w14:textId="68B218D6" w:rsidR="00E13634" w:rsidRDefault="00E13634">
    <w:pPr>
      <w:pStyle w:val="Header"/>
    </w:pPr>
    <w:r>
      <w:t>December 12, 2025</w:t>
    </w:r>
  </w:p>
  <w:p w14:paraId="55F7C5C7" w14:textId="77777777" w:rsidR="00E13634" w:rsidRDefault="00E13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34"/>
    <w:rsid w:val="003A0FBA"/>
    <w:rsid w:val="0054273B"/>
    <w:rsid w:val="00643919"/>
    <w:rsid w:val="00A64FD8"/>
    <w:rsid w:val="00B1039E"/>
    <w:rsid w:val="00B5766C"/>
    <w:rsid w:val="00B64A62"/>
    <w:rsid w:val="00C94948"/>
    <w:rsid w:val="00CC60C1"/>
    <w:rsid w:val="00CD7F19"/>
    <w:rsid w:val="00E13634"/>
    <w:rsid w:val="00EA1986"/>
    <w:rsid w:val="00F9154F"/>
    <w:rsid w:val="00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7B37"/>
  <w15:chartTrackingRefBased/>
  <w15:docId w15:val="{DC009347-B4B9-44DC-AE5F-4F639976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6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34"/>
  </w:style>
  <w:style w:type="paragraph" w:styleId="Footer">
    <w:name w:val="footer"/>
    <w:basedOn w:val="Normal"/>
    <w:link w:val="FooterChar"/>
    <w:uiPriority w:val="99"/>
    <w:unhideWhenUsed/>
    <w:rsid w:val="00E1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Bush</dc:creator>
  <cp:keywords/>
  <dc:description/>
  <cp:lastModifiedBy>Sheila Bush</cp:lastModifiedBy>
  <cp:revision>2</cp:revision>
  <dcterms:created xsi:type="dcterms:W3CDTF">2026-01-21T15:52:00Z</dcterms:created>
  <dcterms:modified xsi:type="dcterms:W3CDTF">2026-01-21T15:52:00Z</dcterms:modified>
</cp:coreProperties>
</file>