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D22D5" w14:textId="76090CA8" w:rsidR="0000121F" w:rsidRPr="00433EEA" w:rsidRDefault="00492BFF" w:rsidP="00433EEA">
      <w:pPr>
        <w:framePr w:w="9049" w:h="841" w:hRule="exact" w:hSpace="90" w:vSpace="90" w:wrap="auto" w:hAnchor="margin" w:x="75" w:y="1"/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center"/>
        <w:rPr>
          <w:rFonts w:ascii="Open Sans" w:hAnsi="Open Sans" w:cs="Open Sans"/>
          <w:sz w:val="52"/>
          <w:szCs w:val="52"/>
        </w:rPr>
      </w:pPr>
      <w:r w:rsidRPr="00433EEA">
        <w:rPr>
          <w:rFonts w:ascii="Open Sans" w:hAnsi="Open Sans" w:cs="Open Sans"/>
          <w:noProof/>
          <w:sz w:val="52"/>
          <w:szCs w:val="52"/>
        </w:rPr>
        <w:t>S</w:t>
      </w:r>
      <w:r w:rsidR="00433EEA" w:rsidRPr="00433EEA">
        <w:rPr>
          <w:rFonts w:ascii="Open Sans" w:hAnsi="Open Sans" w:cs="Open Sans"/>
          <w:noProof/>
          <w:sz w:val="52"/>
          <w:szCs w:val="52"/>
        </w:rPr>
        <w:t>unshine Notice</w:t>
      </w:r>
    </w:p>
    <w:p w14:paraId="063630BD" w14:textId="77777777" w:rsidR="00F8649E" w:rsidRDefault="00F8649E" w:rsidP="00F8649E">
      <w:pPr>
        <w:pStyle w:val="NormalWeb"/>
        <w:rPr>
          <w:rFonts w:asciiTheme="minorHAnsi" w:hAnsiTheme="minorHAnsi" w:cstheme="minorHAnsi"/>
          <w:color w:val="000000"/>
          <w:sz w:val="20"/>
          <w:szCs w:val="20"/>
        </w:rPr>
      </w:pPr>
    </w:p>
    <w:p w14:paraId="449C0E93" w14:textId="77777777" w:rsidR="00F8649E" w:rsidRDefault="00F8649E" w:rsidP="00F8649E">
      <w:pPr>
        <w:pStyle w:val="NormalWeb"/>
        <w:rPr>
          <w:rFonts w:asciiTheme="minorHAnsi" w:hAnsiTheme="minorHAnsi" w:cstheme="minorHAnsi"/>
          <w:color w:val="000000"/>
          <w:sz w:val="20"/>
          <w:szCs w:val="20"/>
        </w:rPr>
      </w:pPr>
    </w:p>
    <w:p w14:paraId="2880F42B" w14:textId="77777777" w:rsidR="00F8649E" w:rsidRPr="00433EEA" w:rsidRDefault="00F8649E" w:rsidP="00F8649E">
      <w:pPr>
        <w:pStyle w:val="NormalWeb"/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p w14:paraId="0EFF4A57" w14:textId="5B09F71C" w:rsidR="00F8649E" w:rsidRDefault="00433EEA" w:rsidP="00FD6043">
      <w:pPr>
        <w:widowControl w:val="0"/>
        <w:tabs>
          <w:tab w:val="center" w:pos="4680"/>
        </w:tabs>
        <w:ind w:right="720"/>
        <w:jc w:val="both"/>
        <w:rPr>
          <w:rFonts w:ascii="Open Sans" w:hAnsi="Open Sans" w:cs="Open Sans"/>
          <w:bCs/>
          <w:sz w:val="24"/>
          <w:szCs w:val="24"/>
        </w:rPr>
      </w:pPr>
      <w:r w:rsidRPr="00433EEA">
        <w:rPr>
          <w:rFonts w:ascii="Open Sans" w:hAnsi="Open Sans" w:cs="Open Sans"/>
          <w:bCs/>
          <w:sz w:val="24"/>
          <w:szCs w:val="24"/>
        </w:rPr>
        <w:t>To: Dean Flener, Director, Office of Communications</w:t>
      </w:r>
    </w:p>
    <w:p w14:paraId="2388D55A" w14:textId="33D03763" w:rsidR="00433EEA" w:rsidRDefault="00433EEA" w:rsidP="00FD6043">
      <w:pPr>
        <w:widowControl w:val="0"/>
        <w:tabs>
          <w:tab w:val="center" w:pos="4680"/>
        </w:tabs>
        <w:ind w:right="720"/>
        <w:jc w:val="both"/>
        <w:rPr>
          <w:rFonts w:ascii="Open Sans" w:hAnsi="Open Sans" w:cs="Open Sans"/>
          <w:bCs/>
          <w:sz w:val="24"/>
          <w:szCs w:val="24"/>
        </w:rPr>
      </w:pPr>
      <w:r>
        <w:rPr>
          <w:rFonts w:ascii="Open Sans" w:hAnsi="Open Sans" w:cs="Open Sans"/>
          <w:bCs/>
          <w:sz w:val="24"/>
          <w:szCs w:val="24"/>
        </w:rPr>
        <w:t>From: Sabrina Craig-Boyd, Board</w:t>
      </w:r>
      <w:r w:rsidR="00A53139">
        <w:rPr>
          <w:rFonts w:ascii="Open Sans" w:hAnsi="Open Sans" w:cs="Open Sans"/>
          <w:bCs/>
          <w:sz w:val="24"/>
          <w:szCs w:val="24"/>
        </w:rPr>
        <w:t xml:space="preserve"> Administrator</w:t>
      </w:r>
    </w:p>
    <w:p w14:paraId="01476722" w14:textId="7BFCF31B" w:rsidR="00A53139" w:rsidRDefault="00A53139" w:rsidP="00FD6043">
      <w:pPr>
        <w:widowControl w:val="0"/>
        <w:tabs>
          <w:tab w:val="center" w:pos="4680"/>
        </w:tabs>
        <w:ind w:right="720"/>
        <w:jc w:val="both"/>
        <w:rPr>
          <w:rFonts w:ascii="Open Sans" w:hAnsi="Open Sans" w:cs="Open Sans"/>
          <w:bCs/>
          <w:sz w:val="24"/>
          <w:szCs w:val="24"/>
        </w:rPr>
      </w:pPr>
      <w:r>
        <w:rPr>
          <w:rFonts w:ascii="Open Sans" w:hAnsi="Open Sans" w:cs="Open Sans"/>
          <w:bCs/>
          <w:sz w:val="24"/>
          <w:szCs w:val="24"/>
        </w:rPr>
        <w:t xml:space="preserve">Date: June </w:t>
      </w:r>
      <w:r w:rsidR="00BB5649">
        <w:rPr>
          <w:rFonts w:ascii="Open Sans" w:hAnsi="Open Sans" w:cs="Open Sans"/>
          <w:bCs/>
          <w:sz w:val="24"/>
          <w:szCs w:val="24"/>
        </w:rPr>
        <w:t>10, 2026</w:t>
      </w:r>
    </w:p>
    <w:p w14:paraId="5C64BEB7" w14:textId="09A6038A" w:rsidR="00BB5649" w:rsidRDefault="00BB5649" w:rsidP="00FD6043">
      <w:pPr>
        <w:widowControl w:val="0"/>
        <w:tabs>
          <w:tab w:val="center" w:pos="4680"/>
        </w:tabs>
        <w:ind w:right="720"/>
        <w:jc w:val="both"/>
        <w:rPr>
          <w:rFonts w:ascii="Open Sans" w:hAnsi="Open Sans" w:cs="Open Sans"/>
          <w:bCs/>
          <w:sz w:val="24"/>
          <w:szCs w:val="24"/>
        </w:rPr>
      </w:pPr>
      <w:r>
        <w:rPr>
          <w:rFonts w:ascii="Open Sans" w:hAnsi="Open Sans" w:cs="Open Sans"/>
          <w:bCs/>
          <w:sz w:val="24"/>
          <w:szCs w:val="24"/>
        </w:rPr>
        <w:t>Subject: Board of Occupational Therapy Quarterly Meeting</w:t>
      </w:r>
    </w:p>
    <w:p w14:paraId="2DD4EDD9" w14:textId="1EC48E21" w:rsidR="004A5167" w:rsidRDefault="004A5167" w:rsidP="00395636">
      <w:pPr>
        <w:widowControl w:val="0"/>
        <w:tabs>
          <w:tab w:val="center" w:pos="4680"/>
        </w:tabs>
        <w:ind w:right="720"/>
        <w:rPr>
          <w:rFonts w:ascii="Open Sans" w:hAnsi="Open Sans" w:cs="Open Sans"/>
          <w:b/>
          <w:sz w:val="22"/>
          <w:szCs w:val="22"/>
        </w:rPr>
      </w:pPr>
    </w:p>
    <w:p w14:paraId="237C89F2" w14:textId="6AF94746" w:rsidR="00771055" w:rsidRDefault="00950A65" w:rsidP="00E36EC2">
      <w:pPr>
        <w:widowControl w:val="0"/>
        <w:tabs>
          <w:tab w:val="center" w:pos="4680"/>
        </w:tabs>
        <w:ind w:right="720"/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 xml:space="preserve"> </w:t>
      </w:r>
      <w:r w:rsidR="00287AA1">
        <w:rPr>
          <w:rFonts w:ascii="Open Sans" w:hAnsi="Open Sans" w:cs="Open Sans"/>
          <w:b/>
          <w:sz w:val="22"/>
          <w:szCs w:val="22"/>
        </w:rPr>
        <w:t xml:space="preserve"> </w:t>
      </w:r>
      <w:r w:rsidR="007033E9" w:rsidRPr="007033E9">
        <w:rPr>
          <w:rFonts w:ascii="Open Sans" w:hAnsi="Open Sans" w:cs="Open Sans"/>
          <w:bCs/>
          <w:sz w:val="22"/>
          <w:szCs w:val="22"/>
        </w:rPr>
        <w:t>The Tennessee Open Meetings Act, passed by the General Assembly in 1974</w:t>
      </w:r>
      <w:r w:rsidR="007033E9">
        <w:rPr>
          <w:rFonts w:ascii="Open Sans" w:hAnsi="Open Sans" w:cs="Open Sans"/>
          <w:bCs/>
          <w:sz w:val="22"/>
          <w:szCs w:val="22"/>
        </w:rPr>
        <w:t xml:space="preserve">, requires that meetings of state, city, and county government bodies be open to the public and that </w:t>
      </w:r>
      <w:r w:rsidR="00D331AE">
        <w:rPr>
          <w:rFonts w:ascii="Open Sans" w:hAnsi="Open Sans" w:cs="Open Sans"/>
          <w:bCs/>
          <w:sz w:val="22"/>
          <w:szCs w:val="22"/>
        </w:rPr>
        <w:t>a</w:t>
      </w:r>
      <w:r w:rsidR="007033E9">
        <w:rPr>
          <w:rFonts w:ascii="Open Sans" w:hAnsi="Open Sans" w:cs="Open Sans"/>
          <w:bCs/>
          <w:sz w:val="22"/>
          <w:szCs w:val="22"/>
        </w:rPr>
        <w:t xml:space="preserve">ny such governmental body give adequate public notice of such meetings. </w:t>
      </w:r>
      <w:r w:rsidR="006F53D9">
        <w:rPr>
          <w:rFonts w:ascii="Open Sans" w:hAnsi="Open Sans" w:cs="Open Sans"/>
          <w:b/>
          <w:sz w:val="22"/>
          <w:szCs w:val="22"/>
        </w:rPr>
        <w:tab/>
      </w:r>
    </w:p>
    <w:p w14:paraId="3C13B1D1" w14:textId="6A954B93" w:rsidR="00433EEA" w:rsidRPr="00DE1AE2" w:rsidRDefault="00B77C70" w:rsidP="00594198">
      <w:pPr>
        <w:widowControl w:val="0"/>
        <w:tabs>
          <w:tab w:val="center" w:pos="4680"/>
        </w:tabs>
        <w:ind w:right="720"/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ab/>
      </w:r>
    </w:p>
    <w:p w14:paraId="6F717667" w14:textId="7F372840" w:rsidR="00DA2DFA" w:rsidRPr="00F32EEA" w:rsidRDefault="0000121F" w:rsidP="00554F20">
      <w:pPr>
        <w:widowControl w:val="0"/>
        <w:tabs>
          <w:tab w:val="left" w:pos="-1440"/>
        </w:tabs>
        <w:ind w:left="1440" w:hanging="1440"/>
        <w:jc w:val="both"/>
        <w:rPr>
          <w:rFonts w:ascii="Open Sans" w:hAnsi="Open Sans" w:cs="Open Sans"/>
          <w:sz w:val="22"/>
          <w:szCs w:val="22"/>
        </w:rPr>
      </w:pPr>
      <w:r w:rsidRPr="00F32EEA">
        <w:rPr>
          <w:rFonts w:ascii="Open Sans" w:hAnsi="Open Sans" w:cs="Open Sans"/>
          <w:sz w:val="22"/>
          <w:szCs w:val="22"/>
        </w:rPr>
        <w:tab/>
      </w:r>
      <w:r w:rsidRPr="00F32EEA">
        <w:rPr>
          <w:rFonts w:ascii="Open Sans" w:hAnsi="Open Sans" w:cs="Open Sans"/>
          <w:sz w:val="22"/>
          <w:szCs w:val="22"/>
        </w:rPr>
        <w:tab/>
      </w:r>
      <w:r w:rsidR="00660EE7" w:rsidRPr="00F32EEA">
        <w:rPr>
          <w:rFonts w:ascii="Open Sans" w:hAnsi="Open Sans" w:cs="Open Sans"/>
          <w:sz w:val="22"/>
          <w:szCs w:val="22"/>
        </w:rPr>
        <w:tab/>
      </w:r>
    </w:p>
    <w:p w14:paraId="77EDA38C" w14:textId="722D922C" w:rsidR="0000121F" w:rsidRDefault="007033E9" w:rsidP="00D331AE">
      <w:pPr>
        <w:widowControl w:val="0"/>
        <w:tabs>
          <w:tab w:val="left" w:pos="-1440"/>
        </w:tabs>
        <w:ind w:left="1440" w:right="-4" w:hanging="1440"/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Board of Occupational Therapy</w:t>
      </w:r>
    </w:p>
    <w:p w14:paraId="0E7709AD" w14:textId="2F2D02E4" w:rsidR="007033E9" w:rsidRDefault="00D331AE" w:rsidP="00D331AE">
      <w:pPr>
        <w:widowControl w:val="0"/>
        <w:tabs>
          <w:tab w:val="left" w:pos="-1440"/>
        </w:tabs>
        <w:ind w:left="1440" w:right="-4" w:hanging="1440"/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Thursday, </w:t>
      </w:r>
      <w:r w:rsidR="007033E9">
        <w:rPr>
          <w:rFonts w:ascii="Open Sans" w:hAnsi="Open Sans" w:cs="Open Sans"/>
          <w:sz w:val="22"/>
          <w:szCs w:val="22"/>
        </w:rPr>
        <w:t>July 23, 2026</w:t>
      </w:r>
    </w:p>
    <w:p w14:paraId="6CE3FD40" w14:textId="764848BD" w:rsidR="00D331AE" w:rsidRDefault="00E85FAA" w:rsidP="00D331AE">
      <w:pPr>
        <w:widowControl w:val="0"/>
        <w:tabs>
          <w:tab w:val="left" w:pos="-1440"/>
        </w:tabs>
        <w:ind w:left="1440" w:right="-4" w:hanging="1440"/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Start Time 9:00am CST until</w:t>
      </w:r>
    </w:p>
    <w:p w14:paraId="0C9920D1" w14:textId="25D7AD80" w:rsidR="00E85FAA" w:rsidRDefault="00215FBC" w:rsidP="00D331AE">
      <w:pPr>
        <w:widowControl w:val="0"/>
        <w:tabs>
          <w:tab w:val="left" w:pos="-1440"/>
        </w:tabs>
        <w:ind w:left="1440" w:right="-4" w:hanging="1440"/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Tennessee Department of Health</w:t>
      </w:r>
    </w:p>
    <w:p w14:paraId="38FA0F6D" w14:textId="3F9FB1D7" w:rsidR="00215FBC" w:rsidRDefault="00215FBC" w:rsidP="00D331AE">
      <w:pPr>
        <w:widowControl w:val="0"/>
        <w:tabs>
          <w:tab w:val="left" w:pos="-1440"/>
        </w:tabs>
        <w:ind w:left="1440" w:right="-4" w:hanging="1440"/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Office of </w:t>
      </w:r>
      <w:proofErr w:type="gramStart"/>
      <w:r>
        <w:rPr>
          <w:rFonts w:ascii="Open Sans" w:hAnsi="Open Sans" w:cs="Open Sans"/>
          <w:sz w:val="22"/>
          <w:szCs w:val="22"/>
        </w:rPr>
        <w:t>Health Related</w:t>
      </w:r>
      <w:proofErr w:type="gramEnd"/>
      <w:r>
        <w:rPr>
          <w:rFonts w:ascii="Open Sans" w:hAnsi="Open Sans" w:cs="Open Sans"/>
          <w:sz w:val="22"/>
          <w:szCs w:val="22"/>
        </w:rPr>
        <w:t xml:space="preserve"> Boards</w:t>
      </w:r>
    </w:p>
    <w:p w14:paraId="10DB017B" w14:textId="6E5B5C78" w:rsidR="00215FBC" w:rsidRDefault="00215FBC" w:rsidP="00D331AE">
      <w:pPr>
        <w:widowControl w:val="0"/>
        <w:tabs>
          <w:tab w:val="left" w:pos="-1440"/>
        </w:tabs>
        <w:ind w:left="1440" w:right="-4" w:hanging="1440"/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665 Mainstream Dr</w:t>
      </w:r>
    </w:p>
    <w:p w14:paraId="4861D0CB" w14:textId="375085C4" w:rsidR="00215FBC" w:rsidRDefault="00215FBC" w:rsidP="00D331AE">
      <w:pPr>
        <w:widowControl w:val="0"/>
        <w:tabs>
          <w:tab w:val="left" w:pos="-1440"/>
        </w:tabs>
        <w:ind w:left="1440" w:right="-4" w:hanging="1440"/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Nashville TN 37243</w:t>
      </w:r>
    </w:p>
    <w:p w14:paraId="2895D7FF" w14:textId="276D78FB" w:rsidR="00156AFE" w:rsidRDefault="00215FBC" w:rsidP="00395636">
      <w:pPr>
        <w:widowControl w:val="0"/>
        <w:tabs>
          <w:tab w:val="left" w:pos="-1440"/>
        </w:tabs>
        <w:ind w:left="1440" w:right="-4" w:hanging="1440"/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Conference Room: Poplar</w:t>
      </w:r>
    </w:p>
    <w:p w14:paraId="7610E8A3" w14:textId="77777777" w:rsidR="00156AFE" w:rsidRDefault="00156AFE" w:rsidP="004F2F22">
      <w:pPr>
        <w:widowControl w:val="0"/>
        <w:tabs>
          <w:tab w:val="left" w:pos="-1440"/>
        </w:tabs>
        <w:jc w:val="both"/>
        <w:rPr>
          <w:rFonts w:ascii="Open Sans" w:hAnsi="Open Sans" w:cs="Open Sans"/>
          <w:sz w:val="22"/>
          <w:szCs w:val="22"/>
        </w:rPr>
      </w:pPr>
    </w:p>
    <w:p w14:paraId="4A3A8AC3" w14:textId="178C226A" w:rsidR="00B55152" w:rsidRDefault="00B55152" w:rsidP="004F2F22">
      <w:pPr>
        <w:widowControl w:val="0"/>
        <w:tabs>
          <w:tab w:val="left" w:pos="-1440"/>
        </w:tabs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To watch this meeting live:</w:t>
      </w:r>
    </w:p>
    <w:p w14:paraId="6EF09069" w14:textId="69F37E34" w:rsidR="00E6757D" w:rsidRPr="00E6757D" w:rsidRDefault="00FA3585" w:rsidP="00E6757D">
      <w:pPr>
        <w:widowControl w:val="0"/>
        <w:tabs>
          <w:tab w:val="left" w:pos="-1440"/>
        </w:tabs>
        <w:jc w:val="both"/>
        <w:rPr>
          <w:rFonts w:ascii="Open Sans" w:hAnsi="Open Sans" w:cs="Open Sans"/>
          <w:sz w:val="22"/>
          <w:szCs w:val="22"/>
        </w:rPr>
      </w:pPr>
      <w:hyperlink r:id="rId8" w:tgtFrame="_blank" w:tooltip="https://urldefense.com/v3/__https://tn.webex.com/tn/j.php?MTID=meab5f83eb41f57aba73a2626f71f3039__;!!PRtDf9A!sLKU4WzS00kPYBOMzQ9ZnXsSk0ybPIGNF_sMGvMJfiO5eDqVbGnuLt8yCT9UEWtLjAwpKiJv2kzvdsMhRQg7zG3UdWY$" w:history="1">
        <w:r w:rsidRPr="00FA3585">
          <w:rPr>
            <w:rStyle w:val="Hyperlink"/>
            <w:rFonts w:ascii="Open Sans" w:hAnsi="Open Sans" w:cs="Open Sans"/>
            <w:sz w:val="22"/>
            <w:szCs w:val="22"/>
          </w:rPr>
          <w:t>https://tn.webex.com/tn/j.php?MTID=meab5f83eb41f57aba73a2626f71f3039</w:t>
        </w:r>
      </w:hyperlink>
    </w:p>
    <w:p w14:paraId="1DE10B27" w14:textId="77777777" w:rsidR="00E6757D" w:rsidRPr="00E6757D" w:rsidRDefault="00E6757D" w:rsidP="00E6757D">
      <w:pPr>
        <w:widowControl w:val="0"/>
        <w:tabs>
          <w:tab w:val="left" w:pos="-1440"/>
        </w:tabs>
        <w:jc w:val="both"/>
        <w:rPr>
          <w:rFonts w:ascii="Open Sans" w:hAnsi="Open Sans" w:cs="Open Sans"/>
          <w:sz w:val="22"/>
          <w:szCs w:val="22"/>
        </w:rPr>
      </w:pPr>
      <w:r w:rsidRPr="00E6757D">
        <w:rPr>
          <w:rFonts w:ascii="Open Sans" w:hAnsi="Open Sans" w:cs="Open Sans"/>
          <w:sz w:val="22"/>
          <w:szCs w:val="22"/>
        </w:rPr>
        <w:t> </w:t>
      </w:r>
    </w:p>
    <w:p w14:paraId="5D758626" w14:textId="77777777" w:rsidR="00E6757D" w:rsidRPr="00E6757D" w:rsidRDefault="00E6757D" w:rsidP="00E6757D">
      <w:pPr>
        <w:widowControl w:val="0"/>
        <w:tabs>
          <w:tab w:val="left" w:pos="-1440"/>
        </w:tabs>
        <w:jc w:val="both"/>
        <w:rPr>
          <w:rFonts w:ascii="Open Sans" w:hAnsi="Open Sans" w:cs="Open Sans"/>
          <w:sz w:val="22"/>
          <w:szCs w:val="22"/>
        </w:rPr>
      </w:pPr>
      <w:r w:rsidRPr="00E6757D">
        <w:rPr>
          <w:rFonts w:ascii="Open Sans" w:hAnsi="Open Sans" w:cs="Open Sans"/>
          <w:sz w:val="22"/>
          <w:szCs w:val="22"/>
        </w:rPr>
        <w:t>Webinar number:</w:t>
      </w:r>
    </w:p>
    <w:p w14:paraId="00A83561" w14:textId="77777777" w:rsidR="00E6757D" w:rsidRPr="00E6757D" w:rsidRDefault="00E6757D" w:rsidP="00E6757D">
      <w:pPr>
        <w:widowControl w:val="0"/>
        <w:tabs>
          <w:tab w:val="left" w:pos="-1440"/>
        </w:tabs>
        <w:jc w:val="both"/>
        <w:rPr>
          <w:rFonts w:ascii="Open Sans" w:hAnsi="Open Sans" w:cs="Open Sans"/>
          <w:sz w:val="22"/>
          <w:szCs w:val="22"/>
        </w:rPr>
      </w:pPr>
      <w:r w:rsidRPr="00E6757D">
        <w:rPr>
          <w:rFonts w:ascii="Open Sans" w:hAnsi="Open Sans" w:cs="Open Sans"/>
          <w:sz w:val="22"/>
          <w:szCs w:val="22"/>
        </w:rPr>
        <w:t>2301 627 7458</w:t>
      </w:r>
    </w:p>
    <w:p w14:paraId="501467FC" w14:textId="77777777" w:rsidR="00E6757D" w:rsidRPr="00E6757D" w:rsidRDefault="00E6757D" w:rsidP="00E6757D">
      <w:pPr>
        <w:widowControl w:val="0"/>
        <w:tabs>
          <w:tab w:val="left" w:pos="-1440"/>
        </w:tabs>
        <w:jc w:val="both"/>
        <w:rPr>
          <w:rFonts w:ascii="Open Sans" w:hAnsi="Open Sans" w:cs="Open Sans"/>
          <w:sz w:val="22"/>
          <w:szCs w:val="22"/>
        </w:rPr>
      </w:pPr>
      <w:r w:rsidRPr="00E6757D">
        <w:rPr>
          <w:rFonts w:ascii="Open Sans" w:hAnsi="Open Sans" w:cs="Open Sans"/>
          <w:sz w:val="22"/>
          <w:szCs w:val="22"/>
        </w:rPr>
        <w:t> </w:t>
      </w:r>
    </w:p>
    <w:p w14:paraId="39E60CA9" w14:textId="77777777" w:rsidR="00E6757D" w:rsidRPr="00E6757D" w:rsidRDefault="00E6757D" w:rsidP="00E6757D">
      <w:pPr>
        <w:widowControl w:val="0"/>
        <w:tabs>
          <w:tab w:val="left" w:pos="-1440"/>
        </w:tabs>
        <w:jc w:val="both"/>
        <w:rPr>
          <w:rFonts w:ascii="Open Sans" w:hAnsi="Open Sans" w:cs="Open Sans"/>
          <w:sz w:val="22"/>
          <w:szCs w:val="22"/>
        </w:rPr>
      </w:pPr>
      <w:r w:rsidRPr="00E6757D">
        <w:rPr>
          <w:rFonts w:ascii="Open Sans" w:hAnsi="Open Sans" w:cs="Open Sans"/>
          <w:sz w:val="22"/>
          <w:szCs w:val="22"/>
        </w:rPr>
        <w:t>Webinar password:</w:t>
      </w:r>
    </w:p>
    <w:p w14:paraId="498073BB" w14:textId="77777777" w:rsidR="00E6757D" w:rsidRPr="00E6757D" w:rsidRDefault="00E6757D" w:rsidP="00E6757D">
      <w:pPr>
        <w:widowControl w:val="0"/>
        <w:tabs>
          <w:tab w:val="left" w:pos="-1440"/>
        </w:tabs>
        <w:jc w:val="both"/>
        <w:rPr>
          <w:rFonts w:ascii="Open Sans" w:hAnsi="Open Sans" w:cs="Open Sans"/>
          <w:sz w:val="22"/>
          <w:szCs w:val="22"/>
        </w:rPr>
      </w:pPr>
      <w:r w:rsidRPr="00E6757D">
        <w:rPr>
          <w:rFonts w:ascii="Open Sans" w:hAnsi="Open Sans" w:cs="Open Sans"/>
          <w:sz w:val="22"/>
          <w:szCs w:val="22"/>
        </w:rPr>
        <w:t>Q3ibGnzum95 (73424698 when dialing from a video system)</w:t>
      </w:r>
    </w:p>
    <w:p w14:paraId="361DD562" w14:textId="77777777" w:rsidR="00E6757D" w:rsidRDefault="00E6757D" w:rsidP="004F2F22">
      <w:pPr>
        <w:widowControl w:val="0"/>
        <w:tabs>
          <w:tab w:val="left" w:pos="-1440"/>
        </w:tabs>
        <w:jc w:val="both"/>
        <w:rPr>
          <w:rFonts w:ascii="Open Sans" w:hAnsi="Open Sans" w:cs="Open Sans"/>
          <w:sz w:val="22"/>
          <w:szCs w:val="22"/>
        </w:rPr>
      </w:pPr>
    </w:p>
    <w:p w14:paraId="426F232D" w14:textId="55ED3D5E" w:rsidR="00424EFB" w:rsidRPr="0017555C" w:rsidRDefault="00424EFB" w:rsidP="00DF6C29">
      <w:pPr>
        <w:widowControl w:val="0"/>
        <w:tabs>
          <w:tab w:val="left" w:pos="-1440"/>
          <w:tab w:val="left" w:pos="208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600A8">
        <w:rPr>
          <w:rFonts w:asciiTheme="minorHAnsi" w:hAnsiTheme="minorHAnsi" w:cstheme="minorHAnsi"/>
          <w:b/>
          <w:sz w:val="22"/>
          <w:szCs w:val="22"/>
        </w:rPr>
        <w:tab/>
      </w:r>
    </w:p>
    <w:p w14:paraId="2D93FF79" w14:textId="77777777" w:rsidR="004623F5" w:rsidRPr="00F32EEA" w:rsidRDefault="004623F5">
      <w:pPr>
        <w:widowControl w:val="0"/>
        <w:tabs>
          <w:tab w:val="left" w:pos="-1440"/>
        </w:tabs>
        <w:ind w:left="3600" w:hanging="3600"/>
        <w:jc w:val="both"/>
        <w:rPr>
          <w:rFonts w:ascii="Open Sans" w:hAnsi="Open Sans" w:cs="Open Sans"/>
          <w:color w:val="FF0000"/>
          <w:sz w:val="22"/>
          <w:szCs w:val="22"/>
        </w:rPr>
      </w:pPr>
    </w:p>
    <w:p w14:paraId="00FBE1E6" w14:textId="77777777" w:rsidR="0000121F" w:rsidRPr="00F32EEA" w:rsidRDefault="0000121F">
      <w:pPr>
        <w:widowControl w:val="0"/>
        <w:tabs>
          <w:tab w:val="left" w:pos="-1440"/>
        </w:tabs>
        <w:ind w:left="3600" w:hanging="3600"/>
        <w:jc w:val="both"/>
        <w:rPr>
          <w:rFonts w:ascii="Open Sans" w:hAnsi="Open Sans" w:cs="Open Sans"/>
          <w:b/>
          <w:sz w:val="22"/>
          <w:szCs w:val="22"/>
        </w:rPr>
      </w:pPr>
      <w:r w:rsidRPr="00F32EEA">
        <w:rPr>
          <w:rFonts w:ascii="Open Sans" w:hAnsi="Open Sans" w:cs="Open Sans"/>
          <w:b/>
          <w:sz w:val="22"/>
          <w:szCs w:val="22"/>
        </w:rPr>
        <w:t>Major Item(s) on Agenda:</w:t>
      </w:r>
    </w:p>
    <w:p w14:paraId="5A15EEFF" w14:textId="77777777" w:rsidR="00950AA2" w:rsidRPr="00F32EEA" w:rsidRDefault="00950AA2">
      <w:pPr>
        <w:widowControl w:val="0"/>
        <w:tabs>
          <w:tab w:val="left" w:pos="-1440"/>
        </w:tabs>
        <w:ind w:left="3600" w:hanging="3600"/>
        <w:jc w:val="both"/>
        <w:rPr>
          <w:rFonts w:ascii="Open Sans" w:hAnsi="Open Sans" w:cs="Open Sans"/>
          <w:sz w:val="22"/>
          <w:szCs w:val="22"/>
        </w:rPr>
      </w:pPr>
    </w:p>
    <w:p w14:paraId="48180FFF" w14:textId="77777777" w:rsidR="006572BD" w:rsidRDefault="00A5287B" w:rsidP="006572BD">
      <w:pPr>
        <w:widowControl w:val="0"/>
        <w:numPr>
          <w:ilvl w:val="0"/>
          <w:numId w:val="17"/>
        </w:numPr>
        <w:spacing w:line="480" w:lineRule="auto"/>
        <w:ind w:left="450" w:hanging="270"/>
        <w:rPr>
          <w:rFonts w:ascii="Open Sans" w:hAnsi="Open Sans" w:cs="Open Sans"/>
          <w:sz w:val="22"/>
          <w:szCs w:val="22"/>
        </w:rPr>
      </w:pPr>
      <w:r w:rsidRPr="00F32EEA">
        <w:rPr>
          <w:rFonts w:ascii="Open Sans" w:hAnsi="Open Sans" w:cs="Open Sans"/>
          <w:sz w:val="22"/>
          <w:szCs w:val="22"/>
        </w:rPr>
        <w:t>Call to Order</w:t>
      </w:r>
    </w:p>
    <w:p w14:paraId="2FFA6D6F" w14:textId="18A10922" w:rsidR="006572BD" w:rsidRPr="006572BD" w:rsidRDefault="006572BD" w:rsidP="006572BD">
      <w:pPr>
        <w:widowControl w:val="0"/>
        <w:numPr>
          <w:ilvl w:val="0"/>
          <w:numId w:val="17"/>
        </w:numPr>
        <w:spacing w:line="480" w:lineRule="auto"/>
        <w:ind w:left="450" w:hanging="27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Review and approve minutes from </w:t>
      </w:r>
      <w:r w:rsidR="004D3371">
        <w:rPr>
          <w:rFonts w:ascii="Open Sans" w:hAnsi="Open Sans" w:cs="Open Sans"/>
          <w:sz w:val="22"/>
          <w:szCs w:val="22"/>
        </w:rPr>
        <w:t>February 5</w:t>
      </w:r>
      <w:r>
        <w:rPr>
          <w:rFonts w:ascii="Open Sans" w:hAnsi="Open Sans" w:cs="Open Sans"/>
          <w:sz w:val="22"/>
          <w:szCs w:val="22"/>
        </w:rPr>
        <w:t>, 202</w:t>
      </w:r>
      <w:r w:rsidR="00DF6C29">
        <w:rPr>
          <w:rFonts w:ascii="Open Sans" w:hAnsi="Open Sans" w:cs="Open Sans"/>
          <w:sz w:val="22"/>
          <w:szCs w:val="22"/>
        </w:rPr>
        <w:t>6</w:t>
      </w:r>
      <w:r>
        <w:rPr>
          <w:rFonts w:ascii="Open Sans" w:hAnsi="Open Sans" w:cs="Open Sans"/>
          <w:sz w:val="22"/>
          <w:szCs w:val="22"/>
        </w:rPr>
        <w:t xml:space="preserve">, board meeting. </w:t>
      </w:r>
    </w:p>
    <w:p w14:paraId="645E6531" w14:textId="1D181860" w:rsidR="006572BD" w:rsidRPr="006572BD" w:rsidRDefault="006572BD" w:rsidP="006572BD">
      <w:pPr>
        <w:widowControl w:val="0"/>
        <w:numPr>
          <w:ilvl w:val="0"/>
          <w:numId w:val="17"/>
        </w:numPr>
        <w:spacing w:line="480" w:lineRule="auto"/>
        <w:ind w:left="450" w:hanging="270"/>
        <w:rPr>
          <w:rFonts w:ascii="Open Sans" w:hAnsi="Open Sans" w:cs="Open Sans"/>
          <w:sz w:val="22"/>
          <w:szCs w:val="22"/>
        </w:rPr>
      </w:pPr>
      <w:r w:rsidRPr="006572BD">
        <w:rPr>
          <w:rFonts w:ascii="Open Sans" w:hAnsi="Open Sans" w:cs="Open Sans"/>
          <w:sz w:val="22"/>
          <w:szCs w:val="22"/>
        </w:rPr>
        <w:t xml:space="preserve">Discuss and </w:t>
      </w:r>
      <w:proofErr w:type="gramStart"/>
      <w:r w:rsidRPr="006572BD">
        <w:rPr>
          <w:rFonts w:ascii="Open Sans" w:hAnsi="Open Sans" w:cs="Open Sans"/>
          <w:sz w:val="22"/>
          <w:szCs w:val="22"/>
        </w:rPr>
        <w:t>take action</w:t>
      </w:r>
      <w:proofErr w:type="gramEnd"/>
      <w:r w:rsidRPr="006572BD">
        <w:rPr>
          <w:rFonts w:ascii="Open Sans" w:hAnsi="Open Sans" w:cs="Open Sans"/>
          <w:sz w:val="22"/>
          <w:szCs w:val="22"/>
        </w:rPr>
        <w:t>, if needed, regarding legislation</w:t>
      </w:r>
    </w:p>
    <w:p w14:paraId="1E40CAC7" w14:textId="41D15D49" w:rsidR="008E3930" w:rsidRDefault="008E3930" w:rsidP="008E3930">
      <w:pPr>
        <w:widowControl w:val="0"/>
        <w:numPr>
          <w:ilvl w:val="0"/>
          <w:numId w:val="17"/>
        </w:num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Discuss and </w:t>
      </w:r>
      <w:proofErr w:type="gramStart"/>
      <w:r>
        <w:rPr>
          <w:rFonts w:ascii="Open Sans" w:hAnsi="Open Sans" w:cs="Open Sans"/>
          <w:sz w:val="22"/>
          <w:szCs w:val="22"/>
        </w:rPr>
        <w:t>take action</w:t>
      </w:r>
      <w:proofErr w:type="gramEnd"/>
      <w:r>
        <w:rPr>
          <w:rFonts w:ascii="Open Sans" w:hAnsi="Open Sans" w:cs="Open Sans"/>
          <w:sz w:val="22"/>
          <w:szCs w:val="22"/>
        </w:rPr>
        <w:t>, if needed, regarding rulemaking hearings, rule amendments, and policies</w:t>
      </w:r>
    </w:p>
    <w:p w14:paraId="1B6FF17C" w14:textId="77777777" w:rsidR="008E3930" w:rsidRPr="008E3930" w:rsidRDefault="008E3930" w:rsidP="008E3930">
      <w:pPr>
        <w:widowControl w:val="0"/>
        <w:ind w:left="540"/>
        <w:rPr>
          <w:rFonts w:ascii="Open Sans" w:hAnsi="Open Sans" w:cs="Open Sans"/>
          <w:sz w:val="22"/>
          <w:szCs w:val="22"/>
        </w:rPr>
      </w:pPr>
    </w:p>
    <w:p w14:paraId="5D3BE1BB" w14:textId="77777777" w:rsidR="00DE1AE2" w:rsidRDefault="00DE1AE2" w:rsidP="005C2B0A">
      <w:pPr>
        <w:widowControl w:val="0"/>
        <w:numPr>
          <w:ilvl w:val="0"/>
          <w:numId w:val="17"/>
        </w:numPr>
        <w:tabs>
          <w:tab w:val="left" w:pos="450"/>
        </w:tabs>
        <w:spacing w:line="276" w:lineRule="auto"/>
        <w:rPr>
          <w:rFonts w:ascii="Open Sans" w:hAnsi="Open Sans" w:cs="Open Sans"/>
          <w:sz w:val="22"/>
          <w:szCs w:val="22"/>
        </w:rPr>
      </w:pPr>
      <w:r w:rsidRPr="00F32EEA">
        <w:rPr>
          <w:rFonts w:ascii="Open Sans" w:hAnsi="Open Sans" w:cs="Open Sans"/>
          <w:sz w:val="22"/>
          <w:szCs w:val="22"/>
        </w:rPr>
        <w:lastRenderedPageBreak/>
        <w:t>Receive report</w:t>
      </w:r>
      <w:r w:rsidR="00606FE6" w:rsidRPr="00F32EEA">
        <w:rPr>
          <w:rFonts w:ascii="Open Sans" w:hAnsi="Open Sans" w:cs="Open Sans"/>
          <w:sz w:val="22"/>
          <w:szCs w:val="22"/>
        </w:rPr>
        <w:t>s and/or requests</w:t>
      </w:r>
      <w:r w:rsidRPr="00F32EEA">
        <w:rPr>
          <w:rFonts w:ascii="Open Sans" w:hAnsi="Open Sans" w:cs="Open Sans"/>
          <w:sz w:val="22"/>
          <w:szCs w:val="22"/>
        </w:rPr>
        <w:t xml:space="preserve"> from the Office of General Counsel</w:t>
      </w:r>
    </w:p>
    <w:p w14:paraId="286D701F" w14:textId="25317BCD" w:rsidR="00E67C9B" w:rsidRDefault="00E67C9B" w:rsidP="00E032FE">
      <w:pPr>
        <w:pStyle w:val="ListParagraph"/>
        <w:numPr>
          <w:ilvl w:val="1"/>
          <w:numId w:val="17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OGC Report</w:t>
      </w:r>
    </w:p>
    <w:p w14:paraId="5D4FB6D9" w14:textId="04C58434" w:rsidR="001A0350" w:rsidRDefault="00E032FE" w:rsidP="00E032FE">
      <w:pPr>
        <w:pStyle w:val="ListParagraph"/>
        <w:numPr>
          <w:ilvl w:val="1"/>
          <w:numId w:val="17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Contested Case(s)</w:t>
      </w:r>
    </w:p>
    <w:p w14:paraId="2BFD4B87" w14:textId="5633049F" w:rsidR="004D7E1C" w:rsidRPr="00DF6C29" w:rsidRDefault="00E032FE" w:rsidP="00DF6C29">
      <w:pPr>
        <w:pStyle w:val="ListParagraph"/>
        <w:numPr>
          <w:ilvl w:val="1"/>
          <w:numId w:val="17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Consent Order(</w:t>
      </w:r>
      <w:r w:rsidR="00E67C1B">
        <w:rPr>
          <w:rFonts w:ascii="Open Sans" w:hAnsi="Open Sans" w:cs="Open Sans"/>
        </w:rPr>
        <w:t>s)</w:t>
      </w:r>
    </w:p>
    <w:p w14:paraId="7375E69A" w14:textId="2CCBE249" w:rsidR="00E30DF4" w:rsidRDefault="00E032FE" w:rsidP="00183D9B">
      <w:pPr>
        <w:pStyle w:val="ListParagraph"/>
        <w:numPr>
          <w:ilvl w:val="1"/>
          <w:numId w:val="17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Agreed Order(s)</w:t>
      </w:r>
    </w:p>
    <w:p w14:paraId="50FDF4C6" w14:textId="6A2F0C54" w:rsidR="001D1E42" w:rsidRPr="00183D9B" w:rsidRDefault="001D1E42" w:rsidP="001D1E42">
      <w:pPr>
        <w:pStyle w:val="ListParagraph"/>
        <w:numPr>
          <w:ilvl w:val="2"/>
          <w:numId w:val="17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Rector, Savannah OT7487</w:t>
      </w:r>
    </w:p>
    <w:p w14:paraId="3731DA65" w14:textId="4DC49CBC" w:rsidR="00B82C8A" w:rsidRDefault="00E032FE" w:rsidP="00183D9B">
      <w:pPr>
        <w:pStyle w:val="ListParagraph"/>
        <w:numPr>
          <w:ilvl w:val="1"/>
          <w:numId w:val="17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Order(s) of Compliance</w:t>
      </w:r>
    </w:p>
    <w:p w14:paraId="1221AEA5" w14:textId="5430C4CE" w:rsidR="00E62634" w:rsidRPr="00183D9B" w:rsidRDefault="00E62634" w:rsidP="00E62634">
      <w:pPr>
        <w:pStyle w:val="ListParagraph"/>
        <w:numPr>
          <w:ilvl w:val="2"/>
          <w:numId w:val="17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Medlin, Faith OTA3198</w:t>
      </w:r>
    </w:p>
    <w:p w14:paraId="64CBBAC1" w14:textId="2BC08CFF" w:rsidR="00E032FE" w:rsidRDefault="00E032FE" w:rsidP="00E032FE">
      <w:pPr>
        <w:pStyle w:val="ListParagraph"/>
        <w:numPr>
          <w:ilvl w:val="1"/>
          <w:numId w:val="17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Request(s) for Order of Modification</w:t>
      </w:r>
    </w:p>
    <w:p w14:paraId="0482558B" w14:textId="749AA1A9" w:rsidR="00147C48" w:rsidRPr="00147C48" w:rsidRDefault="00147C48" w:rsidP="00147C48">
      <w:pPr>
        <w:rPr>
          <w:rFonts w:ascii="Open Sans" w:hAnsi="Open Sans" w:cs="Open Sans"/>
        </w:rPr>
      </w:pPr>
    </w:p>
    <w:p w14:paraId="76C873BF" w14:textId="77777777" w:rsidR="001A0350" w:rsidRPr="00F32EEA" w:rsidRDefault="001A0350" w:rsidP="001A0350">
      <w:pPr>
        <w:widowControl w:val="0"/>
        <w:tabs>
          <w:tab w:val="left" w:pos="450"/>
        </w:tabs>
        <w:spacing w:line="276" w:lineRule="auto"/>
        <w:ind w:left="540"/>
        <w:rPr>
          <w:rFonts w:ascii="Open Sans" w:hAnsi="Open Sans" w:cs="Open Sans"/>
          <w:sz w:val="22"/>
          <w:szCs w:val="22"/>
        </w:rPr>
      </w:pPr>
    </w:p>
    <w:p w14:paraId="030D6D56" w14:textId="371E800D" w:rsidR="00606FE6" w:rsidRDefault="00606FE6" w:rsidP="00147C48">
      <w:pPr>
        <w:widowControl w:val="0"/>
        <w:numPr>
          <w:ilvl w:val="0"/>
          <w:numId w:val="17"/>
        </w:numPr>
        <w:tabs>
          <w:tab w:val="left" w:pos="450"/>
        </w:tabs>
        <w:ind w:hanging="540"/>
        <w:rPr>
          <w:rFonts w:ascii="Open Sans" w:hAnsi="Open Sans" w:cs="Open Sans"/>
          <w:sz w:val="22"/>
          <w:szCs w:val="22"/>
        </w:rPr>
      </w:pPr>
      <w:r w:rsidRPr="00F32EEA">
        <w:rPr>
          <w:rFonts w:ascii="Open Sans" w:hAnsi="Open Sans" w:cs="Open Sans"/>
          <w:sz w:val="22"/>
          <w:szCs w:val="22"/>
        </w:rPr>
        <w:t>Receive reports and/or requests from the Office of Investigations</w:t>
      </w:r>
    </w:p>
    <w:p w14:paraId="352834F7" w14:textId="77777777" w:rsidR="00785B3C" w:rsidRPr="00F32EEA" w:rsidRDefault="00785B3C" w:rsidP="00147C48">
      <w:pPr>
        <w:widowControl w:val="0"/>
        <w:tabs>
          <w:tab w:val="left" w:pos="450"/>
        </w:tabs>
        <w:ind w:left="540"/>
        <w:rPr>
          <w:rFonts w:ascii="Open Sans" w:hAnsi="Open Sans" w:cs="Open Sans"/>
          <w:sz w:val="22"/>
          <w:szCs w:val="22"/>
        </w:rPr>
      </w:pPr>
    </w:p>
    <w:p w14:paraId="6284AE77" w14:textId="77777777" w:rsidR="000F6AD4" w:rsidRDefault="000F6AD4" w:rsidP="00147C48">
      <w:pPr>
        <w:widowControl w:val="0"/>
        <w:numPr>
          <w:ilvl w:val="0"/>
          <w:numId w:val="17"/>
        </w:numPr>
        <w:tabs>
          <w:tab w:val="left" w:pos="450"/>
          <w:tab w:val="left" w:pos="1080"/>
        </w:tabs>
        <w:ind w:hanging="540"/>
        <w:rPr>
          <w:rFonts w:ascii="Open Sans" w:hAnsi="Open Sans" w:cs="Open Sans"/>
          <w:sz w:val="22"/>
          <w:szCs w:val="22"/>
        </w:rPr>
      </w:pPr>
      <w:r w:rsidRPr="00F32EEA">
        <w:rPr>
          <w:rFonts w:ascii="Open Sans" w:hAnsi="Open Sans" w:cs="Open Sans"/>
          <w:sz w:val="22"/>
          <w:szCs w:val="22"/>
        </w:rPr>
        <w:t>Receive reports and/or requests from the Division of Health Licensure and Regulation</w:t>
      </w:r>
    </w:p>
    <w:p w14:paraId="1725E7B2" w14:textId="77777777" w:rsidR="00AC5D48" w:rsidRPr="00F32EEA" w:rsidRDefault="00AC5D48" w:rsidP="00147C48">
      <w:pPr>
        <w:widowControl w:val="0"/>
        <w:tabs>
          <w:tab w:val="left" w:pos="450"/>
          <w:tab w:val="left" w:pos="1080"/>
        </w:tabs>
        <w:rPr>
          <w:rFonts w:ascii="Open Sans" w:hAnsi="Open Sans" w:cs="Open Sans"/>
          <w:sz w:val="22"/>
          <w:szCs w:val="22"/>
        </w:rPr>
      </w:pPr>
    </w:p>
    <w:p w14:paraId="243650B0" w14:textId="77777777" w:rsidR="00906E10" w:rsidRDefault="003060A4" w:rsidP="00147C48">
      <w:pPr>
        <w:widowControl w:val="0"/>
        <w:numPr>
          <w:ilvl w:val="0"/>
          <w:numId w:val="17"/>
        </w:numPr>
        <w:tabs>
          <w:tab w:val="left" w:pos="450"/>
        </w:tabs>
        <w:ind w:hanging="540"/>
        <w:rPr>
          <w:rFonts w:ascii="Open Sans" w:hAnsi="Open Sans" w:cs="Open Sans"/>
          <w:sz w:val="22"/>
          <w:szCs w:val="22"/>
        </w:rPr>
      </w:pPr>
      <w:r w:rsidRPr="00AC5D48">
        <w:rPr>
          <w:rFonts w:ascii="Open Sans" w:hAnsi="Open Sans" w:cs="Open Sans"/>
          <w:sz w:val="22"/>
          <w:szCs w:val="22"/>
        </w:rPr>
        <w:t>Applicant Interviews/Reviews</w:t>
      </w:r>
    </w:p>
    <w:p w14:paraId="1852330C" w14:textId="77777777" w:rsidR="00727B9E" w:rsidRDefault="00727B9E" w:rsidP="00727B9E">
      <w:pPr>
        <w:pStyle w:val="ListParagraph"/>
        <w:rPr>
          <w:rFonts w:ascii="Open Sans" w:hAnsi="Open Sans" w:cs="Open Sans"/>
        </w:rPr>
      </w:pPr>
    </w:p>
    <w:p w14:paraId="76F7B7C7" w14:textId="06003D92" w:rsidR="00727B9E" w:rsidRDefault="00727B9E" w:rsidP="00727B9E">
      <w:pPr>
        <w:widowControl w:val="0"/>
        <w:numPr>
          <w:ilvl w:val="1"/>
          <w:numId w:val="17"/>
        </w:numPr>
        <w:tabs>
          <w:tab w:val="left" w:pos="450"/>
        </w:tabs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Laura Estrada OT-Dry Needling Course Approval</w:t>
      </w:r>
    </w:p>
    <w:p w14:paraId="0DBBFFA1" w14:textId="18D64A85" w:rsidR="00BF153B" w:rsidRDefault="00BF153B" w:rsidP="00727B9E">
      <w:pPr>
        <w:widowControl w:val="0"/>
        <w:numPr>
          <w:ilvl w:val="1"/>
          <w:numId w:val="17"/>
        </w:numPr>
        <w:tabs>
          <w:tab w:val="left" w:pos="450"/>
        </w:tabs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McDaniel, </w:t>
      </w:r>
      <w:proofErr w:type="spellStart"/>
      <w:r>
        <w:rPr>
          <w:rFonts w:ascii="Open Sans" w:hAnsi="Open Sans" w:cs="Open Sans"/>
          <w:sz w:val="22"/>
          <w:szCs w:val="22"/>
        </w:rPr>
        <w:t>Charmetria</w:t>
      </w:r>
      <w:proofErr w:type="spellEnd"/>
      <w:r w:rsidR="00E76FB5">
        <w:rPr>
          <w:rFonts w:ascii="Open Sans" w:hAnsi="Open Sans" w:cs="Open Sans"/>
          <w:sz w:val="22"/>
          <w:szCs w:val="22"/>
        </w:rPr>
        <w:t>-Adverse Actions on CBC</w:t>
      </w:r>
    </w:p>
    <w:p w14:paraId="6BD0DF4E" w14:textId="77777777" w:rsidR="00C3567C" w:rsidRPr="00CF38A3" w:rsidRDefault="00C3567C" w:rsidP="00CF38A3">
      <w:pPr>
        <w:rPr>
          <w:rFonts w:ascii="Open Sans" w:hAnsi="Open Sans" w:cs="Open Sans"/>
        </w:rPr>
      </w:pPr>
    </w:p>
    <w:p w14:paraId="7E25BC0C" w14:textId="77777777" w:rsidR="001E41E9" w:rsidRDefault="001E41E9" w:rsidP="00147C48">
      <w:pPr>
        <w:widowControl w:val="0"/>
        <w:numPr>
          <w:ilvl w:val="0"/>
          <w:numId w:val="17"/>
        </w:numPr>
        <w:tabs>
          <w:tab w:val="left" w:pos="450"/>
        </w:tabs>
        <w:ind w:hanging="54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Receive report from Tennessee Professional Assistance Program (</w:t>
      </w:r>
      <w:proofErr w:type="spellStart"/>
      <w:r>
        <w:rPr>
          <w:rFonts w:ascii="Open Sans" w:hAnsi="Open Sans" w:cs="Open Sans"/>
          <w:sz w:val="22"/>
          <w:szCs w:val="22"/>
        </w:rPr>
        <w:t>TnPAP</w:t>
      </w:r>
      <w:proofErr w:type="spellEnd"/>
      <w:r>
        <w:rPr>
          <w:rFonts w:ascii="Open Sans" w:hAnsi="Open Sans" w:cs="Open Sans"/>
          <w:sz w:val="22"/>
          <w:szCs w:val="22"/>
        </w:rPr>
        <w:t>)</w:t>
      </w:r>
    </w:p>
    <w:p w14:paraId="08AC0250" w14:textId="77777777" w:rsidR="00906E10" w:rsidRDefault="00906E10" w:rsidP="00147C48">
      <w:pPr>
        <w:pStyle w:val="ListParagraph"/>
        <w:spacing w:line="240" w:lineRule="auto"/>
        <w:rPr>
          <w:rFonts w:ascii="Open Sans" w:hAnsi="Open Sans" w:cs="Open Sans"/>
        </w:rPr>
      </w:pPr>
    </w:p>
    <w:p w14:paraId="49E1648B" w14:textId="77777777" w:rsidR="008D0E63" w:rsidRPr="00F32EEA" w:rsidRDefault="008D0E63" w:rsidP="00147C48">
      <w:pPr>
        <w:widowControl w:val="0"/>
        <w:numPr>
          <w:ilvl w:val="0"/>
          <w:numId w:val="17"/>
        </w:numPr>
        <w:tabs>
          <w:tab w:val="left" w:pos="450"/>
        </w:tabs>
        <w:ind w:hanging="540"/>
        <w:rPr>
          <w:rFonts w:ascii="Open Sans" w:hAnsi="Open Sans" w:cs="Open Sans"/>
          <w:sz w:val="22"/>
          <w:szCs w:val="22"/>
        </w:rPr>
      </w:pPr>
      <w:r w:rsidRPr="00F32EEA">
        <w:rPr>
          <w:rFonts w:ascii="Open Sans" w:hAnsi="Open Sans" w:cs="Open Sans"/>
          <w:sz w:val="22"/>
          <w:szCs w:val="22"/>
        </w:rPr>
        <w:t>Review, approve/deny and ratify initial determinations</w:t>
      </w:r>
    </w:p>
    <w:p w14:paraId="66DB0C26" w14:textId="77777777" w:rsidR="008D0E63" w:rsidRPr="00F32EEA" w:rsidRDefault="008D0E63" w:rsidP="005C2B0A">
      <w:pPr>
        <w:pStyle w:val="ListParagraph"/>
        <w:widowControl w:val="0"/>
        <w:numPr>
          <w:ilvl w:val="0"/>
          <w:numId w:val="23"/>
        </w:numPr>
        <w:tabs>
          <w:tab w:val="left" w:pos="450"/>
        </w:tabs>
        <w:spacing w:after="0"/>
        <w:ind w:left="1080"/>
        <w:rPr>
          <w:rFonts w:ascii="Open Sans" w:hAnsi="Open Sans" w:cs="Open Sans"/>
        </w:rPr>
      </w:pPr>
      <w:r w:rsidRPr="00F32EEA">
        <w:rPr>
          <w:rFonts w:ascii="Open Sans" w:hAnsi="Open Sans" w:cs="Open Sans"/>
        </w:rPr>
        <w:t>Newly Licensed</w:t>
      </w:r>
    </w:p>
    <w:p w14:paraId="7C6DFDF8" w14:textId="77777777" w:rsidR="009F1E04" w:rsidRDefault="008D0E63" w:rsidP="002C46AB">
      <w:pPr>
        <w:pStyle w:val="ListParagraph"/>
        <w:widowControl w:val="0"/>
        <w:numPr>
          <w:ilvl w:val="0"/>
          <w:numId w:val="23"/>
        </w:numPr>
        <w:tabs>
          <w:tab w:val="left" w:pos="450"/>
        </w:tabs>
        <w:spacing w:after="0"/>
        <w:ind w:left="1080"/>
        <w:rPr>
          <w:rFonts w:ascii="Open Sans" w:hAnsi="Open Sans" w:cs="Open Sans"/>
        </w:rPr>
      </w:pPr>
      <w:r w:rsidRPr="00F32EEA">
        <w:rPr>
          <w:rFonts w:ascii="Open Sans" w:hAnsi="Open Sans" w:cs="Open Sans"/>
        </w:rPr>
        <w:t>Reinstatements</w:t>
      </w:r>
    </w:p>
    <w:p w14:paraId="22B51014" w14:textId="77777777" w:rsidR="00785B3C" w:rsidRDefault="00F651FC" w:rsidP="002C46AB">
      <w:pPr>
        <w:pStyle w:val="ListParagraph"/>
        <w:widowControl w:val="0"/>
        <w:numPr>
          <w:ilvl w:val="0"/>
          <w:numId w:val="23"/>
        </w:numPr>
        <w:tabs>
          <w:tab w:val="left" w:pos="450"/>
        </w:tabs>
        <w:spacing w:after="0"/>
        <w:ind w:left="1080"/>
        <w:rPr>
          <w:rFonts w:ascii="Open Sans" w:hAnsi="Open Sans" w:cs="Open Sans"/>
        </w:rPr>
      </w:pPr>
      <w:r>
        <w:rPr>
          <w:rFonts w:ascii="Open Sans" w:hAnsi="Open Sans" w:cs="Open Sans"/>
        </w:rPr>
        <w:t>Modality</w:t>
      </w:r>
    </w:p>
    <w:p w14:paraId="173681D8" w14:textId="77777777" w:rsidR="007B13CB" w:rsidRPr="002C46AB" w:rsidRDefault="00F651FC" w:rsidP="002C46AB">
      <w:pPr>
        <w:pStyle w:val="ListParagraph"/>
        <w:widowControl w:val="0"/>
        <w:numPr>
          <w:ilvl w:val="0"/>
          <w:numId w:val="23"/>
        </w:numPr>
        <w:tabs>
          <w:tab w:val="left" w:pos="450"/>
        </w:tabs>
        <w:spacing w:after="0"/>
        <w:ind w:left="1080"/>
        <w:rPr>
          <w:rFonts w:ascii="Open Sans" w:hAnsi="Open Sans" w:cs="Open Sans"/>
        </w:rPr>
      </w:pPr>
      <w:r>
        <w:rPr>
          <w:rFonts w:ascii="Open Sans" w:hAnsi="Open Sans" w:cs="Open Sans"/>
        </w:rPr>
        <w:t>Temporary Permits</w:t>
      </w:r>
    </w:p>
    <w:p w14:paraId="21200640" w14:textId="77777777" w:rsidR="00AA67B3" w:rsidRPr="007B13CB" w:rsidRDefault="008D0E63" w:rsidP="007B13CB">
      <w:pPr>
        <w:pStyle w:val="ListParagraph"/>
        <w:widowControl w:val="0"/>
        <w:numPr>
          <w:ilvl w:val="0"/>
          <w:numId w:val="23"/>
        </w:numPr>
        <w:tabs>
          <w:tab w:val="left" w:pos="450"/>
        </w:tabs>
        <w:spacing w:after="0"/>
        <w:ind w:left="1080"/>
        <w:rPr>
          <w:rFonts w:ascii="Open Sans" w:hAnsi="Open Sans" w:cs="Open Sans"/>
        </w:rPr>
      </w:pPr>
      <w:r w:rsidRPr="00F32EEA">
        <w:rPr>
          <w:rFonts w:ascii="Open Sans" w:hAnsi="Open Sans" w:cs="Open Sans"/>
        </w:rPr>
        <w:t>Closed Files</w:t>
      </w:r>
    </w:p>
    <w:p w14:paraId="649C835D" w14:textId="77777777" w:rsidR="00785B3C" w:rsidRPr="00932FA3" w:rsidRDefault="00785B3C" w:rsidP="00785B3C">
      <w:pPr>
        <w:pStyle w:val="ListParagraph"/>
        <w:widowControl w:val="0"/>
        <w:tabs>
          <w:tab w:val="left" w:pos="450"/>
        </w:tabs>
        <w:spacing w:after="0"/>
        <w:ind w:left="1080"/>
        <w:rPr>
          <w:rFonts w:ascii="Open Sans" w:hAnsi="Open Sans" w:cs="Open Sans"/>
        </w:rPr>
      </w:pPr>
    </w:p>
    <w:p w14:paraId="636876E0" w14:textId="77777777" w:rsidR="00DD4904" w:rsidRDefault="00C72B3E" w:rsidP="0089001A">
      <w:pPr>
        <w:widowControl w:val="0"/>
        <w:numPr>
          <w:ilvl w:val="0"/>
          <w:numId w:val="17"/>
        </w:numPr>
        <w:spacing w:line="276" w:lineRule="auto"/>
        <w:ind w:left="450" w:hanging="450"/>
        <w:rPr>
          <w:rFonts w:ascii="Open Sans" w:hAnsi="Open Sans" w:cs="Open Sans"/>
          <w:sz w:val="22"/>
          <w:szCs w:val="22"/>
        </w:rPr>
      </w:pPr>
      <w:r w:rsidRPr="00F32EEA">
        <w:rPr>
          <w:rFonts w:ascii="Open Sans" w:hAnsi="Open Sans" w:cs="Open Sans"/>
          <w:sz w:val="22"/>
          <w:szCs w:val="22"/>
        </w:rPr>
        <w:t>Receive report</w:t>
      </w:r>
      <w:r w:rsidR="00785B3C">
        <w:rPr>
          <w:rFonts w:ascii="Open Sans" w:hAnsi="Open Sans" w:cs="Open Sans"/>
          <w:sz w:val="22"/>
          <w:szCs w:val="22"/>
        </w:rPr>
        <w:t>s and/or request</w:t>
      </w:r>
      <w:r w:rsidR="0089001A">
        <w:rPr>
          <w:rFonts w:ascii="Open Sans" w:hAnsi="Open Sans" w:cs="Open Sans"/>
          <w:sz w:val="22"/>
          <w:szCs w:val="22"/>
        </w:rPr>
        <w:t>s from the Administrative Office</w:t>
      </w:r>
    </w:p>
    <w:p w14:paraId="39A56563" w14:textId="264E2EDC" w:rsidR="0089001A" w:rsidRDefault="00507069" w:rsidP="008F13AA">
      <w:pPr>
        <w:widowControl w:val="0"/>
        <w:numPr>
          <w:ilvl w:val="1"/>
          <w:numId w:val="17"/>
        </w:numPr>
        <w:spacing w:line="276" w:lineRule="auto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Administrative Report</w:t>
      </w:r>
    </w:p>
    <w:p w14:paraId="2091AECD" w14:textId="17138410" w:rsidR="001127A5" w:rsidRDefault="001127A5" w:rsidP="008F13AA">
      <w:pPr>
        <w:widowControl w:val="0"/>
        <w:numPr>
          <w:ilvl w:val="1"/>
          <w:numId w:val="17"/>
        </w:numPr>
        <w:spacing w:line="276" w:lineRule="auto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Agreed Citation</w:t>
      </w:r>
    </w:p>
    <w:p w14:paraId="0171691F" w14:textId="70A8DCF7" w:rsidR="00F22F23" w:rsidRDefault="00F22F23" w:rsidP="00F22F23">
      <w:pPr>
        <w:widowControl w:val="0"/>
        <w:numPr>
          <w:ilvl w:val="2"/>
          <w:numId w:val="17"/>
        </w:numPr>
        <w:spacing w:line="276" w:lineRule="auto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Ayers, Rachel</w:t>
      </w:r>
      <w:r w:rsidR="00235A0D">
        <w:rPr>
          <w:rFonts w:ascii="Open Sans" w:hAnsi="Open Sans" w:cs="Open Sans"/>
          <w:sz w:val="22"/>
          <w:szCs w:val="22"/>
        </w:rPr>
        <w:t xml:space="preserve"> OT7422</w:t>
      </w:r>
    </w:p>
    <w:p w14:paraId="298F8F70" w14:textId="645CFF3A" w:rsidR="00235A0D" w:rsidRDefault="00235A0D" w:rsidP="00F22F23">
      <w:pPr>
        <w:widowControl w:val="0"/>
        <w:numPr>
          <w:ilvl w:val="2"/>
          <w:numId w:val="17"/>
        </w:numPr>
        <w:spacing w:line="276" w:lineRule="auto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Baker, Kathryn OT6724</w:t>
      </w:r>
    </w:p>
    <w:p w14:paraId="5D7DB605" w14:textId="0F6AE9D0" w:rsidR="00235A0D" w:rsidRDefault="00235A0D" w:rsidP="00F22F23">
      <w:pPr>
        <w:widowControl w:val="0"/>
        <w:numPr>
          <w:ilvl w:val="2"/>
          <w:numId w:val="17"/>
        </w:numPr>
        <w:spacing w:line="276" w:lineRule="auto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Capoeman, Susan OTA</w:t>
      </w:r>
    </w:p>
    <w:p w14:paraId="5BEED23C" w14:textId="2C82E591" w:rsidR="00235A0D" w:rsidRDefault="004C19C2" w:rsidP="00F22F23">
      <w:pPr>
        <w:widowControl w:val="0"/>
        <w:numPr>
          <w:ilvl w:val="2"/>
          <w:numId w:val="17"/>
        </w:numPr>
        <w:spacing w:line="276" w:lineRule="auto"/>
        <w:rPr>
          <w:rFonts w:ascii="Open Sans" w:hAnsi="Open Sans" w:cs="Open Sans"/>
          <w:sz w:val="22"/>
          <w:szCs w:val="22"/>
        </w:rPr>
      </w:pPr>
      <w:proofErr w:type="spellStart"/>
      <w:r>
        <w:rPr>
          <w:rFonts w:ascii="Open Sans" w:hAnsi="Open Sans" w:cs="Open Sans"/>
          <w:sz w:val="22"/>
          <w:szCs w:val="22"/>
        </w:rPr>
        <w:t>Fildew</w:t>
      </w:r>
      <w:proofErr w:type="spellEnd"/>
      <w:r>
        <w:rPr>
          <w:rFonts w:ascii="Open Sans" w:hAnsi="Open Sans" w:cs="Open Sans"/>
          <w:sz w:val="22"/>
          <w:szCs w:val="22"/>
        </w:rPr>
        <w:t>, Holly OTA</w:t>
      </w:r>
      <w:r w:rsidR="000F49BC">
        <w:rPr>
          <w:rFonts w:ascii="Open Sans" w:hAnsi="Open Sans" w:cs="Open Sans"/>
          <w:sz w:val="22"/>
          <w:szCs w:val="22"/>
        </w:rPr>
        <w:t>2251</w:t>
      </w:r>
    </w:p>
    <w:p w14:paraId="60B59146" w14:textId="5123324D" w:rsidR="004C19C2" w:rsidRDefault="004C19C2" w:rsidP="00F22F23">
      <w:pPr>
        <w:widowControl w:val="0"/>
        <w:numPr>
          <w:ilvl w:val="2"/>
          <w:numId w:val="17"/>
        </w:numPr>
        <w:spacing w:line="276" w:lineRule="auto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Gandy, Jeffrey OT3223</w:t>
      </w:r>
    </w:p>
    <w:p w14:paraId="11180CCC" w14:textId="67D3F243" w:rsidR="004C19C2" w:rsidRDefault="004C19C2" w:rsidP="00F22F23">
      <w:pPr>
        <w:widowControl w:val="0"/>
        <w:numPr>
          <w:ilvl w:val="2"/>
          <w:numId w:val="17"/>
        </w:numPr>
        <w:spacing w:line="276" w:lineRule="auto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Golden, Edward OT1523</w:t>
      </w:r>
    </w:p>
    <w:p w14:paraId="6851E9B9" w14:textId="0BFB16BD" w:rsidR="004C19C2" w:rsidRDefault="004C19C2" w:rsidP="00F22F23">
      <w:pPr>
        <w:widowControl w:val="0"/>
        <w:numPr>
          <w:ilvl w:val="2"/>
          <w:numId w:val="17"/>
        </w:numPr>
        <w:spacing w:line="276" w:lineRule="auto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Gonzalez, Jason OTA</w:t>
      </w:r>
      <w:r w:rsidR="000F49BC">
        <w:rPr>
          <w:rFonts w:ascii="Open Sans" w:hAnsi="Open Sans" w:cs="Open Sans"/>
          <w:sz w:val="22"/>
          <w:szCs w:val="22"/>
        </w:rPr>
        <w:t>2724</w:t>
      </w:r>
    </w:p>
    <w:p w14:paraId="7A20152C" w14:textId="442F7EB6" w:rsidR="004C19C2" w:rsidRDefault="00B957E4" w:rsidP="00F22F23">
      <w:pPr>
        <w:widowControl w:val="0"/>
        <w:numPr>
          <w:ilvl w:val="2"/>
          <w:numId w:val="17"/>
        </w:numPr>
        <w:spacing w:line="276" w:lineRule="auto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Goodman, Amy OT6280</w:t>
      </w:r>
    </w:p>
    <w:p w14:paraId="06F9CD56" w14:textId="7E121781" w:rsidR="00B957E4" w:rsidRDefault="00B957E4" w:rsidP="00F22F23">
      <w:pPr>
        <w:widowControl w:val="0"/>
        <w:numPr>
          <w:ilvl w:val="2"/>
          <w:numId w:val="17"/>
        </w:numPr>
        <w:spacing w:line="276" w:lineRule="auto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lastRenderedPageBreak/>
        <w:t>Harmon, Cole OT</w:t>
      </w:r>
      <w:r w:rsidR="00C033B6">
        <w:rPr>
          <w:rFonts w:ascii="Open Sans" w:hAnsi="Open Sans" w:cs="Open Sans"/>
          <w:sz w:val="22"/>
          <w:szCs w:val="22"/>
        </w:rPr>
        <w:t>4945</w:t>
      </w:r>
    </w:p>
    <w:p w14:paraId="33476869" w14:textId="09333D8D" w:rsidR="00B957E4" w:rsidRDefault="00B957E4" w:rsidP="00F22F23">
      <w:pPr>
        <w:widowControl w:val="0"/>
        <w:numPr>
          <w:ilvl w:val="2"/>
          <w:numId w:val="17"/>
        </w:numPr>
        <w:spacing w:line="276" w:lineRule="auto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Harris, Vonda OTA2992</w:t>
      </w:r>
    </w:p>
    <w:p w14:paraId="0A50632C" w14:textId="228B2DB3" w:rsidR="00B957E4" w:rsidRDefault="00B957E4" w:rsidP="00F22F23">
      <w:pPr>
        <w:widowControl w:val="0"/>
        <w:numPr>
          <w:ilvl w:val="2"/>
          <w:numId w:val="17"/>
        </w:numPr>
        <w:spacing w:line="276" w:lineRule="auto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Hooper, </w:t>
      </w:r>
      <w:r w:rsidR="007C4281">
        <w:rPr>
          <w:rFonts w:ascii="Open Sans" w:hAnsi="Open Sans" w:cs="Open Sans"/>
          <w:sz w:val="22"/>
          <w:szCs w:val="22"/>
        </w:rPr>
        <w:t>Brianne</w:t>
      </w:r>
      <w:r>
        <w:rPr>
          <w:rFonts w:ascii="Open Sans" w:hAnsi="Open Sans" w:cs="Open Sans"/>
          <w:sz w:val="22"/>
          <w:szCs w:val="22"/>
        </w:rPr>
        <w:t xml:space="preserve"> OT6819</w:t>
      </w:r>
    </w:p>
    <w:p w14:paraId="64BCC56B" w14:textId="60177DFF" w:rsidR="00B957E4" w:rsidRDefault="007C4281" w:rsidP="00F22F23">
      <w:pPr>
        <w:widowControl w:val="0"/>
        <w:numPr>
          <w:ilvl w:val="2"/>
          <w:numId w:val="17"/>
        </w:numPr>
        <w:spacing w:line="276" w:lineRule="auto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Pyles, Precious OTA</w:t>
      </w:r>
      <w:r w:rsidR="00C033B6">
        <w:rPr>
          <w:rFonts w:ascii="Open Sans" w:hAnsi="Open Sans" w:cs="Open Sans"/>
          <w:sz w:val="22"/>
          <w:szCs w:val="22"/>
        </w:rPr>
        <w:t>2388</w:t>
      </w:r>
    </w:p>
    <w:p w14:paraId="1C273231" w14:textId="69B7B081" w:rsidR="007C4281" w:rsidRDefault="007C4281" w:rsidP="00F22F23">
      <w:pPr>
        <w:widowControl w:val="0"/>
        <w:numPr>
          <w:ilvl w:val="2"/>
          <w:numId w:val="17"/>
        </w:numPr>
        <w:spacing w:line="276" w:lineRule="auto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Smith, Dana OTA</w:t>
      </w:r>
    </w:p>
    <w:p w14:paraId="2D4B34BE" w14:textId="39D2D482" w:rsidR="007C4281" w:rsidRDefault="007C4281" w:rsidP="00F22F23">
      <w:pPr>
        <w:widowControl w:val="0"/>
        <w:numPr>
          <w:ilvl w:val="2"/>
          <w:numId w:val="17"/>
        </w:numPr>
        <w:spacing w:line="276" w:lineRule="auto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Turner, </w:t>
      </w:r>
      <w:r w:rsidR="00C033B6">
        <w:rPr>
          <w:rFonts w:ascii="Open Sans" w:hAnsi="Open Sans" w:cs="Open Sans"/>
          <w:sz w:val="22"/>
          <w:szCs w:val="22"/>
        </w:rPr>
        <w:t>Tanesha</w:t>
      </w:r>
      <w:r>
        <w:rPr>
          <w:rFonts w:ascii="Open Sans" w:hAnsi="Open Sans" w:cs="Open Sans"/>
          <w:sz w:val="22"/>
          <w:szCs w:val="22"/>
        </w:rPr>
        <w:t xml:space="preserve"> OTA2421</w:t>
      </w:r>
    </w:p>
    <w:p w14:paraId="3516FB7B" w14:textId="43CB2BF5" w:rsidR="007C4281" w:rsidRDefault="007C4281" w:rsidP="00F22F23">
      <w:pPr>
        <w:widowControl w:val="0"/>
        <w:numPr>
          <w:ilvl w:val="2"/>
          <w:numId w:val="17"/>
        </w:numPr>
        <w:spacing w:line="276" w:lineRule="auto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Wright, James OT</w:t>
      </w:r>
      <w:r w:rsidR="00C033B6">
        <w:rPr>
          <w:rFonts w:ascii="Open Sans" w:hAnsi="Open Sans" w:cs="Open Sans"/>
          <w:sz w:val="22"/>
          <w:szCs w:val="22"/>
        </w:rPr>
        <w:t>7391</w:t>
      </w:r>
    </w:p>
    <w:p w14:paraId="192F6407" w14:textId="77777777" w:rsidR="00DE62B8" w:rsidRPr="0089001A" w:rsidRDefault="00DE62B8" w:rsidP="0089001A">
      <w:pPr>
        <w:widowControl w:val="0"/>
        <w:spacing w:line="276" w:lineRule="auto"/>
        <w:ind w:left="450"/>
        <w:rPr>
          <w:rFonts w:ascii="Open Sans" w:hAnsi="Open Sans" w:cs="Open Sans"/>
          <w:sz w:val="22"/>
          <w:szCs w:val="22"/>
        </w:rPr>
      </w:pPr>
    </w:p>
    <w:p w14:paraId="3C8118B1" w14:textId="47646C2A" w:rsidR="001A0350" w:rsidRPr="000263AE" w:rsidRDefault="00E71EFD" w:rsidP="00147C48">
      <w:pPr>
        <w:widowControl w:val="0"/>
        <w:numPr>
          <w:ilvl w:val="0"/>
          <w:numId w:val="17"/>
        </w:numPr>
        <w:ind w:left="450" w:hanging="450"/>
        <w:rPr>
          <w:rFonts w:ascii="Open Sans" w:hAnsi="Open Sans" w:cs="Open Sans"/>
          <w:sz w:val="24"/>
          <w:szCs w:val="22"/>
        </w:rPr>
      </w:pPr>
      <w:r>
        <w:rPr>
          <w:rFonts w:ascii="Open Sans" w:hAnsi="Open Sans" w:cs="Open Sans"/>
          <w:sz w:val="22"/>
        </w:rPr>
        <w:t>D</w:t>
      </w:r>
      <w:r w:rsidR="00371EDF" w:rsidRPr="00DF153D">
        <w:rPr>
          <w:rFonts w:ascii="Open Sans" w:hAnsi="Open Sans" w:cs="Open Sans"/>
          <w:sz w:val="22"/>
        </w:rPr>
        <w:t xml:space="preserve">iscuss and </w:t>
      </w:r>
      <w:proofErr w:type="gramStart"/>
      <w:r w:rsidR="00371EDF" w:rsidRPr="00DF153D">
        <w:rPr>
          <w:rFonts w:ascii="Open Sans" w:hAnsi="Open Sans" w:cs="Open Sans"/>
          <w:sz w:val="22"/>
        </w:rPr>
        <w:t>take action</w:t>
      </w:r>
      <w:proofErr w:type="gramEnd"/>
      <w:r w:rsidR="00371EDF" w:rsidRPr="00DF153D">
        <w:rPr>
          <w:rFonts w:ascii="Open Sans" w:hAnsi="Open Sans" w:cs="Open Sans"/>
          <w:sz w:val="22"/>
        </w:rPr>
        <w:t xml:space="preserve">, </w:t>
      </w:r>
      <w:r w:rsidR="00D44151" w:rsidRPr="00DF153D">
        <w:rPr>
          <w:rFonts w:ascii="Open Sans" w:hAnsi="Open Sans" w:cs="Open Sans"/>
          <w:sz w:val="22"/>
        </w:rPr>
        <w:t>if needed, regarding corresponden</w:t>
      </w:r>
      <w:r w:rsidR="00424EFB">
        <w:rPr>
          <w:rFonts w:ascii="Open Sans" w:hAnsi="Open Sans" w:cs="Open Sans"/>
          <w:sz w:val="22"/>
        </w:rPr>
        <w:t>ce</w:t>
      </w:r>
    </w:p>
    <w:p w14:paraId="6CA30040" w14:textId="24199CE6" w:rsidR="000263AE" w:rsidRPr="000263AE" w:rsidRDefault="000263AE" w:rsidP="000263AE">
      <w:pPr>
        <w:widowControl w:val="0"/>
        <w:numPr>
          <w:ilvl w:val="1"/>
          <w:numId w:val="17"/>
        </w:numPr>
        <w:rPr>
          <w:rFonts w:ascii="Open Sans" w:hAnsi="Open Sans" w:cs="Open Sans"/>
          <w:sz w:val="24"/>
          <w:szCs w:val="22"/>
        </w:rPr>
      </w:pPr>
      <w:r>
        <w:rPr>
          <w:rFonts w:ascii="Open Sans" w:hAnsi="Open Sans" w:cs="Open Sans"/>
          <w:sz w:val="22"/>
        </w:rPr>
        <w:t xml:space="preserve">Gandy, Jeffrey RE: CEU </w:t>
      </w:r>
      <w:proofErr w:type="gramStart"/>
      <w:r>
        <w:rPr>
          <w:rFonts w:ascii="Open Sans" w:hAnsi="Open Sans" w:cs="Open Sans"/>
          <w:sz w:val="22"/>
        </w:rPr>
        <w:t>Non Compliance</w:t>
      </w:r>
      <w:proofErr w:type="gramEnd"/>
    </w:p>
    <w:p w14:paraId="238BD508" w14:textId="17F0046A" w:rsidR="000263AE" w:rsidRPr="00E17612" w:rsidRDefault="000263AE" w:rsidP="000263AE">
      <w:pPr>
        <w:widowControl w:val="0"/>
        <w:numPr>
          <w:ilvl w:val="1"/>
          <w:numId w:val="17"/>
        </w:numPr>
        <w:rPr>
          <w:rFonts w:ascii="Open Sans" w:hAnsi="Open Sans" w:cs="Open Sans"/>
          <w:sz w:val="24"/>
          <w:szCs w:val="22"/>
        </w:rPr>
      </w:pPr>
      <w:r>
        <w:rPr>
          <w:rFonts w:ascii="Open Sans" w:hAnsi="Open Sans" w:cs="Open Sans"/>
          <w:sz w:val="22"/>
        </w:rPr>
        <w:t xml:space="preserve">Turner, Tanesha RE: CEU </w:t>
      </w:r>
      <w:proofErr w:type="gramStart"/>
      <w:r>
        <w:rPr>
          <w:rFonts w:ascii="Open Sans" w:hAnsi="Open Sans" w:cs="Open Sans"/>
          <w:sz w:val="22"/>
        </w:rPr>
        <w:t>Non Compliance</w:t>
      </w:r>
      <w:proofErr w:type="gramEnd"/>
      <w:r>
        <w:rPr>
          <w:rFonts w:ascii="Open Sans" w:hAnsi="Open Sans" w:cs="Open Sans"/>
          <w:sz w:val="22"/>
        </w:rPr>
        <w:t xml:space="preserve"> </w:t>
      </w:r>
    </w:p>
    <w:p w14:paraId="695A7729" w14:textId="77777777" w:rsidR="004A40D2" w:rsidRDefault="004A40D2" w:rsidP="00987112">
      <w:pPr>
        <w:widowControl w:val="0"/>
        <w:rPr>
          <w:rFonts w:ascii="Open Sans" w:hAnsi="Open Sans" w:cs="Open Sans"/>
          <w:sz w:val="22"/>
          <w:szCs w:val="22"/>
        </w:rPr>
      </w:pPr>
    </w:p>
    <w:p w14:paraId="76743654" w14:textId="3F950332" w:rsidR="008D1F9D" w:rsidRDefault="00785B3C" w:rsidP="00B135B0">
      <w:pPr>
        <w:widowControl w:val="0"/>
        <w:numPr>
          <w:ilvl w:val="0"/>
          <w:numId w:val="17"/>
        </w:numPr>
        <w:ind w:left="450" w:hanging="450"/>
        <w:rPr>
          <w:rFonts w:ascii="Open Sans" w:hAnsi="Open Sans" w:cs="Open Sans"/>
          <w:sz w:val="22"/>
          <w:szCs w:val="22"/>
        </w:rPr>
      </w:pPr>
      <w:r w:rsidRPr="00785B3C">
        <w:rPr>
          <w:rFonts w:ascii="Open Sans" w:hAnsi="Open Sans" w:cs="Open Sans"/>
          <w:sz w:val="22"/>
          <w:szCs w:val="22"/>
        </w:rPr>
        <w:t>Discuss Old and New Board Business</w:t>
      </w:r>
      <w:r w:rsidR="00B135B0">
        <w:rPr>
          <w:rFonts w:ascii="Open Sans" w:hAnsi="Open Sans" w:cs="Open Sans"/>
          <w:sz w:val="22"/>
          <w:szCs w:val="22"/>
        </w:rPr>
        <w:t xml:space="preserve"> </w:t>
      </w:r>
    </w:p>
    <w:p w14:paraId="31050D16" w14:textId="58C44E54" w:rsidR="000263AE" w:rsidRDefault="000263AE" w:rsidP="000263AE">
      <w:pPr>
        <w:widowControl w:val="0"/>
        <w:numPr>
          <w:ilvl w:val="1"/>
          <w:numId w:val="17"/>
        </w:num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HRRI Discussion</w:t>
      </w:r>
    </w:p>
    <w:p w14:paraId="4EF769E7" w14:textId="77777777" w:rsidR="00527A91" w:rsidRPr="00183D9B" w:rsidRDefault="00527A91" w:rsidP="00183D9B">
      <w:pPr>
        <w:rPr>
          <w:rFonts w:ascii="Open Sans" w:hAnsi="Open Sans" w:cs="Open Sans"/>
        </w:rPr>
      </w:pPr>
    </w:p>
    <w:p w14:paraId="329A0B0E" w14:textId="459704C9" w:rsidR="00371EDF" w:rsidRDefault="007B2621" w:rsidP="00932FA3">
      <w:pPr>
        <w:widowControl w:val="0"/>
        <w:numPr>
          <w:ilvl w:val="0"/>
          <w:numId w:val="17"/>
        </w:numPr>
        <w:spacing w:line="276" w:lineRule="auto"/>
        <w:ind w:left="450" w:hanging="45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Public Comment</w:t>
      </w:r>
    </w:p>
    <w:p w14:paraId="77486F4A" w14:textId="062AF35C" w:rsidR="007B2621" w:rsidRDefault="00A22BB2" w:rsidP="00932FA3">
      <w:pPr>
        <w:widowControl w:val="0"/>
        <w:numPr>
          <w:ilvl w:val="0"/>
          <w:numId w:val="17"/>
        </w:numPr>
        <w:spacing w:line="276" w:lineRule="auto"/>
        <w:ind w:left="450" w:hanging="45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Adjourn</w:t>
      </w:r>
    </w:p>
    <w:p w14:paraId="0A113250" w14:textId="77777777" w:rsidR="00987112" w:rsidRDefault="00987112" w:rsidP="00950AA2">
      <w:pPr>
        <w:ind w:right="446"/>
        <w:jc w:val="both"/>
        <w:rPr>
          <w:rFonts w:ascii="Open Sans" w:hAnsi="Open Sans" w:cs="Open Sans"/>
          <w:sz w:val="22"/>
          <w:szCs w:val="22"/>
        </w:rPr>
      </w:pPr>
    </w:p>
    <w:p w14:paraId="32F87EC2" w14:textId="568028FC" w:rsidR="001F6C35" w:rsidRDefault="003A1B7A" w:rsidP="00950AA2">
      <w:pPr>
        <w:ind w:right="446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A detailed meeting agenda will be available online when finalized. </w:t>
      </w:r>
    </w:p>
    <w:p w14:paraId="09F731A3" w14:textId="77777777" w:rsidR="00DA5C59" w:rsidRDefault="00DA5C59" w:rsidP="00950AA2">
      <w:pPr>
        <w:ind w:right="446"/>
        <w:jc w:val="both"/>
        <w:rPr>
          <w:rFonts w:ascii="Open Sans" w:hAnsi="Open Sans" w:cs="Open Sans"/>
          <w:sz w:val="22"/>
          <w:szCs w:val="22"/>
        </w:rPr>
      </w:pPr>
    </w:p>
    <w:p w14:paraId="5BF6ED5A" w14:textId="1A6C73C0" w:rsidR="00DA5C59" w:rsidRDefault="00DA5C59" w:rsidP="00950AA2">
      <w:pPr>
        <w:ind w:right="446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Public Comment requests for the Occupational Therapy Board may be submitted to </w:t>
      </w:r>
      <w:hyperlink r:id="rId9" w:history="1">
        <w:r w:rsidRPr="003C239F">
          <w:rPr>
            <w:rStyle w:val="Hyperlink"/>
            <w:rFonts w:ascii="Open Sans" w:hAnsi="Open Sans" w:cs="Open Sans"/>
            <w:sz w:val="22"/>
            <w:szCs w:val="22"/>
          </w:rPr>
          <w:t>unit2hrb.health@tn.gov</w:t>
        </w:r>
      </w:hyperlink>
      <w:r>
        <w:rPr>
          <w:rFonts w:ascii="Open Sans" w:hAnsi="Open Sans" w:cs="Open Sans"/>
          <w:sz w:val="22"/>
          <w:szCs w:val="22"/>
        </w:rPr>
        <w:t xml:space="preserve"> </w:t>
      </w:r>
    </w:p>
    <w:p w14:paraId="3BDFD811" w14:textId="77777777" w:rsidR="00DA5C59" w:rsidRDefault="00DA5C59" w:rsidP="00950AA2">
      <w:pPr>
        <w:ind w:right="446"/>
        <w:jc w:val="both"/>
        <w:rPr>
          <w:rFonts w:ascii="Open Sans" w:hAnsi="Open Sans" w:cs="Open Sans"/>
          <w:sz w:val="22"/>
          <w:szCs w:val="22"/>
        </w:rPr>
      </w:pPr>
    </w:p>
    <w:p w14:paraId="26163039" w14:textId="03205162" w:rsidR="00DA5C59" w:rsidRDefault="00DA5C59" w:rsidP="00950AA2">
      <w:pPr>
        <w:ind w:right="446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Sunshine Notices shall be forwarded from </w:t>
      </w:r>
      <w:r w:rsidR="004301F3">
        <w:rPr>
          <w:rFonts w:ascii="Open Sans" w:hAnsi="Open Sans" w:cs="Open Sans"/>
          <w:sz w:val="22"/>
          <w:szCs w:val="22"/>
        </w:rPr>
        <w:t>individual programs to the Office of Communication and Media Relations on the 15</w:t>
      </w:r>
      <w:r w:rsidR="004301F3" w:rsidRPr="004301F3">
        <w:rPr>
          <w:rFonts w:ascii="Open Sans" w:hAnsi="Open Sans" w:cs="Open Sans"/>
          <w:sz w:val="22"/>
          <w:szCs w:val="22"/>
          <w:vertAlign w:val="superscript"/>
        </w:rPr>
        <w:t>th</w:t>
      </w:r>
      <w:r w:rsidR="004301F3">
        <w:rPr>
          <w:rFonts w:ascii="Open Sans" w:hAnsi="Open Sans" w:cs="Open Sans"/>
          <w:sz w:val="22"/>
          <w:szCs w:val="22"/>
        </w:rPr>
        <w:t xml:space="preserve"> day of the preceding month. The Office of Communication will prepare the monthly list of Department meetings for distribution to state media by the 28</w:t>
      </w:r>
      <w:r w:rsidR="004301F3" w:rsidRPr="004301F3">
        <w:rPr>
          <w:rFonts w:ascii="Open Sans" w:hAnsi="Open Sans" w:cs="Open Sans"/>
          <w:sz w:val="22"/>
          <w:szCs w:val="22"/>
          <w:vertAlign w:val="superscript"/>
        </w:rPr>
        <w:t>th</w:t>
      </w:r>
      <w:r w:rsidR="004301F3">
        <w:rPr>
          <w:rFonts w:ascii="Open Sans" w:hAnsi="Open Sans" w:cs="Open Sans"/>
          <w:sz w:val="22"/>
          <w:szCs w:val="22"/>
        </w:rPr>
        <w:t xml:space="preserve"> day of the preceding month. </w:t>
      </w:r>
    </w:p>
    <w:p w14:paraId="73E997D4" w14:textId="77777777" w:rsidR="00BE4E09" w:rsidRDefault="00BE4E09" w:rsidP="00950AA2">
      <w:pPr>
        <w:ind w:right="446"/>
        <w:jc w:val="both"/>
        <w:rPr>
          <w:rFonts w:ascii="Open Sans" w:hAnsi="Open Sans" w:cs="Open Sans"/>
          <w:sz w:val="22"/>
          <w:szCs w:val="22"/>
        </w:rPr>
      </w:pPr>
    </w:p>
    <w:p w14:paraId="400ECF5E" w14:textId="2DB19C92" w:rsidR="00BE4E09" w:rsidRDefault="00BE4E09" w:rsidP="00950AA2">
      <w:pPr>
        <w:ind w:right="446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References: </w:t>
      </w:r>
      <w:hyperlink r:id="rId10" w:history="1">
        <w:r w:rsidR="008F2AF5" w:rsidRPr="003C239F">
          <w:rPr>
            <w:rStyle w:val="Hyperlink"/>
            <w:rFonts w:ascii="Open Sans" w:hAnsi="Open Sans" w:cs="Open Sans"/>
            <w:sz w:val="22"/>
            <w:szCs w:val="22"/>
          </w:rPr>
          <w:t>https://publications.tnsosfiles.com/rules/1150/1150.htm</w:t>
        </w:r>
      </w:hyperlink>
    </w:p>
    <w:p w14:paraId="26486D6F" w14:textId="77777777" w:rsidR="008F2AF5" w:rsidRDefault="008F2AF5" w:rsidP="00950AA2">
      <w:pPr>
        <w:ind w:right="446"/>
        <w:jc w:val="both"/>
        <w:rPr>
          <w:rFonts w:ascii="Open Sans" w:hAnsi="Open Sans" w:cs="Open Sans"/>
          <w:sz w:val="22"/>
          <w:szCs w:val="22"/>
        </w:rPr>
      </w:pPr>
    </w:p>
    <w:p w14:paraId="2EBB1FD5" w14:textId="77777777" w:rsidR="00BE4E09" w:rsidRPr="00F32EEA" w:rsidRDefault="00BE4E09" w:rsidP="00950AA2">
      <w:pPr>
        <w:ind w:right="446"/>
        <w:jc w:val="both"/>
        <w:rPr>
          <w:rFonts w:ascii="Open Sans" w:hAnsi="Open Sans" w:cs="Open Sans"/>
          <w:sz w:val="22"/>
          <w:szCs w:val="22"/>
        </w:rPr>
      </w:pPr>
    </w:p>
    <w:sectPr w:rsidR="00BE4E09" w:rsidRPr="00F32EEA" w:rsidSect="00932FA3">
      <w:footerReference w:type="even" r:id="rId11"/>
      <w:footerReference w:type="default" r:id="rId12"/>
      <w:pgSz w:w="12240" w:h="15840"/>
      <w:pgMar w:top="720" w:right="72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88EAD" w14:textId="77777777" w:rsidR="007679DB" w:rsidRDefault="007679DB">
      <w:r>
        <w:separator/>
      </w:r>
    </w:p>
  </w:endnote>
  <w:endnote w:type="continuationSeparator" w:id="0">
    <w:p w14:paraId="24D437FE" w14:textId="77777777" w:rsidR="007679DB" w:rsidRDefault="00767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D3620" w14:textId="77777777" w:rsidR="00802FE8" w:rsidRDefault="00802FE8" w:rsidP="00A12C6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8722B90" w14:textId="77777777" w:rsidR="00802FE8" w:rsidRDefault="00802F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56D2F" w14:textId="77777777" w:rsidR="00A53697" w:rsidRDefault="00A53697" w:rsidP="00FD6043">
    <w:pPr>
      <w:pStyle w:val="Footer"/>
      <w:ind w:right="7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620F">
      <w:rPr>
        <w:noProof/>
      </w:rPr>
      <w:t>3</w:t>
    </w:r>
    <w:r>
      <w:rPr>
        <w:noProof/>
      </w:rPr>
      <w:fldChar w:fldCharType="end"/>
    </w:r>
  </w:p>
  <w:p w14:paraId="181A943F" w14:textId="77777777" w:rsidR="00802FE8" w:rsidRDefault="00802FE8" w:rsidP="00A53697">
    <w:pPr>
      <w:pStyle w:val="Footer"/>
      <w:tabs>
        <w:tab w:val="clear" w:pos="4320"/>
        <w:tab w:val="clear" w:pos="8640"/>
        <w:tab w:val="right" w:pos="-7380"/>
      </w:tabs>
      <w:ind w:right="72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2B957" w14:textId="77777777" w:rsidR="007679DB" w:rsidRDefault="007679DB">
      <w:r>
        <w:separator/>
      </w:r>
    </w:p>
  </w:footnote>
  <w:footnote w:type="continuationSeparator" w:id="0">
    <w:p w14:paraId="13F1C244" w14:textId="77777777" w:rsidR="007679DB" w:rsidRDefault="007679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A6072"/>
    <w:multiLevelType w:val="hybridMultilevel"/>
    <w:tmpl w:val="6A5CB0A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27E6E"/>
    <w:multiLevelType w:val="hybridMultilevel"/>
    <w:tmpl w:val="5318279E"/>
    <w:lvl w:ilvl="0" w:tplc="0F580B9A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08211D9F"/>
    <w:multiLevelType w:val="hybridMultilevel"/>
    <w:tmpl w:val="458EBBBC"/>
    <w:lvl w:ilvl="0" w:tplc="DB0E5520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C5956C2"/>
    <w:multiLevelType w:val="hybridMultilevel"/>
    <w:tmpl w:val="4984AAEC"/>
    <w:lvl w:ilvl="0" w:tplc="414C8456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0983A2B"/>
    <w:multiLevelType w:val="hybridMultilevel"/>
    <w:tmpl w:val="6CD24152"/>
    <w:lvl w:ilvl="0" w:tplc="97AC2B5A">
      <w:start w:val="1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F00FA"/>
    <w:multiLevelType w:val="hybridMultilevel"/>
    <w:tmpl w:val="110C63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A5172"/>
    <w:multiLevelType w:val="hybridMultilevel"/>
    <w:tmpl w:val="00CA7F1E"/>
    <w:lvl w:ilvl="0" w:tplc="F954B2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EF5DF6"/>
    <w:multiLevelType w:val="hybridMultilevel"/>
    <w:tmpl w:val="6382E6E6"/>
    <w:lvl w:ilvl="0" w:tplc="85FA4902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15C844CE"/>
    <w:multiLevelType w:val="hybridMultilevel"/>
    <w:tmpl w:val="91340AC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C6043B9"/>
    <w:multiLevelType w:val="hybridMultilevel"/>
    <w:tmpl w:val="D5B29E48"/>
    <w:lvl w:ilvl="0" w:tplc="0E4E3DCA">
      <w:start w:val="1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D460B7"/>
    <w:multiLevelType w:val="hybridMultilevel"/>
    <w:tmpl w:val="1CB0F18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39F3500"/>
    <w:multiLevelType w:val="hybridMultilevel"/>
    <w:tmpl w:val="17766104"/>
    <w:lvl w:ilvl="0" w:tplc="B2DC45D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3D26F50"/>
    <w:multiLevelType w:val="hybridMultilevel"/>
    <w:tmpl w:val="94C4888C"/>
    <w:lvl w:ilvl="0" w:tplc="9FB8C9F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46447D5"/>
    <w:multiLevelType w:val="hybridMultilevel"/>
    <w:tmpl w:val="F58A31A6"/>
    <w:lvl w:ilvl="0" w:tplc="BE880FB6">
      <w:start w:val="1"/>
      <w:numFmt w:val="upperLetter"/>
      <w:lvlText w:val="%1."/>
      <w:lvlJc w:val="left"/>
      <w:pPr>
        <w:ind w:left="108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4B60ED4"/>
    <w:multiLevelType w:val="hybridMultilevel"/>
    <w:tmpl w:val="9AF6589C"/>
    <w:lvl w:ilvl="0" w:tplc="49E417B0">
      <w:start w:val="1"/>
      <w:numFmt w:val="upperRoman"/>
      <w:lvlText w:val="%1."/>
      <w:lvlJc w:val="right"/>
      <w:pPr>
        <w:ind w:left="540" w:hanging="360"/>
      </w:pPr>
      <w:rPr>
        <w:rFonts w:hint="default"/>
      </w:rPr>
    </w:lvl>
    <w:lvl w:ilvl="1" w:tplc="DCFAF3EE">
      <w:start w:val="1"/>
      <w:numFmt w:val="upperLetter"/>
      <w:lvlText w:val="%2."/>
      <w:lvlJc w:val="left"/>
      <w:pPr>
        <w:ind w:left="1620" w:hanging="360"/>
      </w:pPr>
      <w:rPr>
        <w:rFonts w:ascii="Open Sans" w:eastAsia="Times New Roman" w:hAnsi="Open Sans" w:cs="Open Sans"/>
        <w:b w:val="0"/>
        <w:bCs/>
      </w:rPr>
    </w:lvl>
    <w:lvl w:ilvl="2" w:tplc="0409000F">
      <w:start w:val="1"/>
      <w:numFmt w:val="decimal"/>
      <w:lvlText w:val="%3."/>
      <w:lvlJc w:val="lef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28712037"/>
    <w:multiLevelType w:val="hybridMultilevel"/>
    <w:tmpl w:val="8EE0BB68"/>
    <w:lvl w:ilvl="0" w:tplc="EC1A4E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8E47717"/>
    <w:multiLevelType w:val="hybridMultilevel"/>
    <w:tmpl w:val="B1464A6E"/>
    <w:lvl w:ilvl="0" w:tplc="B02C36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DA96D3C"/>
    <w:multiLevelType w:val="hybridMultilevel"/>
    <w:tmpl w:val="EB409F7E"/>
    <w:lvl w:ilvl="0" w:tplc="26A010F6">
      <w:start w:val="1"/>
      <w:numFmt w:val="lowerLetter"/>
      <w:lvlText w:val="%1."/>
      <w:lvlJc w:val="left"/>
      <w:pPr>
        <w:ind w:left="2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18" w15:restartNumberingAfterBreak="0">
    <w:nsid w:val="2F631B23"/>
    <w:multiLevelType w:val="hybridMultilevel"/>
    <w:tmpl w:val="67DA8F4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924787"/>
    <w:multiLevelType w:val="hybridMultilevel"/>
    <w:tmpl w:val="772893BE"/>
    <w:lvl w:ilvl="0" w:tplc="806E6D9C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 w15:restartNumberingAfterBreak="0">
    <w:nsid w:val="406E6B7A"/>
    <w:multiLevelType w:val="hybridMultilevel"/>
    <w:tmpl w:val="6DC6BAD6"/>
    <w:lvl w:ilvl="0" w:tplc="8C0C34E4">
      <w:start w:val="1"/>
      <w:numFmt w:val="upperLetter"/>
      <w:lvlText w:val="%1."/>
      <w:lvlJc w:val="left"/>
      <w:pPr>
        <w:ind w:left="1080" w:hanging="360"/>
      </w:pPr>
      <w:rPr>
        <w:rFonts w:ascii="Open Sans" w:eastAsia="Times New Roman" w:hAnsi="Open Sans" w:cs="Open Sans"/>
      </w:r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2EF01D5"/>
    <w:multiLevelType w:val="hybridMultilevel"/>
    <w:tmpl w:val="20BE6FD0"/>
    <w:lvl w:ilvl="0" w:tplc="FA24E934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2" w15:restartNumberingAfterBreak="0">
    <w:nsid w:val="44FD718A"/>
    <w:multiLevelType w:val="hybridMultilevel"/>
    <w:tmpl w:val="0EEE3632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45410871"/>
    <w:multiLevelType w:val="hybridMultilevel"/>
    <w:tmpl w:val="FEAC8FDC"/>
    <w:lvl w:ilvl="0" w:tplc="FAB83266">
      <w:start w:val="1"/>
      <w:numFmt w:val="upperRoman"/>
      <w:lvlText w:val="%1."/>
      <w:lvlJc w:val="left"/>
      <w:pPr>
        <w:ind w:left="900" w:hanging="360"/>
      </w:pPr>
      <w:rPr>
        <w:rFonts w:hint="default"/>
      </w:rPr>
    </w:lvl>
    <w:lvl w:ilvl="1" w:tplc="5470AA08">
      <w:start w:val="1"/>
      <w:numFmt w:val="upperLetter"/>
      <w:lvlText w:val="%2."/>
      <w:lvlJc w:val="right"/>
      <w:pPr>
        <w:ind w:left="1440" w:hanging="360"/>
      </w:pPr>
      <w:rPr>
        <w:rFonts w:ascii="Open Sans" w:eastAsiaTheme="minorHAnsi" w:hAnsi="Open Sans" w:cs="Open Sans"/>
        <w:b w:val="0"/>
      </w:rPr>
    </w:lvl>
    <w:lvl w:ilvl="2" w:tplc="6E981838">
      <w:start w:val="1"/>
      <w:numFmt w:val="decimal"/>
      <w:lvlText w:val="%3."/>
      <w:lvlJc w:val="left"/>
      <w:pPr>
        <w:ind w:left="2700" w:hanging="72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224C5D"/>
    <w:multiLevelType w:val="hybridMultilevel"/>
    <w:tmpl w:val="A4641AE2"/>
    <w:lvl w:ilvl="0" w:tplc="39C25AEA">
      <w:start w:val="1"/>
      <w:numFmt w:val="lowerLetter"/>
      <w:lvlText w:val="%1."/>
      <w:lvlJc w:val="left"/>
      <w:pPr>
        <w:ind w:left="1185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5" w15:restartNumberingAfterBreak="0">
    <w:nsid w:val="4A5D25F7"/>
    <w:multiLevelType w:val="hybridMultilevel"/>
    <w:tmpl w:val="824AD0A8"/>
    <w:lvl w:ilvl="0" w:tplc="04090015">
      <w:start w:val="1"/>
      <w:numFmt w:val="upp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4B124545"/>
    <w:multiLevelType w:val="hybridMultilevel"/>
    <w:tmpl w:val="770459AC"/>
    <w:lvl w:ilvl="0" w:tplc="8DA8F2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F8D2AB5"/>
    <w:multiLevelType w:val="hybridMultilevel"/>
    <w:tmpl w:val="E97251DE"/>
    <w:lvl w:ilvl="0" w:tplc="B708656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512F4DE4"/>
    <w:multiLevelType w:val="hybridMultilevel"/>
    <w:tmpl w:val="1FA2D9AC"/>
    <w:lvl w:ilvl="0" w:tplc="29EEF76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21F2FDE"/>
    <w:multiLevelType w:val="hybridMultilevel"/>
    <w:tmpl w:val="CA802E8E"/>
    <w:lvl w:ilvl="0" w:tplc="4546E2E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52A5441A"/>
    <w:multiLevelType w:val="hybridMultilevel"/>
    <w:tmpl w:val="D45C4FA0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 w15:restartNumberingAfterBreak="0">
    <w:nsid w:val="5596158B"/>
    <w:multiLevelType w:val="hybridMultilevel"/>
    <w:tmpl w:val="515A7846"/>
    <w:lvl w:ilvl="0" w:tplc="04090015">
      <w:start w:val="1"/>
      <w:numFmt w:val="upperLetter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2" w15:restartNumberingAfterBreak="0">
    <w:nsid w:val="56390057"/>
    <w:multiLevelType w:val="hybridMultilevel"/>
    <w:tmpl w:val="8DAC8860"/>
    <w:lvl w:ilvl="0" w:tplc="E0AA94B0">
      <w:start w:val="1"/>
      <w:numFmt w:val="lowerLetter"/>
      <w:lvlText w:val="%1.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3" w15:restartNumberingAfterBreak="0">
    <w:nsid w:val="57604B8B"/>
    <w:multiLevelType w:val="hybridMultilevel"/>
    <w:tmpl w:val="7BB8B506"/>
    <w:lvl w:ilvl="0" w:tplc="200CB7E6">
      <w:start w:val="1"/>
      <w:numFmt w:val="lowerLetter"/>
      <w:lvlText w:val="%1."/>
      <w:lvlJc w:val="left"/>
      <w:pPr>
        <w:ind w:left="1656" w:hanging="360"/>
      </w:pPr>
      <w:rPr>
        <w:rFonts w:ascii="Calibri" w:eastAsia="Times New Roman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2376" w:hanging="360"/>
      </w:pPr>
    </w:lvl>
    <w:lvl w:ilvl="2" w:tplc="0409001B" w:tentative="1">
      <w:start w:val="1"/>
      <w:numFmt w:val="lowerRoman"/>
      <w:lvlText w:val="%3."/>
      <w:lvlJc w:val="right"/>
      <w:pPr>
        <w:ind w:left="3096" w:hanging="180"/>
      </w:pPr>
    </w:lvl>
    <w:lvl w:ilvl="3" w:tplc="0409000F" w:tentative="1">
      <w:start w:val="1"/>
      <w:numFmt w:val="decimal"/>
      <w:lvlText w:val="%4."/>
      <w:lvlJc w:val="left"/>
      <w:pPr>
        <w:ind w:left="3816" w:hanging="360"/>
      </w:pPr>
    </w:lvl>
    <w:lvl w:ilvl="4" w:tplc="04090019" w:tentative="1">
      <w:start w:val="1"/>
      <w:numFmt w:val="lowerLetter"/>
      <w:lvlText w:val="%5."/>
      <w:lvlJc w:val="left"/>
      <w:pPr>
        <w:ind w:left="4536" w:hanging="360"/>
      </w:pPr>
    </w:lvl>
    <w:lvl w:ilvl="5" w:tplc="0409001B" w:tentative="1">
      <w:start w:val="1"/>
      <w:numFmt w:val="lowerRoman"/>
      <w:lvlText w:val="%6."/>
      <w:lvlJc w:val="right"/>
      <w:pPr>
        <w:ind w:left="5256" w:hanging="180"/>
      </w:pPr>
    </w:lvl>
    <w:lvl w:ilvl="6" w:tplc="0409000F" w:tentative="1">
      <w:start w:val="1"/>
      <w:numFmt w:val="decimal"/>
      <w:lvlText w:val="%7."/>
      <w:lvlJc w:val="left"/>
      <w:pPr>
        <w:ind w:left="5976" w:hanging="360"/>
      </w:pPr>
    </w:lvl>
    <w:lvl w:ilvl="7" w:tplc="04090019" w:tentative="1">
      <w:start w:val="1"/>
      <w:numFmt w:val="lowerLetter"/>
      <w:lvlText w:val="%8."/>
      <w:lvlJc w:val="left"/>
      <w:pPr>
        <w:ind w:left="6696" w:hanging="360"/>
      </w:pPr>
    </w:lvl>
    <w:lvl w:ilvl="8" w:tplc="0409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4" w15:restartNumberingAfterBreak="0">
    <w:nsid w:val="5D402C36"/>
    <w:multiLevelType w:val="hybridMultilevel"/>
    <w:tmpl w:val="5A8280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6D5281"/>
    <w:multiLevelType w:val="hybridMultilevel"/>
    <w:tmpl w:val="6100964C"/>
    <w:lvl w:ilvl="0" w:tplc="937450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4F54E97"/>
    <w:multiLevelType w:val="hybridMultilevel"/>
    <w:tmpl w:val="4A4CD62E"/>
    <w:lvl w:ilvl="0" w:tplc="03925B12">
      <w:start w:val="1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DD7048"/>
    <w:multiLevelType w:val="hybridMultilevel"/>
    <w:tmpl w:val="6F487DE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326D67"/>
    <w:multiLevelType w:val="hybridMultilevel"/>
    <w:tmpl w:val="B9F6BBAE"/>
    <w:lvl w:ilvl="0" w:tplc="04090015">
      <w:start w:val="1"/>
      <w:numFmt w:val="upp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9" w15:restartNumberingAfterBreak="0">
    <w:nsid w:val="70B05234"/>
    <w:multiLevelType w:val="hybridMultilevel"/>
    <w:tmpl w:val="9A64963C"/>
    <w:lvl w:ilvl="0" w:tplc="E0F814FA">
      <w:start w:val="1"/>
      <w:numFmt w:val="upperLetter"/>
      <w:lvlText w:val="%1."/>
      <w:lvlJc w:val="left"/>
      <w:pPr>
        <w:ind w:left="720" w:hanging="360"/>
      </w:pPr>
      <w:rPr>
        <w:rFonts w:ascii="Open Sans" w:eastAsia="Calibri" w:hAnsi="Open Sans" w:cs="Open San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825A04"/>
    <w:multiLevelType w:val="multilevel"/>
    <w:tmpl w:val="62B65E46"/>
    <w:lvl w:ilvl="0">
      <w:start w:val="1"/>
      <w:numFmt w:val="upperRoman"/>
      <w:lvlText w:val="%1."/>
      <w:legacy w:legacy="1" w:legacySpace="0" w:legacyIndent="283"/>
      <w:lvlJc w:val="left"/>
      <w:pPr>
        <w:ind w:left="283" w:hanging="283"/>
      </w:pPr>
      <w:rPr>
        <w:rFonts w:ascii="Calibri" w:eastAsia="Times New Roman" w:hAnsi="Calibri"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8A507C"/>
    <w:multiLevelType w:val="hybridMultilevel"/>
    <w:tmpl w:val="5B146CE4"/>
    <w:lvl w:ilvl="0" w:tplc="04090019">
      <w:start w:val="2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FB7CBF"/>
    <w:multiLevelType w:val="hybridMultilevel"/>
    <w:tmpl w:val="4D9E3BB6"/>
    <w:lvl w:ilvl="0" w:tplc="970C2532">
      <w:start w:val="1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163EC4"/>
    <w:multiLevelType w:val="hybridMultilevel"/>
    <w:tmpl w:val="C442BB6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47182108">
    <w:abstractNumId w:val="40"/>
  </w:num>
  <w:num w:numId="2" w16cid:durableId="1734158269">
    <w:abstractNumId w:val="1"/>
  </w:num>
  <w:num w:numId="3" w16cid:durableId="307131936">
    <w:abstractNumId w:val="29"/>
  </w:num>
  <w:num w:numId="4" w16cid:durableId="826364895">
    <w:abstractNumId w:val="32"/>
  </w:num>
  <w:num w:numId="5" w16cid:durableId="1628315529">
    <w:abstractNumId w:val="35"/>
  </w:num>
  <w:num w:numId="6" w16cid:durableId="1135023185">
    <w:abstractNumId w:val="21"/>
  </w:num>
  <w:num w:numId="7" w16cid:durableId="706835857">
    <w:abstractNumId w:val="15"/>
  </w:num>
  <w:num w:numId="8" w16cid:durableId="127630979">
    <w:abstractNumId w:val="24"/>
  </w:num>
  <w:num w:numId="9" w16cid:durableId="1111895632">
    <w:abstractNumId w:val="33"/>
  </w:num>
  <w:num w:numId="10" w16cid:durableId="1399936078">
    <w:abstractNumId w:val="7"/>
  </w:num>
  <w:num w:numId="11" w16cid:durableId="154760493">
    <w:abstractNumId w:val="36"/>
  </w:num>
  <w:num w:numId="12" w16cid:durableId="1596597442">
    <w:abstractNumId w:val="42"/>
  </w:num>
  <w:num w:numId="13" w16cid:durableId="165442021">
    <w:abstractNumId w:val="9"/>
  </w:num>
  <w:num w:numId="14" w16cid:durableId="386563232">
    <w:abstractNumId w:val="17"/>
  </w:num>
  <w:num w:numId="15" w16cid:durableId="205068777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34527616">
    <w:abstractNumId w:val="40"/>
    <w:lvlOverride w:ilvl="0">
      <w:startOverride w:val="8"/>
    </w:lvlOverride>
  </w:num>
  <w:num w:numId="17" w16cid:durableId="1448697885">
    <w:abstractNumId w:val="14"/>
  </w:num>
  <w:num w:numId="18" w16cid:durableId="1685204024">
    <w:abstractNumId w:val="37"/>
  </w:num>
  <w:num w:numId="19" w16cid:durableId="304745177">
    <w:abstractNumId w:val="30"/>
  </w:num>
  <w:num w:numId="20" w16cid:durableId="1403483242">
    <w:abstractNumId w:val="8"/>
  </w:num>
  <w:num w:numId="21" w16cid:durableId="1674140542">
    <w:abstractNumId w:val="0"/>
  </w:num>
  <w:num w:numId="22" w16cid:durableId="695158734">
    <w:abstractNumId w:val="20"/>
  </w:num>
  <w:num w:numId="23" w16cid:durableId="2144226775">
    <w:abstractNumId w:val="31"/>
  </w:num>
  <w:num w:numId="24" w16cid:durableId="217057147">
    <w:abstractNumId w:val="22"/>
  </w:num>
  <w:num w:numId="25" w16cid:durableId="1750544927">
    <w:abstractNumId w:val="25"/>
  </w:num>
  <w:num w:numId="26" w16cid:durableId="1891770792">
    <w:abstractNumId w:val="18"/>
  </w:num>
  <w:num w:numId="27" w16cid:durableId="1898584748">
    <w:abstractNumId w:val="38"/>
  </w:num>
  <w:num w:numId="28" w16cid:durableId="1366757355">
    <w:abstractNumId w:val="28"/>
  </w:num>
  <w:num w:numId="29" w16cid:durableId="847596535">
    <w:abstractNumId w:val="16"/>
  </w:num>
  <w:num w:numId="30" w16cid:durableId="478231032">
    <w:abstractNumId w:val="39"/>
  </w:num>
  <w:num w:numId="31" w16cid:durableId="1905750034">
    <w:abstractNumId w:val="34"/>
  </w:num>
  <w:num w:numId="32" w16cid:durableId="346061721">
    <w:abstractNumId w:val="10"/>
  </w:num>
  <w:num w:numId="33" w16cid:durableId="2124105637">
    <w:abstractNumId w:val="3"/>
  </w:num>
  <w:num w:numId="34" w16cid:durableId="1185361507">
    <w:abstractNumId w:val="27"/>
  </w:num>
  <w:num w:numId="35" w16cid:durableId="369384073">
    <w:abstractNumId w:val="2"/>
  </w:num>
  <w:num w:numId="36" w16cid:durableId="1122110542">
    <w:abstractNumId w:val="11"/>
  </w:num>
  <w:num w:numId="37" w16cid:durableId="364595923">
    <w:abstractNumId w:val="41"/>
  </w:num>
  <w:num w:numId="38" w16cid:durableId="56511726">
    <w:abstractNumId w:val="12"/>
  </w:num>
  <w:num w:numId="39" w16cid:durableId="1134712499">
    <w:abstractNumId w:val="4"/>
  </w:num>
  <w:num w:numId="40" w16cid:durableId="1514150934">
    <w:abstractNumId w:val="26"/>
  </w:num>
  <w:num w:numId="41" w16cid:durableId="101194809">
    <w:abstractNumId w:val="6"/>
  </w:num>
  <w:num w:numId="42" w16cid:durableId="1608656331">
    <w:abstractNumId w:val="13"/>
  </w:num>
  <w:num w:numId="43" w16cid:durableId="1242369243">
    <w:abstractNumId w:val="43"/>
  </w:num>
  <w:num w:numId="44" w16cid:durableId="1824540927">
    <w:abstractNumId w:val="19"/>
  </w:num>
  <w:num w:numId="45" w16cid:durableId="1303120130">
    <w:abstractNumId w:val="23"/>
  </w:num>
  <w:num w:numId="46" w16cid:durableId="845098497">
    <w:abstractNumId w:val="5"/>
  </w:num>
  <w:num w:numId="47" w16cid:durableId="180199288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21F"/>
    <w:rsid w:val="00000DB0"/>
    <w:rsid w:val="0000121F"/>
    <w:rsid w:val="00001BF3"/>
    <w:rsid w:val="000045AF"/>
    <w:rsid w:val="0000489B"/>
    <w:rsid w:val="00004E8B"/>
    <w:rsid w:val="00005A74"/>
    <w:rsid w:val="000060E9"/>
    <w:rsid w:val="00006EF3"/>
    <w:rsid w:val="000078BF"/>
    <w:rsid w:val="00010598"/>
    <w:rsid w:val="00011C9A"/>
    <w:rsid w:val="00012EDC"/>
    <w:rsid w:val="0001406D"/>
    <w:rsid w:val="00014967"/>
    <w:rsid w:val="00017905"/>
    <w:rsid w:val="0002013F"/>
    <w:rsid w:val="00021976"/>
    <w:rsid w:val="0002206D"/>
    <w:rsid w:val="00025F3D"/>
    <w:rsid w:val="000263AE"/>
    <w:rsid w:val="00032A85"/>
    <w:rsid w:val="000330D5"/>
    <w:rsid w:val="000355B8"/>
    <w:rsid w:val="00035F61"/>
    <w:rsid w:val="00037930"/>
    <w:rsid w:val="000436CD"/>
    <w:rsid w:val="00043BA2"/>
    <w:rsid w:val="000445C4"/>
    <w:rsid w:val="00045531"/>
    <w:rsid w:val="00051E1D"/>
    <w:rsid w:val="000542BB"/>
    <w:rsid w:val="00057257"/>
    <w:rsid w:val="000650B0"/>
    <w:rsid w:val="00067318"/>
    <w:rsid w:val="000679E6"/>
    <w:rsid w:val="000702A7"/>
    <w:rsid w:val="0007132E"/>
    <w:rsid w:val="00080B29"/>
    <w:rsid w:val="00082E06"/>
    <w:rsid w:val="00086D51"/>
    <w:rsid w:val="00092C10"/>
    <w:rsid w:val="00092F52"/>
    <w:rsid w:val="0009698D"/>
    <w:rsid w:val="0009750C"/>
    <w:rsid w:val="000A4E28"/>
    <w:rsid w:val="000A579F"/>
    <w:rsid w:val="000A5FD3"/>
    <w:rsid w:val="000A6286"/>
    <w:rsid w:val="000A654A"/>
    <w:rsid w:val="000A6BF5"/>
    <w:rsid w:val="000B039F"/>
    <w:rsid w:val="000B0E7C"/>
    <w:rsid w:val="000B2D13"/>
    <w:rsid w:val="000B7065"/>
    <w:rsid w:val="000C0E28"/>
    <w:rsid w:val="000C1896"/>
    <w:rsid w:val="000C49DA"/>
    <w:rsid w:val="000C58F1"/>
    <w:rsid w:val="000C5ABD"/>
    <w:rsid w:val="000C6602"/>
    <w:rsid w:val="000C708A"/>
    <w:rsid w:val="000C7DE0"/>
    <w:rsid w:val="000D283F"/>
    <w:rsid w:val="000D7FB5"/>
    <w:rsid w:val="000E1BE0"/>
    <w:rsid w:val="000E47DA"/>
    <w:rsid w:val="000E7BB1"/>
    <w:rsid w:val="000F0307"/>
    <w:rsid w:val="000F0423"/>
    <w:rsid w:val="000F0EDD"/>
    <w:rsid w:val="000F49BC"/>
    <w:rsid w:val="000F6AD4"/>
    <w:rsid w:val="001023E5"/>
    <w:rsid w:val="00102B5C"/>
    <w:rsid w:val="0010475B"/>
    <w:rsid w:val="00104AAB"/>
    <w:rsid w:val="00104E6B"/>
    <w:rsid w:val="00105161"/>
    <w:rsid w:val="00105826"/>
    <w:rsid w:val="00111E3A"/>
    <w:rsid w:val="00112714"/>
    <w:rsid w:val="001127A5"/>
    <w:rsid w:val="00122BA2"/>
    <w:rsid w:val="00123259"/>
    <w:rsid w:val="001241F5"/>
    <w:rsid w:val="0012715C"/>
    <w:rsid w:val="00127347"/>
    <w:rsid w:val="0013063A"/>
    <w:rsid w:val="001318C3"/>
    <w:rsid w:val="001327B1"/>
    <w:rsid w:val="00137565"/>
    <w:rsid w:val="00146CA5"/>
    <w:rsid w:val="0014718E"/>
    <w:rsid w:val="00147C48"/>
    <w:rsid w:val="00147F6D"/>
    <w:rsid w:val="00147F93"/>
    <w:rsid w:val="001503CF"/>
    <w:rsid w:val="00151533"/>
    <w:rsid w:val="0015398C"/>
    <w:rsid w:val="00156AFE"/>
    <w:rsid w:val="00156FEF"/>
    <w:rsid w:val="00160194"/>
    <w:rsid w:val="001620ED"/>
    <w:rsid w:val="0016514A"/>
    <w:rsid w:val="00167982"/>
    <w:rsid w:val="001712E3"/>
    <w:rsid w:val="00171F5E"/>
    <w:rsid w:val="0017555C"/>
    <w:rsid w:val="001768D1"/>
    <w:rsid w:val="0018079C"/>
    <w:rsid w:val="00180F4B"/>
    <w:rsid w:val="00183348"/>
    <w:rsid w:val="00183D9B"/>
    <w:rsid w:val="00187078"/>
    <w:rsid w:val="00187176"/>
    <w:rsid w:val="00187588"/>
    <w:rsid w:val="00187B73"/>
    <w:rsid w:val="001915EA"/>
    <w:rsid w:val="00191651"/>
    <w:rsid w:val="001927BF"/>
    <w:rsid w:val="001A0350"/>
    <w:rsid w:val="001A236B"/>
    <w:rsid w:val="001A464B"/>
    <w:rsid w:val="001A52C8"/>
    <w:rsid w:val="001A6F54"/>
    <w:rsid w:val="001B0671"/>
    <w:rsid w:val="001B16FE"/>
    <w:rsid w:val="001B22A4"/>
    <w:rsid w:val="001B312B"/>
    <w:rsid w:val="001B3889"/>
    <w:rsid w:val="001B6507"/>
    <w:rsid w:val="001C0C72"/>
    <w:rsid w:val="001C2CF9"/>
    <w:rsid w:val="001C40D1"/>
    <w:rsid w:val="001C41EF"/>
    <w:rsid w:val="001C7583"/>
    <w:rsid w:val="001D1DB8"/>
    <w:rsid w:val="001D1E42"/>
    <w:rsid w:val="001D408D"/>
    <w:rsid w:val="001D5082"/>
    <w:rsid w:val="001D7B94"/>
    <w:rsid w:val="001E1B7E"/>
    <w:rsid w:val="001E1EB8"/>
    <w:rsid w:val="001E41E9"/>
    <w:rsid w:val="001E5968"/>
    <w:rsid w:val="001F037B"/>
    <w:rsid w:val="001F1B5C"/>
    <w:rsid w:val="001F6C35"/>
    <w:rsid w:val="002031E6"/>
    <w:rsid w:val="0020340D"/>
    <w:rsid w:val="00205D69"/>
    <w:rsid w:val="00207EDD"/>
    <w:rsid w:val="00211933"/>
    <w:rsid w:val="00213B50"/>
    <w:rsid w:val="00215FBC"/>
    <w:rsid w:val="0021606D"/>
    <w:rsid w:val="002174BC"/>
    <w:rsid w:val="00217A1C"/>
    <w:rsid w:val="00223759"/>
    <w:rsid w:val="00227BC8"/>
    <w:rsid w:val="00230723"/>
    <w:rsid w:val="0023087D"/>
    <w:rsid w:val="00230FEC"/>
    <w:rsid w:val="0023237F"/>
    <w:rsid w:val="00232488"/>
    <w:rsid w:val="00234686"/>
    <w:rsid w:val="00235A0D"/>
    <w:rsid w:val="00235D36"/>
    <w:rsid w:val="00243A2F"/>
    <w:rsid w:val="00252749"/>
    <w:rsid w:val="002620DB"/>
    <w:rsid w:val="00263474"/>
    <w:rsid w:val="00263CCA"/>
    <w:rsid w:val="0026582C"/>
    <w:rsid w:val="00265D74"/>
    <w:rsid w:val="00267C72"/>
    <w:rsid w:val="00276996"/>
    <w:rsid w:val="002772A0"/>
    <w:rsid w:val="0028013A"/>
    <w:rsid w:val="00280B02"/>
    <w:rsid w:val="00287AA1"/>
    <w:rsid w:val="00291643"/>
    <w:rsid w:val="00295B9C"/>
    <w:rsid w:val="002A12CC"/>
    <w:rsid w:val="002A3D0F"/>
    <w:rsid w:val="002A516D"/>
    <w:rsid w:val="002A63AA"/>
    <w:rsid w:val="002A7E9E"/>
    <w:rsid w:val="002B28BE"/>
    <w:rsid w:val="002B6851"/>
    <w:rsid w:val="002B7AA1"/>
    <w:rsid w:val="002C0EAD"/>
    <w:rsid w:val="002C16E6"/>
    <w:rsid w:val="002C3A0E"/>
    <w:rsid w:val="002C46AB"/>
    <w:rsid w:val="002C566E"/>
    <w:rsid w:val="002D00E4"/>
    <w:rsid w:val="002D204A"/>
    <w:rsid w:val="002D2952"/>
    <w:rsid w:val="002E0D50"/>
    <w:rsid w:val="002E1A4B"/>
    <w:rsid w:val="002F015F"/>
    <w:rsid w:val="002F0ADB"/>
    <w:rsid w:val="002F1FD2"/>
    <w:rsid w:val="002F34D0"/>
    <w:rsid w:val="002F3F23"/>
    <w:rsid w:val="002F456E"/>
    <w:rsid w:val="002F61C6"/>
    <w:rsid w:val="00303708"/>
    <w:rsid w:val="0030456A"/>
    <w:rsid w:val="00305EFA"/>
    <w:rsid w:val="003060A4"/>
    <w:rsid w:val="003069AB"/>
    <w:rsid w:val="0031237B"/>
    <w:rsid w:val="003157DB"/>
    <w:rsid w:val="00316D00"/>
    <w:rsid w:val="00326956"/>
    <w:rsid w:val="00327301"/>
    <w:rsid w:val="0032774C"/>
    <w:rsid w:val="003306E1"/>
    <w:rsid w:val="00331875"/>
    <w:rsid w:val="00332218"/>
    <w:rsid w:val="00332905"/>
    <w:rsid w:val="003346D5"/>
    <w:rsid w:val="0034010C"/>
    <w:rsid w:val="00344079"/>
    <w:rsid w:val="0034766E"/>
    <w:rsid w:val="00347C9D"/>
    <w:rsid w:val="00351293"/>
    <w:rsid w:val="0035257D"/>
    <w:rsid w:val="003526FB"/>
    <w:rsid w:val="00353C5A"/>
    <w:rsid w:val="0035503B"/>
    <w:rsid w:val="0035534D"/>
    <w:rsid w:val="00355C0A"/>
    <w:rsid w:val="00361795"/>
    <w:rsid w:val="0036245B"/>
    <w:rsid w:val="0036405C"/>
    <w:rsid w:val="00371EDF"/>
    <w:rsid w:val="00380F64"/>
    <w:rsid w:val="00384787"/>
    <w:rsid w:val="00387B63"/>
    <w:rsid w:val="00387F77"/>
    <w:rsid w:val="00395627"/>
    <w:rsid w:val="00395636"/>
    <w:rsid w:val="00395AAC"/>
    <w:rsid w:val="003A0737"/>
    <w:rsid w:val="003A1AF3"/>
    <w:rsid w:val="003A1B7A"/>
    <w:rsid w:val="003A3084"/>
    <w:rsid w:val="003B0219"/>
    <w:rsid w:val="003B0495"/>
    <w:rsid w:val="003B1731"/>
    <w:rsid w:val="003B3A94"/>
    <w:rsid w:val="003B4C48"/>
    <w:rsid w:val="003C11E2"/>
    <w:rsid w:val="003C2906"/>
    <w:rsid w:val="003C30EF"/>
    <w:rsid w:val="003C5604"/>
    <w:rsid w:val="003D049B"/>
    <w:rsid w:val="003D4AE2"/>
    <w:rsid w:val="003D51E7"/>
    <w:rsid w:val="003D5366"/>
    <w:rsid w:val="003D7A98"/>
    <w:rsid w:val="003E018D"/>
    <w:rsid w:val="003E1141"/>
    <w:rsid w:val="003E188C"/>
    <w:rsid w:val="003E366D"/>
    <w:rsid w:val="003E437A"/>
    <w:rsid w:val="003F0B5B"/>
    <w:rsid w:val="003F281D"/>
    <w:rsid w:val="003F3379"/>
    <w:rsid w:val="003F33CF"/>
    <w:rsid w:val="003F46FC"/>
    <w:rsid w:val="00400ED0"/>
    <w:rsid w:val="00402580"/>
    <w:rsid w:val="00403537"/>
    <w:rsid w:val="00412835"/>
    <w:rsid w:val="004234A8"/>
    <w:rsid w:val="00424EFB"/>
    <w:rsid w:val="004301F3"/>
    <w:rsid w:val="004302E4"/>
    <w:rsid w:val="00430E86"/>
    <w:rsid w:val="0043276E"/>
    <w:rsid w:val="004329C5"/>
    <w:rsid w:val="00433A9C"/>
    <w:rsid w:val="00433EEA"/>
    <w:rsid w:val="004358DE"/>
    <w:rsid w:val="00436C16"/>
    <w:rsid w:val="00442EB5"/>
    <w:rsid w:val="00446255"/>
    <w:rsid w:val="004527CF"/>
    <w:rsid w:val="004578A5"/>
    <w:rsid w:val="004623F5"/>
    <w:rsid w:val="00462C2D"/>
    <w:rsid w:val="00465C09"/>
    <w:rsid w:val="00476122"/>
    <w:rsid w:val="004821F0"/>
    <w:rsid w:val="00483A6E"/>
    <w:rsid w:val="0049087F"/>
    <w:rsid w:val="00492BFF"/>
    <w:rsid w:val="004A27E3"/>
    <w:rsid w:val="004A40D2"/>
    <w:rsid w:val="004A5167"/>
    <w:rsid w:val="004A5506"/>
    <w:rsid w:val="004A5BDB"/>
    <w:rsid w:val="004A6918"/>
    <w:rsid w:val="004B0417"/>
    <w:rsid w:val="004B121F"/>
    <w:rsid w:val="004B15F7"/>
    <w:rsid w:val="004C19C2"/>
    <w:rsid w:val="004C562B"/>
    <w:rsid w:val="004C62B6"/>
    <w:rsid w:val="004C6D5D"/>
    <w:rsid w:val="004C6F76"/>
    <w:rsid w:val="004C7FE5"/>
    <w:rsid w:val="004D1138"/>
    <w:rsid w:val="004D116A"/>
    <w:rsid w:val="004D1551"/>
    <w:rsid w:val="004D3371"/>
    <w:rsid w:val="004D3463"/>
    <w:rsid w:val="004D3A25"/>
    <w:rsid w:val="004D569A"/>
    <w:rsid w:val="004D68B9"/>
    <w:rsid w:val="004D776C"/>
    <w:rsid w:val="004D7E1C"/>
    <w:rsid w:val="004E27BE"/>
    <w:rsid w:val="004E2EC8"/>
    <w:rsid w:val="004E40B7"/>
    <w:rsid w:val="004E490B"/>
    <w:rsid w:val="004E62B7"/>
    <w:rsid w:val="004E75E9"/>
    <w:rsid w:val="004F00DC"/>
    <w:rsid w:val="004F2F22"/>
    <w:rsid w:val="005049DD"/>
    <w:rsid w:val="00506666"/>
    <w:rsid w:val="00507069"/>
    <w:rsid w:val="00510738"/>
    <w:rsid w:val="00511FF5"/>
    <w:rsid w:val="005125E9"/>
    <w:rsid w:val="00516FB8"/>
    <w:rsid w:val="0051719B"/>
    <w:rsid w:val="005210DA"/>
    <w:rsid w:val="00521E57"/>
    <w:rsid w:val="00523CBD"/>
    <w:rsid w:val="00526CF9"/>
    <w:rsid w:val="00527A91"/>
    <w:rsid w:val="00530872"/>
    <w:rsid w:val="00530C74"/>
    <w:rsid w:val="00530DC0"/>
    <w:rsid w:val="00532C36"/>
    <w:rsid w:val="00534617"/>
    <w:rsid w:val="0053608E"/>
    <w:rsid w:val="0053692D"/>
    <w:rsid w:val="00537F13"/>
    <w:rsid w:val="005411C2"/>
    <w:rsid w:val="00546114"/>
    <w:rsid w:val="00546388"/>
    <w:rsid w:val="0055348A"/>
    <w:rsid w:val="005534E8"/>
    <w:rsid w:val="00554B5E"/>
    <w:rsid w:val="00554F20"/>
    <w:rsid w:val="00555660"/>
    <w:rsid w:val="005560AA"/>
    <w:rsid w:val="005566B8"/>
    <w:rsid w:val="005600BC"/>
    <w:rsid w:val="005649CF"/>
    <w:rsid w:val="00566D6E"/>
    <w:rsid w:val="00570B2D"/>
    <w:rsid w:val="00575579"/>
    <w:rsid w:val="00576CF1"/>
    <w:rsid w:val="00577341"/>
    <w:rsid w:val="00580671"/>
    <w:rsid w:val="00582C20"/>
    <w:rsid w:val="00583700"/>
    <w:rsid w:val="00584287"/>
    <w:rsid w:val="005854D6"/>
    <w:rsid w:val="00587016"/>
    <w:rsid w:val="00591BB1"/>
    <w:rsid w:val="00592EF1"/>
    <w:rsid w:val="00593CFC"/>
    <w:rsid w:val="00594198"/>
    <w:rsid w:val="005A0413"/>
    <w:rsid w:val="005A226C"/>
    <w:rsid w:val="005A4DDF"/>
    <w:rsid w:val="005A6B40"/>
    <w:rsid w:val="005B0613"/>
    <w:rsid w:val="005B270E"/>
    <w:rsid w:val="005B4C34"/>
    <w:rsid w:val="005B5A3E"/>
    <w:rsid w:val="005C1AC1"/>
    <w:rsid w:val="005C1AEB"/>
    <w:rsid w:val="005C2119"/>
    <w:rsid w:val="005C2B0A"/>
    <w:rsid w:val="005C4C02"/>
    <w:rsid w:val="005C5518"/>
    <w:rsid w:val="005C5F57"/>
    <w:rsid w:val="005C79B8"/>
    <w:rsid w:val="005C7D55"/>
    <w:rsid w:val="005D16AF"/>
    <w:rsid w:val="005D5F46"/>
    <w:rsid w:val="005E013C"/>
    <w:rsid w:val="005E1B41"/>
    <w:rsid w:val="005E3355"/>
    <w:rsid w:val="005E3613"/>
    <w:rsid w:val="005E4645"/>
    <w:rsid w:val="005E6E01"/>
    <w:rsid w:val="005E7726"/>
    <w:rsid w:val="005F0471"/>
    <w:rsid w:val="005F586E"/>
    <w:rsid w:val="00600144"/>
    <w:rsid w:val="006026D3"/>
    <w:rsid w:val="00606FE6"/>
    <w:rsid w:val="00610B45"/>
    <w:rsid w:val="00616AAC"/>
    <w:rsid w:val="00620C77"/>
    <w:rsid w:val="006240AE"/>
    <w:rsid w:val="00626C94"/>
    <w:rsid w:val="006273AB"/>
    <w:rsid w:val="00630F0C"/>
    <w:rsid w:val="0063250A"/>
    <w:rsid w:val="00634C37"/>
    <w:rsid w:val="0064491B"/>
    <w:rsid w:val="00650E94"/>
    <w:rsid w:val="00650FFD"/>
    <w:rsid w:val="00653B3D"/>
    <w:rsid w:val="00653D60"/>
    <w:rsid w:val="00654C4E"/>
    <w:rsid w:val="006555D2"/>
    <w:rsid w:val="006572BD"/>
    <w:rsid w:val="00660EE7"/>
    <w:rsid w:val="0066103E"/>
    <w:rsid w:val="00662094"/>
    <w:rsid w:val="00673EEB"/>
    <w:rsid w:val="0067729F"/>
    <w:rsid w:val="00682C3A"/>
    <w:rsid w:val="0068468D"/>
    <w:rsid w:val="00686267"/>
    <w:rsid w:val="0068791D"/>
    <w:rsid w:val="00687E66"/>
    <w:rsid w:val="006905A7"/>
    <w:rsid w:val="006915DE"/>
    <w:rsid w:val="00691741"/>
    <w:rsid w:val="006930D6"/>
    <w:rsid w:val="006951E2"/>
    <w:rsid w:val="00696AF5"/>
    <w:rsid w:val="006A4B64"/>
    <w:rsid w:val="006A6B93"/>
    <w:rsid w:val="006B55B2"/>
    <w:rsid w:val="006B7AD4"/>
    <w:rsid w:val="006C3472"/>
    <w:rsid w:val="006C396C"/>
    <w:rsid w:val="006C3BBB"/>
    <w:rsid w:val="006C5322"/>
    <w:rsid w:val="006C67E5"/>
    <w:rsid w:val="006D0294"/>
    <w:rsid w:val="006D2EB5"/>
    <w:rsid w:val="006D39E3"/>
    <w:rsid w:val="006D4F96"/>
    <w:rsid w:val="006E1752"/>
    <w:rsid w:val="006E21A9"/>
    <w:rsid w:val="006E2551"/>
    <w:rsid w:val="006E3805"/>
    <w:rsid w:val="006E6F16"/>
    <w:rsid w:val="006F06AE"/>
    <w:rsid w:val="006F399C"/>
    <w:rsid w:val="006F48E3"/>
    <w:rsid w:val="006F53D9"/>
    <w:rsid w:val="006F6CCE"/>
    <w:rsid w:val="007033E9"/>
    <w:rsid w:val="0071226D"/>
    <w:rsid w:val="0071370B"/>
    <w:rsid w:val="007216C6"/>
    <w:rsid w:val="00722439"/>
    <w:rsid w:val="00725FFC"/>
    <w:rsid w:val="00727B9E"/>
    <w:rsid w:val="00730158"/>
    <w:rsid w:val="00735324"/>
    <w:rsid w:val="00735396"/>
    <w:rsid w:val="00736FAE"/>
    <w:rsid w:val="0073794F"/>
    <w:rsid w:val="0074174D"/>
    <w:rsid w:val="0074176F"/>
    <w:rsid w:val="00743524"/>
    <w:rsid w:val="0074454B"/>
    <w:rsid w:val="00745EBD"/>
    <w:rsid w:val="007476A0"/>
    <w:rsid w:val="00750279"/>
    <w:rsid w:val="00750C23"/>
    <w:rsid w:val="00755FB2"/>
    <w:rsid w:val="0075730B"/>
    <w:rsid w:val="00757D58"/>
    <w:rsid w:val="007614C0"/>
    <w:rsid w:val="007618D4"/>
    <w:rsid w:val="0076219D"/>
    <w:rsid w:val="00762264"/>
    <w:rsid w:val="007639EB"/>
    <w:rsid w:val="00764E97"/>
    <w:rsid w:val="0076609E"/>
    <w:rsid w:val="007679DB"/>
    <w:rsid w:val="00767F75"/>
    <w:rsid w:val="0077009A"/>
    <w:rsid w:val="00771055"/>
    <w:rsid w:val="00772A29"/>
    <w:rsid w:val="00774F57"/>
    <w:rsid w:val="00776AD4"/>
    <w:rsid w:val="00781A34"/>
    <w:rsid w:val="00781B10"/>
    <w:rsid w:val="007856B1"/>
    <w:rsid w:val="007857FB"/>
    <w:rsid w:val="00785B3C"/>
    <w:rsid w:val="00790139"/>
    <w:rsid w:val="00791356"/>
    <w:rsid w:val="007928B5"/>
    <w:rsid w:val="00793776"/>
    <w:rsid w:val="00794C1B"/>
    <w:rsid w:val="0079544A"/>
    <w:rsid w:val="00796455"/>
    <w:rsid w:val="007A0B77"/>
    <w:rsid w:val="007A3D99"/>
    <w:rsid w:val="007A445E"/>
    <w:rsid w:val="007A62D6"/>
    <w:rsid w:val="007B13CB"/>
    <w:rsid w:val="007B189D"/>
    <w:rsid w:val="007B21D1"/>
    <w:rsid w:val="007B2621"/>
    <w:rsid w:val="007B3C75"/>
    <w:rsid w:val="007B61DE"/>
    <w:rsid w:val="007B6559"/>
    <w:rsid w:val="007C0C39"/>
    <w:rsid w:val="007C4281"/>
    <w:rsid w:val="007C4F97"/>
    <w:rsid w:val="007C594A"/>
    <w:rsid w:val="007C61D8"/>
    <w:rsid w:val="007C70B2"/>
    <w:rsid w:val="007D1864"/>
    <w:rsid w:val="007D3057"/>
    <w:rsid w:val="007D429D"/>
    <w:rsid w:val="007D689F"/>
    <w:rsid w:val="007E0F57"/>
    <w:rsid w:val="007E4455"/>
    <w:rsid w:val="007E4625"/>
    <w:rsid w:val="007E4AC8"/>
    <w:rsid w:val="007E51CC"/>
    <w:rsid w:val="007E54DB"/>
    <w:rsid w:val="007E5F72"/>
    <w:rsid w:val="007E7596"/>
    <w:rsid w:val="007F0023"/>
    <w:rsid w:val="007F1BBE"/>
    <w:rsid w:val="007F259A"/>
    <w:rsid w:val="007F513B"/>
    <w:rsid w:val="007F75D8"/>
    <w:rsid w:val="00800925"/>
    <w:rsid w:val="008019F0"/>
    <w:rsid w:val="00802FE8"/>
    <w:rsid w:val="0080578C"/>
    <w:rsid w:val="008077FC"/>
    <w:rsid w:val="00810294"/>
    <w:rsid w:val="00816FA1"/>
    <w:rsid w:val="00817264"/>
    <w:rsid w:val="00822DDC"/>
    <w:rsid w:val="00824772"/>
    <w:rsid w:val="008356F0"/>
    <w:rsid w:val="00835EB6"/>
    <w:rsid w:val="0083656C"/>
    <w:rsid w:val="008369D1"/>
    <w:rsid w:val="008406BD"/>
    <w:rsid w:val="008413C5"/>
    <w:rsid w:val="0084187F"/>
    <w:rsid w:val="00843B6F"/>
    <w:rsid w:val="00845783"/>
    <w:rsid w:val="008460B6"/>
    <w:rsid w:val="008538A9"/>
    <w:rsid w:val="00855975"/>
    <w:rsid w:val="00860A64"/>
    <w:rsid w:val="008612C6"/>
    <w:rsid w:val="0086280F"/>
    <w:rsid w:val="008663CE"/>
    <w:rsid w:val="0087026A"/>
    <w:rsid w:val="0087035E"/>
    <w:rsid w:val="008721C0"/>
    <w:rsid w:val="0088123F"/>
    <w:rsid w:val="00881673"/>
    <w:rsid w:val="0088188E"/>
    <w:rsid w:val="00883C50"/>
    <w:rsid w:val="0089001A"/>
    <w:rsid w:val="00891300"/>
    <w:rsid w:val="0089308B"/>
    <w:rsid w:val="00894B88"/>
    <w:rsid w:val="00896EC6"/>
    <w:rsid w:val="008A00EB"/>
    <w:rsid w:val="008A5813"/>
    <w:rsid w:val="008A59C7"/>
    <w:rsid w:val="008B0FAD"/>
    <w:rsid w:val="008B6344"/>
    <w:rsid w:val="008B6642"/>
    <w:rsid w:val="008B7D56"/>
    <w:rsid w:val="008C074E"/>
    <w:rsid w:val="008C0DEA"/>
    <w:rsid w:val="008C2116"/>
    <w:rsid w:val="008C250B"/>
    <w:rsid w:val="008C5B65"/>
    <w:rsid w:val="008C620F"/>
    <w:rsid w:val="008C662D"/>
    <w:rsid w:val="008C6965"/>
    <w:rsid w:val="008D02BD"/>
    <w:rsid w:val="008D06CB"/>
    <w:rsid w:val="008D0E63"/>
    <w:rsid w:val="008D1F9D"/>
    <w:rsid w:val="008D3077"/>
    <w:rsid w:val="008D5F69"/>
    <w:rsid w:val="008D6EFC"/>
    <w:rsid w:val="008D742A"/>
    <w:rsid w:val="008E2D86"/>
    <w:rsid w:val="008E3930"/>
    <w:rsid w:val="008E3AE5"/>
    <w:rsid w:val="008E509A"/>
    <w:rsid w:val="008E78C2"/>
    <w:rsid w:val="008F13AA"/>
    <w:rsid w:val="008F1888"/>
    <w:rsid w:val="008F24FD"/>
    <w:rsid w:val="008F2AF5"/>
    <w:rsid w:val="008F3D60"/>
    <w:rsid w:val="008F45E8"/>
    <w:rsid w:val="008F7880"/>
    <w:rsid w:val="00900865"/>
    <w:rsid w:val="00901F4B"/>
    <w:rsid w:val="00902D3E"/>
    <w:rsid w:val="00904911"/>
    <w:rsid w:val="00904EB4"/>
    <w:rsid w:val="00905C14"/>
    <w:rsid w:val="00905F77"/>
    <w:rsid w:val="00906E10"/>
    <w:rsid w:val="00906FAD"/>
    <w:rsid w:val="009145BC"/>
    <w:rsid w:val="00914B73"/>
    <w:rsid w:val="009161DE"/>
    <w:rsid w:val="00925432"/>
    <w:rsid w:val="00930A71"/>
    <w:rsid w:val="009329AA"/>
    <w:rsid w:val="00932F76"/>
    <w:rsid w:val="00932FA3"/>
    <w:rsid w:val="00934BEB"/>
    <w:rsid w:val="00943854"/>
    <w:rsid w:val="00943E9A"/>
    <w:rsid w:val="00947374"/>
    <w:rsid w:val="00950A65"/>
    <w:rsid w:val="00950AA2"/>
    <w:rsid w:val="00950E27"/>
    <w:rsid w:val="0095132F"/>
    <w:rsid w:val="009543A7"/>
    <w:rsid w:val="00954507"/>
    <w:rsid w:val="00955247"/>
    <w:rsid w:val="00955A53"/>
    <w:rsid w:val="0095674D"/>
    <w:rsid w:val="009578DD"/>
    <w:rsid w:val="00957A6A"/>
    <w:rsid w:val="009613FC"/>
    <w:rsid w:val="0096315C"/>
    <w:rsid w:val="00964365"/>
    <w:rsid w:val="00972091"/>
    <w:rsid w:val="00974ACC"/>
    <w:rsid w:val="0098164D"/>
    <w:rsid w:val="009824BF"/>
    <w:rsid w:val="00983E3C"/>
    <w:rsid w:val="00983E50"/>
    <w:rsid w:val="00987112"/>
    <w:rsid w:val="0098743E"/>
    <w:rsid w:val="00987C2D"/>
    <w:rsid w:val="0099285F"/>
    <w:rsid w:val="009A07CF"/>
    <w:rsid w:val="009A0E46"/>
    <w:rsid w:val="009A334C"/>
    <w:rsid w:val="009A43A2"/>
    <w:rsid w:val="009A54C0"/>
    <w:rsid w:val="009A6397"/>
    <w:rsid w:val="009B01B9"/>
    <w:rsid w:val="009B6DE3"/>
    <w:rsid w:val="009C2C6F"/>
    <w:rsid w:val="009C51F4"/>
    <w:rsid w:val="009C64AD"/>
    <w:rsid w:val="009C6A92"/>
    <w:rsid w:val="009D297C"/>
    <w:rsid w:val="009D2CBD"/>
    <w:rsid w:val="009D541D"/>
    <w:rsid w:val="009D73F4"/>
    <w:rsid w:val="009D7AA0"/>
    <w:rsid w:val="009E082F"/>
    <w:rsid w:val="009E2608"/>
    <w:rsid w:val="009E3493"/>
    <w:rsid w:val="009E5430"/>
    <w:rsid w:val="009F0AAA"/>
    <w:rsid w:val="009F10D4"/>
    <w:rsid w:val="009F1E04"/>
    <w:rsid w:val="009F3E6A"/>
    <w:rsid w:val="009F435F"/>
    <w:rsid w:val="009F5000"/>
    <w:rsid w:val="009F5A23"/>
    <w:rsid w:val="009F7264"/>
    <w:rsid w:val="00A02992"/>
    <w:rsid w:val="00A03E81"/>
    <w:rsid w:val="00A040EB"/>
    <w:rsid w:val="00A04D0F"/>
    <w:rsid w:val="00A0787F"/>
    <w:rsid w:val="00A10878"/>
    <w:rsid w:val="00A11796"/>
    <w:rsid w:val="00A12C6E"/>
    <w:rsid w:val="00A13B17"/>
    <w:rsid w:val="00A1546D"/>
    <w:rsid w:val="00A16361"/>
    <w:rsid w:val="00A17BA0"/>
    <w:rsid w:val="00A219F4"/>
    <w:rsid w:val="00A22248"/>
    <w:rsid w:val="00A22BB2"/>
    <w:rsid w:val="00A24E90"/>
    <w:rsid w:val="00A253D7"/>
    <w:rsid w:val="00A37DA2"/>
    <w:rsid w:val="00A52735"/>
    <w:rsid w:val="00A5287B"/>
    <w:rsid w:val="00A530D1"/>
    <w:rsid w:val="00A53139"/>
    <w:rsid w:val="00A53697"/>
    <w:rsid w:val="00A53BA5"/>
    <w:rsid w:val="00A5509B"/>
    <w:rsid w:val="00A56601"/>
    <w:rsid w:val="00A56782"/>
    <w:rsid w:val="00A600A8"/>
    <w:rsid w:val="00A613A8"/>
    <w:rsid w:val="00A705C9"/>
    <w:rsid w:val="00A7288B"/>
    <w:rsid w:val="00A73AB6"/>
    <w:rsid w:val="00A73FE8"/>
    <w:rsid w:val="00A74D0C"/>
    <w:rsid w:val="00A7768D"/>
    <w:rsid w:val="00A813EF"/>
    <w:rsid w:val="00A83888"/>
    <w:rsid w:val="00A84018"/>
    <w:rsid w:val="00A8401F"/>
    <w:rsid w:val="00A84330"/>
    <w:rsid w:val="00A9133C"/>
    <w:rsid w:val="00A91BCB"/>
    <w:rsid w:val="00A9214E"/>
    <w:rsid w:val="00A921C1"/>
    <w:rsid w:val="00A972FA"/>
    <w:rsid w:val="00AA67B3"/>
    <w:rsid w:val="00AA6CF8"/>
    <w:rsid w:val="00AB1D1C"/>
    <w:rsid w:val="00AB2DF6"/>
    <w:rsid w:val="00AB3724"/>
    <w:rsid w:val="00AB7064"/>
    <w:rsid w:val="00AB79EF"/>
    <w:rsid w:val="00AC1ECF"/>
    <w:rsid w:val="00AC2055"/>
    <w:rsid w:val="00AC5534"/>
    <w:rsid w:val="00AC5D48"/>
    <w:rsid w:val="00AC6387"/>
    <w:rsid w:val="00AC7B2D"/>
    <w:rsid w:val="00AD47E4"/>
    <w:rsid w:val="00AD490B"/>
    <w:rsid w:val="00AE0652"/>
    <w:rsid w:val="00AE25A7"/>
    <w:rsid w:val="00AE4059"/>
    <w:rsid w:val="00AE65F9"/>
    <w:rsid w:val="00AE75E6"/>
    <w:rsid w:val="00AF7942"/>
    <w:rsid w:val="00B000D0"/>
    <w:rsid w:val="00B045D3"/>
    <w:rsid w:val="00B04E93"/>
    <w:rsid w:val="00B04F53"/>
    <w:rsid w:val="00B06017"/>
    <w:rsid w:val="00B072EB"/>
    <w:rsid w:val="00B10355"/>
    <w:rsid w:val="00B10533"/>
    <w:rsid w:val="00B135B0"/>
    <w:rsid w:val="00B17277"/>
    <w:rsid w:val="00B225DD"/>
    <w:rsid w:val="00B239FB"/>
    <w:rsid w:val="00B33557"/>
    <w:rsid w:val="00B3482F"/>
    <w:rsid w:val="00B34C5F"/>
    <w:rsid w:val="00B36835"/>
    <w:rsid w:val="00B3766B"/>
    <w:rsid w:val="00B458EF"/>
    <w:rsid w:val="00B46008"/>
    <w:rsid w:val="00B46492"/>
    <w:rsid w:val="00B4789F"/>
    <w:rsid w:val="00B55152"/>
    <w:rsid w:val="00B60077"/>
    <w:rsid w:val="00B60A4C"/>
    <w:rsid w:val="00B61CF2"/>
    <w:rsid w:val="00B62B10"/>
    <w:rsid w:val="00B65C0D"/>
    <w:rsid w:val="00B65E05"/>
    <w:rsid w:val="00B66BF4"/>
    <w:rsid w:val="00B67EDA"/>
    <w:rsid w:val="00B71B4A"/>
    <w:rsid w:val="00B73444"/>
    <w:rsid w:val="00B77C70"/>
    <w:rsid w:val="00B82C8A"/>
    <w:rsid w:val="00B872DE"/>
    <w:rsid w:val="00B8780D"/>
    <w:rsid w:val="00B92692"/>
    <w:rsid w:val="00B93A70"/>
    <w:rsid w:val="00B94602"/>
    <w:rsid w:val="00B94C05"/>
    <w:rsid w:val="00B957E4"/>
    <w:rsid w:val="00B971F4"/>
    <w:rsid w:val="00BA080C"/>
    <w:rsid w:val="00BA1099"/>
    <w:rsid w:val="00BA2D95"/>
    <w:rsid w:val="00BA39EB"/>
    <w:rsid w:val="00BA69AA"/>
    <w:rsid w:val="00BB01B9"/>
    <w:rsid w:val="00BB05B0"/>
    <w:rsid w:val="00BB2328"/>
    <w:rsid w:val="00BB476E"/>
    <w:rsid w:val="00BB4790"/>
    <w:rsid w:val="00BB53E6"/>
    <w:rsid w:val="00BB5649"/>
    <w:rsid w:val="00BB5742"/>
    <w:rsid w:val="00BC4A6B"/>
    <w:rsid w:val="00BC79D4"/>
    <w:rsid w:val="00BD2A04"/>
    <w:rsid w:val="00BD3BAB"/>
    <w:rsid w:val="00BE04F6"/>
    <w:rsid w:val="00BE3B53"/>
    <w:rsid w:val="00BE4E09"/>
    <w:rsid w:val="00BE5E7E"/>
    <w:rsid w:val="00BE7ABD"/>
    <w:rsid w:val="00BF153B"/>
    <w:rsid w:val="00BF37B8"/>
    <w:rsid w:val="00BF40AC"/>
    <w:rsid w:val="00BF42BD"/>
    <w:rsid w:val="00C0052A"/>
    <w:rsid w:val="00C01C1B"/>
    <w:rsid w:val="00C033B6"/>
    <w:rsid w:val="00C03EC9"/>
    <w:rsid w:val="00C043F2"/>
    <w:rsid w:val="00C07BC6"/>
    <w:rsid w:val="00C134BE"/>
    <w:rsid w:val="00C144C9"/>
    <w:rsid w:val="00C15082"/>
    <w:rsid w:val="00C16031"/>
    <w:rsid w:val="00C170F9"/>
    <w:rsid w:val="00C21570"/>
    <w:rsid w:val="00C30BE5"/>
    <w:rsid w:val="00C326F1"/>
    <w:rsid w:val="00C3538B"/>
    <w:rsid w:val="00C3567C"/>
    <w:rsid w:val="00C3727B"/>
    <w:rsid w:val="00C41CE8"/>
    <w:rsid w:val="00C41DAD"/>
    <w:rsid w:val="00C41FD1"/>
    <w:rsid w:val="00C51CC9"/>
    <w:rsid w:val="00C560BF"/>
    <w:rsid w:val="00C600FE"/>
    <w:rsid w:val="00C6333B"/>
    <w:rsid w:val="00C7144B"/>
    <w:rsid w:val="00C72B3E"/>
    <w:rsid w:val="00C72B3F"/>
    <w:rsid w:val="00C732B7"/>
    <w:rsid w:val="00C746D8"/>
    <w:rsid w:val="00C7708C"/>
    <w:rsid w:val="00C77DAA"/>
    <w:rsid w:val="00C809EA"/>
    <w:rsid w:val="00C80DC9"/>
    <w:rsid w:val="00C81222"/>
    <w:rsid w:val="00C82347"/>
    <w:rsid w:val="00C842D4"/>
    <w:rsid w:val="00C8751C"/>
    <w:rsid w:val="00C92643"/>
    <w:rsid w:val="00C9270D"/>
    <w:rsid w:val="00C92A25"/>
    <w:rsid w:val="00C95527"/>
    <w:rsid w:val="00C9774F"/>
    <w:rsid w:val="00CA03C0"/>
    <w:rsid w:val="00CB29F4"/>
    <w:rsid w:val="00CC2D21"/>
    <w:rsid w:val="00CC35AF"/>
    <w:rsid w:val="00CC39A7"/>
    <w:rsid w:val="00CC4385"/>
    <w:rsid w:val="00CC5A1F"/>
    <w:rsid w:val="00CC723B"/>
    <w:rsid w:val="00CD1D17"/>
    <w:rsid w:val="00CD2075"/>
    <w:rsid w:val="00CD498E"/>
    <w:rsid w:val="00CD695C"/>
    <w:rsid w:val="00CE5170"/>
    <w:rsid w:val="00CE789E"/>
    <w:rsid w:val="00CE7A41"/>
    <w:rsid w:val="00CF38A3"/>
    <w:rsid w:val="00D0009C"/>
    <w:rsid w:val="00D028C0"/>
    <w:rsid w:val="00D029BF"/>
    <w:rsid w:val="00D02BF3"/>
    <w:rsid w:val="00D05972"/>
    <w:rsid w:val="00D0606B"/>
    <w:rsid w:val="00D07B7F"/>
    <w:rsid w:val="00D11973"/>
    <w:rsid w:val="00D130F0"/>
    <w:rsid w:val="00D13B2B"/>
    <w:rsid w:val="00D1787B"/>
    <w:rsid w:val="00D22F84"/>
    <w:rsid w:val="00D240EB"/>
    <w:rsid w:val="00D24312"/>
    <w:rsid w:val="00D2464A"/>
    <w:rsid w:val="00D24D0D"/>
    <w:rsid w:val="00D25AA7"/>
    <w:rsid w:val="00D306D7"/>
    <w:rsid w:val="00D31911"/>
    <w:rsid w:val="00D3302F"/>
    <w:rsid w:val="00D331AE"/>
    <w:rsid w:val="00D3663A"/>
    <w:rsid w:val="00D369B1"/>
    <w:rsid w:val="00D36CE5"/>
    <w:rsid w:val="00D40167"/>
    <w:rsid w:val="00D43769"/>
    <w:rsid w:val="00D44151"/>
    <w:rsid w:val="00D46A91"/>
    <w:rsid w:val="00D54246"/>
    <w:rsid w:val="00D5601F"/>
    <w:rsid w:val="00D56AF8"/>
    <w:rsid w:val="00D57B4F"/>
    <w:rsid w:val="00D61AD8"/>
    <w:rsid w:val="00D646B0"/>
    <w:rsid w:val="00D6633C"/>
    <w:rsid w:val="00D6735D"/>
    <w:rsid w:val="00D673CB"/>
    <w:rsid w:val="00D73085"/>
    <w:rsid w:val="00D7383B"/>
    <w:rsid w:val="00D7497C"/>
    <w:rsid w:val="00D74E9A"/>
    <w:rsid w:val="00D80821"/>
    <w:rsid w:val="00D863F6"/>
    <w:rsid w:val="00D876D3"/>
    <w:rsid w:val="00D912EE"/>
    <w:rsid w:val="00D914AF"/>
    <w:rsid w:val="00D91D89"/>
    <w:rsid w:val="00D96981"/>
    <w:rsid w:val="00D97AF9"/>
    <w:rsid w:val="00DA2DFA"/>
    <w:rsid w:val="00DA54D5"/>
    <w:rsid w:val="00DA5C59"/>
    <w:rsid w:val="00DB027E"/>
    <w:rsid w:val="00DB474F"/>
    <w:rsid w:val="00DB5530"/>
    <w:rsid w:val="00DB7704"/>
    <w:rsid w:val="00DB7B2B"/>
    <w:rsid w:val="00DB7E5E"/>
    <w:rsid w:val="00DC0E73"/>
    <w:rsid w:val="00DC19AC"/>
    <w:rsid w:val="00DC29E6"/>
    <w:rsid w:val="00DC2C67"/>
    <w:rsid w:val="00DD2AEF"/>
    <w:rsid w:val="00DD4904"/>
    <w:rsid w:val="00DD561E"/>
    <w:rsid w:val="00DD6602"/>
    <w:rsid w:val="00DE148A"/>
    <w:rsid w:val="00DE1AE2"/>
    <w:rsid w:val="00DE2E90"/>
    <w:rsid w:val="00DE62B8"/>
    <w:rsid w:val="00DE7058"/>
    <w:rsid w:val="00DF153D"/>
    <w:rsid w:val="00DF24A7"/>
    <w:rsid w:val="00DF2A68"/>
    <w:rsid w:val="00DF2C27"/>
    <w:rsid w:val="00DF31FD"/>
    <w:rsid w:val="00DF41B8"/>
    <w:rsid w:val="00DF5FA2"/>
    <w:rsid w:val="00DF6C29"/>
    <w:rsid w:val="00DF7BE3"/>
    <w:rsid w:val="00E00E81"/>
    <w:rsid w:val="00E01EBA"/>
    <w:rsid w:val="00E032FE"/>
    <w:rsid w:val="00E0409E"/>
    <w:rsid w:val="00E10591"/>
    <w:rsid w:val="00E105B5"/>
    <w:rsid w:val="00E117D6"/>
    <w:rsid w:val="00E13B51"/>
    <w:rsid w:val="00E140A4"/>
    <w:rsid w:val="00E14124"/>
    <w:rsid w:val="00E14EBB"/>
    <w:rsid w:val="00E17612"/>
    <w:rsid w:val="00E17CB3"/>
    <w:rsid w:val="00E200F7"/>
    <w:rsid w:val="00E23F1F"/>
    <w:rsid w:val="00E26CB6"/>
    <w:rsid w:val="00E272A8"/>
    <w:rsid w:val="00E278C2"/>
    <w:rsid w:val="00E27C66"/>
    <w:rsid w:val="00E3082B"/>
    <w:rsid w:val="00E30DF4"/>
    <w:rsid w:val="00E319FD"/>
    <w:rsid w:val="00E32387"/>
    <w:rsid w:val="00E32946"/>
    <w:rsid w:val="00E358EC"/>
    <w:rsid w:val="00E36EC2"/>
    <w:rsid w:val="00E37F4D"/>
    <w:rsid w:val="00E43CFF"/>
    <w:rsid w:val="00E52531"/>
    <w:rsid w:val="00E5466A"/>
    <w:rsid w:val="00E55AD6"/>
    <w:rsid w:val="00E56D46"/>
    <w:rsid w:val="00E56F6C"/>
    <w:rsid w:val="00E62634"/>
    <w:rsid w:val="00E63178"/>
    <w:rsid w:val="00E65838"/>
    <w:rsid w:val="00E6757D"/>
    <w:rsid w:val="00E67C1B"/>
    <w:rsid w:val="00E67C9B"/>
    <w:rsid w:val="00E710A5"/>
    <w:rsid w:val="00E712D5"/>
    <w:rsid w:val="00E71EFD"/>
    <w:rsid w:val="00E7426D"/>
    <w:rsid w:val="00E757B3"/>
    <w:rsid w:val="00E762AB"/>
    <w:rsid w:val="00E76FB5"/>
    <w:rsid w:val="00E85FAA"/>
    <w:rsid w:val="00E90E12"/>
    <w:rsid w:val="00E942F5"/>
    <w:rsid w:val="00E950C4"/>
    <w:rsid w:val="00E9774B"/>
    <w:rsid w:val="00EA2F51"/>
    <w:rsid w:val="00EA4313"/>
    <w:rsid w:val="00EB3060"/>
    <w:rsid w:val="00EB53C7"/>
    <w:rsid w:val="00EB56CC"/>
    <w:rsid w:val="00EB57BE"/>
    <w:rsid w:val="00EC1DCA"/>
    <w:rsid w:val="00EC3843"/>
    <w:rsid w:val="00EC4282"/>
    <w:rsid w:val="00EC44F1"/>
    <w:rsid w:val="00EC58EE"/>
    <w:rsid w:val="00ED1887"/>
    <w:rsid w:val="00ED4191"/>
    <w:rsid w:val="00ED4534"/>
    <w:rsid w:val="00ED5A6C"/>
    <w:rsid w:val="00EE2068"/>
    <w:rsid w:val="00EE33A8"/>
    <w:rsid w:val="00EE40C1"/>
    <w:rsid w:val="00EE5C82"/>
    <w:rsid w:val="00EF2180"/>
    <w:rsid w:val="00EF36F8"/>
    <w:rsid w:val="00EF497F"/>
    <w:rsid w:val="00EF646B"/>
    <w:rsid w:val="00EF6EFC"/>
    <w:rsid w:val="00F03A8C"/>
    <w:rsid w:val="00F1442D"/>
    <w:rsid w:val="00F15F2C"/>
    <w:rsid w:val="00F1637F"/>
    <w:rsid w:val="00F21257"/>
    <w:rsid w:val="00F22F23"/>
    <w:rsid w:val="00F23991"/>
    <w:rsid w:val="00F24980"/>
    <w:rsid w:val="00F26B0D"/>
    <w:rsid w:val="00F27594"/>
    <w:rsid w:val="00F3093A"/>
    <w:rsid w:val="00F329BF"/>
    <w:rsid w:val="00F32EEA"/>
    <w:rsid w:val="00F35480"/>
    <w:rsid w:val="00F40D91"/>
    <w:rsid w:val="00F412B6"/>
    <w:rsid w:val="00F421B3"/>
    <w:rsid w:val="00F437A2"/>
    <w:rsid w:val="00F45425"/>
    <w:rsid w:val="00F46341"/>
    <w:rsid w:val="00F53C7A"/>
    <w:rsid w:val="00F5565B"/>
    <w:rsid w:val="00F60C88"/>
    <w:rsid w:val="00F626FD"/>
    <w:rsid w:val="00F651FC"/>
    <w:rsid w:val="00F661AD"/>
    <w:rsid w:val="00F8007B"/>
    <w:rsid w:val="00F82422"/>
    <w:rsid w:val="00F83B3C"/>
    <w:rsid w:val="00F8603C"/>
    <w:rsid w:val="00F8649E"/>
    <w:rsid w:val="00F878B4"/>
    <w:rsid w:val="00F916F1"/>
    <w:rsid w:val="00F91749"/>
    <w:rsid w:val="00F929C5"/>
    <w:rsid w:val="00F94483"/>
    <w:rsid w:val="00F96CD7"/>
    <w:rsid w:val="00F97012"/>
    <w:rsid w:val="00F97134"/>
    <w:rsid w:val="00FA0374"/>
    <w:rsid w:val="00FA27E0"/>
    <w:rsid w:val="00FA3585"/>
    <w:rsid w:val="00FA35CE"/>
    <w:rsid w:val="00FA3E36"/>
    <w:rsid w:val="00FA47F0"/>
    <w:rsid w:val="00FA559F"/>
    <w:rsid w:val="00FA7595"/>
    <w:rsid w:val="00FA75F8"/>
    <w:rsid w:val="00FB35A7"/>
    <w:rsid w:val="00FB6DAE"/>
    <w:rsid w:val="00FB6DDD"/>
    <w:rsid w:val="00FC03F6"/>
    <w:rsid w:val="00FC1D9A"/>
    <w:rsid w:val="00FC4BFD"/>
    <w:rsid w:val="00FC7065"/>
    <w:rsid w:val="00FD3889"/>
    <w:rsid w:val="00FD6043"/>
    <w:rsid w:val="00FE28A6"/>
    <w:rsid w:val="00FE28B9"/>
    <w:rsid w:val="00FE2C48"/>
    <w:rsid w:val="00FF12F6"/>
    <w:rsid w:val="00FF3D1E"/>
    <w:rsid w:val="00FF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18F4B2"/>
  <w15:docId w15:val="{C768BF70-005E-4E78-821D-F4E8AAC10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87B"/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center" w:pos="4680"/>
      </w:tabs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styleId="BalloonText">
    <w:name w:val="Balloon Text"/>
    <w:basedOn w:val="Normal"/>
    <w:semiHidden/>
    <w:rsid w:val="006C3BBB"/>
    <w:rPr>
      <w:rFonts w:ascii="Tahoma" w:hAnsi="Tahoma" w:cs="Tahoma"/>
      <w:sz w:val="16"/>
      <w:szCs w:val="16"/>
    </w:rPr>
  </w:style>
  <w:style w:type="character" w:styleId="Hyperlink">
    <w:name w:val="Hyperlink"/>
    <w:rsid w:val="00902D3E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A12C6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C6E"/>
  </w:style>
  <w:style w:type="paragraph" w:styleId="ListParagraph">
    <w:name w:val="List Paragraph"/>
    <w:basedOn w:val="Normal"/>
    <w:uiPriority w:val="34"/>
    <w:qFormat/>
    <w:rsid w:val="00F83B3C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536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3697"/>
  </w:style>
  <w:style w:type="character" w:customStyle="1" w:styleId="FooterChar">
    <w:name w:val="Footer Char"/>
    <w:link w:val="Footer"/>
    <w:uiPriority w:val="99"/>
    <w:rsid w:val="00A53697"/>
  </w:style>
  <w:style w:type="character" w:styleId="UnresolvedMention">
    <w:name w:val="Unresolved Mention"/>
    <w:basedOn w:val="DefaultParagraphFont"/>
    <w:uiPriority w:val="99"/>
    <w:semiHidden/>
    <w:unhideWhenUsed/>
    <w:rsid w:val="0049087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8649E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1318C3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ldefense.com/v3/__https:/tn.webex.com/tn/j.php?MTID=meab5f83eb41f57aba73a2626f71f3039__;!!PRtDf9A!sLKU4WzS00kPYBOMzQ9ZnXsSk0ybPIGNF_sMGvMJfiO5eDqVbGnuLt8yCT9UEWtLjAwpKiJv2kzvdsMhRQg7zG3UdWY$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publications.tnsosfiles.com/rules/1150/1150.ht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nit2hrb.health@tn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7427B-375A-412F-96DC-AFF43D23100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345bebf-0d71-4337-9281-24b941616c36}" enabled="0" method="" siteId="{f345bebf-0d71-4337-9281-24b941616c3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DOH</Company>
  <LinksUpToDate>false</LinksUpToDate>
  <CharactersWithSpaces>3572</CharactersWithSpaces>
  <SharedDoc>false</SharedDoc>
  <HLinks>
    <vt:vector size="18" baseType="variant">
      <vt:variant>
        <vt:i4>3080297</vt:i4>
      </vt:variant>
      <vt:variant>
        <vt:i4>6</vt:i4>
      </vt:variant>
      <vt:variant>
        <vt:i4>0</vt:i4>
      </vt:variant>
      <vt:variant>
        <vt:i4>5</vt:i4>
      </vt:variant>
      <vt:variant>
        <vt:lpwstr>https://web.nowuseeit.tn.gov/Mediasite/Play/842ec1fad3294af7beda82acbd8ee2671d</vt:lpwstr>
      </vt:variant>
      <vt:variant>
        <vt:lpwstr/>
      </vt:variant>
      <vt:variant>
        <vt:i4>5636100</vt:i4>
      </vt:variant>
      <vt:variant>
        <vt:i4>3</vt:i4>
      </vt:variant>
      <vt:variant>
        <vt:i4>0</vt:i4>
      </vt:variant>
      <vt:variant>
        <vt:i4>5</vt:i4>
      </vt:variant>
      <vt:variant>
        <vt:lpwstr>http://health.state.tn.us/boards/calendar.htm</vt:lpwstr>
      </vt:variant>
      <vt:variant>
        <vt:lpwstr/>
      </vt:variant>
      <vt:variant>
        <vt:i4>5373956</vt:i4>
      </vt:variant>
      <vt:variant>
        <vt:i4>0</vt:i4>
      </vt:variant>
      <vt:variant>
        <vt:i4>0</vt:i4>
      </vt:variant>
      <vt:variant>
        <vt:i4>5</vt:i4>
      </vt:variant>
      <vt:variant>
        <vt:lpwstr>http://health.state.tn.us/boards/calender.htm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DOH</dc:creator>
  <cp:lastModifiedBy>Tonya T. Wilkins</cp:lastModifiedBy>
  <cp:revision>2</cp:revision>
  <cp:lastPrinted>2026-06-08T15:19:00Z</cp:lastPrinted>
  <dcterms:created xsi:type="dcterms:W3CDTF">2026-06-10T19:47:00Z</dcterms:created>
  <dcterms:modified xsi:type="dcterms:W3CDTF">2026-06-10T19:47:00Z</dcterms:modified>
</cp:coreProperties>
</file>