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C15245"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46E89356" w:rsidR="00F532B3" w:rsidRDefault="00C15245" w:rsidP="00F532B3">
      <w:pPr>
        <w:pStyle w:val="BodyText"/>
        <w:tabs>
          <w:tab w:val="left" w:pos="1799"/>
        </w:tabs>
        <w:spacing w:line="352" w:lineRule="auto"/>
        <w:ind w:left="900"/>
        <w:rPr>
          <w:color w:val="221F1F"/>
        </w:rPr>
      </w:pPr>
      <w:r>
        <w:rPr>
          <w:color w:val="221F1F"/>
          <w:spacing w:val="-2"/>
        </w:rPr>
        <w:t>From:</w:t>
      </w:r>
      <w:r w:rsidR="00F532B3">
        <w:rPr>
          <w:color w:val="221F1F"/>
        </w:rPr>
        <w:tab/>
      </w:r>
      <w:r w:rsidR="006E2A36">
        <w:rPr>
          <w:color w:val="221F1F"/>
        </w:rPr>
        <w:t>Lucy Shell, PharmD, Executive Director, Tennessee Board of Pharmacy</w:t>
      </w:r>
      <w:r w:rsidR="00F532B3">
        <w:rPr>
          <w:color w:val="221F1F"/>
          <w:spacing w:val="-13"/>
        </w:rPr>
        <w:t xml:space="preserve"> </w:t>
      </w:r>
      <w:r>
        <w:rPr>
          <w:color w:val="221F1F"/>
        </w:rPr>
        <w:t xml:space="preserve"> </w:t>
      </w:r>
      <w:bookmarkStart w:id="3" w:name="Date:_Month_00,_2025__"/>
      <w:bookmarkEnd w:id="3"/>
    </w:p>
    <w:p w14:paraId="374EEF3E" w14:textId="365B991E" w:rsidR="00F532B3" w:rsidRDefault="00C15245" w:rsidP="00F532B3">
      <w:pPr>
        <w:pStyle w:val="BodyText"/>
        <w:tabs>
          <w:tab w:val="left" w:pos="1799"/>
        </w:tabs>
        <w:spacing w:line="352" w:lineRule="auto"/>
        <w:ind w:left="900"/>
        <w:rPr>
          <w:color w:val="221F1F"/>
        </w:rPr>
      </w:pPr>
      <w:r>
        <w:rPr>
          <w:color w:val="221F1F"/>
          <w:spacing w:val="-2"/>
        </w:rPr>
        <w:t>Date:</w:t>
      </w:r>
      <w:r w:rsidR="00F532B3">
        <w:rPr>
          <w:color w:val="221F1F"/>
        </w:rPr>
        <w:tab/>
      </w:r>
      <w:r w:rsidR="006E2A36">
        <w:rPr>
          <w:color w:val="221F1F"/>
        </w:rPr>
        <w:t>Ju</w:t>
      </w:r>
      <w:r w:rsidR="00B36E6C">
        <w:rPr>
          <w:color w:val="221F1F"/>
        </w:rPr>
        <w:t>ly</w:t>
      </w:r>
      <w:r w:rsidR="006E2A36">
        <w:rPr>
          <w:color w:val="221F1F"/>
        </w:rPr>
        <w:t xml:space="preserve"> </w:t>
      </w:r>
      <w:r w:rsidR="00B36E6C">
        <w:rPr>
          <w:color w:val="221F1F"/>
        </w:rPr>
        <w:t>8</w:t>
      </w:r>
      <w:r>
        <w:rPr>
          <w:color w:val="221F1F"/>
        </w:rPr>
        <w:t>, 202</w:t>
      </w:r>
      <w:r w:rsidR="00F532B3">
        <w:rPr>
          <w:color w:val="221F1F"/>
        </w:rPr>
        <w:t>6</w:t>
      </w:r>
      <w:r>
        <w:rPr>
          <w:color w:val="221F1F"/>
        </w:rPr>
        <w:t xml:space="preserve"> </w:t>
      </w:r>
      <w:bookmarkStart w:id="4" w:name="Subject:_Reason_for_the_Memo_"/>
      <w:bookmarkEnd w:id="4"/>
    </w:p>
    <w:p w14:paraId="02AB2ABB" w14:textId="0E5FB760" w:rsidR="00D80F25" w:rsidRDefault="00C15245"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r w:rsidR="0073637C">
        <w:t xml:space="preserve"> - AMENDED</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68690666"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6E2A36">
        <w:rPr>
          <w:color w:val="221F1F"/>
        </w:rPr>
        <w:t>Pharmacy</w:t>
      </w:r>
    </w:p>
    <w:p w14:paraId="1D48EF90" w14:textId="52833882"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73637C">
        <w:rPr>
          <w:color w:val="221F1F"/>
        </w:rPr>
        <w:t>Tuesday,</w:t>
      </w:r>
      <w:r w:rsidR="006E2A36">
        <w:rPr>
          <w:color w:val="221F1F"/>
        </w:rPr>
        <w:t xml:space="preserve"> Ju</w:t>
      </w:r>
      <w:r w:rsidR="0073637C">
        <w:rPr>
          <w:color w:val="221F1F"/>
        </w:rPr>
        <w:t>ly 14</w:t>
      </w:r>
      <w:r w:rsidR="006E2A36">
        <w:rPr>
          <w:color w:val="221F1F"/>
        </w:rPr>
        <w:t xml:space="preserve">, </w:t>
      </w:r>
      <w:r w:rsidR="0073637C">
        <w:rPr>
          <w:color w:val="221F1F"/>
        </w:rPr>
        <w:t>2026, and Wednesday, July 15, 2026</w:t>
      </w:r>
    </w:p>
    <w:p w14:paraId="5E58C1D9" w14:textId="0EE68016"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73637C">
        <w:rPr>
          <w:color w:val="221F1F"/>
        </w:rPr>
        <w:t>9:00am</w:t>
      </w:r>
      <w:r w:rsidR="006E2A36">
        <w:rPr>
          <w:color w:val="221F1F"/>
        </w:rPr>
        <w:t xml:space="preserve"> </w:t>
      </w:r>
      <w:r w:rsidR="00D80F25">
        <w:rPr>
          <w:color w:val="221F1F"/>
        </w:rPr>
        <w:t>Central</w:t>
      </w:r>
      <w:r w:rsidR="0073637C">
        <w:rPr>
          <w:color w:val="221F1F"/>
        </w:rPr>
        <w:t xml:space="preserve"> on both days</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7E0D4F7C"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73637C">
        <w:rPr>
          <w:color w:val="221F1F"/>
        </w:rPr>
        <w:t>Iris Room</w:t>
      </w:r>
    </w:p>
    <w:p w14:paraId="7ADD3FDB" w14:textId="77777777" w:rsidR="00F05C3D" w:rsidRDefault="00FA72B5" w:rsidP="00686B86">
      <w:pPr>
        <w:pStyle w:val="BodyText"/>
        <w:tabs>
          <w:tab w:val="left" w:pos="1799"/>
        </w:tabs>
        <w:spacing w:line="352" w:lineRule="auto"/>
        <w:ind w:left="900"/>
      </w:pPr>
      <w:r w:rsidRPr="00F05C3D">
        <w:rPr>
          <w:b/>
          <w:bCs/>
          <w:color w:val="221F1F"/>
        </w:rPr>
        <w:t>Livestream Link:</w:t>
      </w:r>
      <w:r w:rsidR="006E2A36" w:rsidRPr="00F05C3D">
        <w:rPr>
          <w:b/>
          <w:bCs/>
          <w:color w:val="221F1F"/>
        </w:rPr>
        <w:t xml:space="preserve"> </w:t>
      </w:r>
      <w:hyperlink r:id="rId9" w:history="1">
        <w:r w:rsidR="006E2A36" w:rsidRPr="00F05C3D">
          <w:rPr>
            <w:rStyle w:val="Hyperlink"/>
          </w:rPr>
          <w:t>J</w:t>
        </w:r>
        <w:r w:rsidR="00F05C3D" w:rsidRPr="00F05C3D">
          <w:rPr>
            <w:rStyle w:val="Hyperlink"/>
          </w:rPr>
          <w:t>uly 14</w:t>
        </w:r>
        <w:r w:rsidR="006E2A36" w:rsidRPr="00F05C3D">
          <w:rPr>
            <w:rStyle w:val="Hyperlink"/>
          </w:rPr>
          <w:t>. 2026 Tennessee Board of Pharmacy Meeting Livestream Link</w:t>
        </w:r>
      </w:hyperlink>
    </w:p>
    <w:p w14:paraId="24FC4A50" w14:textId="46E2AE55" w:rsidR="00F05C3D" w:rsidRDefault="00F05C3D" w:rsidP="00686B86">
      <w:pPr>
        <w:pStyle w:val="BodyText"/>
        <w:tabs>
          <w:tab w:val="left" w:pos="1799"/>
        </w:tabs>
        <w:spacing w:line="352" w:lineRule="auto"/>
        <w:ind w:left="900"/>
        <w:rPr>
          <w:b/>
          <w:bCs/>
          <w:color w:val="221F1F"/>
        </w:rPr>
      </w:pPr>
      <w:r>
        <w:rPr>
          <w:b/>
          <w:bCs/>
          <w:color w:val="221F1F"/>
        </w:rPr>
        <w:tab/>
        <w:t xml:space="preserve">Webinar Number: </w:t>
      </w:r>
      <w:r w:rsidRPr="00F05C3D">
        <w:rPr>
          <w:color w:val="221F1F"/>
        </w:rPr>
        <w:t>2302 496 9220</w:t>
      </w:r>
    </w:p>
    <w:p w14:paraId="55F2C544" w14:textId="26C9391F" w:rsidR="00F05C3D" w:rsidRDefault="00F05C3D" w:rsidP="00686B86">
      <w:pPr>
        <w:pStyle w:val="BodyText"/>
        <w:tabs>
          <w:tab w:val="left" w:pos="1799"/>
        </w:tabs>
        <w:spacing w:line="352" w:lineRule="auto"/>
        <w:ind w:left="900"/>
      </w:pPr>
      <w:r>
        <w:rPr>
          <w:b/>
          <w:bCs/>
          <w:color w:val="221F1F"/>
        </w:rPr>
        <w:tab/>
        <w:t xml:space="preserve">Password: </w:t>
      </w:r>
      <w:r w:rsidRPr="00F05C3D">
        <w:rPr>
          <w:color w:val="221F1F"/>
        </w:rPr>
        <w:t>eJ67PC3evPj (35677233 when dialing from a phone or video system)</w:t>
      </w:r>
    </w:p>
    <w:p w14:paraId="4521B0DB" w14:textId="7D6F26A9" w:rsidR="00686B86" w:rsidRDefault="00F05C3D" w:rsidP="00686B86">
      <w:pPr>
        <w:pStyle w:val="BodyText"/>
        <w:tabs>
          <w:tab w:val="left" w:pos="1799"/>
        </w:tabs>
        <w:spacing w:line="352" w:lineRule="auto"/>
        <w:ind w:left="900"/>
        <w:rPr>
          <w:b/>
          <w:bCs/>
          <w:color w:val="221F1F"/>
        </w:rPr>
      </w:pPr>
      <w:r>
        <w:rPr>
          <w:b/>
          <w:bCs/>
          <w:color w:val="221F1F"/>
        </w:rPr>
        <w:t xml:space="preserve">Livestream Link: </w:t>
      </w:r>
      <w:hyperlink r:id="rId10" w:history="1">
        <w:r w:rsidRPr="00F05C3D">
          <w:rPr>
            <w:rStyle w:val="Hyperlink"/>
          </w:rPr>
          <w:t xml:space="preserve">July 15, </w:t>
        </w:r>
        <w:proofErr w:type="gramStart"/>
        <w:r w:rsidRPr="00F05C3D">
          <w:rPr>
            <w:rStyle w:val="Hyperlink"/>
          </w:rPr>
          <w:t>2026</w:t>
        </w:r>
        <w:proofErr w:type="gramEnd"/>
        <w:r w:rsidRPr="00F05C3D">
          <w:rPr>
            <w:rStyle w:val="Hyperlink"/>
          </w:rPr>
          <w:t xml:space="preserve"> Tennessee Board of Pharmacy Meeting Livestream Link</w:t>
        </w:r>
      </w:hyperlink>
      <w:r w:rsidR="006E2A36">
        <w:rPr>
          <w:b/>
          <w:bCs/>
          <w:color w:val="221F1F"/>
        </w:rPr>
        <w:t xml:space="preserve"> </w:t>
      </w:r>
    </w:p>
    <w:p w14:paraId="1DDA6950" w14:textId="274B5B98" w:rsidR="00F05C3D" w:rsidRDefault="00F05C3D" w:rsidP="00686B86">
      <w:pPr>
        <w:pStyle w:val="BodyText"/>
        <w:tabs>
          <w:tab w:val="left" w:pos="1799"/>
        </w:tabs>
        <w:spacing w:line="352" w:lineRule="auto"/>
        <w:ind w:left="900"/>
        <w:rPr>
          <w:b/>
          <w:bCs/>
          <w:color w:val="221F1F"/>
        </w:rPr>
      </w:pPr>
      <w:r>
        <w:rPr>
          <w:b/>
          <w:bCs/>
          <w:color w:val="221F1F"/>
        </w:rPr>
        <w:tab/>
        <w:t xml:space="preserve">Webinar Number: </w:t>
      </w:r>
      <w:r w:rsidRPr="00F05C3D">
        <w:rPr>
          <w:color w:val="221F1F"/>
        </w:rPr>
        <w:t>2313 257 4146</w:t>
      </w:r>
    </w:p>
    <w:p w14:paraId="7B2B4565" w14:textId="73C139B6" w:rsidR="00F05C3D" w:rsidRDefault="00F05C3D" w:rsidP="00686B86">
      <w:pPr>
        <w:pStyle w:val="BodyText"/>
        <w:tabs>
          <w:tab w:val="left" w:pos="1799"/>
        </w:tabs>
        <w:spacing w:line="352" w:lineRule="auto"/>
        <w:ind w:left="900"/>
        <w:rPr>
          <w:b/>
          <w:bCs/>
          <w:color w:val="221F1F"/>
        </w:rPr>
      </w:pPr>
      <w:r>
        <w:rPr>
          <w:b/>
          <w:bCs/>
          <w:color w:val="221F1F"/>
        </w:rPr>
        <w:tab/>
        <w:t xml:space="preserve">Password: </w:t>
      </w:r>
      <w:r w:rsidRPr="00F05C3D">
        <w:rPr>
          <w:color w:val="221F1F"/>
        </w:rPr>
        <w:t>nbVdpGmP838 (62837467 when dialing from a phone or video system)</w:t>
      </w:r>
    </w:p>
    <w:p w14:paraId="14C9F3DA" w14:textId="77777777" w:rsidR="00F05C3D" w:rsidRDefault="00F05C3D" w:rsidP="00686B86">
      <w:pPr>
        <w:pStyle w:val="BodyText"/>
        <w:tabs>
          <w:tab w:val="left" w:pos="1799"/>
        </w:tabs>
        <w:spacing w:line="352" w:lineRule="auto"/>
        <w:ind w:left="900"/>
        <w:rPr>
          <w:b/>
          <w:bCs/>
          <w:color w:val="221F1F"/>
        </w:rPr>
      </w:pPr>
    </w:p>
    <w:p w14:paraId="39F3D8A8" w14:textId="07F9CA13"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3B397DC2" w:rsidR="00F875D1" w:rsidRDefault="00C97413" w:rsidP="00F875D1">
      <w:pPr>
        <w:pStyle w:val="BodyText"/>
        <w:numPr>
          <w:ilvl w:val="0"/>
          <w:numId w:val="7"/>
        </w:numPr>
        <w:tabs>
          <w:tab w:val="left" w:pos="1799"/>
        </w:tabs>
        <w:spacing w:line="352" w:lineRule="auto"/>
        <w:rPr>
          <w:color w:val="221F1F"/>
        </w:rPr>
      </w:pPr>
      <w:r w:rsidRPr="00422EFC">
        <w:rPr>
          <w:color w:val="221F1F"/>
        </w:rPr>
        <w:t>Call to Order</w:t>
      </w:r>
    </w:p>
    <w:p w14:paraId="0595CDF7" w14:textId="7B1AEA70" w:rsidR="0073637C" w:rsidRDefault="0073637C" w:rsidP="00F875D1">
      <w:pPr>
        <w:pStyle w:val="BodyText"/>
        <w:numPr>
          <w:ilvl w:val="0"/>
          <w:numId w:val="7"/>
        </w:numPr>
        <w:tabs>
          <w:tab w:val="left" w:pos="1799"/>
        </w:tabs>
        <w:spacing w:line="352" w:lineRule="auto"/>
        <w:rPr>
          <w:color w:val="221F1F"/>
        </w:rPr>
      </w:pPr>
      <w:r>
        <w:rPr>
          <w:color w:val="221F1F"/>
        </w:rPr>
        <w:t>Public Comment</w:t>
      </w:r>
    </w:p>
    <w:p w14:paraId="7E12D8E2" w14:textId="480B1023" w:rsidR="0073637C" w:rsidRDefault="0073637C" w:rsidP="00F875D1">
      <w:pPr>
        <w:pStyle w:val="BodyText"/>
        <w:numPr>
          <w:ilvl w:val="0"/>
          <w:numId w:val="7"/>
        </w:numPr>
        <w:tabs>
          <w:tab w:val="left" w:pos="1799"/>
        </w:tabs>
        <w:spacing w:line="352" w:lineRule="auto"/>
        <w:rPr>
          <w:color w:val="221F1F"/>
        </w:rPr>
      </w:pPr>
      <w:r>
        <w:rPr>
          <w:color w:val="221F1F"/>
        </w:rPr>
        <w:t>Minutes</w:t>
      </w:r>
    </w:p>
    <w:p w14:paraId="4A6E5C1C" w14:textId="52E6BD66" w:rsidR="0073637C" w:rsidRDefault="0073637C" w:rsidP="00F875D1">
      <w:pPr>
        <w:pStyle w:val="BodyText"/>
        <w:numPr>
          <w:ilvl w:val="0"/>
          <w:numId w:val="7"/>
        </w:numPr>
        <w:tabs>
          <w:tab w:val="left" w:pos="1799"/>
        </w:tabs>
        <w:spacing w:line="352" w:lineRule="auto"/>
        <w:rPr>
          <w:color w:val="221F1F"/>
        </w:rPr>
      </w:pPr>
      <w:r>
        <w:rPr>
          <w:color w:val="221F1F"/>
        </w:rPr>
        <w:lastRenderedPageBreak/>
        <w:t>Consideration of Applications and Waivers</w:t>
      </w:r>
    </w:p>
    <w:p w14:paraId="093120FD" w14:textId="4609FAD3" w:rsidR="00FC13A3" w:rsidRDefault="00FC13A3" w:rsidP="00FC13A3">
      <w:pPr>
        <w:pStyle w:val="BodyText"/>
        <w:numPr>
          <w:ilvl w:val="1"/>
          <w:numId w:val="7"/>
        </w:numPr>
        <w:tabs>
          <w:tab w:val="left" w:pos="1799"/>
        </w:tabs>
        <w:spacing w:line="352" w:lineRule="auto"/>
        <w:rPr>
          <w:color w:val="221F1F"/>
        </w:rPr>
      </w:pPr>
      <w:r>
        <w:rPr>
          <w:color w:val="221F1F"/>
        </w:rPr>
        <w:t xml:space="preserve"> Lisa Stuart Smith – Pharmacist Reciprocal Application</w:t>
      </w:r>
    </w:p>
    <w:p w14:paraId="7EEEEBC7" w14:textId="4ACDEFA3" w:rsidR="00FC13A3" w:rsidRDefault="00FC13A3" w:rsidP="00FC13A3">
      <w:pPr>
        <w:pStyle w:val="BodyText"/>
        <w:numPr>
          <w:ilvl w:val="1"/>
          <w:numId w:val="7"/>
        </w:numPr>
        <w:tabs>
          <w:tab w:val="left" w:pos="1799"/>
        </w:tabs>
        <w:spacing w:line="352" w:lineRule="auto"/>
        <w:rPr>
          <w:color w:val="221F1F"/>
        </w:rPr>
      </w:pPr>
      <w:r>
        <w:rPr>
          <w:color w:val="221F1F"/>
        </w:rPr>
        <w:t xml:space="preserve"> Nadia Archambault – Pharmacist Reciprocal Application</w:t>
      </w:r>
    </w:p>
    <w:p w14:paraId="4DFACA5B" w14:textId="07E83B6F" w:rsidR="00FC13A3" w:rsidRDefault="00FC13A3" w:rsidP="00FC13A3">
      <w:pPr>
        <w:pStyle w:val="BodyText"/>
        <w:numPr>
          <w:ilvl w:val="1"/>
          <w:numId w:val="7"/>
        </w:numPr>
        <w:tabs>
          <w:tab w:val="left" w:pos="1799"/>
        </w:tabs>
        <w:spacing w:line="352" w:lineRule="auto"/>
        <w:rPr>
          <w:color w:val="221F1F"/>
        </w:rPr>
      </w:pPr>
      <w:r>
        <w:rPr>
          <w:color w:val="221F1F"/>
        </w:rPr>
        <w:t xml:space="preserve"> Collis Campbell – 1140-01-.07(3)(b)</w:t>
      </w:r>
      <w:proofErr w:type="gramStart"/>
      <w:r>
        <w:rPr>
          <w:color w:val="221F1F"/>
        </w:rPr>
        <w:t>5.(</w:t>
      </w:r>
      <w:proofErr w:type="gramEnd"/>
      <w:r>
        <w:rPr>
          <w:color w:val="221F1F"/>
        </w:rPr>
        <w:t>ii)</w:t>
      </w:r>
    </w:p>
    <w:p w14:paraId="247CFB5A" w14:textId="77777777" w:rsidR="00DA0DF3" w:rsidRDefault="00DA0DF3" w:rsidP="00DA0DF3">
      <w:pPr>
        <w:pStyle w:val="BodyText"/>
        <w:numPr>
          <w:ilvl w:val="1"/>
          <w:numId w:val="7"/>
        </w:numPr>
        <w:tabs>
          <w:tab w:val="left" w:pos="1799"/>
        </w:tabs>
        <w:spacing w:line="352" w:lineRule="auto"/>
        <w:rPr>
          <w:color w:val="221F1F"/>
        </w:rPr>
      </w:pPr>
      <w:r>
        <w:rPr>
          <w:color w:val="221F1F"/>
        </w:rPr>
        <w:t>Joseph Portman – Order Modification</w:t>
      </w:r>
    </w:p>
    <w:p w14:paraId="0A34C97C" w14:textId="77777777" w:rsidR="00DA0DF3" w:rsidRDefault="00DA0DF3" w:rsidP="00DA0DF3">
      <w:pPr>
        <w:pStyle w:val="BodyText"/>
        <w:numPr>
          <w:ilvl w:val="1"/>
          <w:numId w:val="7"/>
        </w:numPr>
        <w:tabs>
          <w:tab w:val="left" w:pos="1799"/>
        </w:tabs>
        <w:spacing w:line="352" w:lineRule="auto"/>
        <w:rPr>
          <w:color w:val="221F1F"/>
        </w:rPr>
      </w:pPr>
      <w:r>
        <w:rPr>
          <w:color w:val="221F1F"/>
        </w:rPr>
        <w:t>Philip Baker - 1140-03-.14(12)</w:t>
      </w:r>
    </w:p>
    <w:p w14:paraId="0471E462" w14:textId="77777777" w:rsidR="00DA0DF3" w:rsidRDefault="00DA0DF3" w:rsidP="00DA0DF3">
      <w:pPr>
        <w:pStyle w:val="BodyText"/>
        <w:numPr>
          <w:ilvl w:val="1"/>
          <w:numId w:val="7"/>
        </w:numPr>
        <w:tabs>
          <w:tab w:val="left" w:pos="1799"/>
        </w:tabs>
        <w:spacing w:line="352" w:lineRule="auto"/>
        <w:rPr>
          <w:color w:val="221F1F"/>
        </w:rPr>
      </w:pPr>
      <w:r>
        <w:rPr>
          <w:color w:val="221F1F"/>
        </w:rPr>
        <w:t>Daniel Boyd – 1140-03-.14(13)</w:t>
      </w:r>
    </w:p>
    <w:p w14:paraId="34F03ADE" w14:textId="77777777" w:rsidR="00DA0DF3" w:rsidRDefault="00DA0DF3" w:rsidP="00DA0DF3">
      <w:pPr>
        <w:pStyle w:val="BodyText"/>
        <w:numPr>
          <w:ilvl w:val="1"/>
          <w:numId w:val="7"/>
        </w:numPr>
        <w:tabs>
          <w:tab w:val="left" w:pos="1799"/>
        </w:tabs>
        <w:spacing w:line="352" w:lineRule="auto"/>
        <w:rPr>
          <w:color w:val="221F1F"/>
        </w:rPr>
      </w:pPr>
      <w:r>
        <w:rPr>
          <w:color w:val="221F1F"/>
        </w:rPr>
        <w:t>New Leaf</w:t>
      </w:r>
    </w:p>
    <w:p w14:paraId="1B3C0DBC" w14:textId="16A87C3A" w:rsidR="00D11E96" w:rsidRDefault="00D11E96" w:rsidP="00FC13A3">
      <w:pPr>
        <w:pStyle w:val="BodyText"/>
        <w:numPr>
          <w:ilvl w:val="1"/>
          <w:numId w:val="7"/>
        </w:numPr>
        <w:tabs>
          <w:tab w:val="left" w:pos="1799"/>
        </w:tabs>
        <w:spacing w:line="352" w:lineRule="auto"/>
        <w:rPr>
          <w:color w:val="221F1F"/>
        </w:rPr>
      </w:pPr>
      <w:r>
        <w:rPr>
          <w:color w:val="221F1F"/>
        </w:rPr>
        <w:t xml:space="preserve"> </w:t>
      </w:r>
      <w:r w:rsidR="00B36E6C">
        <w:rPr>
          <w:color w:val="221F1F"/>
        </w:rPr>
        <w:t>Lucy Tester</w:t>
      </w:r>
      <w:r>
        <w:rPr>
          <w:color w:val="221F1F"/>
        </w:rPr>
        <w:t xml:space="preserve"> – Pharmacy Technician </w:t>
      </w:r>
      <w:r w:rsidR="00B36E6C">
        <w:rPr>
          <w:color w:val="221F1F"/>
        </w:rPr>
        <w:t>Application</w:t>
      </w:r>
    </w:p>
    <w:p w14:paraId="09C2ACD9" w14:textId="6C8A7419" w:rsidR="00DA0DF3" w:rsidRDefault="00DA0DF3" w:rsidP="00DA0DF3">
      <w:pPr>
        <w:pStyle w:val="BodyText"/>
        <w:numPr>
          <w:ilvl w:val="1"/>
          <w:numId w:val="7"/>
        </w:numPr>
        <w:tabs>
          <w:tab w:val="left" w:pos="1799"/>
        </w:tabs>
        <w:spacing w:line="352" w:lineRule="auto"/>
        <w:rPr>
          <w:color w:val="221F1F"/>
        </w:rPr>
      </w:pPr>
      <w:r>
        <w:rPr>
          <w:color w:val="221F1F"/>
        </w:rPr>
        <w:t xml:space="preserve">Tara Sparks </w:t>
      </w:r>
      <w:r w:rsidR="00707F55">
        <w:rPr>
          <w:color w:val="221F1F"/>
        </w:rPr>
        <w:t xml:space="preserve">Bland </w:t>
      </w:r>
      <w:r>
        <w:rPr>
          <w:color w:val="221F1F"/>
        </w:rPr>
        <w:t>– Pharmacy Technician Reinstatement</w:t>
      </w:r>
    </w:p>
    <w:p w14:paraId="385AB99C" w14:textId="5DA95CA4" w:rsidR="00987979" w:rsidRDefault="00987979" w:rsidP="00FC13A3">
      <w:pPr>
        <w:pStyle w:val="BodyText"/>
        <w:numPr>
          <w:ilvl w:val="1"/>
          <w:numId w:val="7"/>
        </w:numPr>
        <w:tabs>
          <w:tab w:val="left" w:pos="1799"/>
        </w:tabs>
        <w:spacing w:line="352" w:lineRule="auto"/>
        <w:rPr>
          <w:color w:val="221F1F"/>
        </w:rPr>
      </w:pPr>
      <w:r>
        <w:rPr>
          <w:color w:val="221F1F"/>
        </w:rPr>
        <w:t xml:space="preserve">Globus Medical Distribution Center – 1140-09-.05(2) </w:t>
      </w:r>
    </w:p>
    <w:p w14:paraId="344E3EB5" w14:textId="0009857B" w:rsidR="00987979" w:rsidRPr="00EC24DF" w:rsidRDefault="00987979" w:rsidP="00EC24DF">
      <w:pPr>
        <w:pStyle w:val="BodyText"/>
        <w:numPr>
          <w:ilvl w:val="1"/>
          <w:numId w:val="7"/>
        </w:numPr>
        <w:tabs>
          <w:tab w:val="left" w:pos="1799"/>
        </w:tabs>
        <w:spacing w:line="352" w:lineRule="auto"/>
        <w:rPr>
          <w:color w:val="221F1F"/>
        </w:rPr>
      </w:pPr>
      <w:proofErr w:type="spellStart"/>
      <w:r w:rsidRPr="00EC24DF">
        <w:rPr>
          <w:color w:val="221F1F"/>
        </w:rPr>
        <w:t>ProRx</w:t>
      </w:r>
      <w:proofErr w:type="spellEnd"/>
      <w:r w:rsidRPr="00EC24DF">
        <w:rPr>
          <w:color w:val="221F1F"/>
        </w:rPr>
        <w:t xml:space="preserve"> – Outsourcer Application</w:t>
      </w:r>
    </w:p>
    <w:p w14:paraId="75DAA9A9" w14:textId="6F9F2049" w:rsidR="00EC24DF" w:rsidRDefault="00EC24DF" w:rsidP="00987979">
      <w:pPr>
        <w:pStyle w:val="BodyText"/>
        <w:numPr>
          <w:ilvl w:val="1"/>
          <w:numId w:val="7"/>
        </w:numPr>
        <w:tabs>
          <w:tab w:val="left" w:pos="1799"/>
        </w:tabs>
        <w:spacing w:line="352" w:lineRule="auto"/>
        <w:rPr>
          <w:color w:val="221F1F"/>
        </w:rPr>
      </w:pPr>
      <w:r>
        <w:rPr>
          <w:color w:val="221F1F"/>
        </w:rPr>
        <w:t xml:space="preserve"> Saint Thomas River Park Surgery Center - </w:t>
      </w:r>
      <w:r w:rsidRPr="00EC24DF">
        <w:rPr>
          <w:color w:val="221F1F"/>
        </w:rPr>
        <w:t>1140-0</w:t>
      </w:r>
      <w:r>
        <w:rPr>
          <w:color w:val="221F1F"/>
        </w:rPr>
        <w:t>4-.03(2)(a)</w:t>
      </w:r>
    </w:p>
    <w:p w14:paraId="5E2DABAC" w14:textId="3CE2A50D" w:rsidR="00DA0DF3" w:rsidRDefault="00EF3CFC" w:rsidP="00987979">
      <w:pPr>
        <w:pStyle w:val="BodyText"/>
        <w:numPr>
          <w:ilvl w:val="1"/>
          <w:numId w:val="7"/>
        </w:numPr>
        <w:tabs>
          <w:tab w:val="left" w:pos="1799"/>
        </w:tabs>
        <w:spacing w:line="352" w:lineRule="auto"/>
        <w:rPr>
          <w:color w:val="221F1F"/>
        </w:rPr>
      </w:pPr>
      <w:r>
        <w:rPr>
          <w:color w:val="221F1F"/>
        </w:rPr>
        <w:t>Walnut Grove Plaza Pharmacy #2</w:t>
      </w:r>
    </w:p>
    <w:p w14:paraId="652E8F47" w14:textId="58AB10EB" w:rsidR="00707F55" w:rsidRDefault="00707F55" w:rsidP="00987979">
      <w:pPr>
        <w:pStyle w:val="BodyText"/>
        <w:numPr>
          <w:ilvl w:val="1"/>
          <w:numId w:val="7"/>
        </w:numPr>
        <w:tabs>
          <w:tab w:val="left" w:pos="1799"/>
        </w:tabs>
        <w:spacing w:line="352" w:lineRule="auto"/>
        <w:rPr>
          <w:color w:val="221F1F"/>
        </w:rPr>
      </w:pPr>
      <w:r>
        <w:rPr>
          <w:color w:val="221F1F"/>
        </w:rPr>
        <w:t xml:space="preserve"> Jay Shin – Pharmacist Reciprocal Application</w:t>
      </w:r>
    </w:p>
    <w:p w14:paraId="07C307BF" w14:textId="77777777" w:rsidR="00DA0DF3" w:rsidRDefault="00DA0DF3" w:rsidP="00DA0DF3">
      <w:pPr>
        <w:pStyle w:val="BodyText"/>
        <w:numPr>
          <w:ilvl w:val="1"/>
          <w:numId w:val="7"/>
        </w:numPr>
        <w:tabs>
          <w:tab w:val="left" w:pos="1799"/>
        </w:tabs>
        <w:spacing w:line="352" w:lineRule="auto"/>
        <w:rPr>
          <w:color w:val="221F1F"/>
        </w:rPr>
      </w:pPr>
      <w:r>
        <w:rPr>
          <w:color w:val="221F1F"/>
        </w:rPr>
        <w:t>Josh Pearson – Pharmacy Technician Application</w:t>
      </w:r>
    </w:p>
    <w:p w14:paraId="0EE9B6DB" w14:textId="7B0D0C82" w:rsidR="00DA0DF3" w:rsidRDefault="00DA0DF3" w:rsidP="00987979">
      <w:pPr>
        <w:pStyle w:val="BodyText"/>
        <w:numPr>
          <w:ilvl w:val="1"/>
          <w:numId w:val="7"/>
        </w:numPr>
        <w:tabs>
          <w:tab w:val="left" w:pos="1799"/>
        </w:tabs>
        <w:spacing w:line="352" w:lineRule="auto"/>
        <w:rPr>
          <w:color w:val="221F1F"/>
        </w:rPr>
      </w:pPr>
      <w:r>
        <w:rPr>
          <w:color w:val="221F1F"/>
        </w:rPr>
        <w:t xml:space="preserve"> Rachel Haynes – Pharmacy Technician Application</w:t>
      </w:r>
    </w:p>
    <w:p w14:paraId="2795F428" w14:textId="3EA5E451" w:rsidR="00DA0DF3" w:rsidRDefault="00DA0DF3" w:rsidP="00987979">
      <w:pPr>
        <w:pStyle w:val="BodyText"/>
        <w:numPr>
          <w:ilvl w:val="1"/>
          <w:numId w:val="7"/>
        </w:numPr>
        <w:tabs>
          <w:tab w:val="left" w:pos="1799"/>
        </w:tabs>
        <w:spacing w:line="352" w:lineRule="auto"/>
        <w:rPr>
          <w:color w:val="221F1F"/>
        </w:rPr>
      </w:pPr>
      <w:r>
        <w:rPr>
          <w:color w:val="221F1F"/>
        </w:rPr>
        <w:t xml:space="preserve"> Madeline Cruise – Pharmacy Technician Application</w:t>
      </w:r>
    </w:p>
    <w:p w14:paraId="16BEDF87" w14:textId="77777777" w:rsidR="00DA0DF3" w:rsidRDefault="00DA0DF3" w:rsidP="00DA0DF3">
      <w:pPr>
        <w:pStyle w:val="BodyText"/>
        <w:numPr>
          <w:ilvl w:val="1"/>
          <w:numId w:val="7"/>
        </w:numPr>
        <w:tabs>
          <w:tab w:val="left" w:pos="1799"/>
        </w:tabs>
        <w:spacing w:line="352" w:lineRule="auto"/>
        <w:rPr>
          <w:color w:val="221F1F"/>
        </w:rPr>
      </w:pPr>
      <w:r>
        <w:rPr>
          <w:color w:val="221F1F"/>
        </w:rPr>
        <w:t>Joseph Pierre III – 1140-01-.07(3)(b)3 and 1140-01-.07(3)(b)5</w:t>
      </w:r>
    </w:p>
    <w:p w14:paraId="2123C3EA" w14:textId="42801FA2" w:rsidR="00422EFC" w:rsidRDefault="0073637C" w:rsidP="00422EFC">
      <w:pPr>
        <w:pStyle w:val="BodyText"/>
        <w:numPr>
          <w:ilvl w:val="0"/>
          <w:numId w:val="7"/>
        </w:numPr>
        <w:tabs>
          <w:tab w:val="left" w:pos="1799"/>
        </w:tabs>
        <w:spacing w:line="352" w:lineRule="auto"/>
        <w:rPr>
          <w:color w:val="221F1F"/>
        </w:rPr>
      </w:pPr>
      <w:proofErr w:type="gramStart"/>
      <w:r>
        <w:rPr>
          <w:color w:val="221F1F"/>
        </w:rPr>
        <w:t>Board Business</w:t>
      </w:r>
      <w:proofErr w:type="gramEnd"/>
      <w:r w:rsidR="00FC13A3">
        <w:rPr>
          <w:color w:val="221F1F"/>
        </w:rPr>
        <w:t xml:space="preserve"> and Presentations</w:t>
      </w:r>
    </w:p>
    <w:p w14:paraId="5B78B145" w14:textId="40BE2CC8" w:rsidR="00987979" w:rsidRDefault="00FC13A3" w:rsidP="00FC13A3">
      <w:pPr>
        <w:pStyle w:val="BodyText"/>
        <w:numPr>
          <w:ilvl w:val="1"/>
          <w:numId w:val="7"/>
        </w:numPr>
        <w:tabs>
          <w:tab w:val="left" w:pos="1799"/>
        </w:tabs>
        <w:spacing w:line="352" w:lineRule="auto"/>
        <w:rPr>
          <w:color w:val="221F1F"/>
        </w:rPr>
      </w:pPr>
      <w:r>
        <w:rPr>
          <w:color w:val="221F1F"/>
        </w:rPr>
        <w:t xml:space="preserve"> </w:t>
      </w:r>
      <w:r w:rsidR="00987979">
        <w:rPr>
          <w:color w:val="221F1F"/>
        </w:rPr>
        <w:t>Legislative Report</w:t>
      </w:r>
    </w:p>
    <w:p w14:paraId="68247760" w14:textId="403586E6" w:rsidR="00FC13A3" w:rsidRDefault="00987979" w:rsidP="00FC13A3">
      <w:pPr>
        <w:pStyle w:val="BodyText"/>
        <w:numPr>
          <w:ilvl w:val="1"/>
          <w:numId w:val="7"/>
        </w:numPr>
        <w:tabs>
          <w:tab w:val="left" w:pos="1799"/>
        </w:tabs>
        <w:spacing w:line="352" w:lineRule="auto"/>
        <w:rPr>
          <w:color w:val="221F1F"/>
        </w:rPr>
      </w:pPr>
      <w:r>
        <w:rPr>
          <w:color w:val="221F1F"/>
        </w:rPr>
        <w:t xml:space="preserve"> </w:t>
      </w:r>
      <w:r w:rsidR="00FC13A3">
        <w:rPr>
          <w:color w:val="221F1F"/>
        </w:rPr>
        <w:t>Gates Healthcare Associates</w:t>
      </w:r>
    </w:p>
    <w:p w14:paraId="3BF7FBCF" w14:textId="5F232712" w:rsidR="00987979" w:rsidRDefault="00987979" w:rsidP="00FC13A3">
      <w:pPr>
        <w:pStyle w:val="BodyText"/>
        <w:numPr>
          <w:ilvl w:val="1"/>
          <w:numId w:val="7"/>
        </w:numPr>
        <w:tabs>
          <w:tab w:val="left" w:pos="1799"/>
        </w:tabs>
        <w:spacing w:line="352" w:lineRule="auto"/>
        <w:rPr>
          <w:color w:val="221F1F"/>
        </w:rPr>
      </w:pPr>
      <w:r>
        <w:rPr>
          <w:color w:val="221F1F"/>
        </w:rPr>
        <w:t xml:space="preserve"> Pharmacist-in-Charge</w:t>
      </w:r>
      <w:r w:rsidR="00484634">
        <w:rPr>
          <w:color w:val="221F1F"/>
        </w:rPr>
        <w:t xml:space="preserve"> Requirements</w:t>
      </w:r>
    </w:p>
    <w:p w14:paraId="0D3B80D8" w14:textId="54F912D5" w:rsidR="001D46B8" w:rsidRDefault="001D46B8" w:rsidP="00FC13A3">
      <w:pPr>
        <w:pStyle w:val="BodyText"/>
        <w:numPr>
          <w:ilvl w:val="1"/>
          <w:numId w:val="7"/>
        </w:numPr>
        <w:tabs>
          <w:tab w:val="left" w:pos="1799"/>
        </w:tabs>
        <w:spacing w:line="352" w:lineRule="auto"/>
        <w:rPr>
          <w:color w:val="221F1F"/>
        </w:rPr>
      </w:pPr>
      <w:r>
        <w:rPr>
          <w:color w:val="221F1F"/>
        </w:rPr>
        <w:t xml:space="preserve"> Early MPJE</w:t>
      </w:r>
    </w:p>
    <w:p w14:paraId="28198163" w14:textId="731A02EE" w:rsidR="001D46B8" w:rsidRDefault="001D46B8" w:rsidP="00FC13A3">
      <w:pPr>
        <w:pStyle w:val="BodyText"/>
        <w:numPr>
          <w:ilvl w:val="1"/>
          <w:numId w:val="7"/>
        </w:numPr>
        <w:tabs>
          <w:tab w:val="left" w:pos="1799"/>
        </w:tabs>
        <w:spacing w:line="352" w:lineRule="auto"/>
        <w:rPr>
          <w:color w:val="221F1F"/>
        </w:rPr>
      </w:pPr>
      <w:r>
        <w:rPr>
          <w:color w:val="221F1F"/>
        </w:rPr>
        <w:t xml:space="preserve">Preventative </w:t>
      </w:r>
      <w:r w:rsidR="00F05C3D">
        <w:rPr>
          <w:color w:val="221F1F"/>
        </w:rPr>
        <w:t>Care</w:t>
      </w:r>
      <w:r>
        <w:rPr>
          <w:color w:val="221F1F"/>
        </w:rPr>
        <w:t xml:space="preserve"> Policy</w:t>
      </w:r>
    </w:p>
    <w:p w14:paraId="7483FACA" w14:textId="02BF2849" w:rsidR="00EE6F9C" w:rsidRDefault="00EE6F9C" w:rsidP="00FC13A3">
      <w:pPr>
        <w:pStyle w:val="BodyText"/>
        <w:numPr>
          <w:ilvl w:val="1"/>
          <w:numId w:val="7"/>
        </w:numPr>
        <w:tabs>
          <w:tab w:val="left" w:pos="1799"/>
        </w:tabs>
        <w:spacing w:line="352" w:lineRule="auto"/>
        <w:rPr>
          <w:color w:val="221F1F"/>
        </w:rPr>
      </w:pPr>
      <w:r>
        <w:rPr>
          <w:color w:val="221F1F"/>
        </w:rPr>
        <w:t>Pilot Project Quarterly Monitoring Reports</w:t>
      </w:r>
    </w:p>
    <w:p w14:paraId="56724CF1" w14:textId="64669C0D" w:rsidR="0073637C" w:rsidRDefault="0073637C" w:rsidP="00422EFC">
      <w:pPr>
        <w:pStyle w:val="BodyText"/>
        <w:numPr>
          <w:ilvl w:val="0"/>
          <w:numId w:val="7"/>
        </w:numPr>
        <w:tabs>
          <w:tab w:val="left" w:pos="1799"/>
        </w:tabs>
        <w:spacing w:line="352" w:lineRule="auto"/>
        <w:rPr>
          <w:color w:val="221F1F"/>
        </w:rPr>
      </w:pPr>
      <w:r>
        <w:rPr>
          <w:color w:val="221F1F"/>
        </w:rPr>
        <w:t>Directors Report</w:t>
      </w:r>
    </w:p>
    <w:p w14:paraId="1C5314CE" w14:textId="3C78DF8B" w:rsidR="0073637C" w:rsidRDefault="00484634" w:rsidP="00422EFC">
      <w:pPr>
        <w:pStyle w:val="BodyText"/>
        <w:numPr>
          <w:ilvl w:val="0"/>
          <w:numId w:val="7"/>
        </w:numPr>
        <w:tabs>
          <w:tab w:val="left" w:pos="1799"/>
        </w:tabs>
        <w:spacing w:line="352" w:lineRule="auto"/>
        <w:rPr>
          <w:color w:val="221F1F"/>
        </w:rPr>
      </w:pPr>
      <w:r>
        <w:rPr>
          <w:color w:val="221F1F"/>
        </w:rPr>
        <w:t xml:space="preserve">Office of General Counsel </w:t>
      </w:r>
    </w:p>
    <w:p w14:paraId="68037F72" w14:textId="032291B6"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OGC Report</w:t>
      </w:r>
    </w:p>
    <w:p w14:paraId="693D32D8" w14:textId="6D8E320A"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Investigative Summary for Complaint Review Committee</w:t>
      </w:r>
    </w:p>
    <w:p w14:paraId="6BD48107" w14:textId="3EBCD6EE"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Agreed/Consent Orders</w:t>
      </w:r>
    </w:p>
    <w:p w14:paraId="4306D4C3" w14:textId="256F6D32"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Contested Cases</w:t>
      </w:r>
    </w:p>
    <w:p w14:paraId="7009C295" w14:textId="0F9D5371" w:rsidR="008E55EA" w:rsidRDefault="008E55EA" w:rsidP="008E55EA">
      <w:pPr>
        <w:pStyle w:val="BodyText"/>
        <w:numPr>
          <w:ilvl w:val="0"/>
          <w:numId w:val="7"/>
        </w:numPr>
        <w:tabs>
          <w:tab w:val="left" w:pos="1799"/>
        </w:tabs>
        <w:spacing w:line="352" w:lineRule="auto"/>
        <w:rPr>
          <w:color w:val="221F1F"/>
        </w:rPr>
      </w:pPr>
      <w:r>
        <w:rPr>
          <w:color w:val="221F1F"/>
        </w:rPr>
        <w:t>Adjourn</w:t>
      </w:r>
      <w:r w:rsidR="00D80936">
        <w:rPr>
          <w:color w:val="221F1F"/>
        </w:rPr>
        <w:t xml:space="preserve"> </w:t>
      </w:r>
    </w:p>
    <w:p w14:paraId="775C708F" w14:textId="77777777" w:rsidR="006E2A36" w:rsidRDefault="006E2A36" w:rsidP="00686B86">
      <w:pPr>
        <w:pStyle w:val="BodyText"/>
        <w:tabs>
          <w:tab w:val="left" w:pos="1799"/>
        </w:tabs>
        <w:spacing w:line="352" w:lineRule="auto"/>
        <w:ind w:left="900"/>
        <w:rPr>
          <w:b/>
          <w:bCs/>
          <w:color w:val="221F1F"/>
        </w:rPr>
      </w:pPr>
    </w:p>
    <w:p w14:paraId="7F2A48BC" w14:textId="75DB4113" w:rsidR="00506AC9" w:rsidRDefault="00506AC9" w:rsidP="00686B86">
      <w:pPr>
        <w:pStyle w:val="BodyText"/>
        <w:tabs>
          <w:tab w:val="left" w:pos="1799"/>
        </w:tabs>
        <w:spacing w:line="352" w:lineRule="auto"/>
        <w:ind w:left="900"/>
        <w:rPr>
          <w:b/>
          <w:bCs/>
          <w:color w:val="221F1F"/>
        </w:rPr>
      </w:pPr>
      <w:r>
        <w:rPr>
          <w:b/>
          <w:bCs/>
          <w:color w:val="221F1F"/>
        </w:rPr>
        <w:lastRenderedPageBreak/>
        <w:t>Note:</w:t>
      </w:r>
    </w:p>
    <w:p w14:paraId="54D17C46" w14:textId="57861323" w:rsidR="0073637C" w:rsidRPr="0073637C" w:rsidRDefault="0073637C" w:rsidP="0073637C">
      <w:pPr>
        <w:pStyle w:val="BodyText"/>
        <w:spacing w:line="352" w:lineRule="auto"/>
        <w:ind w:left="180" w:firstLine="720"/>
        <w:rPr>
          <w:color w:val="221F1F"/>
        </w:rPr>
      </w:pPr>
      <w:r w:rsidRPr="0073637C">
        <w:rPr>
          <w:color w:val="221F1F"/>
        </w:rPr>
        <w:t xml:space="preserve">Any business not completed on July </w:t>
      </w:r>
      <w:r>
        <w:rPr>
          <w:color w:val="221F1F"/>
        </w:rPr>
        <w:t>14</w:t>
      </w:r>
      <w:r w:rsidRPr="0073637C">
        <w:rPr>
          <w:color w:val="221F1F"/>
        </w:rPr>
        <w:t xml:space="preserve">, 2026, may be continued to July </w:t>
      </w:r>
      <w:r>
        <w:rPr>
          <w:color w:val="221F1F"/>
        </w:rPr>
        <w:t>15</w:t>
      </w:r>
      <w:r w:rsidRPr="0073637C">
        <w:rPr>
          <w:color w:val="221F1F"/>
        </w:rPr>
        <w:t xml:space="preserve">, 2026, if time permits. </w:t>
      </w:r>
    </w:p>
    <w:p w14:paraId="410A4BB4" w14:textId="77777777" w:rsidR="0073637C" w:rsidRDefault="0073637C" w:rsidP="00686B86">
      <w:pPr>
        <w:pStyle w:val="BodyText"/>
        <w:tabs>
          <w:tab w:val="left" w:pos="1799"/>
        </w:tabs>
        <w:spacing w:line="352" w:lineRule="auto"/>
        <w:ind w:left="900"/>
        <w:rPr>
          <w:color w:val="221F1F"/>
        </w:rPr>
      </w:pPr>
    </w:p>
    <w:p w14:paraId="2152A66B" w14:textId="43070DE2"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21FCADE4" w14:textId="3EE5A1A0" w:rsidR="00686B86" w:rsidRDefault="00FA72B5" w:rsidP="00686B86">
      <w:pPr>
        <w:pStyle w:val="BodyText"/>
        <w:tabs>
          <w:tab w:val="left" w:pos="1799"/>
        </w:tabs>
        <w:spacing w:line="352" w:lineRule="auto"/>
        <w:ind w:left="900"/>
      </w:pPr>
      <w:r w:rsidRPr="00FA72B5">
        <w:rPr>
          <w:color w:val="221F1F"/>
        </w:rPr>
        <w:t xml:space="preserve">A detailed meeting agenda will be </w:t>
      </w:r>
      <w:hyperlink r:id="rId11" w:tooltip="Calendar of Events webpage" w:history="1">
        <w:r w:rsidRPr="00FA72B5">
          <w:rPr>
            <w:rStyle w:val="Hyperlink"/>
          </w:rPr>
          <w:t>available online</w:t>
        </w:r>
      </w:hyperlink>
      <w:r w:rsidRPr="00FA72B5">
        <w:rPr>
          <w:color w:val="221F1F"/>
        </w:rPr>
        <w:t xml:space="preserve"> when finalized</w:t>
      </w:r>
      <w:r>
        <w:rPr>
          <w:color w:val="221F1F"/>
        </w:rPr>
        <w:t>.</w:t>
      </w:r>
    </w:p>
    <w:p w14:paraId="3E4712FA" w14:textId="77777777" w:rsidR="00686B86" w:rsidRDefault="00686B86" w:rsidP="00686B86">
      <w:pPr>
        <w:pStyle w:val="BodyText"/>
        <w:tabs>
          <w:tab w:val="left" w:pos="1799"/>
        </w:tabs>
        <w:spacing w:line="352" w:lineRule="auto"/>
        <w:ind w:left="900"/>
      </w:pPr>
    </w:p>
    <w:p w14:paraId="1008CA6D" w14:textId="03231431"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2" w:history="1">
        <w:r w:rsidR="006E2A36" w:rsidRPr="003837E9">
          <w:rPr>
            <w:rStyle w:val="Hyperlink"/>
          </w:rPr>
          <w:t>pharmacy.health@tn.gov</w:t>
        </w:r>
      </w:hyperlink>
      <w:r w:rsidR="006E2A36">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6FC7BE3" w14:textId="472FF2E7" w:rsidR="00FB375A" w:rsidRPr="003B6A20" w:rsidRDefault="00D80F25" w:rsidP="00CE5532">
      <w:pPr>
        <w:pStyle w:val="BodyText"/>
        <w:tabs>
          <w:tab w:val="left" w:pos="1799"/>
        </w:tabs>
        <w:spacing w:line="352" w:lineRule="auto"/>
        <w:ind w:left="900"/>
        <w:rPr>
          <w:color w:val="221F1F"/>
        </w:rPr>
      </w:pPr>
      <w:r w:rsidRPr="00323A55">
        <w:rPr>
          <w:b/>
          <w:bCs/>
          <w:i/>
          <w:iCs/>
          <w:color w:val="221F1F"/>
        </w:rPr>
        <w:t xml:space="preserve">References: </w:t>
      </w:r>
      <w:hyperlink r:id="rId13" w:history="1">
        <w:r w:rsidR="006E2A36" w:rsidRPr="003837E9">
          <w:rPr>
            <w:rStyle w:val="Hyperlink"/>
            <w:i/>
            <w:iCs/>
          </w:rPr>
          <w:t>https://www.tn.gov/content/tn/health/licensure/pharm.html</w:t>
        </w:r>
      </w:hyperlink>
      <w:r w:rsidR="006E2A36">
        <w:rPr>
          <w:i/>
          <w:iCs/>
          <w:color w:val="221F1F"/>
        </w:rPr>
        <w:t xml:space="preserve"> - </w:t>
      </w:r>
      <w:r w:rsidRPr="00D80F25">
        <w:rPr>
          <w:color w:val="221F1F"/>
        </w:rPr>
        <w:t xml:space="preserve">Statutes and Rules for the </w:t>
      </w:r>
      <w:r w:rsidR="006E2A36">
        <w:rPr>
          <w:color w:val="221F1F"/>
        </w:rPr>
        <w:t>Board of Pharmacy</w:t>
      </w:r>
    </w:p>
    <w:sectPr w:rsidR="00FB375A" w:rsidRPr="003B6A20">
      <w:footerReference w:type="default" r:id="rId14"/>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91D34" w14:textId="77777777" w:rsidR="00E360B5" w:rsidRDefault="00E360B5">
      <w:r>
        <w:separator/>
      </w:r>
    </w:p>
  </w:endnote>
  <w:endnote w:type="continuationSeparator" w:id="0">
    <w:p w14:paraId="2D05E2C9" w14:textId="77777777" w:rsidR="00E360B5" w:rsidRDefault="00E3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C15245">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C15245">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16EB985B"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0557" w14:textId="77777777" w:rsidR="00E360B5" w:rsidRDefault="00E360B5">
      <w:r>
        <w:separator/>
      </w:r>
    </w:p>
  </w:footnote>
  <w:footnote w:type="continuationSeparator" w:id="0">
    <w:p w14:paraId="333E59A1" w14:textId="77777777" w:rsidR="00E360B5" w:rsidRDefault="00E36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763F2"/>
    <w:rsid w:val="00081266"/>
    <w:rsid w:val="000932ED"/>
    <w:rsid w:val="000C1A36"/>
    <w:rsid w:val="001407CA"/>
    <w:rsid w:val="00151978"/>
    <w:rsid w:val="001608A7"/>
    <w:rsid w:val="00181295"/>
    <w:rsid w:val="0018597D"/>
    <w:rsid w:val="001D46B8"/>
    <w:rsid w:val="001E311A"/>
    <w:rsid w:val="00225CB9"/>
    <w:rsid w:val="00241D69"/>
    <w:rsid w:val="002471C5"/>
    <w:rsid w:val="00263334"/>
    <w:rsid w:val="00265D3B"/>
    <w:rsid w:val="0027492A"/>
    <w:rsid w:val="00280FDC"/>
    <w:rsid w:val="00283AAA"/>
    <w:rsid w:val="002F75CD"/>
    <w:rsid w:val="003018ED"/>
    <w:rsid w:val="0031674B"/>
    <w:rsid w:val="00323A55"/>
    <w:rsid w:val="00326FF5"/>
    <w:rsid w:val="00341521"/>
    <w:rsid w:val="00343FE5"/>
    <w:rsid w:val="00347F59"/>
    <w:rsid w:val="0039405F"/>
    <w:rsid w:val="003A7064"/>
    <w:rsid w:val="003B6A20"/>
    <w:rsid w:val="003C34D1"/>
    <w:rsid w:val="00413049"/>
    <w:rsid w:val="00422EFC"/>
    <w:rsid w:val="004237BB"/>
    <w:rsid w:val="00484634"/>
    <w:rsid w:val="004902BE"/>
    <w:rsid w:val="00494CCF"/>
    <w:rsid w:val="004952D4"/>
    <w:rsid w:val="004C0310"/>
    <w:rsid w:val="004C13BD"/>
    <w:rsid w:val="004E0ED4"/>
    <w:rsid w:val="00506AC9"/>
    <w:rsid w:val="00525685"/>
    <w:rsid w:val="00531BD7"/>
    <w:rsid w:val="00543949"/>
    <w:rsid w:val="005978D9"/>
    <w:rsid w:val="005B735D"/>
    <w:rsid w:val="005C4395"/>
    <w:rsid w:val="005C4DDD"/>
    <w:rsid w:val="005D1A32"/>
    <w:rsid w:val="00600B8C"/>
    <w:rsid w:val="00600D33"/>
    <w:rsid w:val="0065423E"/>
    <w:rsid w:val="006774B5"/>
    <w:rsid w:val="00682D07"/>
    <w:rsid w:val="00686B86"/>
    <w:rsid w:val="006B192F"/>
    <w:rsid w:val="006B6974"/>
    <w:rsid w:val="006C466F"/>
    <w:rsid w:val="006E1910"/>
    <w:rsid w:val="006E2A36"/>
    <w:rsid w:val="00707F55"/>
    <w:rsid w:val="00724729"/>
    <w:rsid w:val="0073637C"/>
    <w:rsid w:val="00744E97"/>
    <w:rsid w:val="007847A6"/>
    <w:rsid w:val="00797026"/>
    <w:rsid w:val="007C0EC6"/>
    <w:rsid w:val="007E1629"/>
    <w:rsid w:val="007E3059"/>
    <w:rsid w:val="007F54C3"/>
    <w:rsid w:val="00871FB2"/>
    <w:rsid w:val="00881291"/>
    <w:rsid w:val="008977E0"/>
    <w:rsid w:val="008E55EA"/>
    <w:rsid w:val="008E6C10"/>
    <w:rsid w:val="00904463"/>
    <w:rsid w:val="00905807"/>
    <w:rsid w:val="00912E4D"/>
    <w:rsid w:val="009216C2"/>
    <w:rsid w:val="00963E7A"/>
    <w:rsid w:val="00987979"/>
    <w:rsid w:val="009927EF"/>
    <w:rsid w:val="009A16E8"/>
    <w:rsid w:val="009C40DF"/>
    <w:rsid w:val="009D0E87"/>
    <w:rsid w:val="00A015DA"/>
    <w:rsid w:val="00A0184C"/>
    <w:rsid w:val="00A01BDD"/>
    <w:rsid w:val="00A02217"/>
    <w:rsid w:val="00A27488"/>
    <w:rsid w:val="00A37D5C"/>
    <w:rsid w:val="00A6156C"/>
    <w:rsid w:val="00A625D9"/>
    <w:rsid w:val="00A64CC2"/>
    <w:rsid w:val="00AA42B1"/>
    <w:rsid w:val="00AA52EB"/>
    <w:rsid w:val="00AC7A49"/>
    <w:rsid w:val="00B20BCF"/>
    <w:rsid w:val="00B22CA3"/>
    <w:rsid w:val="00B36E6C"/>
    <w:rsid w:val="00B44A3F"/>
    <w:rsid w:val="00B50DE5"/>
    <w:rsid w:val="00B53B2D"/>
    <w:rsid w:val="00B816AD"/>
    <w:rsid w:val="00C15245"/>
    <w:rsid w:val="00C24BBE"/>
    <w:rsid w:val="00C446B9"/>
    <w:rsid w:val="00C4697F"/>
    <w:rsid w:val="00C6714D"/>
    <w:rsid w:val="00C73B37"/>
    <w:rsid w:val="00C74188"/>
    <w:rsid w:val="00C958D6"/>
    <w:rsid w:val="00C97413"/>
    <w:rsid w:val="00CB1806"/>
    <w:rsid w:val="00CB2DA3"/>
    <w:rsid w:val="00CE5532"/>
    <w:rsid w:val="00CE6A35"/>
    <w:rsid w:val="00D11E96"/>
    <w:rsid w:val="00D1417A"/>
    <w:rsid w:val="00D80936"/>
    <w:rsid w:val="00D80F25"/>
    <w:rsid w:val="00D918A9"/>
    <w:rsid w:val="00D96632"/>
    <w:rsid w:val="00DA0DF3"/>
    <w:rsid w:val="00DB1552"/>
    <w:rsid w:val="00DD4776"/>
    <w:rsid w:val="00DD7627"/>
    <w:rsid w:val="00E0075F"/>
    <w:rsid w:val="00E360B5"/>
    <w:rsid w:val="00E37231"/>
    <w:rsid w:val="00E434E1"/>
    <w:rsid w:val="00E45DA1"/>
    <w:rsid w:val="00E51FBF"/>
    <w:rsid w:val="00E716B0"/>
    <w:rsid w:val="00E8162B"/>
    <w:rsid w:val="00EA6B41"/>
    <w:rsid w:val="00EC08F8"/>
    <w:rsid w:val="00EC24DF"/>
    <w:rsid w:val="00EE6F9C"/>
    <w:rsid w:val="00EF3CFC"/>
    <w:rsid w:val="00F05C3D"/>
    <w:rsid w:val="00F2105A"/>
    <w:rsid w:val="00F431BC"/>
    <w:rsid w:val="00F532B3"/>
    <w:rsid w:val="00F63388"/>
    <w:rsid w:val="00F64F1E"/>
    <w:rsid w:val="00F875D1"/>
    <w:rsid w:val="00FA72B5"/>
    <w:rsid w:val="00FB2935"/>
    <w:rsid w:val="00FB375A"/>
    <w:rsid w:val="00FC13A3"/>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F0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tn/health/licensure/phar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armacy.health@tn.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health/calenda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n.webex.com/tn/j.php?MTID=ma414a724953ca36b2d48399ccf78a034" TargetMode="External"/><Relationship Id="rId4" Type="http://schemas.openxmlformats.org/officeDocument/2006/relationships/settings" Target="settings.xml"/><Relationship Id="rId9" Type="http://schemas.openxmlformats.org/officeDocument/2006/relationships/hyperlink" Target="https://urldefense.com/v3/__https:/tn.webex.com/tn/j.php?MTID=m172f9641de5dd61c159d25e5d7a6a5a5__;!!PRtDf9A!sCB39rXeqnDJ2a3jLKTo4Vr6hiaBvtRHlXu80j-6Cd0QTEZ5T3Qx7WAcxDNlXS6o833I8rzgJJ1VxvHqKfT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Tracy M. Bacchus</cp:lastModifiedBy>
  <cp:revision>2</cp:revision>
  <cp:lastPrinted>2026-07-02T19:37:00Z</cp:lastPrinted>
  <dcterms:created xsi:type="dcterms:W3CDTF">2026-07-08T20:49:00Z</dcterms:created>
  <dcterms:modified xsi:type="dcterms:W3CDTF">2026-07-08T20:49:00Z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