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Pr="0016738E" w:rsidRDefault="006C611D"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r>
      <w:r w:rsidR="00F532B3" w:rsidRPr="0016738E">
        <w:rPr>
          <w:color w:val="221F1F"/>
        </w:rPr>
        <w:t>Dean Flener, Director, Office of Communication</w:t>
      </w:r>
      <w:r w:rsidRPr="0016738E">
        <w:rPr>
          <w:color w:val="221F1F"/>
        </w:rPr>
        <w:t xml:space="preserve"> </w:t>
      </w:r>
      <w:bookmarkStart w:id="2" w:name="From:_Name,_Title_of_Sender__"/>
      <w:bookmarkEnd w:id="2"/>
    </w:p>
    <w:p w14:paraId="77BF523F" w14:textId="54CE9117" w:rsidR="00F532B3" w:rsidRPr="0016738E" w:rsidRDefault="006C611D" w:rsidP="00F532B3">
      <w:pPr>
        <w:pStyle w:val="BodyText"/>
        <w:tabs>
          <w:tab w:val="left" w:pos="1799"/>
        </w:tabs>
        <w:spacing w:line="352" w:lineRule="auto"/>
        <w:ind w:left="900"/>
        <w:rPr>
          <w:color w:val="221F1F"/>
        </w:rPr>
      </w:pPr>
      <w:r w:rsidRPr="0016738E">
        <w:rPr>
          <w:color w:val="221F1F"/>
          <w:spacing w:val="-2"/>
        </w:rPr>
        <w:t>From:</w:t>
      </w:r>
      <w:r w:rsidR="00F532B3" w:rsidRPr="0016738E">
        <w:rPr>
          <w:color w:val="221F1F"/>
        </w:rPr>
        <w:tab/>
      </w:r>
      <w:r w:rsidR="001A0495" w:rsidRPr="0016738E">
        <w:rPr>
          <w:color w:val="221F1F"/>
        </w:rPr>
        <w:t xml:space="preserve">Samantha Green, Board Administrator, Board of Medical Examiners </w:t>
      </w:r>
      <w:r w:rsidR="00F532B3" w:rsidRPr="0016738E">
        <w:rPr>
          <w:color w:val="221F1F"/>
          <w:spacing w:val="-13"/>
        </w:rPr>
        <w:t xml:space="preserve"> </w:t>
      </w:r>
      <w:r w:rsidRPr="0016738E">
        <w:rPr>
          <w:color w:val="221F1F"/>
        </w:rPr>
        <w:t xml:space="preserve"> </w:t>
      </w:r>
      <w:bookmarkStart w:id="3" w:name="Date:_Month_00,_2025__"/>
      <w:bookmarkEnd w:id="3"/>
    </w:p>
    <w:p w14:paraId="374EEF3E" w14:textId="0D8FDD55" w:rsidR="00F532B3" w:rsidRDefault="006C611D" w:rsidP="00F532B3">
      <w:pPr>
        <w:pStyle w:val="BodyText"/>
        <w:tabs>
          <w:tab w:val="left" w:pos="1799"/>
        </w:tabs>
        <w:spacing w:line="352" w:lineRule="auto"/>
        <w:ind w:left="900"/>
        <w:rPr>
          <w:color w:val="221F1F"/>
        </w:rPr>
      </w:pPr>
      <w:r w:rsidRPr="0016738E">
        <w:rPr>
          <w:color w:val="221F1F"/>
          <w:spacing w:val="-2"/>
        </w:rPr>
        <w:t>Date:</w:t>
      </w:r>
      <w:r w:rsidR="00F532B3" w:rsidRPr="0016738E">
        <w:rPr>
          <w:color w:val="221F1F"/>
        </w:rPr>
        <w:tab/>
      </w:r>
      <w:r w:rsidR="00004FD0" w:rsidRPr="0016738E">
        <w:rPr>
          <w:color w:val="221F1F"/>
        </w:rPr>
        <w:t>June 9</w:t>
      </w:r>
      <w:r w:rsidRPr="0016738E">
        <w:rPr>
          <w:color w:val="221F1F"/>
        </w:rPr>
        <w:t>, 202</w:t>
      </w:r>
      <w:r w:rsidR="00F532B3" w:rsidRPr="0016738E">
        <w:rPr>
          <w:color w:val="221F1F"/>
        </w:rPr>
        <w:t>6</w:t>
      </w:r>
      <w:r>
        <w:rPr>
          <w:color w:val="221F1F"/>
        </w:rPr>
        <w:t xml:space="preserve"> </w:t>
      </w:r>
      <w:bookmarkStart w:id="4" w:name="Subject:_Reason_for_the_Memo_"/>
      <w:bookmarkEnd w:id="4"/>
    </w:p>
    <w:p w14:paraId="02AB2ABB" w14:textId="1BD5ACE4" w:rsidR="00D80F25" w:rsidRDefault="006C611D"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645680D3" w14:textId="77777777" w:rsidR="0016738E" w:rsidRDefault="0016738E" w:rsidP="0016738E">
      <w:pPr>
        <w:pStyle w:val="BodyText"/>
        <w:tabs>
          <w:tab w:val="left" w:pos="1799"/>
        </w:tabs>
        <w:spacing w:line="352" w:lineRule="auto"/>
        <w:ind w:left="900"/>
        <w:jc w:val="center"/>
      </w:pPr>
      <w:r w:rsidRPr="00FA72B5">
        <w:rPr>
          <w:b/>
          <w:bCs/>
          <w:color w:val="221F1F"/>
        </w:rPr>
        <w:t>Name of Board:</w:t>
      </w:r>
      <w:r>
        <w:rPr>
          <w:b/>
          <w:bCs/>
          <w:color w:val="221F1F"/>
        </w:rPr>
        <w:t xml:space="preserve"> </w:t>
      </w:r>
      <w:r>
        <w:rPr>
          <w:color w:val="221F1F"/>
        </w:rPr>
        <w:t>Board of Medical Examiners</w:t>
      </w:r>
    </w:p>
    <w:p w14:paraId="6598FE7C" w14:textId="77777777" w:rsidR="0016738E" w:rsidRDefault="0016738E" w:rsidP="0016738E">
      <w:pPr>
        <w:pStyle w:val="BodyText"/>
        <w:tabs>
          <w:tab w:val="left" w:pos="1799"/>
        </w:tabs>
        <w:spacing w:line="352" w:lineRule="auto"/>
        <w:ind w:left="900"/>
        <w:jc w:val="center"/>
      </w:pPr>
      <w:r w:rsidRPr="00FA72B5">
        <w:rPr>
          <w:b/>
          <w:bCs/>
          <w:color w:val="221F1F"/>
        </w:rPr>
        <w:t>Date of Meeting:</w:t>
      </w:r>
      <w:r>
        <w:rPr>
          <w:b/>
          <w:bCs/>
          <w:color w:val="221F1F"/>
        </w:rPr>
        <w:t xml:space="preserve"> </w:t>
      </w:r>
      <w:r>
        <w:rPr>
          <w:color w:val="221F1F"/>
        </w:rPr>
        <w:t>Tuesday, July 21, 2026, and Wednesday, July 22, 2026</w:t>
      </w:r>
    </w:p>
    <w:p w14:paraId="3967C11A" w14:textId="77777777" w:rsidR="0016738E" w:rsidRPr="006E4C84" w:rsidRDefault="0016738E" w:rsidP="0016738E">
      <w:pPr>
        <w:pStyle w:val="BodyText"/>
        <w:tabs>
          <w:tab w:val="left" w:pos="1799"/>
        </w:tabs>
        <w:spacing w:line="352" w:lineRule="auto"/>
        <w:ind w:left="900"/>
        <w:jc w:val="center"/>
        <w:rPr>
          <w:color w:val="221F1F"/>
        </w:rPr>
      </w:pPr>
      <w:r w:rsidRPr="00FA72B5">
        <w:rPr>
          <w:b/>
          <w:bCs/>
          <w:color w:val="221F1F"/>
        </w:rPr>
        <w:t>Time:</w:t>
      </w:r>
      <w:r>
        <w:rPr>
          <w:b/>
          <w:bCs/>
          <w:color w:val="221F1F"/>
        </w:rPr>
        <w:t xml:space="preserve"> </w:t>
      </w:r>
      <w:r w:rsidRPr="00361CCE">
        <w:rPr>
          <w:color w:val="221F1F"/>
        </w:rPr>
        <w:t>July 21, 2026,</w:t>
      </w:r>
      <w:r>
        <w:rPr>
          <w:b/>
          <w:bCs/>
          <w:color w:val="221F1F"/>
        </w:rPr>
        <w:t xml:space="preserve"> </w:t>
      </w:r>
      <w:r>
        <w:rPr>
          <w:color w:val="221F1F"/>
        </w:rPr>
        <w:t>9:00 A.M., Central Standard Time</w:t>
      </w:r>
      <w:r>
        <w:rPr>
          <w:color w:val="221F1F"/>
        </w:rPr>
        <w:br/>
        <w:t xml:space="preserve">           </w:t>
      </w:r>
      <w:r w:rsidRPr="00361CCE">
        <w:rPr>
          <w:color w:val="221F1F"/>
        </w:rPr>
        <w:t>July 22, 2026, 8:30 A.M., Central</w:t>
      </w:r>
      <w:r>
        <w:rPr>
          <w:color w:val="221F1F"/>
        </w:rPr>
        <w:t xml:space="preserve"> Standard Time</w:t>
      </w:r>
    </w:p>
    <w:p w14:paraId="5C67C50E" w14:textId="77777777" w:rsidR="0016738E" w:rsidRDefault="0016738E" w:rsidP="0016738E">
      <w:pPr>
        <w:pStyle w:val="BodyText"/>
        <w:tabs>
          <w:tab w:val="left" w:pos="1799"/>
        </w:tabs>
        <w:spacing w:line="352" w:lineRule="auto"/>
        <w:ind w:left="900"/>
        <w:jc w:val="center"/>
      </w:pPr>
      <w:r w:rsidRPr="00FA72B5">
        <w:rPr>
          <w:b/>
          <w:bCs/>
          <w:color w:val="221F1F"/>
        </w:rPr>
        <w:t>Place:</w:t>
      </w:r>
      <w:r>
        <w:rPr>
          <w:b/>
          <w:bCs/>
          <w:color w:val="221F1F"/>
        </w:rPr>
        <w:t xml:space="preserve"> </w:t>
      </w:r>
      <w:r>
        <w:rPr>
          <w:color w:val="221F1F"/>
        </w:rPr>
        <w:t>Tennessee Department of Health</w:t>
      </w:r>
    </w:p>
    <w:p w14:paraId="13FF9649" w14:textId="77777777" w:rsidR="0016738E" w:rsidRDefault="0016738E" w:rsidP="0016738E">
      <w:pPr>
        <w:pStyle w:val="BodyText"/>
        <w:tabs>
          <w:tab w:val="left" w:pos="1799"/>
        </w:tabs>
        <w:spacing w:line="352" w:lineRule="auto"/>
        <w:ind w:left="900"/>
        <w:jc w:val="center"/>
      </w:pPr>
      <w:r>
        <w:rPr>
          <w:color w:val="221F1F"/>
        </w:rPr>
        <w:t xml:space="preserve">Office of </w:t>
      </w:r>
      <w:proofErr w:type="gramStart"/>
      <w:r>
        <w:rPr>
          <w:color w:val="221F1F"/>
        </w:rPr>
        <w:t>Health Related</w:t>
      </w:r>
      <w:proofErr w:type="gramEnd"/>
      <w:r>
        <w:rPr>
          <w:color w:val="221F1F"/>
        </w:rPr>
        <w:t xml:space="preserve"> Boards</w:t>
      </w:r>
    </w:p>
    <w:p w14:paraId="4F352D16" w14:textId="77777777" w:rsidR="0016738E" w:rsidRDefault="0016738E" w:rsidP="0016738E">
      <w:pPr>
        <w:pStyle w:val="BodyText"/>
        <w:tabs>
          <w:tab w:val="left" w:pos="1799"/>
        </w:tabs>
        <w:spacing w:line="352" w:lineRule="auto"/>
        <w:ind w:left="900"/>
        <w:jc w:val="center"/>
      </w:pPr>
      <w:r>
        <w:rPr>
          <w:color w:val="221F1F"/>
        </w:rPr>
        <w:t>665 Mainstream Drive</w:t>
      </w:r>
    </w:p>
    <w:p w14:paraId="460F722B" w14:textId="77777777" w:rsidR="0016738E" w:rsidRDefault="0016738E" w:rsidP="0016738E">
      <w:pPr>
        <w:pStyle w:val="BodyText"/>
        <w:tabs>
          <w:tab w:val="left" w:pos="1799"/>
        </w:tabs>
        <w:spacing w:line="352" w:lineRule="auto"/>
        <w:ind w:left="900"/>
        <w:jc w:val="center"/>
      </w:pPr>
      <w:r>
        <w:rPr>
          <w:color w:val="221F1F"/>
        </w:rPr>
        <w:t>Nashville, TN 37243</w:t>
      </w:r>
    </w:p>
    <w:p w14:paraId="4C57CC5E" w14:textId="3D84A736" w:rsidR="00BF3514" w:rsidRDefault="0016738E" w:rsidP="0016738E">
      <w:pPr>
        <w:pStyle w:val="BodyText"/>
        <w:tabs>
          <w:tab w:val="left" w:pos="1799"/>
        </w:tabs>
        <w:spacing w:line="352" w:lineRule="auto"/>
        <w:ind w:left="900"/>
        <w:jc w:val="center"/>
      </w:pPr>
      <w:r w:rsidRPr="00D80F25">
        <w:rPr>
          <w:b/>
          <w:bCs/>
          <w:color w:val="221F1F"/>
        </w:rPr>
        <w:t>Conference Rooms:</w:t>
      </w:r>
      <w:r>
        <w:rPr>
          <w:b/>
          <w:bCs/>
          <w:color w:val="221F1F"/>
        </w:rPr>
        <w:t xml:space="preserve"> </w:t>
      </w:r>
      <w:r>
        <w:rPr>
          <w:color w:val="221F1F"/>
        </w:rPr>
        <w:t>Iris and Poplar Rooms</w:t>
      </w:r>
      <w:r>
        <w:rPr>
          <w:color w:val="221F1F"/>
        </w:rPr>
        <w:br/>
      </w:r>
    </w:p>
    <w:p w14:paraId="52C2C498" w14:textId="77777777" w:rsidR="0016738E" w:rsidRDefault="00FA72B5" w:rsidP="0016738E">
      <w:pPr>
        <w:pStyle w:val="BodyText"/>
        <w:tabs>
          <w:tab w:val="left" w:pos="1799"/>
        </w:tabs>
        <w:spacing w:line="352" w:lineRule="auto"/>
        <w:rPr>
          <w:b/>
          <w:bCs/>
          <w:color w:val="221F1F"/>
        </w:rPr>
      </w:pPr>
      <w:r w:rsidRPr="00FA72B5">
        <w:rPr>
          <w:b/>
          <w:bCs/>
          <w:color w:val="221F1F"/>
        </w:rPr>
        <w:t>Livestream Link:</w:t>
      </w:r>
      <w:r w:rsidR="0016738E">
        <w:rPr>
          <w:b/>
          <w:bCs/>
          <w:color w:val="221F1F"/>
        </w:rPr>
        <w:t xml:space="preserve"> </w:t>
      </w:r>
      <w:hyperlink r:id="rId9" w:tgtFrame="_blank" w:history="1">
        <w:r w:rsidR="0016738E">
          <w:rPr>
            <w:rStyle w:val="Hyperlink"/>
            <w:b/>
            <w:bCs/>
          </w:rPr>
          <w:t>July 21, 2026 Board of Medical Examiners Iris Rm 9:00am</w:t>
        </w:r>
      </w:hyperlink>
    </w:p>
    <w:p w14:paraId="14FCCF24" w14:textId="77777777" w:rsidR="0016738E" w:rsidRDefault="0016738E" w:rsidP="0016738E">
      <w:pPr>
        <w:pStyle w:val="BodyText"/>
        <w:tabs>
          <w:tab w:val="left" w:pos="1799"/>
        </w:tabs>
        <w:spacing w:line="352" w:lineRule="auto"/>
        <w:rPr>
          <w:color w:val="221F1F"/>
        </w:rPr>
      </w:pPr>
      <w:r>
        <w:rPr>
          <w:b/>
          <w:bCs/>
          <w:color w:val="221F1F"/>
        </w:rPr>
        <w:t xml:space="preserve">Webinar Number: </w:t>
      </w:r>
      <w:r w:rsidRPr="00154603">
        <w:rPr>
          <w:color w:val="221F1F"/>
        </w:rPr>
        <w:t>2303 661 2437</w:t>
      </w:r>
    </w:p>
    <w:p w14:paraId="41A35C57" w14:textId="77777777" w:rsidR="0016738E" w:rsidRDefault="0016738E" w:rsidP="0016738E">
      <w:pPr>
        <w:pStyle w:val="BodyText"/>
        <w:tabs>
          <w:tab w:val="left" w:pos="1799"/>
        </w:tabs>
        <w:spacing w:line="352" w:lineRule="auto"/>
        <w:rPr>
          <w:color w:val="221F1F"/>
        </w:rPr>
      </w:pPr>
      <w:r>
        <w:rPr>
          <w:b/>
          <w:bCs/>
          <w:color w:val="221F1F"/>
        </w:rPr>
        <w:t xml:space="preserve">Password: </w:t>
      </w:r>
      <w:r w:rsidRPr="00154603">
        <w:rPr>
          <w:color w:val="221F1F"/>
        </w:rPr>
        <w:t>thDngQ9wc24 (84364799 when dialing from a phone or video system</w:t>
      </w:r>
      <w:r>
        <w:rPr>
          <w:color w:val="221F1F"/>
        </w:rPr>
        <w:t>)</w:t>
      </w:r>
    </w:p>
    <w:p w14:paraId="331A3B4A" w14:textId="77777777" w:rsidR="0016738E" w:rsidRDefault="0016738E" w:rsidP="0016738E">
      <w:pPr>
        <w:pStyle w:val="BodyText"/>
        <w:tabs>
          <w:tab w:val="left" w:pos="1799"/>
        </w:tabs>
        <w:spacing w:line="352" w:lineRule="auto"/>
        <w:rPr>
          <w:b/>
          <w:bCs/>
          <w:color w:val="221F1F"/>
        </w:rPr>
      </w:pPr>
      <w:hyperlink r:id="rId10" w:tgtFrame="_blank" w:history="1">
        <w:r>
          <w:rPr>
            <w:rStyle w:val="Hyperlink"/>
            <w:b/>
            <w:bCs/>
          </w:rPr>
          <w:t xml:space="preserve">July 22, </w:t>
        </w:r>
        <w:proofErr w:type="gramStart"/>
        <w:r>
          <w:rPr>
            <w:rStyle w:val="Hyperlink"/>
            <w:b/>
            <w:bCs/>
          </w:rPr>
          <w:t>2026</w:t>
        </w:r>
        <w:proofErr w:type="gramEnd"/>
        <w:r>
          <w:rPr>
            <w:rStyle w:val="Hyperlink"/>
            <w:b/>
            <w:bCs/>
          </w:rPr>
          <w:t xml:space="preserve"> Board of Medical Examiners Iris Rm 8:30am</w:t>
        </w:r>
      </w:hyperlink>
    </w:p>
    <w:p w14:paraId="10615CE1" w14:textId="77777777" w:rsidR="0016738E" w:rsidRDefault="0016738E" w:rsidP="0016738E">
      <w:pPr>
        <w:pStyle w:val="BodyText"/>
        <w:tabs>
          <w:tab w:val="left" w:pos="1799"/>
        </w:tabs>
        <w:spacing w:line="352" w:lineRule="auto"/>
        <w:rPr>
          <w:color w:val="221F1F"/>
        </w:rPr>
      </w:pPr>
      <w:r>
        <w:rPr>
          <w:b/>
          <w:bCs/>
          <w:color w:val="221F1F"/>
        </w:rPr>
        <w:t xml:space="preserve">Webinar Number: </w:t>
      </w:r>
      <w:r w:rsidRPr="00154603">
        <w:rPr>
          <w:color w:val="221F1F"/>
        </w:rPr>
        <w:t>2314 560 2986</w:t>
      </w:r>
    </w:p>
    <w:p w14:paraId="0234D2CC" w14:textId="77777777" w:rsidR="0016738E" w:rsidRDefault="0016738E" w:rsidP="0016738E">
      <w:pPr>
        <w:pStyle w:val="BodyText"/>
        <w:tabs>
          <w:tab w:val="left" w:pos="1799"/>
        </w:tabs>
        <w:spacing w:line="352" w:lineRule="auto"/>
        <w:rPr>
          <w:color w:val="221F1F"/>
        </w:rPr>
      </w:pPr>
      <w:r>
        <w:rPr>
          <w:b/>
          <w:bCs/>
          <w:color w:val="221F1F"/>
        </w:rPr>
        <w:t xml:space="preserve">Password: </w:t>
      </w:r>
      <w:r w:rsidRPr="00154603">
        <w:rPr>
          <w:color w:val="221F1F"/>
        </w:rPr>
        <w:t>6Pwrc6XDGG3 (67972693 when dialing from a phone or video system)</w:t>
      </w:r>
    </w:p>
    <w:p w14:paraId="3F879248" w14:textId="77777777" w:rsidR="0016738E" w:rsidRDefault="0016738E" w:rsidP="0016738E">
      <w:pPr>
        <w:pStyle w:val="BodyText"/>
        <w:tabs>
          <w:tab w:val="left" w:pos="1799"/>
        </w:tabs>
        <w:spacing w:line="352" w:lineRule="auto"/>
        <w:rPr>
          <w:b/>
          <w:bCs/>
          <w:color w:val="221F1F"/>
        </w:rPr>
      </w:pPr>
      <w:hyperlink r:id="rId11" w:tgtFrame="_blank" w:history="1">
        <w:r>
          <w:rPr>
            <w:rStyle w:val="Hyperlink"/>
            <w:b/>
            <w:bCs/>
          </w:rPr>
          <w:t xml:space="preserve">July 22, </w:t>
        </w:r>
        <w:proofErr w:type="gramStart"/>
        <w:r>
          <w:rPr>
            <w:rStyle w:val="Hyperlink"/>
            <w:b/>
            <w:bCs/>
          </w:rPr>
          <w:t>2026</w:t>
        </w:r>
        <w:proofErr w:type="gramEnd"/>
        <w:r>
          <w:rPr>
            <w:rStyle w:val="Hyperlink"/>
            <w:b/>
            <w:bCs/>
          </w:rPr>
          <w:t xml:space="preserve"> Board of Medical Examiners Poplar Rm 8:30am</w:t>
        </w:r>
      </w:hyperlink>
    </w:p>
    <w:p w14:paraId="4F03BA83" w14:textId="77777777" w:rsidR="0016738E" w:rsidRDefault="0016738E" w:rsidP="0016738E">
      <w:pPr>
        <w:pStyle w:val="BodyText"/>
        <w:tabs>
          <w:tab w:val="left" w:pos="1799"/>
        </w:tabs>
        <w:spacing w:line="352" w:lineRule="auto"/>
        <w:rPr>
          <w:color w:val="221F1F"/>
        </w:rPr>
      </w:pPr>
      <w:r>
        <w:rPr>
          <w:b/>
          <w:bCs/>
          <w:color w:val="221F1F"/>
        </w:rPr>
        <w:t xml:space="preserve">Webinar Number: </w:t>
      </w:r>
      <w:r w:rsidRPr="00154603">
        <w:rPr>
          <w:color w:val="221F1F"/>
        </w:rPr>
        <w:t>2315 537 3899</w:t>
      </w:r>
    </w:p>
    <w:p w14:paraId="2B4E9BBF" w14:textId="250FA706" w:rsidR="00BF3514" w:rsidRPr="0016738E" w:rsidRDefault="0016738E" w:rsidP="0016738E">
      <w:pPr>
        <w:pStyle w:val="BodyText"/>
        <w:tabs>
          <w:tab w:val="left" w:pos="1799"/>
        </w:tabs>
        <w:spacing w:line="352" w:lineRule="auto"/>
        <w:rPr>
          <w:color w:val="221F1F"/>
        </w:rPr>
      </w:pPr>
      <w:r>
        <w:rPr>
          <w:b/>
          <w:bCs/>
          <w:color w:val="221F1F"/>
        </w:rPr>
        <w:t xml:space="preserve">Password: </w:t>
      </w:r>
      <w:r w:rsidRPr="00154603">
        <w:rPr>
          <w:color w:val="221F1F"/>
        </w:rPr>
        <w:t>VUz5pYJag79 (88957952 when dialing from a phone or video system)</w:t>
      </w: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lastRenderedPageBreak/>
        <w:t>Major Items on the Agenda:</w:t>
      </w:r>
    </w:p>
    <w:p w14:paraId="76BC38D9" w14:textId="3FFDE528" w:rsidR="00F875D1" w:rsidRPr="00422EFC" w:rsidRDefault="00EF6059" w:rsidP="00F875D1">
      <w:pPr>
        <w:pStyle w:val="BodyText"/>
        <w:numPr>
          <w:ilvl w:val="0"/>
          <w:numId w:val="7"/>
        </w:numPr>
        <w:tabs>
          <w:tab w:val="left" w:pos="1799"/>
        </w:tabs>
        <w:spacing w:line="352" w:lineRule="auto"/>
        <w:rPr>
          <w:color w:val="221F1F"/>
        </w:rPr>
      </w:pPr>
      <w:r>
        <w:rPr>
          <w:color w:val="221F1F"/>
        </w:rPr>
        <w:t xml:space="preserve">Consideration of Applications </w:t>
      </w:r>
    </w:p>
    <w:p w14:paraId="02CAB29A" w14:textId="0D584EC2" w:rsidR="00EF6059" w:rsidRDefault="0016738E" w:rsidP="00C97413">
      <w:pPr>
        <w:pStyle w:val="BodyText"/>
        <w:numPr>
          <w:ilvl w:val="0"/>
          <w:numId w:val="8"/>
        </w:numPr>
        <w:tabs>
          <w:tab w:val="left" w:pos="1799"/>
        </w:tabs>
        <w:spacing w:line="352" w:lineRule="auto"/>
        <w:rPr>
          <w:color w:val="221F1F"/>
        </w:rPr>
      </w:pPr>
      <w:r>
        <w:rPr>
          <w:color w:val="221F1F"/>
        </w:rPr>
        <w:t>James Dilday, MD</w:t>
      </w:r>
    </w:p>
    <w:p w14:paraId="2EAA3D7B" w14:textId="77777777" w:rsidR="00C3007E" w:rsidRDefault="00C3007E" w:rsidP="00C3007E">
      <w:pPr>
        <w:pStyle w:val="BodyText"/>
        <w:tabs>
          <w:tab w:val="left" w:pos="1799"/>
        </w:tabs>
        <w:spacing w:line="352" w:lineRule="auto"/>
        <w:ind w:left="1620"/>
        <w:rPr>
          <w:color w:val="221F1F"/>
        </w:rPr>
      </w:pPr>
    </w:p>
    <w:p w14:paraId="146BBF4B" w14:textId="04965992" w:rsidR="0016738E" w:rsidRDefault="0016738E" w:rsidP="0016738E">
      <w:pPr>
        <w:pStyle w:val="BodyText"/>
        <w:numPr>
          <w:ilvl w:val="0"/>
          <w:numId w:val="7"/>
        </w:numPr>
        <w:tabs>
          <w:tab w:val="left" w:pos="1799"/>
        </w:tabs>
        <w:spacing w:line="352" w:lineRule="auto"/>
        <w:rPr>
          <w:color w:val="221F1F"/>
        </w:rPr>
      </w:pPr>
      <w:r>
        <w:rPr>
          <w:color w:val="221F1F"/>
        </w:rPr>
        <w:t>Legislative Update</w:t>
      </w:r>
      <w:r>
        <w:rPr>
          <w:color w:val="221F1F"/>
        </w:rPr>
        <w:br/>
      </w:r>
    </w:p>
    <w:p w14:paraId="2542B674" w14:textId="77777777" w:rsidR="0016738E" w:rsidRDefault="0016738E" w:rsidP="0016738E">
      <w:pPr>
        <w:pStyle w:val="BodyText"/>
        <w:numPr>
          <w:ilvl w:val="0"/>
          <w:numId w:val="7"/>
        </w:numPr>
        <w:tabs>
          <w:tab w:val="left" w:pos="1799"/>
        </w:tabs>
        <w:spacing w:line="352" w:lineRule="auto"/>
        <w:rPr>
          <w:color w:val="221F1F"/>
        </w:rPr>
      </w:pPr>
      <w:r>
        <w:rPr>
          <w:color w:val="221F1F"/>
        </w:rPr>
        <w:t>Consent Agenda</w:t>
      </w:r>
    </w:p>
    <w:p w14:paraId="7697C236" w14:textId="77777777" w:rsidR="0016738E" w:rsidRDefault="0016738E" w:rsidP="0016738E">
      <w:pPr>
        <w:pStyle w:val="BodyText"/>
        <w:numPr>
          <w:ilvl w:val="1"/>
          <w:numId w:val="7"/>
        </w:numPr>
        <w:tabs>
          <w:tab w:val="left" w:pos="1799"/>
        </w:tabs>
        <w:spacing w:line="352" w:lineRule="auto"/>
        <w:rPr>
          <w:color w:val="221F1F"/>
        </w:rPr>
      </w:pPr>
      <w:r>
        <w:rPr>
          <w:color w:val="221F1F"/>
        </w:rPr>
        <w:t xml:space="preserve"> Approval of Meeting Minutes</w:t>
      </w:r>
    </w:p>
    <w:p w14:paraId="24F2D68C" w14:textId="77777777" w:rsidR="0016738E" w:rsidRDefault="0016738E" w:rsidP="0016738E">
      <w:pPr>
        <w:pStyle w:val="BodyText"/>
        <w:numPr>
          <w:ilvl w:val="2"/>
          <w:numId w:val="7"/>
        </w:numPr>
        <w:tabs>
          <w:tab w:val="left" w:pos="1799"/>
        </w:tabs>
        <w:spacing w:line="352" w:lineRule="auto"/>
        <w:rPr>
          <w:color w:val="221F1F"/>
        </w:rPr>
      </w:pPr>
      <w:r>
        <w:rPr>
          <w:color w:val="221F1F"/>
        </w:rPr>
        <w:t xml:space="preserve">May 19-20, </w:t>
      </w:r>
      <w:proofErr w:type="gramStart"/>
      <w:r>
        <w:rPr>
          <w:color w:val="221F1F"/>
        </w:rPr>
        <w:t>2026</w:t>
      </w:r>
      <w:proofErr w:type="gramEnd"/>
      <w:r>
        <w:rPr>
          <w:color w:val="221F1F"/>
        </w:rPr>
        <w:t xml:space="preserve"> Board of Medical Examiners Meeting</w:t>
      </w:r>
    </w:p>
    <w:p w14:paraId="27E28357" w14:textId="77777777" w:rsidR="0016738E" w:rsidRDefault="0016738E" w:rsidP="0016738E">
      <w:pPr>
        <w:pStyle w:val="BodyText"/>
        <w:numPr>
          <w:ilvl w:val="2"/>
          <w:numId w:val="7"/>
        </w:numPr>
        <w:tabs>
          <w:tab w:val="left" w:pos="1799"/>
        </w:tabs>
        <w:spacing w:line="352" w:lineRule="auto"/>
        <w:rPr>
          <w:color w:val="221F1F"/>
        </w:rPr>
      </w:pPr>
      <w:r>
        <w:rPr>
          <w:color w:val="221F1F"/>
        </w:rPr>
        <w:t xml:space="preserve">July 14, </w:t>
      </w:r>
      <w:proofErr w:type="gramStart"/>
      <w:r>
        <w:rPr>
          <w:color w:val="221F1F"/>
        </w:rPr>
        <w:t>2026</w:t>
      </w:r>
      <w:proofErr w:type="gramEnd"/>
      <w:r>
        <w:rPr>
          <w:color w:val="221F1F"/>
        </w:rPr>
        <w:t xml:space="preserve"> Rulemaking Hearing</w:t>
      </w:r>
    </w:p>
    <w:p w14:paraId="2FA582AD" w14:textId="77777777" w:rsidR="0016738E" w:rsidRDefault="0016738E" w:rsidP="0016738E">
      <w:pPr>
        <w:pStyle w:val="BodyText"/>
        <w:numPr>
          <w:ilvl w:val="1"/>
          <w:numId w:val="7"/>
        </w:numPr>
        <w:tabs>
          <w:tab w:val="left" w:pos="1799"/>
        </w:tabs>
        <w:spacing w:line="352" w:lineRule="auto"/>
        <w:rPr>
          <w:color w:val="221F1F"/>
        </w:rPr>
      </w:pPr>
      <w:r>
        <w:rPr>
          <w:color w:val="221F1F"/>
        </w:rPr>
        <w:t xml:space="preserve"> Ratification of new licenses and reinstatements of the following professions:</w:t>
      </w:r>
    </w:p>
    <w:p w14:paraId="25B70054" w14:textId="77777777" w:rsidR="0016738E" w:rsidRDefault="0016738E" w:rsidP="0016738E">
      <w:pPr>
        <w:pStyle w:val="BodyText"/>
        <w:numPr>
          <w:ilvl w:val="2"/>
          <w:numId w:val="7"/>
        </w:numPr>
        <w:tabs>
          <w:tab w:val="left" w:pos="1799"/>
        </w:tabs>
        <w:spacing w:line="352" w:lineRule="auto"/>
        <w:rPr>
          <w:color w:val="221F1F"/>
        </w:rPr>
      </w:pPr>
      <w:r>
        <w:rPr>
          <w:color w:val="221F1F"/>
        </w:rPr>
        <w:t>Medical Doctor</w:t>
      </w:r>
    </w:p>
    <w:p w14:paraId="160ABEDA" w14:textId="77777777" w:rsidR="0016738E" w:rsidRDefault="0016738E" w:rsidP="0016738E">
      <w:pPr>
        <w:pStyle w:val="BodyText"/>
        <w:numPr>
          <w:ilvl w:val="2"/>
          <w:numId w:val="7"/>
        </w:numPr>
        <w:tabs>
          <w:tab w:val="left" w:pos="1799"/>
        </w:tabs>
        <w:spacing w:line="352" w:lineRule="auto"/>
        <w:rPr>
          <w:color w:val="221F1F"/>
        </w:rPr>
      </w:pPr>
      <w:r>
        <w:rPr>
          <w:color w:val="221F1F"/>
        </w:rPr>
        <w:t>MD X-Ray Operator</w:t>
      </w:r>
    </w:p>
    <w:p w14:paraId="6D5B5A80" w14:textId="77777777" w:rsidR="0016738E" w:rsidRDefault="0016738E" w:rsidP="0016738E">
      <w:pPr>
        <w:pStyle w:val="BodyText"/>
        <w:numPr>
          <w:ilvl w:val="2"/>
          <w:numId w:val="7"/>
        </w:numPr>
        <w:tabs>
          <w:tab w:val="left" w:pos="1799"/>
        </w:tabs>
        <w:spacing w:line="352" w:lineRule="auto"/>
        <w:rPr>
          <w:color w:val="221F1F"/>
        </w:rPr>
      </w:pPr>
      <w:r>
        <w:rPr>
          <w:color w:val="221F1F"/>
        </w:rPr>
        <w:t>Genetic Counselor</w:t>
      </w:r>
    </w:p>
    <w:p w14:paraId="13F9B7FA" w14:textId="77777777" w:rsidR="0016738E" w:rsidRDefault="0016738E" w:rsidP="0016738E">
      <w:pPr>
        <w:pStyle w:val="BodyText"/>
        <w:numPr>
          <w:ilvl w:val="2"/>
          <w:numId w:val="7"/>
        </w:numPr>
        <w:tabs>
          <w:tab w:val="left" w:pos="1799"/>
        </w:tabs>
        <w:spacing w:line="352" w:lineRule="auto"/>
        <w:rPr>
          <w:color w:val="221F1F"/>
        </w:rPr>
      </w:pPr>
      <w:r>
        <w:rPr>
          <w:color w:val="221F1F"/>
        </w:rPr>
        <w:t>Surgical Assistant</w:t>
      </w:r>
    </w:p>
    <w:p w14:paraId="774F4D67" w14:textId="77777777" w:rsidR="00BF3660" w:rsidRDefault="0016738E" w:rsidP="0016738E">
      <w:pPr>
        <w:pStyle w:val="BodyText"/>
        <w:numPr>
          <w:ilvl w:val="2"/>
          <w:numId w:val="7"/>
        </w:numPr>
        <w:tabs>
          <w:tab w:val="left" w:pos="1799"/>
        </w:tabs>
        <w:spacing w:line="352" w:lineRule="auto"/>
        <w:rPr>
          <w:color w:val="221F1F"/>
        </w:rPr>
      </w:pPr>
      <w:r>
        <w:rPr>
          <w:color w:val="221F1F"/>
        </w:rPr>
        <w:t>Anesthesiologist Assistant</w:t>
      </w:r>
    </w:p>
    <w:p w14:paraId="4AAC985F" w14:textId="77777777" w:rsidR="00BF3660" w:rsidRDefault="00BF3660" w:rsidP="00BF3660">
      <w:pPr>
        <w:pStyle w:val="BodyText"/>
        <w:numPr>
          <w:ilvl w:val="1"/>
          <w:numId w:val="7"/>
        </w:numPr>
        <w:tabs>
          <w:tab w:val="left" w:pos="1799"/>
        </w:tabs>
        <w:spacing w:line="352" w:lineRule="auto"/>
        <w:rPr>
          <w:color w:val="221F1F"/>
        </w:rPr>
      </w:pPr>
      <w:r>
        <w:rPr>
          <w:color w:val="221F1F"/>
        </w:rPr>
        <w:t xml:space="preserve"> Departmental Reports</w:t>
      </w:r>
    </w:p>
    <w:p w14:paraId="68615B27" w14:textId="77777777" w:rsidR="00BF3660" w:rsidRDefault="00BF3660" w:rsidP="00BF3660">
      <w:pPr>
        <w:pStyle w:val="BodyText"/>
        <w:numPr>
          <w:ilvl w:val="2"/>
          <w:numId w:val="7"/>
        </w:numPr>
        <w:tabs>
          <w:tab w:val="left" w:pos="1799"/>
        </w:tabs>
        <w:spacing w:line="352" w:lineRule="auto"/>
        <w:rPr>
          <w:color w:val="221F1F"/>
        </w:rPr>
      </w:pPr>
      <w:r>
        <w:rPr>
          <w:color w:val="221F1F"/>
        </w:rPr>
        <w:t>Office of Investigations</w:t>
      </w:r>
    </w:p>
    <w:p w14:paraId="2BF1236D" w14:textId="77777777" w:rsidR="00BF3660" w:rsidRDefault="00BF3660" w:rsidP="00BF3660">
      <w:pPr>
        <w:pStyle w:val="BodyText"/>
        <w:numPr>
          <w:ilvl w:val="2"/>
          <w:numId w:val="7"/>
        </w:numPr>
        <w:tabs>
          <w:tab w:val="left" w:pos="1799"/>
        </w:tabs>
        <w:spacing w:line="352" w:lineRule="auto"/>
        <w:rPr>
          <w:color w:val="221F1F"/>
        </w:rPr>
      </w:pPr>
      <w:r>
        <w:rPr>
          <w:color w:val="221F1F"/>
        </w:rPr>
        <w:t>Administrative Office</w:t>
      </w:r>
    </w:p>
    <w:p w14:paraId="57482BA6" w14:textId="405E2B7A" w:rsidR="0094798C" w:rsidRPr="00BF3660" w:rsidRDefault="00BF3660" w:rsidP="00BF3660">
      <w:pPr>
        <w:pStyle w:val="BodyText"/>
        <w:numPr>
          <w:ilvl w:val="2"/>
          <w:numId w:val="7"/>
        </w:numPr>
        <w:tabs>
          <w:tab w:val="left" w:pos="1799"/>
        </w:tabs>
        <w:spacing w:line="352" w:lineRule="auto"/>
        <w:rPr>
          <w:color w:val="221F1F"/>
        </w:rPr>
      </w:pPr>
      <w:r>
        <w:rPr>
          <w:color w:val="221F1F"/>
        </w:rPr>
        <w:t>Office of General Counsel</w:t>
      </w:r>
      <w:r w:rsidR="0016738E" w:rsidRPr="00BF3660">
        <w:rPr>
          <w:color w:val="221F1F"/>
        </w:rPr>
        <w:br/>
      </w:r>
      <w:r w:rsidR="001A0495" w:rsidRPr="00BF3660">
        <w:rPr>
          <w:color w:val="221F1F"/>
        </w:rPr>
        <w:tab/>
      </w:r>
    </w:p>
    <w:p w14:paraId="2123C3EA" w14:textId="7F4AA227" w:rsidR="00422EFC" w:rsidRDefault="00EF6059" w:rsidP="00422EFC">
      <w:pPr>
        <w:pStyle w:val="BodyText"/>
        <w:numPr>
          <w:ilvl w:val="0"/>
          <w:numId w:val="7"/>
        </w:numPr>
        <w:tabs>
          <w:tab w:val="left" w:pos="1799"/>
        </w:tabs>
        <w:spacing w:line="352" w:lineRule="auto"/>
        <w:rPr>
          <w:color w:val="221F1F"/>
        </w:rPr>
      </w:pPr>
      <w:r>
        <w:rPr>
          <w:color w:val="221F1F"/>
        </w:rPr>
        <w:t xml:space="preserve">Conduct New Business </w:t>
      </w:r>
    </w:p>
    <w:p w14:paraId="1425C9A4" w14:textId="7F8A1530" w:rsidR="00C3007E" w:rsidRDefault="00C3007E" w:rsidP="00C3007E">
      <w:pPr>
        <w:pStyle w:val="BodyText"/>
        <w:tabs>
          <w:tab w:val="left" w:pos="1799"/>
        </w:tabs>
        <w:spacing w:line="352" w:lineRule="auto"/>
        <w:ind w:left="1260"/>
        <w:rPr>
          <w:color w:val="221F1F"/>
        </w:rPr>
      </w:pPr>
      <w:r>
        <w:rPr>
          <w:color w:val="221F1F"/>
        </w:rPr>
        <w:t xml:space="preserve">Discuss, consider, and </w:t>
      </w:r>
      <w:proofErr w:type="gramStart"/>
      <w:r>
        <w:rPr>
          <w:color w:val="221F1F"/>
        </w:rPr>
        <w:t>take action</w:t>
      </w:r>
      <w:proofErr w:type="gramEnd"/>
      <w:r>
        <w:rPr>
          <w:color w:val="221F1F"/>
        </w:rPr>
        <w:t xml:space="preserve"> as needed on the following: </w:t>
      </w:r>
    </w:p>
    <w:p w14:paraId="4B7B0287" w14:textId="78133B40" w:rsidR="00C153EE" w:rsidRDefault="00C153EE" w:rsidP="00BF3660">
      <w:pPr>
        <w:pStyle w:val="BodyText"/>
        <w:numPr>
          <w:ilvl w:val="0"/>
          <w:numId w:val="9"/>
        </w:numPr>
        <w:tabs>
          <w:tab w:val="left" w:pos="1799"/>
        </w:tabs>
        <w:spacing w:line="352" w:lineRule="auto"/>
        <w:rPr>
          <w:color w:val="221F1F"/>
        </w:rPr>
      </w:pPr>
      <w:r>
        <w:rPr>
          <w:color w:val="221F1F"/>
        </w:rPr>
        <w:t>Tennessee Medical Foundation Presentation – Michael Baron, MD</w:t>
      </w:r>
    </w:p>
    <w:p w14:paraId="546EA7B8" w14:textId="77777777" w:rsidR="00B454ED" w:rsidRDefault="0016738E" w:rsidP="00BF3660">
      <w:pPr>
        <w:pStyle w:val="BodyText"/>
        <w:numPr>
          <w:ilvl w:val="0"/>
          <w:numId w:val="9"/>
        </w:numPr>
        <w:tabs>
          <w:tab w:val="left" w:pos="1799"/>
        </w:tabs>
        <w:spacing w:line="352" w:lineRule="auto"/>
        <w:rPr>
          <w:color w:val="221F1F"/>
        </w:rPr>
      </w:pPr>
      <w:r>
        <w:rPr>
          <w:color w:val="221F1F"/>
        </w:rPr>
        <w:t>Affiliated Monitors Update (Presentation at 1pm)</w:t>
      </w:r>
    </w:p>
    <w:p w14:paraId="06138811" w14:textId="1F8A3F2D" w:rsidR="001A0495" w:rsidRPr="00BF3660" w:rsidRDefault="00B454ED" w:rsidP="00BF3660">
      <w:pPr>
        <w:pStyle w:val="BodyText"/>
        <w:numPr>
          <w:ilvl w:val="0"/>
          <w:numId w:val="9"/>
        </w:numPr>
        <w:tabs>
          <w:tab w:val="left" w:pos="1799"/>
        </w:tabs>
        <w:spacing w:line="352" w:lineRule="auto"/>
        <w:rPr>
          <w:color w:val="221F1F"/>
        </w:rPr>
      </w:pPr>
      <w:r>
        <w:rPr>
          <w:color w:val="221F1F"/>
        </w:rPr>
        <w:t xml:space="preserve">CE Broker Presentation </w:t>
      </w:r>
      <w:r w:rsidR="0016738E">
        <w:rPr>
          <w:color w:val="221F1F"/>
        </w:rPr>
        <w:br/>
      </w:r>
    </w:p>
    <w:p w14:paraId="29EE73BC" w14:textId="110F230F" w:rsidR="00015BBE" w:rsidRDefault="00015BBE" w:rsidP="008E55EA">
      <w:pPr>
        <w:pStyle w:val="BodyText"/>
        <w:numPr>
          <w:ilvl w:val="0"/>
          <w:numId w:val="7"/>
        </w:numPr>
        <w:tabs>
          <w:tab w:val="left" w:pos="1799"/>
        </w:tabs>
        <w:spacing w:line="352" w:lineRule="auto"/>
        <w:rPr>
          <w:color w:val="221F1F"/>
        </w:rPr>
      </w:pPr>
      <w:r>
        <w:rPr>
          <w:color w:val="221F1F"/>
        </w:rPr>
        <w:t xml:space="preserve">Updates from </w:t>
      </w:r>
      <w:r w:rsidR="0003074C">
        <w:rPr>
          <w:color w:val="221F1F"/>
        </w:rPr>
        <w:t>Committees and Task Forces</w:t>
      </w:r>
    </w:p>
    <w:p w14:paraId="02C9A4D2" w14:textId="77777777" w:rsidR="00015BBE" w:rsidRDefault="00015BBE" w:rsidP="00015BBE">
      <w:pPr>
        <w:pStyle w:val="BodyText"/>
        <w:numPr>
          <w:ilvl w:val="1"/>
          <w:numId w:val="7"/>
        </w:numPr>
        <w:tabs>
          <w:tab w:val="left" w:pos="1799"/>
        </w:tabs>
        <w:spacing w:line="352" w:lineRule="auto"/>
        <w:rPr>
          <w:color w:val="221F1F"/>
        </w:rPr>
      </w:pPr>
      <w:r>
        <w:rPr>
          <w:color w:val="221F1F"/>
        </w:rPr>
        <w:t xml:space="preserve"> Development Committee</w:t>
      </w:r>
    </w:p>
    <w:p w14:paraId="0A8C5AB9" w14:textId="41B8C9D0" w:rsidR="00407FDC" w:rsidRDefault="00407FDC" w:rsidP="00407FDC">
      <w:pPr>
        <w:pStyle w:val="BodyText"/>
        <w:tabs>
          <w:tab w:val="left" w:pos="1799"/>
        </w:tabs>
        <w:spacing w:line="352" w:lineRule="auto"/>
        <w:ind w:left="1980"/>
        <w:rPr>
          <w:color w:val="221F1F"/>
        </w:rPr>
      </w:pPr>
      <w:r>
        <w:rPr>
          <w:color w:val="221F1F"/>
        </w:rPr>
        <w:t xml:space="preserve">Discuss, consider, and </w:t>
      </w:r>
      <w:proofErr w:type="gramStart"/>
      <w:r>
        <w:rPr>
          <w:color w:val="221F1F"/>
        </w:rPr>
        <w:t>take action</w:t>
      </w:r>
      <w:proofErr w:type="gramEnd"/>
      <w:r>
        <w:rPr>
          <w:color w:val="221F1F"/>
        </w:rPr>
        <w:t xml:space="preserve"> as needed:</w:t>
      </w:r>
    </w:p>
    <w:p w14:paraId="23BD21FE" w14:textId="77777777" w:rsidR="00015BBE" w:rsidRDefault="00015BBE" w:rsidP="00015BBE">
      <w:pPr>
        <w:pStyle w:val="BodyText"/>
        <w:numPr>
          <w:ilvl w:val="2"/>
          <w:numId w:val="7"/>
        </w:numPr>
        <w:tabs>
          <w:tab w:val="left" w:pos="1799"/>
        </w:tabs>
        <w:spacing w:line="352" w:lineRule="auto"/>
        <w:rPr>
          <w:color w:val="221F1F"/>
        </w:rPr>
      </w:pPr>
      <w:r>
        <w:rPr>
          <w:color w:val="221F1F"/>
        </w:rPr>
        <w:t xml:space="preserve">Approval of May 19, </w:t>
      </w:r>
      <w:proofErr w:type="gramStart"/>
      <w:r>
        <w:rPr>
          <w:color w:val="221F1F"/>
        </w:rPr>
        <w:t>2026</w:t>
      </w:r>
      <w:proofErr w:type="gramEnd"/>
      <w:r>
        <w:rPr>
          <w:color w:val="221F1F"/>
        </w:rPr>
        <w:t xml:space="preserve"> Development Committee Meeting Minutes</w:t>
      </w:r>
    </w:p>
    <w:p w14:paraId="18D9B4D8" w14:textId="77777777" w:rsidR="00015BBE" w:rsidRDefault="00015BBE" w:rsidP="00015BBE">
      <w:pPr>
        <w:pStyle w:val="BodyText"/>
        <w:numPr>
          <w:ilvl w:val="2"/>
          <w:numId w:val="7"/>
        </w:numPr>
        <w:tabs>
          <w:tab w:val="left" w:pos="1799"/>
        </w:tabs>
        <w:spacing w:line="352" w:lineRule="auto"/>
        <w:rPr>
          <w:color w:val="221F1F"/>
        </w:rPr>
      </w:pPr>
      <w:r>
        <w:rPr>
          <w:color w:val="221F1F"/>
        </w:rPr>
        <w:t>Review of Re-Entry Policy for Medical Doctors</w:t>
      </w:r>
    </w:p>
    <w:p w14:paraId="27BA72B5" w14:textId="36CF5A01" w:rsidR="00015BBE" w:rsidRDefault="00015BBE" w:rsidP="00015BBE">
      <w:pPr>
        <w:pStyle w:val="BodyText"/>
        <w:numPr>
          <w:ilvl w:val="2"/>
          <w:numId w:val="7"/>
        </w:numPr>
        <w:tabs>
          <w:tab w:val="left" w:pos="1799"/>
        </w:tabs>
        <w:spacing w:line="352" w:lineRule="auto"/>
        <w:rPr>
          <w:color w:val="221F1F"/>
        </w:rPr>
      </w:pPr>
      <w:r>
        <w:rPr>
          <w:color w:val="221F1F"/>
        </w:rPr>
        <w:t>Review of Tennessee Prescribing Course List</w:t>
      </w:r>
      <w:r>
        <w:rPr>
          <w:color w:val="221F1F"/>
        </w:rPr>
        <w:br/>
      </w:r>
    </w:p>
    <w:p w14:paraId="5D5AC34A" w14:textId="08FFEFF7" w:rsidR="0003074C" w:rsidRDefault="00407FDC" w:rsidP="00015BBE">
      <w:pPr>
        <w:pStyle w:val="BodyText"/>
        <w:numPr>
          <w:ilvl w:val="0"/>
          <w:numId w:val="7"/>
        </w:numPr>
        <w:tabs>
          <w:tab w:val="left" w:pos="1799"/>
        </w:tabs>
        <w:spacing w:line="352" w:lineRule="auto"/>
        <w:rPr>
          <w:color w:val="221F1F"/>
        </w:rPr>
      </w:pPr>
      <w:r>
        <w:rPr>
          <w:color w:val="221F1F"/>
        </w:rPr>
        <w:lastRenderedPageBreak/>
        <w:t>Committees and Task</w:t>
      </w:r>
      <w:r w:rsidR="0003074C">
        <w:rPr>
          <w:color w:val="221F1F"/>
        </w:rPr>
        <w:t xml:space="preserve"> F</w:t>
      </w:r>
      <w:r>
        <w:rPr>
          <w:color w:val="221F1F"/>
        </w:rPr>
        <w:t>orce</w:t>
      </w:r>
      <w:r w:rsidR="0003074C">
        <w:rPr>
          <w:color w:val="221F1F"/>
        </w:rPr>
        <w:t>s Request for Agenda Items</w:t>
      </w:r>
    </w:p>
    <w:p w14:paraId="0C9BA3A3" w14:textId="49E154C5" w:rsidR="0003074C" w:rsidRDefault="0003074C" w:rsidP="0003074C">
      <w:pPr>
        <w:pStyle w:val="BodyText"/>
        <w:numPr>
          <w:ilvl w:val="1"/>
          <w:numId w:val="7"/>
        </w:numPr>
        <w:tabs>
          <w:tab w:val="left" w:pos="1799"/>
        </w:tabs>
        <w:spacing w:line="352" w:lineRule="auto"/>
        <w:rPr>
          <w:color w:val="221F1F"/>
        </w:rPr>
      </w:pPr>
      <w:r>
        <w:rPr>
          <w:color w:val="221F1F"/>
        </w:rPr>
        <w:t xml:space="preserve"> Development Committee</w:t>
      </w:r>
    </w:p>
    <w:p w14:paraId="75159F33" w14:textId="3BF928D7" w:rsidR="00015BBE" w:rsidRDefault="0003074C" w:rsidP="0003074C">
      <w:pPr>
        <w:pStyle w:val="BodyText"/>
        <w:numPr>
          <w:ilvl w:val="1"/>
          <w:numId w:val="7"/>
        </w:numPr>
        <w:tabs>
          <w:tab w:val="left" w:pos="1799"/>
        </w:tabs>
        <w:spacing w:line="352" w:lineRule="auto"/>
        <w:rPr>
          <w:color w:val="221F1F"/>
        </w:rPr>
      </w:pPr>
      <w:r>
        <w:rPr>
          <w:color w:val="221F1F"/>
        </w:rPr>
        <w:t xml:space="preserve"> Office Based Surgery</w:t>
      </w:r>
      <w:r w:rsidR="00015BBE">
        <w:rPr>
          <w:color w:val="221F1F"/>
        </w:rPr>
        <w:br/>
      </w:r>
    </w:p>
    <w:p w14:paraId="557186BB" w14:textId="714B695A" w:rsidR="0094798C" w:rsidRDefault="0094798C" w:rsidP="008E55EA">
      <w:pPr>
        <w:pStyle w:val="BodyText"/>
        <w:numPr>
          <w:ilvl w:val="0"/>
          <w:numId w:val="7"/>
        </w:numPr>
        <w:tabs>
          <w:tab w:val="left" w:pos="1799"/>
        </w:tabs>
        <w:spacing w:line="352" w:lineRule="auto"/>
        <w:rPr>
          <w:color w:val="221F1F"/>
        </w:rPr>
      </w:pPr>
      <w:r>
        <w:rPr>
          <w:color w:val="221F1F"/>
        </w:rPr>
        <w:t xml:space="preserve">Public Comment </w:t>
      </w:r>
    </w:p>
    <w:p w14:paraId="5D798FCF" w14:textId="77777777" w:rsidR="001A0495" w:rsidRDefault="001A0495" w:rsidP="001A0495">
      <w:pPr>
        <w:pStyle w:val="BodyText"/>
        <w:tabs>
          <w:tab w:val="left" w:pos="1799"/>
        </w:tabs>
        <w:spacing w:line="352" w:lineRule="auto"/>
        <w:ind w:left="1260"/>
        <w:rPr>
          <w:color w:val="221F1F"/>
        </w:rPr>
      </w:pPr>
    </w:p>
    <w:p w14:paraId="7009C295" w14:textId="0169DDE0" w:rsidR="008E55EA" w:rsidRDefault="008E55EA" w:rsidP="008E55EA">
      <w:pPr>
        <w:pStyle w:val="BodyText"/>
        <w:numPr>
          <w:ilvl w:val="0"/>
          <w:numId w:val="7"/>
        </w:numPr>
        <w:tabs>
          <w:tab w:val="left" w:pos="1799"/>
        </w:tabs>
        <w:spacing w:line="352" w:lineRule="auto"/>
        <w:rPr>
          <w:color w:val="221F1F"/>
        </w:rPr>
      </w:pPr>
      <w:r>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7A9BEB71" w:rsidR="00151978" w:rsidRPr="00151978" w:rsidRDefault="00BF3660" w:rsidP="00686B86">
      <w:pPr>
        <w:pStyle w:val="BodyText"/>
        <w:tabs>
          <w:tab w:val="left" w:pos="1799"/>
        </w:tabs>
        <w:spacing w:line="352" w:lineRule="auto"/>
        <w:ind w:left="900"/>
        <w:rPr>
          <w:color w:val="221F1F"/>
        </w:rPr>
      </w:pPr>
      <w:r w:rsidRPr="00151978">
        <w:rPr>
          <w:color w:val="221F1F"/>
        </w:rPr>
        <w:t xml:space="preserve">Any business not completed on </w:t>
      </w:r>
      <w:r w:rsidRPr="00966A72">
        <w:rPr>
          <w:color w:val="221F1F"/>
        </w:rPr>
        <w:t>July 21, 2026, may</w:t>
      </w:r>
      <w:r w:rsidRPr="00151978">
        <w:rPr>
          <w:color w:val="221F1F"/>
        </w:rPr>
        <w:t xml:space="preserve"> be continued to </w:t>
      </w:r>
      <w:r>
        <w:rPr>
          <w:color w:val="221F1F"/>
        </w:rPr>
        <w:t>July 22, 2026</w:t>
      </w:r>
      <w:r w:rsidRPr="00151978">
        <w:rPr>
          <w:color w:val="221F1F"/>
        </w:rPr>
        <w:t>, if time permits.</w:t>
      </w:r>
      <w:r w:rsidR="00151978" w:rsidRPr="00151978">
        <w:rPr>
          <w:color w:val="221F1F"/>
        </w:rPr>
        <w:t xml:space="preserve"> </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proofErr w:type="gramStart"/>
      <w:r w:rsidRPr="00FA72B5">
        <w:rPr>
          <w:color w:val="221F1F"/>
        </w:rPr>
        <w:t>In order to</w:t>
      </w:r>
      <w:proofErr w:type="gramEnd"/>
      <w:r w:rsidRPr="00FA72B5">
        <w:rPr>
          <w:color w:val="221F1F"/>
        </w:rPr>
        <w:t xml:space="preserve"> participate in the period of public comment before </w:t>
      </w:r>
      <w:proofErr w:type="gramStart"/>
      <w:r w:rsidRPr="00FA72B5">
        <w:rPr>
          <w:color w:val="221F1F"/>
        </w:rPr>
        <w:t>a Governing</w:t>
      </w:r>
      <w:proofErr w:type="gramEnd"/>
      <w:r w:rsidRPr="00FA72B5">
        <w:rPr>
          <w:color w:val="221F1F"/>
        </w:rPr>
        <w:t xml:space="preserve"> Body, a member of the public must notify the Governing Body </w:t>
      </w:r>
      <w:r>
        <w:rPr>
          <w:b/>
          <w:bCs/>
          <w:color w:val="221F1F"/>
        </w:rPr>
        <w:t>10</w:t>
      </w:r>
      <w:r w:rsidRPr="00FA72B5">
        <w:rPr>
          <w:b/>
          <w:bCs/>
          <w:color w:val="221F1F"/>
        </w:rPr>
        <w:t xml:space="preserve"> business </w:t>
      </w:r>
      <w:r w:rsidRPr="00FA72B5">
        <w:rPr>
          <w:color w:val="221F1F"/>
        </w:rPr>
        <w:t xml:space="preserve">days prior to a scheduled meeting that the individual desires to address the Governing Body. The individual must also notify the Governing Body of the topic from the published agenda or sunshine notice for the meeting </w:t>
      </w:r>
      <w:proofErr w:type="gramStart"/>
      <w:r w:rsidRPr="00FA72B5">
        <w:rPr>
          <w:color w:val="221F1F"/>
        </w:rPr>
        <w:t>on</w:t>
      </w:r>
      <w:proofErr w:type="gramEnd"/>
      <w:r w:rsidRPr="00FA72B5">
        <w:rPr>
          <w:color w:val="221F1F"/>
        </w:rPr>
        <w:t xml:space="preserve">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BF3514">
      <w:pPr>
        <w:pStyle w:val="BodyText"/>
        <w:tabs>
          <w:tab w:val="left" w:pos="1799"/>
        </w:tabs>
        <w:spacing w:line="352" w:lineRule="auto"/>
      </w:pPr>
    </w:p>
    <w:p w14:paraId="1008CA6D" w14:textId="1851733E"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w:t>
      </w:r>
      <w:r w:rsidR="00995D45">
        <w:rPr>
          <w:color w:val="221F1F"/>
        </w:rPr>
        <w:t>Board of Medical Examiners</w:t>
      </w:r>
      <w:r w:rsidRPr="00FA72B5">
        <w:rPr>
          <w:color w:val="221F1F"/>
        </w:rPr>
        <w:t xml:space="preserve"> may be submitted to </w:t>
      </w:r>
      <w:hyperlink r:id="rId12" w:history="1">
        <w:r w:rsidR="00BF3514" w:rsidRPr="00060D42">
          <w:rPr>
            <w:rStyle w:val="Hyperlink"/>
          </w:rPr>
          <w:t>Stacy.Tarr@tn.gov</w:t>
        </w:r>
      </w:hyperlink>
      <w:r w:rsidR="00BF3514">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6FC7BE3" w14:textId="43836155" w:rsidR="00FB375A" w:rsidRPr="003B6A20" w:rsidRDefault="00D80F25" w:rsidP="00CE5532">
      <w:pPr>
        <w:pStyle w:val="BodyText"/>
        <w:tabs>
          <w:tab w:val="left" w:pos="1799"/>
        </w:tabs>
        <w:spacing w:line="352" w:lineRule="auto"/>
        <w:ind w:left="900"/>
        <w:rPr>
          <w:color w:val="221F1F"/>
        </w:rPr>
      </w:pPr>
      <w:r w:rsidRPr="00323A55">
        <w:rPr>
          <w:b/>
          <w:bCs/>
          <w:i/>
          <w:iCs/>
          <w:color w:val="221F1F"/>
        </w:rPr>
        <w:t xml:space="preserve">References: </w:t>
      </w:r>
      <w:hyperlink r:id="rId13" w:history="1">
        <w:r w:rsidR="00BF3660" w:rsidRPr="00361CCE">
          <w:rPr>
            <w:rStyle w:val="Hyperlink"/>
          </w:rPr>
          <w:t>Statutes and Rules for the Board of Medical Examiners</w:t>
        </w:r>
      </w:hyperlink>
    </w:p>
    <w:sectPr w:rsidR="00FB375A" w:rsidRPr="003B6A20">
      <w:footerReference w:type="default" r:id="rId14"/>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2956" w14:textId="77777777" w:rsidR="007C37FC" w:rsidRDefault="007C37FC">
      <w:r>
        <w:separator/>
      </w:r>
    </w:p>
  </w:endnote>
  <w:endnote w:type="continuationSeparator" w:id="0">
    <w:p w14:paraId="0F6A34CC" w14:textId="77777777" w:rsidR="007C37FC" w:rsidRDefault="007C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17D0C03D">
              <wp:simplePos x="0" y="0"/>
              <wp:positionH relativeFrom="page">
                <wp:posOffset>1038224</wp:posOffset>
              </wp:positionH>
              <wp:positionV relativeFrom="bottomMargin">
                <wp:align>top</wp:align>
              </wp:positionV>
              <wp:extent cx="2495550"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68935"/>
                      </a:xfrm>
                      <a:prstGeom prst="rect">
                        <a:avLst/>
                      </a:prstGeom>
                    </wps:spPr>
                    <wps:txbx>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196.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" filled="f" stroked="f">
              <v:textbox inset="0,0,0,0">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7240" w14:textId="77777777" w:rsidR="007C37FC" w:rsidRDefault="007C37FC">
      <w:r>
        <w:separator/>
      </w:r>
    </w:p>
  </w:footnote>
  <w:footnote w:type="continuationSeparator" w:id="0">
    <w:p w14:paraId="3B8776E4" w14:textId="77777777" w:rsidR="007C37FC" w:rsidRDefault="007C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65A"/>
    <w:multiLevelType w:val="hybridMultilevel"/>
    <w:tmpl w:val="FE0E0F66"/>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5D32518"/>
    <w:multiLevelType w:val="hybridMultilevel"/>
    <w:tmpl w:val="1902E68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9B805EC"/>
    <w:multiLevelType w:val="hybridMultilevel"/>
    <w:tmpl w:val="D786C684"/>
    <w:lvl w:ilvl="0" w:tplc="79E6F4A6">
      <w:start w:val="1"/>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DEB2870"/>
    <w:multiLevelType w:val="hybridMultilevel"/>
    <w:tmpl w:val="209418FA"/>
    <w:lvl w:ilvl="0" w:tplc="061CD9B2">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06FA1"/>
    <w:multiLevelType w:val="hybridMultilevel"/>
    <w:tmpl w:val="F8940F1E"/>
    <w:lvl w:ilvl="0" w:tplc="85EE9A3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A846201"/>
    <w:multiLevelType w:val="hybridMultilevel"/>
    <w:tmpl w:val="A12CAC78"/>
    <w:lvl w:ilvl="0" w:tplc="81564CF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B69E9"/>
    <w:multiLevelType w:val="hybridMultilevel"/>
    <w:tmpl w:val="69A44852"/>
    <w:lvl w:ilvl="0" w:tplc="FFFFFFFF">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1"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E1D1583"/>
    <w:multiLevelType w:val="hybridMultilevel"/>
    <w:tmpl w:val="7DEA0DC4"/>
    <w:lvl w:ilvl="0" w:tplc="033685D8">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23997"/>
    <w:multiLevelType w:val="hybridMultilevel"/>
    <w:tmpl w:val="F5CAE3F2"/>
    <w:lvl w:ilvl="0" w:tplc="D776472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234A4"/>
    <w:multiLevelType w:val="hybridMultilevel"/>
    <w:tmpl w:val="4F70E742"/>
    <w:lvl w:ilvl="0" w:tplc="15606CEA">
      <w:start w:val="1"/>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64DF9"/>
    <w:multiLevelType w:val="hybridMultilevel"/>
    <w:tmpl w:val="657A5F1A"/>
    <w:lvl w:ilvl="0" w:tplc="95F0864E">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16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41EB3"/>
    <w:multiLevelType w:val="hybridMultilevel"/>
    <w:tmpl w:val="D5B2A144"/>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C57518E"/>
    <w:multiLevelType w:val="hybridMultilevel"/>
    <w:tmpl w:val="090EAAF8"/>
    <w:lvl w:ilvl="0" w:tplc="8C8EC87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601556AE"/>
    <w:multiLevelType w:val="hybridMultilevel"/>
    <w:tmpl w:val="5E26727A"/>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648634C4"/>
    <w:multiLevelType w:val="hybridMultilevel"/>
    <w:tmpl w:val="0B9CB58C"/>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69983F37"/>
    <w:multiLevelType w:val="hybridMultilevel"/>
    <w:tmpl w:val="A70CEEBC"/>
    <w:lvl w:ilvl="0" w:tplc="4378CA7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5" w15:restartNumberingAfterBreak="0">
    <w:nsid w:val="7B2B769F"/>
    <w:multiLevelType w:val="hybridMultilevel"/>
    <w:tmpl w:val="69A4485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C74394C"/>
    <w:multiLevelType w:val="hybridMultilevel"/>
    <w:tmpl w:val="BEB84CC2"/>
    <w:lvl w:ilvl="0" w:tplc="711E101A">
      <w:start w:val="1"/>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15197">
    <w:abstractNumId w:val="18"/>
  </w:num>
  <w:num w:numId="2" w16cid:durableId="1617981618">
    <w:abstractNumId w:val="24"/>
  </w:num>
  <w:num w:numId="3" w16cid:durableId="1175918860">
    <w:abstractNumId w:val="4"/>
  </w:num>
  <w:num w:numId="4" w16cid:durableId="1233739658">
    <w:abstractNumId w:val="8"/>
  </w:num>
  <w:num w:numId="5" w16cid:durableId="494345195">
    <w:abstractNumId w:val="11"/>
  </w:num>
  <w:num w:numId="6" w16cid:durableId="1790584319">
    <w:abstractNumId w:val="20"/>
  </w:num>
  <w:num w:numId="7" w16cid:durableId="1449197689">
    <w:abstractNumId w:val="17"/>
  </w:num>
  <w:num w:numId="8" w16cid:durableId="2095585664">
    <w:abstractNumId w:val="25"/>
  </w:num>
  <w:num w:numId="9" w16cid:durableId="1377588382">
    <w:abstractNumId w:val="1"/>
  </w:num>
  <w:num w:numId="10" w16cid:durableId="1359434394">
    <w:abstractNumId w:val="12"/>
  </w:num>
  <w:num w:numId="11" w16cid:durableId="1145048737">
    <w:abstractNumId w:val="21"/>
  </w:num>
  <w:num w:numId="12" w16cid:durableId="536553748">
    <w:abstractNumId w:val="7"/>
  </w:num>
  <w:num w:numId="13" w16cid:durableId="256989993">
    <w:abstractNumId w:val="3"/>
  </w:num>
  <w:num w:numId="14" w16cid:durableId="1789735278">
    <w:abstractNumId w:val="6"/>
  </w:num>
  <w:num w:numId="15" w16cid:durableId="1680506460">
    <w:abstractNumId w:val="23"/>
  </w:num>
  <w:num w:numId="16" w16cid:durableId="286548858">
    <w:abstractNumId w:val="26"/>
  </w:num>
  <w:num w:numId="17" w16cid:durableId="1377316321">
    <w:abstractNumId w:val="15"/>
  </w:num>
  <w:num w:numId="18" w16cid:durableId="89669225">
    <w:abstractNumId w:val="0"/>
  </w:num>
  <w:num w:numId="19" w16cid:durableId="129059859">
    <w:abstractNumId w:val="13"/>
  </w:num>
  <w:num w:numId="20" w16cid:durableId="359862601">
    <w:abstractNumId w:val="19"/>
  </w:num>
  <w:num w:numId="21" w16cid:durableId="967316923">
    <w:abstractNumId w:val="22"/>
  </w:num>
  <w:num w:numId="22" w16cid:durableId="1666588597">
    <w:abstractNumId w:val="9"/>
  </w:num>
  <w:num w:numId="23" w16cid:durableId="288318528">
    <w:abstractNumId w:val="14"/>
  </w:num>
  <w:num w:numId="24" w16cid:durableId="224293221">
    <w:abstractNumId w:val="2"/>
  </w:num>
  <w:num w:numId="25" w16cid:durableId="1868903518">
    <w:abstractNumId w:val="16"/>
  </w:num>
  <w:num w:numId="26" w16cid:durableId="123039524">
    <w:abstractNumId w:val="5"/>
  </w:num>
  <w:num w:numId="27" w16cid:durableId="1582176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bJdHv38QMWdMXtiBMj6D0MFEv7Z50C/CCbDtr8v2x4Kw9IbAQHX6Obd3Zk4OX+OA63eMwf4Y3+T5rtt8lJxfQ==" w:salt="2ozIN2ix0wyt0/tozOw9aA=="/>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4FD0"/>
    <w:rsid w:val="00005049"/>
    <w:rsid w:val="0001075D"/>
    <w:rsid w:val="00015BBE"/>
    <w:rsid w:val="0003074C"/>
    <w:rsid w:val="000763F2"/>
    <w:rsid w:val="00081266"/>
    <w:rsid w:val="000932ED"/>
    <w:rsid w:val="000C1A36"/>
    <w:rsid w:val="001407CA"/>
    <w:rsid w:val="00151978"/>
    <w:rsid w:val="001608A7"/>
    <w:rsid w:val="0016738E"/>
    <w:rsid w:val="0018597D"/>
    <w:rsid w:val="001A0495"/>
    <w:rsid w:val="001E311A"/>
    <w:rsid w:val="00225CB9"/>
    <w:rsid w:val="00241D69"/>
    <w:rsid w:val="002471C5"/>
    <w:rsid w:val="00263334"/>
    <w:rsid w:val="00265D3B"/>
    <w:rsid w:val="0027492A"/>
    <w:rsid w:val="00280FDC"/>
    <w:rsid w:val="00283AAA"/>
    <w:rsid w:val="002F75CD"/>
    <w:rsid w:val="0031674B"/>
    <w:rsid w:val="00323A55"/>
    <w:rsid w:val="00326FF5"/>
    <w:rsid w:val="00341521"/>
    <w:rsid w:val="00343FE5"/>
    <w:rsid w:val="00347F59"/>
    <w:rsid w:val="00375A87"/>
    <w:rsid w:val="0039405F"/>
    <w:rsid w:val="003A7064"/>
    <w:rsid w:val="003B2208"/>
    <w:rsid w:val="003B6A20"/>
    <w:rsid w:val="003C2A40"/>
    <w:rsid w:val="003C34D1"/>
    <w:rsid w:val="003C5396"/>
    <w:rsid w:val="00407FDC"/>
    <w:rsid w:val="00413049"/>
    <w:rsid w:val="00420DFA"/>
    <w:rsid w:val="00422EFC"/>
    <w:rsid w:val="004237BB"/>
    <w:rsid w:val="00444032"/>
    <w:rsid w:val="00472563"/>
    <w:rsid w:val="004902BE"/>
    <w:rsid w:val="004952D4"/>
    <w:rsid w:val="004C0310"/>
    <w:rsid w:val="00506AC9"/>
    <w:rsid w:val="00525685"/>
    <w:rsid w:val="00531BD7"/>
    <w:rsid w:val="00543949"/>
    <w:rsid w:val="005978D9"/>
    <w:rsid w:val="005B735D"/>
    <w:rsid w:val="005C4395"/>
    <w:rsid w:val="005C4DDD"/>
    <w:rsid w:val="005D1A32"/>
    <w:rsid w:val="00600B8C"/>
    <w:rsid w:val="00600D33"/>
    <w:rsid w:val="00610917"/>
    <w:rsid w:val="0065423E"/>
    <w:rsid w:val="006774B5"/>
    <w:rsid w:val="00682D07"/>
    <w:rsid w:val="00686B86"/>
    <w:rsid w:val="006B192F"/>
    <w:rsid w:val="006B6974"/>
    <w:rsid w:val="006C466F"/>
    <w:rsid w:val="006C611D"/>
    <w:rsid w:val="006E1910"/>
    <w:rsid w:val="00724729"/>
    <w:rsid w:val="00725DA9"/>
    <w:rsid w:val="00744E97"/>
    <w:rsid w:val="007847A6"/>
    <w:rsid w:val="00797026"/>
    <w:rsid w:val="007C0EC6"/>
    <w:rsid w:val="007C37FC"/>
    <w:rsid w:val="007E1629"/>
    <w:rsid w:val="007E3059"/>
    <w:rsid w:val="007F54C3"/>
    <w:rsid w:val="00847C7C"/>
    <w:rsid w:val="00871FB2"/>
    <w:rsid w:val="00881291"/>
    <w:rsid w:val="008977E0"/>
    <w:rsid w:val="008E55EA"/>
    <w:rsid w:val="008E6C10"/>
    <w:rsid w:val="00904463"/>
    <w:rsid w:val="00905807"/>
    <w:rsid w:val="00912E4D"/>
    <w:rsid w:val="009216C2"/>
    <w:rsid w:val="00927AAC"/>
    <w:rsid w:val="0094798C"/>
    <w:rsid w:val="00963E7A"/>
    <w:rsid w:val="009927EF"/>
    <w:rsid w:val="00995D45"/>
    <w:rsid w:val="009C40DF"/>
    <w:rsid w:val="009D0E87"/>
    <w:rsid w:val="009F6501"/>
    <w:rsid w:val="00A015DA"/>
    <w:rsid w:val="00A0184C"/>
    <w:rsid w:val="00A01BDD"/>
    <w:rsid w:val="00A02217"/>
    <w:rsid w:val="00A27488"/>
    <w:rsid w:val="00A37D5C"/>
    <w:rsid w:val="00A6156C"/>
    <w:rsid w:val="00A625D9"/>
    <w:rsid w:val="00A64CC2"/>
    <w:rsid w:val="00AC7A49"/>
    <w:rsid w:val="00AD54FD"/>
    <w:rsid w:val="00B20BCF"/>
    <w:rsid w:val="00B22CA3"/>
    <w:rsid w:val="00B44A3F"/>
    <w:rsid w:val="00B454ED"/>
    <w:rsid w:val="00B50DE5"/>
    <w:rsid w:val="00B53B2D"/>
    <w:rsid w:val="00B816AD"/>
    <w:rsid w:val="00BF3514"/>
    <w:rsid w:val="00BF3660"/>
    <w:rsid w:val="00C153EE"/>
    <w:rsid w:val="00C3007E"/>
    <w:rsid w:val="00C446B9"/>
    <w:rsid w:val="00C4697F"/>
    <w:rsid w:val="00C6714D"/>
    <w:rsid w:val="00C73B37"/>
    <w:rsid w:val="00C74188"/>
    <w:rsid w:val="00C958D6"/>
    <w:rsid w:val="00C97413"/>
    <w:rsid w:val="00CB1806"/>
    <w:rsid w:val="00CB2DA3"/>
    <w:rsid w:val="00CE5532"/>
    <w:rsid w:val="00D1417A"/>
    <w:rsid w:val="00D80F25"/>
    <w:rsid w:val="00D918A9"/>
    <w:rsid w:val="00D96632"/>
    <w:rsid w:val="00DB1552"/>
    <w:rsid w:val="00DD4776"/>
    <w:rsid w:val="00DD7627"/>
    <w:rsid w:val="00E0075F"/>
    <w:rsid w:val="00E37231"/>
    <w:rsid w:val="00E434E1"/>
    <w:rsid w:val="00E45DA1"/>
    <w:rsid w:val="00E51FBF"/>
    <w:rsid w:val="00E716B0"/>
    <w:rsid w:val="00E8162B"/>
    <w:rsid w:val="00EC08F8"/>
    <w:rsid w:val="00ED38F6"/>
    <w:rsid w:val="00EF6059"/>
    <w:rsid w:val="00F431BC"/>
    <w:rsid w:val="00F532B3"/>
    <w:rsid w:val="00F63388"/>
    <w:rsid w:val="00F64F1E"/>
    <w:rsid w:val="00F73272"/>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 w:type="character" w:styleId="FollowedHyperlink">
    <w:name w:val="FollowedHyperlink"/>
    <w:basedOn w:val="DefaultParagraphFont"/>
    <w:uiPriority w:val="99"/>
    <w:semiHidden/>
    <w:unhideWhenUsed/>
    <w:locked/>
    <w:rsid w:val="00BF35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n.gov/content/tn/health/licensure/m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cy.Tarr@tn.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tn.webex.com/tn/j.php?MTID=m5deb4e005b534ef29c934c45fb5b4ff7__;!!PRtDf9A!ot3jd-LG1C3Fyd1Syw-uF6G_f5L7sDX9rOdxdgwzmbHfqgJVgJecaAnS_DGsR7lP1af47e7ZaalmavagGrGrP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defense.com/v3/__https:/tn.webex.com/tn/j.php?MTID=med0b393b572724fd6691bb8231ef4c88__;!!PRtDf9A!oPom4P4U8I4W3dTCrKc7XwlcDs3mm3Is445ZKvH-W2p4Tl8Pj8Dc7LS0RFngsT-_LLY7FjwGZKUmcDAgTRuOEg$" TargetMode="External"/><Relationship Id="rId4" Type="http://schemas.openxmlformats.org/officeDocument/2006/relationships/settings" Target="settings.xml"/><Relationship Id="rId9" Type="http://schemas.openxmlformats.org/officeDocument/2006/relationships/hyperlink" Target="https://urldefense.com/v3/__https:/tn.webex.com/tn/j.php?MTID=mb553702bbacf378b1b60453217b6d313__;!!PRtDf9A!tgcDT51DtqRVsD9q2PTyHS3u-0v_vOIlppBkQu4mMEcCbvkvirXWXDBbvjQyHyXnGskoxhNU-qhoVgg1zzNrWw$"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734</Words>
  <Characters>4184</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Brandi Allocco</cp:lastModifiedBy>
  <cp:revision>5</cp:revision>
  <dcterms:created xsi:type="dcterms:W3CDTF">2026-06-09T20:57:00Z</dcterms:created>
  <dcterms:modified xsi:type="dcterms:W3CDTF">2026-06-12T20:49:00Z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