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859B2" w14:textId="77777777" w:rsidR="005D1A32" w:rsidRDefault="005D1A32" w:rsidP="005D1A32">
      <w:pPr>
        <w:pStyle w:val="Heading1"/>
        <w:jc w:val="left"/>
        <w:rPr>
          <w:color w:val="767779"/>
          <w:spacing w:val="-4"/>
        </w:rPr>
      </w:pPr>
      <w:bookmarkStart w:id="0" w:name="MEMO_"/>
      <w:bookmarkEnd w:id="0"/>
      <w:r w:rsidRPr="007F1D14">
        <w:rPr>
          <w:noProof/>
        </w:rPr>
        <w:drawing>
          <wp:inline distT="0" distB="0" distL="0" distR="0" wp14:anchorId="6B59A42B" wp14:editId="285813EF">
            <wp:extent cx="1540365" cy="644804"/>
            <wp:effectExtent l="0" t="0" r="3175" b="3175"/>
            <wp:docPr id="1573338572" name="Picture 1" descr="Tennessee Department of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38572" name="Picture 1" descr="Tennessee Department of Health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0365" cy="644804"/>
                    </a:xfrm>
                    <a:prstGeom prst="rect">
                      <a:avLst/>
                    </a:prstGeom>
                  </pic:spPr>
                </pic:pic>
              </a:graphicData>
            </a:graphic>
          </wp:inline>
        </w:drawing>
      </w:r>
    </w:p>
    <w:p w14:paraId="630EFECD" w14:textId="0402A3F3" w:rsidR="007E3059" w:rsidRPr="005D1A32" w:rsidRDefault="0018597D" w:rsidP="005D1A32">
      <w:pPr>
        <w:pStyle w:val="Heading1"/>
      </w:pPr>
      <w:r w:rsidRPr="005D1A32">
        <w:rPr>
          <w:spacing w:val="-4"/>
        </w:rPr>
        <w:t>Sun</w:t>
      </w:r>
      <w:r w:rsidR="00A015DA" w:rsidRPr="005D1A32">
        <w:t>s</w:t>
      </w:r>
      <w:r w:rsidRPr="005D1A32">
        <w:rPr>
          <w:spacing w:val="-4"/>
        </w:rPr>
        <w:t>hine Notice</w:t>
      </w:r>
    </w:p>
    <w:p w14:paraId="5151EA85" w14:textId="77777777" w:rsidR="007E3059" w:rsidRDefault="007E3059">
      <w:pPr>
        <w:pStyle w:val="BodyText"/>
        <w:spacing w:before="147"/>
        <w:rPr>
          <w:rFonts w:ascii="PermianSlabSerifTypeface"/>
          <w:b/>
        </w:rPr>
      </w:pPr>
    </w:p>
    <w:p w14:paraId="398F87BD" w14:textId="1EDAA94B" w:rsidR="00F532B3" w:rsidRDefault="00BF6729" w:rsidP="00F532B3">
      <w:pPr>
        <w:pStyle w:val="BodyText"/>
        <w:tabs>
          <w:tab w:val="left" w:pos="1799"/>
        </w:tabs>
        <w:spacing w:line="352" w:lineRule="auto"/>
        <w:ind w:left="900"/>
        <w:rPr>
          <w:color w:val="221F1F"/>
        </w:rPr>
      </w:pPr>
      <w:bookmarkStart w:id="1" w:name="To:_Group_or_Individual__"/>
      <w:bookmarkEnd w:id="1"/>
      <w:r>
        <w:rPr>
          <w:color w:val="221F1F"/>
          <w:spacing w:val="-4"/>
        </w:rPr>
        <w:t>To:</w:t>
      </w:r>
      <w:r w:rsidR="00F532B3">
        <w:rPr>
          <w:color w:val="221F1F"/>
        </w:rPr>
        <w:tab/>
        <w:t>Dean Flener, Director, Office of Communication</w:t>
      </w:r>
      <w:r>
        <w:rPr>
          <w:color w:val="221F1F"/>
        </w:rPr>
        <w:t xml:space="preserve"> </w:t>
      </w:r>
      <w:bookmarkStart w:id="2" w:name="From:_Name,_Title_of_Sender__"/>
      <w:bookmarkEnd w:id="2"/>
    </w:p>
    <w:p w14:paraId="77BF523F" w14:textId="012847C0" w:rsidR="00F532B3" w:rsidRDefault="00BF6729" w:rsidP="00F532B3">
      <w:pPr>
        <w:pStyle w:val="BodyText"/>
        <w:tabs>
          <w:tab w:val="left" w:pos="1799"/>
        </w:tabs>
        <w:spacing w:line="352" w:lineRule="auto"/>
        <w:ind w:left="900"/>
        <w:rPr>
          <w:color w:val="221F1F"/>
        </w:rPr>
      </w:pPr>
      <w:r>
        <w:rPr>
          <w:color w:val="221F1F"/>
          <w:spacing w:val="-2"/>
        </w:rPr>
        <w:t>From:</w:t>
      </w:r>
      <w:r w:rsidR="00F532B3">
        <w:rPr>
          <w:color w:val="221F1F"/>
        </w:rPr>
        <w:tab/>
      </w:r>
      <w:r w:rsidR="007F0689">
        <w:rPr>
          <w:color w:val="221F1F"/>
        </w:rPr>
        <w:t>Jeffrey Stewart</w:t>
      </w:r>
      <w:r>
        <w:rPr>
          <w:color w:val="221F1F"/>
        </w:rPr>
        <w:t>,</w:t>
      </w:r>
      <w:r>
        <w:rPr>
          <w:color w:val="221F1F"/>
          <w:spacing w:val="-13"/>
        </w:rPr>
        <w:t xml:space="preserve"> </w:t>
      </w:r>
      <w:r w:rsidR="008466C1">
        <w:rPr>
          <w:color w:val="221F1F"/>
        </w:rPr>
        <w:t xml:space="preserve">Board Administrator, </w:t>
      </w:r>
      <w:r w:rsidR="00451D7F">
        <w:rPr>
          <w:color w:val="221F1F"/>
        </w:rPr>
        <w:t xml:space="preserve">Board of </w:t>
      </w:r>
      <w:r w:rsidR="007F0689">
        <w:rPr>
          <w:color w:val="221F1F"/>
        </w:rPr>
        <w:t>Podiatric Medical Examiners</w:t>
      </w:r>
    </w:p>
    <w:p w14:paraId="374EEF3E" w14:textId="0383D240" w:rsidR="00F532B3" w:rsidRDefault="00BF6729" w:rsidP="00F532B3">
      <w:pPr>
        <w:pStyle w:val="BodyText"/>
        <w:tabs>
          <w:tab w:val="left" w:pos="1799"/>
        </w:tabs>
        <w:spacing w:line="352" w:lineRule="auto"/>
        <w:ind w:left="900"/>
        <w:rPr>
          <w:color w:val="221F1F"/>
        </w:rPr>
      </w:pPr>
      <w:r>
        <w:rPr>
          <w:color w:val="221F1F"/>
          <w:spacing w:val="-2"/>
        </w:rPr>
        <w:t>Date:</w:t>
      </w:r>
      <w:r w:rsidR="00F532B3">
        <w:rPr>
          <w:color w:val="221F1F"/>
        </w:rPr>
        <w:tab/>
      </w:r>
      <w:r w:rsidR="00507C11">
        <w:rPr>
          <w:color w:val="221F1F"/>
        </w:rPr>
        <w:t>October</w:t>
      </w:r>
      <w:r w:rsidR="008B351B">
        <w:rPr>
          <w:color w:val="221F1F"/>
        </w:rPr>
        <w:t xml:space="preserve"> </w:t>
      </w:r>
      <w:r w:rsidR="002C6706">
        <w:rPr>
          <w:color w:val="221F1F"/>
        </w:rPr>
        <w:t>15</w:t>
      </w:r>
      <w:r>
        <w:rPr>
          <w:color w:val="221F1F"/>
        </w:rPr>
        <w:t>, 202</w:t>
      </w:r>
      <w:r w:rsidR="00F532B3">
        <w:rPr>
          <w:color w:val="221F1F"/>
        </w:rPr>
        <w:t>6</w:t>
      </w:r>
      <w:r>
        <w:rPr>
          <w:color w:val="221F1F"/>
        </w:rPr>
        <w:t xml:space="preserve"> </w:t>
      </w:r>
      <w:bookmarkStart w:id="3" w:name="Subject:_Reason_for_the_Memo_"/>
      <w:bookmarkEnd w:id="3"/>
    </w:p>
    <w:p w14:paraId="02AB2ABB" w14:textId="1BD5ACE4" w:rsidR="00D80F25" w:rsidRDefault="00BF6729" w:rsidP="00D80F25">
      <w:pPr>
        <w:pStyle w:val="BodyText"/>
        <w:tabs>
          <w:tab w:val="left" w:pos="1799"/>
        </w:tabs>
        <w:spacing w:line="352" w:lineRule="auto"/>
        <w:ind w:left="900"/>
      </w:pPr>
      <w:r>
        <w:rPr>
          <w:color w:val="221F1F"/>
        </w:rPr>
        <w:t>Subject:</w:t>
      </w:r>
      <w:r w:rsidR="00F532B3">
        <w:rPr>
          <w:color w:val="221F1F"/>
          <w:spacing w:val="66"/>
        </w:rPr>
        <w:tab/>
      </w:r>
      <w:r w:rsidR="00F532B3">
        <w:rPr>
          <w:color w:val="221F1F"/>
        </w:rPr>
        <w:t>Meeting Noti</w:t>
      </w:r>
      <w:r w:rsidR="003C34D1">
        <w:t>ce</w:t>
      </w:r>
    </w:p>
    <w:p w14:paraId="4EF211C5" w14:textId="77777777" w:rsidR="00D80F25" w:rsidRDefault="00D80F25" w:rsidP="00D80F25">
      <w:pPr>
        <w:pStyle w:val="BodyText"/>
        <w:tabs>
          <w:tab w:val="left" w:pos="1799"/>
        </w:tabs>
        <w:spacing w:line="352" w:lineRule="auto"/>
        <w:ind w:left="900"/>
      </w:pPr>
    </w:p>
    <w:p w14:paraId="1B09EAF8" w14:textId="49FDFF28" w:rsidR="00D80F25" w:rsidRDefault="00F532B3" w:rsidP="00D80F25">
      <w:pPr>
        <w:pStyle w:val="BodyText"/>
        <w:tabs>
          <w:tab w:val="left" w:pos="1799"/>
        </w:tabs>
        <w:spacing w:line="352" w:lineRule="auto"/>
        <w:ind w:left="900"/>
        <w:rPr>
          <w:color w:val="221F1F"/>
        </w:rPr>
      </w:pPr>
      <w:r w:rsidRPr="00F532B3">
        <w:rPr>
          <w:color w:val="221F1F"/>
        </w:rPr>
        <w:t>The Tennessee Open Meetings Act</w:t>
      </w:r>
      <w:r w:rsidR="00E0075F">
        <w:rPr>
          <w:color w:val="221F1F"/>
        </w:rPr>
        <w:t>,</w:t>
      </w:r>
      <w:r w:rsidRPr="00F532B3">
        <w:rPr>
          <w:color w:val="221F1F"/>
        </w:rPr>
        <w:t xml:space="preserve"> passed by the General Assembly in 1974</w:t>
      </w:r>
      <w:r w:rsidR="00E0075F">
        <w:rPr>
          <w:color w:val="221F1F"/>
        </w:rPr>
        <w:t>,</w:t>
      </w:r>
      <w:r w:rsidRPr="00F532B3">
        <w:rPr>
          <w:color w:val="221F1F"/>
        </w:rPr>
        <w:t xml:space="preserve"> requires that meetings of state, city</w:t>
      </w:r>
      <w:r w:rsidR="00E0075F">
        <w:rPr>
          <w:color w:val="221F1F"/>
        </w:rPr>
        <w:t>,</w:t>
      </w:r>
      <w:r w:rsidRPr="00F532B3">
        <w:rPr>
          <w:color w:val="221F1F"/>
        </w:rPr>
        <w:t xml:space="preserve"> and county government bodies be open to the public and that any such governmental body give adequate public notice of such </w:t>
      </w:r>
      <w:r w:rsidR="0001075D">
        <w:rPr>
          <w:color w:val="221F1F"/>
        </w:rPr>
        <w:t>meetings</w:t>
      </w:r>
      <w:r w:rsidRPr="00F532B3">
        <w:rPr>
          <w:color w:val="221F1F"/>
        </w:rPr>
        <w:t>.</w:t>
      </w:r>
    </w:p>
    <w:p w14:paraId="5E966147" w14:textId="77777777" w:rsidR="008466C1" w:rsidRDefault="008466C1" w:rsidP="00D80F25">
      <w:pPr>
        <w:pStyle w:val="BodyText"/>
        <w:tabs>
          <w:tab w:val="left" w:pos="1799"/>
        </w:tabs>
        <w:spacing w:line="352" w:lineRule="auto"/>
        <w:ind w:left="900"/>
      </w:pPr>
    </w:p>
    <w:p w14:paraId="25311652" w14:textId="50E109E7" w:rsidR="00D80F25" w:rsidRDefault="00FA72B5" w:rsidP="00D80F25">
      <w:pPr>
        <w:pStyle w:val="BodyText"/>
        <w:tabs>
          <w:tab w:val="left" w:pos="1799"/>
        </w:tabs>
        <w:spacing w:line="352" w:lineRule="auto"/>
        <w:ind w:left="900"/>
        <w:jc w:val="center"/>
      </w:pPr>
      <w:r w:rsidRPr="00FA72B5">
        <w:rPr>
          <w:b/>
          <w:bCs/>
          <w:color w:val="221F1F"/>
        </w:rPr>
        <w:t>Name of Board:</w:t>
      </w:r>
      <w:r w:rsidR="00D80F25">
        <w:rPr>
          <w:b/>
          <w:bCs/>
          <w:color w:val="221F1F"/>
        </w:rPr>
        <w:t xml:space="preserve"> </w:t>
      </w:r>
      <w:r w:rsidR="00591A25">
        <w:rPr>
          <w:color w:val="221F1F"/>
        </w:rPr>
        <w:t>Board of Podiatric Medical Examiners</w:t>
      </w:r>
    </w:p>
    <w:p w14:paraId="1D48EF90" w14:textId="2EC03F32" w:rsidR="00D80F25" w:rsidRDefault="00FA72B5" w:rsidP="00D80F25">
      <w:pPr>
        <w:pStyle w:val="BodyText"/>
        <w:tabs>
          <w:tab w:val="left" w:pos="1799"/>
        </w:tabs>
        <w:spacing w:line="352" w:lineRule="auto"/>
        <w:ind w:left="900"/>
        <w:jc w:val="center"/>
      </w:pPr>
      <w:r w:rsidRPr="00FA72B5">
        <w:rPr>
          <w:b/>
          <w:bCs/>
          <w:color w:val="221F1F"/>
        </w:rPr>
        <w:t>Date of Meeting:</w:t>
      </w:r>
      <w:r w:rsidR="00D80F25">
        <w:rPr>
          <w:b/>
          <w:bCs/>
          <w:color w:val="221F1F"/>
        </w:rPr>
        <w:t xml:space="preserve"> </w:t>
      </w:r>
      <w:r w:rsidR="007F0689">
        <w:rPr>
          <w:color w:val="221F1F"/>
        </w:rPr>
        <w:t>Friday</w:t>
      </w:r>
      <w:r w:rsidR="0088543D">
        <w:rPr>
          <w:color w:val="221F1F"/>
        </w:rPr>
        <w:t xml:space="preserve">, </w:t>
      </w:r>
      <w:r w:rsidR="00083C36">
        <w:rPr>
          <w:color w:val="221F1F"/>
        </w:rPr>
        <w:t>November</w:t>
      </w:r>
      <w:r w:rsidR="007F0689">
        <w:rPr>
          <w:color w:val="221F1F"/>
        </w:rPr>
        <w:t xml:space="preserve"> 1</w:t>
      </w:r>
      <w:r w:rsidR="00083C36">
        <w:rPr>
          <w:color w:val="221F1F"/>
        </w:rPr>
        <w:t>3</w:t>
      </w:r>
      <w:r w:rsidR="00451D7F">
        <w:rPr>
          <w:color w:val="221F1F"/>
        </w:rPr>
        <w:t>,</w:t>
      </w:r>
      <w:r w:rsidR="0088543D">
        <w:rPr>
          <w:color w:val="221F1F"/>
        </w:rPr>
        <w:t xml:space="preserve"> 2026</w:t>
      </w:r>
    </w:p>
    <w:p w14:paraId="5E58C1D9" w14:textId="1A847D77" w:rsidR="00D80F25" w:rsidRDefault="00FA72B5" w:rsidP="00D80F25">
      <w:pPr>
        <w:pStyle w:val="BodyText"/>
        <w:tabs>
          <w:tab w:val="left" w:pos="1799"/>
        </w:tabs>
        <w:spacing w:line="352" w:lineRule="auto"/>
        <w:ind w:left="900"/>
        <w:jc w:val="center"/>
      </w:pPr>
      <w:r w:rsidRPr="00FA72B5">
        <w:rPr>
          <w:b/>
          <w:bCs/>
          <w:color w:val="221F1F"/>
        </w:rPr>
        <w:t>Time:</w:t>
      </w:r>
      <w:r w:rsidR="0088543D">
        <w:rPr>
          <w:color w:val="221F1F"/>
        </w:rPr>
        <w:t xml:space="preserve"> 9:00 A.M.</w:t>
      </w:r>
      <w:r w:rsidR="00D80F25">
        <w:rPr>
          <w:color w:val="221F1F"/>
        </w:rPr>
        <w:t>, Central</w:t>
      </w:r>
      <w:r w:rsidR="0088543D">
        <w:rPr>
          <w:color w:val="221F1F"/>
        </w:rPr>
        <w:t xml:space="preserve"> Standard Time</w:t>
      </w:r>
    </w:p>
    <w:p w14:paraId="5ECE61AE" w14:textId="77777777" w:rsidR="00D80F25" w:rsidRDefault="00FA72B5" w:rsidP="00D80F25">
      <w:pPr>
        <w:pStyle w:val="BodyText"/>
        <w:tabs>
          <w:tab w:val="left" w:pos="1799"/>
        </w:tabs>
        <w:spacing w:line="352" w:lineRule="auto"/>
        <w:ind w:left="900"/>
        <w:jc w:val="center"/>
      </w:pPr>
      <w:r w:rsidRPr="00FA72B5">
        <w:rPr>
          <w:b/>
          <w:bCs/>
          <w:color w:val="221F1F"/>
        </w:rPr>
        <w:t>Place:</w:t>
      </w:r>
      <w:r w:rsidR="00D80F25">
        <w:rPr>
          <w:b/>
          <w:bCs/>
          <w:color w:val="221F1F"/>
        </w:rPr>
        <w:t xml:space="preserve"> </w:t>
      </w:r>
      <w:r w:rsidR="00D80F25">
        <w:rPr>
          <w:color w:val="221F1F"/>
        </w:rPr>
        <w:t>Tennessee Department of Health</w:t>
      </w:r>
    </w:p>
    <w:p w14:paraId="6EB536CB" w14:textId="77777777" w:rsidR="00D80F25" w:rsidRDefault="00D80F25" w:rsidP="00D80F25">
      <w:pPr>
        <w:pStyle w:val="BodyText"/>
        <w:tabs>
          <w:tab w:val="left" w:pos="1799"/>
        </w:tabs>
        <w:spacing w:line="352" w:lineRule="auto"/>
        <w:ind w:left="900"/>
        <w:jc w:val="center"/>
      </w:pPr>
      <w:r>
        <w:rPr>
          <w:color w:val="221F1F"/>
        </w:rPr>
        <w:t>Office of Health Related Boards</w:t>
      </w:r>
    </w:p>
    <w:p w14:paraId="250F41CA" w14:textId="77777777" w:rsidR="00D80F25" w:rsidRDefault="00D80F25" w:rsidP="00D80F25">
      <w:pPr>
        <w:pStyle w:val="BodyText"/>
        <w:tabs>
          <w:tab w:val="left" w:pos="1799"/>
        </w:tabs>
        <w:spacing w:line="352" w:lineRule="auto"/>
        <w:ind w:left="900"/>
        <w:jc w:val="center"/>
      </w:pPr>
      <w:r>
        <w:rPr>
          <w:color w:val="221F1F"/>
        </w:rPr>
        <w:t>665 Mainstream Drive</w:t>
      </w:r>
    </w:p>
    <w:p w14:paraId="09D3292B" w14:textId="77777777" w:rsidR="008466C1" w:rsidRDefault="00D80F25" w:rsidP="008466C1">
      <w:pPr>
        <w:pStyle w:val="BodyText"/>
        <w:tabs>
          <w:tab w:val="left" w:pos="1799"/>
        </w:tabs>
        <w:spacing w:line="352" w:lineRule="auto"/>
        <w:ind w:left="900"/>
        <w:jc w:val="center"/>
        <w:rPr>
          <w:color w:val="221F1F"/>
        </w:rPr>
      </w:pPr>
      <w:r>
        <w:rPr>
          <w:color w:val="221F1F"/>
        </w:rPr>
        <w:t>Nashville, TN 37243</w:t>
      </w:r>
    </w:p>
    <w:p w14:paraId="713E11C5" w14:textId="0FAA5E84" w:rsidR="008466C1" w:rsidRPr="008466C1" w:rsidRDefault="00D80F25" w:rsidP="008466C1">
      <w:pPr>
        <w:pStyle w:val="BodyText"/>
        <w:tabs>
          <w:tab w:val="left" w:pos="1799"/>
        </w:tabs>
        <w:spacing w:line="352" w:lineRule="auto"/>
        <w:ind w:left="900"/>
        <w:jc w:val="center"/>
        <w:rPr>
          <w:color w:val="221F1F"/>
        </w:rPr>
      </w:pPr>
      <w:r w:rsidRPr="00D80F25">
        <w:rPr>
          <w:b/>
          <w:bCs/>
          <w:color w:val="221F1F"/>
        </w:rPr>
        <w:t>Conference Rooms:</w:t>
      </w:r>
      <w:r>
        <w:rPr>
          <w:b/>
          <w:bCs/>
          <w:color w:val="221F1F"/>
        </w:rPr>
        <w:t xml:space="preserve"> </w:t>
      </w:r>
      <w:r w:rsidR="007F0689">
        <w:rPr>
          <w:color w:val="221F1F"/>
        </w:rPr>
        <w:t>Poplar</w:t>
      </w:r>
      <w:r w:rsidR="0088543D">
        <w:rPr>
          <w:color w:val="221F1F"/>
        </w:rPr>
        <w:t xml:space="preserve"> Room</w:t>
      </w:r>
      <w:r w:rsidR="008466C1">
        <w:rPr>
          <w:color w:val="221F1F"/>
        </w:rPr>
        <w:t xml:space="preserve">; </w:t>
      </w:r>
      <w:r w:rsidR="008466C1" w:rsidRPr="008466C1">
        <w:rPr>
          <w:color w:val="221F1F"/>
        </w:rPr>
        <w:t xml:space="preserve">this meeting will be </w:t>
      </w:r>
      <w:r w:rsidR="0070293C">
        <w:rPr>
          <w:color w:val="221F1F"/>
        </w:rPr>
        <w:t>held in person</w:t>
      </w:r>
      <w:r w:rsidR="008466C1" w:rsidRPr="008466C1">
        <w:rPr>
          <w:color w:val="221F1F"/>
        </w:rPr>
        <w:t>.</w:t>
      </w:r>
    </w:p>
    <w:p w14:paraId="761F9DBF" w14:textId="753CB277" w:rsidR="00D80F25" w:rsidRDefault="00D80F25" w:rsidP="00D80F25">
      <w:pPr>
        <w:pStyle w:val="BodyText"/>
        <w:tabs>
          <w:tab w:val="left" w:pos="1799"/>
        </w:tabs>
        <w:spacing w:line="352" w:lineRule="auto"/>
        <w:ind w:left="900"/>
        <w:jc w:val="center"/>
      </w:pPr>
    </w:p>
    <w:p w14:paraId="4521B0DB" w14:textId="7A51C71D" w:rsidR="00686B86" w:rsidRDefault="0070293C" w:rsidP="00686B86">
      <w:pPr>
        <w:pStyle w:val="BodyText"/>
        <w:tabs>
          <w:tab w:val="left" w:pos="1799"/>
        </w:tabs>
        <w:spacing w:line="352" w:lineRule="auto"/>
        <w:ind w:left="900"/>
        <w:rPr>
          <w:b/>
          <w:bCs/>
          <w:color w:val="221F1F"/>
        </w:rPr>
      </w:pPr>
      <w:hyperlink r:id="rId9" w:history="1">
        <w:r>
          <w:rPr>
            <w:rStyle w:val="Hyperlink"/>
            <w:b/>
            <w:bCs/>
          </w:rPr>
          <w:t>Livestream Link</w:t>
        </w:r>
      </w:hyperlink>
    </w:p>
    <w:p w14:paraId="5B8753AA" w14:textId="6FCB5A69" w:rsidR="0088543D" w:rsidRDefault="0088543D" w:rsidP="00686B86">
      <w:pPr>
        <w:pStyle w:val="BodyText"/>
        <w:tabs>
          <w:tab w:val="left" w:pos="1799"/>
        </w:tabs>
        <w:spacing w:line="352" w:lineRule="auto"/>
        <w:ind w:left="900"/>
        <w:rPr>
          <w:b/>
          <w:bCs/>
          <w:color w:val="221F1F"/>
        </w:rPr>
      </w:pPr>
      <w:r>
        <w:rPr>
          <w:b/>
          <w:bCs/>
          <w:color w:val="221F1F"/>
        </w:rPr>
        <w:t>Webinar Number:</w:t>
      </w:r>
      <w:r w:rsidR="001366A4">
        <w:rPr>
          <w:b/>
          <w:bCs/>
          <w:color w:val="221F1F"/>
        </w:rPr>
        <w:t xml:space="preserve"> </w:t>
      </w:r>
      <w:r w:rsidR="001366A4" w:rsidRPr="001366A4">
        <w:rPr>
          <w:b/>
          <w:bCs/>
          <w:color w:val="221F1F"/>
        </w:rPr>
        <w:t>2305 678 6231</w:t>
      </w:r>
    </w:p>
    <w:p w14:paraId="07420773" w14:textId="5EDA8DC1" w:rsidR="0088543D" w:rsidRDefault="0088543D" w:rsidP="00686B86">
      <w:pPr>
        <w:pStyle w:val="BodyText"/>
        <w:tabs>
          <w:tab w:val="left" w:pos="1799"/>
        </w:tabs>
        <w:spacing w:line="352" w:lineRule="auto"/>
        <w:ind w:left="900"/>
        <w:rPr>
          <w:b/>
          <w:bCs/>
          <w:color w:val="221F1F"/>
        </w:rPr>
      </w:pPr>
      <w:r>
        <w:rPr>
          <w:b/>
          <w:bCs/>
          <w:color w:val="221F1F"/>
        </w:rPr>
        <w:t>Password:</w:t>
      </w:r>
      <w:r w:rsidR="001366A4">
        <w:rPr>
          <w:b/>
          <w:bCs/>
          <w:color w:val="221F1F"/>
        </w:rPr>
        <w:t xml:space="preserve"> </w:t>
      </w:r>
      <w:r w:rsidR="001366A4" w:rsidRPr="001366A4">
        <w:rPr>
          <w:b/>
          <w:bCs/>
          <w:color w:val="221F1F"/>
        </w:rPr>
        <w:t>6sJaJPvPi46</w:t>
      </w:r>
    </w:p>
    <w:p w14:paraId="39A0520D" w14:textId="77777777" w:rsidR="00A0184C" w:rsidRDefault="00A0184C" w:rsidP="00686B86">
      <w:pPr>
        <w:pStyle w:val="BodyText"/>
        <w:tabs>
          <w:tab w:val="left" w:pos="1799"/>
        </w:tabs>
        <w:spacing w:line="352" w:lineRule="auto"/>
        <w:ind w:left="900"/>
      </w:pPr>
    </w:p>
    <w:p w14:paraId="39F3D8A8" w14:textId="16A81798" w:rsidR="00686B86" w:rsidRDefault="00A0184C" w:rsidP="00686B86">
      <w:pPr>
        <w:pStyle w:val="BodyText"/>
        <w:tabs>
          <w:tab w:val="left" w:pos="1799"/>
        </w:tabs>
        <w:spacing w:line="352" w:lineRule="auto"/>
        <w:ind w:left="900"/>
        <w:rPr>
          <w:b/>
          <w:bCs/>
          <w:color w:val="221F1F"/>
        </w:rPr>
      </w:pPr>
      <w:r>
        <w:rPr>
          <w:b/>
          <w:bCs/>
          <w:color w:val="221F1F"/>
        </w:rPr>
        <w:t>Major Items on the Agenda:</w:t>
      </w:r>
    </w:p>
    <w:p w14:paraId="0C8D9B24" w14:textId="01701527" w:rsidR="00507C11" w:rsidRDefault="00BF3D74" w:rsidP="00422EFC">
      <w:pPr>
        <w:pStyle w:val="BodyText"/>
        <w:numPr>
          <w:ilvl w:val="0"/>
          <w:numId w:val="7"/>
        </w:numPr>
        <w:tabs>
          <w:tab w:val="left" w:pos="1799"/>
        </w:tabs>
        <w:spacing w:line="352" w:lineRule="auto"/>
        <w:rPr>
          <w:color w:val="221F1F"/>
        </w:rPr>
      </w:pPr>
      <w:r>
        <w:rPr>
          <w:color w:val="221F1F"/>
        </w:rPr>
        <w:t xml:space="preserve">Conduct </w:t>
      </w:r>
      <w:r w:rsidR="00507C11">
        <w:rPr>
          <w:color w:val="221F1F"/>
        </w:rPr>
        <w:t>Rulemaking Hearing</w:t>
      </w:r>
      <w:r>
        <w:rPr>
          <w:color w:val="221F1F"/>
        </w:rPr>
        <w:t>s</w:t>
      </w:r>
    </w:p>
    <w:p w14:paraId="3EF0DD4B" w14:textId="2020B49F" w:rsidR="00BF3D74" w:rsidRDefault="00BF3D74" w:rsidP="00BF3D74">
      <w:pPr>
        <w:pStyle w:val="BodyText"/>
        <w:numPr>
          <w:ilvl w:val="1"/>
          <w:numId w:val="7"/>
        </w:numPr>
        <w:tabs>
          <w:tab w:val="left" w:pos="1799"/>
        </w:tabs>
        <w:spacing w:line="352" w:lineRule="auto"/>
        <w:rPr>
          <w:color w:val="221F1F"/>
        </w:rPr>
      </w:pPr>
      <w:hyperlink r:id="rId10" w:history="1">
        <w:r w:rsidRPr="00BF3D74">
          <w:rPr>
            <w:rStyle w:val="Hyperlink"/>
          </w:rPr>
          <w:t>Chapter 1155-02</w:t>
        </w:r>
      </w:hyperlink>
    </w:p>
    <w:p w14:paraId="3F7292D8" w14:textId="1FA1135A" w:rsidR="00BF3D74" w:rsidRDefault="00BF3D74" w:rsidP="00BF3D74">
      <w:pPr>
        <w:pStyle w:val="BodyText"/>
        <w:numPr>
          <w:ilvl w:val="1"/>
          <w:numId w:val="7"/>
        </w:numPr>
        <w:tabs>
          <w:tab w:val="left" w:pos="1799"/>
        </w:tabs>
        <w:spacing w:line="352" w:lineRule="auto"/>
        <w:rPr>
          <w:color w:val="221F1F"/>
        </w:rPr>
      </w:pPr>
      <w:hyperlink r:id="rId11" w:history="1">
        <w:r w:rsidRPr="00BF3D74">
          <w:rPr>
            <w:rStyle w:val="Hyperlink"/>
          </w:rPr>
          <w:t>Chapter 1155-04</w:t>
        </w:r>
      </w:hyperlink>
    </w:p>
    <w:p w14:paraId="29506005" w14:textId="3F5720AE" w:rsidR="0088543D" w:rsidRDefault="0088543D" w:rsidP="00422EFC">
      <w:pPr>
        <w:pStyle w:val="BodyText"/>
        <w:numPr>
          <w:ilvl w:val="0"/>
          <w:numId w:val="7"/>
        </w:numPr>
        <w:tabs>
          <w:tab w:val="left" w:pos="1799"/>
        </w:tabs>
        <w:spacing w:line="352" w:lineRule="auto"/>
        <w:rPr>
          <w:color w:val="221F1F"/>
        </w:rPr>
      </w:pPr>
      <w:r>
        <w:rPr>
          <w:color w:val="221F1F"/>
        </w:rPr>
        <w:t>Conflict of Interest Policy Review</w:t>
      </w:r>
    </w:p>
    <w:p w14:paraId="3BEC54D7" w14:textId="77777777" w:rsidR="00261BD0" w:rsidRDefault="0088543D" w:rsidP="00261BD0">
      <w:pPr>
        <w:pStyle w:val="BodyText"/>
        <w:numPr>
          <w:ilvl w:val="0"/>
          <w:numId w:val="7"/>
        </w:numPr>
        <w:tabs>
          <w:tab w:val="left" w:pos="1799"/>
        </w:tabs>
        <w:spacing w:line="352" w:lineRule="auto"/>
        <w:rPr>
          <w:color w:val="221F1F"/>
        </w:rPr>
      </w:pPr>
      <w:r w:rsidRPr="00261BD0">
        <w:rPr>
          <w:color w:val="221F1F"/>
        </w:rPr>
        <w:lastRenderedPageBreak/>
        <w:t>Approval of Meeting Minutes</w:t>
      </w:r>
    </w:p>
    <w:p w14:paraId="75A9D7EE" w14:textId="55467AEF" w:rsidR="004A6086" w:rsidRDefault="00261BD0" w:rsidP="00261BD0">
      <w:pPr>
        <w:pStyle w:val="BodyText"/>
        <w:numPr>
          <w:ilvl w:val="1"/>
          <w:numId w:val="7"/>
        </w:numPr>
        <w:tabs>
          <w:tab w:val="left" w:pos="1799"/>
        </w:tabs>
        <w:spacing w:line="352" w:lineRule="auto"/>
        <w:rPr>
          <w:color w:val="221F1F"/>
        </w:rPr>
      </w:pPr>
      <w:r>
        <w:rPr>
          <w:color w:val="221F1F"/>
        </w:rPr>
        <w:t xml:space="preserve"> </w:t>
      </w:r>
      <w:r w:rsidR="007F0689">
        <w:rPr>
          <w:color w:val="221F1F"/>
        </w:rPr>
        <w:t>April 24, 2026</w:t>
      </w:r>
    </w:p>
    <w:p w14:paraId="2C5CC66C" w14:textId="6B5FEC75" w:rsidR="00083C36" w:rsidRPr="00261BD0" w:rsidRDefault="00083C36" w:rsidP="00261BD0">
      <w:pPr>
        <w:pStyle w:val="BodyText"/>
        <w:numPr>
          <w:ilvl w:val="1"/>
          <w:numId w:val="7"/>
        </w:numPr>
        <w:tabs>
          <w:tab w:val="left" w:pos="1799"/>
        </w:tabs>
        <w:spacing w:line="352" w:lineRule="auto"/>
        <w:rPr>
          <w:color w:val="221F1F"/>
        </w:rPr>
      </w:pPr>
      <w:r>
        <w:rPr>
          <w:color w:val="221F1F"/>
        </w:rPr>
        <w:t xml:space="preserve"> August 21, 2026</w:t>
      </w:r>
    </w:p>
    <w:p w14:paraId="67B47AF8" w14:textId="153426B3" w:rsidR="004A6086" w:rsidRDefault="00395129" w:rsidP="00261BD0">
      <w:pPr>
        <w:pStyle w:val="BodyText"/>
        <w:numPr>
          <w:ilvl w:val="0"/>
          <w:numId w:val="7"/>
        </w:numPr>
        <w:tabs>
          <w:tab w:val="left" w:pos="1799"/>
        </w:tabs>
        <w:spacing w:line="352" w:lineRule="auto"/>
        <w:rPr>
          <w:color w:val="221F1F"/>
        </w:rPr>
      </w:pPr>
      <w:r w:rsidRPr="004A6086">
        <w:rPr>
          <w:color w:val="221F1F"/>
        </w:rPr>
        <w:t>Departmental Reports</w:t>
      </w:r>
    </w:p>
    <w:p w14:paraId="422768EE" w14:textId="6A3C084D" w:rsidR="00261BD0" w:rsidRDefault="00261BD0" w:rsidP="00261BD0">
      <w:pPr>
        <w:pStyle w:val="BodyText"/>
        <w:tabs>
          <w:tab w:val="left" w:pos="1799"/>
        </w:tabs>
        <w:spacing w:line="352" w:lineRule="auto"/>
        <w:ind w:left="1260"/>
        <w:rPr>
          <w:color w:val="221F1F"/>
        </w:rPr>
      </w:pPr>
      <w:r>
        <w:rPr>
          <w:color w:val="221F1F"/>
        </w:rPr>
        <w:t>Discuss, consider, and take action if needed regarding the following:</w:t>
      </w:r>
    </w:p>
    <w:p w14:paraId="2E3DE6DE" w14:textId="77777777" w:rsidR="00261BD0" w:rsidRDefault="00261BD0" w:rsidP="00261BD0">
      <w:pPr>
        <w:pStyle w:val="BodyText"/>
        <w:numPr>
          <w:ilvl w:val="1"/>
          <w:numId w:val="7"/>
        </w:numPr>
        <w:tabs>
          <w:tab w:val="left" w:pos="1799"/>
        </w:tabs>
        <w:spacing w:line="352" w:lineRule="auto"/>
        <w:rPr>
          <w:color w:val="221F1F"/>
        </w:rPr>
      </w:pPr>
      <w:r>
        <w:rPr>
          <w:color w:val="221F1F"/>
        </w:rPr>
        <w:t xml:space="preserve"> Fiscal Office</w:t>
      </w:r>
    </w:p>
    <w:p w14:paraId="48AB9C31" w14:textId="17CEA3E0" w:rsidR="00261BD0" w:rsidRDefault="00261BD0" w:rsidP="00261BD0">
      <w:pPr>
        <w:pStyle w:val="BodyText"/>
        <w:numPr>
          <w:ilvl w:val="1"/>
          <w:numId w:val="7"/>
        </w:numPr>
        <w:tabs>
          <w:tab w:val="left" w:pos="1799"/>
        </w:tabs>
        <w:spacing w:line="352" w:lineRule="auto"/>
        <w:rPr>
          <w:color w:val="221F1F"/>
        </w:rPr>
      </w:pPr>
      <w:r>
        <w:rPr>
          <w:color w:val="221F1F"/>
        </w:rPr>
        <w:t xml:space="preserve"> </w:t>
      </w:r>
      <w:r w:rsidR="00395129" w:rsidRPr="00261BD0">
        <w:rPr>
          <w:color w:val="221F1F"/>
        </w:rPr>
        <w:t>Office of Investigations</w:t>
      </w:r>
    </w:p>
    <w:p w14:paraId="6C1D1CC9" w14:textId="77777777" w:rsidR="00261BD0" w:rsidRDefault="00261BD0" w:rsidP="00261BD0">
      <w:pPr>
        <w:pStyle w:val="BodyText"/>
        <w:numPr>
          <w:ilvl w:val="1"/>
          <w:numId w:val="7"/>
        </w:numPr>
        <w:tabs>
          <w:tab w:val="left" w:pos="1799"/>
        </w:tabs>
        <w:spacing w:line="352" w:lineRule="auto"/>
        <w:rPr>
          <w:color w:val="221F1F"/>
        </w:rPr>
      </w:pPr>
      <w:r>
        <w:rPr>
          <w:color w:val="221F1F"/>
        </w:rPr>
        <w:t xml:space="preserve"> </w:t>
      </w:r>
      <w:r w:rsidR="00395129" w:rsidRPr="00261BD0">
        <w:rPr>
          <w:color w:val="221F1F"/>
        </w:rPr>
        <w:t>Administrative Office</w:t>
      </w:r>
    </w:p>
    <w:p w14:paraId="39486B87" w14:textId="33E6459A" w:rsidR="00395129" w:rsidRPr="00261BD0" w:rsidRDefault="00261BD0" w:rsidP="00261BD0">
      <w:pPr>
        <w:pStyle w:val="BodyText"/>
        <w:numPr>
          <w:ilvl w:val="1"/>
          <w:numId w:val="7"/>
        </w:numPr>
        <w:tabs>
          <w:tab w:val="left" w:pos="1799"/>
        </w:tabs>
        <w:spacing w:line="352" w:lineRule="auto"/>
        <w:rPr>
          <w:color w:val="221F1F"/>
        </w:rPr>
      </w:pPr>
      <w:r>
        <w:rPr>
          <w:color w:val="221F1F"/>
        </w:rPr>
        <w:t xml:space="preserve"> </w:t>
      </w:r>
      <w:r w:rsidR="00395129" w:rsidRPr="00261BD0">
        <w:rPr>
          <w:color w:val="221F1F"/>
        </w:rPr>
        <w:t>Office of General Counsel</w:t>
      </w:r>
    </w:p>
    <w:p w14:paraId="0A8483A4" w14:textId="0A84FE17" w:rsidR="00395129" w:rsidRPr="00E3532A" w:rsidRDefault="00395129" w:rsidP="00E3532A">
      <w:pPr>
        <w:pStyle w:val="BodyText"/>
        <w:numPr>
          <w:ilvl w:val="0"/>
          <w:numId w:val="7"/>
        </w:numPr>
        <w:tabs>
          <w:tab w:val="left" w:pos="1799"/>
        </w:tabs>
        <w:spacing w:line="352" w:lineRule="auto"/>
        <w:rPr>
          <w:color w:val="221F1F"/>
        </w:rPr>
      </w:pPr>
      <w:r w:rsidRPr="00E3532A">
        <w:rPr>
          <w:color w:val="221F1F"/>
        </w:rPr>
        <w:t>Conduct New Business</w:t>
      </w:r>
    </w:p>
    <w:p w14:paraId="2A587359" w14:textId="77777777" w:rsidR="004A6086" w:rsidRDefault="00395129" w:rsidP="004A6086">
      <w:pPr>
        <w:pStyle w:val="BodyText"/>
        <w:tabs>
          <w:tab w:val="left" w:pos="1799"/>
        </w:tabs>
        <w:spacing w:line="352" w:lineRule="auto"/>
        <w:ind w:left="1260"/>
        <w:rPr>
          <w:color w:val="221F1F"/>
        </w:rPr>
      </w:pPr>
      <w:r>
        <w:rPr>
          <w:color w:val="221F1F"/>
        </w:rPr>
        <w:t>Discuss, consider, and take action as needed on the following:</w:t>
      </w:r>
    </w:p>
    <w:p w14:paraId="7A863EA5" w14:textId="7764B5EA" w:rsidR="00395129" w:rsidRDefault="004A6086" w:rsidP="00261BD0">
      <w:pPr>
        <w:pStyle w:val="BodyText"/>
        <w:numPr>
          <w:ilvl w:val="1"/>
          <w:numId w:val="7"/>
        </w:numPr>
        <w:tabs>
          <w:tab w:val="left" w:pos="1799"/>
        </w:tabs>
        <w:spacing w:line="352" w:lineRule="auto"/>
        <w:rPr>
          <w:color w:val="221F1F"/>
        </w:rPr>
      </w:pPr>
      <w:r>
        <w:rPr>
          <w:color w:val="221F1F"/>
        </w:rPr>
        <w:t xml:space="preserve"> </w:t>
      </w:r>
      <w:r w:rsidR="00261BD0" w:rsidRPr="004A6086">
        <w:rPr>
          <w:color w:val="221F1F"/>
        </w:rPr>
        <w:t>Ratification of new licenses and reinstatements</w:t>
      </w:r>
      <w:r w:rsidR="00261BD0">
        <w:rPr>
          <w:color w:val="221F1F"/>
        </w:rPr>
        <w:t xml:space="preserve"> </w:t>
      </w:r>
    </w:p>
    <w:p w14:paraId="7DD23EF4" w14:textId="3D58ABF7" w:rsidR="00054236" w:rsidRDefault="00FD55D5" w:rsidP="00395129">
      <w:pPr>
        <w:pStyle w:val="BodyText"/>
        <w:numPr>
          <w:ilvl w:val="1"/>
          <w:numId w:val="7"/>
        </w:numPr>
        <w:tabs>
          <w:tab w:val="left" w:pos="1799"/>
        </w:tabs>
        <w:spacing w:line="352" w:lineRule="auto"/>
        <w:rPr>
          <w:color w:val="221F1F"/>
        </w:rPr>
      </w:pPr>
      <w:r>
        <w:rPr>
          <w:color w:val="221F1F"/>
        </w:rPr>
        <w:t xml:space="preserve"> </w:t>
      </w:r>
      <w:r w:rsidR="00054236">
        <w:rPr>
          <w:color w:val="221F1F"/>
        </w:rPr>
        <w:t>Consider approval for attendance at any upcoming conferences</w:t>
      </w:r>
    </w:p>
    <w:p w14:paraId="097E2995" w14:textId="5576DDCE" w:rsidR="00054236" w:rsidRDefault="00054236" w:rsidP="00395129">
      <w:pPr>
        <w:pStyle w:val="BodyText"/>
        <w:numPr>
          <w:ilvl w:val="1"/>
          <w:numId w:val="7"/>
        </w:numPr>
        <w:tabs>
          <w:tab w:val="left" w:pos="1799"/>
        </w:tabs>
        <w:spacing w:line="352" w:lineRule="auto"/>
        <w:rPr>
          <w:color w:val="221F1F"/>
        </w:rPr>
      </w:pPr>
      <w:r>
        <w:rPr>
          <w:color w:val="221F1F"/>
        </w:rPr>
        <w:t xml:space="preserve"> Consider any action regarding legislation, rule amendments and policies</w:t>
      </w:r>
    </w:p>
    <w:p w14:paraId="725E778A" w14:textId="0F31F4AE" w:rsidR="004902BE" w:rsidRDefault="004902BE" w:rsidP="006774B5">
      <w:pPr>
        <w:pStyle w:val="BodyText"/>
        <w:numPr>
          <w:ilvl w:val="0"/>
          <w:numId w:val="7"/>
        </w:numPr>
        <w:tabs>
          <w:tab w:val="left" w:pos="1799"/>
        </w:tabs>
        <w:spacing w:line="352" w:lineRule="auto"/>
        <w:rPr>
          <w:color w:val="221F1F"/>
        </w:rPr>
      </w:pPr>
      <w:r>
        <w:rPr>
          <w:color w:val="221F1F"/>
        </w:rPr>
        <w:t>Conduct Disciplinary Business</w:t>
      </w:r>
    </w:p>
    <w:p w14:paraId="1148C745" w14:textId="3DB22DE9" w:rsidR="00A8512B" w:rsidRDefault="00A8512B" w:rsidP="00A8512B">
      <w:pPr>
        <w:pStyle w:val="BodyText"/>
        <w:numPr>
          <w:ilvl w:val="1"/>
          <w:numId w:val="7"/>
        </w:numPr>
        <w:tabs>
          <w:tab w:val="left" w:pos="1799"/>
        </w:tabs>
        <w:spacing w:line="352" w:lineRule="auto"/>
        <w:rPr>
          <w:color w:val="221F1F"/>
        </w:rPr>
      </w:pPr>
      <w:r>
        <w:rPr>
          <w:color w:val="221F1F"/>
        </w:rPr>
        <w:t xml:space="preserve"> Agreed Citation(s)</w:t>
      </w:r>
    </w:p>
    <w:p w14:paraId="23C97789" w14:textId="091B7731" w:rsidR="00A8512B" w:rsidRDefault="00A8512B" w:rsidP="00A8512B">
      <w:pPr>
        <w:pStyle w:val="BodyText"/>
        <w:numPr>
          <w:ilvl w:val="1"/>
          <w:numId w:val="7"/>
        </w:numPr>
        <w:tabs>
          <w:tab w:val="left" w:pos="1799"/>
        </w:tabs>
        <w:spacing w:line="352" w:lineRule="auto"/>
        <w:rPr>
          <w:color w:val="221F1F"/>
        </w:rPr>
      </w:pPr>
      <w:r>
        <w:rPr>
          <w:color w:val="221F1F"/>
        </w:rPr>
        <w:t xml:space="preserve"> Consent Order(s)</w:t>
      </w:r>
    </w:p>
    <w:p w14:paraId="2E98BAFB" w14:textId="1DA61FB7" w:rsidR="00A8512B" w:rsidRDefault="00A8512B" w:rsidP="00A8512B">
      <w:pPr>
        <w:pStyle w:val="BodyText"/>
        <w:numPr>
          <w:ilvl w:val="1"/>
          <w:numId w:val="7"/>
        </w:numPr>
        <w:tabs>
          <w:tab w:val="left" w:pos="1799"/>
        </w:tabs>
        <w:spacing w:line="352" w:lineRule="auto"/>
        <w:rPr>
          <w:color w:val="221F1F"/>
        </w:rPr>
      </w:pPr>
      <w:r>
        <w:rPr>
          <w:color w:val="221F1F"/>
        </w:rPr>
        <w:t xml:space="preserve"> Agreed Order(s)</w:t>
      </w:r>
    </w:p>
    <w:p w14:paraId="2072CEB8" w14:textId="2180EDD1" w:rsidR="00A8512B" w:rsidRDefault="00A8512B" w:rsidP="00A8512B">
      <w:pPr>
        <w:pStyle w:val="BodyText"/>
        <w:numPr>
          <w:ilvl w:val="1"/>
          <w:numId w:val="7"/>
        </w:numPr>
        <w:tabs>
          <w:tab w:val="left" w:pos="1799"/>
        </w:tabs>
        <w:spacing w:line="352" w:lineRule="auto"/>
        <w:rPr>
          <w:color w:val="221F1F"/>
        </w:rPr>
      </w:pPr>
      <w:r>
        <w:rPr>
          <w:color w:val="221F1F"/>
        </w:rPr>
        <w:t xml:space="preserve"> Order(s) of Compliance</w:t>
      </w:r>
    </w:p>
    <w:p w14:paraId="53364526" w14:textId="6A4A991F" w:rsidR="00A8512B" w:rsidRDefault="00A8512B" w:rsidP="00A8512B">
      <w:pPr>
        <w:pStyle w:val="BodyText"/>
        <w:numPr>
          <w:ilvl w:val="1"/>
          <w:numId w:val="7"/>
        </w:numPr>
        <w:tabs>
          <w:tab w:val="left" w:pos="1799"/>
        </w:tabs>
        <w:spacing w:line="352" w:lineRule="auto"/>
        <w:rPr>
          <w:color w:val="221F1F"/>
        </w:rPr>
      </w:pPr>
      <w:r>
        <w:rPr>
          <w:color w:val="221F1F"/>
        </w:rPr>
        <w:t xml:space="preserve"> </w:t>
      </w:r>
      <w:r w:rsidR="004F187F">
        <w:rPr>
          <w:color w:val="221F1F"/>
        </w:rPr>
        <w:t xml:space="preserve">Petition(s) for </w:t>
      </w:r>
      <w:r>
        <w:rPr>
          <w:color w:val="221F1F"/>
        </w:rPr>
        <w:t>Order Modification</w:t>
      </w:r>
    </w:p>
    <w:p w14:paraId="3A64FD3E" w14:textId="35761C58" w:rsidR="004F187F" w:rsidRDefault="004F187F" w:rsidP="00A8512B">
      <w:pPr>
        <w:pStyle w:val="BodyText"/>
        <w:numPr>
          <w:ilvl w:val="1"/>
          <w:numId w:val="7"/>
        </w:numPr>
        <w:tabs>
          <w:tab w:val="left" w:pos="1799"/>
        </w:tabs>
        <w:spacing w:line="352" w:lineRule="auto"/>
        <w:rPr>
          <w:color w:val="221F1F"/>
        </w:rPr>
      </w:pPr>
      <w:r>
        <w:rPr>
          <w:color w:val="221F1F"/>
        </w:rPr>
        <w:t>Final Order</w:t>
      </w:r>
    </w:p>
    <w:p w14:paraId="5E5CBA87" w14:textId="5472CDEF" w:rsidR="004F187F" w:rsidRDefault="004F187F" w:rsidP="00A8512B">
      <w:pPr>
        <w:pStyle w:val="BodyText"/>
        <w:numPr>
          <w:ilvl w:val="1"/>
          <w:numId w:val="7"/>
        </w:numPr>
        <w:tabs>
          <w:tab w:val="left" w:pos="1799"/>
        </w:tabs>
        <w:spacing w:line="352" w:lineRule="auto"/>
        <w:rPr>
          <w:color w:val="221F1F"/>
        </w:rPr>
      </w:pPr>
      <w:r>
        <w:rPr>
          <w:color w:val="221F1F"/>
        </w:rPr>
        <w:t xml:space="preserve"> Letter of Reprimand</w:t>
      </w:r>
    </w:p>
    <w:p w14:paraId="0089E254" w14:textId="77777777" w:rsidR="00395129" w:rsidRDefault="00395129" w:rsidP="008E55EA">
      <w:pPr>
        <w:pStyle w:val="BodyText"/>
        <w:numPr>
          <w:ilvl w:val="0"/>
          <w:numId w:val="7"/>
        </w:numPr>
        <w:tabs>
          <w:tab w:val="left" w:pos="1799"/>
        </w:tabs>
        <w:spacing w:line="352" w:lineRule="auto"/>
        <w:rPr>
          <w:color w:val="221F1F"/>
        </w:rPr>
      </w:pPr>
      <w:r>
        <w:rPr>
          <w:color w:val="221F1F"/>
        </w:rPr>
        <w:t>Public Comment</w:t>
      </w:r>
    </w:p>
    <w:p w14:paraId="7009C295" w14:textId="232FEC53" w:rsidR="008E55EA" w:rsidRDefault="008E55EA" w:rsidP="008E55EA">
      <w:pPr>
        <w:pStyle w:val="BodyText"/>
        <w:numPr>
          <w:ilvl w:val="0"/>
          <w:numId w:val="7"/>
        </w:numPr>
        <w:tabs>
          <w:tab w:val="left" w:pos="1799"/>
        </w:tabs>
        <w:spacing w:line="352" w:lineRule="auto"/>
        <w:rPr>
          <w:color w:val="221F1F"/>
        </w:rPr>
      </w:pPr>
      <w:r>
        <w:rPr>
          <w:color w:val="221F1F"/>
        </w:rPr>
        <w:t>Adjourn</w:t>
      </w:r>
    </w:p>
    <w:p w14:paraId="105B5A27" w14:textId="77777777" w:rsidR="00A0184C" w:rsidRDefault="00A0184C" w:rsidP="00686B86">
      <w:pPr>
        <w:pStyle w:val="BodyText"/>
        <w:tabs>
          <w:tab w:val="left" w:pos="1799"/>
        </w:tabs>
        <w:spacing w:line="352" w:lineRule="auto"/>
        <w:ind w:left="900"/>
        <w:rPr>
          <w:b/>
          <w:bCs/>
          <w:color w:val="221F1F"/>
        </w:rPr>
      </w:pPr>
    </w:p>
    <w:p w14:paraId="7F2A48BC" w14:textId="77777777" w:rsidR="00506AC9" w:rsidRDefault="00506AC9" w:rsidP="00686B86">
      <w:pPr>
        <w:pStyle w:val="BodyText"/>
        <w:tabs>
          <w:tab w:val="left" w:pos="1799"/>
        </w:tabs>
        <w:spacing w:line="352" w:lineRule="auto"/>
        <w:ind w:left="900"/>
        <w:rPr>
          <w:b/>
          <w:bCs/>
          <w:color w:val="221F1F"/>
        </w:rPr>
      </w:pPr>
      <w:r>
        <w:rPr>
          <w:b/>
          <w:bCs/>
          <w:color w:val="221F1F"/>
        </w:rPr>
        <w:t>Note:</w:t>
      </w:r>
    </w:p>
    <w:p w14:paraId="2152A66B" w14:textId="39291A40" w:rsidR="00151978" w:rsidRPr="00151978" w:rsidRDefault="00151978" w:rsidP="00686B86">
      <w:pPr>
        <w:pStyle w:val="BodyText"/>
        <w:tabs>
          <w:tab w:val="left" w:pos="1799"/>
        </w:tabs>
        <w:spacing w:line="352" w:lineRule="auto"/>
        <w:ind w:left="900"/>
        <w:rPr>
          <w:color w:val="221F1F"/>
        </w:rPr>
      </w:pPr>
      <w:r w:rsidRPr="00151978">
        <w:rPr>
          <w:color w:val="221F1F"/>
        </w:rPr>
        <w:t>This memo shall be forwarded from individual programs to the Public Information Office on the 15th day of the preceding month. The Office of Communication prepares the monthly list of Department meetings for distribution to state media on the 28</w:t>
      </w:r>
      <w:r w:rsidRPr="00151978">
        <w:rPr>
          <w:color w:val="221F1F"/>
          <w:vertAlign w:val="superscript"/>
        </w:rPr>
        <w:t>th</w:t>
      </w:r>
      <w:r w:rsidRPr="00151978">
        <w:rPr>
          <w:color w:val="221F1F"/>
        </w:rPr>
        <w:t xml:space="preserve"> of the preceding month.</w:t>
      </w:r>
    </w:p>
    <w:p w14:paraId="496EE491" w14:textId="1A31AF99" w:rsidR="00A0184C" w:rsidRPr="00A0184C" w:rsidRDefault="00A0184C" w:rsidP="00881291">
      <w:pPr>
        <w:pStyle w:val="BodyText"/>
        <w:tabs>
          <w:tab w:val="left" w:pos="1799"/>
        </w:tabs>
        <w:spacing w:before="240" w:line="352" w:lineRule="auto"/>
        <w:ind w:left="900"/>
        <w:rPr>
          <w:b/>
          <w:bCs/>
          <w:color w:val="221F1F"/>
        </w:rPr>
      </w:pPr>
      <w:r>
        <w:rPr>
          <w:b/>
          <w:bCs/>
          <w:color w:val="221F1F"/>
        </w:rPr>
        <w:t>Public Comment:</w:t>
      </w:r>
    </w:p>
    <w:p w14:paraId="4169A07D" w14:textId="237375B3" w:rsidR="001608A7" w:rsidRPr="00600D33" w:rsidRDefault="00FA72B5" w:rsidP="00600D33">
      <w:pPr>
        <w:pStyle w:val="BodyText"/>
        <w:tabs>
          <w:tab w:val="left" w:pos="1799"/>
        </w:tabs>
        <w:spacing w:line="352" w:lineRule="auto"/>
        <w:ind w:left="900"/>
      </w:pPr>
      <w:r w:rsidRPr="00FA72B5">
        <w:rPr>
          <w:color w:val="221F1F"/>
        </w:rPr>
        <w:t xml:space="preserve">In order to participate in the period of public comment before a Governing Body, a member of the public must notify the Governing Body </w:t>
      </w:r>
      <w:r>
        <w:rPr>
          <w:b/>
          <w:bCs/>
          <w:color w:val="221F1F"/>
        </w:rPr>
        <w:t>10</w:t>
      </w:r>
      <w:r w:rsidRPr="00FA72B5">
        <w:rPr>
          <w:b/>
          <w:bCs/>
          <w:color w:val="221F1F"/>
        </w:rPr>
        <w:t xml:space="preserve"> business </w:t>
      </w:r>
      <w:r w:rsidRPr="00FA72B5">
        <w:rPr>
          <w:color w:val="221F1F"/>
        </w:rPr>
        <w:t xml:space="preserve">days prior to a scheduled meeting that the individual desires to address the Governing Body. The individual must also notify the Governing Body of the topic from the published agenda or sunshine notice for the meeting on which the </w:t>
      </w:r>
      <w:r w:rsidRPr="00FA72B5">
        <w:rPr>
          <w:color w:val="221F1F"/>
        </w:rPr>
        <w:lastRenderedPageBreak/>
        <w:t>individual wishes to speak. This notice by the member of the public to the Governing Body shall be directed to the email given in the published agenda or sunshine notice for the meeting.</w:t>
      </w:r>
      <w:r>
        <w:rPr>
          <w:color w:val="221F1F"/>
        </w:rPr>
        <w:t xml:space="preserve"> </w:t>
      </w:r>
    </w:p>
    <w:p w14:paraId="3D2C2C1D" w14:textId="1B591EAD" w:rsidR="00C958D6" w:rsidRDefault="00FA72B5" w:rsidP="00525685">
      <w:pPr>
        <w:pStyle w:val="BodyText"/>
        <w:tabs>
          <w:tab w:val="left" w:pos="1799"/>
        </w:tabs>
        <w:spacing w:before="240" w:line="352" w:lineRule="auto"/>
        <w:ind w:left="900"/>
        <w:rPr>
          <w:color w:val="221F1F"/>
        </w:rPr>
      </w:pPr>
      <w:r w:rsidRPr="00FA72B5">
        <w:rPr>
          <w:color w:val="221F1F"/>
        </w:rPr>
        <w:t xml:space="preserve">If the Governing Body amends the published agenda or sunshine notice within </w:t>
      </w:r>
      <w:r>
        <w:rPr>
          <w:color w:val="221F1F"/>
        </w:rPr>
        <w:t>10</w:t>
      </w:r>
      <w:r w:rsidRPr="00FA72B5">
        <w:rPr>
          <w:color w:val="221F1F"/>
        </w:rPr>
        <w:t xml:space="preserve"> business days prior to the meeting, any member of the public desirous of addressing the Governing Body must give notice that they desire to speak on the added agenda topics </w:t>
      </w:r>
      <w:r w:rsidRPr="00FA72B5">
        <w:rPr>
          <w:b/>
          <w:bCs/>
          <w:color w:val="221F1F"/>
        </w:rPr>
        <w:t xml:space="preserve">no later than </w:t>
      </w:r>
      <w:r>
        <w:rPr>
          <w:b/>
          <w:bCs/>
          <w:color w:val="221F1F"/>
        </w:rPr>
        <w:t>24</w:t>
      </w:r>
      <w:r w:rsidRPr="00FA72B5">
        <w:rPr>
          <w:b/>
          <w:bCs/>
          <w:color w:val="221F1F"/>
        </w:rPr>
        <w:t xml:space="preserve"> hours </w:t>
      </w:r>
      <w:r w:rsidRPr="00FA72B5">
        <w:rPr>
          <w:color w:val="221F1F"/>
        </w:rPr>
        <w:t>prior to the Governing Body’s meeting. All reasonable attempts are made to include all items submitted up to one day prior to the meeting.</w:t>
      </w:r>
    </w:p>
    <w:p w14:paraId="0348343D" w14:textId="42CC92E5" w:rsidR="00686B86" w:rsidRPr="00600B8C" w:rsidRDefault="00FA72B5" w:rsidP="00600B8C">
      <w:pPr>
        <w:pStyle w:val="BodyText"/>
        <w:tabs>
          <w:tab w:val="left" w:pos="1799"/>
        </w:tabs>
        <w:spacing w:before="240" w:line="352" w:lineRule="auto"/>
        <w:ind w:left="900"/>
        <w:rPr>
          <w:color w:val="221F1F"/>
        </w:rPr>
      </w:pPr>
      <w:r w:rsidRPr="00FA72B5">
        <w:rPr>
          <w:color w:val="221F1F"/>
        </w:rPr>
        <w:t xml:space="preserve">Please note that items submitted within one day of the meeting are not guaranteed to have been timely reviewed and may not be able to be included. </w:t>
      </w:r>
    </w:p>
    <w:p w14:paraId="3E4712FA" w14:textId="77777777" w:rsidR="00686B86" w:rsidRDefault="00686B86" w:rsidP="0051236D">
      <w:pPr>
        <w:pStyle w:val="BodyText"/>
        <w:tabs>
          <w:tab w:val="left" w:pos="1799"/>
        </w:tabs>
        <w:spacing w:line="352" w:lineRule="auto"/>
      </w:pPr>
    </w:p>
    <w:p w14:paraId="1008CA6D" w14:textId="40883A9B" w:rsidR="00686B86" w:rsidRDefault="00FA72B5" w:rsidP="00686B86">
      <w:pPr>
        <w:pStyle w:val="BodyText"/>
        <w:tabs>
          <w:tab w:val="left" w:pos="1799"/>
        </w:tabs>
        <w:spacing w:line="352" w:lineRule="auto"/>
        <w:ind w:left="900"/>
        <w:rPr>
          <w:color w:val="221F1F"/>
        </w:rPr>
      </w:pPr>
      <w:r w:rsidRPr="00FA72B5">
        <w:rPr>
          <w:color w:val="221F1F"/>
        </w:rPr>
        <w:t xml:space="preserve">Public </w:t>
      </w:r>
      <w:r w:rsidR="00686B86">
        <w:rPr>
          <w:color w:val="221F1F"/>
        </w:rPr>
        <w:t>c</w:t>
      </w:r>
      <w:r w:rsidRPr="00FA72B5">
        <w:rPr>
          <w:color w:val="221F1F"/>
        </w:rPr>
        <w:t xml:space="preserve">omment </w:t>
      </w:r>
      <w:r w:rsidR="00686B86">
        <w:rPr>
          <w:color w:val="221F1F"/>
        </w:rPr>
        <w:t>r</w:t>
      </w:r>
      <w:r w:rsidRPr="00FA72B5">
        <w:rPr>
          <w:color w:val="221F1F"/>
        </w:rPr>
        <w:t xml:space="preserve">equests for the </w:t>
      </w:r>
      <w:r w:rsidR="00FD55D5">
        <w:rPr>
          <w:color w:val="221F1F"/>
        </w:rPr>
        <w:t xml:space="preserve">Board of </w:t>
      </w:r>
      <w:r w:rsidR="007F0689">
        <w:rPr>
          <w:color w:val="221F1F"/>
        </w:rPr>
        <w:t>Podiatric Medical Examiners</w:t>
      </w:r>
      <w:r w:rsidR="00FD55D5" w:rsidRPr="00FA72B5">
        <w:rPr>
          <w:color w:val="221F1F"/>
        </w:rPr>
        <w:t xml:space="preserve"> </w:t>
      </w:r>
      <w:r w:rsidRPr="00FA72B5">
        <w:rPr>
          <w:color w:val="221F1F"/>
        </w:rPr>
        <w:t xml:space="preserve">may be submitted to </w:t>
      </w:r>
      <w:hyperlink r:id="rId12" w:history="1">
        <w:r w:rsidR="00395129" w:rsidRPr="00544024">
          <w:rPr>
            <w:rStyle w:val="Hyperlink"/>
          </w:rPr>
          <w:t>Unit1HRB.Health@tn.gov</w:t>
        </w:r>
      </w:hyperlink>
      <w:r w:rsidR="00395129">
        <w:t xml:space="preserve">. </w:t>
      </w:r>
    </w:p>
    <w:p w14:paraId="0D764F87" w14:textId="77777777" w:rsidR="00686B86" w:rsidRDefault="00686B86" w:rsidP="00686B86">
      <w:pPr>
        <w:pStyle w:val="BodyText"/>
        <w:tabs>
          <w:tab w:val="left" w:pos="1799"/>
        </w:tabs>
        <w:spacing w:line="352" w:lineRule="auto"/>
        <w:ind w:left="900"/>
        <w:rPr>
          <w:color w:val="221F1F"/>
        </w:rPr>
      </w:pPr>
    </w:p>
    <w:p w14:paraId="5470F5B9" w14:textId="77777777" w:rsidR="00686B86" w:rsidRDefault="00D80F25" w:rsidP="00686B86">
      <w:pPr>
        <w:pStyle w:val="BodyText"/>
        <w:tabs>
          <w:tab w:val="left" w:pos="1799"/>
        </w:tabs>
        <w:spacing w:line="352" w:lineRule="auto"/>
        <w:ind w:left="900"/>
        <w:rPr>
          <w:color w:val="221F1F"/>
        </w:rPr>
      </w:pPr>
      <w:r>
        <w:rPr>
          <w:color w:val="221F1F"/>
        </w:rPr>
        <w:t>Sunshine Notices</w:t>
      </w:r>
      <w:r w:rsidRPr="00D80F25">
        <w:rPr>
          <w:color w:val="221F1F"/>
        </w:rPr>
        <w:t xml:space="preserve"> shall be forwarded from individual programs to the </w:t>
      </w:r>
      <w:r>
        <w:rPr>
          <w:color w:val="221F1F"/>
        </w:rPr>
        <w:t>Office of Communication and Media Relations</w:t>
      </w:r>
      <w:r w:rsidRPr="00D80F25">
        <w:rPr>
          <w:color w:val="221F1F"/>
        </w:rPr>
        <w:t xml:space="preserve"> on the 15</w:t>
      </w:r>
      <w:r w:rsidRPr="00D80F25">
        <w:rPr>
          <w:color w:val="221F1F"/>
          <w:vertAlign w:val="superscript"/>
        </w:rPr>
        <w:t>th</w:t>
      </w:r>
      <w:r>
        <w:rPr>
          <w:color w:val="221F1F"/>
        </w:rPr>
        <w:t xml:space="preserve"> </w:t>
      </w:r>
      <w:r w:rsidRPr="00D80F25">
        <w:rPr>
          <w:color w:val="221F1F"/>
        </w:rPr>
        <w:t xml:space="preserve">day of the preceding month. The </w:t>
      </w:r>
      <w:r>
        <w:rPr>
          <w:color w:val="221F1F"/>
        </w:rPr>
        <w:t>Office of Communication</w:t>
      </w:r>
      <w:r w:rsidRPr="00D80F25">
        <w:rPr>
          <w:color w:val="221F1F"/>
        </w:rPr>
        <w:t xml:space="preserve"> will prepare the monthly list of</w:t>
      </w:r>
      <w:r>
        <w:rPr>
          <w:color w:val="221F1F"/>
        </w:rPr>
        <w:t xml:space="preserve"> Department</w:t>
      </w:r>
      <w:r w:rsidRPr="00D80F25">
        <w:rPr>
          <w:color w:val="221F1F"/>
        </w:rPr>
        <w:t xml:space="preserve"> meetings </w:t>
      </w:r>
      <w:r w:rsidR="00686B86">
        <w:rPr>
          <w:color w:val="221F1F"/>
        </w:rPr>
        <w:t>for distribution</w:t>
      </w:r>
      <w:r w:rsidRPr="00D80F25">
        <w:rPr>
          <w:color w:val="221F1F"/>
        </w:rPr>
        <w:t xml:space="preserve"> to state media by the 28</w:t>
      </w:r>
      <w:r w:rsidRPr="00D80F25">
        <w:rPr>
          <w:color w:val="221F1F"/>
          <w:vertAlign w:val="superscript"/>
        </w:rPr>
        <w:t>th</w:t>
      </w:r>
      <w:r>
        <w:rPr>
          <w:color w:val="221F1F"/>
        </w:rPr>
        <w:t xml:space="preserve"> </w:t>
      </w:r>
      <w:r w:rsidRPr="00D80F25">
        <w:rPr>
          <w:color w:val="221F1F"/>
        </w:rPr>
        <w:t>day of the preceding month.</w:t>
      </w:r>
    </w:p>
    <w:p w14:paraId="7D3D6A5C" w14:textId="77777777" w:rsidR="00686B86" w:rsidRDefault="00686B86" w:rsidP="00686B86">
      <w:pPr>
        <w:pStyle w:val="BodyText"/>
        <w:tabs>
          <w:tab w:val="left" w:pos="1799"/>
        </w:tabs>
        <w:spacing w:line="352" w:lineRule="auto"/>
        <w:ind w:left="900"/>
        <w:rPr>
          <w:color w:val="221F1F"/>
        </w:rPr>
      </w:pPr>
    </w:p>
    <w:p w14:paraId="06FC7BE3" w14:textId="1BB9E043" w:rsidR="00FB375A" w:rsidRPr="003B6A20" w:rsidRDefault="00D80F25" w:rsidP="00CE5532">
      <w:pPr>
        <w:pStyle w:val="BodyText"/>
        <w:tabs>
          <w:tab w:val="left" w:pos="1799"/>
        </w:tabs>
        <w:spacing w:line="352" w:lineRule="auto"/>
        <w:ind w:left="900"/>
        <w:rPr>
          <w:color w:val="221F1F"/>
        </w:rPr>
      </w:pPr>
      <w:r w:rsidRPr="00323A55">
        <w:rPr>
          <w:b/>
          <w:bCs/>
          <w:i/>
          <w:iCs/>
          <w:color w:val="221F1F"/>
        </w:rPr>
        <w:t xml:space="preserve">References: </w:t>
      </w:r>
      <w:hyperlink r:id="rId13" w:history="1">
        <w:r w:rsidRPr="007F0689">
          <w:rPr>
            <w:rStyle w:val="Hyperlink"/>
          </w:rPr>
          <w:t>Statutes and Rules for t</w:t>
        </w:r>
        <w:r w:rsidR="00FD55D5" w:rsidRPr="007F0689">
          <w:rPr>
            <w:rStyle w:val="Hyperlink"/>
          </w:rPr>
          <w:t xml:space="preserve">he </w:t>
        </w:r>
        <w:r w:rsidR="007F0689" w:rsidRPr="007F0689">
          <w:rPr>
            <w:rStyle w:val="Hyperlink"/>
          </w:rPr>
          <w:t>Board of Podiatric Medical Examiners</w:t>
        </w:r>
      </w:hyperlink>
    </w:p>
    <w:sectPr w:rsidR="00FB375A" w:rsidRPr="003B6A20" w:rsidSect="007F0689">
      <w:footerReference w:type="default" r:id="rId14"/>
      <w:type w:val="continuous"/>
      <w:pgSz w:w="12240" w:h="15840"/>
      <w:pgMar w:top="907" w:right="1440" w:bottom="1224" w:left="720" w:header="0" w:footer="102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68F8B" w14:textId="77777777" w:rsidR="0073143B" w:rsidRDefault="0073143B">
      <w:r>
        <w:separator/>
      </w:r>
    </w:p>
  </w:endnote>
  <w:endnote w:type="continuationSeparator" w:id="0">
    <w:p w14:paraId="58F75B69" w14:textId="77777777" w:rsidR="0073143B" w:rsidRDefault="00731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altName w:val="Open Sans"/>
    <w:panose1 w:val="020B0606030504020204"/>
    <w:charset w:val="00"/>
    <w:family w:val="swiss"/>
    <w:pitch w:val="variable"/>
    <w:sig w:usb0="E00002EF" w:usb1="4000205B" w:usb2="00000028" w:usb3="00000000" w:csb0="000001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53947" w14:textId="051465FC" w:rsidR="007E3059" w:rsidRDefault="00B20BCF">
    <w:pPr>
      <w:pStyle w:val="BodyText"/>
      <w:spacing w:line="14" w:lineRule="auto"/>
    </w:pPr>
    <w:r>
      <w:rPr>
        <w:noProof/>
      </w:rPr>
      <mc:AlternateContent>
        <mc:Choice Requires="wps">
          <w:drawing>
            <wp:anchor distT="0" distB="0" distL="0" distR="0" simplePos="0" relativeHeight="251658240" behindDoc="1" locked="0" layoutInCell="1" allowOverlap="1" wp14:anchorId="7E1B4BEA" wp14:editId="7A991B35">
              <wp:simplePos x="0" y="0"/>
              <wp:positionH relativeFrom="page">
                <wp:posOffset>1038224</wp:posOffset>
              </wp:positionH>
              <wp:positionV relativeFrom="bottomMargin">
                <wp:align>top</wp:align>
              </wp:positionV>
              <wp:extent cx="2771775" cy="3689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1775" cy="368935"/>
                      </a:xfrm>
                      <a:prstGeom prst="rect">
                        <a:avLst/>
                      </a:prstGeom>
                    </wps:spPr>
                    <wps:txbx>
                      <w:txbxContent>
                        <w:p w14:paraId="403CA78F" w14:textId="77777777" w:rsidR="0051236D" w:rsidRDefault="0051236D">
                          <w:pPr>
                            <w:spacing w:line="288" w:lineRule="auto"/>
                            <w:ind w:left="20" w:right="18"/>
                            <w:rPr>
                              <w:sz w:val="18"/>
                            </w:rPr>
                          </w:pPr>
                          <w:r>
                            <w:rPr>
                              <w:sz w:val="18"/>
                            </w:rPr>
                            <w:t>665 Mainstream Drive</w:t>
                          </w:r>
                          <w:r w:rsidR="00BF6729">
                            <w:rPr>
                              <w:spacing w:val="-5"/>
                              <w:sz w:val="18"/>
                            </w:rPr>
                            <w:t xml:space="preserve"> </w:t>
                          </w:r>
                          <w:r w:rsidR="00BF6729">
                            <w:rPr>
                              <w:sz w:val="18"/>
                            </w:rPr>
                            <w:t>•</w:t>
                          </w:r>
                          <w:r w:rsidR="00BF6729">
                            <w:rPr>
                              <w:spacing w:val="-5"/>
                              <w:sz w:val="18"/>
                            </w:rPr>
                            <w:t xml:space="preserve"> </w:t>
                          </w:r>
                          <w:r w:rsidR="00BF6729">
                            <w:rPr>
                              <w:sz w:val="18"/>
                            </w:rPr>
                            <w:t>Nashville,</w:t>
                          </w:r>
                          <w:r w:rsidR="00BF6729">
                            <w:rPr>
                              <w:spacing w:val="-8"/>
                              <w:sz w:val="18"/>
                            </w:rPr>
                            <w:t xml:space="preserve"> </w:t>
                          </w:r>
                          <w:r w:rsidR="00BF6729">
                            <w:rPr>
                              <w:sz w:val="18"/>
                            </w:rPr>
                            <w:t>TN</w:t>
                          </w:r>
                          <w:r w:rsidR="00BF6729">
                            <w:rPr>
                              <w:spacing w:val="-5"/>
                              <w:sz w:val="18"/>
                            </w:rPr>
                            <w:t xml:space="preserve"> </w:t>
                          </w:r>
                          <w:r w:rsidR="00BF6729">
                            <w:rPr>
                              <w:sz w:val="18"/>
                            </w:rPr>
                            <w:t xml:space="preserve">37243 </w:t>
                          </w:r>
                        </w:p>
                        <w:p w14:paraId="3C905CC8" w14:textId="5FFB2162" w:rsidR="007E3059" w:rsidRDefault="00BF6729">
                          <w:pPr>
                            <w:spacing w:line="288" w:lineRule="auto"/>
                            <w:ind w:left="20" w:right="18"/>
                            <w:rPr>
                              <w:sz w:val="18"/>
                            </w:rPr>
                          </w:pPr>
                          <w:r>
                            <w:rPr>
                              <w:sz w:val="18"/>
                            </w:rPr>
                            <w:t>Tel: 615-741-</w:t>
                          </w:r>
                          <w:r w:rsidR="0051236D">
                            <w:rPr>
                              <w:sz w:val="18"/>
                            </w:rPr>
                            <w:t>5735</w:t>
                          </w:r>
                          <w:r>
                            <w:rPr>
                              <w:sz w:val="18"/>
                            </w:rPr>
                            <w:t xml:space="preserve"> • </w:t>
                          </w:r>
                          <w:hyperlink r:id="rId1"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wps:txbx>
                    <wps:bodyPr wrap="square" lIns="0" tIns="0" rIns="0" bIns="0" rtlCol="0">
                      <a:noAutofit/>
                    </wps:bodyPr>
                  </wps:wsp>
                </a:graphicData>
              </a:graphic>
              <wp14:sizeRelH relativeFrom="margin">
                <wp14:pctWidth>0</wp14:pctWidth>
              </wp14:sizeRelH>
            </wp:anchor>
          </w:drawing>
        </mc:Choice>
        <mc:Fallback>
          <w:pict>
            <v:shapetype w14:anchorId="7E1B4BEA" id="_x0000_t202" coordsize="21600,21600" o:spt="202" path="m,l,21600r21600,l21600,xe">
              <v:stroke joinstyle="miter"/>
              <v:path gradientshapeok="t" o:connecttype="rect"/>
            </v:shapetype>
            <v:shape id="Textbox 2" o:spid="_x0000_s1026" type="#_x0000_t202" style="position:absolute;margin-left:81.75pt;margin-top:0;width:218.25pt;height:29.05pt;z-index:-251658240;visibility:visible;mso-wrap-style:square;mso-width-percent:0;mso-wrap-distance-left:0;mso-wrap-distance-top:0;mso-wrap-distance-right:0;mso-wrap-distance-bottom:0;mso-position-horizontal:absolute;mso-position-horizontal-relative:page;mso-position-vertical:top;mso-position-vertical-relative:bottom-margin-area;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4ilQEAABsDAAAOAAAAZHJzL2Uyb0RvYy54bWysUsGO0zAQvSPxD5bv1G1Xu12ipitgBUJa&#10;wUoLH+A6dhMRe8yM26R/z9hNWwQ3xGU8tsdv3nvj9cPoe3GwSB2EWi5mcylsMNB0YVfL798+vrmX&#10;gpIOje4h2FoeLcmHzetX6yFWdgkt9I1FwSCBqiHWsk0pVkqRaa3XNINoA186QK8Tb3GnGtQDo/te&#10;LefzOzUANhHBWCI+fTxdyk3Bd86a9NU5skn0tWRuqUQscZuj2qx1tUMd285MNPQ/sPC6C9z0AvWo&#10;kxZ77P6C8p1BIHBpZsArcK4ztmhgNYv5H2peWh1t0cLmULzYRP8P1nw5vMRnFGl8DyMPsIig+ATm&#10;B7E3aohUTTXZU6qIq7PQ0aHPK0sQ/JC9PV78tGMShg+Xq9VitbqVwvDdzd3925vbbLi6vo5I6ZMF&#10;L3JSS+R5FQb68ETpVHoumcic+mcmadyOXJLTLTRHFjHwHGtJP/carRT958BG5aGfEzwn23OCqf8A&#10;5WtkLQHe7RO4rnS+4k6deQKF+/Rb8oh/35eq65/e/AIAAP//AwBQSwMEFAAGAAgAAAAhACDpPmrc&#10;AAAABwEAAA8AAABkcnMvZG93bnJldi54bWxMj8FOwzAQRO9I/IO1SNyoXVCjEuJUFYITEiINB45O&#10;vE2sxusQu234e5YTve1oRrNvis3sB3HCKbpAGpYLBQKpDdZRp+Gzfr1bg4jJkDVDINTwgxE25fVV&#10;YXIbzlThaZc6wSUUc6OhT2nMpYxtj97ERRiR2NuHyZvEcuqkncyZy/0g75XKpDeO+ENvRnzusT3s&#10;jl7D9ouqF/f93nxU+8rV9aOit+yg9e3NvH0CkXBO/2H4w2d0KJmpCUeyUQyss4cVRzXwIrYzpfho&#10;NKzWS5BlIS/5y18AAAD//wMAUEsBAi0AFAAGAAgAAAAhALaDOJL+AAAA4QEAABMAAAAAAAAAAAAA&#10;AAAAAAAAAFtDb250ZW50X1R5cGVzXS54bWxQSwECLQAUAAYACAAAACEAOP0h/9YAAACUAQAACwAA&#10;AAAAAAAAAAAAAAAvAQAAX3JlbHMvLnJlbHNQSwECLQAUAAYACAAAACEAvvFuIpUBAAAbAwAADgAA&#10;AAAAAAAAAAAAAAAuAgAAZHJzL2Uyb0RvYy54bWxQSwECLQAUAAYACAAAACEAIOk+atwAAAAHAQAA&#10;DwAAAAAAAAAAAAAAAADvAwAAZHJzL2Rvd25yZXYueG1sUEsFBgAAAAAEAAQA8wAAAPgEAAAAAA==&#10;" filled="f" stroked="f">
              <v:textbox inset="0,0,0,0">
                <w:txbxContent>
                  <w:p w14:paraId="403CA78F" w14:textId="77777777" w:rsidR="0051236D" w:rsidRDefault="0051236D">
                    <w:pPr>
                      <w:spacing w:line="288" w:lineRule="auto"/>
                      <w:ind w:left="20" w:right="18"/>
                      <w:rPr>
                        <w:sz w:val="18"/>
                      </w:rPr>
                    </w:pPr>
                    <w:r>
                      <w:rPr>
                        <w:sz w:val="18"/>
                      </w:rPr>
                      <w:t>665 Mainstream Drive</w:t>
                    </w:r>
                    <w:r w:rsidR="00BF6729">
                      <w:rPr>
                        <w:spacing w:val="-5"/>
                        <w:sz w:val="18"/>
                      </w:rPr>
                      <w:t xml:space="preserve"> </w:t>
                    </w:r>
                    <w:r w:rsidR="00BF6729">
                      <w:rPr>
                        <w:sz w:val="18"/>
                      </w:rPr>
                      <w:t>•</w:t>
                    </w:r>
                    <w:r w:rsidR="00BF6729">
                      <w:rPr>
                        <w:spacing w:val="-5"/>
                        <w:sz w:val="18"/>
                      </w:rPr>
                      <w:t xml:space="preserve"> </w:t>
                    </w:r>
                    <w:r w:rsidR="00BF6729">
                      <w:rPr>
                        <w:sz w:val="18"/>
                      </w:rPr>
                      <w:t>Nashville,</w:t>
                    </w:r>
                    <w:r w:rsidR="00BF6729">
                      <w:rPr>
                        <w:spacing w:val="-8"/>
                        <w:sz w:val="18"/>
                      </w:rPr>
                      <w:t xml:space="preserve"> </w:t>
                    </w:r>
                    <w:r w:rsidR="00BF6729">
                      <w:rPr>
                        <w:sz w:val="18"/>
                      </w:rPr>
                      <w:t>TN</w:t>
                    </w:r>
                    <w:r w:rsidR="00BF6729">
                      <w:rPr>
                        <w:spacing w:val="-5"/>
                        <w:sz w:val="18"/>
                      </w:rPr>
                      <w:t xml:space="preserve"> </w:t>
                    </w:r>
                    <w:r w:rsidR="00BF6729">
                      <w:rPr>
                        <w:sz w:val="18"/>
                      </w:rPr>
                      <w:t xml:space="preserve">37243 </w:t>
                    </w:r>
                  </w:p>
                  <w:p w14:paraId="3C905CC8" w14:textId="5FFB2162" w:rsidR="007E3059" w:rsidRDefault="00BF6729">
                    <w:pPr>
                      <w:spacing w:line="288" w:lineRule="auto"/>
                      <w:ind w:left="20" w:right="18"/>
                      <w:rPr>
                        <w:sz w:val="18"/>
                      </w:rPr>
                    </w:pPr>
                    <w:r>
                      <w:rPr>
                        <w:sz w:val="18"/>
                      </w:rPr>
                      <w:t>Tel: 615-741-</w:t>
                    </w:r>
                    <w:r w:rsidR="0051236D">
                      <w:rPr>
                        <w:sz w:val="18"/>
                      </w:rPr>
                      <w:t>5735</w:t>
                    </w:r>
                    <w:r>
                      <w:rPr>
                        <w:sz w:val="18"/>
                      </w:rPr>
                      <w:t xml:space="preserve"> • </w:t>
                    </w:r>
                    <w:hyperlink r:id="rId2"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v:textbox>
              <w10:wrap anchorx="page" anchory="margin"/>
            </v:shape>
          </w:pict>
        </mc:Fallback>
      </mc:AlternateContent>
    </w:r>
    <w:r>
      <w:rPr>
        <w:noProof/>
      </w:rPr>
      <mc:AlternateContent>
        <mc:Choice Requires="wps">
          <w:drawing>
            <wp:anchor distT="0" distB="0" distL="0" distR="0" simplePos="0" relativeHeight="251656192" behindDoc="1" locked="0" layoutInCell="1" allowOverlap="1" wp14:anchorId="67732B51" wp14:editId="66DBF8CA">
              <wp:simplePos x="0" y="0"/>
              <wp:positionH relativeFrom="page">
                <wp:posOffset>1051561</wp:posOffset>
              </wp:positionH>
              <wp:positionV relativeFrom="page">
                <wp:posOffset>9235440</wp:posOffset>
              </wp:positionV>
              <wp:extent cx="569214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92140" cy="1270"/>
                      </a:xfrm>
                      <a:custGeom>
                        <a:avLst/>
                        <a:gdLst/>
                        <a:ahLst/>
                        <a:cxnLst/>
                        <a:rect l="l" t="t" r="r" b="b"/>
                        <a:pathLst>
                          <a:path w="5692140">
                            <a:moveTo>
                              <a:pt x="0" y="0"/>
                            </a:moveTo>
                            <a:lnTo>
                              <a:pt x="5692140" y="0"/>
                            </a:lnTo>
                          </a:path>
                        </a:pathLst>
                      </a:custGeom>
                      <a:ln w="6350">
                        <a:solidFill>
                          <a:srgbClr val="DB3339"/>
                        </a:solidFill>
                        <a:prstDash val="solid"/>
                      </a:ln>
                    </wps:spPr>
                    <wps:bodyPr wrap="square" lIns="0" tIns="0" rIns="0" bIns="0" rtlCol="0">
                      <a:prstTxWarp prst="textNoShape">
                        <a:avLst/>
                      </a:prstTxWarp>
                      <a:noAutofit/>
                    </wps:bodyPr>
                  </wps:wsp>
                </a:graphicData>
              </a:graphic>
            </wp:anchor>
          </w:drawing>
        </mc:Choice>
        <mc:Fallback>
          <w:pict>
            <v:shape w14:anchorId="7E883BD9" id="Graphic 1" o:spid="_x0000_s1026" style="position:absolute;margin-left:82.8pt;margin-top:727.2pt;width:448.2pt;height:.1pt;z-index:-251660288;visibility:visible;mso-wrap-style:square;mso-wrap-distance-left:0;mso-wrap-distance-top:0;mso-wrap-distance-right:0;mso-wrap-distance-bottom:0;mso-position-horizontal:absolute;mso-position-horizontal-relative:page;mso-position-vertical:absolute;mso-position-vertical-relative:page;v-text-anchor:top" coordsize="5692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H6lFAIAAFsEAAAOAAAAZHJzL2Uyb0RvYy54bWysVE2P0zAQvSPxHyzfadKWLWzUdAVbLUJa&#10;LSttEWfXcZoIxzYzbpP+e8bOR8tyQ1ysZ89k/N68cdZ3XaPZSQHW1uR8Pks5U0baojaHnH/fPbz7&#10;yBl6YQqhrVE5Pyvkd5u3b9aty9TCVlYXChgVMZi1LueV9y5LEpSVagTOrFOGgqWFRnjawiEpQLRU&#10;vdHJIk1XSWuhcGClQqTTbR/km1i/LJX038oSlWc658TNxxXiug9rslmL7ADCVbUcaIh/YNGI2tCl&#10;U6mt8IIdof6rVFNLsGhLP5O2SWxZ1lJFDaRmnr5S81IJp6IWag66qU34/8rKp9OLe4ZAHd2jlT+R&#10;OpK0DrMpEjY45HQlNCGXiLMudvE8dVF1nkk6vFndLubvqdmSYvPFh9jkRGTjt/KI/ouysY44PaLv&#10;PShGJKoRyc6MEMjJ4KGOHnrOyEPgjDzc9x464cN3gVyArL0QCWeNPamdjVH/ijlRu0S1uc6apIwq&#10;KbfPIBCuoV71IF5N+FqcNoHFanmTxtFAq+viodY6sEA47O81sJMgUdvPy+XyNuigCn+kOUC/FVj1&#10;eTE0pGkz+NRbE0za2+L8DKylac45/joKUJzpr4bGJYz+CGAE+xGA1/c2PpDYILpz1/0Q4Fi4Puee&#10;nH2y4zCKbDQtSJ9yw5fGfjp6W9bB0ThDPaNhQxMcBQ6vLTyR633MuvwTNr8BAAD//wMAUEsDBBQA&#10;BgAIAAAAIQApZG3l4wAAAA4BAAAPAAAAZHJzL2Rvd25yZXYueG1sTI9BS8NAEIXvgv9hGcGb3ViS&#10;RWM2RYQi8aDYquhtk4xJaHY2ZLdt2l/vFA96mzfzePO9bDHZXuxw9J0jDdezCARS5eqOGg1v6+XV&#10;DQgfDNWmd4QaDuhhkZ+fZSat3Z5ecbcKjeAQ8qnR0IYwpFL6qkVr/MwNSHz7dqM1geXYyHo0ew63&#10;vZxHkZLWdMQfWjPgQ4vVZrW1Gj6flh8vxe1X0Q3r4+Px/bnYHMpE68uL6f4ORMAp/JnhhM/okDNT&#10;6bZUe9GzVoliKw9xEscgTpZIzblf+btTIPNM/q+R/wAAAP//AwBQSwECLQAUAAYACAAAACEAtoM4&#10;kv4AAADhAQAAEwAAAAAAAAAAAAAAAAAAAAAAW0NvbnRlbnRfVHlwZXNdLnhtbFBLAQItABQABgAI&#10;AAAAIQA4/SH/1gAAAJQBAAALAAAAAAAAAAAAAAAAAC8BAABfcmVscy8ucmVsc1BLAQItABQABgAI&#10;AAAAIQDeoH6lFAIAAFsEAAAOAAAAAAAAAAAAAAAAAC4CAABkcnMvZTJvRG9jLnhtbFBLAQItABQA&#10;BgAIAAAAIQApZG3l4wAAAA4BAAAPAAAAAAAAAAAAAAAAAG4EAABkcnMvZG93bnJldi54bWxQSwUG&#10;AAAAAAQABADzAAAAfgUAAAAA&#10;" path="m,l5692140,e" filled="f" strokecolor="#db3339" strokeweight=".5pt">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094C6" w14:textId="77777777" w:rsidR="0073143B" w:rsidRDefault="0073143B">
      <w:r>
        <w:separator/>
      </w:r>
    </w:p>
  </w:footnote>
  <w:footnote w:type="continuationSeparator" w:id="0">
    <w:p w14:paraId="1F87B3C7" w14:textId="77777777" w:rsidR="0073143B" w:rsidRDefault="007314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32518"/>
    <w:multiLevelType w:val="hybridMultilevel"/>
    <w:tmpl w:val="1346D860"/>
    <w:lvl w:ilvl="0" w:tplc="F7E82A86">
      <w:start w:val="1"/>
      <w:numFmt w:val="lowerLetter"/>
      <w:lvlText w:val="%1."/>
      <w:lvlJc w:val="left"/>
      <w:pPr>
        <w:ind w:left="1620" w:hanging="360"/>
      </w:pPr>
      <w:rPr>
        <w:rFonts w:ascii="Open Sans" w:eastAsia="Open Sans" w:hAnsi="Open Sans" w:cs="Open Sans"/>
      </w:rPr>
    </w:lvl>
    <w:lvl w:ilvl="1" w:tplc="0409001B">
      <w:start w:val="1"/>
      <w:numFmt w:val="lowerRoman"/>
      <w:lvlText w:val="%2."/>
      <w:lvlJc w:val="right"/>
      <w:pPr>
        <w:ind w:left="2340" w:hanging="360"/>
      </w:p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 w15:restartNumberingAfterBreak="0">
    <w:nsid w:val="0A5916FF"/>
    <w:multiLevelType w:val="hybridMultilevel"/>
    <w:tmpl w:val="F4DE768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 w15:restartNumberingAfterBreak="0">
    <w:nsid w:val="0DAB1053"/>
    <w:multiLevelType w:val="hybridMultilevel"/>
    <w:tmpl w:val="CB6A426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 w15:restartNumberingAfterBreak="0">
    <w:nsid w:val="17D916D0"/>
    <w:multiLevelType w:val="hybridMultilevel"/>
    <w:tmpl w:val="9AEAB3B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15:restartNumberingAfterBreak="0">
    <w:nsid w:val="1A01406D"/>
    <w:multiLevelType w:val="hybridMultilevel"/>
    <w:tmpl w:val="18164508"/>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5" w15:restartNumberingAfterBreak="0">
    <w:nsid w:val="2BE945E4"/>
    <w:multiLevelType w:val="hybridMultilevel"/>
    <w:tmpl w:val="201671C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 w15:restartNumberingAfterBreak="0">
    <w:nsid w:val="316A6286"/>
    <w:multiLevelType w:val="hybridMultilevel"/>
    <w:tmpl w:val="0EEA8B7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7" w15:restartNumberingAfterBreak="0">
    <w:nsid w:val="4B541EB3"/>
    <w:multiLevelType w:val="hybridMultilevel"/>
    <w:tmpl w:val="835E277E"/>
    <w:lvl w:ilvl="0" w:tplc="0409000F">
      <w:start w:val="1"/>
      <w:numFmt w:val="decimal"/>
      <w:lvlText w:val="%1."/>
      <w:lvlJc w:val="left"/>
      <w:pPr>
        <w:ind w:left="1260" w:hanging="360"/>
      </w:pPr>
      <w:rPr>
        <w:rFonts w:hint="default"/>
      </w:rPr>
    </w:lvl>
    <w:lvl w:ilvl="1" w:tplc="65EA453E">
      <w:start w:val="1"/>
      <w:numFmt w:val="lowerLetter"/>
      <w:lvlText w:val="%2."/>
      <w:lvlJc w:val="left"/>
      <w:pPr>
        <w:ind w:left="1980" w:hanging="360"/>
      </w:pPr>
      <w:rPr>
        <w:rFonts w:ascii="Open Sans" w:eastAsia="Open Sans" w:hAnsi="Open Sans" w:cs="Open Sans"/>
      </w:r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562D4451"/>
    <w:multiLevelType w:val="hybridMultilevel"/>
    <w:tmpl w:val="B6600EEE"/>
    <w:lvl w:ilvl="0" w:tplc="0409000F">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5E0E0F6C"/>
    <w:multiLevelType w:val="hybridMultilevel"/>
    <w:tmpl w:val="8F12432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0" w15:restartNumberingAfterBreak="0">
    <w:nsid w:val="601556AE"/>
    <w:multiLevelType w:val="hybridMultilevel"/>
    <w:tmpl w:val="294832E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1" w15:restartNumberingAfterBreak="0">
    <w:nsid w:val="7A8800C6"/>
    <w:multiLevelType w:val="hybridMultilevel"/>
    <w:tmpl w:val="3E5827B4"/>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2" w15:restartNumberingAfterBreak="0">
    <w:nsid w:val="7B2B769F"/>
    <w:multiLevelType w:val="hybridMultilevel"/>
    <w:tmpl w:val="11FC62D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num w:numId="1" w16cid:durableId="1921015197">
    <w:abstractNumId w:val="8"/>
  </w:num>
  <w:num w:numId="2" w16cid:durableId="1617981618">
    <w:abstractNumId w:val="11"/>
  </w:num>
  <w:num w:numId="3" w16cid:durableId="1175918860">
    <w:abstractNumId w:val="2"/>
  </w:num>
  <w:num w:numId="4" w16cid:durableId="1233739658">
    <w:abstractNumId w:val="4"/>
  </w:num>
  <w:num w:numId="5" w16cid:durableId="494345195">
    <w:abstractNumId w:val="5"/>
  </w:num>
  <w:num w:numId="6" w16cid:durableId="1790584319">
    <w:abstractNumId w:val="9"/>
  </w:num>
  <w:num w:numId="7" w16cid:durableId="1449197689">
    <w:abstractNumId w:val="7"/>
  </w:num>
  <w:num w:numId="8" w16cid:durableId="2095585664">
    <w:abstractNumId w:val="12"/>
  </w:num>
  <w:num w:numId="9" w16cid:durableId="1377588382">
    <w:abstractNumId w:val="0"/>
  </w:num>
  <w:num w:numId="10" w16cid:durableId="1359434394">
    <w:abstractNumId w:val="6"/>
  </w:num>
  <w:num w:numId="11" w16cid:durableId="1145048737">
    <w:abstractNumId w:val="10"/>
  </w:num>
  <w:num w:numId="12" w16cid:durableId="536553748">
    <w:abstractNumId w:val="3"/>
  </w:num>
  <w:num w:numId="13" w16cid:durableId="2569899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formatting="1" w:enforcement="1" w:cryptProviderType="rsaAES" w:cryptAlgorithmClass="hash" w:cryptAlgorithmType="typeAny" w:cryptAlgorithmSid="14" w:cryptSpinCount="100000" w:hash="azQqcfDL6jCHWE/aArKA9COEzs3e36Ya6Z0UeMwaJs5C6i5Ku0kF6shi3qFo3ZOvmCMyYuULIrEsqaR8B8qEhA==" w:salt="fJ1CCuMdBc0q1yaHmLLrLg=="/>
  <w:styleLockTheme/>
  <w:styleLockQFSet/>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059"/>
    <w:rsid w:val="000010FE"/>
    <w:rsid w:val="00005049"/>
    <w:rsid w:val="0001075D"/>
    <w:rsid w:val="000236DA"/>
    <w:rsid w:val="00054236"/>
    <w:rsid w:val="0006298D"/>
    <w:rsid w:val="000763F2"/>
    <w:rsid w:val="00081266"/>
    <w:rsid w:val="00083C36"/>
    <w:rsid w:val="000932ED"/>
    <w:rsid w:val="00093A0F"/>
    <w:rsid w:val="000C1A36"/>
    <w:rsid w:val="001366A4"/>
    <w:rsid w:val="001407CA"/>
    <w:rsid w:val="00151978"/>
    <w:rsid w:val="001608A7"/>
    <w:rsid w:val="001772BE"/>
    <w:rsid w:val="0018597D"/>
    <w:rsid w:val="001B71D2"/>
    <w:rsid w:val="001E311A"/>
    <w:rsid w:val="00225CB9"/>
    <w:rsid w:val="00241D69"/>
    <w:rsid w:val="002471C5"/>
    <w:rsid w:val="00261BD0"/>
    <w:rsid w:val="00263334"/>
    <w:rsid w:val="00265D3B"/>
    <w:rsid w:val="0027492A"/>
    <w:rsid w:val="00280FDC"/>
    <w:rsid w:val="00283AAA"/>
    <w:rsid w:val="002C6706"/>
    <w:rsid w:val="002F75CD"/>
    <w:rsid w:val="0031674B"/>
    <w:rsid w:val="00323A55"/>
    <w:rsid w:val="00326FF5"/>
    <w:rsid w:val="00341521"/>
    <w:rsid w:val="00343FE5"/>
    <w:rsid w:val="00347F59"/>
    <w:rsid w:val="00393A47"/>
    <w:rsid w:val="0039405F"/>
    <w:rsid w:val="00395129"/>
    <w:rsid w:val="003A7064"/>
    <w:rsid w:val="003B6A20"/>
    <w:rsid w:val="003C34D1"/>
    <w:rsid w:val="00413049"/>
    <w:rsid w:val="0042253A"/>
    <w:rsid w:val="00422EFC"/>
    <w:rsid w:val="004237BB"/>
    <w:rsid w:val="00451D7F"/>
    <w:rsid w:val="004902BE"/>
    <w:rsid w:val="004952D4"/>
    <w:rsid w:val="004A6086"/>
    <w:rsid w:val="004C0310"/>
    <w:rsid w:val="004E6A87"/>
    <w:rsid w:val="004F187F"/>
    <w:rsid w:val="00504768"/>
    <w:rsid w:val="00506AC9"/>
    <w:rsid w:val="00507C11"/>
    <w:rsid w:val="0051236D"/>
    <w:rsid w:val="00525685"/>
    <w:rsid w:val="00531BD7"/>
    <w:rsid w:val="00537F8F"/>
    <w:rsid w:val="00543949"/>
    <w:rsid w:val="00591A25"/>
    <w:rsid w:val="005969B2"/>
    <w:rsid w:val="005978D9"/>
    <w:rsid w:val="005B735D"/>
    <w:rsid w:val="005C4395"/>
    <w:rsid w:val="005C4DDD"/>
    <w:rsid w:val="005D1A32"/>
    <w:rsid w:val="005E76A3"/>
    <w:rsid w:val="00600B8C"/>
    <w:rsid w:val="00600D33"/>
    <w:rsid w:val="00634453"/>
    <w:rsid w:val="0065423E"/>
    <w:rsid w:val="006774B5"/>
    <w:rsid w:val="00682D07"/>
    <w:rsid w:val="00686B86"/>
    <w:rsid w:val="006B192F"/>
    <w:rsid w:val="006B6974"/>
    <w:rsid w:val="006C305F"/>
    <w:rsid w:val="006C466F"/>
    <w:rsid w:val="006E1910"/>
    <w:rsid w:val="006F4D2C"/>
    <w:rsid w:val="0070293C"/>
    <w:rsid w:val="00724729"/>
    <w:rsid w:val="0073143B"/>
    <w:rsid w:val="00744E97"/>
    <w:rsid w:val="007847A6"/>
    <w:rsid w:val="00797026"/>
    <w:rsid w:val="007C0EC6"/>
    <w:rsid w:val="007E1312"/>
    <w:rsid w:val="007E1629"/>
    <w:rsid w:val="007E3059"/>
    <w:rsid w:val="007F0689"/>
    <w:rsid w:val="007F54C3"/>
    <w:rsid w:val="008454D0"/>
    <w:rsid w:val="008466C1"/>
    <w:rsid w:val="00871FB2"/>
    <w:rsid w:val="00881291"/>
    <w:rsid w:val="00882EBA"/>
    <w:rsid w:val="0088543D"/>
    <w:rsid w:val="008977E0"/>
    <w:rsid w:val="008A1C5D"/>
    <w:rsid w:val="008B351B"/>
    <w:rsid w:val="008E3528"/>
    <w:rsid w:val="008E55EA"/>
    <w:rsid w:val="008E6C10"/>
    <w:rsid w:val="00904463"/>
    <w:rsid w:val="00905807"/>
    <w:rsid w:val="00912E4D"/>
    <w:rsid w:val="009216C2"/>
    <w:rsid w:val="00940490"/>
    <w:rsid w:val="00963E7A"/>
    <w:rsid w:val="009927EF"/>
    <w:rsid w:val="009A05E4"/>
    <w:rsid w:val="009C40DF"/>
    <w:rsid w:val="009D0E87"/>
    <w:rsid w:val="00A015DA"/>
    <w:rsid w:val="00A0184C"/>
    <w:rsid w:val="00A01BDD"/>
    <w:rsid w:val="00A02217"/>
    <w:rsid w:val="00A22EBA"/>
    <w:rsid w:val="00A27488"/>
    <w:rsid w:val="00A37D5C"/>
    <w:rsid w:val="00A6156C"/>
    <w:rsid w:val="00A625D9"/>
    <w:rsid w:val="00A64CC2"/>
    <w:rsid w:val="00A8512B"/>
    <w:rsid w:val="00A97007"/>
    <w:rsid w:val="00AB5D92"/>
    <w:rsid w:val="00AC7A49"/>
    <w:rsid w:val="00B20BCF"/>
    <w:rsid w:val="00B22CA3"/>
    <w:rsid w:val="00B44A3F"/>
    <w:rsid w:val="00B50DE5"/>
    <w:rsid w:val="00B53B2D"/>
    <w:rsid w:val="00B816AD"/>
    <w:rsid w:val="00BE6CE0"/>
    <w:rsid w:val="00BF3D74"/>
    <w:rsid w:val="00BF6729"/>
    <w:rsid w:val="00C446B9"/>
    <w:rsid w:val="00C4697F"/>
    <w:rsid w:val="00C6714D"/>
    <w:rsid w:val="00C73B37"/>
    <w:rsid w:val="00C74188"/>
    <w:rsid w:val="00C958D6"/>
    <w:rsid w:val="00C97413"/>
    <w:rsid w:val="00CA2816"/>
    <w:rsid w:val="00CB1806"/>
    <w:rsid w:val="00CB2DA3"/>
    <w:rsid w:val="00CE5532"/>
    <w:rsid w:val="00D1417A"/>
    <w:rsid w:val="00D80F25"/>
    <w:rsid w:val="00D85FC3"/>
    <w:rsid w:val="00D918A9"/>
    <w:rsid w:val="00D96632"/>
    <w:rsid w:val="00DB1552"/>
    <w:rsid w:val="00DC7ADF"/>
    <w:rsid w:val="00DD4776"/>
    <w:rsid w:val="00DD7627"/>
    <w:rsid w:val="00DE4B5A"/>
    <w:rsid w:val="00E0075F"/>
    <w:rsid w:val="00E3532A"/>
    <w:rsid w:val="00E37231"/>
    <w:rsid w:val="00E434E1"/>
    <w:rsid w:val="00E45DA1"/>
    <w:rsid w:val="00E51FBF"/>
    <w:rsid w:val="00E716B0"/>
    <w:rsid w:val="00E8162B"/>
    <w:rsid w:val="00EC08F8"/>
    <w:rsid w:val="00ED1948"/>
    <w:rsid w:val="00ED7C62"/>
    <w:rsid w:val="00F431BC"/>
    <w:rsid w:val="00F532B3"/>
    <w:rsid w:val="00F63388"/>
    <w:rsid w:val="00F64F1E"/>
    <w:rsid w:val="00F875D1"/>
    <w:rsid w:val="00FA72B5"/>
    <w:rsid w:val="00FB2935"/>
    <w:rsid w:val="00FB375A"/>
    <w:rsid w:val="00FD55D5"/>
    <w:rsid w:val="00FD6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120BB"/>
  <w15:docId w15:val="{E84AEBA7-4193-4E1E-B4D8-97B58EBD9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locked="0"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Pr>
      <w:rFonts w:ascii="Open Sans" w:eastAsia="Open Sans" w:hAnsi="Open Sans" w:cs="Open Sans"/>
    </w:rPr>
  </w:style>
  <w:style w:type="paragraph" w:styleId="Heading1">
    <w:name w:val="heading 1"/>
    <w:basedOn w:val="Normal"/>
    <w:link w:val="Heading1Char"/>
    <w:uiPriority w:val="9"/>
    <w:qFormat/>
    <w:locked/>
    <w:pPr>
      <w:spacing w:before="305"/>
      <w:ind w:right="172"/>
      <w:jc w:val="right"/>
      <w:outlineLvl w:val="0"/>
    </w:pPr>
    <w:rPr>
      <w:rFonts w:ascii="PermianSlabSerifTypeface" w:eastAsia="PermianSlabSerifTypeface" w:hAnsi="PermianSlabSerifTypeface" w:cs="PermianSlabSerifTypeface"/>
      <w:b/>
      <w:bCs/>
      <w:sz w:val="60"/>
      <w:szCs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locked/>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locked/>
  </w:style>
  <w:style w:type="character" w:styleId="Hyperlink">
    <w:name w:val="Hyperlink"/>
    <w:basedOn w:val="DefaultParagraphFont"/>
    <w:uiPriority w:val="99"/>
    <w:unhideWhenUsed/>
    <w:locked/>
    <w:rsid w:val="00FA72B5"/>
    <w:rPr>
      <w:color w:val="0000FF" w:themeColor="hyperlink"/>
      <w:u w:val="single"/>
    </w:rPr>
  </w:style>
  <w:style w:type="character" w:styleId="UnresolvedMention">
    <w:name w:val="Unresolved Mention"/>
    <w:basedOn w:val="DefaultParagraphFont"/>
    <w:uiPriority w:val="99"/>
    <w:semiHidden/>
    <w:unhideWhenUsed/>
    <w:locked/>
    <w:rsid w:val="00FA72B5"/>
    <w:rPr>
      <w:color w:val="605E5C"/>
      <w:shd w:val="clear" w:color="auto" w:fill="E1DFDD"/>
    </w:rPr>
  </w:style>
  <w:style w:type="paragraph" w:styleId="Header">
    <w:name w:val="header"/>
    <w:basedOn w:val="Normal"/>
    <w:link w:val="HeaderChar"/>
    <w:uiPriority w:val="99"/>
    <w:unhideWhenUsed/>
    <w:locked/>
    <w:rsid w:val="005B735D"/>
    <w:pPr>
      <w:tabs>
        <w:tab w:val="center" w:pos="4680"/>
        <w:tab w:val="right" w:pos="9360"/>
      </w:tabs>
    </w:pPr>
  </w:style>
  <w:style w:type="character" w:customStyle="1" w:styleId="HeaderChar">
    <w:name w:val="Header Char"/>
    <w:basedOn w:val="DefaultParagraphFont"/>
    <w:link w:val="Header"/>
    <w:uiPriority w:val="99"/>
    <w:rsid w:val="005B735D"/>
    <w:rPr>
      <w:rFonts w:ascii="Open Sans" w:eastAsia="Open Sans" w:hAnsi="Open Sans" w:cs="Open Sans"/>
    </w:rPr>
  </w:style>
  <w:style w:type="paragraph" w:styleId="Footer">
    <w:name w:val="footer"/>
    <w:basedOn w:val="Normal"/>
    <w:link w:val="FooterChar"/>
    <w:uiPriority w:val="99"/>
    <w:unhideWhenUsed/>
    <w:locked/>
    <w:rsid w:val="005B735D"/>
    <w:pPr>
      <w:tabs>
        <w:tab w:val="center" w:pos="4680"/>
        <w:tab w:val="right" w:pos="9360"/>
      </w:tabs>
    </w:pPr>
  </w:style>
  <w:style w:type="character" w:customStyle="1" w:styleId="FooterChar">
    <w:name w:val="Footer Char"/>
    <w:basedOn w:val="DefaultParagraphFont"/>
    <w:link w:val="Footer"/>
    <w:uiPriority w:val="99"/>
    <w:rsid w:val="005B735D"/>
    <w:rPr>
      <w:rFonts w:ascii="Open Sans" w:eastAsia="Open Sans" w:hAnsi="Open Sans" w:cs="Open Sans"/>
    </w:rPr>
  </w:style>
  <w:style w:type="character" w:customStyle="1" w:styleId="BodyTextChar">
    <w:name w:val="Body Text Char"/>
    <w:basedOn w:val="DefaultParagraphFont"/>
    <w:link w:val="BodyText"/>
    <w:uiPriority w:val="1"/>
    <w:rsid w:val="000C1A36"/>
    <w:rPr>
      <w:rFonts w:ascii="Open Sans" w:eastAsia="Open Sans" w:hAnsi="Open Sans" w:cs="Open Sans"/>
      <w:sz w:val="20"/>
      <w:szCs w:val="20"/>
    </w:rPr>
  </w:style>
  <w:style w:type="character" w:customStyle="1" w:styleId="Heading1Char">
    <w:name w:val="Heading 1 Char"/>
    <w:basedOn w:val="DefaultParagraphFont"/>
    <w:link w:val="Heading1"/>
    <w:uiPriority w:val="9"/>
    <w:rsid w:val="00FB375A"/>
    <w:rPr>
      <w:rFonts w:ascii="PermianSlabSerifTypeface" w:eastAsia="PermianSlabSerifTypeface" w:hAnsi="PermianSlabSerifTypeface" w:cs="PermianSlabSerifTypeface"/>
      <w:b/>
      <w:bCs/>
      <w:sz w:val="60"/>
      <w:szCs w:val="60"/>
    </w:rPr>
  </w:style>
  <w:style w:type="character" w:styleId="CommentReference">
    <w:name w:val="annotation reference"/>
    <w:basedOn w:val="DefaultParagraphFont"/>
    <w:uiPriority w:val="99"/>
    <w:semiHidden/>
    <w:unhideWhenUsed/>
    <w:locked/>
    <w:rsid w:val="00C74188"/>
    <w:rPr>
      <w:sz w:val="16"/>
      <w:szCs w:val="16"/>
    </w:rPr>
  </w:style>
  <w:style w:type="paragraph" w:styleId="CommentText">
    <w:name w:val="annotation text"/>
    <w:basedOn w:val="Normal"/>
    <w:link w:val="CommentTextChar"/>
    <w:uiPriority w:val="99"/>
    <w:unhideWhenUsed/>
    <w:locked/>
    <w:rsid w:val="00C74188"/>
    <w:rPr>
      <w:sz w:val="20"/>
      <w:szCs w:val="20"/>
    </w:rPr>
  </w:style>
  <w:style w:type="character" w:customStyle="1" w:styleId="CommentTextChar">
    <w:name w:val="Comment Text Char"/>
    <w:basedOn w:val="DefaultParagraphFont"/>
    <w:link w:val="CommentText"/>
    <w:uiPriority w:val="99"/>
    <w:rsid w:val="00C74188"/>
    <w:rPr>
      <w:rFonts w:ascii="Open Sans" w:eastAsia="Open Sans" w:hAnsi="Open Sans" w:cs="Open Sans"/>
      <w:sz w:val="20"/>
      <w:szCs w:val="20"/>
    </w:rPr>
  </w:style>
  <w:style w:type="paragraph" w:styleId="CommentSubject">
    <w:name w:val="annotation subject"/>
    <w:basedOn w:val="CommentText"/>
    <w:next w:val="CommentText"/>
    <w:link w:val="CommentSubjectChar"/>
    <w:uiPriority w:val="99"/>
    <w:semiHidden/>
    <w:unhideWhenUsed/>
    <w:locked/>
    <w:rsid w:val="00C74188"/>
    <w:rPr>
      <w:b/>
      <w:bCs/>
    </w:rPr>
  </w:style>
  <w:style w:type="character" w:customStyle="1" w:styleId="CommentSubjectChar">
    <w:name w:val="Comment Subject Char"/>
    <w:basedOn w:val="CommentTextChar"/>
    <w:link w:val="CommentSubject"/>
    <w:uiPriority w:val="99"/>
    <w:semiHidden/>
    <w:rsid w:val="00C74188"/>
    <w:rPr>
      <w:rFonts w:ascii="Open Sans" w:eastAsia="Open Sans" w:hAnsi="Open Sans" w:cs="Open Sans"/>
      <w:b/>
      <w:bCs/>
      <w:sz w:val="20"/>
      <w:szCs w:val="20"/>
    </w:rPr>
  </w:style>
  <w:style w:type="character" w:styleId="FollowedHyperlink">
    <w:name w:val="FollowedHyperlink"/>
    <w:basedOn w:val="DefaultParagraphFont"/>
    <w:uiPriority w:val="99"/>
    <w:semiHidden/>
    <w:unhideWhenUsed/>
    <w:locked/>
    <w:rsid w:val="0070293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tn.gov/content/tn/health/licensure/pod.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Unit1HRB.Health@tn.go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lications.tnsosfiles.com/rules_filings/09-25-26.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publications.tnsosfiles.com/rules_filings/09-24-26.pdf" TargetMode="External"/><Relationship Id="rId4" Type="http://schemas.openxmlformats.org/officeDocument/2006/relationships/settings" Target="settings.xml"/><Relationship Id="rId9" Type="http://schemas.openxmlformats.org/officeDocument/2006/relationships/hyperlink" Target="https://tn.webex.com/tn/j.php?MTID=mfea6931bfc5bf55e91b2307059d2f468"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tn.gov/health" TargetMode="External"/><Relationship Id="rId1" Type="http://schemas.openxmlformats.org/officeDocument/2006/relationships/hyperlink" Target="http://tn.gov/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DBCFC-5FB2-4E6E-9048-6EA53C2DDBD2}">
  <ds:schemaRefs>
    <ds:schemaRef ds:uri="http://schemas.openxmlformats.org/officeDocument/2006/bibliography"/>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Normal.dotm</Template>
  <TotalTime>30</TotalTime>
  <Pages>3</Pages>
  <Words>588</Words>
  <Characters>3354</Characters>
  <Application>Microsoft Office Word</Application>
  <DocSecurity>8</DocSecurity>
  <Lines>27</Lines>
  <Paragraphs>7</Paragraphs>
  <ScaleCrop>false</ScaleCrop>
  <HeadingPairs>
    <vt:vector size="2" baseType="variant">
      <vt:variant>
        <vt:lpstr>Title</vt:lpstr>
      </vt:variant>
      <vt:variant>
        <vt:i4>1</vt:i4>
      </vt:variant>
    </vt:vector>
  </HeadingPairs>
  <TitlesOfParts>
    <vt:vector size="1" baseType="lpstr">
      <vt:lpstr>Sunshine Notice Word Template 2026</vt:lpstr>
    </vt:vector>
  </TitlesOfParts>
  <Manager/>
  <Company/>
  <LinksUpToDate>false</LinksUpToDate>
  <CharactersWithSpaces>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Sunshine Notice Word Template 2026</dc:title>
  <dc:subject>Word Template</dc:subject>
  <dc:creator>Takiesha C. Destine</dc:creator>
  <cp:keywords>sunshine notice, accessibility, word template, health-related boards</cp:keywords>
  <dc:description/>
  <cp:lastModifiedBy>Candyce Wilson</cp:lastModifiedBy>
  <cp:revision>7</cp:revision>
  <dcterms:created xsi:type="dcterms:W3CDTF">2026-09-22T19:08:00Z</dcterms:created>
  <dcterms:modified xsi:type="dcterms:W3CDTF">2026-10-15T14:34:00Z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0x0101007DA1F3F22E7E6948B86EEB409C4DA4D9</vt:lpwstr>
  </property>
  <property fmtid="{D5CDD505-2E9C-101B-9397-08002B2CF9AE}" pid="3" name="Created">
    <vt:filetime>2026-03-04T00:00:00Z</vt:filetime>
  </property>
  <property fmtid="{D5CDD505-2E9C-101B-9397-08002B2CF9AE}" pid="4" name="Creator">
    <vt:lpwstr>Acrobat PDFMaker 25 for Word</vt:lpwstr>
  </property>
  <property fmtid="{D5CDD505-2E9C-101B-9397-08002B2CF9AE}" pid="5" name="LastSaved">
    <vt:filetime>2026-03-05T00:00:00Z</vt:filetime>
  </property>
  <property fmtid="{D5CDD505-2E9C-101B-9397-08002B2CF9AE}" pid="6" name="MediaServiceImageTags">
    <vt:lpwstr/>
  </property>
  <property fmtid="{D5CDD505-2E9C-101B-9397-08002B2CF9AE}" pid="7" name="NCCL_App">
    <vt:lpwstr>PDF</vt:lpwstr>
  </property>
  <property fmtid="{D5CDD505-2E9C-101B-9397-08002B2CF9AE}" pid="8" name="NCCL_Standard">
    <vt:lpwstr>PDF/UA;WCAG 2.1 AA;</vt:lpwstr>
  </property>
  <property fmtid="{D5CDD505-2E9C-101B-9397-08002B2CF9AE}" pid="9" name="NCCL_Status">
    <vt:lpwstr>Passed</vt:lpwstr>
  </property>
  <property fmtid="{D5CDD505-2E9C-101B-9397-08002B2CF9AE}" pid="10" name="Producer">
    <vt:lpwstr>Adobe PDF Library 25.1.231</vt:lpwstr>
  </property>
  <property fmtid="{D5CDD505-2E9C-101B-9397-08002B2CF9AE}" pid="11" name="SourceModified">
    <vt:lpwstr>D:20260304212356</vt:lpwstr>
  </property>
  <property fmtid="{D5CDD505-2E9C-101B-9397-08002B2CF9AE}" pid="12" name="GrammarlyDocumentId">
    <vt:lpwstr>69c51521-78d7-4d29-a479-6df0cc8f07a2</vt:lpwstr>
  </property>
</Properties>
</file>