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50" w:rsidRPr="00EC3D17" w:rsidRDefault="00055A50" w:rsidP="00055A50">
      <w:pPr>
        <w:widowControl w:val="0"/>
        <w:jc w:val="center"/>
        <w:rPr>
          <w:b/>
          <w:sz w:val="22"/>
          <w:szCs w:val="22"/>
        </w:rPr>
      </w:pPr>
      <w:bookmarkStart w:id="0" w:name="_GoBack"/>
      <w:bookmarkEnd w:id="0"/>
      <w:r w:rsidRPr="00EC3D17">
        <w:rPr>
          <w:b/>
          <w:sz w:val="22"/>
          <w:szCs w:val="22"/>
        </w:rPr>
        <w:t xml:space="preserve">Minutes of the </w:t>
      </w:r>
    </w:p>
    <w:p w:rsidR="00055A50" w:rsidRPr="00EC3D17" w:rsidRDefault="00055A50" w:rsidP="00055A50">
      <w:pPr>
        <w:widowControl w:val="0"/>
        <w:jc w:val="center"/>
        <w:rPr>
          <w:b/>
          <w:sz w:val="22"/>
          <w:szCs w:val="22"/>
        </w:rPr>
      </w:pPr>
      <w:r w:rsidRPr="00EC3D17">
        <w:rPr>
          <w:b/>
          <w:sz w:val="22"/>
          <w:szCs w:val="22"/>
        </w:rPr>
        <w:t>EMERGENCY MEDICAL SERVICES</w:t>
      </w:r>
    </w:p>
    <w:p w:rsidR="00055A50" w:rsidRPr="00EC3D17" w:rsidRDefault="00D77E2B" w:rsidP="00055A50">
      <w:pPr>
        <w:widowControl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December 10</w:t>
      </w:r>
      <w:r w:rsidR="000666FF">
        <w:rPr>
          <w:b/>
          <w:sz w:val="22"/>
          <w:szCs w:val="22"/>
        </w:rPr>
        <w:t>, 2014</w:t>
      </w:r>
    </w:p>
    <w:p w:rsidR="00055A50" w:rsidRPr="00EC3D17" w:rsidRDefault="00055A50" w:rsidP="00055A50">
      <w:pPr>
        <w:widowControl w:val="0"/>
        <w:tabs>
          <w:tab w:val="left" w:pos="360"/>
          <w:tab w:val="left" w:pos="720"/>
          <w:tab w:val="left" w:pos="1080"/>
          <w:tab w:val="left" w:pos="1440"/>
        </w:tabs>
        <w:jc w:val="both"/>
        <w:rPr>
          <w:b/>
          <w:sz w:val="22"/>
          <w:szCs w:val="22"/>
        </w:rPr>
      </w:pPr>
    </w:p>
    <w:p w:rsidR="00055A50" w:rsidRPr="00EC3D17" w:rsidRDefault="00055A50" w:rsidP="00055A50">
      <w:pPr>
        <w:widowControl w:val="0"/>
        <w:tabs>
          <w:tab w:val="left" w:pos="360"/>
          <w:tab w:val="left" w:pos="720"/>
          <w:tab w:val="left" w:pos="1080"/>
          <w:tab w:val="left" w:pos="1440"/>
        </w:tabs>
        <w:jc w:val="both"/>
        <w:rPr>
          <w:b/>
          <w:sz w:val="22"/>
          <w:szCs w:val="22"/>
        </w:rPr>
      </w:pPr>
    </w:p>
    <w:p w:rsidR="00AB41F2" w:rsidRPr="00EC3D17" w:rsidRDefault="00AB41F2" w:rsidP="00AB41F2">
      <w:pPr>
        <w:widowControl w:val="0"/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  <w:r w:rsidRPr="00EC3D17">
        <w:rPr>
          <w:sz w:val="22"/>
          <w:szCs w:val="22"/>
        </w:rPr>
        <w:t xml:space="preserve">The meeting of the Emergency Medical Services Board opened at 9:00 a.m. in the Iris Room at </w:t>
      </w:r>
      <w:r>
        <w:rPr>
          <w:sz w:val="22"/>
          <w:szCs w:val="22"/>
        </w:rPr>
        <w:t>665</w:t>
      </w:r>
      <w:r w:rsidRPr="00EC3D17">
        <w:rPr>
          <w:sz w:val="22"/>
          <w:szCs w:val="22"/>
        </w:rPr>
        <w:t xml:space="preserve"> </w:t>
      </w:r>
      <w:r>
        <w:rPr>
          <w:sz w:val="22"/>
          <w:szCs w:val="22"/>
        </w:rPr>
        <w:t>Mainstream Drive</w:t>
      </w:r>
      <w:r w:rsidRPr="00EC3D17">
        <w:rPr>
          <w:sz w:val="22"/>
          <w:szCs w:val="22"/>
        </w:rPr>
        <w:t>, Nashville, Tennessee.</w:t>
      </w:r>
    </w:p>
    <w:p w:rsidR="00055A50" w:rsidRPr="00EC3D17" w:rsidRDefault="00055A50" w:rsidP="00055A50">
      <w:pPr>
        <w:widowControl w:val="0"/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</w:p>
    <w:p w:rsidR="00055A50" w:rsidRPr="00EC3D17" w:rsidRDefault="00055A50" w:rsidP="00055A50">
      <w:pPr>
        <w:widowControl w:val="0"/>
        <w:tabs>
          <w:tab w:val="left" w:pos="360"/>
          <w:tab w:val="left" w:pos="720"/>
          <w:tab w:val="left" w:pos="1080"/>
          <w:tab w:val="left" w:pos="1440"/>
        </w:tabs>
        <w:jc w:val="both"/>
        <w:rPr>
          <w:b/>
          <w:sz w:val="22"/>
          <w:szCs w:val="22"/>
        </w:rPr>
      </w:pPr>
      <w:r w:rsidRPr="00EC3D17">
        <w:rPr>
          <w:b/>
          <w:sz w:val="22"/>
          <w:szCs w:val="22"/>
        </w:rPr>
        <w:t>CALL TO ORDER/ROLL CALL</w:t>
      </w:r>
    </w:p>
    <w:p w:rsidR="00055A50" w:rsidRPr="00EC3D17" w:rsidRDefault="00055A50" w:rsidP="00055A50">
      <w:pPr>
        <w:widowControl w:val="0"/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</w:p>
    <w:p w:rsidR="00055A50" w:rsidRPr="00EC3D17" w:rsidRDefault="00055A50" w:rsidP="00055A50">
      <w:pPr>
        <w:widowControl w:val="0"/>
        <w:tabs>
          <w:tab w:val="left" w:pos="360"/>
          <w:tab w:val="left" w:pos="720"/>
          <w:tab w:val="left" w:pos="1080"/>
          <w:tab w:val="left" w:pos="1440"/>
        </w:tabs>
        <w:jc w:val="both"/>
        <w:rPr>
          <w:b/>
          <w:sz w:val="22"/>
          <w:szCs w:val="22"/>
        </w:rPr>
      </w:pPr>
      <w:r w:rsidRPr="00EC3D17">
        <w:rPr>
          <w:b/>
          <w:sz w:val="22"/>
          <w:szCs w:val="22"/>
        </w:rPr>
        <w:t>Members of the Board present:</w:t>
      </w:r>
    </w:p>
    <w:p w:rsidR="00055A50" w:rsidRPr="00EC3D17" w:rsidRDefault="00055A50" w:rsidP="00055A50">
      <w:pPr>
        <w:widowControl w:val="0"/>
        <w:tabs>
          <w:tab w:val="left" w:pos="360"/>
          <w:tab w:val="left" w:pos="720"/>
          <w:tab w:val="left" w:pos="1080"/>
          <w:tab w:val="left" w:pos="1440"/>
        </w:tabs>
        <w:jc w:val="both"/>
        <w:rPr>
          <w:b/>
          <w:sz w:val="22"/>
          <w:szCs w:val="22"/>
        </w:rPr>
      </w:pPr>
    </w:p>
    <w:p w:rsidR="00055A50" w:rsidRPr="00EC3D17" w:rsidRDefault="00055A50" w:rsidP="00055A50">
      <w:pPr>
        <w:widowControl w:val="0"/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  <w:r w:rsidRPr="00EC3D17">
        <w:rPr>
          <w:sz w:val="22"/>
          <w:szCs w:val="22"/>
        </w:rPr>
        <w:t>Dr. Sullivan Smith, Chairman opened the meeting at 9 a.m. Roll call was taken following members present:</w:t>
      </w:r>
    </w:p>
    <w:p w:rsidR="00055A50" w:rsidRPr="00EC3D17" w:rsidRDefault="00055A50" w:rsidP="00055A50">
      <w:pPr>
        <w:widowControl w:val="0"/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  <w:sectPr w:rsidR="00055A50" w:rsidRPr="00EC3D17" w:rsidSect="00C87D84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03514" w:rsidRPr="00EC3D17" w:rsidRDefault="00E03514" w:rsidP="00055A50">
      <w:pPr>
        <w:widowControl w:val="0"/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Chris Brooks</w:t>
      </w:r>
    </w:p>
    <w:p w:rsidR="00055A50" w:rsidRPr="00EC3D17" w:rsidRDefault="00055A50" w:rsidP="00055A50">
      <w:pPr>
        <w:widowControl w:val="0"/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  <w:r w:rsidRPr="00EC3D17">
        <w:rPr>
          <w:sz w:val="22"/>
          <w:szCs w:val="22"/>
        </w:rPr>
        <w:t xml:space="preserve">Jeff Davis </w:t>
      </w:r>
    </w:p>
    <w:p w:rsidR="00AB41F2" w:rsidRDefault="000666FF" w:rsidP="00AB41F2">
      <w:pPr>
        <w:widowControl w:val="0"/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  <w:r w:rsidRPr="00EC3D17">
        <w:rPr>
          <w:sz w:val="22"/>
          <w:szCs w:val="22"/>
        </w:rPr>
        <w:t>Larry Hutsell</w:t>
      </w:r>
    </w:p>
    <w:p w:rsidR="00377943" w:rsidRDefault="00377943" w:rsidP="00AB41F2">
      <w:pPr>
        <w:widowControl w:val="0"/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Donald Mosby</w:t>
      </w:r>
    </w:p>
    <w:p w:rsidR="00377943" w:rsidRPr="00EC3D17" w:rsidRDefault="000B0D39" w:rsidP="00AB41F2">
      <w:pPr>
        <w:widowControl w:val="0"/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Brian</w:t>
      </w:r>
      <w:r w:rsidR="00377943">
        <w:rPr>
          <w:sz w:val="22"/>
          <w:szCs w:val="22"/>
        </w:rPr>
        <w:t xml:space="preserve"> Robinson</w:t>
      </w:r>
    </w:p>
    <w:p w:rsidR="00AB41F2" w:rsidRDefault="00AB41F2" w:rsidP="00AB41F2">
      <w:pPr>
        <w:widowControl w:val="0"/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  <w:r w:rsidRPr="00EC3D17">
        <w:rPr>
          <w:sz w:val="22"/>
          <w:szCs w:val="22"/>
        </w:rPr>
        <w:t>James Ross</w:t>
      </w:r>
    </w:p>
    <w:p w:rsidR="00A73526" w:rsidRPr="00EC3D17" w:rsidRDefault="00A73526" w:rsidP="00AB41F2">
      <w:pPr>
        <w:widowControl w:val="0"/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Tim Strange</w:t>
      </w:r>
    </w:p>
    <w:p w:rsidR="00055A50" w:rsidRPr="00EC3D17" w:rsidRDefault="00055A50" w:rsidP="00055A50">
      <w:pPr>
        <w:widowControl w:val="0"/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  <w:r w:rsidRPr="00EC3D17">
        <w:rPr>
          <w:sz w:val="22"/>
          <w:szCs w:val="22"/>
        </w:rPr>
        <w:t>Stephen Sutton</w:t>
      </w:r>
    </w:p>
    <w:p w:rsidR="00105DA9" w:rsidRDefault="00AB41F2" w:rsidP="00105DA9">
      <w:pPr>
        <w:widowControl w:val="0"/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  <w:r w:rsidRPr="00EC3D17">
        <w:rPr>
          <w:sz w:val="22"/>
          <w:szCs w:val="22"/>
        </w:rPr>
        <w:lastRenderedPageBreak/>
        <w:t>Robert Webb</w:t>
      </w:r>
    </w:p>
    <w:p w:rsidR="00A73526" w:rsidRDefault="00105DA9" w:rsidP="00105DA9">
      <w:pPr>
        <w:widowControl w:val="0"/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  <w:r w:rsidRPr="00EC3D17">
        <w:rPr>
          <w:sz w:val="22"/>
          <w:szCs w:val="22"/>
        </w:rPr>
        <w:t>Tyler</w:t>
      </w:r>
      <w:r>
        <w:rPr>
          <w:sz w:val="22"/>
          <w:szCs w:val="22"/>
        </w:rPr>
        <w:t xml:space="preserve"> White</w:t>
      </w:r>
    </w:p>
    <w:p w:rsidR="006B4DA2" w:rsidRDefault="00A73526" w:rsidP="00105DA9">
      <w:pPr>
        <w:widowControl w:val="0"/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Jeanne Yeatman</w:t>
      </w:r>
    </w:p>
    <w:p w:rsidR="00105DA9" w:rsidRPr="00EC3D17" w:rsidRDefault="00105DA9" w:rsidP="00105DA9">
      <w:pPr>
        <w:widowControl w:val="0"/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  <w:sectPr w:rsidR="00105DA9" w:rsidRPr="00EC3D17" w:rsidSect="00105DA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97EBE" w:rsidRDefault="00E97EBE" w:rsidP="00055A50">
      <w:pPr>
        <w:widowControl w:val="0"/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  <w:sectPr w:rsidR="00E97EBE" w:rsidSect="0056044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55A50" w:rsidRDefault="00A73526" w:rsidP="00055A50">
      <w:pPr>
        <w:widowControl w:val="0"/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Twelve</w:t>
      </w:r>
      <w:r w:rsidR="00E03514">
        <w:rPr>
          <w:sz w:val="22"/>
          <w:szCs w:val="22"/>
        </w:rPr>
        <w:t xml:space="preserve"> </w:t>
      </w:r>
      <w:r w:rsidR="00055A50" w:rsidRPr="00EC3D17">
        <w:rPr>
          <w:sz w:val="22"/>
          <w:szCs w:val="22"/>
        </w:rPr>
        <w:t>(</w:t>
      </w:r>
      <w:r w:rsidR="00546F32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="00055A50" w:rsidRPr="00EC3D17">
        <w:rPr>
          <w:sz w:val="22"/>
          <w:szCs w:val="22"/>
        </w:rPr>
        <w:t xml:space="preserve">) members were in attendance, a quorum was established. </w:t>
      </w:r>
    </w:p>
    <w:p w:rsidR="00546F32" w:rsidRDefault="00546F32" w:rsidP="00055A50">
      <w:pPr>
        <w:widowControl w:val="0"/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</w:p>
    <w:p w:rsidR="00D62E45" w:rsidRDefault="00D62E45" w:rsidP="00055A50">
      <w:pPr>
        <w:widowControl w:val="0"/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Board members not present:</w:t>
      </w:r>
    </w:p>
    <w:p w:rsidR="00105DA9" w:rsidRPr="00EC3D17" w:rsidRDefault="00377943" w:rsidP="00105DA9">
      <w:pPr>
        <w:widowControl w:val="0"/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Kappu Deshpande</w:t>
      </w:r>
    </w:p>
    <w:p w:rsidR="00055A50" w:rsidRPr="00EC3D17" w:rsidRDefault="00055A50" w:rsidP="00055A50">
      <w:pPr>
        <w:widowControl w:val="0"/>
        <w:tabs>
          <w:tab w:val="left" w:pos="360"/>
          <w:tab w:val="left" w:pos="720"/>
          <w:tab w:val="left" w:pos="1080"/>
          <w:tab w:val="left" w:pos="1440"/>
        </w:tabs>
        <w:jc w:val="both"/>
        <w:rPr>
          <w:b/>
          <w:sz w:val="22"/>
          <w:szCs w:val="22"/>
        </w:rPr>
      </w:pPr>
    </w:p>
    <w:p w:rsidR="00055A50" w:rsidRPr="00EC3D17" w:rsidRDefault="00055A50" w:rsidP="00055A50">
      <w:pPr>
        <w:widowControl w:val="0"/>
        <w:tabs>
          <w:tab w:val="left" w:pos="360"/>
          <w:tab w:val="left" w:pos="720"/>
          <w:tab w:val="left" w:pos="1080"/>
          <w:tab w:val="left" w:pos="1440"/>
        </w:tabs>
        <w:jc w:val="both"/>
        <w:rPr>
          <w:b/>
          <w:sz w:val="22"/>
          <w:szCs w:val="22"/>
        </w:rPr>
      </w:pPr>
      <w:r w:rsidRPr="00EC3D17">
        <w:rPr>
          <w:b/>
          <w:sz w:val="22"/>
          <w:szCs w:val="22"/>
        </w:rPr>
        <w:t>Also present:</w:t>
      </w:r>
    </w:p>
    <w:p w:rsidR="00055A50" w:rsidRPr="00EC3D17" w:rsidRDefault="00055A50" w:rsidP="00055A50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ind w:right="-18"/>
        <w:jc w:val="both"/>
        <w:rPr>
          <w:sz w:val="22"/>
          <w:szCs w:val="22"/>
        </w:rPr>
      </w:pPr>
    </w:p>
    <w:p w:rsidR="00055A50" w:rsidRDefault="00055A50" w:rsidP="00055A50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ind w:right="-18"/>
        <w:jc w:val="both"/>
        <w:rPr>
          <w:sz w:val="22"/>
          <w:szCs w:val="22"/>
        </w:rPr>
      </w:pPr>
      <w:r w:rsidRPr="00EC3D17">
        <w:rPr>
          <w:sz w:val="22"/>
          <w:szCs w:val="22"/>
        </w:rPr>
        <w:t xml:space="preserve">Donna G. Tidwell, Director </w:t>
      </w:r>
      <w:r w:rsidR="003C24B7">
        <w:rPr>
          <w:sz w:val="22"/>
          <w:szCs w:val="22"/>
        </w:rPr>
        <w:t xml:space="preserve">Office of </w:t>
      </w:r>
      <w:r w:rsidRPr="00EC3D17">
        <w:rPr>
          <w:sz w:val="22"/>
          <w:szCs w:val="22"/>
        </w:rPr>
        <w:t>Emergency Medical Services</w:t>
      </w:r>
    </w:p>
    <w:p w:rsidR="00105DA9" w:rsidRPr="00EC3D17" w:rsidRDefault="00105DA9" w:rsidP="00055A50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ind w:right="-18"/>
        <w:jc w:val="both"/>
        <w:rPr>
          <w:sz w:val="22"/>
          <w:szCs w:val="22"/>
        </w:rPr>
      </w:pPr>
      <w:r>
        <w:rPr>
          <w:sz w:val="22"/>
          <w:szCs w:val="22"/>
        </w:rPr>
        <w:t>Brandon Ward, Assistant Director</w:t>
      </w:r>
    </w:p>
    <w:p w:rsidR="00055A50" w:rsidRPr="00EC3D17" w:rsidRDefault="00055A50" w:rsidP="00055A50">
      <w:pPr>
        <w:widowControl w:val="0"/>
        <w:tabs>
          <w:tab w:val="left" w:pos="270"/>
          <w:tab w:val="left" w:pos="450"/>
          <w:tab w:val="left" w:pos="1440"/>
          <w:tab w:val="left" w:pos="1980"/>
        </w:tabs>
        <w:autoSpaceDE w:val="0"/>
        <w:autoSpaceDN w:val="0"/>
        <w:adjustRightInd w:val="0"/>
        <w:ind w:right="-18"/>
        <w:jc w:val="both"/>
        <w:rPr>
          <w:sz w:val="22"/>
          <w:szCs w:val="22"/>
        </w:rPr>
      </w:pPr>
      <w:r w:rsidRPr="00EC3D17">
        <w:rPr>
          <w:sz w:val="22"/>
          <w:szCs w:val="22"/>
        </w:rPr>
        <w:t>Keith Hodges, Legal Counsel</w:t>
      </w:r>
    </w:p>
    <w:p w:rsidR="00055A50" w:rsidRPr="00EC3D17" w:rsidRDefault="00055A50" w:rsidP="00055A50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ind w:right="-18"/>
        <w:jc w:val="both"/>
        <w:rPr>
          <w:sz w:val="22"/>
          <w:szCs w:val="22"/>
        </w:rPr>
      </w:pPr>
      <w:r w:rsidRPr="00EC3D17">
        <w:rPr>
          <w:sz w:val="22"/>
          <w:szCs w:val="22"/>
        </w:rPr>
        <w:t>Dr. Joe Holley, State Medical Director</w:t>
      </w:r>
    </w:p>
    <w:p w:rsidR="00105DA9" w:rsidRPr="00EC3D17" w:rsidRDefault="00105DA9" w:rsidP="00105DA9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ind w:right="-18"/>
        <w:jc w:val="both"/>
        <w:rPr>
          <w:sz w:val="22"/>
          <w:szCs w:val="22"/>
        </w:rPr>
      </w:pPr>
      <w:r>
        <w:rPr>
          <w:sz w:val="22"/>
          <w:szCs w:val="22"/>
        </w:rPr>
        <w:t>Nita Jernigan, EMS Consultant</w:t>
      </w:r>
    </w:p>
    <w:p w:rsidR="00105DA9" w:rsidRDefault="00AB41F2" w:rsidP="00055A50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ind w:right="-18"/>
        <w:jc w:val="both"/>
        <w:rPr>
          <w:sz w:val="22"/>
          <w:szCs w:val="22"/>
        </w:rPr>
      </w:pPr>
      <w:r>
        <w:rPr>
          <w:sz w:val="22"/>
          <w:szCs w:val="22"/>
        </w:rPr>
        <w:t>Steve Hamby</w:t>
      </w:r>
      <w:r w:rsidR="00055A50" w:rsidRPr="00EC3D17">
        <w:rPr>
          <w:sz w:val="22"/>
          <w:szCs w:val="22"/>
        </w:rPr>
        <w:t>, Regional Consultant</w:t>
      </w:r>
    </w:p>
    <w:p w:rsidR="0020493C" w:rsidRDefault="0020493C" w:rsidP="00055A50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ind w:right="-18"/>
        <w:jc w:val="both"/>
        <w:rPr>
          <w:sz w:val="22"/>
          <w:szCs w:val="22"/>
        </w:rPr>
      </w:pPr>
      <w:r>
        <w:rPr>
          <w:sz w:val="22"/>
          <w:szCs w:val="22"/>
        </w:rPr>
        <w:t>Debbie Cox, Regional Consultant</w:t>
      </w:r>
    </w:p>
    <w:p w:rsidR="00105DA9" w:rsidRDefault="00105DA9" w:rsidP="00055A50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ind w:right="-18"/>
        <w:jc w:val="both"/>
        <w:rPr>
          <w:sz w:val="22"/>
          <w:szCs w:val="22"/>
        </w:rPr>
      </w:pPr>
      <w:r>
        <w:rPr>
          <w:sz w:val="22"/>
          <w:szCs w:val="22"/>
        </w:rPr>
        <w:t>Ray Cook, Regional Consultant</w:t>
      </w:r>
    </w:p>
    <w:p w:rsidR="00AB41F2" w:rsidRDefault="00105DA9" w:rsidP="00055A50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ind w:right="-18"/>
        <w:jc w:val="both"/>
        <w:rPr>
          <w:sz w:val="22"/>
          <w:szCs w:val="22"/>
        </w:rPr>
      </w:pPr>
      <w:r>
        <w:rPr>
          <w:sz w:val="22"/>
          <w:szCs w:val="22"/>
        </w:rPr>
        <w:t>Dwight Davis</w:t>
      </w:r>
      <w:r w:rsidR="00AB41F2">
        <w:rPr>
          <w:sz w:val="22"/>
          <w:szCs w:val="22"/>
        </w:rPr>
        <w:t>, Regional Consultant</w:t>
      </w:r>
    </w:p>
    <w:p w:rsidR="00AB41F2" w:rsidRDefault="00AB41F2" w:rsidP="00055A50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ind w:right="-18"/>
        <w:jc w:val="both"/>
        <w:rPr>
          <w:sz w:val="22"/>
          <w:szCs w:val="22"/>
        </w:rPr>
      </w:pPr>
      <w:r>
        <w:rPr>
          <w:sz w:val="22"/>
          <w:szCs w:val="22"/>
        </w:rPr>
        <w:t>Teddy Myracle, Regional Consultant</w:t>
      </w:r>
    </w:p>
    <w:p w:rsidR="00055A50" w:rsidRPr="00EC3D17" w:rsidRDefault="00055A50" w:rsidP="00055A50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ind w:right="-18"/>
        <w:jc w:val="both"/>
        <w:rPr>
          <w:sz w:val="22"/>
          <w:szCs w:val="22"/>
        </w:rPr>
      </w:pPr>
      <w:r w:rsidRPr="00EC3D17">
        <w:rPr>
          <w:sz w:val="22"/>
          <w:szCs w:val="22"/>
        </w:rPr>
        <w:t xml:space="preserve">Tory L Ferguson, Regulatory Board Administrative Assistant </w:t>
      </w:r>
      <w:r w:rsidR="00C507D3">
        <w:rPr>
          <w:sz w:val="22"/>
          <w:szCs w:val="22"/>
        </w:rPr>
        <w:t>2</w:t>
      </w:r>
    </w:p>
    <w:p w:rsidR="00055A50" w:rsidRPr="00EC3D17" w:rsidRDefault="00055A50" w:rsidP="00055A50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ind w:right="-18"/>
        <w:jc w:val="both"/>
        <w:rPr>
          <w:sz w:val="22"/>
          <w:szCs w:val="22"/>
        </w:rPr>
      </w:pPr>
    </w:p>
    <w:p w:rsidR="008072C3" w:rsidRDefault="0069400C" w:rsidP="00D91EC3">
      <w:pPr>
        <w:widowControl w:val="0"/>
        <w:tabs>
          <w:tab w:val="left" w:pos="0"/>
          <w:tab w:val="left" w:pos="360"/>
          <w:tab w:val="left" w:pos="1080"/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 w:rsidR="00EF2837">
        <w:rPr>
          <w:sz w:val="22"/>
          <w:szCs w:val="22"/>
        </w:rPr>
        <w:t xml:space="preserve"> Board and the audience </w:t>
      </w:r>
      <w:r>
        <w:rPr>
          <w:sz w:val="22"/>
          <w:szCs w:val="22"/>
        </w:rPr>
        <w:t>made aware</w:t>
      </w:r>
      <w:r w:rsidR="008072C3">
        <w:rPr>
          <w:sz w:val="22"/>
          <w:szCs w:val="22"/>
        </w:rPr>
        <w:t xml:space="preserve"> future </w:t>
      </w:r>
      <w:r>
        <w:rPr>
          <w:sz w:val="22"/>
          <w:szCs w:val="22"/>
        </w:rPr>
        <w:t xml:space="preserve">meetings will be video live streamed. </w:t>
      </w:r>
    </w:p>
    <w:p w:rsidR="0069400C" w:rsidRPr="00EF2837" w:rsidRDefault="0069400C" w:rsidP="00D91EC3">
      <w:pPr>
        <w:widowControl w:val="0"/>
        <w:tabs>
          <w:tab w:val="left" w:pos="0"/>
          <w:tab w:val="left" w:pos="360"/>
          <w:tab w:val="left" w:pos="1080"/>
          <w:tab w:val="left" w:pos="1440"/>
        </w:tabs>
        <w:jc w:val="both"/>
        <w:rPr>
          <w:sz w:val="22"/>
          <w:szCs w:val="22"/>
        </w:rPr>
      </w:pPr>
    </w:p>
    <w:p w:rsidR="003D181A" w:rsidRDefault="003D181A" w:rsidP="00D91EC3">
      <w:pPr>
        <w:widowControl w:val="0"/>
        <w:tabs>
          <w:tab w:val="left" w:pos="0"/>
          <w:tab w:val="left" w:pos="360"/>
          <w:tab w:val="left" w:pos="1080"/>
          <w:tab w:val="left" w:pos="14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ROLL CALL AND INTRODUCTION</w:t>
      </w:r>
    </w:p>
    <w:p w:rsidR="003D181A" w:rsidRDefault="003D181A" w:rsidP="00D91EC3">
      <w:pPr>
        <w:widowControl w:val="0"/>
        <w:tabs>
          <w:tab w:val="left" w:pos="0"/>
          <w:tab w:val="left" w:pos="360"/>
          <w:tab w:val="left" w:pos="1080"/>
          <w:tab w:val="left" w:pos="1440"/>
        </w:tabs>
        <w:jc w:val="both"/>
        <w:rPr>
          <w:b/>
          <w:sz w:val="22"/>
          <w:szCs w:val="22"/>
        </w:rPr>
      </w:pPr>
    </w:p>
    <w:p w:rsidR="003D181A" w:rsidRDefault="0069400C" w:rsidP="00D91EC3">
      <w:pPr>
        <w:widowControl w:val="0"/>
        <w:tabs>
          <w:tab w:val="left" w:pos="0"/>
          <w:tab w:val="left" w:pos="360"/>
          <w:tab w:val="left" w:pos="1080"/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Roll</w:t>
      </w:r>
      <w:r w:rsidR="00A414FC">
        <w:rPr>
          <w:sz w:val="22"/>
          <w:szCs w:val="22"/>
        </w:rPr>
        <w:t xml:space="preserve"> call</w:t>
      </w:r>
      <w:r>
        <w:rPr>
          <w:sz w:val="22"/>
          <w:szCs w:val="22"/>
        </w:rPr>
        <w:t xml:space="preserve"> was taken and </w:t>
      </w:r>
      <w:r w:rsidR="00A414FC">
        <w:rPr>
          <w:sz w:val="22"/>
          <w:szCs w:val="22"/>
        </w:rPr>
        <w:t>three new Board members</w:t>
      </w:r>
      <w:r>
        <w:rPr>
          <w:sz w:val="22"/>
          <w:szCs w:val="22"/>
        </w:rPr>
        <w:t xml:space="preserve"> were introduced</w:t>
      </w:r>
      <w:r w:rsidR="00A414FC">
        <w:rPr>
          <w:sz w:val="22"/>
          <w:szCs w:val="22"/>
        </w:rPr>
        <w:t xml:space="preserve">. </w:t>
      </w:r>
      <w:r>
        <w:rPr>
          <w:sz w:val="22"/>
          <w:szCs w:val="22"/>
        </w:rPr>
        <w:t>Each</w:t>
      </w:r>
      <w:r w:rsidR="00A414FC">
        <w:rPr>
          <w:sz w:val="22"/>
          <w:szCs w:val="22"/>
        </w:rPr>
        <w:t xml:space="preserve"> Board member </w:t>
      </w:r>
      <w:r>
        <w:rPr>
          <w:sz w:val="22"/>
          <w:szCs w:val="22"/>
        </w:rPr>
        <w:t xml:space="preserve">was </w:t>
      </w:r>
      <w:r w:rsidR="00A414FC">
        <w:rPr>
          <w:sz w:val="22"/>
          <w:szCs w:val="22"/>
        </w:rPr>
        <w:t>to introduce themselves</w:t>
      </w:r>
      <w:r w:rsidR="00587A3E">
        <w:rPr>
          <w:sz w:val="22"/>
          <w:szCs w:val="22"/>
        </w:rPr>
        <w:t xml:space="preserve"> and </w:t>
      </w:r>
      <w:r>
        <w:rPr>
          <w:sz w:val="22"/>
          <w:szCs w:val="22"/>
        </w:rPr>
        <w:t>the</w:t>
      </w:r>
      <w:r w:rsidR="00A414FC">
        <w:rPr>
          <w:sz w:val="22"/>
          <w:szCs w:val="22"/>
        </w:rPr>
        <w:t xml:space="preserve"> </w:t>
      </w:r>
      <w:r w:rsidR="00273F92">
        <w:rPr>
          <w:sz w:val="22"/>
          <w:szCs w:val="22"/>
        </w:rPr>
        <w:t>position</w:t>
      </w:r>
      <w:r>
        <w:rPr>
          <w:sz w:val="22"/>
          <w:szCs w:val="22"/>
        </w:rPr>
        <w:t xml:space="preserve"> they hold on the Board. New board members were as</w:t>
      </w:r>
      <w:r w:rsidR="00587A3E">
        <w:rPr>
          <w:sz w:val="22"/>
          <w:szCs w:val="22"/>
        </w:rPr>
        <w:t>k</w:t>
      </w:r>
      <w:r>
        <w:rPr>
          <w:sz w:val="22"/>
          <w:szCs w:val="22"/>
        </w:rPr>
        <w:t xml:space="preserve"> to tell</w:t>
      </w:r>
      <w:r w:rsidR="00A414FC">
        <w:rPr>
          <w:sz w:val="22"/>
          <w:szCs w:val="22"/>
        </w:rPr>
        <w:t xml:space="preserve"> a little about what they do. </w:t>
      </w:r>
      <w:r w:rsidR="00273F92">
        <w:rPr>
          <w:sz w:val="22"/>
          <w:szCs w:val="22"/>
        </w:rPr>
        <w:t xml:space="preserve">Ms. Tidwell then announced </w:t>
      </w:r>
      <w:r w:rsidR="001E030C">
        <w:rPr>
          <w:sz w:val="22"/>
          <w:szCs w:val="22"/>
        </w:rPr>
        <w:t>two (2) new staff members</w:t>
      </w:r>
      <w:r>
        <w:rPr>
          <w:sz w:val="22"/>
          <w:szCs w:val="22"/>
        </w:rPr>
        <w:t xml:space="preserve"> in the Central office and a consultant vacancy that she was</w:t>
      </w:r>
      <w:r w:rsidR="00FA2D56">
        <w:rPr>
          <w:sz w:val="22"/>
          <w:szCs w:val="22"/>
        </w:rPr>
        <w:t xml:space="preserve"> working to filled. </w:t>
      </w:r>
    </w:p>
    <w:p w:rsidR="006C6DB8" w:rsidRDefault="006C6DB8" w:rsidP="00D91EC3">
      <w:pPr>
        <w:widowControl w:val="0"/>
        <w:tabs>
          <w:tab w:val="left" w:pos="0"/>
          <w:tab w:val="left" w:pos="360"/>
          <w:tab w:val="left" w:pos="1080"/>
          <w:tab w:val="left" w:pos="1440"/>
        </w:tabs>
        <w:jc w:val="both"/>
        <w:rPr>
          <w:sz w:val="22"/>
          <w:szCs w:val="22"/>
        </w:rPr>
      </w:pPr>
    </w:p>
    <w:p w:rsidR="00D91EC3" w:rsidRPr="00EC3D17" w:rsidRDefault="00FF4610" w:rsidP="00D91EC3">
      <w:pPr>
        <w:widowControl w:val="0"/>
        <w:tabs>
          <w:tab w:val="left" w:pos="0"/>
          <w:tab w:val="left" w:pos="360"/>
          <w:tab w:val="left" w:pos="1080"/>
          <w:tab w:val="left" w:pos="1440"/>
        </w:tabs>
        <w:jc w:val="both"/>
        <w:rPr>
          <w:b/>
          <w:sz w:val="22"/>
          <w:szCs w:val="22"/>
        </w:rPr>
      </w:pPr>
      <w:r w:rsidRPr="00EC3D17">
        <w:rPr>
          <w:b/>
          <w:sz w:val="22"/>
          <w:szCs w:val="22"/>
        </w:rPr>
        <w:t xml:space="preserve">APPROVAL OF </w:t>
      </w:r>
      <w:r w:rsidR="00B34AB9">
        <w:rPr>
          <w:b/>
          <w:sz w:val="22"/>
          <w:szCs w:val="22"/>
        </w:rPr>
        <w:t xml:space="preserve">SEPTEMBER </w:t>
      </w:r>
      <w:r w:rsidR="003828E8">
        <w:rPr>
          <w:b/>
          <w:sz w:val="22"/>
          <w:szCs w:val="22"/>
        </w:rPr>
        <w:t>24</w:t>
      </w:r>
      <w:r w:rsidR="003828E8" w:rsidRPr="003828E8">
        <w:rPr>
          <w:b/>
          <w:sz w:val="22"/>
          <w:szCs w:val="22"/>
          <w:vertAlign w:val="superscript"/>
        </w:rPr>
        <w:t>TH</w:t>
      </w:r>
      <w:r w:rsidR="003828E8">
        <w:rPr>
          <w:b/>
          <w:sz w:val="22"/>
          <w:szCs w:val="22"/>
        </w:rPr>
        <w:t xml:space="preserve"> 2014 MINUTES</w:t>
      </w:r>
    </w:p>
    <w:p w:rsidR="00D91EC3" w:rsidRPr="00EC3D17" w:rsidRDefault="00D91EC3" w:rsidP="00D91EC3">
      <w:pPr>
        <w:widowControl w:val="0"/>
        <w:tabs>
          <w:tab w:val="left" w:pos="0"/>
          <w:tab w:val="left" w:pos="360"/>
          <w:tab w:val="left" w:pos="1080"/>
          <w:tab w:val="left" w:pos="1440"/>
        </w:tabs>
        <w:jc w:val="both"/>
        <w:rPr>
          <w:b/>
          <w:sz w:val="22"/>
          <w:szCs w:val="22"/>
        </w:rPr>
      </w:pPr>
    </w:p>
    <w:p w:rsidR="00D91EC3" w:rsidRPr="00EC3D17" w:rsidRDefault="00D91EC3" w:rsidP="00D91EC3">
      <w:pPr>
        <w:widowControl w:val="0"/>
        <w:tabs>
          <w:tab w:val="left" w:pos="0"/>
          <w:tab w:val="left" w:pos="360"/>
          <w:tab w:val="left" w:pos="1080"/>
          <w:tab w:val="left" w:pos="1440"/>
        </w:tabs>
        <w:jc w:val="both"/>
        <w:rPr>
          <w:sz w:val="22"/>
          <w:szCs w:val="22"/>
        </w:rPr>
      </w:pPr>
      <w:r w:rsidRPr="00EC3D17">
        <w:rPr>
          <w:sz w:val="22"/>
          <w:szCs w:val="22"/>
        </w:rPr>
        <w:t xml:space="preserve">A motion to accept the minutes was made by Mr. </w:t>
      </w:r>
      <w:r w:rsidR="003828E8">
        <w:rPr>
          <w:sz w:val="22"/>
          <w:szCs w:val="22"/>
        </w:rPr>
        <w:t>Ross</w:t>
      </w:r>
      <w:r w:rsidR="00AB41F2">
        <w:rPr>
          <w:sz w:val="22"/>
          <w:szCs w:val="22"/>
        </w:rPr>
        <w:t xml:space="preserve"> </w:t>
      </w:r>
      <w:r w:rsidR="00AB41F2" w:rsidRPr="00EC3D17">
        <w:rPr>
          <w:sz w:val="22"/>
          <w:szCs w:val="22"/>
        </w:rPr>
        <w:t>and</w:t>
      </w:r>
      <w:r w:rsidRPr="00EC3D17">
        <w:rPr>
          <w:sz w:val="22"/>
          <w:szCs w:val="22"/>
        </w:rPr>
        <w:t xml:space="preserve"> seconded by </w:t>
      </w:r>
      <w:r w:rsidR="003828E8">
        <w:rPr>
          <w:sz w:val="22"/>
          <w:szCs w:val="22"/>
        </w:rPr>
        <w:t>Dr. Brooks</w:t>
      </w:r>
      <w:r w:rsidR="00105DA9">
        <w:rPr>
          <w:sz w:val="22"/>
          <w:szCs w:val="22"/>
        </w:rPr>
        <w:t>.</w:t>
      </w:r>
      <w:r w:rsidRPr="00EC3D17">
        <w:rPr>
          <w:sz w:val="22"/>
          <w:szCs w:val="22"/>
        </w:rPr>
        <w:t xml:space="preserve"> Motion passed with a voice vote</w:t>
      </w:r>
      <w:r w:rsidR="00E03514">
        <w:rPr>
          <w:sz w:val="22"/>
          <w:szCs w:val="22"/>
        </w:rPr>
        <w:t>.</w:t>
      </w:r>
    </w:p>
    <w:p w:rsidR="00AB41F2" w:rsidRPr="00EC3D17" w:rsidRDefault="00AB41F2" w:rsidP="002259C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8640"/>
        </w:tabs>
        <w:jc w:val="both"/>
        <w:rPr>
          <w:sz w:val="22"/>
          <w:szCs w:val="22"/>
        </w:rPr>
      </w:pPr>
    </w:p>
    <w:p w:rsidR="00AB41F2" w:rsidRDefault="00FF4610" w:rsidP="002259C9">
      <w:pPr>
        <w:widowControl w:val="0"/>
        <w:tabs>
          <w:tab w:val="left" w:pos="360"/>
          <w:tab w:val="left" w:pos="720"/>
          <w:tab w:val="left" w:pos="1080"/>
          <w:tab w:val="left" w:pos="14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RECOGNITION</w:t>
      </w:r>
    </w:p>
    <w:p w:rsidR="00AB41F2" w:rsidRDefault="00AB41F2" w:rsidP="002259C9">
      <w:pPr>
        <w:widowControl w:val="0"/>
        <w:tabs>
          <w:tab w:val="left" w:pos="360"/>
          <w:tab w:val="left" w:pos="720"/>
          <w:tab w:val="left" w:pos="1080"/>
          <w:tab w:val="left" w:pos="1440"/>
        </w:tabs>
        <w:jc w:val="both"/>
        <w:rPr>
          <w:b/>
          <w:sz w:val="22"/>
          <w:szCs w:val="22"/>
        </w:rPr>
      </w:pPr>
    </w:p>
    <w:p w:rsidR="00FA2D56" w:rsidRDefault="00381D1C" w:rsidP="00FA2D56">
      <w:pPr>
        <w:widowControl w:val="0"/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  <w:r w:rsidRPr="00381D1C">
        <w:rPr>
          <w:sz w:val="22"/>
          <w:szCs w:val="22"/>
        </w:rPr>
        <w:t>Ms</w:t>
      </w:r>
      <w:r w:rsidR="00546F32">
        <w:rPr>
          <w:sz w:val="22"/>
          <w:szCs w:val="22"/>
        </w:rPr>
        <w:t xml:space="preserve">. Tidwell </w:t>
      </w:r>
      <w:r w:rsidR="00F41A90">
        <w:rPr>
          <w:sz w:val="22"/>
          <w:szCs w:val="22"/>
        </w:rPr>
        <w:t xml:space="preserve">recognized Dr. Smith for receiving the Rural Health </w:t>
      </w:r>
      <w:r w:rsidR="0088099A">
        <w:rPr>
          <w:sz w:val="22"/>
          <w:szCs w:val="22"/>
        </w:rPr>
        <w:t xml:space="preserve">Association Tennessee 2014 Rural </w:t>
      </w:r>
      <w:r w:rsidR="00F978DC">
        <w:rPr>
          <w:sz w:val="22"/>
          <w:szCs w:val="22"/>
        </w:rPr>
        <w:t xml:space="preserve">Practitioner of the Year award. </w:t>
      </w:r>
    </w:p>
    <w:p w:rsidR="0069400C" w:rsidRPr="00FA2D56" w:rsidRDefault="0069400C" w:rsidP="00FA2D56">
      <w:pPr>
        <w:widowControl w:val="0"/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</w:p>
    <w:p w:rsidR="002259C9" w:rsidRPr="00EC3D17" w:rsidRDefault="00FF4610" w:rsidP="002259C9">
      <w:pPr>
        <w:widowControl w:val="0"/>
        <w:tabs>
          <w:tab w:val="left" w:pos="360"/>
          <w:tab w:val="left" w:pos="720"/>
          <w:tab w:val="left" w:pos="1080"/>
          <w:tab w:val="left" w:pos="1440"/>
        </w:tabs>
        <w:jc w:val="both"/>
        <w:rPr>
          <w:b/>
          <w:sz w:val="22"/>
          <w:szCs w:val="22"/>
        </w:rPr>
      </w:pPr>
      <w:r w:rsidRPr="00EC3D17">
        <w:rPr>
          <w:b/>
          <w:sz w:val="22"/>
          <w:szCs w:val="22"/>
        </w:rPr>
        <w:t>REPORT FROM THE OFFICE OF GENERAL COUNSEL</w:t>
      </w:r>
    </w:p>
    <w:p w:rsidR="002259C9" w:rsidRPr="00EC3D17" w:rsidRDefault="002259C9" w:rsidP="002259C9">
      <w:pPr>
        <w:widowControl w:val="0"/>
        <w:tabs>
          <w:tab w:val="left" w:pos="360"/>
          <w:tab w:val="left" w:pos="720"/>
          <w:tab w:val="left" w:pos="1080"/>
          <w:tab w:val="left" w:pos="1440"/>
        </w:tabs>
        <w:jc w:val="both"/>
        <w:rPr>
          <w:b/>
          <w:sz w:val="22"/>
          <w:szCs w:val="22"/>
        </w:rPr>
      </w:pPr>
    </w:p>
    <w:p w:rsidR="002259C9" w:rsidRPr="00EC3D17" w:rsidRDefault="002259C9" w:rsidP="002259C9">
      <w:pPr>
        <w:widowControl w:val="0"/>
        <w:tabs>
          <w:tab w:val="left" w:pos="360"/>
          <w:tab w:val="left" w:pos="720"/>
          <w:tab w:val="left" w:pos="1080"/>
          <w:tab w:val="left" w:pos="1440"/>
        </w:tabs>
        <w:jc w:val="both"/>
        <w:rPr>
          <w:b/>
          <w:i/>
          <w:sz w:val="22"/>
          <w:szCs w:val="22"/>
        </w:rPr>
      </w:pPr>
      <w:r w:rsidRPr="00EC3D17">
        <w:rPr>
          <w:b/>
          <w:i/>
          <w:sz w:val="22"/>
          <w:szCs w:val="22"/>
        </w:rPr>
        <w:t>Conflict of Interest Policy</w:t>
      </w:r>
    </w:p>
    <w:p w:rsidR="002259C9" w:rsidRPr="00EC3D17" w:rsidRDefault="002259C9" w:rsidP="002259C9">
      <w:pPr>
        <w:widowControl w:val="0"/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</w:p>
    <w:p w:rsidR="004345A6" w:rsidRDefault="002259C9" w:rsidP="002259C9">
      <w:pPr>
        <w:widowControl w:val="0"/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  <w:r w:rsidRPr="00EC3D17">
        <w:rPr>
          <w:sz w:val="22"/>
          <w:szCs w:val="22"/>
        </w:rPr>
        <w:t xml:space="preserve">Mr. Keith Hodges, Legal Counsel </w:t>
      </w:r>
      <w:r w:rsidR="003C24B7">
        <w:rPr>
          <w:sz w:val="22"/>
          <w:szCs w:val="22"/>
        </w:rPr>
        <w:t>reviewed with the Board</w:t>
      </w:r>
      <w:r w:rsidRPr="00EC3D17">
        <w:rPr>
          <w:sz w:val="22"/>
          <w:szCs w:val="22"/>
        </w:rPr>
        <w:t xml:space="preserve"> the conflict of interest policy.</w:t>
      </w:r>
      <w:r w:rsidR="003C24B7">
        <w:rPr>
          <w:sz w:val="22"/>
          <w:szCs w:val="22"/>
        </w:rPr>
        <w:t xml:space="preserve">  </w:t>
      </w:r>
    </w:p>
    <w:p w:rsidR="00F73C37" w:rsidRDefault="00F73C37" w:rsidP="002259C9">
      <w:pPr>
        <w:widowControl w:val="0"/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</w:p>
    <w:p w:rsidR="002259C9" w:rsidRPr="00EC3D17" w:rsidRDefault="002259C9" w:rsidP="002259C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8640"/>
        </w:tabs>
        <w:jc w:val="both"/>
        <w:rPr>
          <w:b/>
          <w:i/>
          <w:sz w:val="22"/>
          <w:szCs w:val="22"/>
        </w:rPr>
      </w:pPr>
      <w:r w:rsidRPr="00EC3D17">
        <w:rPr>
          <w:b/>
          <w:i/>
          <w:sz w:val="22"/>
          <w:szCs w:val="22"/>
        </w:rPr>
        <w:t>General Counsel Report</w:t>
      </w:r>
    </w:p>
    <w:p w:rsidR="002259C9" w:rsidRPr="00EC3D17" w:rsidRDefault="002259C9" w:rsidP="002259C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8640"/>
        </w:tabs>
        <w:jc w:val="both"/>
        <w:rPr>
          <w:b/>
          <w:i/>
          <w:sz w:val="22"/>
          <w:szCs w:val="22"/>
        </w:rPr>
      </w:pPr>
    </w:p>
    <w:p w:rsidR="00A14FD9" w:rsidRDefault="00F73C37" w:rsidP="002259C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Mr. Hodges reported on the number</w:t>
      </w:r>
      <w:r w:rsidR="00A14FD9">
        <w:rPr>
          <w:sz w:val="22"/>
          <w:szCs w:val="22"/>
        </w:rPr>
        <w:t xml:space="preserve"> of open cases in his office.  </w:t>
      </w:r>
      <w:r w:rsidR="00587A3E">
        <w:rPr>
          <w:sz w:val="22"/>
          <w:szCs w:val="22"/>
        </w:rPr>
        <w:t>He</w:t>
      </w:r>
      <w:r w:rsidR="00A14FD9">
        <w:rPr>
          <w:sz w:val="22"/>
          <w:szCs w:val="22"/>
        </w:rPr>
        <w:t xml:space="preserve"> </w:t>
      </w:r>
      <w:r w:rsidR="0069400C">
        <w:rPr>
          <w:sz w:val="22"/>
          <w:szCs w:val="22"/>
        </w:rPr>
        <w:t>informed the board</w:t>
      </w:r>
      <w:r w:rsidR="00824392">
        <w:rPr>
          <w:sz w:val="22"/>
          <w:szCs w:val="22"/>
        </w:rPr>
        <w:t xml:space="preserve"> the equipment rules </w:t>
      </w:r>
      <w:r w:rsidR="00E70A81">
        <w:rPr>
          <w:sz w:val="22"/>
          <w:szCs w:val="22"/>
        </w:rPr>
        <w:t>ha</w:t>
      </w:r>
      <w:r w:rsidR="00587A3E">
        <w:rPr>
          <w:sz w:val="22"/>
          <w:szCs w:val="22"/>
        </w:rPr>
        <w:t>d</w:t>
      </w:r>
      <w:r w:rsidR="00E70A81">
        <w:rPr>
          <w:sz w:val="22"/>
          <w:szCs w:val="22"/>
        </w:rPr>
        <w:t xml:space="preserve"> been filed </w:t>
      </w:r>
      <w:r w:rsidR="00CB016A">
        <w:rPr>
          <w:sz w:val="22"/>
          <w:szCs w:val="22"/>
        </w:rPr>
        <w:t xml:space="preserve">with </w:t>
      </w:r>
      <w:r w:rsidR="00E70A81">
        <w:rPr>
          <w:sz w:val="22"/>
          <w:szCs w:val="22"/>
        </w:rPr>
        <w:t xml:space="preserve">the </w:t>
      </w:r>
      <w:r w:rsidR="0069400C">
        <w:rPr>
          <w:sz w:val="22"/>
          <w:szCs w:val="22"/>
        </w:rPr>
        <w:t>Secre</w:t>
      </w:r>
      <w:r w:rsidR="000A33FF">
        <w:rPr>
          <w:sz w:val="22"/>
          <w:szCs w:val="22"/>
        </w:rPr>
        <w:t>tary</w:t>
      </w:r>
      <w:r w:rsidR="00E70A81">
        <w:rPr>
          <w:sz w:val="22"/>
          <w:szCs w:val="22"/>
        </w:rPr>
        <w:t xml:space="preserve"> of the State</w:t>
      </w:r>
      <w:r w:rsidR="00CB016A">
        <w:rPr>
          <w:sz w:val="22"/>
          <w:szCs w:val="22"/>
        </w:rPr>
        <w:t>’s office and</w:t>
      </w:r>
      <w:r w:rsidR="00587A3E">
        <w:rPr>
          <w:sz w:val="22"/>
          <w:szCs w:val="22"/>
        </w:rPr>
        <w:t xml:space="preserve"> were</w:t>
      </w:r>
      <w:r w:rsidR="00CB016A">
        <w:rPr>
          <w:sz w:val="22"/>
          <w:szCs w:val="22"/>
        </w:rPr>
        <w:t xml:space="preserve"> signed to be effective March 2, 2015</w:t>
      </w:r>
      <w:r w:rsidR="000A33FF">
        <w:rPr>
          <w:sz w:val="22"/>
          <w:szCs w:val="22"/>
        </w:rPr>
        <w:t xml:space="preserve">. There are no appeals from Board Orders pending. </w:t>
      </w:r>
      <w:r w:rsidR="0069400C">
        <w:rPr>
          <w:sz w:val="22"/>
          <w:szCs w:val="22"/>
        </w:rPr>
        <w:t>Mr. Hodges notified the board the</w:t>
      </w:r>
      <w:r w:rsidR="00B44A4C">
        <w:rPr>
          <w:sz w:val="22"/>
          <w:szCs w:val="22"/>
        </w:rPr>
        <w:t xml:space="preserve"> two (2) legislative </w:t>
      </w:r>
      <w:r w:rsidR="00BB69A8">
        <w:rPr>
          <w:sz w:val="22"/>
          <w:szCs w:val="22"/>
        </w:rPr>
        <w:t>proposals</w:t>
      </w:r>
      <w:r w:rsidR="00B44A4C">
        <w:rPr>
          <w:sz w:val="22"/>
          <w:szCs w:val="22"/>
        </w:rPr>
        <w:t xml:space="preserve"> approved</w:t>
      </w:r>
      <w:r w:rsidR="00B529BD">
        <w:rPr>
          <w:sz w:val="22"/>
          <w:szCs w:val="22"/>
        </w:rPr>
        <w:t xml:space="preserve"> by the Board</w:t>
      </w:r>
      <w:r w:rsidR="00B44A4C">
        <w:rPr>
          <w:sz w:val="22"/>
          <w:szCs w:val="22"/>
        </w:rPr>
        <w:t xml:space="preserve"> did not get chosen by the </w:t>
      </w:r>
      <w:r w:rsidR="00BB69A8">
        <w:rPr>
          <w:sz w:val="22"/>
          <w:szCs w:val="22"/>
        </w:rPr>
        <w:t>Governor</w:t>
      </w:r>
      <w:r w:rsidR="00B44A4C">
        <w:rPr>
          <w:sz w:val="22"/>
          <w:szCs w:val="22"/>
        </w:rPr>
        <w:t xml:space="preserve"> </w:t>
      </w:r>
      <w:r w:rsidR="00BB69A8">
        <w:rPr>
          <w:sz w:val="22"/>
          <w:szCs w:val="22"/>
        </w:rPr>
        <w:t xml:space="preserve">to move forward. </w:t>
      </w:r>
    </w:p>
    <w:p w:rsidR="00BB69A8" w:rsidRDefault="00BB69A8" w:rsidP="00733260">
      <w:pPr>
        <w:widowControl w:val="0"/>
        <w:tabs>
          <w:tab w:val="left" w:pos="0"/>
          <w:tab w:val="left" w:pos="1080"/>
        </w:tabs>
        <w:jc w:val="both"/>
        <w:rPr>
          <w:b/>
          <w:sz w:val="22"/>
          <w:szCs w:val="22"/>
        </w:rPr>
      </w:pPr>
    </w:p>
    <w:p w:rsidR="004A6FBA" w:rsidRDefault="004A6FBA" w:rsidP="004A6FBA">
      <w:pPr>
        <w:widowControl w:val="0"/>
        <w:tabs>
          <w:tab w:val="left" w:pos="0"/>
          <w:tab w:val="left" w:pos="108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CONSENT ORDER</w:t>
      </w:r>
    </w:p>
    <w:p w:rsidR="004A6FBA" w:rsidRDefault="004A6FBA" w:rsidP="0006542B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</w:p>
    <w:p w:rsidR="0006542B" w:rsidRDefault="0006542B" w:rsidP="0006542B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Respondent: </w:t>
      </w:r>
      <w:r w:rsidR="00BC3319">
        <w:rPr>
          <w:b/>
          <w:bCs/>
          <w:i/>
          <w:sz w:val="22"/>
          <w:szCs w:val="22"/>
        </w:rPr>
        <w:t>Timothy V. Sapp, EMT-P License 26396, Crossville, TN</w:t>
      </w:r>
    </w:p>
    <w:p w:rsidR="0006542B" w:rsidRDefault="0006542B" w:rsidP="0006542B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b/>
          <w:bCs/>
          <w:i/>
          <w:sz w:val="22"/>
          <w:szCs w:val="22"/>
        </w:rPr>
      </w:pPr>
    </w:p>
    <w:p w:rsidR="001F513C" w:rsidRDefault="001F513C" w:rsidP="0006542B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On or about </w:t>
      </w:r>
      <w:r w:rsidR="00BC3319">
        <w:rPr>
          <w:bCs/>
          <w:sz w:val="22"/>
          <w:szCs w:val="22"/>
        </w:rPr>
        <w:t>January 9, 2012, Respondent pleaded guilty to receipt of child pornography, a felony</w:t>
      </w:r>
      <w:r w:rsidR="00C32E37">
        <w:rPr>
          <w:bCs/>
          <w:sz w:val="22"/>
          <w:szCs w:val="22"/>
        </w:rPr>
        <w:t>, in United States District Court for the Middle District of Tennessee.</w:t>
      </w:r>
      <w:r>
        <w:rPr>
          <w:bCs/>
          <w:sz w:val="22"/>
          <w:szCs w:val="22"/>
        </w:rPr>
        <w:t xml:space="preserve"> </w:t>
      </w:r>
    </w:p>
    <w:p w:rsidR="00C32E37" w:rsidRDefault="00C32E37" w:rsidP="0006542B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bCs/>
          <w:sz w:val="22"/>
          <w:szCs w:val="22"/>
        </w:rPr>
      </w:pPr>
    </w:p>
    <w:p w:rsidR="001F513C" w:rsidRDefault="001F513C" w:rsidP="001F513C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 the purpose of avoiding further administrative action with respect to this cause, Respondent agrees to </w:t>
      </w:r>
      <w:r w:rsidR="00B82C2E">
        <w:rPr>
          <w:sz w:val="22"/>
          <w:szCs w:val="22"/>
        </w:rPr>
        <w:t xml:space="preserve">the </w:t>
      </w:r>
      <w:r w:rsidR="00B82C2E">
        <w:rPr>
          <w:b/>
          <w:sz w:val="22"/>
          <w:szCs w:val="22"/>
        </w:rPr>
        <w:t xml:space="preserve">VOLUNTARY SURRENDER </w:t>
      </w:r>
      <w:r w:rsidR="00B82C2E">
        <w:rPr>
          <w:sz w:val="22"/>
          <w:szCs w:val="22"/>
        </w:rPr>
        <w:t xml:space="preserve">of his license to practice as an EMT-P in the state of Tennessee, to be effective immediately upon ratification of this Order. Said </w:t>
      </w:r>
      <w:r w:rsidR="00B82C2E">
        <w:rPr>
          <w:b/>
          <w:sz w:val="22"/>
          <w:szCs w:val="22"/>
        </w:rPr>
        <w:t xml:space="preserve">VOLUNTARY SURRENDER </w:t>
      </w:r>
      <w:r w:rsidR="00B82C2E">
        <w:rPr>
          <w:sz w:val="22"/>
          <w:szCs w:val="22"/>
        </w:rPr>
        <w:t xml:space="preserve">shall have the same legal force and effect as a </w:t>
      </w:r>
      <w:r w:rsidR="00B82C2E" w:rsidRPr="00C2754F">
        <w:rPr>
          <w:sz w:val="22"/>
          <w:szCs w:val="22"/>
        </w:rPr>
        <w:t>REVOCATION</w:t>
      </w:r>
      <w:r w:rsidR="00C2754F">
        <w:rPr>
          <w:sz w:val="22"/>
          <w:szCs w:val="22"/>
        </w:rPr>
        <w:t xml:space="preserve"> of Respondent’s license.</w:t>
      </w:r>
      <w:r>
        <w:rPr>
          <w:sz w:val="22"/>
          <w:szCs w:val="22"/>
        </w:rPr>
        <w:t xml:space="preserve"> </w:t>
      </w:r>
    </w:p>
    <w:p w:rsidR="001F513C" w:rsidRDefault="001F513C" w:rsidP="0006542B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bCs/>
          <w:sz w:val="22"/>
          <w:szCs w:val="22"/>
        </w:rPr>
      </w:pPr>
    </w:p>
    <w:p w:rsidR="001F513C" w:rsidRDefault="001F513C" w:rsidP="0006542B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Mr. </w:t>
      </w:r>
      <w:r w:rsidR="00C2754F">
        <w:rPr>
          <w:bCs/>
          <w:sz w:val="22"/>
          <w:szCs w:val="22"/>
        </w:rPr>
        <w:t>Davis m</w:t>
      </w:r>
      <w:r>
        <w:rPr>
          <w:bCs/>
          <w:sz w:val="22"/>
          <w:szCs w:val="22"/>
        </w:rPr>
        <w:t xml:space="preserve">otioned to accept the </w:t>
      </w:r>
      <w:r>
        <w:rPr>
          <w:b/>
          <w:bCs/>
          <w:sz w:val="22"/>
          <w:szCs w:val="22"/>
        </w:rPr>
        <w:t>CONSENT ORDER</w:t>
      </w:r>
      <w:r>
        <w:rPr>
          <w:bCs/>
          <w:sz w:val="22"/>
          <w:szCs w:val="22"/>
        </w:rPr>
        <w:t xml:space="preserve"> as written and Mr. </w:t>
      </w:r>
      <w:r w:rsidR="00C2754F">
        <w:rPr>
          <w:bCs/>
          <w:sz w:val="22"/>
          <w:szCs w:val="22"/>
        </w:rPr>
        <w:t>Hutsell</w:t>
      </w:r>
      <w:r>
        <w:rPr>
          <w:bCs/>
          <w:sz w:val="22"/>
          <w:szCs w:val="22"/>
        </w:rPr>
        <w:t xml:space="preserve"> seconded. </w:t>
      </w:r>
    </w:p>
    <w:p w:rsidR="001F513C" w:rsidRDefault="001F513C" w:rsidP="0006542B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bCs/>
          <w:sz w:val="22"/>
          <w:szCs w:val="22"/>
        </w:rPr>
      </w:pPr>
    </w:p>
    <w:p w:rsidR="001F513C" w:rsidRDefault="001F513C" w:rsidP="001F513C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  <w:sectPr w:rsidR="001F513C" w:rsidSect="0061297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1F513C" w:rsidRDefault="001F513C" w:rsidP="001F513C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Chris Brooks-Aye</w:t>
      </w:r>
    </w:p>
    <w:p w:rsidR="001F513C" w:rsidRDefault="001F513C" w:rsidP="001F513C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Jeff Davis-Aye</w:t>
      </w:r>
    </w:p>
    <w:p w:rsidR="001F513C" w:rsidRDefault="001F513C" w:rsidP="001F513C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Kappu Deshpande-A</w:t>
      </w:r>
      <w:r w:rsidR="00C84E8B">
        <w:rPr>
          <w:sz w:val="22"/>
          <w:szCs w:val="22"/>
        </w:rPr>
        <w:t>bsent</w:t>
      </w:r>
    </w:p>
    <w:p w:rsidR="001F513C" w:rsidRDefault="001F513C" w:rsidP="001F513C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Larry Hutsell-Aye</w:t>
      </w:r>
    </w:p>
    <w:p w:rsidR="001F513C" w:rsidRDefault="00C84E8B" w:rsidP="001F513C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Donald Mosby-Aye    </w:t>
      </w:r>
    </w:p>
    <w:p w:rsidR="00C84E8B" w:rsidRDefault="000B0D39" w:rsidP="001F513C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Brian</w:t>
      </w:r>
      <w:r w:rsidR="00C84E8B">
        <w:rPr>
          <w:sz w:val="22"/>
          <w:szCs w:val="22"/>
        </w:rPr>
        <w:t xml:space="preserve"> Robinson-Aye</w:t>
      </w:r>
    </w:p>
    <w:p w:rsidR="001F513C" w:rsidRDefault="001F513C" w:rsidP="001F513C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James Ross-Aye</w:t>
      </w:r>
    </w:p>
    <w:p w:rsidR="00C84E8B" w:rsidRDefault="00C84E8B" w:rsidP="001F513C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Tim Strange-Aye</w:t>
      </w:r>
    </w:p>
    <w:p w:rsidR="001F513C" w:rsidRDefault="001F513C" w:rsidP="001F513C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Stephen Sutton-Aye</w:t>
      </w:r>
    </w:p>
    <w:p w:rsidR="001F513C" w:rsidRDefault="001F513C" w:rsidP="001F513C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Robert Webb-Aye</w:t>
      </w:r>
    </w:p>
    <w:p w:rsidR="001F513C" w:rsidRDefault="001F513C" w:rsidP="001F513C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Tyler White-Aye</w:t>
      </w:r>
    </w:p>
    <w:p w:rsidR="00E50698" w:rsidRDefault="00E50698" w:rsidP="001F513C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Jeanne Yeatman-Aye</w:t>
      </w:r>
    </w:p>
    <w:p w:rsidR="001F513C" w:rsidRDefault="001F513C" w:rsidP="001F513C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Dr. Sullivan Smith-Aye</w:t>
      </w:r>
    </w:p>
    <w:p w:rsidR="001F513C" w:rsidRDefault="001F513C" w:rsidP="0006542B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bCs/>
          <w:sz w:val="22"/>
          <w:szCs w:val="22"/>
        </w:rPr>
        <w:sectPr w:rsidR="001F513C" w:rsidSect="00E50698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1F513C" w:rsidRDefault="001F513C" w:rsidP="0006542B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Motion passed. </w:t>
      </w:r>
    </w:p>
    <w:p w:rsidR="00C84E8B" w:rsidRDefault="00C84E8B" w:rsidP="0006542B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bCs/>
          <w:sz w:val="22"/>
          <w:szCs w:val="22"/>
        </w:rPr>
        <w:sectPr w:rsidR="00C84E8B" w:rsidSect="00E50698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1F513C" w:rsidRPr="001F513C" w:rsidRDefault="001F513C" w:rsidP="0006542B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bCs/>
          <w:sz w:val="22"/>
          <w:szCs w:val="22"/>
        </w:rPr>
      </w:pPr>
    </w:p>
    <w:p w:rsidR="0046614D" w:rsidRDefault="0046614D" w:rsidP="00A62D3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  <w:sectPr w:rsidR="0046614D" w:rsidSect="0046614D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B529BD" w:rsidRDefault="00B529BD" w:rsidP="00BB69A8">
      <w:pPr>
        <w:widowControl w:val="0"/>
        <w:tabs>
          <w:tab w:val="left" w:pos="0"/>
          <w:tab w:val="left" w:pos="1080"/>
        </w:tabs>
        <w:jc w:val="both"/>
        <w:rPr>
          <w:b/>
          <w:sz w:val="22"/>
          <w:szCs w:val="22"/>
        </w:rPr>
      </w:pPr>
    </w:p>
    <w:p w:rsidR="00BB69A8" w:rsidRDefault="00BB69A8" w:rsidP="00BB69A8">
      <w:pPr>
        <w:widowControl w:val="0"/>
        <w:tabs>
          <w:tab w:val="left" w:pos="0"/>
          <w:tab w:val="left" w:pos="1080"/>
        </w:tabs>
        <w:jc w:val="both"/>
        <w:rPr>
          <w:b/>
          <w:sz w:val="22"/>
          <w:szCs w:val="22"/>
        </w:rPr>
      </w:pPr>
      <w:r w:rsidRPr="00EC3D17">
        <w:rPr>
          <w:b/>
          <w:sz w:val="22"/>
          <w:szCs w:val="22"/>
        </w:rPr>
        <w:t>REPORT FROM TENNESSEE PROFESSIONAL ASSISTANCE P</w:t>
      </w:r>
      <w:r>
        <w:rPr>
          <w:b/>
          <w:sz w:val="22"/>
          <w:szCs w:val="22"/>
        </w:rPr>
        <w:t>ROGRAM (Tn</w:t>
      </w:r>
      <w:r w:rsidRPr="00EC3D17">
        <w:rPr>
          <w:b/>
          <w:sz w:val="22"/>
          <w:szCs w:val="22"/>
        </w:rPr>
        <w:t>PAP)</w:t>
      </w:r>
    </w:p>
    <w:p w:rsidR="00BB69A8" w:rsidRDefault="00BB69A8" w:rsidP="00BB69A8">
      <w:pPr>
        <w:widowControl w:val="0"/>
        <w:tabs>
          <w:tab w:val="left" w:pos="0"/>
          <w:tab w:val="left" w:pos="1080"/>
        </w:tabs>
        <w:jc w:val="both"/>
        <w:rPr>
          <w:b/>
          <w:bCs/>
          <w:sz w:val="22"/>
          <w:szCs w:val="22"/>
        </w:rPr>
      </w:pPr>
    </w:p>
    <w:p w:rsidR="000551CC" w:rsidRDefault="00174B9B" w:rsidP="00BB69A8">
      <w:pPr>
        <w:widowControl w:val="0"/>
        <w:tabs>
          <w:tab w:val="left" w:pos="0"/>
          <w:tab w:val="left" w:pos="108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Mr. Harkreader presented the quarterly</w:t>
      </w:r>
      <w:r w:rsidR="00B9636F">
        <w:rPr>
          <w:bCs/>
          <w:sz w:val="22"/>
          <w:szCs w:val="22"/>
        </w:rPr>
        <w:t xml:space="preserve"> T</w:t>
      </w:r>
      <w:r>
        <w:rPr>
          <w:bCs/>
          <w:sz w:val="22"/>
          <w:szCs w:val="22"/>
        </w:rPr>
        <w:t>N</w:t>
      </w:r>
      <w:r w:rsidR="00B9636F">
        <w:rPr>
          <w:bCs/>
          <w:sz w:val="22"/>
          <w:szCs w:val="22"/>
        </w:rPr>
        <w:t>PAP report. Mr. Harkreader was asked to explain the cost</w:t>
      </w:r>
      <w:r w:rsidR="00B660D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of TNPAP.  </w:t>
      </w:r>
      <w:r w:rsidR="00587A3E">
        <w:rPr>
          <w:bCs/>
          <w:sz w:val="22"/>
          <w:szCs w:val="22"/>
        </w:rPr>
        <w:t xml:space="preserve">Mr. Harkreader explained the cost structure and </w:t>
      </w:r>
      <w:r w:rsidR="00B660D1">
        <w:rPr>
          <w:bCs/>
          <w:sz w:val="22"/>
          <w:szCs w:val="22"/>
        </w:rPr>
        <w:t>stated that the cost can be some of the reasons why people refuse treatment.</w:t>
      </w:r>
    </w:p>
    <w:p w:rsidR="000551CC" w:rsidRDefault="000551CC" w:rsidP="00BB69A8">
      <w:pPr>
        <w:widowControl w:val="0"/>
        <w:tabs>
          <w:tab w:val="left" w:pos="0"/>
          <w:tab w:val="left" w:pos="1080"/>
        </w:tabs>
        <w:jc w:val="both"/>
        <w:rPr>
          <w:bCs/>
          <w:sz w:val="22"/>
          <w:szCs w:val="22"/>
        </w:rPr>
      </w:pPr>
    </w:p>
    <w:p w:rsidR="00BB69A8" w:rsidRDefault="000551CC" w:rsidP="00BB69A8">
      <w:pPr>
        <w:widowControl w:val="0"/>
        <w:tabs>
          <w:tab w:val="left" w:pos="0"/>
          <w:tab w:val="left" w:pos="108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Dr. Smith welcomed the students from Southwest Community College</w:t>
      </w:r>
    </w:p>
    <w:p w:rsidR="00E50698" w:rsidRDefault="00E50698" w:rsidP="00BB69A8">
      <w:pPr>
        <w:widowControl w:val="0"/>
        <w:tabs>
          <w:tab w:val="left" w:pos="0"/>
          <w:tab w:val="left" w:pos="1080"/>
        </w:tabs>
        <w:jc w:val="both"/>
        <w:rPr>
          <w:bCs/>
          <w:sz w:val="22"/>
          <w:szCs w:val="22"/>
        </w:rPr>
      </w:pPr>
    </w:p>
    <w:p w:rsidR="00C20EAD" w:rsidRDefault="00C20EAD" w:rsidP="00C20EAD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2522B" w:rsidRDefault="00FF4610" w:rsidP="00334BB8">
      <w:pPr>
        <w:widowControl w:val="0"/>
        <w:tabs>
          <w:tab w:val="left" w:pos="0"/>
          <w:tab w:val="left" w:pos="108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SCHOOL APPROVAL</w:t>
      </w:r>
    </w:p>
    <w:p w:rsidR="0042522B" w:rsidRDefault="0042522B" w:rsidP="00334BB8">
      <w:pPr>
        <w:widowControl w:val="0"/>
        <w:tabs>
          <w:tab w:val="left" w:pos="0"/>
          <w:tab w:val="left" w:pos="1080"/>
        </w:tabs>
        <w:jc w:val="both"/>
        <w:rPr>
          <w:b/>
          <w:bCs/>
          <w:sz w:val="22"/>
          <w:szCs w:val="22"/>
        </w:rPr>
      </w:pPr>
    </w:p>
    <w:p w:rsidR="00690B66" w:rsidRDefault="005C2D06" w:rsidP="00334BB8">
      <w:pPr>
        <w:widowControl w:val="0"/>
        <w:tabs>
          <w:tab w:val="left" w:pos="0"/>
          <w:tab w:val="left" w:pos="108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</w:t>
      </w:r>
      <w:r w:rsidR="0042522B">
        <w:rPr>
          <w:bCs/>
          <w:sz w:val="22"/>
          <w:szCs w:val="22"/>
        </w:rPr>
        <w:t>Board</w:t>
      </w:r>
      <w:r>
        <w:rPr>
          <w:bCs/>
          <w:sz w:val="22"/>
          <w:szCs w:val="22"/>
        </w:rPr>
        <w:t xml:space="preserve"> was presented with</w:t>
      </w:r>
      <w:r w:rsidR="0042522B">
        <w:rPr>
          <w:bCs/>
          <w:sz w:val="22"/>
          <w:szCs w:val="22"/>
        </w:rPr>
        <w:t xml:space="preserve"> </w:t>
      </w:r>
      <w:r w:rsidR="00863C5F">
        <w:rPr>
          <w:bCs/>
          <w:sz w:val="22"/>
          <w:szCs w:val="22"/>
        </w:rPr>
        <w:t xml:space="preserve">one (1) </w:t>
      </w:r>
      <w:r w:rsidR="0046614D">
        <w:rPr>
          <w:bCs/>
          <w:sz w:val="22"/>
          <w:szCs w:val="22"/>
        </w:rPr>
        <w:t>school</w:t>
      </w:r>
      <w:r w:rsidR="006251FC">
        <w:rPr>
          <w:bCs/>
          <w:sz w:val="22"/>
          <w:szCs w:val="22"/>
        </w:rPr>
        <w:t xml:space="preserve"> for </w:t>
      </w:r>
      <w:r w:rsidR="00257FDF">
        <w:rPr>
          <w:bCs/>
          <w:sz w:val="22"/>
          <w:szCs w:val="22"/>
        </w:rPr>
        <w:t>i</w:t>
      </w:r>
      <w:r w:rsidR="006251FC">
        <w:rPr>
          <w:bCs/>
          <w:sz w:val="22"/>
          <w:szCs w:val="22"/>
        </w:rPr>
        <w:t xml:space="preserve">nitial </w:t>
      </w:r>
      <w:r w:rsidR="0046614D">
        <w:rPr>
          <w:bCs/>
          <w:sz w:val="22"/>
          <w:szCs w:val="22"/>
        </w:rPr>
        <w:t>AEMT</w:t>
      </w:r>
      <w:r w:rsidR="006251FC">
        <w:rPr>
          <w:bCs/>
          <w:sz w:val="22"/>
          <w:szCs w:val="22"/>
        </w:rPr>
        <w:t xml:space="preserve"> </w:t>
      </w:r>
      <w:r w:rsidR="00257FDF">
        <w:rPr>
          <w:bCs/>
          <w:sz w:val="22"/>
          <w:szCs w:val="22"/>
        </w:rPr>
        <w:t>Program</w:t>
      </w:r>
      <w:r w:rsidR="0048768E">
        <w:rPr>
          <w:bCs/>
          <w:sz w:val="22"/>
          <w:szCs w:val="22"/>
        </w:rPr>
        <w:t xml:space="preserve"> approval</w:t>
      </w:r>
      <w:r w:rsidR="00863C5F">
        <w:rPr>
          <w:bCs/>
          <w:sz w:val="22"/>
          <w:szCs w:val="22"/>
        </w:rPr>
        <w:t xml:space="preserve"> and one (1) </w:t>
      </w:r>
      <w:r w:rsidR="0064329C">
        <w:rPr>
          <w:bCs/>
          <w:sz w:val="22"/>
          <w:szCs w:val="22"/>
        </w:rPr>
        <w:t>school</w:t>
      </w:r>
      <w:r w:rsidR="00863C5F">
        <w:rPr>
          <w:bCs/>
          <w:sz w:val="22"/>
          <w:szCs w:val="22"/>
        </w:rPr>
        <w:t xml:space="preserve"> for </w:t>
      </w:r>
      <w:r w:rsidR="0064329C">
        <w:rPr>
          <w:bCs/>
          <w:sz w:val="22"/>
          <w:szCs w:val="22"/>
        </w:rPr>
        <w:t xml:space="preserve">full approval for the AEMT Program. Cleveland State was </w:t>
      </w:r>
      <w:r w:rsidR="00690B66">
        <w:rPr>
          <w:bCs/>
          <w:sz w:val="22"/>
          <w:szCs w:val="22"/>
        </w:rPr>
        <w:t>recommended</w:t>
      </w:r>
      <w:r w:rsidR="0064329C">
        <w:rPr>
          <w:bCs/>
          <w:sz w:val="22"/>
          <w:szCs w:val="22"/>
        </w:rPr>
        <w:t xml:space="preserve"> for initial AEMT Program. </w:t>
      </w:r>
    </w:p>
    <w:p w:rsidR="00690B66" w:rsidRDefault="00690B66" w:rsidP="00334BB8">
      <w:pPr>
        <w:widowControl w:val="0"/>
        <w:tabs>
          <w:tab w:val="left" w:pos="0"/>
          <w:tab w:val="left" w:pos="108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Mr. Hutsell motioned to approve the initial request from Cleveland State and Mr. Strange seconded. Motion passed with a voice vote. </w:t>
      </w:r>
    </w:p>
    <w:p w:rsidR="00DF65E3" w:rsidRDefault="00690B66" w:rsidP="00334BB8">
      <w:pPr>
        <w:widowControl w:val="0"/>
        <w:tabs>
          <w:tab w:val="left" w:pos="0"/>
          <w:tab w:val="left" w:pos="108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Chattanooga State was </w:t>
      </w:r>
      <w:r w:rsidR="00DF65E3">
        <w:rPr>
          <w:bCs/>
          <w:sz w:val="22"/>
          <w:szCs w:val="22"/>
        </w:rPr>
        <w:t>recommended</w:t>
      </w:r>
      <w:r>
        <w:rPr>
          <w:bCs/>
          <w:sz w:val="22"/>
          <w:szCs w:val="22"/>
        </w:rPr>
        <w:t xml:space="preserve"> for full approval </w:t>
      </w:r>
      <w:r w:rsidR="00DF65E3">
        <w:rPr>
          <w:bCs/>
          <w:sz w:val="22"/>
          <w:szCs w:val="22"/>
        </w:rPr>
        <w:t xml:space="preserve">for their AEMT Program. </w:t>
      </w:r>
    </w:p>
    <w:p w:rsidR="00257FDF" w:rsidRDefault="00DF65E3" w:rsidP="00334BB8">
      <w:pPr>
        <w:widowControl w:val="0"/>
        <w:tabs>
          <w:tab w:val="left" w:pos="0"/>
          <w:tab w:val="left" w:pos="108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Mr. Davis motioned to grant full approval of Chattanooga State AEMT Program and Mr. Sutton seconded. </w:t>
      </w:r>
      <w:r w:rsidR="00257FDF">
        <w:rPr>
          <w:bCs/>
          <w:sz w:val="22"/>
          <w:szCs w:val="22"/>
        </w:rPr>
        <w:t>Motion approved with a voice vote.</w:t>
      </w:r>
    </w:p>
    <w:p w:rsidR="0048768E" w:rsidRDefault="0048768E" w:rsidP="00257FDF">
      <w:pPr>
        <w:widowControl w:val="0"/>
        <w:tabs>
          <w:tab w:val="left" w:pos="0"/>
          <w:tab w:val="left" w:pos="1080"/>
        </w:tabs>
        <w:jc w:val="both"/>
        <w:rPr>
          <w:bCs/>
          <w:sz w:val="22"/>
          <w:szCs w:val="22"/>
        </w:rPr>
      </w:pPr>
    </w:p>
    <w:p w:rsidR="00E2069B" w:rsidRDefault="00E2069B" w:rsidP="00E2069B">
      <w:pPr>
        <w:widowControl w:val="0"/>
        <w:tabs>
          <w:tab w:val="left" w:pos="1080"/>
        </w:tabs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COMMITTEE REPORT</w:t>
      </w:r>
    </w:p>
    <w:p w:rsidR="00E2069B" w:rsidRDefault="00E2069B" w:rsidP="00E2069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8640"/>
        </w:tabs>
        <w:jc w:val="both"/>
        <w:rPr>
          <w:sz w:val="22"/>
          <w:szCs w:val="22"/>
        </w:rPr>
      </w:pPr>
    </w:p>
    <w:p w:rsidR="007579FF" w:rsidRDefault="007579FF" w:rsidP="00E2069B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Ambulance Committee</w:t>
      </w:r>
    </w:p>
    <w:p w:rsidR="007579FF" w:rsidRDefault="007579FF" w:rsidP="00E2069B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b/>
          <w:i/>
          <w:sz w:val="22"/>
          <w:szCs w:val="22"/>
        </w:rPr>
      </w:pPr>
    </w:p>
    <w:p w:rsidR="007579FF" w:rsidRDefault="007579FF" w:rsidP="00E2069B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Mr. Ward came before the Board </w:t>
      </w:r>
      <w:r w:rsidR="00174B9B">
        <w:rPr>
          <w:sz w:val="22"/>
          <w:szCs w:val="22"/>
        </w:rPr>
        <w:t>gave</w:t>
      </w:r>
      <w:r>
        <w:rPr>
          <w:sz w:val="22"/>
          <w:szCs w:val="22"/>
        </w:rPr>
        <w:t xml:space="preserve"> the Ambulance Committee </w:t>
      </w:r>
      <w:r w:rsidR="00174B9B">
        <w:rPr>
          <w:sz w:val="22"/>
          <w:szCs w:val="22"/>
        </w:rPr>
        <w:t>report</w:t>
      </w:r>
      <w:r>
        <w:rPr>
          <w:sz w:val="22"/>
          <w:szCs w:val="22"/>
        </w:rPr>
        <w:t xml:space="preserve">. </w:t>
      </w:r>
      <w:r w:rsidR="00174B9B">
        <w:rPr>
          <w:sz w:val="22"/>
          <w:szCs w:val="22"/>
        </w:rPr>
        <w:t>The committee is</w:t>
      </w:r>
      <w:r w:rsidR="00B33597">
        <w:rPr>
          <w:sz w:val="22"/>
          <w:szCs w:val="22"/>
        </w:rPr>
        <w:t xml:space="preserve"> </w:t>
      </w:r>
      <w:r w:rsidR="00174B9B">
        <w:rPr>
          <w:sz w:val="22"/>
          <w:szCs w:val="22"/>
        </w:rPr>
        <w:t>reviewing</w:t>
      </w:r>
      <w:r w:rsidR="00B33597">
        <w:rPr>
          <w:sz w:val="22"/>
          <w:szCs w:val="22"/>
        </w:rPr>
        <w:t xml:space="preserve"> </w:t>
      </w:r>
      <w:r w:rsidR="00FB1A8A">
        <w:rPr>
          <w:sz w:val="22"/>
          <w:szCs w:val="22"/>
        </w:rPr>
        <w:t xml:space="preserve">Federal Ambulance </w:t>
      </w:r>
      <w:r w:rsidR="00175369">
        <w:rPr>
          <w:sz w:val="22"/>
          <w:szCs w:val="22"/>
        </w:rPr>
        <w:t>Triple K spec</w:t>
      </w:r>
      <w:r w:rsidR="00FB1A8A">
        <w:rPr>
          <w:sz w:val="22"/>
          <w:szCs w:val="22"/>
        </w:rPr>
        <w:t>ification</w:t>
      </w:r>
      <w:r w:rsidR="00175369">
        <w:rPr>
          <w:sz w:val="22"/>
          <w:szCs w:val="22"/>
        </w:rPr>
        <w:t>s and compar</w:t>
      </w:r>
      <w:r w:rsidR="00FB1A8A">
        <w:rPr>
          <w:sz w:val="22"/>
          <w:szCs w:val="22"/>
        </w:rPr>
        <w:t>ing</w:t>
      </w:r>
      <w:r w:rsidR="00175369">
        <w:rPr>
          <w:sz w:val="22"/>
          <w:szCs w:val="22"/>
        </w:rPr>
        <w:t xml:space="preserve"> </w:t>
      </w:r>
      <w:r w:rsidR="00FB1A8A">
        <w:rPr>
          <w:sz w:val="22"/>
          <w:szCs w:val="22"/>
        </w:rPr>
        <w:t>them</w:t>
      </w:r>
      <w:r w:rsidR="00175369">
        <w:rPr>
          <w:sz w:val="22"/>
          <w:szCs w:val="22"/>
        </w:rPr>
        <w:t xml:space="preserve"> to </w:t>
      </w:r>
      <w:r w:rsidR="00FB1A8A">
        <w:rPr>
          <w:sz w:val="22"/>
          <w:szCs w:val="22"/>
        </w:rPr>
        <w:t xml:space="preserve">the </w:t>
      </w:r>
      <w:r w:rsidR="00174B9B">
        <w:rPr>
          <w:sz w:val="22"/>
          <w:szCs w:val="22"/>
        </w:rPr>
        <w:t>National Fire Protection Association-19(</w:t>
      </w:r>
      <w:r w:rsidR="00175369">
        <w:rPr>
          <w:sz w:val="22"/>
          <w:szCs w:val="22"/>
        </w:rPr>
        <w:t>NFPA</w:t>
      </w:r>
      <w:r w:rsidR="00174B9B">
        <w:rPr>
          <w:sz w:val="22"/>
          <w:szCs w:val="22"/>
        </w:rPr>
        <w:t xml:space="preserve">) </w:t>
      </w:r>
      <w:r w:rsidR="00175369">
        <w:rPr>
          <w:sz w:val="22"/>
          <w:szCs w:val="22"/>
        </w:rPr>
        <w:t>and C</w:t>
      </w:r>
      <w:r w:rsidR="00174B9B">
        <w:rPr>
          <w:sz w:val="22"/>
          <w:szCs w:val="22"/>
        </w:rPr>
        <w:t xml:space="preserve">ommittee on </w:t>
      </w:r>
      <w:r w:rsidR="00175369">
        <w:rPr>
          <w:sz w:val="22"/>
          <w:szCs w:val="22"/>
        </w:rPr>
        <w:t>A</w:t>
      </w:r>
      <w:r w:rsidR="00174B9B">
        <w:rPr>
          <w:sz w:val="22"/>
          <w:szCs w:val="22"/>
        </w:rPr>
        <w:t xml:space="preserve">ccreditation of </w:t>
      </w:r>
      <w:r w:rsidR="00A66422">
        <w:rPr>
          <w:sz w:val="22"/>
          <w:szCs w:val="22"/>
        </w:rPr>
        <w:t>A</w:t>
      </w:r>
      <w:r w:rsidR="00174B9B">
        <w:rPr>
          <w:sz w:val="22"/>
          <w:szCs w:val="22"/>
        </w:rPr>
        <w:t xml:space="preserve">mbulance </w:t>
      </w:r>
      <w:r w:rsidR="00A66422">
        <w:rPr>
          <w:sz w:val="22"/>
          <w:szCs w:val="22"/>
        </w:rPr>
        <w:t>S</w:t>
      </w:r>
      <w:r w:rsidR="00174B9B">
        <w:rPr>
          <w:sz w:val="22"/>
          <w:szCs w:val="22"/>
        </w:rPr>
        <w:t>ervices (CAAS)</w:t>
      </w:r>
      <w:r w:rsidR="00FB1A8A">
        <w:rPr>
          <w:sz w:val="22"/>
          <w:szCs w:val="22"/>
        </w:rPr>
        <w:t xml:space="preserve"> recommended new standards</w:t>
      </w:r>
      <w:r w:rsidR="00175369">
        <w:rPr>
          <w:sz w:val="22"/>
          <w:szCs w:val="22"/>
        </w:rPr>
        <w:t xml:space="preserve">. Mr. Ward </w:t>
      </w:r>
      <w:r w:rsidR="00174B9B">
        <w:rPr>
          <w:sz w:val="22"/>
          <w:szCs w:val="22"/>
        </w:rPr>
        <w:t>stated the committee plans to have recommendation back to Board before</w:t>
      </w:r>
      <w:r w:rsidR="00175369">
        <w:rPr>
          <w:sz w:val="22"/>
          <w:szCs w:val="22"/>
        </w:rPr>
        <w:t xml:space="preserve"> </w:t>
      </w:r>
      <w:r w:rsidR="001B572D">
        <w:rPr>
          <w:sz w:val="22"/>
          <w:szCs w:val="22"/>
        </w:rPr>
        <w:t xml:space="preserve">October. </w:t>
      </w:r>
    </w:p>
    <w:p w:rsidR="00B33597" w:rsidRPr="007579FF" w:rsidRDefault="00B33597" w:rsidP="00E2069B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</w:p>
    <w:p w:rsidR="00F32163" w:rsidRDefault="00F32163" w:rsidP="00E2069B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Clinical Issues Committee (CIC)</w:t>
      </w:r>
    </w:p>
    <w:p w:rsidR="00F32163" w:rsidRDefault="00F32163" w:rsidP="00E2069B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b/>
          <w:i/>
          <w:sz w:val="22"/>
          <w:szCs w:val="22"/>
        </w:rPr>
      </w:pPr>
    </w:p>
    <w:p w:rsidR="00A907A8" w:rsidRDefault="00F32163" w:rsidP="00E2069B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Holley </w:t>
      </w:r>
      <w:r w:rsidR="00FB1A8A">
        <w:rPr>
          <w:sz w:val="22"/>
          <w:szCs w:val="22"/>
        </w:rPr>
        <w:t xml:space="preserve">gave the CIC </w:t>
      </w:r>
      <w:r>
        <w:rPr>
          <w:sz w:val="22"/>
          <w:szCs w:val="22"/>
        </w:rPr>
        <w:t>report</w:t>
      </w:r>
      <w:r w:rsidR="00FB1A8A">
        <w:rPr>
          <w:sz w:val="22"/>
          <w:szCs w:val="22"/>
        </w:rPr>
        <w:t>, he reviewed</w:t>
      </w:r>
      <w:r>
        <w:rPr>
          <w:sz w:val="22"/>
          <w:szCs w:val="22"/>
        </w:rPr>
        <w:t xml:space="preserve"> the Ebola </w:t>
      </w:r>
      <w:r w:rsidR="00BD38A7">
        <w:rPr>
          <w:sz w:val="22"/>
          <w:szCs w:val="22"/>
        </w:rPr>
        <w:t xml:space="preserve">scare and </w:t>
      </w:r>
      <w:r w:rsidR="00FB1A8A">
        <w:rPr>
          <w:sz w:val="22"/>
          <w:szCs w:val="22"/>
        </w:rPr>
        <w:t>what was occurring to prepare for recognizing potential Ebola patients and precautions during transports</w:t>
      </w:r>
      <w:r w:rsidR="00BD38A7">
        <w:rPr>
          <w:sz w:val="22"/>
          <w:szCs w:val="22"/>
        </w:rPr>
        <w:t xml:space="preserve">. </w:t>
      </w:r>
      <w:r w:rsidR="00FB1A8A">
        <w:rPr>
          <w:sz w:val="22"/>
          <w:szCs w:val="22"/>
        </w:rPr>
        <w:t>Dr. Holley presented revision to the Approved</w:t>
      </w:r>
      <w:r w:rsidR="00A907A8">
        <w:rPr>
          <w:sz w:val="22"/>
          <w:szCs w:val="22"/>
        </w:rPr>
        <w:t xml:space="preserve"> Clinical Practices </w:t>
      </w:r>
      <w:r w:rsidR="00FB1A8A">
        <w:rPr>
          <w:sz w:val="22"/>
          <w:szCs w:val="22"/>
        </w:rPr>
        <w:t xml:space="preserve">document currently on the website. </w:t>
      </w:r>
      <w:r w:rsidR="00A907A8">
        <w:rPr>
          <w:sz w:val="22"/>
          <w:szCs w:val="22"/>
        </w:rPr>
        <w:t xml:space="preserve">Mr. Strange motioned to </w:t>
      </w:r>
      <w:r w:rsidR="00572102">
        <w:rPr>
          <w:sz w:val="22"/>
          <w:szCs w:val="22"/>
        </w:rPr>
        <w:t xml:space="preserve">accept the </w:t>
      </w:r>
      <w:r w:rsidR="00FB1A8A">
        <w:rPr>
          <w:sz w:val="22"/>
          <w:szCs w:val="22"/>
        </w:rPr>
        <w:t xml:space="preserve">revision to the document, </w:t>
      </w:r>
      <w:r w:rsidR="00572102">
        <w:rPr>
          <w:sz w:val="22"/>
          <w:szCs w:val="22"/>
        </w:rPr>
        <w:t xml:space="preserve">Mr. Mosby seconded. Motion passed with a voice vote. </w:t>
      </w:r>
    </w:p>
    <w:p w:rsidR="00F32163" w:rsidRDefault="00BF7149" w:rsidP="00E2069B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Holley </w:t>
      </w:r>
      <w:r w:rsidR="00FB1A8A">
        <w:rPr>
          <w:sz w:val="22"/>
          <w:szCs w:val="22"/>
        </w:rPr>
        <w:t>informed the Board work is continuing with the Board of Medical Examiners to identify rules for EMS</w:t>
      </w:r>
      <w:r>
        <w:rPr>
          <w:sz w:val="22"/>
          <w:szCs w:val="22"/>
        </w:rPr>
        <w:t xml:space="preserve"> Medical Director. </w:t>
      </w:r>
      <w:r w:rsidR="00FB1A8A">
        <w:rPr>
          <w:sz w:val="22"/>
          <w:szCs w:val="22"/>
        </w:rPr>
        <w:t xml:space="preserve"> </w:t>
      </w:r>
      <w:r w:rsidR="00BD38A7">
        <w:rPr>
          <w:sz w:val="22"/>
          <w:szCs w:val="22"/>
        </w:rPr>
        <w:t xml:space="preserve">Dr. Holley </w:t>
      </w:r>
      <w:r w:rsidR="00FB1A8A">
        <w:rPr>
          <w:sz w:val="22"/>
          <w:szCs w:val="22"/>
        </w:rPr>
        <w:t>reviewed</w:t>
      </w:r>
      <w:r w:rsidR="00BD38A7">
        <w:rPr>
          <w:sz w:val="22"/>
          <w:szCs w:val="22"/>
        </w:rPr>
        <w:t xml:space="preserve"> the Evidence Base Guideline project was and the part they will play in it. </w:t>
      </w:r>
      <w:r w:rsidR="00FB1A8A">
        <w:rPr>
          <w:sz w:val="22"/>
          <w:szCs w:val="22"/>
        </w:rPr>
        <w:t xml:space="preserve"> </w:t>
      </w:r>
      <w:r w:rsidR="00462845">
        <w:rPr>
          <w:sz w:val="22"/>
          <w:szCs w:val="22"/>
        </w:rPr>
        <w:t xml:space="preserve">Mr. Sutton asked about giving patients blood while in route to the hospital or other facilities if they need it. </w:t>
      </w:r>
      <w:r w:rsidR="00D577E6">
        <w:rPr>
          <w:sz w:val="22"/>
          <w:szCs w:val="22"/>
        </w:rPr>
        <w:t xml:space="preserve">Ms. Tidwell stated </w:t>
      </w:r>
      <w:r w:rsidR="00FB1A8A">
        <w:rPr>
          <w:sz w:val="22"/>
          <w:szCs w:val="22"/>
        </w:rPr>
        <w:t>CIC was investigating and checking on any rules or regulation with blood banks that would affect the recommendation to the Board</w:t>
      </w:r>
      <w:r w:rsidR="00D577E6">
        <w:rPr>
          <w:sz w:val="22"/>
          <w:szCs w:val="22"/>
        </w:rPr>
        <w:t xml:space="preserve">. </w:t>
      </w:r>
    </w:p>
    <w:p w:rsidR="00D577E6" w:rsidRPr="00F32163" w:rsidRDefault="00D577E6" w:rsidP="00E2069B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</w:p>
    <w:p w:rsidR="00E2069B" w:rsidRPr="00EC3D17" w:rsidRDefault="00E2069B" w:rsidP="00E2069B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2"/>
          <w:szCs w:val="22"/>
        </w:rPr>
      </w:pPr>
      <w:r w:rsidRPr="00EC3D17">
        <w:rPr>
          <w:b/>
          <w:i/>
          <w:sz w:val="22"/>
          <w:szCs w:val="22"/>
        </w:rPr>
        <w:t>Committee on Pediatric Emergency Care (CoPEC)</w:t>
      </w:r>
    </w:p>
    <w:p w:rsidR="00E2069B" w:rsidRDefault="00E2069B" w:rsidP="00E2069B">
      <w:pPr>
        <w:widowControl w:val="0"/>
        <w:tabs>
          <w:tab w:val="left" w:pos="0"/>
          <w:tab w:val="left" w:pos="1080"/>
        </w:tabs>
        <w:jc w:val="both"/>
        <w:rPr>
          <w:b/>
          <w:bCs/>
          <w:sz w:val="22"/>
          <w:szCs w:val="22"/>
        </w:rPr>
      </w:pPr>
    </w:p>
    <w:p w:rsidR="00C4030D" w:rsidRDefault="00E2069B" w:rsidP="00C4030D">
      <w:pPr>
        <w:widowControl w:val="0"/>
        <w:tabs>
          <w:tab w:val="left" w:pos="0"/>
          <w:tab w:val="left" w:pos="108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Rhonda Phillipp</w:t>
      </w:r>
      <w:r w:rsidR="00CB016A">
        <w:rPr>
          <w:bCs/>
          <w:sz w:val="22"/>
          <w:szCs w:val="22"/>
        </w:rPr>
        <w:t>i</w:t>
      </w:r>
      <w:r w:rsidRPr="00381D1C">
        <w:rPr>
          <w:bCs/>
          <w:sz w:val="22"/>
          <w:szCs w:val="22"/>
        </w:rPr>
        <w:t xml:space="preserve"> </w:t>
      </w:r>
      <w:r w:rsidR="00FB1A8A">
        <w:rPr>
          <w:bCs/>
          <w:sz w:val="22"/>
          <w:szCs w:val="22"/>
        </w:rPr>
        <w:t xml:space="preserve">informed the Board of the </w:t>
      </w:r>
      <w:r w:rsidR="00C730F8">
        <w:rPr>
          <w:bCs/>
          <w:sz w:val="22"/>
          <w:szCs w:val="22"/>
        </w:rPr>
        <w:t xml:space="preserve">Star Life </w:t>
      </w:r>
      <w:r w:rsidR="00FB1A8A">
        <w:rPr>
          <w:bCs/>
          <w:sz w:val="22"/>
          <w:szCs w:val="22"/>
        </w:rPr>
        <w:t xml:space="preserve">Awards </w:t>
      </w:r>
      <w:r w:rsidR="00CB016A">
        <w:rPr>
          <w:bCs/>
          <w:sz w:val="22"/>
          <w:szCs w:val="22"/>
        </w:rPr>
        <w:t>to be held on May 14, 2015</w:t>
      </w:r>
      <w:r w:rsidR="00C730F8">
        <w:rPr>
          <w:bCs/>
          <w:sz w:val="22"/>
          <w:szCs w:val="22"/>
        </w:rPr>
        <w:t xml:space="preserve">. </w:t>
      </w:r>
      <w:r w:rsidR="00FD5AD6">
        <w:rPr>
          <w:bCs/>
          <w:sz w:val="22"/>
          <w:szCs w:val="22"/>
        </w:rPr>
        <w:t xml:space="preserve">Ms. Phillippi </w:t>
      </w:r>
      <w:r w:rsidR="00CB016A">
        <w:rPr>
          <w:bCs/>
          <w:sz w:val="22"/>
          <w:szCs w:val="22"/>
        </w:rPr>
        <w:t>reviewed a study that identified</w:t>
      </w:r>
      <w:r w:rsidR="0059344E">
        <w:rPr>
          <w:bCs/>
          <w:sz w:val="22"/>
          <w:szCs w:val="22"/>
        </w:rPr>
        <w:t xml:space="preserve"> age group</w:t>
      </w:r>
      <w:r w:rsidR="00CB016A">
        <w:rPr>
          <w:bCs/>
          <w:sz w:val="22"/>
          <w:szCs w:val="22"/>
        </w:rPr>
        <w:t xml:space="preserve">s seen in </w:t>
      </w:r>
      <w:r w:rsidR="0059344E">
        <w:rPr>
          <w:bCs/>
          <w:sz w:val="22"/>
          <w:szCs w:val="22"/>
        </w:rPr>
        <w:t>the</w:t>
      </w:r>
      <w:r w:rsidR="002E684F">
        <w:rPr>
          <w:bCs/>
          <w:sz w:val="22"/>
          <w:szCs w:val="22"/>
        </w:rPr>
        <w:t xml:space="preserve"> em</w:t>
      </w:r>
      <w:r w:rsidR="00E76612">
        <w:rPr>
          <w:bCs/>
          <w:sz w:val="22"/>
          <w:szCs w:val="22"/>
        </w:rPr>
        <w:t xml:space="preserve">ergency </w:t>
      </w:r>
      <w:r w:rsidR="00DD2052">
        <w:rPr>
          <w:bCs/>
          <w:sz w:val="22"/>
          <w:szCs w:val="22"/>
        </w:rPr>
        <w:t>department</w:t>
      </w:r>
      <w:r w:rsidR="0059344E">
        <w:rPr>
          <w:bCs/>
          <w:sz w:val="22"/>
          <w:szCs w:val="22"/>
        </w:rPr>
        <w:t xml:space="preserve"> more</w:t>
      </w:r>
      <w:r w:rsidR="00CB016A">
        <w:rPr>
          <w:bCs/>
          <w:sz w:val="22"/>
          <w:szCs w:val="22"/>
        </w:rPr>
        <w:t xml:space="preserve"> than others.</w:t>
      </w:r>
      <w:r w:rsidR="0059344E">
        <w:rPr>
          <w:bCs/>
          <w:sz w:val="22"/>
          <w:szCs w:val="22"/>
        </w:rPr>
        <w:t xml:space="preserve"> </w:t>
      </w:r>
    </w:p>
    <w:p w:rsidR="00841475" w:rsidRDefault="00841475" w:rsidP="00C4030D">
      <w:pPr>
        <w:widowControl w:val="0"/>
        <w:tabs>
          <w:tab w:val="left" w:pos="0"/>
          <w:tab w:val="left" w:pos="1080"/>
        </w:tabs>
        <w:jc w:val="both"/>
        <w:rPr>
          <w:b/>
          <w:i/>
          <w:sz w:val="22"/>
          <w:szCs w:val="22"/>
        </w:rPr>
      </w:pPr>
    </w:p>
    <w:p w:rsidR="00C4030D" w:rsidRDefault="00C4030D" w:rsidP="00C4030D">
      <w:pPr>
        <w:widowControl w:val="0"/>
        <w:tabs>
          <w:tab w:val="left" w:pos="0"/>
          <w:tab w:val="left" w:pos="1080"/>
        </w:tabs>
        <w:jc w:val="both"/>
        <w:rPr>
          <w:b/>
          <w:i/>
          <w:sz w:val="22"/>
          <w:szCs w:val="22"/>
        </w:rPr>
      </w:pPr>
      <w:r w:rsidRPr="004A7206">
        <w:rPr>
          <w:b/>
          <w:i/>
          <w:sz w:val="22"/>
          <w:szCs w:val="22"/>
        </w:rPr>
        <w:t>Education Committee</w:t>
      </w:r>
    </w:p>
    <w:p w:rsidR="00C4030D" w:rsidRDefault="00C4030D" w:rsidP="00C4030D">
      <w:pPr>
        <w:widowControl w:val="0"/>
        <w:tabs>
          <w:tab w:val="left" w:pos="0"/>
          <w:tab w:val="left" w:pos="1080"/>
        </w:tabs>
        <w:jc w:val="both"/>
        <w:rPr>
          <w:b/>
          <w:i/>
          <w:sz w:val="22"/>
          <w:szCs w:val="22"/>
        </w:rPr>
      </w:pPr>
    </w:p>
    <w:p w:rsidR="00DA1CF5" w:rsidRPr="00FF4610" w:rsidRDefault="00120887" w:rsidP="00F759CF">
      <w:pPr>
        <w:autoSpaceDE w:val="0"/>
        <w:autoSpaceDN w:val="0"/>
        <w:adjustRightInd w:val="0"/>
        <w:rPr>
          <w:bCs/>
          <w:sz w:val="22"/>
          <w:szCs w:val="22"/>
        </w:rPr>
        <w:sectPr w:rsidR="00DA1CF5" w:rsidRPr="00FF4610" w:rsidSect="009F2D0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381D1C">
        <w:rPr>
          <w:rFonts w:eastAsiaTheme="minorHAnsi"/>
          <w:color w:val="000000"/>
          <w:sz w:val="22"/>
          <w:szCs w:val="22"/>
        </w:rPr>
        <w:t xml:space="preserve">Ms. Tidwell reported </w:t>
      </w:r>
      <w:r w:rsidR="00CB016A">
        <w:rPr>
          <w:rFonts w:eastAsiaTheme="minorHAnsi"/>
          <w:color w:val="000000"/>
          <w:sz w:val="22"/>
          <w:szCs w:val="22"/>
        </w:rPr>
        <w:t>the committee</w:t>
      </w:r>
      <w:r w:rsidR="00236A57">
        <w:rPr>
          <w:rFonts w:eastAsiaTheme="minorHAnsi"/>
          <w:color w:val="000000"/>
          <w:sz w:val="22"/>
          <w:szCs w:val="22"/>
        </w:rPr>
        <w:t xml:space="preserve"> did not have a quorum so no business was conduct and they will meet again in March. </w:t>
      </w:r>
    </w:p>
    <w:p w:rsidR="001000CE" w:rsidRDefault="001000CE" w:rsidP="001000CE">
      <w:pPr>
        <w:widowControl w:val="0"/>
        <w:tabs>
          <w:tab w:val="left" w:pos="0"/>
          <w:tab w:val="left" w:pos="1080"/>
        </w:tabs>
        <w:jc w:val="both"/>
        <w:rPr>
          <w:bCs/>
          <w:sz w:val="22"/>
          <w:szCs w:val="22"/>
        </w:rPr>
      </w:pPr>
    </w:p>
    <w:p w:rsidR="00952CD3" w:rsidRDefault="00952CD3" w:rsidP="00952CD3">
      <w:pPr>
        <w:widowControl w:val="0"/>
        <w:tabs>
          <w:tab w:val="left" w:pos="0"/>
          <w:tab w:val="left" w:pos="108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Mobile </w:t>
      </w:r>
      <w:r w:rsidR="00F759CF">
        <w:rPr>
          <w:b/>
          <w:i/>
          <w:sz w:val="22"/>
          <w:szCs w:val="22"/>
        </w:rPr>
        <w:t>Integrated</w:t>
      </w:r>
      <w:r>
        <w:rPr>
          <w:b/>
          <w:i/>
          <w:sz w:val="22"/>
          <w:szCs w:val="22"/>
        </w:rPr>
        <w:t xml:space="preserve"> Health Care</w:t>
      </w:r>
      <w:r w:rsidR="00120887">
        <w:rPr>
          <w:b/>
          <w:i/>
          <w:sz w:val="22"/>
          <w:szCs w:val="22"/>
        </w:rPr>
        <w:t xml:space="preserve"> (MIHC)</w:t>
      </w:r>
      <w:r>
        <w:rPr>
          <w:b/>
          <w:i/>
          <w:sz w:val="22"/>
          <w:szCs w:val="22"/>
        </w:rPr>
        <w:t>/Comm</w:t>
      </w:r>
      <w:r w:rsidR="00F759CF">
        <w:rPr>
          <w:b/>
          <w:i/>
          <w:sz w:val="22"/>
          <w:szCs w:val="22"/>
        </w:rPr>
        <w:t>unity Paramedic</w:t>
      </w:r>
    </w:p>
    <w:p w:rsidR="00F759CF" w:rsidRDefault="00F759CF" w:rsidP="00952CD3">
      <w:pPr>
        <w:widowControl w:val="0"/>
        <w:tabs>
          <w:tab w:val="left" w:pos="0"/>
          <w:tab w:val="left" w:pos="1080"/>
        </w:tabs>
        <w:jc w:val="both"/>
        <w:rPr>
          <w:b/>
          <w:i/>
          <w:sz w:val="22"/>
          <w:szCs w:val="22"/>
        </w:rPr>
      </w:pPr>
    </w:p>
    <w:p w:rsidR="00F759CF" w:rsidRPr="00F759CF" w:rsidRDefault="00573BCC" w:rsidP="00952CD3">
      <w:pPr>
        <w:widowControl w:val="0"/>
        <w:tabs>
          <w:tab w:val="left" w:pos="0"/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Ms. Tidwell </w:t>
      </w:r>
      <w:r w:rsidR="00CB016A">
        <w:rPr>
          <w:sz w:val="22"/>
          <w:szCs w:val="22"/>
        </w:rPr>
        <w:t xml:space="preserve">gave the report on behave of Chair Mr. Kevin Spratlin who was unable to be present. The committee continues to meet monthly and </w:t>
      </w:r>
      <w:r w:rsidR="00F455A6">
        <w:rPr>
          <w:sz w:val="22"/>
          <w:szCs w:val="22"/>
        </w:rPr>
        <w:t>working hard to get the surveys out.</w:t>
      </w:r>
      <w:r w:rsidR="00236A57">
        <w:rPr>
          <w:sz w:val="22"/>
          <w:szCs w:val="22"/>
        </w:rPr>
        <w:t xml:space="preserve"> They are hoping to have rules </w:t>
      </w:r>
      <w:r w:rsidR="00CB016A">
        <w:rPr>
          <w:sz w:val="22"/>
          <w:szCs w:val="22"/>
        </w:rPr>
        <w:t xml:space="preserve">ready for rule making </w:t>
      </w:r>
      <w:r w:rsidR="00236A57">
        <w:rPr>
          <w:sz w:val="22"/>
          <w:szCs w:val="22"/>
        </w:rPr>
        <w:t xml:space="preserve">by </w:t>
      </w:r>
      <w:r w:rsidR="00B25202">
        <w:rPr>
          <w:sz w:val="22"/>
          <w:szCs w:val="22"/>
        </w:rPr>
        <w:t>June</w:t>
      </w:r>
      <w:r w:rsidR="00695DC3">
        <w:rPr>
          <w:sz w:val="22"/>
          <w:szCs w:val="22"/>
        </w:rPr>
        <w:t xml:space="preserve">. </w:t>
      </w:r>
      <w:r w:rsidR="00B25202">
        <w:rPr>
          <w:sz w:val="22"/>
          <w:szCs w:val="22"/>
        </w:rPr>
        <w:t xml:space="preserve">Ms. Tidwell </w:t>
      </w:r>
      <w:r w:rsidR="00CB016A">
        <w:rPr>
          <w:sz w:val="22"/>
          <w:szCs w:val="22"/>
        </w:rPr>
        <w:t>also discussed the MIHC Summit held at</w:t>
      </w:r>
      <w:r w:rsidR="00B25202">
        <w:rPr>
          <w:sz w:val="22"/>
          <w:szCs w:val="22"/>
        </w:rPr>
        <w:t xml:space="preserve"> the </w:t>
      </w:r>
      <w:r w:rsidR="00CB016A">
        <w:rPr>
          <w:sz w:val="22"/>
          <w:szCs w:val="22"/>
        </w:rPr>
        <w:t>E</w:t>
      </w:r>
      <w:r w:rsidR="00B25202">
        <w:rPr>
          <w:sz w:val="22"/>
          <w:szCs w:val="22"/>
        </w:rPr>
        <w:t xml:space="preserve">xpo </w:t>
      </w:r>
      <w:r w:rsidR="00CB016A">
        <w:rPr>
          <w:sz w:val="22"/>
          <w:szCs w:val="22"/>
        </w:rPr>
        <w:t>in November in Nashville</w:t>
      </w:r>
      <w:r w:rsidR="00B25202">
        <w:rPr>
          <w:sz w:val="22"/>
          <w:szCs w:val="22"/>
        </w:rPr>
        <w:t xml:space="preserve">. Ms. Tidwell stated that is was very interesting and </w:t>
      </w:r>
      <w:r w:rsidR="00CB016A">
        <w:rPr>
          <w:sz w:val="22"/>
          <w:szCs w:val="22"/>
        </w:rPr>
        <w:t>more was</w:t>
      </w:r>
      <w:r w:rsidR="00B25202">
        <w:rPr>
          <w:sz w:val="22"/>
          <w:szCs w:val="22"/>
        </w:rPr>
        <w:t xml:space="preserve"> learned </w:t>
      </w:r>
      <w:r w:rsidR="00CB016A">
        <w:rPr>
          <w:sz w:val="22"/>
          <w:szCs w:val="22"/>
        </w:rPr>
        <w:t>on</w:t>
      </w:r>
      <w:r w:rsidR="00B25202">
        <w:rPr>
          <w:sz w:val="22"/>
          <w:szCs w:val="22"/>
        </w:rPr>
        <w:t xml:space="preserve"> what other states are doing with MIHC. The one thing </w:t>
      </w:r>
      <w:r w:rsidR="00CB016A">
        <w:rPr>
          <w:sz w:val="22"/>
          <w:szCs w:val="22"/>
        </w:rPr>
        <w:t>we</w:t>
      </w:r>
      <w:r w:rsidR="00B25202">
        <w:rPr>
          <w:sz w:val="22"/>
          <w:szCs w:val="22"/>
        </w:rPr>
        <w:t xml:space="preserve"> did lea</w:t>
      </w:r>
      <w:r w:rsidR="00FB15C7">
        <w:rPr>
          <w:sz w:val="22"/>
          <w:szCs w:val="22"/>
        </w:rPr>
        <w:t xml:space="preserve">rn was to take your time and not to rush it. </w:t>
      </w:r>
    </w:p>
    <w:p w:rsidR="00952CD3" w:rsidRDefault="00952CD3" w:rsidP="001000CE">
      <w:pPr>
        <w:widowControl w:val="0"/>
        <w:tabs>
          <w:tab w:val="left" w:pos="0"/>
          <w:tab w:val="left" w:pos="1080"/>
        </w:tabs>
        <w:jc w:val="both"/>
        <w:rPr>
          <w:bCs/>
          <w:sz w:val="22"/>
          <w:szCs w:val="22"/>
        </w:rPr>
      </w:pPr>
    </w:p>
    <w:p w:rsidR="00CB016A" w:rsidRDefault="00CB016A" w:rsidP="00DA1CF5">
      <w:pPr>
        <w:widowControl w:val="0"/>
        <w:tabs>
          <w:tab w:val="left" w:pos="0"/>
          <w:tab w:val="left" w:pos="1080"/>
        </w:tabs>
        <w:jc w:val="both"/>
        <w:rPr>
          <w:b/>
          <w:bCs/>
          <w:sz w:val="22"/>
          <w:szCs w:val="22"/>
        </w:rPr>
      </w:pPr>
    </w:p>
    <w:p w:rsidR="00DA1CF5" w:rsidRDefault="00DA1CF5" w:rsidP="00DA1CF5">
      <w:pPr>
        <w:widowControl w:val="0"/>
        <w:tabs>
          <w:tab w:val="left" w:pos="0"/>
          <w:tab w:val="left" w:pos="108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DIRECTORS REPORT</w:t>
      </w:r>
    </w:p>
    <w:p w:rsidR="00DA1CF5" w:rsidRDefault="00DA1CF5" w:rsidP="00DA1CF5">
      <w:pPr>
        <w:widowControl w:val="0"/>
        <w:tabs>
          <w:tab w:val="left" w:pos="0"/>
          <w:tab w:val="left" w:pos="1080"/>
        </w:tabs>
        <w:jc w:val="both"/>
        <w:rPr>
          <w:bCs/>
          <w:sz w:val="22"/>
          <w:szCs w:val="22"/>
        </w:rPr>
      </w:pPr>
    </w:p>
    <w:p w:rsidR="00A241E2" w:rsidRDefault="00DA1CF5" w:rsidP="002138C9">
      <w:pPr>
        <w:widowControl w:val="0"/>
        <w:tabs>
          <w:tab w:val="left" w:pos="0"/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Ms. Tidwell </w:t>
      </w:r>
      <w:r w:rsidR="00CB016A">
        <w:rPr>
          <w:sz w:val="22"/>
          <w:szCs w:val="22"/>
        </w:rPr>
        <w:t>reminded the Board</w:t>
      </w:r>
      <w:r w:rsidR="0053498A">
        <w:rPr>
          <w:sz w:val="22"/>
          <w:szCs w:val="22"/>
        </w:rPr>
        <w:t xml:space="preserve"> the </w:t>
      </w:r>
      <w:r w:rsidR="00E04CA0">
        <w:rPr>
          <w:sz w:val="22"/>
          <w:szCs w:val="22"/>
        </w:rPr>
        <w:t>e</w:t>
      </w:r>
      <w:r w:rsidR="0053498A">
        <w:rPr>
          <w:sz w:val="22"/>
          <w:szCs w:val="22"/>
        </w:rPr>
        <w:t xml:space="preserve">quipment </w:t>
      </w:r>
      <w:r w:rsidR="00E04CA0">
        <w:rPr>
          <w:sz w:val="22"/>
          <w:szCs w:val="22"/>
        </w:rPr>
        <w:t>r</w:t>
      </w:r>
      <w:r w:rsidR="0053498A">
        <w:rPr>
          <w:sz w:val="22"/>
          <w:szCs w:val="22"/>
        </w:rPr>
        <w:t xml:space="preserve">ule will </w:t>
      </w:r>
      <w:r w:rsidR="002138C9">
        <w:rPr>
          <w:sz w:val="22"/>
          <w:szCs w:val="22"/>
        </w:rPr>
        <w:t>be effective</w:t>
      </w:r>
      <w:r w:rsidR="0053498A">
        <w:rPr>
          <w:sz w:val="22"/>
          <w:szCs w:val="22"/>
        </w:rPr>
        <w:t xml:space="preserve"> March 2, 2015 and the </w:t>
      </w:r>
      <w:r w:rsidR="00E04CA0">
        <w:rPr>
          <w:sz w:val="22"/>
          <w:szCs w:val="22"/>
        </w:rPr>
        <w:t>equipment list</w:t>
      </w:r>
      <w:r w:rsidR="002138C9">
        <w:rPr>
          <w:sz w:val="22"/>
          <w:szCs w:val="22"/>
        </w:rPr>
        <w:t xml:space="preserve"> prepared by the CI Committee</w:t>
      </w:r>
      <w:r w:rsidR="00E04CA0">
        <w:rPr>
          <w:sz w:val="22"/>
          <w:szCs w:val="22"/>
        </w:rPr>
        <w:t xml:space="preserve"> will come to the Board to adopt at the March meeting. </w:t>
      </w:r>
      <w:r w:rsidR="002138C9">
        <w:rPr>
          <w:sz w:val="22"/>
          <w:szCs w:val="22"/>
        </w:rPr>
        <w:t>There will</w:t>
      </w:r>
      <w:r w:rsidR="00C97B29">
        <w:rPr>
          <w:sz w:val="22"/>
          <w:szCs w:val="22"/>
        </w:rPr>
        <w:t xml:space="preserve"> </w:t>
      </w:r>
      <w:r w:rsidR="002138C9">
        <w:rPr>
          <w:sz w:val="22"/>
          <w:szCs w:val="22"/>
        </w:rPr>
        <w:t>be a time for public comments during the March meeting.  After public comments th</w:t>
      </w:r>
      <w:r w:rsidR="00C97B29">
        <w:rPr>
          <w:sz w:val="22"/>
          <w:szCs w:val="22"/>
        </w:rPr>
        <w:t>e Board will either adopt the document as written or change it</w:t>
      </w:r>
      <w:r w:rsidR="002138C9">
        <w:rPr>
          <w:sz w:val="22"/>
          <w:szCs w:val="22"/>
        </w:rPr>
        <w:t xml:space="preserve"> o</w:t>
      </w:r>
      <w:r w:rsidR="00C97B29">
        <w:rPr>
          <w:sz w:val="22"/>
          <w:szCs w:val="22"/>
        </w:rPr>
        <w:t xml:space="preserve">nce </w:t>
      </w:r>
      <w:r w:rsidR="002138C9">
        <w:rPr>
          <w:sz w:val="22"/>
          <w:szCs w:val="22"/>
        </w:rPr>
        <w:t>approved the list</w:t>
      </w:r>
      <w:r w:rsidR="00C97B29">
        <w:rPr>
          <w:sz w:val="22"/>
          <w:szCs w:val="22"/>
        </w:rPr>
        <w:t xml:space="preserve"> will go into effect in July. </w:t>
      </w:r>
      <w:r w:rsidR="002138C9">
        <w:rPr>
          <w:sz w:val="22"/>
          <w:szCs w:val="22"/>
        </w:rPr>
        <w:t xml:space="preserve">She announced the Department was coming close to launching the </w:t>
      </w:r>
      <w:r w:rsidR="00E56C1A">
        <w:rPr>
          <w:sz w:val="22"/>
          <w:szCs w:val="22"/>
        </w:rPr>
        <w:t xml:space="preserve">new licensing system </w:t>
      </w:r>
      <w:r w:rsidR="002138C9">
        <w:rPr>
          <w:sz w:val="22"/>
          <w:szCs w:val="22"/>
        </w:rPr>
        <w:t>that</w:t>
      </w:r>
      <w:r w:rsidR="00E56C1A">
        <w:rPr>
          <w:sz w:val="22"/>
          <w:szCs w:val="22"/>
        </w:rPr>
        <w:t xml:space="preserve"> should be up in the spring of 2015.</w:t>
      </w:r>
      <w:r w:rsidR="00024A52">
        <w:rPr>
          <w:sz w:val="22"/>
          <w:szCs w:val="22"/>
        </w:rPr>
        <w:t xml:space="preserve"> </w:t>
      </w:r>
      <w:r w:rsidR="008F4F47">
        <w:rPr>
          <w:sz w:val="22"/>
          <w:szCs w:val="22"/>
        </w:rPr>
        <w:t xml:space="preserve">Ms. Tidwell </w:t>
      </w:r>
      <w:r w:rsidR="002138C9">
        <w:rPr>
          <w:sz w:val="22"/>
          <w:szCs w:val="22"/>
        </w:rPr>
        <w:t>informed the Board</w:t>
      </w:r>
      <w:r w:rsidR="008F4F47">
        <w:rPr>
          <w:sz w:val="22"/>
          <w:szCs w:val="22"/>
        </w:rPr>
        <w:t xml:space="preserve"> the EMS office will be </w:t>
      </w:r>
      <w:r w:rsidR="002138C9">
        <w:rPr>
          <w:sz w:val="22"/>
          <w:szCs w:val="22"/>
        </w:rPr>
        <w:t>participating in the Governor’s Inauguration Ceremonies in January</w:t>
      </w:r>
      <w:r w:rsidR="008F4F47">
        <w:rPr>
          <w:sz w:val="22"/>
          <w:szCs w:val="22"/>
        </w:rPr>
        <w:t>.</w:t>
      </w:r>
      <w:r w:rsidR="002138C9">
        <w:rPr>
          <w:sz w:val="22"/>
          <w:szCs w:val="22"/>
        </w:rPr>
        <w:t xml:space="preserve"> </w:t>
      </w:r>
      <w:r w:rsidR="002E0657">
        <w:rPr>
          <w:sz w:val="22"/>
          <w:szCs w:val="22"/>
        </w:rPr>
        <w:t xml:space="preserve"> </w:t>
      </w:r>
    </w:p>
    <w:p w:rsidR="002138C9" w:rsidRDefault="002138C9" w:rsidP="002138C9">
      <w:pPr>
        <w:widowControl w:val="0"/>
        <w:tabs>
          <w:tab w:val="left" w:pos="0"/>
          <w:tab w:val="left" w:pos="1080"/>
        </w:tabs>
        <w:jc w:val="both"/>
        <w:rPr>
          <w:b/>
          <w:bCs/>
          <w:sz w:val="22"/>
          <w:szCs w:val="22"/>
        </w:rPr>
      </w:pPr>
    </w:p>
    <w:p w:rsidR="00A767F4" w:rsidRDefault="00A767F4" w:rsidP="00A767F4">
      <w:pPr>
        <w:widowControl w:val="0"/>
        <w:tabs>
          <w:tab w:val="left" w:pos="108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NEW BUSINESS</w:t>
      </w:r>
    </w:p>
    <w:p w:rsidR="00A767F4" w:rsidRDefault="00A767F4" w:rsidP="00A767F4">
      <w:pPr>
        <w:widowControl w:val="0"/>
        <w:tabs>
          <w:tab w:val="left" w:pos="1080"/>
        </w:tabs>
        <w:jc w:val="both"/>
        <w:rPr>
          <w:b/>
          <w:bCs/>
          <w:sz w:val="22"/>
          <w:szCs w:val="22"/>
        </w:rPr>
      </w:pPr>
    </w:p>
    <w:p w:rsidR="00A241E2" w:rsidRDefault="00E919C1" w:rsidP="00A767F4">
      <w:pPr>
        <w:widowControl w:val="0"/>
        <w:tabs>
          <w:tab w:val="left" w:pos="108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Dr. Smith </w:t>
      </w:r>
      <w:r w:rsidR="00D4144D">
        <w:rPr>
          <w:bCs/>
          <w:sz w:val="22"/>
          <w:szCs w:val="22"/>
        </w:rPr>
        <w:t xml:space="preserve">stated </w:t>
      </w:r>
      <w:r w:rsidR="002138C9">
        <w:rPr>
          <w:bCs/>
          <w:sz w:val="22"/>
          <w:szCs w:val="22"/>
        </w:rPr>
        <w:t>“t</w:t>
      </w:r>
      <w:r w:rsidR="00D4144D">
        <w:rPr>
          <w:bCs/>
          <w:sz w:val="22"/>
          <w:szCs w:val="22"/>
        </w:rPr>
        <w:t>his is the month that they elect a new chair</w:t>
      </w:r>
      <w:r w:rsidR="002138C9">
        <w:rPr>
          <w:bCs/>
          <w:sz w:val="22"/>
          <w:szCs w:val="22"/>
        </w:rPr>
        <w:t>”.</w:t>
      </w:r>
      <w:r w:rsidR="00D4144D">
        <w:rPr>
          <w:bCs/>
          <w:sz w:val="22"/>
          <w:szCs w:val="22"/>
        </w:rPr>
        <w:t xml:space="preserve"> </w:t>
      </w:r>
      <w:r w:rsidR="002138C9">
        <w:rPr>
          <w:bCs/>
          <w:sz w:val="22"/>
          <w:szCs w:val="22"/>
        </w:rPr>
        <w:t xml:space="preserve"> </w:t>
      </w:r>
      <w:r w:rsidR="00243AC3">
        <w:rPr>
          <w:bCs/>
          <w:sz w:val="22"/>
          <w:szCs w:val="22"/>
        </w:rPr>
        <w:t xml:space="preserve">Mr. Sutton brought up about electing a chair in September and </w:t>
      </w:r>
      <w:r w:rsidR="002138C9">
        <w:rPr>
          <w:bCs/>
          <w:sz w:val="22"/>
          <w:szCs w:val="22"/>
        </w:rPr>
        <w:t>it was</w:t>
      </w:r>
      <w:r w:rsidR="00243AC3">
        <w:rPr>
          <w:bCs/>
          <w:sz w:val="22"/>
          <w:szCs w:val="22"/>
        </w:rPr>
        <w:t xml:space="preserve"> explained why they did not elect one in September. </w:t>
      </w:r>
      <w:r w:rsidR="0008721A">
        <w:rPr>
          <w:bCs/>
          <w:sz w:val="22"/>
          <w:szCs w:val="22"/>
        </w:rPr>
        <w:t xml:space="preserve">Mr. Hutsell motioned to open nomination and to nominate Dr. Smith and Dr. Brooks seconded. </w:t>
      </w:r>
      <w:r w:rsidR="00EE7932">
        <w:rPr>
          <w:bCs/>
          <w:sz w:val="22"/>
          <w:szCs w:val="22"/>
        </w:rPr>
        <w:t xml:space="preserve">Motion passed with a voice vote to reelect Dr. Smith as Chair. Mr. </w:t>
      </w:r>
      <w:r w:rsidR="0080423D">
        <w:rPr>
          <w:bCs/>
          <w:sz w:val="22"/>
          <w:szCs w:val="22"/>
        </w:rPr>
        <w:t xml:space="preserve">White motioned to elect the chair in December and Mr. Davis seconded. Motion passed with a voice vote. </w:t>
      </w:r>
      <w:r w:rsidR="000D16F8">
        <w:rPr>
          <w:bCs/>
          <w:sz w:val="22"/>
          <w:szCs w:val="22"/>
        </w:rPr>
        <w:t xml:space="preserve">Dr. Smith stated he would like to get with each Committee chair and check on the attendance. </w:t>
      </w:r>
    </w:p>
    <w:p w:rsidR="00A767F4" w:rsidRDefault="00A767F4" w:rsidP="00A767F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8C0F14" w:rsidRDefault="008C0F14" w:rsidP="00A767F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 xml:space="preserve">Mr. Sutton </w:t>
      </w:r>
      <w:r w:rsidR="00854E14">
        <w:rPr>
          <w:rFonts w:eastAsiaTheme="minorHAnsi"/>
          <w:color w:val="000000"/>
          <w:sz w:val="22"/>
          <w:szCs w:val="22"/>
        </w:rPr>
        <w:t xml:space="preserve">asked boards ability to approve Critical Care </w:t>
      </w:r>
      <w:r>
        <w:rPr>
          <w:rFonts w:eastAsiaTheme="minorHAnsi"/>
          <w:color w:val="000000"/>
          <w:sz w:val="22"/>
          <w:szCs w:val="22"/>
        </w:rPr>
        <w:t>Paramedic</w:t>
      </w:r>
      <w:r w:rsidR="00854E14">
        <w:rPr>
          <w:rFonts w:eastAsiaTheme="minorHAnsi"/>
          <w:color w:val="000000"/>
          <w:sz w:val="22"/>
          <w:szCs w:val="22"/>
        </w:rPr>
        <w:t>s to practice in hospital Intensive Care units under 1200-12-1-.04</w:t>
      </w:r>
      <w:r>
        <w:rPr>
          <w:rFonts w:eastAsiaTheme="minorHAnsi"/>
          <w:color w:val="000000"/>
          <w:sz w:val="22"/>
          <w:szCs w:val="22"/>
        </w:rPr>
        <w:t>.</w:t>
      </w:r>
      <w:r w:rsidR="00854E14">
        <w:rPr>
          <w:rFonts w:eastAsiaTheme="minorHAnsi"/>
          <w:color w:val="000000"/>
          <w:sz w:val="22"/>
          <w:szCs w:val="22"/>
        </w:rPr>
        <w:t xml:space="preserve">   The Board was informed the </w:t>
      </w:r>
      <w:r>
        <w:rPr>
          <w:rFonts w:eastAsiaTheme="minorHAnsi"/>
          <w:color w:val="000000"/>
          <w:sz w:val="22"/>
          <w:szCs w:val="22"/>
        </w:rPr>
        <w:t>statu</w:t>
      </w:r>
      <w:r w:rsidR="00854E14">
        <w:rPr>
          <w:rFonts w:eastAsiaTheme="minorHAnsi"/>
          <w:color w:val="000000"/>
          <w:sz w:val="22"/>
          <w:szCs w:val="22"/>
        </w:rPr>
        <w:t>t</w:t>
      </w:r>
      <w:r>
        <w:rPr>
          <w:rFonts w:eastAsiaTheme="minorHAnsi"/>
          <w:color w:val="000000"/>
          <w:sz w:val="22"/>
          <w:szCs w:val="22"/>
        </w:rPr>
        <w:t>e</w:t>
      </w:r>
      <w:r w:rsidR="00854E14">
        <w:rPr>
          <w:rFonts w:eastAsiaTheme="minorHAnsi"/>
          <w:color w:val="000000"/>
          <w:sz w:val="22"/>
          <w:szCs w:val="22"/>
        </w:rPr>
        <w:t xml:space="preserve"> only allows for the paramedic to practice in the Emergency Department under supervision of the Registered Nurse in accordance with hospital policy</w:t>
      </w:r>
      <w:r>
        <w:rPr>
          <w:rFonts w:eastAsiaTheme="minorHAnsi"/>
          <w:color w:val="000000"/>
          <w:sz w:val="22"/>
          <w:szCs w:val="22"/>
        </w:rPr>
        <w:t xml:space="preserve">. </w:t>
      </w:r>
      <w:r w:rsidR="00854E14">
        <w:rPr>
          <w:rFonts w:eastAsiaTheme="minorHAnsi"/>
          <w:color w:val="000000"/>
          <w:sz w:val="22"/>
          <w:szCs w:val="22"/>
        </w:rPr>
        <w:t>Mr. Hodges</w:t>
      </w:r>
      <w:r w:rsidR="00DE3362">
        <w:rPr>
          <w:rFonts w:eastAsiaTheme="minorHAnsi"/>
          <w:color w:val="000000"/>
          <w:sz w:val="22"/>
          <w:szCs w:val="22"/>
        </w:rPr>
        <w:t xml:space="preserve"> commented </w:t>
      </w:r>
      <w:r w:rsidR="00854E14">
        <w:rPr>
          <w:rFonts w:eastAsiaTheme="minorHAnsi"/>
          <w:color w:val="000000"/>
          <w:sz w:val="22"/>
          <w:szCs w:val="22"/>
        </w:rPr>
        <w:t>the rules under chapter one refers to pre</w:t>
      </w:r>
      <w:r w:rsidR="00DE3362">
        <w:rPr>
          <w:rFonts w:eastAsiaTheme="minorHAnsi"/>
          <w:color w:val="000000"/>
          <w:sz w:val="22"/>
          <w:szCs w:val="22"/>
        </w:rPr>
        <w:t xml:space="preserve"> hospit</w:t>
      </w:r>
      <w:r w:rsidR="00854E14">
        <w:rPr>
          <w:rFonts w:eastAsiaTheme="minorHAnsi"/>
          <w:color w:val="000000"/>
          <w:sz w:val="22"/>
          <w:szCs w:val="22"/>
        </w:rPr>
        <w:t xml:space="preserve">al practice not hospital practice.  </w:t>
      </w:r>
    </w:p>
    <w:p w:rsidR="008C0F14" w:rsidRPr="00D6731E" w:rsidRDefault="008C0F14" w:rsidP="00A767F4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001D74" w:rsidRDefault="00F07EAE" w:rsidP="007F0C6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8640"/>
        </w:tabs>
        <w:rPr>
          <w:sz w:val="22"/>
          <w:szCs w:val="22"/>
        </w:rPr>
        <w:sectPr w:rsidR="00001D74" w:rsidSect="00F07EA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2"/>
          <w:szCs w:val="22"/>
        </w:rPr>
        <w:t xml:space="preserve">Dr. Smith </w:t>
      </w:r>
      <w:r w:rsidR="007F0C6F">
        <w:rPr>
          <w:sz w:val="22"/>
          <w:szCs w:val="22"/>
        </w:rPr>
        <w:t>announced</w:t>
      </w:r>
      <w:r>
        <w:rPr>
          <w:sz w:val="22"/>
          <w:szCs w:val="22"/>
        </w:rPr>
        <w:t xml:space="preserve"> the next board meeting will be </w:t>
      </w:r>
      <w:r w:rsidR="008C0F14">
        <w:rPr>
          <w:sz w:val="22"/>
          <w:szCs w:val="22"/>
        </w:rPr>
        <w:t>March 25.</w:t>
      </w:r>
    </w:p>
    <w:p w:rsidR="00854E14" w:rsidRDefault="00854E14" w:rsidP="00F846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8640"/>
        </w:tabs>
        <w:jc w:val="both"/>
        <w:rPr>
          <w:sz w:val="22"/>
          <w:szCs w:val="22"/>
        </w:rPr>
      </w:pPr>
    </w:p>
    <w:p w:rsidR="00B65968" w:rsidRPr="00EC3D17" w:rsidRDefault="00B65968" w:rsidP="00F846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8640"/>
        </w:tabs>
        <w:jc w:val="both"/>
        <w:rPr>
          <w:sz w:val="22"/>
          <w:szCs w:val="22"/>
        </w:rPr>
      </w:pPr>
      <w:r w:rsidRPr="00EC3D17">
        <w:rPr>
          <w:sz w:val="22"/>
          <w:szCs w:val="22"/>
        </w:rPr>
        <w:t xml:space="preserve">Meeting was adjourned. </w:t>
      </w:r>
    </w:p>
    <w:sectPr w:rsidR="00B65968" w:rsidRPr="00EC3D17" w:rsidSect="00055A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234" w:rsidRDefault="005E3234" w:rsidP="00055A50">
      <w:r>
        <w:separator/>
      </w:r>
    </w:p>
  </w:endnote>
  <w:endnote w:type="continuationSeparator" w:id="0">
    <w:p w:rsidR="005E3234" w:rsidRDefault="005E3234" w:rsidP="0005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666941"/>
      <w:docPartObj>
        <w:docPartGallery w:val="Page Numbers (Bottom of Page)"/>
        <w:docPartUnique/>
      </w:docPartObj>
    </w:sdtPr>
    <w:sdtEndPr/>
    <w:sdtContent>
      <w:p w:rsidR="00243AC3" w:rsidRDefault="00243A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9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43AC3" w:rsidRDefault="00243AC3" w:rsidP="00055A5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234" w:rsidRDefault="005E3234" w:rsidP="00055A50">
      <w:r>
        <w:separator/>
      </w:r>
    </w:p>
  </w:footnote>
  <w:footnote w:type="continuationSeparator" w:id="0">
    <w:p w:rsidR="005E3234" w:rsidRDefault="005E3234" w:rsidP="00055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C3" w:rsidRDefault="00243A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19DA"/>
    <w:multiLevelType w:val="hybridMultilevel"/>
    <w:tmpl w:val="E7D6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F3857"/>
    <w:multiLevelType w:val="hybridMultilevel"/>
    <w:tmpl w:val="6398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A5689"/>
    <w:multiLevelType w:val="hybridMultilevel"/>
    <w:tmpl w:val="1ECE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30111"/>
    <w:multiLevelType w:val="hybridMultilevel"/>
    <w:tmpl w:val="054A3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50"/>
    <w:rsid w:val="00001D74"/>
    <w:rsid w:val="00016BF8"/>
    <w:rsid w:val="00020A7D"/>
    <w:rsid w:val="000220EA"/>
    <w:rsid w:val="00024A52"/>
    <w:rsid w:val="00032238"/>
    <w:rsid w:val="0003483E"/>
    <w:rsid w:val="00037F58"/>
    <w:rsid w:val="00040D06"/>
    <w:rsid w:val="00046909"/>
    <w:rsid w:val="000551CC"/>
    <w:rsid w:val="00055A50"/>
    <w:rsid w:val="00057A0C"/>
    <w:rsid w:val="000640C5"/>
    <w:rsid w:val="0006542B"/>
    <w:rsid w:val="000666FF"/>
    <w:rsid w:val="000704A7"/>
    <w:rsid w:val="0007097F"/>
    <w:rsid w:val="00072A9E"/>
    <w:rsid w:val="00076FFD"/>
    <w:rsid w:val="0008721A"/>
    <w:rsid w:val="000A33FF"/>
    <w:rsid w:val="000A428B"/>
    <w:rsid w:val="000A75D0"/>
    <w:rsid w:val="000A7CC5"/>
    <w:rsid w:val="000B0D39"/>
    <w:rsid w:val="000B5073"/>
    <w:rsid w:val="000C15BF"/>
    <w:rsid w:val="000D16F8"/>
    <w:rsid w:val="000D3BAD"/>
    <w:rsid w:val="000D5068"/>
    <w:rsid w:val="000E42D7"/>
    <w:rsid w:val="000E4BFF"/>
    <w:rsid w:val="000E5805"/>
    <w:rsid w:val="000E7EA4"/>
    <w:rsid w:val="000F740B"/>
    <w:rsid w:val="001000CE"/>
    <w:rsid w:val="00100156"/>
    <w:rsid w:val="00105DA9"/>
    <w:rsid w:val="00111DA1"/>
    <w:rsid w:val="0011274E"/>
    <w:rsid w:val="00113673"/>
    <w:rsid w:val="00120887"/>
    <w:rsid w:val="00124219"/>
    <w:rsid w:val="001311E2"/>
    <w:rsid w:val="0015638F"/>
    <w:rsid w:val="00157B86"/>
    <w:rsid w:val="00174B9B"/>
    <w:rsid w:val="00175369"/>
    <w:rsid w:val="00175A3B"/>
    <w:rsid w:val="001A121C"/>
    <w:rsid w:val="001B006C"/>
    <w:rsid w:val="001B572D"/>
    <w:rsid w:val="001B5882"/>
    <w:rsid w:val="001B5BDA"/>
    <w:rsid w:val="001C1964"/>
    <w:rsid w:val="001C570B"/>
    <w:rsid w:val="001D40E0"/>
    <w:rsid w:val="001D77D4"/>
    <w:rsid w:val="001E030C"/>
    <w:rsid w:val="001E0E78"/>
    <w:rsid w:val="001E3334"/>
    <w:rsid w:val="001E506E"/>
    <w:rsid w:val="001F513C"/>
    <w:rsid w:val="001F60AC"/>
    <w:rsid w:val="00202222"/>
    <w:rsid w:val="0020493C"/>
    <w:rsid w:val="002138C9"/>
    <w:rsid w:val="002221EE"/>
    <w:rsid w:val="002259C9"/>
    <w:rsid w:val="00231356"/>
    <w:rsid w:val="00232CC6"/>
    <w:rsid w:val="00236A57"/>
    <w:rsid w:val="0024215D"/>
    <w:rsid w:val="002431F6"/>
    <w:rsid w:val="00243AC3"/>
    <w:rsid w:val="00247780"/>
    <w:rsid w:val="00247FBB"/>
    <w:rsid w:val="002501CA"/>
    <w:rsid w:val="00257FDF"/>
    <w:rsid w:val="00261DF5"/>
    <w:rsid w:val="00264A3D"/>
    <w:rsid w:val="0026514F"/>
    <w:rsid w:val="00265EBE"/>
    <w:rsid w:val="002710D0"/>
    <w:rsid w:val="00273F92"/>
    <w:rsid w:val="00281DF1"/>
    <w:rsid w:val="00285662"/>
    <w:rsid w:val="0028577E"/>
    <w:rsid w:val="00295D92"/>
    <w:rsid w:val="002A1163"/>
    <w:rsid w:val="002A7531"/>
    <w:rsid w:val="002C7530"/>
    <w:rsid w:val="002E0657"/>
    <w:rsid w:val="002E2B52"/>
    <w:rsid w:val="002E5A35"/>
    <w:rsid w:val="002E65E3"/>
    <w:rsid w:val="002E684F"/>
    <w:rsid w:val="002F76B2"/>
    <w:rsid w:val="003026F0"/>
    <w:rsid w:val="00310332"/>
    <w:rsid w:val="00312B86"/>
    <w:rsid w:val="00312EE7"/>
    <w:rsid w:val="003166F0"/>
    <w:rsid w:val="00320FB2"/>
    <w:rsid w:val="00323C29"/>
    <w:rsid w:val="00330516"/>
    <w:rsid w:val="00334BB8"/>
    <w:rsid w:val="00343DBE"/>
    <w:rsid w:val="0035581F"/>
    <w:rsid w:val="00364B93"/>
    <w:rsid w:val="00364C68"/>
    <w:rsid w:val="00371F76"/>
    <w:rsid w:val="003727EF"/>
    <w:rsid w:val="00377943"/>
    <w:rsid w:val="00381D1C"/>
    <w:rsid w:val="003828E8"/>
    <w:rsid w:val="00385A2A"/>
    <w:rsid w:val="0039167B"/>
    <w:rsid w:val="00394ED7"/>
    <w:rsid w:val="00395A46"/>
    <w:rsid w:val="003B4B27"/>
    <w:rsid w:val="003B6875"/>
    <w:rsid w:val="003C24B7"/>
    <w:rsid w:val="003C7E4E"/>
    <w:rsid w:val="003D181A"/>
    <w:rsid w:val="003E01FE"/>
    <w:rsid w:val="003E0C4E"/>
    <w:rsid w:val="003E394D"/>
    <w:rsid w:val="003E6605"/>
    <w:rsid w:val="003E7E34"/>
    <w:rsid w:val="003F1926"/>
    <w:rsid w:val="003F6F5A"/>
    <w:rsid w:val="003F7CA1"/>
    <w:rsid w:val="004063B8"/>
    <w:rsid w:val="004101EE"/>
    <w:rsid w:val="004151A0"/>
    <w:rsid w:val="0042522B"/>
    <w:rsid w:val="004345A6"/>
    <w:rsid w:val="00441389"/>
    <w:rsid w:val="00442D84"/>
    <w:rsid w:val="004457D4"/>
    <w:rsid w:val="00452B27"/>
    <w:rsid w:val="00461E4B"/>
    <w:rsid w:val="004625CD"/>
    <w:rsid w:val="00462845"/>
    <w:rsid w:val="0046614D"/>
    <w:rsid w:val="00473D78"/>
    <w:rsid w:val="0048768E"/>
    <w:rsid w:val="00492D81"/>
    <w:rsid w:val="0049367E"/>
    <w:rsid w:val="00496058"/>
    <w:rsid w:val="004A1409"/>
    <w:rsid w:val="004A30D6"/>
    <w:rsid w:val="004A47E2"/>
    <w:rsid w:val="004A6F4B"/>
    <w:rsid w:val="004A6FBA"/>
    <w:rsid w:val="004A7206"/>
    <w:rsid w:val="004A77F5"/>
    <w:rsid w:val="004B2F03"/>
    <w:rsid w:val="004B3132"/>
    <w:rsid w:val="004C630E"/>
    <w:rsid w:val="004E6507"/>
    <w:rsid w:val="004E7F09"/>
    <w:rsid w:val="004F2F6B"/>
    <w:rsid w:val="00500D92"/>
    <w:rsid w:val="005074C9"/>
    <w:rsid w:val="00507AD2"/>
    <w:rsid w:val="00517FCB"/>
    <w:rsid w:val="00521A89"/>
    <w:rsid w:val="0053498A"/>
    <w:rsid w:val="00536775"/>
    <w:rsid w:val="00540199"/>
    <w:rsid w:val="00542E1C"/>
    <w:rsid w:val="0054660F"/>
    <w:rsid w:val="00546F32"/>
    <w:rsid w:val="00554AEE"/>
    <w:rsid w:val="0056044B"/>
    <w:rsid w:val="00572102"/>
    <w:rsid w:val="00573BCC"/>
    <w:rsid w:val="005748E4"/>
    <w:rsid w:val="0057635C"/>
    <w:rsid w:val="00587A3E"/>
    <w:rsid w:val="0059344E"/>
    <w:rsid w:val="005B065C"/>
    <w:rsid w:val="005C2D06"/>
    <w:rsid w:val="005D6BAB"/>
    <w:rsid w:val="005E3234"/>
    <w:rsid w:val="005F3347"/>
    <w:rsid w:val="005F7356"/>
    <w:rsid w:val="0060373E"/>
    <w:rsid w:val="00606017"/>
    <w:rsid w:val="0061297E"/>
    <w:rsid w:val="006156C9"/>
    <w:rsid w:val="00617F31"/>
    <w:rsid w:val="006251FC"/>
    <w:rsid w:val="00630BEC"/>
    <w:rsid w:val="00632639"/>
    <w:rsid w:val="006366C0"/>
    <w:rsid w:val="00642162"/>
    <w:rsid w:val="006430AC"/>
    <w:rsid w:val="0064329C"/>
    <w:rsid w:val="0064446E"/>
    <w:rsid w:val="006648C5"/>
    <w:rsid w:val="00664D5B"/>
    <w:rsid w:val="00676A17"/>
    <w:rsid w:val="006775C7"/>
    <w:rsid w:val="006863E4"/>
    <w:rsid w:val="006865AF"/>
    <w:rsid w:val="00690B66"/>
    <w:rsid w:val="00692F08"/>
    <w:rsid w:val="0069400C"/>
    <w:rsid w:val="00694134"/>
    <w:rsid w:val="00695DC3"/>
    <w:rsid w:val="006A0912"/>
    <w:rsid w:val="006A0BC2"/>
    <w:rsid w:val="006A3984"/>
    <w:rsid w:val="006B3619"/>
    <w:rsid w:val="006B4DA2"/>
    <w:rsid w:val="006C296E"/>
    <w:rsid w:val="006C3565"/>
    <w:rsid w:val="006C49C4"/>
    <w:rsid w:val="006C4A5B"/>
    <w:rsid w:val="006C6DB8"/>
    <w:rsid w:val="006D1454"/>
    <w:rsid w:val="006D74F6"/>
    <w:rsid w:val="006E5581"/>
    <w:rsid w:val="006E6B91"/>
    <w:rsid w:val="006E7767"/>
    <w:rsid w:val="006F4152"/>
    <w:rsid w:val="00701121"/>
    <w:rsid w:val="00706D41"/>
    <w:rsid w:val="00713B2C"/>
    <w:rsid w:val="00722255"/>
    <w:rsid w:val="00722965"/>
    <w:rsid w:val="00724448"/>
    <w:rsid w:val="00725556"/>
    <w:rsid w:val="00730CE4"/>
    <w:rsid w:val="00733260"/>
    <w:rsid w:val="00733A09"/>
    <w:rsid w:val="00744CC8"/>
    <w:rsid w:val="00745876"/>
    <w:rsid w:val="00756D0B"/>
    <w:rsid w:val="007579FF"/>
    <w:rsid w:val="007637F5"/>
    <w:rsid w:val="0077051E"/>
    <w:rsid w:val="007731D8"/>
    <w:rsid w:val="00785BFB"/>
    <w:rsid w:val="00785D57"/>
    <w:rsid w:val="00795391"/>
    <w:rsid w:val="00796FBA"/>
    <w:rsid w:val="007A07D7"/>
    <w:rsid w:val="007A1146"/>
    <w:rsid w:val="007A3E28"/>
    <w:rsid w:val="007B3130"/>
    <w:rsid w:val="007B7018"/>
    <w:rsid w:val="007C6607"/>
    <w:rsid w:val="007F0C6F"/>
    <w:rsid w:val="007F4DB9"/>
    <w:rsid w:val="007F5BB3"/>
    <w:rsid w:val="007F6803"/>
    <w:rsid w:val="007F6BE7"/>
    <w:rsid w:val="00801DBA"/>
    <w:rsid w:val="00802895"/>
    <w:rsid w:val="0080423D"/>
    <w:rsid w:val="008072C3"/>
    <w:rsid w:val="008101BD"/>
    <w:rsid w:val="00817BDF"/>
    <w:rsid w:val="00824392"/>
    <w:rsid w:val="00826CA2"/>
    <w:rsid w:val="00841390"/>
    <w:rsid w:val="00841475"/>
    <w:rsid w:val="00842CC3"/>
    <w:rsid w:val="0084378C"/>
    <w:rsid w:val="0084499E"/>
    <w:rsid w:val="00851906"/>
    <w:rsid w:val="00854E14"/>
    <w:rsid w:val="00860757"/>
    <w:rsid w:val="00863C5F"/>
    <w:rsid w:val="00875341"/>
    <w:rsid w:val="00880055"/>
    <w:rsid w:val="0088099A"/>
    <w:rsid w:val="00886369"/>
    <w:rsid w:val="0089240E"/>
    <w:rsid w:val="00893B3D"/>
    <w:rsid w:val="008A5108"/>
    <w:rsid w:val="008B7385"/>
    <w:rsid w:val="008B7BBC"/>
    <w:rsid w:val="008C0F14"/>
    <w:rsid w:val="008C191F"/>
    <w:rsid w:val="008D3A6E"/>
    <w:rsid w:val="008E1264"/>
    <w:rsid w:val="008E54FC"/>
    <w:rsid w:val="008F0672"/>
    <w:rsid w:val="008F4F47"/>
    <w:rsid w:val="00903BCE"/>
    <w:rsid w:val="00907C2E"/>
    <w:rsid w:val="00913B1F"/>
    <w:rsid w:val="00914C79"/>
    <w:rsid w:val="009225BA"/>
    <w:rsid w:val="00933F16"/>
    <w:rsid w:val="009364EA"/>
    <w:rsid w:val="00937B9C"/>
    <w:rsid w:val="00940FEA"/>
    <w:rsid w:val="00945145"/>
    <w:rsid w:val="00952590"/>
    <w:rsid w:val="0095279D"/>
    <w:rsid w:val="00952CD3"/>
    <w:rsid w:val="00956405"/>
    <w:rsid w:val="00962A68"/>
    <w:rsid w:val="00983853"/>
    <w:rsid w:val="00984F74"/>
    <w:rsid w:val="009A0C65"/>
    <w:rsid w:val="009B50B9"/>
    <w:rsid w:val="009C0C45"/>
    <w:rsid w:val="009D1582"/>
    <w:rsid w:val="009D2D89"/>
    <w:rsid w:val="009F2D02"/>
    <w:rsid w:val="009F70EE"/>
    <w:rsid w:val="009F72D5"/>
    <w:rsid w:val="00A065B0"/>
    <w:rsid w:val="00A14FD9"/>
    <w:rsid w:val="00A241E2"/>
    <w:rsid w:val="00A243BC"/>
    <w:rsid w:val="00A303EB"/>
    <w:rsid w:val="00A3379C"/>
    <w:rsid w:val="00A338DB"/>
    <w:rsid w:val="00A3754B"/>
    <w:rsid w:val="00A414FC"/>
    <w:rsid w:val="00A47576"/>
    <w:rsid w:val="00A52A3D"/>
    <w:rsid w:val="00A531CB"/>
    <w:rsid w:val="00A62B36"/>
    <w:rsid w:val="00A62D39"/>
    <w:rsid w:val="00A66422"/>
    <w:rsid w:val="00A70FCF"/>
    <w:rsid w:val="00A72054"/>
    <w:rsid w:val="00A72E9E"/>
    <w:rsid w:val="00A73526"/>
    <w:rsid w:val="00A767F4"/>
    <w:rsid w:val="00A81A6F"/>
    <w:rsid w:val="00A907A8"/>
    <w:rsid w:val="00A96012"/>
    <w:rsid w:val="00AA50B7"/>
    <w:rsid w:val="00AB08A8"/>
    <w:rsid w:val="00AB18F4"/>
    <w:rsid w:val="00AB26E4"/>
    <w:rsid w:val="00AB41F2"/>
    <w:rsid w:val="00AB60F7"/>
    <w:rsid w:val="00AC1688"/>
    <w:rsid w:val="00AC3D58"/>
    <w:rsid w:val="00AD51C0"/>
    <w:rsid w:val="00AD5B12"/>
    <w:rsid w:val="00AE1E42"/>
    <w:rsid w:val="00AE770E"/>
    <w:rsid w:val="00AE7BEC"/>
    <w:rsid w:val="00AF0EAB"/>
    <w:rsid w:val="00AF6425"/>
    <w:rsid w:val="00B00A3E"/>
    <w:rsid w:val="00B04EBD"/>
    <w:rsid w:val="00B05FC2"/>
    <w:rsid w:val="00B14E08"/>
    <w:rsid w:val="00B16E43"/>
    <w:rsid w:val="00B20DC5"/>
    <w:rsid w:val="00B25202"/>
    <w:rsid w:val="00B32CDB"/>
    <w:rsid w:val="00B33597"/>
    <w:rsid w:val="00B34AB9"/>
    <w:rsid w:val="00B351FD"/>
    <w:rsid w:val="00B44A4C"/>
    <w:rsid w:val="00B45EC8"/>
    <w:rsid w:val="00B529BD"/>
    <w:rsid w:val="00B52C65"/>
    <w:rsid w:val="00B53CDE"/>
    <w:rsid w:val="00B53E26"/>
    <w:rsid w:val="00B57326"/>
    <w:rsid w:val="00B573A6"/>
    <w:rsid w:val="00B65968"/>
    <w:rsid w:val="00B660D1"/>
    <w:rsid w:val="00B73791"/>
    <w:rsid w:val="00B769A7"/>
    <w:rsid w:val="00B80CE1"/>
    <w:rsid w:val="00B82137"/>
    <w:rsid w:val="00B82C2E"/>
    <w:rsid w:val="00B84B65"/>
    <w:rsid w:val="00B8728A"/>
    <w:rsid w:val="00B93763"/>
    <w:rsid w:val="00B9636F"/>
    <w:rsid w:val="00B97E4B"/>
    <w:rsid w:val="00BA426B"/>
    <w:rsid w:val="00BA4790"/>
    <w:rsid w:val="00BA65C7"/>
    <w:rsid w:val="00BB69A8"/>
    <w:rsid w:val="00BB6D29"/>
    <w:rsid w:val="00BC3319"/>
    <w:rsid w:val="00BD38A7"/>
    <w:rsid w:val="00BD3936"/>
    <w:rsid w:val="00BE09C1"/>
    <w:rsid w:val="00BE2A96"/>
    <w:rsid w:val="00BE3D9C"/>
    <w:rsid w:val="00BE442B"/>
    <w:rsid w:val="00BE48B6"/>
    <w:rsid w:val="00BE6BF0"/>
    <w:rsid w:val="00BF2F49"/>
    <w:rsid w:val="00BF7149"/>
    <w:rsid w:val="00C0744D"/>
    <w:rsid w:val="00C2016F"/>
    <w:rsid w:val="00C20EAD"/>
    <w:rsid w:val="00C2754F"/>
    <w:rsid w:val="00C32E37"/>
    <w:rsid w:val="00C35E97"/>
    <w:rsid w:val="00C3791F"/>
    <w:rsid w:val="00C4030D"/>
    <w:rsid w:val="00C40482"/>
    <w:rsid w:val="00C44B6A"/>
    <w:rsid w:val="00C45E31"/>
    <w:rsid w:val="00C4722F"/>
    <w:rsid w:val="00C47AFA"/>
    <w:rsid w:val="00C507D3"/>
    <w:rsid w:val="00C730F8"/>
    <w:rsid w:val="00C84BE6"/>
    <w:rsid w:val="00C84E8B"/>
    <w:rsid w:val="00C87D84"/>
    <w:rsid w:val="00C970E6"/>
    <w:rsid w:val="00C97B29"/>
    <w:rsid w:val="00CA2797"/>
    <w:rsid w:val="00CB016A"/>
    <w:rsid w:val="00CD0A1B"/>
    <w:rsid w:val="00CD2A33"/>
    <w:rsid w:val="00CE2B78"/>
    <w:rsid w:val="00CE41F4"/>
    <w:rsid w:val="00CE52F7"/>
    <w:rsid w:val="00CF1387"/>
    <w:rsid w:val="00CF2523"/>
    <w:rsid w:val="00CF6E55"/>
    <w:rsid w:val="00D1100B"/>
    <w:rsid w:val="00D15E8F"/>
    <w:rsid w:val="00D16B3A"/>
    <w:rsid w:val="00D179FE"/>
    <w:rsid w:val="00D26062"/>
    <w:rsid w:val="00D3104A"/>
    <w:rsid w:val="00D33A8A"/>
    <w:rsid w:val="00D4144D"/>
    <w:rsid w:val="00D577E6"/>
    <w:rsid w:val="00D60562"/>
    <w:rsid w:val="00D62E45"/>
    <w:rsid w:val="00D6367F"/>
    <w:rsid w:val="00D63B1F"/>
    <w:rsid w:val="00D6731E"/>
    <w:rsid w:val="00D77E2B"/>
    <w:rsid w:val="00D816B1"/>
    <w:rsid w:val="00D83BA2"/>
    <w:rsid w:val="00D87DD7"/>
    <w:rsid w:val="00D91EC3"/>
    <w:rsid w:val="00DA1CF5"/>
    <w:rsid w:val="00DC496D"/>
    <w:rsid w:val="00DD0260"/>
    <w:rsid w:val="00DD2052"/>
    <w:rsid w:val="00DE139E"/>
    <w:rsid w:val="00DE2EE1"/>
    <w:rsid w:val="00DE3362"/>
    <w:rsid w:val="00DE40F7"/>
    <w:rsid w:val="00DE581F"/>
    <w:rsid w:val="00DE6642"/>
    <w:rsid w:val="00DE69CD"/>
    <w:rsid w:val="00DF0828"/>
    <w:rsid w:val="00DF2107"/>
    <w:rsid w:val="00DF65E3"/>
    <w:rsid w:val="00E01E70"/>
    <w:rsid w:val="00E03514"/>
    <w:rsid w:val="00E04CA0"/>
    <w:rsid w:val="00E107BF"/>
    <w:rsid w:val="00E2069B"/>
    <w:rsid w:val="00E22792"/>
    <w:rsid w:val="00E24880"/>
    <w:rsid w:val="00E27790"/>
    <w:rsid w:val="00E366EA"/>
    <w:rsid w:val="00E37C64"/>
    <w:rsid w:val="00E40438"/>
    <w:rsid w:val="00E41D7D"/>
    <w:rsid w:val="00E467B8"/>
    <w:rsid w:val="00E50698"/>
    <w:rsid w:val="00E53559"/>
    <w:rsid w:val="00E56C1A"/>
    <w:rsid w:val="00E60431"/>
    <w:rsid w:val="00E65B8E"/>
    <w:rsid w:val="00E676C6"/>
    <w:rsid w:val="00E70A81"/>
    <w:rsid w:val="00E72026"/>
    <w:rsid w:val="00E76612"/>
    <w:rsid w:val="00E90770"/>
    <w:rsid w:val="00E919C1"/>
    <w:rsid w:val="00E94CD4"/>
    <w:rsid w:val="00E97EBE"/>
    <w:rsid w:val="00EB3091"/>
    <w:rsid w:val="00EC3D17"/>
    <w:rsid w:val="00ED3CD7"/>
    <w:rsid w:val="00ED5D81"/>
    <w:rsid w:val="00ED6EDB"/>
    <w:rsid w:val="00EE425D"/>
    <w:rsid w:val="00EE4840"/>
    <w:rsid w:val="00EE7932"/>
    <w:rsid w:val="00EF1C94"/>
    <w:rsid w:val="00EF2837"/>
    <w:rsid w:val="00EF6A99"/>
    <w:rsid w:val="00F03B3D"/>
    <w:rsid w:val="00F07EAE"/>
    <w:rsid w:val="00F32163"/>
    <w:rsid w:val="00F41A90"/>
    <w:rsid w:val="00F440FB"/>
    <w:rsid w:val="00F455A6"/>
    <w:rsid w:val="00F46F29"/>
    <w:rsid w:val="00F54B91"/>
    <w:rsid w:val="00F56F19"/>
    <w:rsid w:val="00F6630D"/>
    <w:rsid w:val="00F66693"/>
    <w:rsid w:val="00F73C37"/>
    <w:rsid w:val="00F74A12"/>
    <w:rsid w:val="00F75599"/>
    <w:rsid w:val="00F759CF"/>
    <w:rsid w:val="00F846CE"/>
    <w:rsid w:val="00F87C51"/>
    <w:rsid w:val="00F90683"/>
    <w:rsid w:val="00F92087"/>
    <w:rsid w:val="00F93F06"/>
    <w:rsid w:val="00F978DC"/>
    <w:rsid w:val="00FA2D56"/>
    <w:rsid w:val="00FB1499"/>
    <w:rsid w:val="00FB15C7"/>
    <w:rsid w:val="00FB1A8A"/>
    <w:rsid w:val="00FB6CEF"/>
    <w:rsid w:val="00FB74EE"/>
    <w:rsid w:val="00FC2D30"/>
    <w:rsid w:val="00FC4E65"/>
    <w:rsid w:val="00FD459E"/>
    <w:rsid w:val="00FD5AD6"/>
    <w:rsid w:val="00FE046D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A50"/>
  </w:style>
  <w:style w:type="paragraph" w:styleId="Footer">
    <w:name w:val="footer"/>
    <w:basedOn w:val="Normal"/>
    <w:link w:val="FooterChar"/>
    <w:uiPriority w:val="99"/>
    <w:unhideWhenUsed/>
    <w:rsid w:val="00055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A50"/>
  </w:style>
  <w:style w:type="paragraph" w:styleId="ListParagraph">
    <w:name w:val="List Paragraph"/>
    <w:basedOn w:val="Normal"/>
    <w:uiPriority w:val="34"/>
    <w:qFormat/>
    <w:rsid w:val="006A0BC2"/>
    <w:pPr>
      <w:ind w:left="720"/>
      <w:contextualSpacing/>
    </w:pPr>
  </w:style>
  <w:style w:type="paragraph" w:customStyle="1" w:styleId="Default">
    <w:name w:val="Default"/>
    <w:rsid w:val="00DE1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6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A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A50"/>
  </w:style>
  <w:style w:type="paragraph" w:styleId="Footer">
    <w:name w:val="footer"/>
    <w:basedOn w:val="Normal"/>
    <w:link w:val="FooterChar"/>
    <w:uiPriority w:val="99"/>
    <w:unhideWhenUsed/>
    <w:rsid w:val="00055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A50"/>
  </w:style>
  <w:style w:type="paragraph" w:styleId="ListParagraph">
    <w:name w:val="List Paragraph"/>
    <w:basedOn w:val="Normal"/>
    <w:uiPriority w:val="34"/>
    <w:qFormat/>
    <w:rsid w:val="006A0BC2"/>
    <w:pPr>
      <w:ind w:left="720"/>
      <w:contextualSpacing/>
    </w:pPr>
  </w:style>
  <w:style w:type="paragraph" w:customStyle="1" w:styleId="Default">
    <w:name w:val="Default"/>
    <w:rsid w:val="00DE1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6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A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75C5D325-0963-47D3-A2BC-8AF31BB1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DOH</Company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dc07066</dc:creator>
  <cp:lastModifiedBy>Tory Ferguson</cp:lastModifiedBy>
  <cp:revision>3</cp:revision>
  <cp:lastPrinted>2014-06-27T15:34:00Z</cp:lastPrinted>
  <dcterms:created xsi:type="dcterms:W3CDTF">2015-03-23T12:16:00Z</dcterms:created>
  <dcterms:modified xsi:type="dcterms:W3CDTF">2015-04-02T14:32:00Z</dcterms:modified>
</cp:coreProperties>
</file>