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ACCC9" w14:textId="77777777" w:rsidR="00A46B1B" w:rsidRPr="00E30627" w:rsidRDefault="00662897">
      <w:pPr>
        <w:rPr>
          <w:sz w:val="20"/>
          <w:szCs w:val="20"/>
        </w:rPr>
      </w:pPr>
      <w:r w:rsidRPr="00E30627">
        <w:rPr>
          <w:noProof/>
          <w:sz w:val="20"/>
          <w:szCs w:val="20"/>
        </w:rPr>
        <w:drawing>
          <wp:inline distT="0" distB="0" distL="0" distR="0" wp14:anchorId="3EC6DF2F" wp14:editId="73590923">
            <wp:extent cx="1444865" cy="604075"/>
            <wp:effectExtent l="0" t="0" r="0" b="0"/>
            <wp:docPr id="3" name="Image 3" descr="Tennessee 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Tennessee Department of Health logo"/>
                    <pic:cNvPicPr/>
                  </pic:nvPicPr>
                  <pic:blipFill>
                    <a:blip r:embed="rId7" cstate="print"/>
                    <a:stretch>
                      <a:fillRect/>
                    </a:stretch>
                  </pic:blipFill>
                  <pic:spPr>
                    <a:xfrm>
                      <a:off x="0" y="0"/>
                      <a:ext cx="1444865" cy="604075"/>
                    </a:xfrm>
                    <a:prstGeom prst="rect">
                      <a:avLst/>
                    </a:prstGeom>
                  </pic:spPr>
                </pic:pic>
              </a:graphicData>
            </a:graphic>
          </wp:inline>
        </w:drawing>
      </w:r>
    </w:p>
    <w:p w14:paraId="6EDF106F" w14:textId="77777777" w:rsidR="00A46B1B" w:rsidRPr="00662897" w:rsidRDefault="00662897">
      <w:pPr>
        <w:pStyle w:val="Heading1"/>
        <w:rPr>
          <w:color w:val="767779"/>
          <w:spacing w:val="-4"/>
        </w:rPr>
      </w:pPr>
      <w:bookmarkStart w:id="0" w:name="MEMO_"/>
      <w:bookmarkEnd w:id="0"/>
      <w:r w:rsidRPr="00662897">
        <w:rPr>
          <w:color w:val="767779"/>
          <w:spacing w:val="-4"/>
        </w:rPr>
        <w:t>MEMO</w:t>
      </w:r>
    </w:p>
    <w:p w14:paraId="7E867538" w14:textId="77777777" w:rsidR="00A46B1B" w:rsidRPr="00E30627" w:rsidRDefault="00A46B1B">
      <w:pPr>
        <w:pStyle w:val="BodyText"/>
        <w:spacing w:before="147"/>
        <w:rPr>
          <w:b/>
        </w:rPr>
      </w:pPr>
    </w:p>
    <w:p w14:paraId="0FDA182D" w14:textId="77777777" w:rsidR="00E30627" w:rsidRDefault="00662897" w:rsidP="00E30627">
      <w:pPr>
        <w:pStyle w:val="BodyText"/>
        <w:tabs>
          <w:tab w:val="left" w:pos="1799"/>
          <w:tab w:val="left" w:pos="3780"/>
        </w:tabs>
        <w:spacing w:line="352" w:lineRule="auto"/>
        <w:ind w:left="900" w:right="2880"/>
        <w:rPr>
          <w:color w:val="221F1F"/>
        </w:rPr>
      </w:pPr>
      <w:bookmarkStart w:id="1" w:name="To:_Group_or_Individual__"/>
      <w:bookmarkEnd w:id="1"/>
      <w:r w:rsidRPr="00E30627">
        <w:rPr>
          <w:color w:val="221F1F"/>
          <w:spacing w:val="-4"/>
        </w:rPr>
        <w:t>To:</w:t>
      </w:r>
      <w:r w:rsidRPr="00E30627">
        <w:rPr>
          <w:color w:val="221F1F"/>
        </w:rPr>
        <w:tab/>
      </w:r>
      <w:r w:rsidR="00E30627">
        <w:rPr>
          <w:color w:val="221F1F"/>
        </w:rPr>
        <w:t>Ramya Kashireddy</w:t>
      </w:r>
      <w:r w:rsidRPr="00E30627">
        <w:rPr>
          <w:color w:val="221F1F"/>
        </w:rPr>
        <w:t xml:space="preserve"> </w:t>
      </w:r>
      <w:bookmarkStart w:id="2" w:name="From:_Name,_Title_of_Sender__"/>
      <w:bookmarkEnd w:id="2"/>
    </w:p>
    <w:p w14:paraId="30174AEC" w14:textId="5D7CFA9A" w:rsidR="00E30627" w:rsidRDefault="00662897" w:rsidP="00E30627">
      <w:pPr>
        <w:pStyle w:val="BodyText"/>
        <w:tabs>
          <w:tab w:val="left" w:pos="1799"/>
          <w:tab w:val="left" w:pos="3780"/>
        </w:tabs>
        <w:spacing w:line="352" w:lineRule="auto"/>
        <w:ind w:left="900" w:right="2880"/>
        <w:rPr>
          <w:color w:val="221F1F"/>
        </w:rPr>
      </w:pPr>
      <w:r w:rsidRPr="00E30627">
        <w:rPr>
          <w:color w:val="221F1F"/>
          <w:spacing w:val="-2"/>
        </w:rPr>
        <w:t>From:</w:t>
      </w:r>
      <w:r w:rsidRPr="00E30627">
        <w:rPr>
          <w:color w:val="221F1F"/>
        </w:rPr>
        <w:tab/>
      </w:r>
      <w:r w:rsidR="00E30627">
        <w:rPr>
          <w:color w:val="221F1F"/>
        </w:rPr>
        <w:t>Ashley Chandler, Traumatic Brain Injury Program Director</w:t>
      </w:r>
      <w:r w:rsidRPr="00E30627">
        <w:rPr>
          <w:color w:val="221F1F"/>
        </w:rPr>
        <w:t xml:space="preserve"> </w:t>
      </w:r>
      <w:bookmarkStart w:id="3" w:name="Date:_Month_00,_2025__"/>
      <w:bookmarkEnd w:id="3"/>
      <w:r w:rsidRPr="00E30627">
        <w:rPr>
          <w:color w:val="221F1F"/>
          <w:spacing w:val="-2"/>
        </w:rPr>
        <w:t>Date:</w:t>
      </w:r>
      <w:r w:rsidRPr="00E30627">
        <w:rPr>
          <w:color w:val="221F1F"/>
        </w:rPr>
        <w:tab/>
      </w:r>
      <w:r w:rsidR="00C43171">
        <w:rPr>
          <w:color w:val="221F1F"/>
        </w:rPr>
        <w:t>July 14</w:t>
      </w:r>
      <w:r w:rsidR="00E30627">
        <w:rPr>
          <w:color w:val="221F1F"/>
        </w:rPr>
        <w:t>, 2026</w:t>
      </w:r>
      <w:r w:rsidRPr="00E30627">
        <w:rPr>
          <w:color w:val="221F1F"/>
        </w:rPr>
        <w:t xml:space="preserve"> </w:t>
      </w:r>
      <w:bookmarkStart w:id="4" w:name="Subject:_Reason_for_the_Memo_"/>
      <w:bookmarkEnd w:id="4"/>
    </w:p>
    <w:p w14:paraId="074BF223" w14:textId="3CDE1D50" w:rsidR="00A46B1B" w:rsidRPr="00E30627" w:rsidRDefault="00662897" w:rsidP="00E30627">
      <w:pPr>
        <w:pStyle w:val="BodyText"/>
        <w:tabs>
          <w:tab w:val="left" w:pos="1799"/>
          <w:tab w:val="left" w:pos="3780"/>
        </w:tabs>
        <w:spacing w:line="352" w:lineRule="auto"/>
        <w:ind w:left="900" w:right="2880"/>
      </w:pPr>
      <w:r w:rsidRPr="00E30627">
        <w:rPr>
          <w:color w:val="221F1F"/>
        </w:rPr>
        <w:t>Subject:</w:t>
      </w:r>
      <w:r w:rsidRPr="00E30627">
        <w:rPr>
          <w:color w:val="221F1F"/>
          <w:spacing w:val="66"/>
        </w:rPr>
        <w:t xml:space="preserve"> </w:t>
      </w:r>
      <w:r w:rsidR="00E30627">
        <w:rPr>
          <w:color w:val="221F1F"/>
        </w:rPr>
        <w:t>Traumatic Brain Injury Advisory Council Meeting Notice</w:t>
      </w:r>
    </w:p>
    <w:p w14:paraId="0794E7E2" w14:textId="77777777" w:rsidR="00A46B1B" w:rsidRPr="00E30627" w:rsidRDefault="00A46B1B">
      <w:pPr>
        <w:pStyle w:val="BodyText"/>
        <w:spacing w:before="97"/>
      </w:pPr>
    </w:p>
    <w:p w14:paraId="78A49582" w14:textId="77777777" w:rsidR="00E30627" w:rsidRPr="00E30627" w:rsidRDefault="00E30627" w:rsidP="00E30627">
      <w:pPr>
        <w:pStyle w:val="BodyText"/>
        <w:tabs>
          <w:tab w:val="left" w:pos="900"/>
        </w:tabs>
        <w:spacing w:before="65" w:line="240" w:lineRule="exact"/>
        <w:ind w:left="900"/>
        <w:jc w:val="both"/>
      </w:pPr>
      <w:r w:rsidRPr="00E30627">
        <w:t xml:space="preserve">The Tennessee Open Meetings Act passed by the General Assembly in 1974 requires that meetings of state, city and county government bodies be open to the public and that any such governmental body give adequate public notice of such </w:t>
      </w:r>
      <w:proofErr w:type="gramStart"/>
      <w:r w:rsidRPr="00E30627">
        <w:t>meeting</w:t>
      </w:r>
      <w:proofErr w:type="gramEnd"/>
      <w:r w:rsidRPr="00E30627">
        <w:t>.</w:t>
      </w:r>
    </w:p>
    <w:p w14:paraId="5D0886EC" w14:textId="77777777" w:rsidR="00E30627" w:rsidRPr="00E30627" w:rsidRDefault="00E30627" w:rsidP="00E30627">
      <w:pPr>
        <w:pStyle w:val="BodyText"/>
        <w:tabs>
          <w:tab w:val="left" w:pos="900"/>
        </w:tabs>
        <w:spacing w:before="65" w:line="240" w:lineRule="exact"/>
        <w:ind w:left="900"/>
        <w:jc w:val="both"/>
      </w:pPr>
    </w:p>
    <w:p w14:paraId="2B2CFEC0" w14:textId="77777777" w:rsidR="00E30627" w:rsidRPr="00E30627" w:rsidRDefault="00E30627" w:rsidP="00E30627">
      <w:pPr>
        <w:pStyle w:val="BodyText"/>
        <w:tabs>
          <w:tab w:val="left" w:pos="900"/>
        </w:tabs>
        <w:spacing w:before="65" w:line="240" w:lineRule="exact"/>
        <w:ind w:left="900"/>
        <w:jc w:val="both"/>
      </w:pPr>
      <w:proofErr w:type="gramStart"/>
      <w:r w:rsidRPr="00E30627">
        <w:t>In order to</w:t>
      </w:r>
      <w:proofErr w:type="gramEnd"/>
      <w:r w:rsidRPr="00E30627">
        <w:t xml:space="preserve"> participate in the period of public comment before a Governing Body, a member of the public must notify the Governing Body ten business days prior to a scheduled meeting that the individual desires to address the Governing Body. The individual must also notify the Governing Body of the topic from the published agenda or sunshine notice for the meeting </w:t>
      </w:r>
      <w:proofErr w:type="gramStart"/>
      <w:r w:rsidRPr="00E30627">
        <w:t>on</w:t>
      </w:r>
      <w:proofErr w:type="gramEnd"/>
      <w:r w:rsidRPr="00E30627">
        <w:t xml:space="preserve"> which the individual wishes to speak. This notice by the member of the public to the Governing Body shall be directed to </w:t>
      </w:r>
      <w:hyperlink r:id="rId8" w:history="1">
        <w:r w:rsidRPr="00E30627">
          <w:rPr>
            <w:rStyle w:val="Hyperlink"/>
          </w:rPr>
          <w:t>Ashley.Chandler@tn.gov</w:t>
        </w:r>
      </w:hyperlink>
      <w:r w:rsidRPr="00E30627">
        <w:t xml:space="preserve"> </w:t>
      </w:r>
      <w:r w:rsidRPr="00E30627">
        <w:fldChar w:fldCharType="begin"/>
      </w:r>
      <w:r w:rsidRPr="00E30627">
        <w:instrText>Ashley.Chandler@tn.gov</w:instrText>
      </w:r>
      <w:r w:rsidRPr="00E30627">
        <w:fldChar w:fldCharType="separate"/>
      </w:r>
      <w:r w:rsidRPr="00E30627">
        <w:rPr>
          <w:u w:val="single"/>
        </w:rPr>
        <w:t>Ashley.Chandler@tn.gov</w:t>
      </w:r>
      <w:r w:rsidRPr="00E30627">
        <w:fldChar w:fldCharType="end"/>
      </w:r>
      <w:r w:rsidRPr="00E30627">
        <w:t>or 615-741-1230.</w:t>
      </w:r>
    </w:p>
    <w:p w14:paraId="7835DE9E" w14:textId="77777777" w:rsidR="00E30627" w:rsidRPr="00E30627" w:rsidRDefault="00E30627" w:rsidP="00E30627">
      <w:pPr>
        <w:pStyle w:val="BodyText"/>
        <w:tabs>
          <w:tab w:val="left" w:pos="900"/>
        </w:tabs>
        <w:spacing w:before="65" w:line="240" w:lineRule="exact"/>
        <w:ind w:left="900"/>
        <w:jc w:val="both"/>
      </w:pPr>
    </w:p>
    <w:p w14:paraId="45AA4F8E" w14:textId="77777777" w:rsidR="00E30627" w:rsidRPr="00E30627" w:rsidRDefault="00E30627" w:rsidP="00E30627">
      <w:pPr>
        <w:pStyle w:val="BodyText"/>
        <w:tabs>
          <w:tab w:val="left" w:pos="900"/>
        </w:tabs>
        <w:spacing w:before="65" w:line="240" w:lineRule="exact"/>
        <w:ind w:left="900"/>
        <w:jc w:val="both"/>
      </w:pPr>
      <w:r w:rsidRPr="00E30627">
        <w:t xml:space="preserve">If the Governing Body amends the published agenda or sunshine notice within ten business days prior to the meeting, any member of the public desirous of addressing the Governing Body must give notice that they desire to speak on the </w:t>
      </w:r>
      <w:proofErr w:type="gramStart"/>
      <w:r w:rsidRPr="00E30627">
        <w:t>added agenda</w:t>
      </w:r>
      <w:proofErr w:type="gramEnd"/>
      <w:r w:rsidRPr="00E30627">
        <w:t xml:space="preserve"> topics no later than twenty-four hours prior to the Governing Body’s meeting. All reasonable attempts are made to include all items submitted up to one day prior to the meeting. Please note that items submitted within one day of the meeting are not guaranteed to have been timely reviewed and may not be able to be included.</w:t>
      </w:r>
    </w:p>
    <w:p w14:paraId="31BAD3AD" w14:textId="77777777" w:rsidR="00E30627" w:rsidRPr="00E30627" w:rsidRDefault="00E30627" w:rsidP="00E30627">
      <w:pPr>
        <w:pStyle w:val="BodyText"/>
        <w:tabs>
          <w:tab w:val="left" w:pos="900"/>
        </w:tabs>
        <w:spacing w:before="65" w:line="240" w:lineRule="exact"/>
        <w:ind w:left="900"/>
        <w:jc w:val="both"/>
      </w:pPr>
    </w:p>
    <w:p w14:paraId="67576C90" w14:textId="17A67B38" w:rsidR="00E30627" w:rsidRPr="00E30627" w:rsidRDefault="00E30627" w:rsidP="00E30627">
      <w:pPr>
        <w:pStyle w:val="BodyText"/>
        <w:tabs>
          <w:tab w:val="left" w:pos="900"/>
        </w:tabs>
        <w:spacing w:before="65" w:line="240" w:lineRule="exact"/>
        <w:ind w:left="900"/>
        <w:jc w:val="both"/>
      </w:pPr>
      <w:r w:rsidRPr="00E30627">
        <w:t>For more information, contact Ashley Chandler (</w:t>
      </w:r>
      <w:hyperlink r:id="rId9" w:history="1">
        <w:r w:rsidRPr="00E30627">
          <w:rPr>
            <w:rStyle w:val="Hyperlink"/>
          </w:rPr>
          <w:t>Ashley.Chandler@tn.gov</w:t>
        </w:r>
      </w:hyperlink>
      <w:r w:rsidRPr="00E30627">
        <w:t xml:space="preserve"> </w:t>
      </w:r>
      <w:r w:rsidRPr="00E30627">
        <w:fldChar w:fldCharType="begin"/>
      </w:r>
      <w:r w:rsidRPr="00E30627">
        <w:instrText>Ashley.Chandler@tn.gov</w:instrText>
      </w:r>
      <w:r w:rsidRPr="00E30627">
        <w:fldChar w:fldCharType="separate"/>
      </w:r>
      <w:r w:rsidRPr="00E30627">
        <w:rPr>
          <w:rStyle w:val="Hyperlink"/>
        </w:rPr>
        <w:t>Ashley.Chandler@tn.gov</w:t>
      </w:r>
      <w:r w:rsidRPr="00E30627">
        <w:fldChar w:fldCharType="end"/>
      </w:r>
      <w:r w:rsidRPr="00E30627">
        <w:t xml:space="preserve">or 615-741-1230). </w:t>
      </w:r>
    </w:p>
    <w:p w14:paraId="7F6641E4" w14:textId="77777777" w:rsidR="00E30627" w:rsidRDefault="00E30627" w:rsidP="00E30627">
      <w:pPr>
        <w:tabs>
          <w:tab w:val="left" w:pos="900"/>
        </w:tabs>
        <w:spacing w:line="360" w:lineRule="auto"/>
        <w:ind w:left="900" w:right="432"/>
        <w:rPr>
          <w:b/>
          <w:sz w:val="20"/>
          <w:szCs w:val="20"/>
        </w:rPr>
      </w:pPr>
    </w:p>
    <w:p w14:paraId="1FECAC8D" w14:textId="09AE5101" w:rsidR="00E30627" w:rsidRPr="00E30627" w:rsidRDefault="00E30627" w:rsidP="00E30627">
      <w:pPr>
        <w:tabs>
          <w:tab w:val="left" w:pos="900"/>
        </w:tabs>
        <w:spacing w:line="360" w:lineRule="auto"/>
        <w:ind w:left="900" w:right="432"/>
        <w:rPr>
          <w:sz w:val="20"/>
          <w:szCs w:val="20"/>
        </w:rPr>
      </w:pPr>
      <w:r w:rsidRPr="00E30627">
        <w:rPr>
          <w:b/>
          <w:sz w:val="20"/>
          <w:szCs w:val="20"/>
        </w:rPr>
        <w:t xml:space="preserve">Name of Board or Committee: </w:t>
      </w:r>
      <w:r w:rsidRPr="00E30627">
        <w:rPr>
          <w:bCs/>
          <w:sz w:val="20"/>
          <w:szCs w:val="20"/>
        </w:rPr>
        <w:t>Traumatic Brain Injury Advisory Council</w:t>
      </w:r>
    </w:p>
    <w:p w14:paraId="55A467B3" w14:textId="2878C240" w:rsidR="00E30627" w:rsidRPr="00E30627" w:rsidRDefault="00E30627" w:rsidP="00E30627">
      <w:pPr>
        <w:tabs>
          <w:tab w:val="left" w:pos="900"/>
        </w:tabs>
        <w:spacing w:line="360" w:lineRule="auto"/>
        <w:ind w:left="900" w:right="432"/>
        <w:rPr>
          <w:bCs/>
          <w:sz w:val="20"/>
          <w:szCs w:val="20"/>
        </w:rPr>
      </w:pPr>
      <w:r w:rsidRPr="00E30627">
        <w:rPr>
          <w:b/>
          <w:sz w:val="20"/>
          <w:szCs w:val="20"/>
        </w:rPr>
        <w:t xml:space="preserve">Date of Meeting: </w:t>
      </w:r>
      <w:r w:rsidR="00C43171">
        <w:rPr>
          <w:sz w:val="20"/>
          <w:szCs w:val="20"/>
        </w:rPr>
        <w:t>August 10</w:t>
      </w:r>
      <w:r w:rsidRPr="00E30627">
        <w:rPr>
          <w:sz w:val="20"/>
          <w:szCs w:val="20"/>
        </w:rPr>
        <w:t xml:space="preserve">, 2026 </w:t>
      </w:r>
    </w:p>
    <w:p w14:paraId="1F2B2D00" w14:textId="56ECC81C" w:rsidR="00E30627" w:rsidRPr="00E30627" w:rsidRDefault="00E30627" w:rsidP="00E30627">
      <w:pPr>
        <w:tabs>
          <w:tab w:val="left" w:pos="900"/>
        </w:tabs>
        <w:spacing w:line="360" w:lineRule="auto"/>
        <w:ind w:left="900" w:right="432"/>
        <w:rPr>
          <w:b/>
          <w:sz w:val="20"/>
          <w:szCs w:val="20"/>
        </w:rPr>
      </w:pPr>
      <w:r w:rsidRPr="00E30627">
        <w:rPr>
          <w:b/>
          <w:sz w:val="20"/>
          <w:szCs w:val="20"/>
        </w:rPr>
        <w:t xml:space="preserve">Time: </w:t>
      </w:r>
      <w:r w:rsidR="007B135F">
        <w:rPr>
          <w:sz w:val="20"/>
          <w:szCs w:val="20"/>
        </w:rPr>
        <w:t>9:30 a.m.</w:t>
      </w:r>
      <w:r w:rsidRPr="00E30627">
        <w:rPr>
          <w:sz w:val="20"/>
          <w:szCs w:val="20"/>
        </w:rPr>
        <w:t xml:space="preserve"> – </w:t>
      </w:r>
      <w:r w:rsidR="007B135F">
        <w:rPr>
          <w:sz w:val="20"/>
          <w:szCs w:val="20"/>
        </w:rPr>
        <w:t>12:00 p.m.</w:t>
      </w:r>
      <w:r w:rsidRPr="00E30627">
        <w:rPr>
          <w:sz w:val="20"/>
          <w:szCs w:val="20"/>
        </w:rPr>
        <w:t xml:space="preserve"> Central Time</w:t>
      </w:r>
    </w:p>
    <w:p w14:paraId="566A0CD9" w14:textId="54C5BD4D" w:rsidR="00E30627" w:rsidRPr="00E30627" w:rsidRDefault="00E30627" w:rsidP="00E30627">
      <w:pPr>
        <w:tabs>
          <w:tab w:val="left" w:pos="-1454"/>
          <w:tab w:val="left" w:pos="900"/>
        </w:tabs>
        <w:ind w:left="900" w:right="432"/>
        <w:rPr>
          <w:sz w:val="20"/>
          <w:szCs w:val="20"/>
        </w:rPr>
      </w:pPr>
      <w:r w:rsidRPr="00E30627">
        <w:rPr>
          <w:b/>
          <w:sz w:val="20"/>
          <w:szCs w:val="20"/>
        </w:rPr>
        <w:t xml:space="preserve">Place: </w:t>
      </w:r>
      <w:r w:rsidR="00C43171">
        <w:rPr>
          <w:sz w:val="20"/>
          <w:szCs w:val="20"/>
        </w:rPr>
        <w:t xml:space="preserve">Ellington Agricultural Center, Ed Jones </w:t>
      </w:r>
      <w:r w:rsidR="007B135F">
        <w:rPr>
          <w:sz w:val="20"/>
          <w:szCs w:val="20"/>
        </w:rPr>
        <w:t>Auditorium</w:t>
      </w:r>
      <w:r w:rsidR="00C43171">
        <w:rPr>
          <w:sz w:val="20"/>
          <w:szCs w:val="20"/>
        </w:rPr>
        <w:t>, 440 Hogan Road, Nashville, TN 37220</w:t>
      </w:r>
    </w:p>
    <w:p w14:paraId="3D7BD559" w14:textId="77777777" w:rsidR="00E30627" w:rsidRPr="00E30627" w:rsidRDefault="00E30627" w:rsidP="00E30627">
      <w:pPr>
        <w:tabs>
          <w:tab w:val="left" w:pos="-1454"/>
          <w:tab w:val="left" w:pos="900"/>
        </w:tabs>
        <w:ind w:left="900" w:right="432"/>
        <w:rPr>
          <w:bCs/>
          <w:sz w:val="20"/>
          <w:szCs w:val="20"/>
        </w:rPr>
      </w:pPr>
    </w:p>
    <w:p w14:paraId="643E7886" w14:textId="77777777" w:rsidR="00E30627" w:rsidRDefault="00E30627" w:rsidP="00E30627">
      <w:pPr>
        <w:tabs>
          <w:tab w:val="left" w:pos="-1454"/>
          <w:tab w:val="left" w:pos="900"/>
        </w:tabs>
        <w:ind w:left="900" w:right="432"/>
        <w:rPr>
          <w:sz w:val="20"/>
          <w:szCs w:val="20"/>
        </w:rPr>
      </w:pPr>
    </w:p>
    <w:p w14:paraId="39313E66" w14:textId="77777777" w:rsidR="00E30627" w:rsidRDefault="00E30627" w:rsidP="00E30627">
      <w:pPr>
        <w:tabs>
          <w:tab w:val="left" w:pos="-1454"/>
          <w:tab w:val="left" w:pos="900"/>
        </w:tabs>
        <w:ind w:left="900" w:right="432"/>
        <w:rPr>
          <w:sz w:val="20"/>
          <w:szCs w:val="20"/>
        </w:rPr>
      </w:pPr>
    </w:p>
    <w:p w14:paraId="22C40ED1" w14:textId="77777777" w:rsidR="00E30627" w:rsidRDefault="00E30627" w:rsidP="00E30627">
      <w:pPr>
        <w:tabs>
          <w:tab w:val="left" w:pos="-1454"/>
          <w:tab w:val="left" w:pos="900"/>
        </w:tabs>
        <w:ind w:left="900" w:right="432"/>
        <w:rPr>
          <w:sz w:val="20"/>
          <w:szCs w:val="20"/>
        </w:rPr>
      </w:pPr>
    </w:p>
    <w:p w14:paraId="040257B5" w14:textId="77777777" w:rsidR="00E30627" w:rsidRDefault="00E30627" w:rsidP="00E30627">
      <w:pPr>
        <w:tabs>
          <w:tab w:val="left" w:pos="-1454"/>
          <w:tab w:val="left" w:pos="900"/>
        </w:tabs>
        <w:ind w:left="900" w:right="432"/>
        <w:rPr>
          <w:sz w:val="20"/>
          <w:szCs w:val="20"/>
        </w:rPr>
      </w:pPr>
    </w:p>
    <w:p w14:paraId="2BD0D505" w14:textId="77777777" w:rsidR="00E30627" w:rsidRDefault="00E30627" w:rsidP="00E30627">
      <w:pPr>
        <w:tabs>
          <w:tab w:val="left" w:pos="-1454"/>
          <w:tab w:val="left" w:pos="900"/>
        </w:tabs>
        <w:ind w:left="900" w:right="432"/>
        <w:rPr>
          <w:sz w:val="20"/>
          <w:szCs w:val="20"/>
        </w:rPr>
      </w:pPr>
    </w:p>
    <w:p w14:paraId="46273E4C" w14:textId="77777777" w:rsidR="007B135F" w:rsidRDefault="007B135F" w:rsidP="00E30627">
      <w:pPr>
        <w:tabs>
          <w:tab w:val="left" w:pos="-1454"/>
          <w:tab w:val="left" w:pos="900"/>
        </w:tabs>
        <w:ind w:left="900" w:right="432"/>
        <w:rPr>
          <w:sz w:val="20"/>
          <w:szCs w:val="20"/>
        </w:rPr>
      </w:pPr>
    </w:p>
    <w:p w14:paraId="5A6AF3E8" w14:textId="77777777" w:rsidR="00E30627" w:rsidRPr="00E30627" w:rsidRDefault="00E30627" w:rsidP="00E30627">
      <w:pPr>
        <w:tabs>
          <w:tab w:val="left" w:pos="-1454"/>
          <w:tab w:val="left" w:pos="900"/>
        </w:tabs>
        <w:ind w:left="900" w:right="432"/>
        <w:rPr>
          <w:sz w:val="20"/>
          <w:szCs w:val="20"/>
        </w:rPr>
      </w:pPr>
      <w:r w:rsidRPr="00E30627">
        <w:rPr>
          <w:b/>
          <w:sz w:val="20"/>
          <w:szCs w:val="20"/>
        </w:rPr>
        <w:lastRenderedPageBreak/>
        <w:t>Agenda</w:t>
      </w:r>
      <w:r w:rsidRPr="00E30627">
        <w:rPr>
          <w:sz w:val="20"/>
          <w:szCs w:val="20"/>
        </w:rPr>
        <w:t>:</w:t>
      </w:r>
    </w:p>
    <w:p w14:paraId="541BE592" w14:textId="77777777" w:rsidR="00E30627" w:rsidRPr="00E30627" w:rsidRDefault="00E30627" w:rsidP="00E30627">
      <w:pPr>
        <w:pStyle w:val="ListParagraph"/>
        <w:numPr>
          <w:ilvl w:val="0"/>
          <w:numId w:val="1"/>
        </w:numPr>
        <w:tabs>
          <w:tab w:val="left" w:pos="-1454"/>
          <w:tab w:val="left" w:pos="900"/>
        </w:tabs>
        <w:autoSpaceDE/>
        <w:autoSpaceDN/>
        <w:ind w:left="900" w:right="432" w:firstLine="0"/>
        <w:rPr>
          <w:sz w:val="20"/>
          <w:szCs w:val="20"/>
        </w:rPr>
      </w:pPr>
      <w:r w:rsidRPr="00E30627">
        <w:rPr>
          <w:sz w:val="20"/>
          <w:szCs w:val="20"/>
        </w:rPr>
        <w:t>Call to Order and TBI Council Member Roll Call</w:t>
      </w:r>
    </w:p>
    <w:p w14:paraId="4D42E728" w14:textId="0B763647" w:rsidR="00E30627" w:rsidRPr="00E30627" w:rsidRDefault="00E30627" w:rsidP="00E30627">
      <w:pPr>
        <w:pStyle w:val="ListParagraph"/>
        <w:numPr>
          <w:ilvl w:val="0"/>
          <w:numId w:val="1"/>
        </w:numPr>
        <w:tabs>
          <w:tab w:val="left" w:pos="-1454"/>
          <w:tab w:val="left" w:pos="900"/>
        </w:tabs>
        <w:autoSpaceDE/>
        <w:autoSpaceDN/>
        <w:ind w:left="900" w:right="432" w:firstLine="0"/>
        <w:rPr>
          <w:sz w:val="20"/>
          <w:szCs w:val="20"/>
        </w:rPr>
      </w:pPr>
      <w:r w:rsidRPr="00E30627">
        <w:rPr>
          <w:sz w:val="20"/>
          <w:szCs w:val="20"/>
        </w:rPr>
        <w:t xml:space="preserve">Approval of </w:t>
      </w:r>
      <w:r w:rsidR="00C43171">
        <w:rPr>
          <w:sz w:val="20"/>
          <w:szCs w:val="20"/>
        </w:rPr>
        <w:t>May</w:t>
      </w:r>
      <w:r w:rsidRPr="00E30627">
        <w:rPr>
          <w:sz w:val="20"/>
          <w:szCs w:val="20"/>
        </w:rPr>
        <w:t xml:space="preserve"> Minutes</w:t>
      </w:r>
    </w:p>
    <w:p w14:paraId="1AAAD08F" w14:textId="77777777" w:rsidR="00E30627" w:rsidRPr="00E30627" w:rsidRDefault="00E30627" w:rsidP="00E30627">
      <w:pPr>
        <w:pStyle w:val="ListParagraph"/>
        <w:numPr>
          <w:ilvl w:val="0"/>
          <w:numId w:val="1"/>
        </w:numPr>
        <w:tabs>
          <w:tab w:val="left" w:pos="-1454"/>
          <w:tab w:val="left" w:pos="900"/>
        </w:tabs>
        <w:autoSpaceDE/>
        <w:autoSpaceDN/>
        <w:ind w:left="900" w:right="432" w:firstLine="0"/>
        <w:rPr>
          <w:sz w:val="20"/>
          <w:szCs w:val="20"/>
        </w:rPr>
      </w:pPr>
      <w:r w:rsidRPr="00E30627">
        <w:rPr>
          <w:sz w:val="20"/>
          <w:szCs w:val="20"/>
        </w:rPr>
        <w:t>Staff Report</w:t>
      </w:r>
    </w:p>
    <w:p w14:paraId="260FCE6D" w14:textId="26013BA1" w:rsidR="00E30627" w:rsidRPr="00E30627" w:rsidRDefault="00C43171" w:rsidP="00E30627">
      <w:pPr>
        <w:pStyle w:val="ListParagraph"/>
        <w:numPr>
          <w:ilvl w:val="0"/>
          <w:numId w:val="1"/>
        </w:numPr>
        <w:tabs>
          <w:tab w:val="left" w:pos="-1454"/>
          <w:tab w:val="left" w:pos="900"/>
        </w:tabs>
        <w:autoSpaceDE/>
        <w:autoSpaceDN/>
        <w:ind w:left="900" w:right="432" w:firstLine="0"/>
        <w:rPr>
          <w:sz w:val="20"/>
          <w:szCs w:val="20"/>
        </w:rPr>
      </w:pPr>
      <w:r>
        <w:rPr>
          <w:sz w:val="20"/>
          <w:szCs w:val="20"/>
        </w:rPr>
        <w:t>TBI Service Coordinator Introductions</w:t>
      </w:r>
    </w:p>
    <w:p w14:paraId="03E96826" w14:textId="77777777" w:rsidR="00E30627" w:rsidRPr="00E30627" w:rsidRDefault="00E30627" w:rsidP="00E30627">
      <w:pPr>
        <w:pStyle w:val="ListParagraph"/>
        <w:numPr>
          <w:ilvl w:val="0"/>
          <w:numId w:val="1"/>
        </w:numPr>
        <w:tabs>
          <w:tab w:val="left" w:pos="-1454"/>
          <w:tab w:val="left" w:pos="900"/>
        </w:tabs>
        <w:autoSpaceDE/>
        <w:autoSpaceDN/>
        <w:ind w:left="900" w:right="432" w:firstLine="0"/>
        <w:rPr>
          <w:sz w:val="20"/>
          <w:szCs w:val="20"/>
        </w:rPr>
      </w:pPr>
      <w:r w:rsidRPr="00E30627">
        <w:rPr>
          <w:sz w:val="20"/>
          <w:szCs w:val="20"/>
        </w:rPr>
        <w:t>Brain Injury Association of America – Tennessee Chapter Update</w:t>
      </w:r>
    </w:p>
    <w:p w14:paraId="2C4D1934" w14:textId="51916FE1" w:rsidR="00E30627" w:rsidRDefault="00C43171" w:rsidP="00E30627">
      <w:pPr>
        <w:pStyle w:val="ListParagraph"/>
        <w:numPr>
          <w:ilvl w:val="0"/>
          <w:numId w:val="1"/>
        </w:numPr>
        <w:tabs>
          <w:tab w:val="left" w:pos="-1454"/>
          <w:tab w:val="left" w:pos="900"/>
        </w:tabs>
        <w:autoSpaceDE/>
        <w:autoSpaceDN/>
        <w:ind w:left="900" w:right="432" w:firstLine="0"/>
        <w:rPr>
          <w:sz w:val="20"/>
          <w:szCs w:val="20"/>
        </w:rPr>
      </w:pPr>
      <w:r>
        <w:rPr>
          <w:sz w:val="20"/>
          <w:szCs w:val="20"/>
        </w:rPr>
        <w:t>Needs Assessment Participation and Dissemination Review</w:t>
      </w:r>
    </w:p>
    <w:p w14:paraId="2361592D" w14:textId="40FC18BA" w:rsidR="00C43171" w:rsidRDefault="00C43171" w:rsidP="00E30627">
      <w:pPr>
        <w:pStyle w:val="ListParagraph"/>
        <w:numPr>
          <w:ilvl w:val="0"/>
          <w:numId w:val="1"/>
        </w:numPr>
        <w:tabs>
          <w:tab w:val="left" w:pos="-1454"/>
          <w:tab w:val="left" w:pos="900"/>
        </w:tabs>
        <w:autoSpaceDE/>
        <w:autoSpaceDN/>
        <w:ind w:left="900" w:right="432" w:firstLine="0"/>
        <w:rPr>
          <w:sz w:val="20"/>
          <w:szCs w:val="20"/>
        </w:rPr>
      </w:pPr>
      <w:r>
        <w:rPr>
          <w:sz w:val="20"/>
          <w:szCs w:val="20"/>
        </w:rPr>
        <w:t xml:space="preserve">TBI Advisory Council By-Laws Review </w:t>
      </w:r>
    </w:p>
    <w:p w14:paraId="547BDA6A" w14:textId="5DC1555C" w:rsidR="00C43171" w:rsidRPr="00E30627" w:rsidRDefault="00C43171" w:rsidP="00E30627">
      <w:pPr>
        <w:pStyle w:val="ListParagraph"/>
        <w:numPr>
          <w:ilvl w:val="0"/>
          <w:numId w:val="1"/>
        </w:numPr>
        <w:tabs>
          <w:tab w:val="left" w:pos="-1454"/>
          <w:tab w:val="left" w:pos="900"/>
        </w:tabs>
        <w:autoSpaceDE/>
        <w:autoSpaceDN/>
        <w:ind w:left="900" w:right="432" w:firstLine="0"/>
        <w:rPr>
          <w:sz w:val="20"/>
          <w:szCs w:val="20"/>
        </w:rPr>
      </w:pPr>
      <w:r>
        <w:rPr>
          <w:sz w:val="20"/>
          <w:szCs w:val="20"/>
        </w:rPr>
        <w:t>TBI Advisory Council Chair and Vice-Chair Vote</w:t>
      </w:r>
    </w:p>
    <w:p w14:paraId="24CC977D" w14:textId="782F878A" w:rsidR="00E30627" w:rsidRPr="00E30627" w:rsidRDefault="00E30627" w:rsidP="00E30627">
      <w:pPr>
        <w:pStyle w:val="ListParagraph"/>
        <w:numPr>
          <w:ilvl w:val="0"/>
          <w:numId w:val="1"/>
        </w:numPr>
        <w:tabs>
          <w:tab w:val="left" w:pos="-1454"/>
          <w:tab w:val="left" w:pos="900"/>
        </w:tabs>
        <w:autoSpaceDE/>
        <w:autoSpaceDN/>
        <w:ind w:left="900" w:right="432" w:firstLine="0"/>
        <w:rPr>
          <w:sz w:val="20"/>
          <w:szCs w:val="20"/>
        </w:rPr>
      </w:pPr>
      <w:r w:rsidRPr="00E30627">
        <w:rPr>
          <w:sz w:val="20"/>
          <w:szCs w:val="20"/>
        </w:rPr>
        <w:t>TBI Advisory Council Member Report Out</w:t>
      </w:r>
      <w:r w:rsidR="00C43171">
        <w:rPr>
          <w:sz w:val="20"/>
          <w:szCs w:val="20"/>
        </w:rPr>
        <w:t xml:space="preserve"> and Open Discussion </w:t>
      </w:r>
    </w:p>
    <w:p w14:paraId="3D8367AA" w14:textId="77777777" w:rsidR="00E30627" w:rsidRPr="00E30627" w:rsidRDefault="00E30627" w:rsidP="00E30627">
      <w:pPr>
        <w:pStyle w:val="ListParagraph"/>
        <w:numPr>
          <w:ilvl w:val="0"/>
          <w:numId w:val="1"/>
        </w:numPr>
        <w:tabs>
          <w:tab w:val="left" w:pos="-1454"/>
          <w:tab w:val="left" w:pos="900"/>
        </w:tabs>
        <w:autoSpaceDE/>
        <w:autoSpaceDN/>
        <w:ind w:left="900" w:right="432" w:firstLine="0"/>
        <w:rPr>
          <w:sz w:val="20"/>
          <w:szCs w:val="20"/>
        </w:rPr>
      </w:pPr>
      <w:r w:rsidRPr="00E30627">
        <w:rPr>
          <w:sz w:val="20"/>
          <w:szCs w:val="20"/>
        </w:rPr>
        <w:t>Public Comment Period</w:t>
      </w:r>
    </w:p>
    <w:p w14:paraId="752CC796" w14:textId="77777777" w:rsidR="00E30627" w:rsidRPr="00E30627" w:rsidRDefault="00E30627" w:rsidP="00E30627">
      <w:pPr>
        <w:pStyle w:val="ListParagraph"/>
        <w:numPr>
          <w:ilvl w:val="0"/>
          <w:numId w:val="1"/>
        </w:numPr>
        <w:tabs>
          <w:tab w:val="left" w:pos="-1454"/>
          <w:tab w:val="left" w:pos="900"/>
        </w:tabs>
        <w:autoSpaceDE/>
        <w:autoSpaceDN/>
        <w:ind w:left="900" w:right="432" w:firstLine="0"/>
        <w:rPr>
          <w:sz w:val="20"/>
          <w:szCs w:val="20"/>
        </w:rPr>
      </w:pPr>
      <w:r w:rsidRPr="00E30627">
        <w:rPr>
          <w:sz w:val="20"/>
          <w:szCs w:val="20"/>
        </w:rPr>
        <w:t xml:space="preserve">Community Announcements </w:t>
      </w:r>
    </w:p>
    <w:p w14:paraId="51F1B5BC" w14:textId="77777777" w:rsidR="00E30627" w:rsidRPr="00E30627" w:rsidRDefault="00E30627" w:rsidP="00E30627">
      <w:pPr>
        <w:tabs>
          <w:tab w:val="left" w:pos="-1454"/>
          <w:tab w:val="left" w:pos="900"/>
        </w:tabs>
        <w:ind w:left="900" w:right="432"/>
        <w:rPr>
          <w:sz w:val="20"/>
          <w:szCs w:val="20"/>
        </w:rPr>
      </w:pPr>
    </w:p>
    <w:p w14:paraId="40D5CB08" w14:textId="77777777" w:rsidR="00E30627" w:rsidRPr="00E30627" w:rsidRDefault="00E30627" w:rsidP="00E30627">
      <w:pPr>
        <w:tabs>
          <w:tab w:val="left" w:pos="-1454"/>
          <w:tab w:val="left" w:pos="900"/>
        </w:tabs>
        <w:ind w:left="900" w:right="432"/>
        <w:rPr>
          <w:sz w:val="20"/>
          <w:szCs w:val="20"/>
        </w:rPr>
      </w:pPr>
      <w:r w:rsidRPr="00E30627">
        <w:rPr>
          <w:sz w:val="20"/>
          <w:szCs w:val="20"/>
        </w:rPr>
        <w:t>This memo shall be forwarded from individual programs to the Public Information Office on the 15th day of the preceding month.  The Public Information Office will prepare the monthly list of meetings within the Department and have ready for distribution to state media by the 28th day of the preceding month.</w:t>
      </w:r>
    </w:p>
    <w:p w14:paraId="20B79B20" w14:textId="523C9172" w:rsidR="00A46B1B" w:rsidRPr="00E30627" w:rsidRDefault="00A46B1B" w:rsidP="00E30627">
      <w:pPr>
        <w:pStyle w:val="BodyText"/>
        <w:spacing w:line="247" w:lineRule="auto"/>
        <w:ind w:left="899" w:right="245"/>
      </w:pPr>
    </w:p>
    <w:sectPr w:rsidR="00A46B1B" w:rsidRPr="00E30627">
      <w:footerReference w:type="default" r:id="rId10"/>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C7D71" w14:textId="77777777" w:rsidR="009814DE" w:rsidRDefault="009814DE">
      <w:r>
        <w:separator/>
      </w:r>
    </w:p>
  </w:endnote>
  <w:endnote w:type="continuationSeparator" w:id="0">
    <w:p w14:paraId="427C24A9" w14:textId="77777777" w:rsidR="009814DE" w:rsidRDefault="00981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1D1D" w14:textId="77777777" w:rsidR="00A46B1B" w:rsidRDefault="00662897">
    <w:pPr>
      <w:pStyle w:val="BodyText"/>
      <w:spacing w:line="14" w:lineRule="auto"/>
    </w:pPr>
    <w:r>
      <w:rPr>
        <w:noProof/>
      </w:rPr>
      <mc:AlternateContent>
        <mc:Choice Requires="wps">
          <w:drawing>
            <wp:anchor distT="0" distB="0" distL="0" distR="0" simplePos="0" relativeHeight="487557120" behindDoc="1" locked="0" layoutInCell="1" allowOverlap="1" wp14:anchorId="650CC0AB" wp14:editId="35485ADB">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61134E76" id="Graphic 1" o:spid="_x0000_s1026" style="position:absolute;margin-left:82.8pt;margin-top:727.2pt;width:448.2pt;height:.1pt;z-index:-15759360;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r>
      <w:rPr>
        <w:noProof/>
      </w:rPr>
      <mc:AlternateContent>
        <mc:Choice Requires="wps">
          <w:drawing>
            <wp:anchor distT="0" distB="0" distL="0" distR="0" simplePos="0" relativeHeight="487557632" behindDoc="1" locked="0" layoutInCell="1" allowOverlap="1" wp14:anchorId="33D24B44" wp14:editId="259E4306">
              <wp:simplePos x="0" y="0"/>
              <wp:positionH relativeFrom="page">
                <wp:posOffset>1038860</wp:posOffset>
              </wp:positionH>
              <wp:positionV relativeFrom="page">
                <wp:posOffset>9271258</wp:posOffset>
              </wp:positionV>
              <wp:extent cx="2736850"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6850" cy="368935"/>
                      </a:xfrm>
                      <a:prstGeom prst="rect">
                        <a:avLst/>
                      </a:prstGeom>
                    </wps:spPr>
                    <wps:txbx>
                      <w:txbxContent>
                        <w:p w14:paraId="437E166B" w14:textId="77777777" w:rsidR="00A46B1B" w:rsidRDefault="00662897">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r>
                              <w:rPr>
                                <w:color w:val="51718F"/>
                                <w:sz w:val="18"/>
                                <w:u w:val="single" w:color="51718F"/>
                              </w:rPr>
                              <w:t>tn.gov/health</w:t>
                            </w:r>
                            <w:r>
                              <w:rPr>
                                <w:color w:val="51718F"/>
                                <w:spacing w:val="40"/>
                                <w:sz w:val="18"/>
                                <w:u w:val="single" w:color="51718F"/>
                              </w:rPr>
                              <w:t xml:space="preserve"> </w:t>
                            </w:r>
                          </w:hyperlink>
                        </w:p>
                      </w:txbxContent>
                    </wps:txbx>
                    <wps:bodyPr wrap="square" lIns="0" tIns="0" rIns="0" bIns="0" rtlCol="0">
                      <a:noAutofit/>
                    </wps:bodyPr>
                  </wps:wsp>
                </a:graphicData>
              </a:graphic>
            </wp:anchor>
          </w:drawing>
        </mc:Choice>
        <mc:Fallback>
          <w:pict>
            <v:shapetype w14:anchorId="33D24B44" id="_x0000_t202" coordsize="21600,21600" o:spt="202" path="m,l,21600r21600,l21600,xe">
              <v:stroke joinstyle="miter"/>
              <v:path gradientshapeok="t" o:connecttype="rect"/>
            </v:shapetype>
            <v:shape id="Textbox 2" o:spid="_x0000_s1026" type="#_x0000_t202" style="position:absolute;margin-left:81.8pt;margin-top:730pt;width:215.5pt;height:29.05pt;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" filled="f" stroked="f">
              <v:textbox inset="0,0,0,0">
                <w:txbxContent>
                  <w:p w14:paraId="437E166B" w14:textId="77777777" w:rsidR="00A46B1B" w:rsidRDefault="00662897">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r>
                        <w:rPr>
                          <w:color w:val="51718F"/>
                          <w:sz w:val="18"/>
                          <w:u w:val="single" w:color="51718F"/>
                        </w:rPr>
                        <w:t>tn.gov/health</w:t>
                      </w:r>
                      <w:r>
                        <w:rPr>
                          <w:color w:val="51718F"/>
                          <w:spacing w:val="40"/>
                          <w:sz w:val="18"/>
                          <w:u w:val="single" w:color="51718F"/>
                        </w:rPr>
                        <w:t xml:space="preserve"> </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636E6" w14:textId="77777777" w:rsidR="009814DE" w:rsidRDefault="009814DE">
      <w:r>
        <w:separator/>
      </w:r>
    </w:p>
  </w:footnote>
  <w:footnote w:type="continuationSeparator" w:id="0">
    <w:p w14:paraId="750F7DBC" w14:textId="77777777" w:rsidR="009814DE" w:rsidRDefault="00981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E0A55"/>
    <w:multiLevelType w:val="hybridMultilevel"/>
    <w:tmpl w:val="F1F83B76"/>
    <w:lvl w:ilvl="0" w:tplc="13C607B4">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1234240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formatting="1" w:enforcement="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B1B"/>
    <w:rsid w:val="000E6865"/>
    <w:rsid w:val="00551ADF"/>
    <w:rsid w:val="00662897"/>
    <w:rsid w:val="007A729D"/>
    <w:rsid w:val="007B135F"/>
    <w:rsid w:val="0083770E"/>
    <w:rsid w:val="009814DE"/>
    <w:rsid w:val="009955F0"/>
    <w:rsid w:val="00A46B1B"/>
    <w:rsid w:val="00B30946"/>
    <w:rsid w:val="00B95B8F"/>
    <w:rsid w:val="00BE6A10"/>
    <w:rsid w:val="00C43171"/>
    <w:rsid w:val="00D65DBD"/>
    <w:rsid w:val="00DE234F"/>
    <w:rsid w:val="00DE68DF"/>
    <w:rsid w:val="00E30627"/>
    <w:rsid w:val="00F83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161D5"/>
  <w15:docId w15:val="{A4414A99-C092-40F3-8CC1-67A56218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uiPriority w:val="9"/>
    <w:qFormat/>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30627"/>
    <w:rPr>
      <w:color w:val="0000FF" w:themeColor="hyperlink"/>
      <w:u w:val="single"/>
    </w:rPr>
  </w:style>
  <w:style w:type="paragraph" w:styleId="Revision">
    <w:name w:val="Revision"/>
    <w:hidden/>
    <w:uiPriority w:val="99"/>
    <w:semiHidden/>
    <w:rsid w:val="00B30946"/>
    <w:pPr>
      <w:widowControl/>
      <w:autoSpaceDE/>
      <w:autoSpaceDN/>
    </w:pPr>
    <w:rPr>
      <w:rFonts w:ascii="Open Sans" w:eastAsia="Open Sans" w:hAnsi="Open Sans" w:cs="Open Sans"/>
    </w:rPr>
  </w:style>
  <w:style w:type="character" w:styleId="CommentReference">
    <w:name w:val="annotation reference"/>
    <w:basedOn w:val="DefaultParagraphFont"/>
    <w:uiPriority w:val="99"/>
    <w:semiHidden/>
    <w:unhideWhenUsed/>
    <w:rsid w:val="00B30946"/>
    <w:rPr>
      <w:sz w:val="16"/>
      <w:szCs w:val="16"/>
    </w:rPr>
  </w:style>
  <w:style w:type="paragraph" w:styleId="CommentText">
    <w:name w:val="annotation text"/>
    <w:basedOn w:val="Normal"/>
    <w:link w:val="CommentTextChar"/>
    <w:uiPriority w:val="99"/>
    <w:unhideWhenUsed/>
    <w:rsid w:val="00B30946"/>
    <w:rPr>
      <w:sz w:val="20"/>
      <w:szCs w:val="20"/>
    </w:rPr>
  </w:style>
  <w:style w:type="character" w:customStyle="1" w:styleId="CommentTextChar">
    <w:name w:val="Comment Text Char"/>
    <w:basedOn w:val="DefaultParagraphFont"/>
    <w:link w:val="CommentText"/>
    <w:uiPriority w:val="99"/>
    <w:rsid w:val="00B30946"/>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B30946"/>
    <w:rPr>
      <w:b/>
      <w:bCs/>
    </w:rPr>
  </w:style>
  <w:style w:type="character" w:customStyle="1" w:styleId="CommentSubjectChar">
    <w:name w:val="Comment Subject Char"/>
    <w:basedOn w:val="CommentTextChar"/>
    <w:link w:val="CommentSubject"/>
    <w:uiPriority w:val="99"/>
    <w:semiHidden/>
    <w:rsid w:val="00B30946"/>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shley.Chandler@tn.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shley.Chandler@tn.gov"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2378</Characters>
  <Application>Microsoft Office Word</Application>
  <DocSecurity>4</DocSecurity>
  <Lines>19</Lines>
  <Paragraphs>5</Paragraphs>
  <ScaleCrop>false</ScaleCrop>
  <Manager/>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TDOH Memo</dc:title>
  <dc:creator>Takiesha C. Destine</dc:creator>
  <dc:description/>
  <cp:lastModifiedBy>Ashley Chandler</cp:lastModifiedBy>
  <cp:revision>2</cp:revision>
  <dcterms:created xsi:type="dcterms:W3CDTF">2026-07-14T18:43:00Z</dcterms:created>
  <dcterms:modified xsi:type="dcterms:W3CDTF">2026-07-14T18:43:00Z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bbbc05c5-34e7-480d-818a-364d7f4708b6</vt:lpwstr>
  </property>
</Properties>
</file>