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9CC82" w14:textId="77777777" w:rsidR="00E56620" w:rsidRPr="00E56620" w:rsidRDefault="00554463" w:rsidP="00E56620">
      <w:pPr>
        <w:spacing w:line="240" w:lineRule="auto"/>
        <w:contextualSpacing/>
        <w:jc w:val="center"/>
        <w:rPr>
          <w:b/>
          <w:bCs/>
          <w:u w:val="single"/>
        </w:rPr>
      </w:pPr>
      <w:r w:rsidRPr="00E56620">
        <w:rPr>
          <w:b/>
          <w:bCs/>
          <w:u w:val="single"/>
        </w:rPr>
        <w:t>Eligibility Requirements for the ASLP-IC</w:t>
      </w:r>
    </w:p>
    <w:p w14:paraId="7A010A05" w14:textId="2ACA8090" w:rsidR="00554463" w:rsidRDefault="00554463" w:rsidP="00E56620">
      <w:pPr>
        <w:spacing w:line="240" w:lineRule="auto"/>
        <w:contextualSpacing/>
      </w:pPr>
      <w:r w:rsidRPr="00554463">
        <w:br/>
      </w:r>
      <w:r w:rsidR="00E56620">
        <w:t>To</w:t>
      </w:r>
      <w:r w:rsidRPr="00554463">
        <w:t xml:space="preserve"> be eligible to apply for a privilege to practice in a</w:t>
      </w:r>
      <w:r w:rsidR="00E56620">
        <w:t xml:space="preserve">nother </w:t>
      </w:r>
      <w:r w:rsidRPr="00554463">
        <w:t>member state under the ASLP-IC, you must meet the following requirements:</w:t>
      </w:r>
    </w:p>
    <w:p w14:paraId="2B8C4B28" w14:textId="77777777" w:rsidR="00E56620" w:rsidRPr="00E56620" w:rsidRDefault="00E56620" w:rsidP="00E56620">
      <w:pPr>
        <w:spacing w:line="240" w:lineRule="auto"/>
        <w:contextualSpacing/>
        <w:rPr>
          <w:b/>
          <w:bCs/>
        </w:rPr>
      </w:pPr>
    </w:p>
    <w:p w14:paraId="14EA616C" w14:textId="7919E792" w:rsidR="00554463" w:rsidRPr="00554463" w:rsidRDefault="00554463" w:rsidP="00554463">
      <w:pPr>
        <w:numPr>
          <w:ilvl w:val="0"/>
          <w:numId w:val="1"/>
        </w:numPr>
      </w:pPr>
      <w:r w:rsidRPr="00554463">
        <w:t xml:space="preserve">Be a resident of </w:t>
      </w:r>
      <w:proofErr w:type="gramStart"/>
      <w:r w:rsidRPr="00875385">
        <w:t>Tennessee</w:t>
      </w:r>
      <w:r w:rsidRPr="00554463">
        <w:t>;</w:t>
      </w:r>
      <w:proofErr w:type="gramEnd"/>
    </w:p>
    <w:p w14:paraId="7EA82C98" w14:textId="5AEF24BF" w:rsidR="00554463" w:rsidRPr="00554463" w:rsidRDefault="00554463" w:rsidP="00554463">
      <w:pPr>
        <w:numPr>
          <w:ilvl w:val="0"/>
          <w:numId w:val="1"/>
        </w:numPr>
      </w:pPr>
      <w:r w:rsidRPr="00554463">
        <w:t xml:space="preserve">Hold an "Active" </w:t>
      </w:r>
      <w:r w:rsidRPr="00875385">
        <w:t xml:space="preserve">Tennessee </w:t>
      </w:r>
      <w:r w:rsidRPr="00554463">
        <w:t xml:space="preserve">license as an Audiologist or Speech-Language </w:t>
      </w:r>
      <w:proofErr w:type="gramStart"/>
      <w:r w:rsidRPr="00554463">
        <w:t>Pathologist;</w:t>
      </w:r>
      <w:proofErr w:type="gramEnd"/>
    </w:p>
    <w:p w14:paraId="14C3C48C" w14:textId="77777777" w:rsidR="00554463" w:rsidRPr="00554463" w:rsidRDefault="00554463" w:rsidP="00554463">
      <w:pPr>
        <w:numPr>
          <w:ilvl w:val="0"/>
          <w:numId w:val="1"/>
        </w:numPr>
      </w:pPr>
      <w:r w:rsidRPr="00554463">
        <w:t xml:space="preserve">No formal disciplinary action taken against your license by the Board within the past two </w:t>
      </w:r>
      <w:proofErr w:type="gramStart"/>
      <w:r w:rsidRPr="00554463">
        <w:t>years;</w:t>
      </w:r>
      <w:proofErr w:type="gramEnd"/>
    </w:p>
    <w:p w14:paraId="3557F61E" w14:textId="6310A190" w:rsidR="00554463" w:rsidRDefault="00554463" w:rsidP="00554463">
      <w:pPr>
        <w:numPr>
          <w:ilvl w:val="0"/>
          <w:numId w:val="1"/>
        </w:numPr>
      </w:pPr>
      <w:r w:rsidRPr="00554463">
        <w:t xml:space="preserve">Complete a criminal background check if your </w:t>
      </w:r>
      <w:r w:rsidRPr="00875385">
        <w:t xml:space="preserve">Tennessee </w:t>
      </w:r>
      <w:r w:rsidRPr="00554463">
        <w:t xml:space="preserve">license was initially issued </w:t>
      </w:r>
      <w:r w:rsidRPr="00875385">
        <w:t>on or before October 31, 2007</w:t>
      </w:r>
      <w:r w:rsidRPr="00554463">
        <w:t xml:space="preserve">. (Note: </w:t>
      </w:r>
      <w:r w:rsidRPr="00875385">
        <w:t>If you obtained your initial Tennessee license on or after November 1, 2007, you have already met this requirement and do not need to complete another background check.)</w:t>
      </w:r>
      <w:r w:rsidRPr="00554463">
        <w:t> </w:t>
      </w:r>
    </w:p>
    <w:p w14:paraId="280EB1E4" w14:textId="77777777" w:rsidR="00E56620" w:rsidRPr="00554463" w:rsidRDefault="00E56620" w:rsidP="00E56620">
      <w:pPr>
        <w:ind w:left="720"/>
      </w:pPr>
    </w:p>
    <w:p w14:paraId="0A89ACC7" w14:textId="40965919" w:rsidR="00554463" w:rsidRPr="00E56620" w:rsidRDefault="00554463" w:rsidP="00E56620">
      <w:pPr>
        <w:jc w:val="center"/>
        <w:rPr>
          <w:u w:val="single"/>
        </w:rPr>
      </w:pPr>
      <w:r w:rsidRPr="00E56620">
        <w:rPr>
          <w:b/>
          <w:bCs/>
          <w:u w:val="single"/>
        </w:rPr>
        <w:t>Steps to Apply for a Compact Privilege</w:t>
      </w:r>
      <w:r w:rsidR="00875385" w:rsidRPr="00E56620">
        <w:rPr>
          <w:b/>
          <w:bCs/>
          <w:u w:val="single"/>
        </w:rPr>
        <w:t xml:space="preserve"> in another State (TN is your Home State)</w:t>
      </w:r>
    </w:p>
    <w:p w14:paraId="620DE6F2" w14:textId="77777777" w:rsidR="00554463" w:rsidRPr="00875385" w:rsidRDefault="00554463" w:rsidP="00554463">
      <w:pPr>
        <w:numPr>
          <w:ilvl w:val="0"/>
          <w:numId w:val="2"/>
        </w:numPr>
      </w:pPr>
      <w:r w:rsidRPr="00554463">
        <w:t xml:space="preserve">Complete the required criminal background check if you were initially licensed </w:t>
      </w:r>
      <w:r w:rsidRPr="00875385">
        <w:t>on or before October 31, 2007</w:t>
      </w:r>
      <w:r w:rsidRPr="00554463">
        <w:t>.  Click the following link</w:t>
      </w:r>
      <w:r w:rsidRPr="00875385">
        <w:t>,</w:t>
      </w:r>
      <w:r w:rsidRPr="00554463">
        <w:t xml:space="preserve"> </w:t>
      </w:r>
      <w:r w:rsidRPr="00875385">
        <w:t xml:space="preserve">and select “Criminal Background Checks” on the left menu bar, </w:t>
      </w:r>
      <w:r w:rsidRPr="00554463">
        <w:t>to access the</w:t>
      </w:r>
      <w:r w:rsidRPr="00875385">
        <w:t xml:space="preserve"> </w:t>
      </w:r>
      <w:r w:rsidRPr="00554463">
        <w:t>instructions: </w:t>
      </w:r>
    </w:p>
    <w:p w14:paraId="5EB5F388" w14:textId="5E0C8EDA" w:rsidR="00554463" w:rsidRPr="00554463" w:rsidRDefault="00554463" w:rsidP="00554463">
      <w:pPr>
        <w:ind w:left="1440" w:firstLine="720"/>
      </w:pPr>
      <w:hyperlink r:id="rId5" w:history="1">
        <w:r w:rsidRPr="00875385">
          <w:rPr>
            <w:rStyle w:val="Hyperlink"/>
          </w:rPr>
          <w:t>Criminal Background Check Instructions Link</w:t>
        </w:r>
      </w:hyperlink>
      <w:r w:rsidRPr="00875385">
        <w:t xml:space="preserve"> </w:t>
      </w:r>
    </w:p>
    <w:p w14:paraId="0B77B867" w14:textId="51E1D58B" w:rsidR="00554463" w:rsidRPr="00875385" w:rsidRDefault="00554463" w:rsidP="00875385">
      <w:pPr>
        <w:numPr>
          <w:ilvl w:val="0"/>
          <w:numId w:val="2"/>
        </w:numPr>
      </w:pPr>
      <w:r w:rsidRPr="00554463">
        <w:t xml:space="preserve">E-mail the Board at </w:t>
      </w:r>
      <w:hyperlink r:id="rId6" w:history="1">
        <w:r w:rsidR="00E56620" w:rsidRPr="00B62F89">
          <w:rPr>
            <w:rStyle w:val="Hyperlink"/>
          </w:rPr>
          <w:t>Unit1HRB.Health@tn.gov</w:t>
        </w:r>
      </w:hyperlink>
      <w:r w:rsidR="00E56620">
        <w:t xml:space="preserve"> </w:t>
      </w:r>
      <w:r w:rsidRPr="00554463">
        <w:t>once you have completed your criminal background check; (Note: if you do not have to complete a criminal background check, you do not need to e-mail the Board</w:t>
      </w:r>
      <w:r w:rsidRPr="00875385">
        <w:t>)</w:t>
      </w:r>
      <w:r w:rsidRPr="00554463">
        <w:t>; </w:t>
      </w:r>
      <w:r w:rsidR="00875385">
        <w:t>o</w:t>
      </w:r>
      <w:r w:rsidRPr="00875385">
        <w:t xml:space="preserve">nce our office is in receipt of the results of your criminal background check, we will modify your status to compact eligible and notify you via email. </w:t>
      </w:r>
    </w:p>
    <w:p w14:paraId="2263CCD0" w14:textId="210C78F8" w:rsidR="00DE0B07" w:rsidRPr="00875385" w:rsidRDefault="00554463" w:rsidP="00554463">
      <w:pPr>
        <w:numPr>
          <w:ilvl w:val="0"/>
          <w:numId w:val="2"/>
        </w:numPr>
      </w:pPr>
      <w:r w:rsidRPr="00554463">
        <w:t xml:space="preserve">Go to Compact Connect to </w:t>
      </w:r>
      <w:proofErr w:type="gramStart"/>
      <w:r w:rsidRPr="00554463">
        <w:t>setup</w:t>
      </w:r>
      <w:proofErr w:type="gramEnd"/>
      <w:r w:rsidRPr="00554463">
        <w:t xml:space="preserve"> your account</w:t>
      </w:r>
      <w:r w:rsidR="00DE0B07" w:rsidRPr="00875385">
        <w:t xml:space="preserve"> and </w:t>
      </w:r>
      <w:r w:rsidR="00DE0B07" w:rsidRPr="00554463">
        <w:t xml:space="preserve">apply for </w:t>
      </w:r>
      <w:r w:rsidR="00DE0B07" w:rsidRPr="00875385">
        <w:t>your privilege in other state(s)</w:t>
      </w:r>
      <w:r w:rsidRPr="00875385">
        <w:t xml:space="preserve">. </w:t>
      </w:r>
      <w:hyperlink r:id="rId7" w:tgtFrame="_blank" w:history="1">
        <w:r w:rsidR="00DE0B07" w:rsidRPr="00554463">
          <w:rPr>
            <w:rStyle w:val="Hyperlink"/>
          </w:rPr>
          <w:t>Compact Connect Registration</w:t>
        </w:r>
      </w:hyperlink>
    </w:p>
    <w:p w14:paraId="132308CF" w14:textId="77777777" w:rsidR="00DE0B07" w:rsidRPr="00875385" w:rsidRDefault="00554463" w:rsidP="00DE0B07">
      <w:pPr>
        <w:numPr>
          <w:ilvl w:val="1"/>
          <w:numId w:val="2"/>
        </w:numPr>
      </w:pPr>
      <w:r w:rsidRPr="00875385">
        <w:t xml:space="preserve">Note: you should wait one to two business days for the compact system to receive the updated information regarding your </w:t>
      </w:r>
      <w:r w:rsidR="00DE0B07" w:rsidRPr="00875385">
        <w:t xml:space="preserve">recent </w:t>
      </w:r>
      <w:r w:rsidRPr="00875385">
        <w:t>eligibility</w:t>
      </w:r>
      <w:r w:rsidR="00DE0B07" w:rsidRPr="00875385">
        <w:t xml:space="preserve"> change</w:t>
      </w:r>
      <w:r w:rsidRPr="00875385">
        <w:t>.</w:t>
      </w:r>
    </w:p>
    <w:p w14:paraId="7C65EE76" w14:textId="59EFD8C9" w:rsidR="00DE0B07" w:rsidRPr="00875385" w:rsidRDefault="00DE0B07" w:rsidP="00DE0B07">
      <w:pPr>
        <w:numPr>
          <w:ilvl w:val="1"/>
          <w:numId w:val="2"/>
        </w:numPr>
      </w:pPr>
      <w:r w:rsidRPr="00875385">
        <w:t>Y</w:t>
      </w:r>
      <w:r w:rsidR="00554463" w:rsidRPr="00554463">
        <w:t xml:space="preserve">ou will be able apply for a privilege to practice in member states that </w:t>
      </w:r>
      <w:r w:rsidRPr="00875385">
        <w:t xml:space="preserve">have onboarded with the ASLP-IC Commission. </w:t>
      </w:r>
    </w:p>
    <w:p w14:paraId="1FD8A5ED" w14:textId="38A0C03F" w:rsidR="00554463" w:rsidRPr="00554463" w:rsidRDefault="00554463" w:rsidP="00554463">
      <w:pPr>
        <w:numPr>
          <w:ilvl w:val="0"/>
          <w:numId w:val="2"/>
        </w:numPr>
      </w:pPr>
      <w:r w:rsidRPr="00554463">
        <w:t xml:space="preserve">As of </w:t>
      </w:r>
      <w:r w:rsidR="00DE0B07" w:rsidRPr="00875385">
        <w:t>May</w:t>
      </w:r>
      <w:r w:rsidRPr="00554463">
        <w:t xml:space="preserve"> 2026, </w:t>
      </w:r>
      <w:r w:rsidR="00DE0B07" w:rsidRPr="00875385">
        <w:t>Tennessee</w:t>
      </w:r>
      <w:r w:rsidRPr="00554463">
        <w:t xml:space="preserve"> </w:t>
      </w:r>
      <w:proofErr w:type="gramStart"/>
      <w:r w:rsidRPr="00554463">
        <w:t>licensees</w:t>
      </w:r>
      <w:proofErr w:type="gramEnd"/>
      <w:r w:rsidRPr="00554463">
        <w:t xml:space="preserve"> will only be able to apply for privileges in West Virginia</w:t>
      </w:r>
      <w:r w:rsidR="00DE0B07" w:rsidRPr="00875385">
        <w:t xml:space="preserve">, </w:t>
      </w:r>
      <w:r w:rsidRPr="00554463">
        <w:t>Louisiana</w:t>
      </w:r>
      <w:r w:rsidR="00DE0B07" w:rsidRPr="00875385">
        <w:t xml:space="preserve"> and Ohio</w:t>
      </w:r>
      <w:r w:rsidRPr="00554463">
        <w:t xml:space="preserve">.  The ASLP-IC Commission will </w:t>
      </w:r>
      <w:r w:rsidR="00DE0B07" w:rsidRPr="00875385">
        <w:t>continue to</w:t>
      </w:r>
      <w:r w:rsidRPr="00554463">
        <w:t xml:space="preserve"> </w:t>
      </w:r>
      <w:proofErr w:type="gramStart"/>
      <w:r w:rsidRPr="00554463">
        <w:t>onboard</w:t>
      </w:r>
      <w:proofErr w:type="gramEnd"/>
      <w:r w:rsidR="00DE0B07" w:rsidRPr="00875385">
        <w:t xml:space="preserve"> </w:t>
      </w:r>
      <w:r w:rsidRPr="00554463">
        <w:lastRenderedPageBreak/>
        <w:t>more member states throughout 2026.  The Board does not have information about the status of other member states completing their onboarding.  Information about the status of other member states is accessible from the ASLP-IC Commission's website at: </w:t>
      </w:r>
      <w:hyperlink r:id="rId8" w:tgtFrame="_blank" w:history="1">
        <w:r w:rsidRPr="00554463">
          <w:rPr>
            <w:rStyle w:val="Hyperlink"/>
          </w:rPr>
          <w:t>Compact Privilege to Practice Status - Update</w:t>
        </w:r>
      </w:hyperlink>
      <w:r w:rsidR="00DE0B07" w:rsidRPr="00875385">
        <w:t>.</w:t>
      </w:r>
    </w:p>
    <w:p w14:paraId="4CB534D7" w14:textId="77777777" w:rsidR="00E11082" w:rsidRDefault="00554463" w:rsidP="00E11082">
      <w:pPr>
        <w:numPr>
          <w:ilvl w:val="0"/>
          <w:numId w:val="2"/>
        </w:numPr>
      </w:pPr>
      <w:r w:rsidRPr="00554463">
        <w:t xml:space="preserve">If you experience any issue with your registration or compact eligibility status after logging in to Compact Connect, you must contact the Board's </w:t>
      </w:r>
      <w:r w:rsidR="00DE0B07" w:rsidRPr="00875385">
        <w:t>Compact Administrator</w:t>
      </w:r>
      <w:r w:rsidRPr="00554463">
        <w:t xml:space="preserve"> at: </w:t>
      </w:r>
      <w:hyperlink r:id="rId9" w:history="1">
        <w:r w:rsidR="00875385" w:rsidRPr="00C917A8">
          <w:rPr>
            <w:rStyle w:val="Hyperlink"/>
          </w:rPr>
          <w:t>Unit1HRB.Health@tn.gov</w:t>
        </w:r>
      </w:hyperlink>
      <w:r w:rsidRPr="00554463">
        <w:t>.</w:t>
      </w:r>
    </w:p>
    <w:p w14:paraId="62B3DA99" w14:textId="77777777" w:rsidR="00E56620" w:rsidRDefault="00E56620" w:rsidP="00E56620">
      <w:pPr>
        <w:ind w:left="720"/>
      </w:pPr>
    </w:p>
    <w:p w14:paraId="0D37B949" w14:textId="079726B9" w:rsidR="00875385" w:rsidRPr="00E56620" w:rsidRDefault="00875385" w:rsidP="00E56620">
      <w:pPr>
        <w:jc w:val="center"/>
        <w:rPr>
          <w:u w:val="single"/>
        </w:rPr>
      </w:pPr>
      <w:r w:rsidRPr="00E56620">
        <w:rPr>
          <w:b/>
          <w:bCs/>
          <w:u w:val="single"/>
        </w:rPr>
        <w:t>Steps to Apply for a Compact Privilege in Tennessee</w:t>
      </w:r>
    </w:p>
    <w:p w14:paraId="21007A49" w14:textId="6ADC4C17" w:rsidR="00875385" w:rsidRDefault="00875385" w:rsidP="00875385">
      <w:pPr>
        <w:pStyle w:val="ListParagraph"/>
        <w:numPr>
          <w:ilvl w:val="1"/>
          <w:numId w:val="1"/>
        </w:numPr>
        <w:ind w:left="720"/>
      </w:pPr>
      <w:r>
        <w:t xml:space="preserve">Complete the Tennessee Jurisprudence Examination and </w:t>
      </w:r>
      <w:r w:rsidR="00E11082">
        <w:t>send</w:t>
      </w:r>
      <w:r>
        <w:t xml:space="preserve"> the examination to our </w:t>
      </w:r>
      <w:r w:rsidR="00E11082">
        <w:t xml:space="preserve">office to be graded via email at </w:t>
      </w:r>
      <w:hyperlink r:id="rId10" w:history="1">
        <w:r w:rsidR="00E11082" w:rsidRPr="00C917A8">
          <w:rPr>
            <w:rStyle w:val="Hyperlink"/>
          </w:rPr>
          <w:t>Unit1HRB.Health@tn.gov</w:t>
        </w:r>
      </w:hyperlink>
      <w:r w:rsidR="00E11082">
        <w:t xml:space="preserve">. </w:t>
      </w:r>
    </w:p>
    <w:p w14:paraId="4135E93C" w14:textId="77777777" w:rsidR="00875385" w:rsidRDefault="00875385" w:rsidP="00875385">
      <w:pPr>
        <w:pStyle w:val="ListParagraph"/>
      </w:pPr>
    </w:p>
    <w:p w14:paraId="1F3E55F9" w14:textId="41AE4C7B" w:rsidR="00875385" w:rsidRDefault="00E11082" w:rsidP="00E11082">
      <w:pPr>
        <w:pStyle w:val="ListParagraph"/>
        <w:numPr>
          <w:ilvl w:val="1"/>
          <w:numId w:val="1"/>
        </w:numPr>
        <w:ind w:left="720"/>
      </w:pPr>
      <w:r>
        <w:t>After receipt of email notification that you have passed the Tennessee jurisprudence, g</w:t>
      </w:r>
      <w:r w:rsidR="00875385" w:rsidRPr="00554463">
        <w:t xml:space="preserve">o to Compact Connect to </w:t>
      </w:r>
      <w:proofErr w:type="gramStart"/>
      <w:r w:rsidR="00875385" w:rsidRPr="00554463">
        <w:t>setup</w:t>
      </w:r>
      <w:proofErr w:type="gramEnd"/>
      <w:r w:rsidR="00875385" w:rsidRPr="00554463">
        <w:t xml:space="preserve"> your account</w:t>
      </w:r>
      <w:r w:rsidR="00875385" w:rsidRPr="00875385">
        <w:t xml:space="preserve"> and </w:t>
      </w:r>
      <w:r w:rsidR="00875385" w:rsidRPr="00554463">
        <w:t xml:space="preserve">apply for </w:t>
      </w:r>
      <w:r w:rsidR="00875385" w:rsidRPr="00875385">
        <w:t xml:space="preserve">your privilege in </w:t>
      </w:r>
      <w:r w:rsidR="00875385">
        <w:t>Tennessee.</w:t>
      </w:r>
      <w:r w:rsidR="00875385" w:rsidRPr="00875385">
        <w:t xml:space="preserve"> </w:t>
      </w:r>
      <w:hyperlink r:id="rId11" w:tgtFrame="_blank" w:history="1">
        <w:r w:rsidR="00875385" w:rsidRPr="00554463">
          <w:rPr>
            <w:rStyle w:val="Hyperlink"/>
          </w:rPr>
          <w:t>Compact Connect Registration</w:t>
        </w:r>
      </w:hyperlink>
      <w:r w:rsidR="00875385">
        <w:t xml:space="preserve">. </w:t>
      </w:r>
      <w:r w:rsidR="00875385" w:rsidRPr="00554463">
        <w:t xml:space="preserve">If you experience any issue with your registration or compact eligibility status after logging in to Compact Connect, you must contact </w:t>
      </w:r>
      <w:r w:rsidR="00875385">
        <w:t>your Home State Board Office.</w:t>
      </w:r>
    </w:p>
    <w:p w14:paraId="05FC3BE6" w14:textId="77777777" w:rsidR="00E11082" w:rsidRDefault="00E11082" w:rsidP="00E11082">
      <w:pPr>
        <w:pStyle w:val="ListParagraph"/>
      </w:pPr>
    </w:p>
    <w:p w14:paraId="0CED4852" w14:textId="7B4236C3" w:rsidR="00E11082" w:rsidRDefault="00E11082" w:rsidP="00E11082">
      <w:pPr>
        <w:pStyle w:val="ListParagraph"/>
        <w:numPr>
          <w:ilvl w:val="1"/>
          <w:numId w:val="1"/>
        </w:numPr>
        <w:ind w:left="720"/>
      </w:pPr>
      <w:r>
        <w:t xml:space="preserve">After Tennessee is notified of your new Compact Privilege in Tennessee, you will be contacted via email to submit the </w:t>
      </w:r>
      <w:hyperlink r:id="rId12" w:history="1">
        <w:r w:rsidRPr="00E11082">
          <w:rPr>
            <w:rStyle w:val="Hyperlink"/>
          </w:rPr>
          <w:t>Mandatory Practitioner Profile</w:t>
        </w:r>
      </w:hyperlink>
      <w:r>
        <w:t xml:space="preserve">. This document should be filled out entirely and emailed to us at </w:t>
      </w:r>
      <w:hyperlink r:id="rId13" w:history="1">
        <w:r w:rsidRPr="00C917A8">
          <w:rPr>
            <w:rStyle w:val="Hyperlink"/>
          </w:rPr>
          <w:t>Unit1HRB.Health@tn.gov</w:t>
        </w:r>
      </w:hyperlink>
      <w:r>
        <w:t xml:space="preserve">. </w:t>
      </w:r>
    </w:p>
    <w:p w14:paraId="78674AB4" w14:textId="77777777" w:rsidR="00875385" w:rsidRPr="00554463" w:rsidRDefault="00875385" w:rsidP="00875385">
      <w:pPr>
        <w:ind w:left="360"/>
      </w:pPr>
    </w:p>
    <w:p w14:paraId="6BCF845D" w14:textId="7A90E206" w:rsidR="00E11082" w:rsidRPr="00E56620" w:rsidRDefault="00E11082" w:rsidP="00E56620">
      <w:pPr>
        <w:jc w:val="center"/>
        <w:rPr>
          <w:b/>
          <w:bCs/>
          <w:u w:val="single"/>
        </w:rPr>
      </w:pPr>
      <w:r w:rsidRPr="00E56620">
        <w:rPr>
          <w:b/>
          <w:bCs/>
          <w:u w:val="single"/>
        </w:rPr>
        <w:t>Frequently Asked Questions</w:t>
      </w:r>
    </w:p>
    <w:p w14:paraId="5AFBA723" w14:textId="07D318EB" w:rsidR="00554463" w:rsidRPr="00554463" w:rsidRDefault="00554463" w:rsidP="00554463">
      <w:pPr>
        <w:numPr>
          <w:ilvl w:val="0"/>
          <w:numId w:val="3"/>
        </w:numPr>
      </w:pPr>
      <w:r w:rsidRPr="00554463">
        <w:rPr>
          <w:b/>
          <w:bCs/>
        </w:rPr>
        <w:t>How much does it cost to apply for a compact privilege?</w:t>
      </w:r>
      <w:r w:rsidRPr="00554463">
        <w:br/>
        <w:t xml:space="preserve">The cost to apply for a privilege will vary by state.  The ASLP-IC Commission's fee is $50 per compact  </w:t>
      </w:r>
      <w:r w:rsidR="00DE0B07" w:rsidRPr="00875385">
        <w:t>privilege,</w:t>
      </w:r>
      <w:r w:rsidRPr="00554463">
        <w:t xml:space="preserve"> and each state may </w:t>
      </w:r>
      <w:r w:rsidR="00DE0B07" w:rsidRPr="00875385">
        <w:t>assess</w:t>
      </w:r>
      <w:r w:rsidRPr="00554463">
        <w:t xml:space="preserve"> their own compact fee that will be added to the Commission's fee.  Fees will be available on the Compact Connect dashboard when applications open.</w:t>
      </w:r>
      <w:r w:rsidRPr="00554463">
        <w:br/>
        <w:t> </w:t>
      </w:r>
    </w:p>
    <w:p w14:paraId="0347C62E" w14:textId="77777777" w:rsidR="00554463" w:rsidRPr="00554463" w:rsidRDefault="00554463" w:rsidP="00554463">
      <w:pPr>
        <w:numPr>
          <w:ilvl w:val="0"/>
          <w:numId w:val="3"/>
        </w:numPr>
      </w:pPr>
      <w:r w:rsidRPr="00554463">
        <w:rPr>
          <w:b/>
          <w:bCs/>
        </w:rPr>
        <w:t>I plan to practice in more than one state under a compact privilege.  Will I have to apply for a privilege for each state?</w:t>
      </w:r>
      <w:r w:rsidRPr="00554463">
        <w:br/>
        <w:t xml:space="preserve">Yes, you must apply for a privilege for each state you intend to practice under a compact privilege.  You will see a summary of all applicable fees on the Compact </w:t>
      </w:r>
      <w:r w:rsidRPr="00554463">
        <w:lastRenderedPageBreak/>
        <w:t>Connect dashboard.</w:t>
      </w:r>
      <w:r w:rsidRPr="00554463">
        <w:br/>
        <w:t> </w:t>
      </w:r>
    </w:p>
    <w:p w14:paraId="738A8BBB" w14:textId="4BEBB1D0" w:rsidR="00554463" w:rsidRPr="00554463" w:rsidRDefault="00554463" w:rsidP="00554463">
      <w:pPr>
        <w:numPr>
          <w:ilvl w:val="0"/>
          <w:numId w:val="3"/>
        </w:numPr>
      </w:pPr>
      <w:r w:rsidRPr="00554463">
        <w:rPr>
          <w:b/>
          <w:bCs/>
        </w:rPr>
        <w:t xml:space="preserve">Why can't I apply for a compact privilege from my </w:t>
      </w:r>
      <w:r w:rsidR="00DE0B07" w:rsidRPr="00875385">
        <w:rPr>
          <w:b/>
          <w:bCs/>
        </w:rPr>
        <w:t>Tennessee LARS account</w:t>
      </w:r>
      <w:r w:rsidRPr="00554463">
        <w:rPr>
          <w:b/>
          <w:bCs/>
        </w:rPr>
        <w:t>?</w:t>
      </w:r>
      <w:r w:rsidRPr="00554463">
        <w:br/>
      </w:r>
      <w:r w:rsidR="00DE0B07" w:rsidRPr="00875385">
        <w:t>Tennessee</w:t>
      </w:r>
      <w:r w:rsidRPr="00554463">
        <w:t xml:space="preserve"> does not process the compact applications.  The ASLP-IC Commission has a dedicated and secure application platform called "Compact Connect."  You must register for your account with Compact Connect and apply for a privilege in Compact Connect. </w:t>
      </w:r>
      <w:hyperlink r:id="rId14" w:tgtFrame="_blank" w:history="1">
        <w:r w:rsidRPr="00554463">
          <w:rPr>
            <w:rStyle w:val="Hyperlink"/>
          </w:rPr>
          <w:t>Compact Connect Registration</w:t>
        </w:r>
      </w:hyperlink>
      <w:r w:rsidRPr="00554463">
        <w:br/>
        <w:t> </w:t>
      </w:r>
    </w:p>
    <w:p w14:paraId="251F678B" w14:textId="435D3045" w:rsidR="00554463" w:rsidRPr="00554463" w:rsidRDefault="00554463" w:rsidP="00554463">
      <w:pPr>
        <w:numPr>
          <w:ilvl w:val="0"/>
          <w:numId w:val="3"/>
        </w:numPr>
      </w:pPr>
      <w:r w:rsidRPr="00554463">
        <w:rPr>
          <w:b/>
          <w:bCs/>
        </w:rPr>
        <w:t>When does my compact privilege expire?  How do I renew it?</w:t>
      </w:r>
      <w:r w:rsidRPr="00554463">
        <w:br/>
        <w:t xml:space="preserve">Your compact privilege will expire at the same time your home state license expires.  For </w:t>
      </w:r>
      <w:r w:rsidR="00DE0B07" w:rsidRPr="00875385">
        <w:t>Tennessee</w:t>
      </w:r>
      <w:r w:rsidRPr="00554463">
        <w:t xml:space="preserve"> licensees, your license expires </w:t>
      </w:r>
      <w:r w:rsidR="00DE0B07" w:rsidRPr="00875385">
        <w:t xml:space="preserve">on the last day of your birth month and in an even or odd year (whichever matches your birth year). Your Tennessee renewal certificate captures your licensure expiration date. </w:t>
      </w:r>
      <w:r w:rsidRPr="00554463">
        <w:t xml:space="preserve">You will receive a renewal notification from Compact Connect with information about renewing your privilege(s), as well as applicable fees.  It is important to remember that you must renew your </w:t>
      </w:r>
      <w:r w:rsidR="00DE0B07" w:rsidRPr="00875385">
        <w:t xml:space="preserve">Tennessee </w:t>
      </w:r>
      <w:r w:rsidRPr="00554463">
        <w:t xml:space="preserve">board license </w:t>
      </w:r>
      <w:proofErr w:type="gramStart"/>
      <w:r w:rsidRPr="00554463">
        <w:t>on-time</w:t>
      </w:r>
      <w:proofErr w:type="gramEnd"/>
      <w:r w:rsidRPr="00554463">
        <w:t xml:space="preserve"> every two years, </w:t>
      </w:r>
      <w:proofErr w:type="gramStart"/>
      <w:r w:rsidRPr="00554463">
        <w:t>in order to</w:t>
      </w:r>
      <w:proofErr w:type="gramEnd"/>
      <w:r w:rsidRPr="00554463">
        <w:t xml:space="preserve"> be eligible to renew your privilege to practice in other states under the compact.  If you let your </w:t>
      </w:r>
      <w:r w:rsidR="00DE0B07" w:rsidRPr="00875385">
        <w:t xml:space="preserve">Tennessee </w:t>
      </w:r>
      <w:r w:rsidRPr="00554463">
        <w:t>license expire, your compact privilege(s) will automatically expire as well.</w:t>
      </w:r>
      <w:r w:rsidRPr="00554463">
        <w:br/>
        <w:t> </w:t>
      </w:r>
    </w:p>
    <w:p w14:paraId="40D40B8C" w14:textId="77777777" w:rsidR="00554463" w:rsidRPr="00554463" w:rsidRDefault="00554463" w:rsidP="00554463">
      <w:pPr>
        <w:numPr>
          <w:ilvl w:val="0"/>
          <w:numId w:val="3"/>
        </w:numPr>
      </w:pPr>
      <w:r w:rsidRPr="00554463">
        <w:rPr>
          <w:b/>
          <w:bCs/>
        </w:rPr>
        <w:t>Where can I find more FAQs about the ASLP-IC?</w:t>
      </w:r>
      <w:r w:rsidRPr="00554463">
        <w:br/>
        <w:t>Additional FAQs can be found on the ASLP-IC Commission's website at: </w:t>
      </w:r>
      <w:hyperlink r:id="rId15" w:tgtFrame="_blank" w:history="1">
        <w:r w:rsidRPr="00554463">
          <w:rPr>
            <w:rStyle w:val="Hyperlink"/>
          </w:rPr>
          <w:t>Compact FAQs</w:t>
        </w:r>
      </w:hyperlink>
      <w:r w:rsidRPr="00554463">
        <w:br/>
        <w:t> </w:t>
      </w:r>
    </w:p>
    <w:p w14:paraId="21CBE1B6" w14:textId="62FAC5C3" w:rsidR="00554463" w:rsidRDefault="00554463" w:rsidP="00554463">
      <w:pPr>
        <w:numPr>
          <w:ilvl w:val="0"/>
          <w:numId w:val="3"/>
        </w:numPr>
      </w:pPr>
      <w:r w:rsidRPr="00554463">
        <w:rPr>
          <w:b/>
          <w:bCs/>
        </w:rPr>
        <w:t xml:space="preserve">I have additional questions about </w:t>
      </w:r>
      <w:proofErr w:type="gramStart"/>
      <w:r w:rsidRPr="00554463">
        <w:rPr>
          <w:b/>
          <w:bCs/>
        </w:rPr>
        <w:t>the Compact</w:t>
      </w:r>
      <w:proofErr w:type="gramEnd"/>
      <w:r w:rsidRPr="00554463">
        <w:rPr>
          <w:b/>
          <w:bCs/>
        </w:rPr>
        <w:t>. Who should I contact at the Board?</w:t>
      </w:r>
      <w:r w:rsidRPr="00554463">
        <w:br/>
        <w:t>If you have additional questions, contact the Board's</w:t>
      </w:r>
      <w:r w:rsidR="00875385" w:rsidRPr="00875385">
        <w:t xml:space="preserve"> office at</w:t>
      </w:r>
      <w:r w:rsidRPr="00554463">
        <w:t xml:space="preserve"> (</w:t>
      </w:r>
      <w:r w:rsidR="00875385" w:rsidRPr="00875385">
        <w:t>615</w:t>
      </w:r>
      <w:r w:rsidRPr="00554463">
        <w:t xml:space="preserve">) </w:t>
      </w:r>
      <w:r w:rsidR="00875385" w:rsidRPr="00875385">
        <w:t>741</w:t>
      </w:r>
      <w:r w:rsidRPr="00554463">
        <w:t>-</w:t>
      </w:r>
      <w:r w:rsidR="00875385" w:rsidRPr="00875385">
        <w:t xml:space="preserve">5735 </w:t>
      </w:r>
      <w:r w:rsidRPr="00554463">
        <w:t>or via e-mail at:</w:t>
      </w:r>
      <w:r w:rsidR="00875385" w:rsidRPr="00875385">
        <w:t xml:space="preserve"> </w:t>
      </w:r>
      <w:hyperlink r:id="rId16" w:history="1">
        <w:r w:rsidR="00875385" w:rsidRPr="00875385">
          <w:rPr>
            <w:rStyle w:val="Hyperlink"/>
          </w:rPr>
          <w:t>Unit1HRB.Health@tn.gov</w:t>
        </w:r>
      </w:hyperlink>
      <w:r w:rsidR="00875385" w:rsidRPr="00875385">
        <w:t xml:space="preserve"> to the attention of  the “Compact Administrator”</w:t>
      </w:r>
      <w:r w:rsidRPr="00554463">
        <w:t>.  </w:t>
      </w:r>
    </w:p>
    <w:p w14:paraId="56436AA0" w14:textId="77777777" w:rsidR="00E11082" w:rsidRPr="00E11082" w:rsidRDefault="00E11082" w:rsidP="00E11082">
      <w:pPr>
        <w:pStyle w:val="ListParagraph"/>
        <w:numPr>
          <w:ilvl w:val="0"/>
          <w:numId w:val="3"/>
        </w:numPr>
        <w:rPr>
          <w:b/>
          <w:bCs/>
        </w:rPr>
      </w:pPr>
      <w:r w:rsidRPr="00E11082">
        <w:rPr>
          <w:b/>
          <w:bCs/>
        </w:rPr>
        <w:t>Am I required to do Continuing Education hours from my Tennessee Compact Privilege?</w:t>
      </w:r>
    </w:p>
    <w:p w14:paraId="41F87A4F" w14:textId="46917BB3" w:rsidR="00E11082" w:rsidRDefault="00E11082" w:rsidP="00E11082">
      <w:pPr>
        <w:pStyle w:val="ListParagraph"/>
      </w:pPr>
      <w:r>
        <w:t>No. You must maintain compliance with the continuing education requirements of your Home State.</w:t>
      </w:r>
    </w:p>
    <w:p w14:paraId="53557F6E" w14:textId="77777777" w:rsidR="00605644" w:rsidRDefault="00605644" w:rsidP="00E11082">
      <w:pPr>
        <w:pStyle w:val="ListParagraph"/>
      </w:pPr>
    </w:p>
    <w:p w14:paraId="26633ECD" w14:textId="2F28CCF2" w:rsidR="00E11082" w:rsidRPr="005A1FC2" w:rsidRDefault="005A1FC2" w:rsidP="005A1FC2">
      <w:pPr>
        <w:pStyle w:val="ListParagraph"/>
        <w:numPr>
          <w:ilvl w:val="0"/>
          <w:numId w:val="3"/>
        </w:numPr>
        <w:rPr>
          <w:b/>
          <w:bCs/>
        </w:rPr>
      </w:pPr>
      <w:r w:rsidRPr="005A1FC2">
        <w:rPr>
          <w:b/>
          <w:bCs/>
        </w:rPr>
        <w:lastRenderedPageBreak/>
        <w:t xml:space="preserve">I already have a Tennessee single state license, but I want to convert it to a Tennessee </w:t>
      </w:r>
      <w:r>
        <w:rPr>
          <w:b/>
          <w:bCs/>
        </w:rPr>
        <w:t xml:space="preserve">compact </w:t>
      </w:r>
      <w:r w:rsidRPr="005A1FC2">
        <w:rPr>
          <w:b/>
          <w:bCs/>
        </w:rPr>
        <w:t>privilege. What do I do?</w:t>
      </w:r>
    </w:p>
    <w:p w14:paraId="78003895" w14:textId="0F30992B" w:rsidR="005A1FC2" w:rsidRDefault="005A1FC2" w:rsidP="005A1FC2">
      <w:pPr>
        <w:pStyle w:val="ListParagraph"/>
      </w:pPr>
      <w:r>
        <w:t>Apply for a Compact Privilege in Tennessee through Compact Connect. Upon notification that you obtained the privilege; we will e-mail you to determine if you wish to voluntarily retire your single state license.</w:t>
      </w:r>
    </w:p>
    <w:p w14:paraId="46826849" w14:textId="77777777" w:rsidR="00D9118F" w:rsidRDefault="00D9118F" w:rsidP="005A1FC2">
      <w:pPr>
        <w:pStyle w:val="ListParagraph"/>
      </w:pPr>
    </w:p>
    <w:p w14:paraId="33EF9BBA" w14:textId="3BF0F485" w:rsidR="00D9118F" w:rsidRDefault="00D9118F" w:rsidP="00D9118F">
      <w:pPr>
        <w:pStyle w:val="ListParagraph"/>
        <w:numPr>
          <w:ilvl w:val="0"/>
          <w:numId w:val="3"/>
        </w:numPr>
        <w:rPr>
          <w:b/>
          <w:bCs/>
        </w:rPr>
      </w:pPr>
      <w:r>
        <w:rPr>
          <w:b/>
          <w:bCs/>
        </w:rPr>
        <w:t>Does Tennessee have special requirements for Speech Language Pathologists who use endoscopes in their practice?</w:t>
      </w:r>
    </w:p>
    <w:p w14:paraId="5518BF87" w14:textId="43CBEBE9" w:rsidR="00D9118F" w:rsidRPr="00D9118F" w:rsidRDefault="00D9118F" w:rsidP="00D9118F">
      <w:pPr>
        <w:pStyle w:val="ListParagraph"/>
      </w:pPr>
      <w:r>
        <w:t xml:space="preserve">Yes. Pursuant to TCA § 63-17-103(5)(B) you must obtain written verification that you are competent in the proper and safe use of an endoscope. You must report this to the licensure Board by submitting this form to our office </w:t>
      </w:r>
      <w:hyperlink r:id="rId17" w:tgtFrame="_blank" w:history="1">
        <w:r w:rsidRPr="00D9118F">
          <w:rPr>
            <w:rStyle w:val="Hyperlink"/>
          </w:rPr>
          <w:t>Verification of Endoscopy Competency</w:t>
        </w:r>
      </w:hyperlink>
      <w:r>
        <w:t xml:space="preserve">. You may submit this by email at </w:t>
      </w:r>
      <w:hyperlink r:id="rId18" w:history="1">
        <w:r w:rsidRPr="00684B31">
          <w:rPr>
            <w:rStyle w:val="Hyperlink"/>
          </w:rPr>
          <w:t>Unit1HRB.Health@tn.gov</w:t>
        </w:r>
      </w:hyperlink>
      <w:r>
        <w:t xml:space="preserve">. </w:t>
      </w:r>
    </w:p>
    <w:sectPr w:rsidR="00D9118F" w:rsidRPr="00D911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91A33"/>
    <w:multiLevelType w:val="multilevel"/>
    <w:tmpl w:val="7A20B1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0D2D53"/>
    <w:multiLevelType w:val="multilevel"/>
    <w:tmpl w:val="7C204AE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DB66E3"/>
    <w:multiLevelType w:val="multilevel"/>
    <w:tmpl w:val="16F875D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9727941">
    <w:abstractNumId w:val="2"/>
  </w:num>
  <w:num w:numId="2" w16cid:durableId="1653556545">
    <w:abstractNumId w:val="1"/>
  </w:num>
  <w:num w:numId="3" w16cid:durableId="1246844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DEpG/nnFT/TyJf9aq+238DQNxYvKdo+BYi4IUCHMLMM454MiKvUytT/xfoTUG3HzVVfkLuYQxYO0FcW1unP96g==" w:salt="uvQfE+fGqYpaqtFYrmxIJ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463"/>
    <w:rsid w:val="0007354D"/>
    <w:rsid w:val="00092123"/>
    <w:rsid w:val="001B011F"/>
    <w:rsid w:val="00357A4A"/>
    <w:rsid w:val="0036790F"/>
    <w:rsid w:val="00554463"/>
    <w:rsid w:val="005A1FC2"/>
    <w:rsid w:val="005C2096"/>
    <w:rsid w:val="00605644"/>
    <w:rsid w:val="00851509"/>
    <w:rsid w:val="00875385"/>
    <w:rsid w:val="00936F5F"/>
    <w:rsid w:val="00986C02"/>
    <w:rsid w:val="00A31C94"/>
    <w:rsid w:val="00D9118F"/>
    <w:rsid w:val="00DE0B07"/>
    <w:rsid w:val="00E11082"/>
    <w:rsid w:val="00E56620"/>
    <w:rsid w:val="00F72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4CE6B"/>
  <w15:chartTrackingRefBased/>
  <w15:docId w15:val="{730EE411-1912-4D36-BA23-2BFAAF78C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44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44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44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44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44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44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44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44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44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4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44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44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44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44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44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44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44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4463"/>
    <w:rPr>
      <w:rFonts w:eastAsiaTheme="majorEastAsia" w:cstheme="majorBidi"/>
      <w:color w:val="272727" w:themeColor="text1" w:themeTint="D8"/>
    </w:rPr>
  </w:style>
  <w:style w:type="paragraph" w:styleId="Title">
    <w:name w:val="Title"/>
    <w:basedOn w:val="Normal"/>
    <w:next w:val="Normal"/>
    <w:link w:val="TitleChar"/>
    <w:uiPriority w:val="10"/>
    <w:qFormat/>
    <w:rsid w:val="005544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4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4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44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4463"/>
    <w:pPr>
      <w:spacing w:before="160"/>
      <w:jc w:val="center"/>
    </w:pPr>
    <w:rPr>
      <w:i/>
      <w:iCs/>
      <w:color w:val="404040" w:themeColor="text1" w:themeTint="BF"/>
    </w:rPr>
  </w:style>
  <w:style w:type="character" w:customStyle="1" w:styleId="QuoteChar">
    <w:name w:val="Quote Char"/>
    <w:basedOn w:val="DefaultParagraphFont"/>
    <w:link w:val="Quote"/>
    <w:uiPriority w:val="29"/>
    <w:rsid w:val="00554463"/>
    <w:rPr>
      <w:i/>
      <w:iCs/>
      <w:color w:val="404040" w:themeColor="text1" w:themeTint="BF"/>
    </w:rPr>
  </w:style>
  <w:style w:type="paragraph" w:styleId="ListParagraph">
    <w:name w:val="List Paragraph"/>
    <w:basedOn w:val="Normal"/>
    <w:uiPriority w:val="34"/>
    <w:qFormat/>
    <w:rsid w:val="00554463"/>
    <w:pPr>
      <w:ind w:left="720"/>
      <w:contextualSpacing/>
    </w:pPr>
  </w:style>
  <w:style w:type="character" w:styleId="IntenseEmphasis">
    <w:name w:val="Intense Emphasis"/>
    <w:basedOn w:val="DefaultParagraphFont"/>
    <w:uiPriority w:val="21"/>
    <w:qFormat/>
    <w:rsid w:val="00554463"/>
    <w:rPr>
      <w:i/>
      <w:iCs/>
      <w:color w:val="0F4761" w:themeColor="accent1" w:themeShade="BF"/>
    </w:rPr>
  </w:style>
  <w:style w:type="paragraph" w:styleId="IntenseQuote">
    <w:name w:val="Intense Quote"/>
    <w:basedOn w:val="Normal"/>
    <w:next w:val="Normal"/>
    <w:link w:val="IntenseQuoteChar"/>
    <w:uiPriority w:val="30"/>
    <w:qFormat/>
    <w:rsid w:val="005544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4463"/>
    <w:rPr>
      <w:i/>
      <w:iCs/>
      <w:color w:val="0F4761" w:themeColor="accent1" w:themeShade="BF"/>
    </w:rPr>
  </w:style>
  <w:style w:type="character" w:styleId="IntenseReference">
    <w:name w:val="Intense Reference"/>
    <w:basedOn w:val="DefaultParagraphFont"/>
    <w:uiPriority w:val="32"/>
    <w:qFormat/>
    <w:rsid w:val="00554463"/>
    <w:rPr>
      <w:b/>
      <w:bCs/>
      <w:smallCaps/>
      <w:color w:val="0F4761" w:themeColor="accent1" w:themeShade="BF"/>
      <w:spacing w:val="5"/>
    </w:rPr>
  </w:style>
  <w:style w:type="character" w:styleId="Hyperlink">
    <w:name w:val="Hyperlink"/>
    <w:basedOn w:val="DefaultParagraphFont"/>
    <w:uiPriority w:val="99"/>
    <w:unhideWhenUsed/>
    <w:rsid w:val="00554463"/>
    <w:rPr>
      <w:color w:val="467886" w:themeColor="hyperlink"/>
      <w:u w:val="single"/>
    </w:rPr>
  </w:style>
  <w:style w:type="character" w:styleId="UnresolvedMention">
    <w:name w:val="Unresolved Mention"/>
    <w:basedOn w:val="DefaultParagraphFont"/>
    <w:uiPriority w:val="99"/>
    <w:semiHidden/>
    <w:unhideWhenUsed/>
    <w:rsid w:val="00554463"/>
    <w:rPr>
      <w:color w:val="605E5C"/>
      <w:shd w:val="clear" w:color="auto" w:fill="E1DFDD"/>
    </w:rPr>
  </w:style>
  <w:style w:type="character" w:styleId="FollowedHyperlink">
    <w:name w:val="FollowedHyperlink"/>
    <w:basedOn w:val="DefaultParagraphFont"/>
    <w:uiPriority w:val="99"/>
    <w:semiHidden/>
    <w:unhideWhenUsed/>
    <w:rsid w:val="0055446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lpcompact.com/faq/compact-privilege-status-update/" TargetMode="External"/><Relationship Id="rId13" Type="http://schemas.openxmlformats.org/officeDocument/2006/relationships/hyperlink" Target="mailto:Unit1HRB.Health@tn.gov" TargetMode="External"/><Relationship Id="rId18" Type="http://schemas.openxmlformats.org/officeDocument/2006/relationships/hyperlink" Target="mailto:Unit1HRB.Health@tn.gov" TargetMode="External"/><Relationship Id="rId3" Type="http://schemas.openxmlformats.org/officeDocument/2006/relationships/settings" Target="settings.xml"/><Relationship Id="rId7" Type="http://schemas.openxmlformats.org/officeDocument/2006/relationships/hyperlink" Target="https://app.compactconnect.org/Register" TargetMode="External"/><Relationship Id="rId12" Type="http://schemas.openxmlformats.org/officeDocument/2006/relationships/hyperlink" Target="https://www.tn.gov/content/dam/tn/health/healthprofboards/PH-3585.pdf" TargetMode="External"/><Relationship Id="rId17" Type="http://schemas.openxmlformats.org/officeDocument/2006/relationships/hyperlink" Target="https://www.tn.gov/content/dam/tn/health/healthprofboards/PH-4176.pdf" TargetMode="External"/><Relationship Id="rId2" Type="http://schemas.openxmlformats.org/officeDocument/2006/relationships/styles" Target="styles.xml"/><Relationship Id="rId16" Type="http://schemas.openxmlformats.org/officeDocument/2006/relationships/hyperlink" Target="mailto:Unit1HRB.Health@tn.go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Unit1HRB.Health@tn.gov" TargetMode="External"/><Relationship Id="rId11" Type="http://schemas.openxmlformats.org/officeDocument/2006/relationships/hyperlink" Target="https://app.compactconnect.org/Register" TargetMode="External"/><Relationship Id="rId5" Type="http://schemas.openxmlformats.org/officeDocument/2006/relationships/hyperlink" Target="Criminal%20Backgound%20Check%20Instructions%20Link" TargetMode="External"/><Relationship Id="rId15" Type="http://schemas.openxmlformats.org/officeDocument/2006/relationships/hyperlink" Target="https://aslpcompact.com/faq/" TargetMode="External"/><Relationship Id="rId10" Type="http://schemas.openxmlformats.org/officeDocument/2006/relationships/hyperlink" Target="mailto:Unit1HRB.Health@tn.go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nit1HRB.Health@tn.gov" TargetMode="External"/><Relationship Id="rId14" Type="http://schemas.openxmlformats.org/officeDocument/2006/relationships/hyperlink" Target="https://app.compactconnect.org/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1087</Words>
  <Characters>6202</Characters>
  <Application>Microsoft Office Word</Application>
  <DocSecurity>8</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Candyce Wilson</dc:creator>
  <cp:keywords/>
  <dc:description/>
  <cp:lastModifiedBy>Candyce Wilson</cp:lastModifiedBy>
  <cp:revision>5</cp:revision>
  <dcterms:created xsi:type="dcterms:W3CDTF">2026-04-29T20:41:00Z</dcterms:created>
  <dcterms:modified xsi:type="dcterms:W3CDTF">2026-05-28T15:25:00Z</dcterms:modified>
</cp:coreProperties>
</file>