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5859B2" w14:textId="77777777" w:rsidR="005D1A32" w:rsidRDefault="005D1A32" w:rsidP="005D1A32">
      <w:pPr>
        <w:pStyle w:val="Heading1"/>
        <w:jc w:val="left"/>
        <w:rPr>
          <w:color w:val="767779"/>
          <w:spacing w:val="-4"/>
        </w:rPr>
      </w:pPr>
      <w:bookmarkStart w:id="0" w:name="MEMO_"/>
      <w:bookmarkEnd w:id="0"/>
      <w:r w:rsidRPr="007F1D14">
        <w:rPr>
          <w:noProof/>
        </w:rPr>
        <w:drawing>
          <wp:inline distT="0" distB="0" distL="0" distR="0" wp14:anchorId="6B59A42B" wp14:editId="285813EF">
            <wp:extent cx="1540365" cy="644804"/>
            <wp:effectExtent l="0" t="0" r="3175" b="3175"/>
            <wp:docPr id="1573338572" name="Picture 1" descr="Tennessee Department of 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3338572" name="Picture 1" descr="Tennessee Department of Health Logo"/>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40365" cy="644804"/>
                    </a:xfrm>
                    <a:prstGeom prst="rect">
                      <a:avLst/>
                    </a:prstGeom>
                  </pic:spPr>
                </pic:pic>
              </a:graphicData>
            </a:graphic>
          </wp:inline>
        </w:drawing>
      </w:r>
    </w:p>
    <w:p w14:paraId="630EFECD" w14:textId="457C6673" w:rsidR="007E3059" w:rsidRPr="005D1A32" w:rsidRDefault="0018597D" w:rsidP="005D1A32">
      <w:pPr>
        <w:pStyle w:val="Heading1"/>
      </w:pPr>
      <w:r w:rsidRPr="005D1A32">
        <w:rPr>
          <w:spacing w:val="-4"/>
        </w:rPr>
        <w:t>Sun</w:t>
      </w:r>
      <w:r w:rsidR="00A015DA" w:rsidRPr="005D1A32">
        <w:t>s</w:t>
      </w:r>
      <w:r w:rsidRPr="005D1A32">
        <w:rPr>
          <w:spacing w:val="-4"/>
        </w:rPr>
        <w:t>hine Notice</w:t>
      </w:r>
      <w:r w:rsidR="001E545B">
        <w:rPr>
          <w:spacing w:val="-4"/>
        </w:rPr>
        <w:t xml:space="preserve"> and Agenda</w:t>
      </w:r>
    </w:p>
    <w:p w14:paraId="5151EA85" w14:textId="77777777" w:rsidR="007E3059" w:rsidRDefault="007E3059">
      <w:pPr>
        <w:pStyle w:val="BodyText"/>
        <w:spacing w:before="147"/>
        <w:rPr>
          <w:rFonts w:ascii="PermianSlabSerifTypeface"/>
          <w:b/>
        </w:rPr>
      </w:pPr>
    </w:p>
    <w:p w14:paraId="398F87BD" w14:textId="1EDAA94B" w:rsidR="00F532B3" w:rsidRDefault="00421E18" w:rsidP="00F532B3">
      <w:pPr>
        <w:pStyle w:val="BodyText"/>
        <w:tabs>
          <w:tab w:val="left" w:pos="1799"/>
        </w:tabs>
        <w:spacing w:line="352" w:lineRule="auto"/>
        <w:ind w:left="900"/>
        <w:rPr>
          <w:color w:val="221F1F"/>
        </w:rPr>
      </w:pPr>
      <w:bookmarkStart w:id="1" w:name="To:_Group_or_Individual__"/>
      <w:bookmarkEnd w:id="1"/>
      <w:r>
        <w:rPr>
          <w:color w:val="221F1F"/>
          <w:spacing w:val="-4"/>
        </w:rPr>
        <w:t>To:</w:t>
      </w:r>
      <w:r w:rsidR="00F532B3">
        <w:rPr>
          <w:color w:val="221F1F"/>
        </w:rPr>
        <w:tab/>
        <w:t>Dean Flener, Director, Office of Communication</w:t>
      </w:r>
      <w:r>
        <w:rPr>
          <w:color w:val="221F1F"/>
        </w:rPr>
        <w:t xml:space="preserve"> </w:t>
      </w:r>
      <w:bookmarkStart w:id="2" w:name="From:_Name,_Title_of_Sender__"/>
      <w:bookmarkEnd w:id="2"/>
    </w:p>
    <w:p w14:paraId="16E3CEA2" w14:textId="003C917C" w:rsidR="002B1FD4" w:rsidRDefault="00421E18" w:rsidP="00F532B3">
      <w:pPr>
        <w:pStyle w:val="BodyText"/>
        <w:tabs>
          <w:tab w:val="left" w:pos="1799"/>
        </w:tabs>
        <w:spacing w:line="352" w:lineRule="auto"/>
        <w:ind w:left="900"/>
        <w:rPr>
          <w:color w:val="221F1F"/>
        </w:rPr>
      </w:pPr>
      <w:r>
        <w:rPr>
          <w:color w:val="221F1F"/>
          <w:spacing w:val="-2"/>
        </w:rPr>
        <w:t>From:</w:t>
      </w:r>
      <w:r w:rsidR="00F532B3">
        <w:rPr>
          <w:color w:val="221F1F"/>
        </w:rPr>
        <w:tab/>
      </w:r>
      <w:r w:rsidR="00433794">
        <w:rPr>
          <w:color w:val="221F1F"/>
        </w:rPr>
        <w:t>Kimberly Wallace, Regulatory Board Administrative Director</w:t>
      </w:r>
    </w:p>
    <w:p w14:paraId="77BF523F" w14:textId="04981BCE" w:rsidR="00F532B3" w:rsidRDefault="002B1FD4" w:rsidP="00F532B3">
      <w:pPr>
        <w:pStyle w:val="BodyText"/>
        <w:tabs>
          <w:tab w:val="left" w:pos="1799"/>
        </w:tabs>
        <w:spacing w:line="352" w:lineRule="auto"/>
        <w:ind w:left="900"/>
        <w:rPr>
          <w:color w:val="221F1F"/>
        </w:rPr>
      </w:pPr>
      <w:r>
        <w:rPr>
          <w:color w:val="221F1F"/>
        </w:rPr>
        <w:tab/>
      </w:r>
      <w:r w:rsidR="00433794">
        <w:rPr>
          <w:color w:val="221F1F"/>
        </w:rPr>
        <w:t>Board of</w:t>
      </w:r>
      <w:r w:rsidR="0029193E">
        <w:rPr>
          <w:color w:val="221F1F"/>
        </w:rPr>
        <w:t xml:space="preserve"> Dietitian/Nutritionist</w:t>
      </w:r>
      <w:r w:rsidR="00433794">
        <w:rPr>
          <w:color w:val="221F1F"/>
        </w:rPr>
        <w:t xml:space="preserve"> Examiners</w:t>
      </w:r>
      <w:bookmarkStart w:id="3" w:name="Date:_Month_00,_2025__"/>
      <w:bookmarkEnd w:id="3"/>
    </w:p>
    <w:p w14:paraId="374EEF3E" w14:textId="33C5E872" w:rsidR="00F532B3" w:rsidRDefault="00421E18" w:rsidP="00F532B3">
      <w:pPr>
        <w:pStyle w:val="BodyText"/>
        <w:tabs>
          <w:tab w:val="left" w:pos="1799"/>
        </w:tabs>
        <w:spacing w:line="352" w:lineRule="auto"/>
        <w:ind w:left="900"/>
        <w:rPr>
          <w:color w:val="221F1F"/>
        </w:rPr>
      </w:pPr>
      <w:r>
        <w:rPr>
          <w:color w:val="221F1F"/>
          <w:spacing w:val="-2"/>
        </w:rPr>
        <w:t>Date:</w:t>
      </w:r>
      <w:r w:rsidR="00F532B3">
        <w:rPr>
          <w:color w:val="221F1F"/>
        </w:rPr>
        <w:tab/>
      </w:r>
      <w:r w:rsidR="007207B1">
        <w:rPr>
          <w:color w:val="221F1F"/>
        </w:rPr>
        <w:t>September 2</w:t>
      </w:r>
      <w:r w:rsidR="00433794">
        <w:rPr>
          <w:color w:val="221F1F"/>
        </w:rPr>
        <w:t>,</w:t>
      </w:r>
      <w:r>
        <w:rPr>
          <w:color w:val="221F1F"/>
        </w:rPr>
        <w:t xml:space="preserve"> 202</w:t>
      </w:r>
      <w:r w:rsidR="00F532B3">
        <w:rPr>
          <w:color w:val="221F1F"/>
        </w:rPr>
        <w:t>6</w:t>
      </w:r>
      <w:r>
        <w:rPr>
          <w:color w:val="221F1F"/>
        </w:rPr>
        <w:t xml:space="preserve"> </w:t>
      </w:r>
      <w:bookmarkStart w:id="4" w:name="Subject:_Reason_for_the_Memo_"/>
      <w:bookmarkEnd w:id="4"/>
    </w:p>
    <w:p w14:paraId="02AB2ABB" w14:textId="06D4D9DC" w:rsidR="00D80F25" w:rsidRDefault="00421E18" w:rsidP="00D80F25">
      <w:pPr>
        <w:pStyle w:val="BodyText"/>
        <w:tabs>
          <w:tab w:val="left" w:pos="1799"/>
        </w:tabs>
        <w:spacing w:line="352" w:lineRule="auto"/>
        <w:ind w:left="900"/>
      </w:pPr>
      <w:r>
        <w:rPr>
          <w:color w:val="221F1F"/>
        </w:rPr>
        <w:t>Subject:</w:t>
      </w:r>
      <w:r w:rsidR="00F532B3">
        <w:rPr>
          <w:color w:val="221F1F"/>
          <w:spacing w:val="66"/>
        </w:rPr>
        <w:tab/>
      </w:r>
      <w:r w:rsidR="00853853">
        <w:rPr>
          <w:color w:val="221F1F"/>
        </w:rPr>
        <w:t>Amended M</w:t>
      </w:r>
      <w:r w:rsidR="00F532B3">
        <w:rPr>
          <w:color w:val="221F1F"/>
        </w:rPr>
        <w:t>eeting Noti</w:t>
      </w:r>
      <w:r w:rsidR="003C34D1">
        <w:t>ce</w:t>
      </w:r>
      <w:r w:rsidR="003914B6">
        <w:t xml:space="preserve"> </w:t>
      </w:r>
      <w:r w:rsidR="0029193E">
        <w:t>with Agenda</w:t>
      </w:r>
      <w:r w:rsidR="001B6A37">
        <w:t xml:space="preserve">   </w:t>
      </w:r>
    </w:p>
    <w:p w14:paraId="4EF211C5" w14:textId="77777777" w:rsidR="00D80F25" w:rsidRDefault="00D80F25" w:rsidP="00D80F25">
      <w:pPr>
        <w:pStyle w:val="BodyText"/>
        <w:tabs>
          <w:tab w:val="left" w:pos="1799"/>
        </w:tabs>
        <w:spacing w:line="352" w:lineRule="auto"/>
        <w:ind w:left="900"/>
      </w:pPr>
    </w:p>
    <w:p w14:paraId="1B09EAF8" w14:textId="49FDFF28" w:rsidR="00D80F25" w:rsidRDefault="00F532B3" w:rsidP="00D80F25">
      <w:pPr>
        <w:pStyle w:val="BodyText"/>
        <w:tabs>
          <w:tab w:val="left" w:pos="1799"/>
        </w:tabs>
        <w:spacing w:line="352" w:lineRule="auto"/>
        <w:ind w:left="900"/>
        <w:rPr>
          <w:color w:val="221F1F"/>
        </w:rPr>
      </w:pPr>
      <w:r w:rsidRPr="00F532B3">
        <w:rPr>
          <w:color w:val="221F1F"/>
        </w:rPr>
        <w:t>The Tennessee Open Meetings Act</w:t>
      </w:r>
      <w:r w:rsidR="00E0075F">
        <w:rPr>
          <w:color w:val="221F1F"/>
        </w:rPr>
        <w:t>,</w:t>
      </w:r>
      <w:r w:rsidRPr="00F532B3">
        <w:rPr>
          <w:color w:val="221F1F"/>
        </w:rPr>
        <w:t xml:space="preserve"> passed by the General Assembly in 1974</w:t>
      </w:r>
      <w:r w:rsidR="00E0075F">
        <w:rPr>
          <w:color w:val="221F1F"/>
        </w:rPr>
        <w:t>,</w:t>
      </w:r>
      <w:r w:rsidRPr="00F532B3">
        <w:rPr>
          <w:color w:val="221F1F"/>
        </w:rPr>
        <w:t xml:space="preserve"> requires that meetings of state, city</w:t>
      </w:r>
      <w:r w:rsidR="00E0075F">
        <w:rPr>
          <w:color w:val="221F1F"/>
        </w:rPr>
        <w:t>,</w:t>
      </w:r>
      <w:r w:rsidRPr="00F532B3">
        <w:rPr>
          <w:color w:val="221F1F"/>
        </w:rPr>
        <w:t xml:space="preserve"> and county government bodies be open to the public and that any such governmental body give adequate public notice of such </w:t>
      </w:r>
      <w:r w:rsidR="0001075D">
        <w:rPr>
          <w:color w:val="221F1F"/>
        </w:rPr>
        <w:t>meetings</w:t>
      </w:r>
      <w:r w:rsidRPr="00F532B3">
        <w:rPr>
          <w:color w:val="221F1F"/>
        </w:rPr>
        <w:t>.</w:t>
      </w:r>
    </w:p>
    <w:p w14:paraId="30D43B54" w14:textId="77777777" w:rsidR="002B1FD4" w:rsidRDefault="002B1FD4" w:rsidP="00D80F25">
      <w:pPr>
        <w:pStyle w:val="BodyText"/>
        <w:tabs>
          <w:tab w:val="left" w:pos="1799"/>
        </w:tabs>
        <w:spacing w:line="352" w:lineRule="auto"/>
        <w:ind w:left="900"/>
      </w:pPr>
    </w:p>
    <w:p w14:paraId="25311652" w14:textId="6F2B939F" w:rsidR="00D80F25" w:rsidRDefault="00FA72B5" w:rsidP="00D80F25">
      <w:pPr>
        <w:pStyle w:val="BodyText"/>
        <w:tabs>
          <w:tab w:val="left" w:pos="1799"/>
        </w:tabs>
        <w:spacing w:line="352" w:lineRule="auto"/>
        <w:ind w:left="900"/>
        <w:jc w:val="center"/>
      </w:pPr>
      <w:r w:rsidRPr="00FA72B5">
        <w:rPr>
          <w:b/>
          <w:bCs/>
          <w:color w:val="221F1F"/>
        </w:rPr>
        <w:t>Name of Board:</w:t>
      </w:r>
      <w:r w:rsidR="00D80F25">
        <w:rPr>
          <w:b/>
          <w:bCs/>
          <w:color w:val="221F1F"/>
        </w:rPr>
        <w:t xml:space="preserve"> </w:t>
      </w:r>
      <w:r w:rsidR="00433794">
        <w:rPr>
          <w:color w:val="221F1F"/>
        </w:rPr>
        <w:t xml:space="preserve">TN Board of </w:t>
      </w:r>
      <w:r w:rsidR="0029193E">
        <w:rPr>
          <w:color w:val="221F1F"/>
        </w:rPr>
        <w:t xml:space="preserve">Dietitian/Nutritionist </w:t>
      </w:r>
      <w:r w:rsidR="00433794">
        <w:rPr>
          <w:color w:val="221F1F"/>
        </w:rPr>
        <w:t>Examiners</w:t>
      </w:r>
    </w:p>
    <w:p w14:paraId="1D48EF90" w14:textId="3BEEEF43" w:rsidR="00D80F25" w:rsidRDefault="00FA72B5" w:rsidP="00D80F25">
      <w:pPr>
        <w:pStyle w:val="BodyText"/>
        <w:tabs>
          <w:tab w:val="left" w:pos="1799"/>
        </w:tabs>
        <w:spacing w:line="352" w:lineRule="auto"/>
        <w:ind w:left="900"/>
        <w:jc w:val="center"/>
      </w:pPr>
      <w:r w:rsidRPr="00FA72B5">
        <w:rPr>
          <w:b/>
          <w:bCs/>
          <w:color w:val="221F1F"/>
        </w:rPr>
        <w:t>Date of Meeting:</w:t>
      </w:r>
      <w:r w:rsidR="00D80F25">
        <w:rPr>
          <w:b/>
          <w:bCs/>
          <w:color w:val="221F1F"/>
        </w:rPr>
        <w:t xml:space="preserve"> </w:t>
      </w:r>
      <w:r w:rsidR="0029193E">
        <w:rPr>
          <w:color w:val="221F1F"/>
        </w:rPr>
        <w:t>September 10</w:t>
      </w:r>
      <w:r w:rsidR="00433794">
        <w:rPr>
          <w:color w:val="221F1F"/>
        </w:rPr>
        <w:t>, 2026</w:t>
      </w:r>
    </w:p>
    <w:p w14:paraId="5E58C1D9" w14:textId="572CF999" w:rsidR="00D80F25" w:rsidRDefault="00FA72B5" w:rsidP="00D80F25">
      <w:pPr>
        <w:pStyle w:val="BodyText"/>
        <w:tabs>
          <w:tab w:val="left" w:pos="1799"/>
        </w:tabs>
        <w:spacing w:line="352" w:lineRule="auto"/>
        <w:ind w:left="900"/>
        <w:jc w:val="center"/>
      </w:pPr>
      <w:r w:rsidRPr="00FA72B5">
        <w:rPr>
          <w:b/>
          <w:bCs/>
          <w:color w:val="221F1F"/>
        </w:rPr>
        <w:t>Time:</w:t>
      </w:r>
      <w:r w:rsidR="00D80F25">
        <w:rPr>
          <w:b/>
          <w:bCs/>
          <w:color w:val="221F1F"/>
        </w:rPr>
        <w:t xml:space="preserve"> </w:t>
      </w:r>
      <w:r w:rsidR="00433794">
        <w:rPr>
          <w:color w:val="221F1F"/>
        </w:rPr>
        <w:t>9:00am CST</w:t>
      </w:r>
    </w:p>
    <w:p w14:paraId="5ECE61AE" w14:textId="77777777" w:rsidR="00D80F25" w:rsidRDefault="00FA72B5" w:rsidP="00D80F25">
      <w:pPr>
        <w:pStyle w:val="BodyText"/>
        <w:tabs>
          <w:tab w:val="left" w:pos="1799"/>
        </w:tabs>
        <w:spacing w:line="352" w:lineRule="auto"/>
        <w:ind w:left="900"/>
        <w:jc w:val="center"/>
      </w:pPr>
      <w:r w:rsidRPr="00FA72B5">
        <w:rPr>
          <w:b/>
          <w:bCs/>
          <w:color w:val="221F1F"/>
        </w:rPr>
        <w:t>Place:</w:t>
      </w:r>
      <w:r w:rsidR="00D80F25">
        <w:rPr>
          <w:b/>
          <w:bCs/>
          <w:color w:val="221F1F"/>
        </w:rPr>
        <w:t xml:space="preserve"> </w:t>
      </w:r>
      <w:r w:rsidR="00D80F25">
        <w:rPr>
          <w:color w:val="221F1F"/>
        </w:rPr>
        <w:t>Tennessee Department of Health</w:t>
      </w:r>
    </w:p>
    <w:p w14:paraId="6EB536CB" w14:textId="77777777" w:rsidR="00D80F25" w:rsidRDefault="00D80F25" w:rsidP="00D80F25">
      <w:pPr>
        <w:pStyle w:val="BodyText"/>
        <w:tabs>
          <w:tab w:val="left" w:pos="1799"/>
        </w:tabs>
        <w:spacing w:line="352" w:lineRule="auto"/>
        <w:ind w:left="900"/>
        <w:jc w:val="center"/>
      </w:pPr>
      <w:r>
        <w:rPr>
          <w:color w:val="221F1F"/>
        </w:rPr>
        <w:t xml:space="preserve">Office of </w:t>
      </w:r>
      <w:proofErr w:type="gramStart"/>
      <w:r>
        <w:rPr>
          <w:color w:val="221F1F"/>
        </w:rPr>
        <w:t>Health Related</w:t>
      </w:r>
      <w:proofErr w:type="gramEnd"/>
      <w:r>
        <w:rPr>
          <w:color w:val="221F1F"/>
        </w:rPr>
        <w:t xml:space="preserve"> Boards</w:t>
      </w:r>
    </w:p>
    <w:p w14:paraId="250F41CA" w14:textId="77777777" w:rsidR="00D80F25" w:rsidRDefault="00D80F25" w:rsidP="00D80F25">
      <w:pPr>
        <w:pStyle w:val="BodyText"/>
        <w:tabs>
          <w:tab w:val="left" w:pos="1799"/>
        </w:tabs>
        <w:spacing w:line="352" w:lineRule="auto"/>
        <w:ind w:left="900"/>
        <w:jc w:val="center"/>
      </w:pPr>
      <w:r>
        <w:rPr>
          <w:color w:val="221F1F"/>
        </w:rPr>
        <w:t>665 Mainstream Drive</w:t>
      </w:r>
    </w:p>
    <w:p w14:paraId="7D23789F" w14:textId="77777777" w:rsidR="00D80F25" w:rsidRDefault="00D80F25" w:rsidP="00D80F25">
      <w:pPr>
        <w:pStyle w:val="BodyText"/>
        <w:tabs>
          <w:tab w:val="left" w:pos="1799"/>
        </w:tabs>
        <w:spacing w:line="352" w:lineRule="auto"/>
        <w:ind w:left="900"/>
        <w:jc w:val="center"/>
      </w:pPr>
      <w:r>
        <w:rPr>
          <w:color w:val="221F1F"/>
        </w:rPr>
        <w:t>Nashville, TN 37243</w:t>
      </w:r>
    </w:p>
    <w:p w14:paraId="761F9DBF" w14:textId="2B93786F" w:rsidR="00D80F25" w:rsidRDefault="00D80F25" w:rsidP="00D80F25">
      <w:pPr>
        <w:pStyle w:val="BodyText"/>
        <w:tabs>
          <w:tab w:val="left" w:pos="1799"/>
        </w:tabs>
        <w:spacing w:line="352" w:lineRule="auto"/>
        <w:ind w:left="900"/>
        <w:jc w:val="center"/>
      </w:pPr>
      <w:r w:rsidRPr="00D80F25">
        <w:rPr>
          <w:b/>
          <w:bCs/>
          <w:color w:val="221F1F"/>
        </w:rPr>
        <w:t>Conference Rooms:</w:t>
      </w:r>
      <w:r>
        <w:rPr>
          <w:b/>
          <w:bCs/>
          <w:color w:val="221F1F"/>
        </w:rPr>
        <w:t xml:space="preserve"> </w:t>
      </w:r>
      <w:r w:rsidR="0029193E">
        <w:rPr>
          <w:color w:val="221F1F"/>
        </w:rPr>
        <w:t>Poplar</w:t>
      </w:r>
      <w:r w:rsidR="00433794">
        <w:rPr>
          <w:color w:val="221F1F"/>
        </w:rPr>
        <w:t xml:space="preserve"> Room</w:t>
      </w:r>
    </w:p>
    <w:p w14:paraId="20AFBF42" w14:textId="77777777" w:rsidR="0047011E" w:rsidRDefault="0047011E" w:rsidP="0029193E">
      <w:pPr>
        <w:pStyle w:val="BodyText"/>
        <w:tabs>
          <w:tab w:val="left" w:pos="1799"/>
        </w:tabs>
        <w:spacing w:line="352" w:lineRule="auto"/>
        <w:ind w:left="900"/>
        <w:rPr>
          <w:b/>
          <w:bCs/>
          <w:color w:val="221F1F"/>
        </w:rPr>
      </w:pPr>
    </w:p>
    <w:p w14:paraId="0A9919DC" w14:textId="11AC7922" w:rsidR="0029193E" w:rsidRPr="0029193E" w:rsidRDefault="0029193E" w:rsidP="0029193E">
      <w:pPr>
        <w:pStyle w:val="BodyText"/>
        <w:tabs>
          <w:tab w:val="left" w:pos="1799"/>
        </w:tabs>
        <w:spacing w:line="352" w:lineRule="auto"/>
        <w:ind w:left="900"/>
        <w:rPr>
          <w:color w:val="221F1F"/>
        </w:rPr>
      </w:pPr>
      <w:r w:rsidRPr="0029193E">
        <w:rPr>
          <w:b/>
          <w:bCs/>
          <w:color w:val="221F1F"/>
        </w:rPr>
        <w:t xml:space="preserve">Join link: </w:t>
      </w:r>
      <w:hyperlink r:id="rId9" w:history="1">
        <w:r>
          <w:rPr>
            <w:rStyle w:val="Hyperlink"/>
          </w:rPr>
          <w:t>TN Dietitian/Nutritionist Board Meeting Link 09/10/2026</w:t>
        </w:r>
      </w:hyperlink>
    </w:p>
    <w:p w14:paraId="2E81D381" w14:textId="77777777" w:rsidR="0029193E" w:rsidRPr="0029193E" w:rsidRDefault="0029193E" w:rsidP="0029193E">
      <w:pPr>
        <w:pStyle w:val="BodyText"/>
        <w:tabs>
          <w:tab w:val="left" w:pos="1799"/>
        </w:tabs>
        <w:spacing w:line="352" w:lineRule="auto"/>
        <w:ind w:left="900"/>
        <w:rPr>
          <w:b/>
          <w:bCs/>
          <w:color w:val="221F1F"/>
        </w:rPr>
      </w:pPr>
      <w:r w:rsidRPr="0029193E">
        <w:rPr>
          <w:b/>
          <w:bCs/>
          <w:color w:val="221F1F"/>
        </w:rPr>
        <w:t xml:space="preserve">Webinar number: </w:t>
      </w:r>
      <w:r w:rsidRPr="0029193E">
        <w:rPr>
          <w:color w:val="221F1F"/>
        </w:rPr>
        <w:t>2310 651 1130</w:t>
      </w:r>
    </w:p>
    <w:p w14:paraId="459BD9C0" w14:textId="77777777" w:rsidR="0029193E" w:rsidRPr="0029193E" w:rsidRDefault="0029193E" w:rsidP="0029193E">
      <w:pPr>
        <w:pStyle w:val="BodyText"/>
        <w:tabs>
          <w:tab w:val="left" w:pos="1799"/>
        </w:tabs>
        <w:spacing w:line="352" w:lineRule="auto"/>
        <w:ind w:left="900"/>
        <w:rPr>
          <w:color w:val="221F1F"/>
        </w:rPr>
      </w:pPr>
      <w:r w:rsidRPr="0029193E">
        <w:rPr>
          <w:b/>
          <w:bCs/>
          <w:color w:val="221F1F"/>
        </w:rPr>
        <w:t xml:space="preserve">Webinar password: </w:t>
      </w:r>
      <w:r w:rsidRPr="0029193E">
        <w:rPr>
          <w:color w:val="221F1F"/>
        </w:rPr>
        <w:t>tZMkXzhq382 (89659947 when dialing from a phone or video system)</w:t>
      </w:r>
    </w:p>
    <w:p w14:paraId="5BCB3A3C" w14:textId="2EB5AB49" w:rsidR="0029193E" w:rsidRPr="0029193E" w:rsidRDefault="0029193E" w:rsidP="0029193E">
      <w:pPr>
        <w:pStyle w:val="BodyText"/>
        <w:tabs>
          <w:tab w:val="left" w:pos="1799"/>
        </w:tabs>
        <w:spacing w:line="352" w:lineRule="auto"/>
        <w:ind w:left="900"/>
        <w:rPr>
          <w:b/>
          <w:bCs/>
          <w:color w:val="221F1F"/>
        </w:rPr>
      </w:pPr>
      <w:r w:rsidRPr="0029193E">
        <w:rPr>
          <w:b/>
          <w:bCs/>
          <w:color w:val="221F1F"/>
        </w:rPr>
        <w:t>Join by phone</w:t>
      </w:r>
      <w:proofErr w:type="gramStart"/>
      <w:r w:rsidR="002B1FD4">
        <w:rPr>
          <w:b/>
          <w:bCs/>
          <w:color w:val="221F1F"/>
        </w:rPr>
        <w:t xml:space="preserve">:  </w:t>
      </w:r>
      <w:r w:rsidRPr="0029193E">
        <w:rPr>
          <w:b/>
          <w:bCs/>
          <w:color w:val="221F1F"/>
        </w:rPr>
        <w:t>+</w:t>
      </w:r>
      <w:proofErr w:type="gramEnd"/>
      <w:r w:rsidRPr="0029193E">
        <w:rPr>
          <w:b/>
          <w:bCs/>
          <w:color w:val="221F1F"/>
        </w:rPr>
        <w:t>1 615-747-4911 Webex Call-In</w:t>
      </w:r>
      <w:r>
        <w:rPr>
          <w:b/>
          <w:bCs/>
          <w:color w:val="221F1F"/>
        </w:rPr>
        <w:t xml:space="preserve">; </w:t>
      </w:r>
      <w:r w:rsidRPr="0029193E">
        <w:rPr>
          <w:b/>
          <w:bCs/>
          <w:color w:val="221F1F"/>
        </w:rPr>
        <w:t>+1-415-655-0001 US Toll</w:t>
      </w:r>
    </w:p>
    <w:p w14:paraId="1E860536" w14:textId="77777777" w:rsidR="0029193E" w:rsidRPr="0029193E" w:rsidRDefault="0029193E" w:rsidP="0029193E">
      <w:pPr>
        <w:pStyle w:val="BodyText"/>
        <w:tabs>
          <w:tab w:val="left" w:pos="1799"/>
        </w:tabs>
        <w:spacing w:line="352" w:lineRule="auto"/>
        <w:ind w:left="900"/>
        <w:rPr>
          <w:b/>
          <w:bCs/>
          <w:color w:val="221F1F"/>
        </w:rPr>
      </w:pPr>
      <w:r w:rsidRPr="0029193E">
        <w:rPr>
          <w:b/>
          <w:bCs/>
          <w:color w:val="221F1F"/>
        </w:rPr>
        <w:t>Access code: 231 065 11130</w:t>
      </w:r>
    </w:p>
    <w:p w14:paraId="58CBC08E" w14:textId="77777777" w:rsidR="002B1FD4" w:rsidRDefault="002B1FD4" w:rsidP="00686B86">
      <w:pPr>
        <w:pStyle w:val="BodyText"/>
        <w:tabs>
          <w:tab w:val="left" w:pos="1799"/>
        </w:tabs>
        <w:spacing w:line="352" w:lineRule="auto"/>
        <w:ind w:left="900"/>
        <w:rPr>
          <w:b/>
          <w:bCs/>
          <w:color w:val="221F1F"/>
        </w:rPr>
      </w:pPr>
    </w:p>
    <w:p w14:paraId="6BDB0780" w14:textId="77777777" w:rsidR="002B1FD4" w:rsidRDefault="002B1FD4" w:rsidP="00686B86">
      <w:pPr>
        <w:pStyle w:val="BodyText"/>
        <w:tabs>
          <w:tab w:val="left" w:pos="1799"/>
        </w:tabs>
        <w:spacing w:line="352" w:lineRule="auto"/>
        <w:ind w:left="900"/>
        <w:rPr>
          <w:b/>
          <w:bCs/>
          <w:color w:val="221F1F"/>
        </w:rPr>
      </w:pPr>
    </w:p>
    <w:p w14:paraId="56EFF5A9" w14:textId="77777777" w:rsidR="002B1FD4" w:rsidRDefault="002B1FD4" w:rsidP="00686B86">
      <w:pPr>
        <w:pStyle w:val="BodyText"/>
        <w:tabs>
          <w:tab w:val="left" w:pos="1799"/>
        </w:tabs>
        <w:spacing w:line="352" w:lineRule="auto"/>
        <w:ind w:left="900"/>
        <w:rPr>
          <w:b/>
          <w:bCs/>
          <w:color w:val="221F1F"/>
        </w:rPr>
      </w:pPr>
    </w:p>
    <w:p w14:paraId="39F3D8A8" w14:textId="4CBBAD30" w:rsidR="00686B86" w:rsidRDefault="00A0184C" w:rsidP="00686B86">
      <w:pPr>
        <w:pStyle w:val="BodyText"/>
        <w:tabs>
          <w:tab w:val="left" w:pos="1799"/>
        </w:tabs>
        <w:spacing w:line="352" w:lineRule="auto"/>
        <w:ind w:left="900"/>
        <w:rPr>
          <w:b/>
          <w:bCs/>
          <w:color w:val="221F1F"/>
        </w:rPr>
      </w:pPr>
      <w:r>
        <w:rPr>
          <w:b/>
          <w:bCs/>
          <w:color w:val="221F1F"/>
        </w:rPr>
        <w:lastRenderedPageBreak/>
        <w:t>Agenda:</w:t>
      </w:r>
    </w:p>
    <w:p w14:paraId="76BC38D9" w14:textId="3B397DC2" w:rsidR="00F875D1" w:rsidRPr="00422EFC" w:rsidRDefault="00C97413" w:rsidP="00F875D1">
      <w:pPr>
        <w:pStyle w:val="BodyText"/>
        <w:numPr>
          <w:ilvl w:val="0"/>
          <w:numId w:val="7"/>
        </w:numPr>
        <w:tabs>
          <w:tab w:val="left" w:pos="1799"/>
        </w:tabs>
        <w:spacing w:line="352" w:lineRule="auto"/>
        <w:rPr>
          <w:color w:val="221F1F"/>
        </w:rPr>
      </w:pPr>
      <w:r w:rsidRPr="00422EFC">
        <w:rPr>
          <w:color w:val="221F1F"/>
        </w:rPr>
        <w:t>Call to Order</w:t>
      </w:r>
    </w:p>
    <w:p w14:paraId="5F631BC1" w14:textId="77777777" w:rsidR="0047011E" w:rsidRDefault="0047011E" w:rsidP="007F3B78">
      <w:pPr>
        <w:pStyle w:val="BodyText"/>
        <w:numPr>
          <w:ilvl w:val="0"/>
          <w:numId w:val="7"/>
        </w:numPr>
        <w:tabs>
          <w:tab w:val="left" w:pos="1799"/>
        </w:tabs>
        <w:spacing w:line="352" w:lineRule="auto"/>
        <w:rPr>
          <w:color w:val="221F1F"/>
        </w:rPr>
      </w:pPr>
      <w:r>
        <w:rPr>
          <w:color w:val="221F1F"/>
        </w:rPr>
        <w:t xml:space="preserve">Discuss and consider approval of Minutes from February 26, 2026, Board Meeting </w:t>
      </w:r>
    </w:p>
    <w:p w14:paraId="19E95CAE" w14:textId="740FF298" w:rsidR="00A64CC2" w:rsidRDefault="00AD389A" w:rsidP="007F3B78">
      <w:pPr>
        <w:pStyle w:val="BodyText"/>
        <w:numPr>
          <w:ilvl w:val="0"/>
          <w:numId w:val="7"/>
        </w:numPr>
        <w:tabs>
          <w:tab w:val="left" w:pos="1799"/>
        </w:tabs>
        <w:spacing w:line="352" w:lineRule="auto"/>
        <w:rPr>
          <w:color w:val="221F1F"/>
        </w:rPr>
      </w:pPr>
      <w:r>
        <w:rPr>
          <w:color w:val="221F1F"/>
        </w:rPr>
        <w:t>L</w:t>
      </w:r>
      <w:r w:rsidR="007F3B78">
        <w:rPr>
          <w:color w:val="221F1F"/>
        </w:rPr>
        <w:t>egislati</w:t>
      </w:r>
      <w:r>
        <w:rPr>
          <w:color w:val="221F1F"/>
        </w:rPr>
        <w:t>ve Update</w:t>
      </w:r>
    </w:p>
    <w:p w14:paraId="427957E0" w14:textId="7914F6E4" w:rsidR="00AD389A" w:rsidRDefault="00AD389A" w:rsidP="007F3B78">
      <w:pPr>
        <w:pStyle w:val="BodyText"/>
        <w:numPr>
          <w:ilvl w:val="0"/>
          <w:numId w:val="7"/>
        </w:numPr>
        <w:tabs>
          <w:tab w:val="left" w:pos="1799"/>
        </w:tabs>
        <w:spacing w:line="352" w:lineRule="auto"/>
        <w:rPr>
          <w:color w:val="221F1F"/>
        </w:rPr>
      </w:pPr>
      <w:r>
        <w:rPr>
          <w:color w:val="221F1F"/>
        </w:rPr>
        <w:t xml:space="preserve">Discuss and </w:t>
      </w:r>
      <w:proofErr w:type="gramStart"/>
      <w:r>
        <w:rPr>
          <w:color w:val="221F1F"/>
        </w:rPr>
        <w:t>take action</w:t>
      </w:r>
      <w:proofErr w:type="gramEnd"/>
      <w:r>
        <w:rPr>
          <w:color w:val="221F1F"/>
        </w:rPr>
        <w:t xml:space="preserve"> </w:t>
      </w:r>
      <w:r w:rsidR="00383A55">
        <w:rPr>
          <w:color w:val="221F1F"/>
        </w:rPr>
        <w:t xml:space="preserve">as necessary </w:t>
      </w:r>
      <w:r>
        <w:rPr>
          <w:color w:val="221F1F"/>
        </w:rPr>
        <w:t>regarding departmental reports</w:t>
      </w:r>
      <w:r w:rsidR="00383A55">
        <w:rPr>
          <w:color w:val="221F1F"/>
        </w:rPr>
        <w:t xml:space="preserve"> and requests</w:t>
      </w:r>
    </w:p>
    <w:p w14:paraId="5CF83FE6" w14:textId="79FAA47E" w:rsidR="00AD389A" w:rsidRDefault="00AD389A" w:rsidP="00AD389A">
      <w:pPr>
        <w:pStyle w:val="BodyText"/>
        <w:numPr>
          <w:ilvl w:val="1"/>
          <w:numId w:val="7"/>
        </w:numPr>
        <w:tabs>
          <w:tab w:val="left" w:pos="1799"/>
        </w:tabs>
        <w:spacing w:line="352" w:lineRule="auto"/>
        <w:rPr>
          <w:color w:val="221F1F"/>
        </w:rPr>
      </w:pPr>
      <w:r>
        <w:rPr>
          <w:color w:val="221F1F"/>
        </w:rPr>
        <w:t>Fiscal reports</w:t>
      </w:r>
    </w:p>
    <w:p w14:paraId="24BC0A7C" w14:textId="77D0B8F8" w:rsidR="00937016" w:rsidRDefault="00937016" w:rsidP="00AD389A">
      <w:pPr>
        <w:pStyle w:val="BodyText"/>
        <w:numPr>
          <w:ilvl w:val="1"/>
          <w:numId w:val="7"/>
        </w:numPr>
        <w:tabs>
          <w:tab w:val="left" w:pos="1799"/>
        </w:tabs>
        <w:spacing w:line="352" w:lineRule="auto"/>
        <w:rPr>
          <w:color w:val="221F1F"/>
        </w:rPr>
      </w:pPr>
      <w:r>
        <w:rPr>
          <w:color w:val="221F1F"/>
        </w:rPr>
        <w:t>Office of Investigations</w:t>
      </w:r>
    </w:p>
    <w:p w14:paraId="381C8683" w14:textId="77777777" w:rsidR="00AD389A" w:rsidRDefault="00AD389A" w:rsidP="00AD389A">
      <w:pPr>
        <w:pStyle w:val="BodyText"/>
        <w:numPr>
          <w:ilvl w:val="1"/>
          <w:numId w:val="7"/>
        </w:numPr>
        <w:tabs>
          <w:tab w:val="left" w:pos="1799"/>
        </w:tabs>
        <w:spacing w:line="352" w:lineRule="auto"/>
        <w:rPr>
          <w:color w:val="221F1F"/>
        </w:rPr>
      </w:pPr>
      <w:r>
        <w:rPr>
          <w:color w:val="221F1F"/>
        </w:rPr>
        <w:t>Administrative Office</w:t>
      </w:r>
    </w:p>
    <w:p w14:paraId="39611C18" w14:textId="32CEDC5F" w:rsidR="00AD389A" w:rsidRDefault="00AD389A" w:rsidP="00AD389A">
      <w:pPr>
        <w:pStyle w:val="BodyText"/>
        <w:numPr>
          <w:ilvl w:val="2"/>
          <w:numId w:val="7"/>
        </w:numPr>
        <w:tabs>
          <w:tab w:val="left" w:pos="1799"/>
        </w:tabs>
        <w:spacing w:line="352" w:lineRule="auto"/>
        <w:rPr>
          <w:color w:val="221F1F"/>
        </w:rPr>
      </w:pPr>
      <w:r>
        <w:rPr>
          <w:color w:val="221F1F"/>
        </w:rPr>
        <w:t xml:space="preserve">Administrative </w:t>
      </w:r>
      <w:r w:rsidR="00383A55">
        <w:rPr>
          <w:color w:val="221F1F"/>
        </w:rPr>
        <w:t>r</w:t>
      </w:r>
      <w:r>
        <w:rPr>
          <w:color w:val="221F1F"/>
        </w:rPr>
        <w:t>eport</w:t>
      </w:r>
    </w:p>
    <w:p w14:paraId="5D7F89A7" w14:textId="7228D8FB" w:rsidR="00AD389A" w:rsidRDefault="00AD389A" w:rsidP="00AD389A">
      <w:pPr>
        <w:pStyle w:val="BodyText"/>
        <w:numPr>
          <w:ilvl w:val="2"/>
          <w:numId w:val="7"/>
        </w:numPr>
        <w:tabs>
          <w:tab w:val="left" w:pos="1799"/>
        </w:tabs>
        <w:spacing w:line="352" w:lineRule="auto"/>
        <w:rPr>
          <w:color w:val="221F1F"/>
        </w:rPr>
      </w:pPr>
      <w:r>
        <w:rPr>
          <w:color w:val="221F1F"/>
        </w:rPr>
        <w:t xml:space="preserve">Ratification of </w:t>
      </w:r>
      <w:r w:rsidR="00383A55">
        <w:rPr>
          <w:color w:val="221F1F"/>
        </w:rPr>
        <w:t>licenses</w:t>
      </w:r>
    </w:p>
    <w:p w14:paraId="3937609B" w14:textId="2B12CD4D" w:rsidR="00AD389A" w:rsidRDefault="00AD389A" w:rsidP="00AD389A">
      <w:pPr>
        <w:pStyle w:val="BodyText"/>
        <w:numPr>
          <w:ilvl w:val="2"/>
          <w:numId w:val="7"/>
        </w:numPr>
        <w:tabs>
          <w:tab w:val="left" w:pos="1799"/>
        </w:tabs>
        <w:spacing w:line="352" w:lineRule="auto"/>
        <w:rPr>
          <w:color w:val="221F1F"/>
        </w:rPr>
      </w:pPr>
      <w:r>
        <w:rPr>
          <w:color w:val="221F1F"/>
        </w:rPr>
        <w:t>Agreed Citations</w:t>
      </w:r>
    </w:p>
    <w:p w14:paraId="0EB4801B" w14:textId="63425FB9" w:rsidR="00383A55" w:rsidRDefault="00383A55" w:rsidP="00383A55">
      <w:pPr>
        <w:pStyle w:val="BodyText"/>
        <w:numPr>
          <w:ilvl w:val="3"/>
          <w:numId w:val="7"/>
        </w:numPr>
        <w:tabs>
          <w:tab w:val="left" w:pos="1799"/>
        </w:tabs>
        <w:spacing w:line="352" w:lineRule="auto"/>
        <w:rPr>
          <w:color w:val="221F1F"/>
        </w:rPr>
      </w:pPr>
      <w:r>
        <w:rPr>
          <w:color w:val="221F1F"/>
        </w:rPr>
        <w:t>Lapsed License, Stephanie Glover License 3211</w:t>
      </w:r>
    </w:p>
    <w:p w14:paraId="5078A989" w14:textId="759C7BFE" w:rsidR="00383A55" w:rsidRDefault="00383A55" w:rsidP="00383A55">
      <w:pPr>
        <w:pStyle w:val="BodyText"/>
        <w:numPr>
          <w:ilvl w:val="3"/>
          <w:numId w:val="7"/>
        </w:numPr>
        <w:tabs>
          <w:tab w:val="left" w:pos="1799"/>
        </w:tabs>
        <w:spacing w:line="352" w:lineRule="auto"/>
        <w:rPr>
          <w:color w:val="221F1F"/>
        </w:rPr>
      </w:pPr>
      <w:r>
        <w:rPr>
          <w:color w:val="221F1F"/>
        </w:rPr>
        <w:t>Lapsed License, Andrea Kendrick, License 2331</w:t>
      </w:r>
    </w:p>
    <w:p w14:paraId="35B471B0" w14:textId="117C34EA" w:rsidR="00383A55" w:rsidRPr="00AD389A" w:rsidRDefault="00383A55" w:rsidP="00383A55">
      <w:pPr>
        <w:pStyle w:val="BodyText"/>
        <w:numPr>
          <w:ilvl w:val="3"/>
          <w:numId w:val="7"/>
        </w:numPr>
        <w:tabs>
          <w:tab w:val="left" w:pos="1799"/>
        </w:tabs>
        <w:spacing w:line="352" w:lineRule="auto"/>
        <w:rPr>
          <w:color w:val="221F1F"/>
        </w:rPr>
      </w:pPr>
      <w:r>
        <w:rPr>
          <w:color w:val="221F1F"/>
        </w:rPr>
        <w:t>Lapsed License, Margaret Murphy, License 2943</w:t>
      </w:r>
    </w:p>
    <w:p w14:paraId="5041CBA6" w14:textId="0736EEB6" w:rsidR="0029193E" w:rsidRDefault="0047011E" w:rsidP="00AD389A">
      <w:pPr>
        <w:pStyle w:val="BodyText"/>
        <w:numPr>
          <w:ilvl w:val="1"/>
          <w:numId w:val="7"/>
        </w:numPr>
        <w:tabs>
          <w:tab w:val="left" w:pos="1799"/>
        </w:tabs>
        <w:spacing w:line="352" w:lineRule="auto"/>
        <w:rPr>
          <w:color w:val="221F1F"/>
        </w:rPr>
      </w:pPr>
      <w:r>
        <w:rPr>
          <w:color w:val="221F1F"/>
        </w:rPr>
        <w:t>Office of General Counsel</w:t>
      </w:r>
      <w:r w:rsidR="00383A55">
        <w:rPr>
          <w:color w:val="221F1F"/>
        </w:rPr>
        <w:t xml:space="preserve"> report</w:t>
      </w:r>
    </w:p>
    <w:p w14:paraId="7D64F6F9" w14:textId="72CB0A0E" w:rsidR="0047011E" w:rsidRDefault="00AD389A" w:rsidP="0047011E">
      <w:pPr>
        <w:pStyle w:val="BodyText"/>
        <w:numPr>
          <w:ilvl w:val="0"/>
          <w:numId w:val="7"/>
        </w:numPr>
        <w:tabs>
          <w:tab w:val="left" w:pos="1799"/>
        </w:tabs>
        <w:spacing w:line="352" w:lineRule="auto"/>
        <w:rPr>
          <w:color w:val="221F1F"/>
        </w:rPr>
      </w:pPr>
      <w:r>
        <w:rPr>
          <w:color w:val="221F1F"/>
        </w:rPr>
        <w:t xml:space="preserve">Presentation of </w:t>
      </w:r>
      <w:r w:rsidR="0047011E">
        <w:rPr>
          <w:color w:val="221F1F"/>
        </w:rPr>
        <w:t>disciplinary order</w:t>
      </w:r>
      <w:r>
        <w:rPr>
          <w:color w:val="221F1F"/>
        </w:rPr>
        <w:t>s from the OGC for consideration and action</w:t>
      </w:r>
      <w:r w:rsidR="00383A55">
        <w:rPr>
          <w:color w:val="221F1F"/>
        </w:rPr>
        <w:t xml:space="preserve"> as necessary</w:t>
      </w:r>
    </w:p>
    <w:p w14:paraId="2563B88D" w14:textId="77777777" w:rsidR="0047011E" w:rsidRDefault="0047011E" w:rsidP="0047011E">
      <w:pPr>
        <w:pStyle w:val="BodyText"/>
        <w:numPr>
          <w:ilvl w:val="1"/>
          <w:numId w:val="7"/>
        </w:numPr>
        <w:tabs>
          <w:tab w:val="left" w:pos="1799"/>
        </w:tabs>
        <w:spacing w:line="352" w:lineRule="auto"/>
        <w:rPr>
          <w:color w:val="221F1F"/>
        </w:rPr>
      </w:pPr>
      <w:r>
        <w:rPr>
          <w:color w:val="221F1F"/>
        </w:rPr>
        <w:t>Consent Orders</w:t>
      </w:r>
    </w:p>
    <w:p w14:paraId="7DABCA11" w14:textId="77777777" w:rsidR="0047011E" w:rsidRDefault="0047011E" w:rsidP="0047011E">
      <w:pPr>
        <w:pStyle w:val="BodyText"/>
        <w:numPr>
          <w:ilvl w:val="1"/>
          <w:numId w:val="7"/>
        </w:numPr>
        <w:tabs>
          <w:tab w:val="left" w:pos="1799"/>
        </w:tabs>
        <w:spacing w:line="352" w:lineRule="auto"/>
        <w:rPr>
          <w:color w:val="221F1F"/>
        </w:rPr>
      </w:pPr>
      <w:r>
        <w:rPr>
          <w:color w:val="221F1F"/>
        </w:rPr>
        <w:t>Agreed Orders</w:t>
      </w:r>
    </w:p>
    <w:p w14:paraId="4273EE01" w14:textId="77777777" w:rsidR="0047011E" w:rsidRDefault="0047011E" w:rsidP="0047011E">
      <w:pPr>
        <w:pStyle w:val="BodyText"/>
        <w:numPr>
          <w:ilvl w:val="1"/>
          <w:numId w:val="7"/>
        </w:numPr>
        <w:tabs>
          <w:tab w:val="left" w:pos="1799"/>
        </w:tabs>
        <w:spacing w:line="352" w:lineRule="auto"/>
        <w:rPr>
          <w:color w:val="221F1F"/>
        </w:rPr>
      </w:pPr>
      <w:r>
        <w:rPr>
          <w:color w:val="221F1F"/>
        </w:rPr>
        <w:t>Orders of Compliance</w:t>
      </w:r>
    </w:p>
    <w:p w14:paraId="747E71B4" w14:textId="77777777" w:rsidR="0047011E" w:rsidRDefault="0047011E" w:rsidP="0047011E">
      <w:pPr>
        <w:pStyle w:val="BodyText"/>
        <w:numPr>
          <w:ilvl w:val="1"/>
          <w:numId w:val="7"/>
        </w:numPr>
        <w:tabs>
          <w:tab w:val="left" w:pos="1799"/>
        </w:tabs>
        <w:spacing w:line="352" w:lineRule="auto"/>
        <w:rPr>
          <w:color w:val="221F1F"/>
        </w:rPr>
      </w:pPr>
      <w:r>
        <w:rPr>
          <w:color w:val="221F1F"/>
        </w:rPr>
        <w:t>Requests for Order of Modification</w:t>
      </w:r>
    </w:p>
    <w:p w14:paraId="5001BFB7" w14:textId="4DD71B5E" w:rsidR="006774B5" w:rsidRDefault="007F3B78" w:rsidP="006774B5">
      <w:pPr>
        <w:pStyle w:val="BodyText"/>
        <w:numPr>
          <w:ilvl w:val="0"/>
          <w:numId w:val="7"/>
        </w:numPr>
        <w:tabs>
          <w:tab w:val="left" w:pos="1799"/>
        </w:tabs>
        <w:spacing w:line="352" w:lineRule="auto"/>
        <w:rPr>
          <w:color w:val="221F1F"/>
        </w:rPr>
      </w:pPr>
      <w:r>
        <w:rPr>
          <w:color w:val="221F1F"/>
        </w:rPr>
        <w:t xml:space="preserve">Discuss and </w:t>
      </w:r>
      <w:proofErr w:type="gramStart"/>
      <w:r>
        <w:rPr>
          <w:color w:val="221F1F"/>
        </w:rPr>
        <w:t>take action</w:t>
      </w:r>
      <w:proofErr w:type="gramEnd"/>
      <w:r>
        <w:rPr>
          <w:color w:val="221F1F"/>
        </w:rPr>
        <w:t xml:space="preserve"> as necessary regarding file reviews, waivers, and other </w:t>
      </w:r>
      <w:r w:rsidR="001B0367">
        <w:rPr>
          <w:color w:val="221F1F"/>
        </w:rPr>
        <w:t xml:space="preserve">file </w:t>
      </w:r>
      <w:r>
        <w:rPr>
          <w:color w:val="221F1F"/>
        </w:rPr>
        <w:t>requests</w:t>
      </w:r>
    </w:p>
    <w:p w14:paraId="2AD01613" w14:textId="70FDB993" w:rsidR="001B6A37" w:rsidRDefault="00B86CE3" w:rsidP="001B6A37">
      <w:pPr>
        <w:pStyle w:val="BodyText"/>
        <w:numPr>
          <w:ilvl w:val="1"/>
          <w:numId w:val="7"/>
        </w:numPr>
        <w:tabs>
          <w:tab w:val="left" w:pos="1799"/>
        </w:tabs>
        <w:spacing w:line="352" w:lineRule="auto"/>
        <w:rPr>
          <w:color w:val="221F1F"/>
        </w:rPr>
      </w:pPr>
      <w:r>
        <w:rPr>
          <w:color w:val="221F1F"/>
        </w:rPr>
        <w:t>File Review - Jennifer Coomes</w:t>
      </w:r>
      <w:r w:rsidR="00937016">
        <w:rPr>
          <w:color w:val="221F1F"/>
        </w:rPr>
        <w:t>, File 5755</w:t>
      </w:r>
    </w:p>
    <w:p w14:paraId="50F74CA1" w14:textId="0A771FF2" w:rsidR="0047011E" w:rsidRDefault="00A86ECE" w:rsidP="008E55EA">
      <w:pPr>
        <w:pStyle w:val="BodyText"/>
        <w:numPr>
          <w:ilvl w:val="0"/>
          <w:numId w:val="7"/>
        </w:numPr>
        <w:tabs>
          <w:tab w:val="left" w:pos="1799"/>
        </w:tabs>
        <w:spacing w:line="352" w:lineRule="auto"/>
        <w:rPr>
          <w:color w:val="221F1F"/>
        </w:rPr>
      </w:pPr>
      <w:r>
        <w:rPr>
          <w:color w:val="221F1F"/>
        </w:rPr>
        <w:t xml:space="preserve">Discuss and </w:t>
      </w:r>
      <w:proofErr w:type="gramStart"/>
      <w:r>
        <w:rPr>
          <w:color w:val="221F1F"/>
        </w:rPr>
        <w:t>take action</w:t>
      </w:r>
      <w:proofErr w:type="gramEnd"/>
      <w:r>
        <w:rPr>
          <w:color w:val="221F1F"/>
        </w:rPr>
        <w:t xml:space="preserve"> as necessary regarding the D/N Compact</w:t>
      </w:r>
    </w:p>
    <w:p w14:paraId="6271DA89" w14:textId="02E61D1B" w:rsidR="007F3B78" w:rsidRDefault="007F3B78" w:rsidP="008E55EA">
      <w:pPr>
        <w:pStyle w:val="BodyText"/>
        <w:numPr>
          <w:ilvl w:val="0"/>
          <w:numId w:val="7"/>
        </w:numPr>
        <w:tabs>
          <w:tab w:val="left" w:pos="1799"/>
        </w:tabs>
        <w:spacing w:line="352" w:lineRule="auto"/>
        <w:rPr>
          <w:color w:val="221F1F"/>
        </w:rPr>
      </w:pPr>
      <w:r>
        <w:rPr>
          <w:color w:val="221F1F"/>
        </w:rPr>
        <w:t xml:space="preserve">Discuss and </w:t>
      </w:r>
      <w:proofErr w:type="gramStart"/>
      <w:r>
        <w:rPr>
          <w:color w:val="221F1F"/>
        </w:rPr>
        <w:t>take action</w:t>
      </w:r>
      <w:proofErr w:type="gramEnd"/>
      <w:r>
        <w:rPr>
          <w:color w:val="221F1F"/>
        </w:rPr>
        <w:t xml:space="preserve"> as necessary regarding rulemaking and policies</w:t>
      </w:r>
    </w:p>
    <w:p w14:paraId="2555D701" w14:textId="16E8D3A4" w:rsidR="00BC20B7" w:rsidRPr="004F3E4D" w:rsidRDefault="004F3E4D" w:rsidP="00BC20B7">
      <w:pPr>
        <w:pStyle w:val="BodyText"/>
        <w:numPr>
          <w:ilvl w:val="1"/>
          <w:numId w:val="7"/>
        </w:numPr>
        <w:tabs>
          <w:tab w:val="left" w:pos="1799"/>
        </w:tabs>
        <w:spacing w:line="352" w:lineRule="auto"/>
        <w:rPr>
          <w:color w:val="221F1F"/>
        </w:rPr>
      </w:pPr>
      <w:r w:rsidRPr="004F3E4D">
        <w:rPr>
          <w:color w:val="221F1F"/>
        </w:rPr>
        <w:t>Review, discuss, and take any necessary action on 2026 PC 1002</w:t>
      </w:r>
    </w:p>
    <w:p w14:paraId="1700A13E" w14:textId="33DAAD76" w:rsidR="00BC20B7" w:rsidRPr="004F3E4D" w:rsidRDefault="00BC20B7" w:rsidP="00BC20B7">
      <w:pPr>
        <w:pStyle w:val="BodyText"/>
        <w:numPr>
          <w:ilvl w:val="1"/>
          <w:numId w:val="7"/>
        </w:numPr>
        <w:tabs>
          <w:tab w:val="left" w:pos="1799"/>
        </w:tabs>
        <w:spacing w:line="352" w:lineRule="auto"/>
        <w:rPr>
          <w:color w:val="221F1F"/>
        </w:rPr>
      </w:pPr>
      <w:r w:rsidRPr="004F3E4D">
        <w:rPr>
          <w:color w:val="221F1F"/>
        </w:rPr>
        <w:t>R</w:t>
      </w:r>
      <w:r w:rsidR="004F3E4D" w:rsidRPr="004F3E4D">
        <w:rPr>
          <w:color w:val="221F1F"/>
        </w:rPr>
        <w:t>eview, discuss, and take any necessary action on Rule Drafts pursuant to 2026 PC 1002</w:t>
      </w:r>
    </w:p>
    <w:p w14:paraId="750875E8" w14:textId="7A5B5F91" w:rsidR="00BC20B7" w:rsidRPr="004F3E4D" w:rsidRDefault="004F3E4D" w:rsidP="004F3E4D">
      <w:pPr>
        <w:pStyle w:val="BodyText"/>
        <w:numPr>
          <w:ilvl w:val="2"/>
          <w:numId w:val="7"/>
        </w:numPr>
        <w:tabs>
          <w:tab w:val="left" w:pos="1799"/>
        </w:tabs>
        <w:spacing w:line="352" w:lineRule="auto"/>
        <w:rPr>
          <w:color w:val="221F1F"/>
        </w:rPr>
      </w:pPr>
      <w:r w:rsidRPr="004F3E4D">
        <w:rPr>
          <w:color w:val="221F1F"/>
        </w:rPr>
        <w:t>TAND</w:t>
      </w:r>
    </w:p>
    <w:p w14:paraId="04600879" w14:textId="3457A5F0" w:rsidR="004F3E4D" w:rsidRPr="004F3E4D" w:rsidRDefault="004F3E4D" w:rsidP="004F3E4D">
      <w:pPr>
        <w:pStyle w:val="BodyText"/>
        <w:numPr>
          <w:ilvl w:val="2"/>
          <w:numId w:val="7"/>
        </w:numPr>
        <w:tabs>
          <w:tab w:val="left" w:pos="1799"/>
        </w:tabs>
        <w:spacing w:line="352" w:lineRule="auto"/>
        <w:rPr>
          <w:color w:val="221F1F"/>
        </w:rPr>
      </w:pPr>
      <w:r w:rsidRPr="004F3E4D">
        <w:rPr>
          <w:color w:val="221F1F"/>
        </w:rPr>
        <w:t>OGC</w:t>
      </w:r>
    </w:p>
    <w:p w14:paraId="23A7F5C2" w14:textId="65EB2DFD" w:rsidR="004F3E4D" w:rsidRPr="004F3E4D" w:rsidRDefault="004F3E4D" w:rsidP="004F3E4D">
      <w:pPr>
        <w:pStyle w:val="BodyText"/>
        <w:numPr>
          <w:ilvl w:val="1"/>
          <w:numId w:val="7"/>
        </w:numPr>
        <w:tabs>
          <w:tab w:val="left" w:pos="1799"/>
        </w:tabs>
        <w:spacing w:line="352" w:lineRule="auto"/>
        <w:rPr>
          <w:color w:val="221F1F"/>
        </w:rPr>
      </w:pPr>
      <w:r w:rsidRPr="004F3E4D">
        <w:rPr>
          <w:color w:val="221F1F"/>
        </w:rPr>
        <w:t>Review, discuss, and take any necessary action on Policy Draft</w:t>
      </w:r>
      <w:r>
        <w:rPr>
          <w:color w:val="221F1F"/>
        </w:rPr>
        <w:t>s</w:t>
      </w:r>
      <w:r w:rsidRPr="004F3E4D">
        <w:rPr>
          <w:color w:val="221F1F"/>
        </w:rPr>
        <w:t xml:space="preserve"> pursuant to 2026 PC 1002</w:t>
      </w:r>
    </w:p>
    <w:p w14:paraId="0F30A8D4" w14:textId="0678270E" w:rsidR="007F3B78" w:rsidRDefault="007F3B78" w:rsidP="008E55EA">
      <w:pPr>
        <w:pStyle w:val="BodyText"/>
        <w:numPr>
          <w:ilvl w:val="0"/>
          <w:numId w:val="7"/>
        </w:numPr>
        <w:tabs>
          <w:tab w:val="left" w:pos="1799"/>
        </w:tabs>
        <w:spacing w:line="352" w:lineRule="auto"/>
        <w:rPr>
          <w:color w:val="221F1F"/>
        </w:rPr>
      </w:pPr>
      <w:r>
        <w:rPr>
          <w:color w:val="221F1F"/>
        </w:rPr>
        <w:t>Review of Correspondence</w:t>
      </w:r>
      <w:r w:rsidR="00A86ECE">
        <w:rPr>
          <w:color w:val="221F1F"/>
        </w:rPr>
        <w:t xml:space="preserve"> and Notices</w:t>
      </w:r>
    </w:p>
    <w:p w14:paraId="5A697FEB" w14:textId="60D42F6A" w:rsidR="00937016" w:rsidRDefault="00937016" w:rsidP="00937016">
      <w:pPr>
        <w:pStyle w:val="BodyText"/>
        <w:numPr>
          <w:ilvl w:val="1"/>
          <w:numId w:val="7"/>
        </w:numPr>
        <w:tabs>
          <w:tab w:val="left" w:pos="1799"/>
        </w:tabs>
        <w:spacing w:line="352" w:lineRule="auto"/>
        <w:rPr>
          <w:color w:val="221F1F"/>
        </w:rPr>
      </w:pPr>
      <w:r>
        <w:rPr>
          <w:color w:val="221F1F"/>
        </w:rPr>
        <w:t>TAND Letter</w:t>
      </w:r>
    </w:p>
    <w:p w14:paraId="186790FD" w14:textId="77777777" w:rsidR="00AE04F5" w:rsidRDefault="00AE04F5" w:rsidP="00AE04F5">
      <w:pPr>
        <w:pStyle w:val="BodyText"/>
        <w:numPr>
          <w:ilvl w:val="0"/>
          <w:numId w:val="7"/>
        </w:numPr>
        <w:tabs>
          <w:tab w:val="left" w:pos="1799"/>
        </w:tabs>
        <w:spacing w:line="352" w:lineRule="auto"/>
        <w:rPr>
          <w:color w:val="221F1F"/>
        </w:rPr>
      </w:pPr>
      <w:r>
        <w:rPr>
          <w:color w:val="221F1F"/>
        </w:rPr>
        <w:t>Conference/Event reports and upcoming event reviews</w:t>
      </w:r>
    </w:p>
    <w:p w14:paraId="3A7A5E68" w14:textId="77777777" w:rsidR="00937016" w:rsidRDefault="00937016" w:rsidP="00937016">
      <w:pPr>
        <w:pStyle w:val="BodyText"/>
        <w:numPr>
          <w:ilvl w:val="0"/>
          <w:numId w:val="7"/>
        </w:numPr>
        <w:tabs>
          <w:tab w:val="left" w:pos="1799"/>
        </w:tabs>
        <w:spacing w:line="352" w:lineRule="auto"/>
        <w:rPr>
          <w:color w:val="221F1F"/>
        </w:rPr>
      </w:pPr>
      <w:r>
        <w:rPr>
          <w:color w:val="221F1F"/>
        </w:rPr>
        <w:t xml:space="preserve">Election of Officers </w:t>
      </w:r>
    </w:p>
    <w:p w14:paraId="13967E13" w14:textId="6F206069" w:rsidR="007F3B78" w:rsidRDefault="007F3B78" w:rsidP="008E55EA">
      <w:pPr>
        <w:pStyle w:val="BodyText"/>
        <w:numPr>
          <w:ilvl w:val="0"/>
          <w:numId w:val="7"/>
        </w:numPr>
        <w:tabs>
          <w:tab w:val="left" w:pos="1799"/>
        </w:tabs>
        <w:spacing w:line="352" w:lineRule="auto"/>
        <w:rPr>
          <w:color w:val="221F1F"/>
        </w:rPr>
      </w:pPr>
      <w:r>
        <w:rPr>
          <w:color w:val="221F1F"/>
        </w:rPr>
        <w:t>Discuss Old and New Board Business</w:t>
      </w:r>
    </w:p>
    <w:p w14:paraId="7F143BA1" w14:textId="534276B8" w:rsidR="007F3B78" w:rsidRDefault="007F3B78" w:rsidP="008E55EA">
      <w:pPr>
        <w:pStyle w:val="BodyText"/>
        <w:numPr>
          <w:ilvl w:val="0"/>
          <w:numId w:val="7"/>
        </w:numPr>
        <w:tabs>
          <w:tab w:val="left" w:pos="1799"/>
        </w:tabs>
        <w:spacing w:line="352" w:lineRule="auto"/>
        <w:rPr>
          <w:color w:val="221F1F"/>
        </w:rPr>
      </w:pPr>
      <w:r>
        <w:rPr>
          <w:color w:val="221F1F"/>
        </w:rPr>
        <w:lastRenderedPageBreak/>
        <w:t>Public Comment</w:t>
      </w:r>
    </w:p>
    <w:p w14:paraId="2B55901B" w14:textId="282BD60B" w:rsidR="007F3B78" w:rsidRPr="007F3B78" w:rsidRDefault="007F3B78" w:rsidP="008E55EA">
      <w:pPr>
        <w:pStyle w:val="BodyText"/>
        <w:numPr>
          <w:ilvl w:val="0"/>
          <w:numId w:val="7"/>
        </w:numPr>
        <w:tabs>
          <w:tab w:val="left" w:pos="1799"/>
        </w:tabs>
        <w:spacing w:line="352" w:lineRule="auto"/>
        <w:rPr>
          <w:color w:val="221F1F"/>
        </w:rPr>
      </w:pPr>
      <w:r w:rsidRPr="007F3B78">
        <w:rPr>
          <w:color w:val="221F1F"/>
        </w:rPr>
        <w:t>Adjourn</w:t>
      </w:r>
    </w:p>
    <w:p w14:paraId="105B5A27" w14:textId="77777777" w:rsidR="00A0184C" w:rsidRDefault="00A0184C" w:rsidP="00686B86">
      <w:pPr>
        <w:pStyle w:val="BodyText"/>
        <w:tabs>
          <w:tab w:val="left" w:pos="1799"/>
        </w:tabs>
        <w:spacing w:line="352" w:lineRule="auto"/>
        <w:ind w:left="900"/>
        <w:rPr>
          <w:b/>
          <w:bCs/>
          <w:color w:val="221F1F"/>
        </w:rPr>
      </w:pPr>
    </w:p>
    <w:p w14:paraId="76C9DA7C" w14:textId="77777777" w:rsidR="00937016" w:rsidRDefault="00937016" w:rsidP="00686B86">
      <w:pPr>
        <w:pStyle w:val="BodyText"/>
        <w:tabs>
          <w:tab w:val="left" w:pos="1799"/>
        </w:tabs>
        <w:spacing w:line="352" w:lineRule="auto"/>
        <w:ind w:left="900"/>
        <w:rPr>
          <w:b/>
          <w:bCs/>
          <w:color w:val="221F1F"/>
        </w:rPr>
      </w:pPr>
    </w:p>
    <w:p w14:paraId="7F2A48BC" w14:textId="77777777" w:rsidR="00506AC9" w:rsidRDefault="00506AC9" w:rsidP="00686B86">
      <w:pPr>
        <w:pStyle w:val="BodyText"/>
        <w:tabs>
          <w:tab w:val="left" w:pos="1799"/>
        </w:tabs>
        <w:spacing w:line="352" w:lineRule="auto"/>
        <w:ind w:left="900"/>
        <w:rPr>
          <w:b/>
          <w:bCs/>
          <w:color w:val="221F1F"/>
        </w:rPr>
      </w:pPr>
      <w:r>
        <w:rPr>
          <w:b/>
          <w:bCs/>
          <w:color w:val="221F1F"/>
        </w:rPr>
        <w:t>Note:</w:t>
      </w:r>
    </w:p>
    <w:p w14:paraId="2152A66B" w14:textId="58E745C6" w:rsidR="00151978" w:rsidRDefault="00151978" w:rsidP="00686B86">
      <w:pPr>
        <w:pStyle w:val="BodyText"/>
        <w:tabs>
          <w:tab w:val="left" w:pos="1799"/>
        </w:tabs>
        <w:spacing w:line="352" w:lineRule="auto"/>
        <w:ind w:left="900"/>
        <w:rPr>
          <w:color w:val="221F1F"/>
        </w:rPr>
      </w:pPr>
      <w:r w:rsidRPr="00151978">
        <w:rPr>
          <w:color w:val="221F1F"/>
        </w:rPr>
        <w:t>This memo shall be forwarded from individual programs to the Public Information Office on the 15th day of the preceding month. The Office of Communication prepares the monthly list of Department meetings for distribution to state media on the 28</w:t>
      </w:r>
      <w:r w:rsidRPr="00151978">
        <w:rPr>
          <w:color w:val="221F1F"/>
          <w:vertAlign w:val="superscript"/>
        </w:rPr>
        <w:t>th</w:t>
      </w:r>
      <w:r w:rsidRPr="00151978">
        <w:rPr>
          <w:color w:val="221F1F"/>
        </w:rPr>
        <w:t xml:space="preserve"> of the preceding month.</w:t>
      </w:r>
    </w:p>
    <w:p w14:paraId="283CE162" w14:textId="77777777" w:rsidR="00383A55" w:rsidRPr="00151978" w:rsidRDefault="00383A55" w:rsidP="00686B86">
      <w:pPr>
        <w:pStyle w:val="BodyText"/>
        <w:tabs>
          <w:tab w:val="left" w:pos="1799"/>
        </w:tabs>
        <w:spacing w:line="352" w:lineRule="auto"/>
        <w:ind w:left="900"/>
        <w:rPr>
          <w:color w:val="221F1F"/>
        </w:rPr>
      </w:pPr>
    </w:p>
    <w:p w14:paraId="496EE491" w14:textId="1A31AF99" w:rsidR="00A0184C" w:rsidRPr="00A0184C" w:rsidRDefault="00A0184C" w:rsidP="00881291">
      <w:pPr>
        <w:pStyle w:val="BodyText"/>
        <w:tabs>
          <w:tab w:val="left" w:pos="1799"/>
        </w:tabs>
        <w:spacing w:before="240" w:line="352" w:lineRule="auto"/>
        <w:ind w:left="900"/>
        <w:rPr>
          <w:b/>
          <w:bCs/>
          <w:color w:val="221F1F"/>
        </w:rPr>
      </w:pPr>
      <w:r>
        <w:rPr>
          <w:b/>
          <w:bCs/>
          <w:color w:val="221F1F"/>
        </w:rPr>
        <w:t>Public Comment:</w:t>
      </w:r>
    </w:p>
    <w:p w14:paraId="4169A07D" w14:textId="237375B3" w:rsidR="001608A7" w:rsidRPr="00600D33" w:rsidRDefault="00FA72B5" w:rsidP="00600D33">
      <w:pPr>
        <w:pStyle w:val="BodyText"/>
        <w:tabs>
          <w:tab w:val="left" w:pos="1799"/>
        </w:tabs>
        <w:spacing w:line="352" w:lineRule="auto"/>
        <w:ind w:left="900"/>
      </w:pPr>
      <w:proofErr w:type="gramStart"/>
      <w:r w:rsidRPr="00FA72B5">
        <w:rPr>
          <w:color w:val="221F1F"/>
        </w:rPr>
        <w:t>In order to</w:t>
      </w:r>
      <w:proofErr w:type="gramEnd"/>
      <w:r w:rsidRPr="00FA72B5">
        <w:rPr>
          <w:color w:val="221F1F"/>
        </w:rPr>
        <w:t xml:space="preserve"> participate in the period of public comment before </w:t>
      </w:r>
      <w:proofErr w:type="gramStart"/>
      <w:r w:rsidRPr="00FA72B5">
        <w:rPr>
          <w:color w:val="221F1F"/>
        </w:rPr>
        <w:t>a Governing</w:t>
      </w:r>
      <w:proofErr w:type="gramEnd"/>
      <w:r w:rsidRPr="00FA72B5">
        <w:rPr>
          <w:color w:val="221F1F"/>
        </w:rPr>
        <w:t xml:space="preserve"> Body, a member of the public must notify the Governing Body </w:t>
      </w:r>
      <w:r>
        <w:rPr>
          <w:b/>
          <w:bCs/>
          <w:color w:val="221F1F"/>
        </w:rPr>
        <w:t>10</w:t>
      </w:r>
      <w:r w:rsidRPr="00FA72B5">
        <w:rPr>
          <w:b/>
          <w:bCs/>
          <w:color w:val="221F1F"/>
        </w:rPr>
        <w:t xml:space="preserve"> business </w:t>
      </w:r>
      <w:r w:rsidRPr="00FA72B5">
        <w:rPr>
          <w:color w:val="221F1F"/>
        </w:rPr>
        <w:t>days prior to a scheduled meeting that the individual desires to address the Governing Body. The individual must also notify the Governing Body of the topic from the published agenda or sunshine notice for the meeting on which the individual wishes to speak. This notice by the member of the public to the Governing Body shall be directed to the email given in the published agenda or sunshine notice for the meeting.</w:t>
      </w:r>
      <w:r>
        <w:rPr>
          <w:color w:val="221F1F"/>
        </w:rPr>
        <w:t xml:space="preserve"> </w:t>
      </w:r>
    </w:p>
    <w:p w14:paraId="3D2C2C1D" w14:textId="1B591EAD" w:rsidR="00C958D6" w:rsidRDefault="00FA72B5" w:rsidP="00525685">
      <w:pPr>
        <w:pStyle w:val="BodyText"/>
        <w:tabs>
          <w:tab w:val="left" w:pos="1799"/>
        </w:tabs>
        <w:spacing w:before="240" w:line="352" w:lineRule="auto"/>
        <w:ind w:left="900"/>
        <w:rPr>
          <w:color w:val="221F1F"/>
        </w:rPr>
      </w:pPr>
      <w:r w:rsidRPr="00FA72B5">
        <w:rPr>
          <w:color w:val="221F1F"/>
        </w:rPr>
        <w:t xml:space="preserve">If the Governing Body amends the published agenda or sunshine notice within </w:t>
      </w:r>
      <w:r>
        <w:rPr>
          <w:color w:val="221F1F"/>
        </w:rPr>
        <w:t>10</w:t>
      </w:r>
      <w:r w:rsidRPr="00FA72B5">
        <w:rPr>
          <w:color w:val="221F1F"/>
        </w:rPr>
        <w:t xml:space="preserve"> business days prior to the meeting, any member of the public desirous of addressing the Governing Body must give notice that they desire to speak on the added agenda topics </w:t>
      </w:r>
      <w:r w:rsidRPr="00FA72B5">
        <w:rPr>
          <w:b/>
          <w:bCs/>
          <w:color w:val="221F1F"/>
        </w:rPr>
        <w:t xml:space="preserve">no later than </w:t>
      </w:r>
      <w:r>
        <w:rPr>
          <w:b/>
          <w:bCs/>
          <w:color w:val="221F1F"/>
        </w:rPr>
        <w:t>24</w:t>
      </w:r>
      <w:r w:rsidRPr="00FA72B5">
        <w:rPr>
          <w:b/>
          <w:bCs/>
          <w:color w:val="221F1F"/>
        </w:rPr>
        <w:t xml:space="preserve"> hours </w:t>
      </w:r>
      <w:r w:rsidRPr="00FA72B5">
        <w:rPr>
          <w:color w:val="221F1F"/>
        </w:rPr>
        <w:t>prior to the Governing Body’s meeting. All reasonable attempts are made to include all items submitted up to one day prior to the meeting.</w:t>
      </w:r>
    </w:p>
    <w:p w14:paraId="0348343D" w14:textId="42CC92E5" w:rsidR="00686B86" w:rsidRPr="00600B8C" w:rsidRDefault="00FA72B5" w:rsidP="00600B8C">
      <w:pPr>
        <w:pStyle w:val="BodyText"/>
        <w:tabs>
          <w:tab w:val="left" w:pos="1799"/>
        </w:tabs>
        <w:spacing w:before="240" w:line="352" w:lineRule="auto"/>
        <w:ind w:left="900"/>
        <w:rPr>
          <w:color w:val="221F1F"/>
        </w:rPr>
      </w:pPr>
      <w:r w:rsidRPr="00FA72B5">
        <w:rPr>
          <w:color w:val="221F1F"/>
        </w:rPr>
        <w:t xml:space="preserve">Please note that items submitted within one day of the meeting are not guaranteed to have been timely reviewed and may not be able to be included. </w:t>
      </w:r>
    </w:p>
    <w:p w14:paraId="60A85024" w14:textId="77777777" w:rsidR="00686B86" w:rsidRDefault="00686B86" w:rsidP="00686B86">
      <w:pPr>
        <w:pStyle w:val="BodyText"/>
        <w:tabs>
          <w:tab w:val="left" w:pos="1799"/>
        </w:tabs>
        <w:spacing w:line="352" w:lineRule="auto"/>
        <w:ind w:left="900"/>
      </w:pPr>
    </w:p>
    <w:p w14:paraId="1008CA6D" w14:textId="7FBCAC68" w:rsidR="00686B86" w:rsidRDefault="00FA72B5" w:rsidP="00686B86">
      <w:pPr>
        <w:pStyle w:val="BodyText"/>
        <w:tabs>
          <w:tab w:val="left" w:pos="1799"/>
        </w:tabs>
        <w:spacing w:line="352" w:lineRule="auto"/>
        <w:ind w:left="900"/>
        <w:rPr>
          <w:color w:val="221F1F"/>
        </w:rPr>
      </w:pPr>
      <w:r w:rsidRPr="00FA72B5">
        <w:rPr>
          <w:color w:val="221F1F"/>
        </w:rPr>
        <w:t xml:space="preserve">Public </w:t>
      </w:r>
      <w:r w:rsidR="00686B86">
        <w:rPr>
          <w:color w:val="221F1F"/>
        </w:rPr>
        <w:t>c</w:t>
      </w:r>
      <w:r w:rsidRPr="00FA72B5">
        <w:rPr>
          <w:color w:val="221F1F"/>
        </w:rPr>
        <w:t xml:space="preserve">omment </w:t>
      </w:r>
      <w:r w:rsidR="00686B86">
        <w:rPr>
          <w:color w:val="221F1F"/>
        </w:rPr>
        <w:t>r</w:t>
      </w:r>
      <w:r w:rsidRPr="00FA72B5">
        <w:rPr>
          <w:color w:val="221F1F"/>
        </w:rPr>
        <w:t xml:space="preserve">equests for the Board </w:t>
      </w:r>
      <w:r>
        <w:rPr>
          <w:color w:val="221F1F"/>
        </w:rPr>
        <w:t>Name</w:t>
      </w:r>
      <w:r w:rsidRPr="00FA72B5">
        <w:rPr>
          <w:color w:val="221F1F"/>
        </w:rPr>
        <w:t xml:space="preserve"> may be submitted to </w:t>
      </w:r>
      <w:hyperlink r:id="rId10" w:history="1">
        <w:r w:rsidR="00433794" w:rsidRPr="004F2733">
          <w:rPr>
            <w:rStyle w:val="Hyperlink"/>
          </w:rPr>
          <w:t>Unit3HRB.Health@tn.gov</w:t>
        </w:r>
      </w:hyperlink>
      <w:r>
        <w:rPr>
          <w:color w:val="221F1F"/>
        </w:rPr>
        <w:t>.</w:t>
      </w:r>
    </w:p>
    <w:p w14:paraId="0D764F87" w14:textId="77777777" w:rsidR="00686B86" w:rsidRDefault="00686B86" w:rsidP="00686B86">
      <w:pPr>
        <w:pStyle w:val="BodyText"/>
        <w:tabs>
          <w:tab w:val="left" w:pos="1799"/>
        </w:tabs>
        <w:spacing w:line="352" w:lineRule="auto"/>
        <w:ind w:left="900"/>
        <w:rPr>
          <w:color w:val="221F1F"/>
        </w:rPr>
      </w:pPr>
    </w:p>
    <w:p w14:paraId="4254E4B7" w14:textId="77777777" w:rsidR="0029193E" w:rsidRDefault="00D80F25" w:rsidP="00CE5532">
      <w:pPr>
        <w:pStyle w:val="BodyText"/>
        <w:tabs>
          <w:tab w:val="left" w:pos="1799"/>
        </w:tabs>
        <w:spacing w:line="352" w:lineRule="auto"/>
        <w:ind w:left="900"/>
        <w:rPr>
          <w:i/>
          <w:iCs/>
          <w:color w:val="221F1F"/>
        </w:rPr>
      </w:pPr>
      <w:r w:rsidRPr="00323A55">
        <w:rPr>
          <w:b/>
          <w:bCs/>
          <w:i/>
          <w:iCs/>
          <w:color w:val="221F1F"/>
        </w:rPr>
        <w:t xml:space="preserve">References: </w:t>
      </w:r>
      <w:hyperlink r:id="rId11" w:history="1">
        <w:r w:rsidR="0029193E" w:rsidRPr="0029193E">
          <w:rPr>
            <w:rStyle w:val="Hyperlink"/>
            <w:i/>
            <w:iCs/>
          </w:rPr>
          <w:t>Tennessee Department of Health Board of Dietitians and Nutritionist Examiners</w:t>
        </w:r>
      </w:hyperlink>
      <w:r w:rsidR="0029193E" w:rsidRPr="0029193E">
        <w:rPr>
          <w:i/>
          <w:iCs/>
          <w:color w:val="221F1F"/>
        </w:rPr>
        <w:t xml:space="preserve"> </w:t>
      </w:r>
    </w:p>
    <w:p w14:paraId="06FC7BE3" w14:textId="0E2016C8" w:rsidR="00FB375A" w:rsidRPr="003B6A20" w:rsidRDefault="00D80F25" w:rsidP="00CE5532">
      <w:pPr>
        <w:pStyle w:val="BodyText"/>
        <w:tabs>
          <w:tab w:val="left" w:pos="1799"/>
        </w:tabs>
        <w:spacing w:line="352" w:lineRule="auto"/>
        <w:ind w:left="900"/>
        <w:rPr>
          <w:color w:val="221F1F"/>
        </w:rPr>
      </w:pPr>
      <w:r w:rsidRPr="00D80F25">
        <w:rPr>
          <w:color w:val="221F1F"/>
        </w:rPr>
        <w:t xml:space="preserve">Statutes and Rules for the </w:t>
      </w:r>
      <w:r w:rsidR="00686B86">
        <w:rPr>
          <w:color w:val="221F1F"/>
        </w:rPr>
        <w:t>Boar</w:t>
      </w:r>
      <w:r w:rsidR="00081266">
        <w:rPr>
          <w:color w:val="221F1F"/>
        </w:rPr>
        <w:t>d</w:t>
      </w:r>
      <w:r w:rsidR="00686B86">
        <w:rPr>
          <w:color w:val="221F1F"/>
        </w:rPr>
        <w:t xml:space="preserve"> </w:t>
      </w:r>
      <w:r w:rsidR="00433794">
        <w:rPr>
          <w:color w:val="221F1F"/>
        </w:rPr>
        <w:t xml:space="preserve">of </w:t>
      </w:r>
      <w:r w:rsidR="00A86ECE">
        <w:rPr>
          <w:color w:val="221F1F"/>
        </w:rPr>
        <w:t xml:space="preserve">Dietitian/Nutritionist </w:t>
      </w:r>
      <w:r w:rsidR="00433794">
        <w:rPr>
          <w:color w:val="221F1F"/>
        </w:rPr>
        <w:t xml:space="preserve">Examiners </w:t>
      </w:r>
    </w:p>
    <w:sectPr w:rsidR="00FB375A" w:rsidRPr="003B6A20">
      <w:footerReference w:type="default" r:id="rId12"/>
      <w:type w:val="continuous"/>
      <w:pgSz w:w="12240" w:h="15840"/>
      <w:pgMar w:top="900" w:right="1440" w:bottom="1220" w:left="720" w:header="0" w:footer="102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C4048F" w14:textId="77777777" w:rsidR="00A00D15" w:rsidRDefault="00A00D15">
      <w:r>
        <w:separator/>
      </w:r>
    </w:p>
  </w:endnote>
  <w:endnote w:type="continuationSeparator" w:id="0">
    <w:p w14:paraId="0A57B954" w14:textId="77777777" w:rsidR="00A00D15" w:rsidRDefault="00A00D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Open Sans">
    <w:panose1 w:val="020B0606030504020204"/>
    <w:charset w:val="00"/>
    <w:family w:val="swiss"/>
    <w:pitch w:val="variable"/>
    <w:sig w:usb0="E00002EF" w:usb1="4000205B" w:usb2="00000028" w:usb3="00000000" w:csb0="0000019F" w:csb1="00000000"/>
  </w:font>
  <w:font w:name="PermianSlabSerifTypeface">
    <w:panose1 w:val="02000000000000000000"/>
    <w:charset w:val="00"/>
    <w:family w:val="modern"/>
    <w:notTrueType/>
    <w:pitch w:val="variable"/>
    <w:sig w:usb0="A000022F" w:usb1="4000A46A" w:usb2="00000000" w:usb3="00000000" w:csb0="00000007"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53947" w14:textId="051465FC" w:rsidR="007E3059" w:rsidRDefault="00B20BCF">
    <w:pPr>
      <w:pStyle w:val="BodyText"/>
      <w:spacing w:line="14" w:lineRule="auto"/>
    </w:pPr>
    <w:r>
      <w:rPr>
        <w:noProof/>
      </w:rPr>
      <mc:AlternateContent>
        <mc:Choice Requires="wps">
          <w:drawing>
            <wp:anchor distT="0" distB="0" distL="0" distR="0" simplePos="0" relativeHeight="251658240" behindDoc="1" locked="0" layoutInCell="1" allowOverlap="1" wp14:anchorId="7E1B4BEA" wp14:editId="7A991B35">
              <wp:simplePos x="0" y="0"/>
              <wp:positionH relativeFrom="page">
                <wp:posOffset>1038224</wp:posOffset>
              </wp:positionH>
              <wp:positionV relativeFrom="bottomMargin">
                <wp:align>top</wp:align>
              </wp:positionV>
              <wp:extent cx="2771775" cy="36893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71775" cy="368935"/>
                      </a:xfrm>
                      <a:prstGeom prst="rect">
                        <a:avLst/>
                      </a:prstGeom>
                    </wps:spPr>
                    <wps:txbx>
                      <w:txbxContent>
                        <w:p w14:paraId="3C905CC8" w14:textId="38046310" w:rsidR="007E3059" w:rsidRDefault="00421E18">
                          <w:pPr>
                            <w:spacing w:line="288" w:lineRule="auto"/>
                            <w:ind w:left="20" w:right="18"/>
                            <w:rPr>
                              <w:sz w:val="18"/>
                            </w:rPr>
                          </w:pPr>
                          <w:r>
                            <w:rPr>
                              <w:sz w:val="18"/>
                            </w:rPr>
                            <w:t>710</w:t>
                          </w:r>
                          <w:r>
                            <w:rPr>
                              <w:spacing w:val="-5"/>
                              <w:sz w:val="18"/>
                            </w:rPr>
                            <w:t xml:space="preserve"> </w:t>
                          </w:r>
                          <w:r>
                            <w:rPr>
                              <w:sz w:val="18"/>
                            </w:rPr>
                            <w:t>James</w:t>
                          </w:r>
                          <w:r>
                            <w:rPr>
                              <w:spacing w:val="-6"/>
                              <w:sz w:val="18"/>
                            </w:rPr>
                            <w:t xml:space="preserve"> </w:t>
                          </w:r>
                          <w:r>
                            <w:rPr>
                              <w:sz w:val="18"/>
                            </w:rPr>
                            <w:t>Robe</w:t>
                          </w:r>
                          <w:r w:rsidR="005B735D">
                            <w:rPr>
                              <w:sz w:val="18"/>
                            </w:rPr>
                            <w:t>r</w:t>
                          </w:r>
                          <w:r>
                            <w:rPr>
                              <w:sz w:val="18"/>
                            </w:rPr>
                            <w:t>tson</w:t>
                          </w:r>
                          <w:r>
                            <w:rPr>
                              <w:spacing w:val="-5"/>
                              <w:sz w:val="18"/>
                            </w:rPr>
                            <w:t xml:space="preserve"> </w:t>
                          </w:r>
                          <w:r>
                            <w:rPr>
                              <w:sz w:val="18"/>
                            </w:rPr>
                            <w:t>Parkway</w:t>
                          </w:r>
                          <w:r>
                            <w:rPr>
                              <w:spacing w:val="-5"/>
                              <w:sz w:val="18"/>
                            </w:rPr>
                            <w:t xml:space="preserve"> </w:t>
                          </w:r>
                          <w:r>
                            <w:rPr>
                              <w:sz w:val="18"/>
                            </w:rPr>
                            <w:t>•</w:t>
                          </w:r>
                          <w:r>
                            <w:rPr>
                              <w:spacing w:val="-5"/>
                              <w:sz w:val="18"/>
                            </w:rPr>
                            <w:t xml:space="preserve"> </w:t>
                          </w:r>
                          <w:r>
                            <w:rPr>
                              <w:sz w:val="18"/>
                            </w:rPr>
                            <w:t>Nashville,</w:t>
                          </w:r>
                          <w:r>
                            <w:rPr>
                              <w:spacing w:val="-8"/>
                              <w:sz w:val="18"/>
                            </w:rPr>
                            <w:t xml:space="preserve"> </w:t>
                          </w:r>
                          <w:r>
                            <w:rPr>
                              <w:sz w:val="18"/>
                            </w:rPr>
                            <w:t>TN</w:t>
                          </w:r>
                          <w:r>
                            <w:rPr>
                              <w:spacing w:val="-5"/>
                              <w:sz w:val="18"/>
                            </w:rPr>
                            <w:t xml:space="preserve"> </w:t>
                          </w:r>
                          <w:r>
                            <w:rPr>
                              <w:sz w:val="18"/>
                            </w:rPr>
                            <w:t xml:space="preserve">37243 Tel: 615-741-3111 • </w:t>
                          </w:r>
                          <w:hyperlink r:id="rId1" w:tooltip="Tennessee Department of Health website">
                            <w:r w:rsidR="007E3059">
                              <w:rPr>
                                <w:color w:val="51718F"/>
                                <w:sz w:val="18"/>
                                <w:u w:val="single" w:color="51718F"/>
                              </w:rPr>
                              <w:t>tn.gov/health</w:t>
                            </w:r>
                            <w:r w:rsidR="007E3059">
                              <w:rPr>
                                <w:color w:val="51718F"/>
                                <w:spacing w:val="40"/>
                                <w:sz w:val="18"/>
                                <w:u w:val="single" w:color="51718F"/>
                              </w:rPr>
                              <w:t xml:space="preserve"> </w:t>
                            </w:r>
                          </w:hyperlink>
                        </w:p>
                      </w:txbxContent>
                    </wps:txbx>
                    <wps:bodyPr wrap="square" lIns="0" tIns="0" rIns="0" bIns="0" rtlCol="0">
                      <a:noAutofit/>
                    </wps:bodyPr>
                  </wps:wsp>
                </a:graphicData>
              </a:graphic>
              <wp14:sizeRelH relativeFrom="margin">
                <wp14:pctWidth>0</wp14:pctWidth>
              </wp14:sizeRelH>
            </wp:anchor>
          </w:drawing>
        </mc:Choice>
        <mc:Fallback>
          <w:pict>
            <v:shapetype w14:anchorId="7E1B4BEA" id="_x0000_t202" coordsize="21600,21600" o:spt="202" path="m,l,21600r21600,l21600,xe">
              <v:stroke joinstyle="miter"/>
              <v:path gradientshapeok="t" o:connecttype="rect"/>
            </v:shapetype>
            <v:shape id="Textbox 2" o:spid="_x0000_s1026" type="#_x0000_t202" style="position:absolute;margin-left:81.75pt;margin-top:0;width:218.25pt;height:29.05pt;z-index:-251658240;visibility:visible;mso-wrap-style:square;mso-width-percent:0;mso-wrap-distance-left:0;mso-wrap-distance-top:0;mso-wrap-distance-right:0;mso-wrap-distance-bottom:0;mso-position-horizontal:absolute;mso-position-horizontal-relative:page;mso-position-vertical:top;mso-position-vertical-relative:bottom-margin-area;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" filled="f" stroked="f">
              <v:textbox inset="0,0,0,0">
                <w:txbxContent>
                  <w:p w14:paraId="3C905CC8" w14:textId="38046310" w:rsidR="007E3059" w:rsidRDefault="00421E18">
                    <w:pPr>
                      <w:spacing w:line="288" w:lineRule="auto"/>
                      <w:ind w:left="20" w:right="18"/>
                      <w:rPr>
                        <w:sz w:val="18"/>
                      </w:rPr>
                    </w:pPr>
                    <w:r>
                      <w:rPr>
                        <w:sz w:val="18"/>
                      </w:rPr>
                      <w:t>710</w:t>
                    </w:r>
                    <w:r>
                      <w:rPr>
                        <w:spacing w:val="-5"/>
                        <w:sz w:val="18"/>
                      </w:rPr>
                      <w:t xml:space="preserve"> </w:t>
                    </w:r>
                    <w:r>
                      <w:rPr>
                        <w:sz w:val="18"/>
                      </w:rPr>
                      <w:t>James</w:t>
                    </w:r>
                    <w:r>
                      <w:rPr>
                        <w:spacing w:val="-6"/>
                        <w:sz w:val="18"/>
                      </w:rPr>
                      <w:t xml:space="preserve"> </w:t>
                    </w:r>
                    <w:r>
                      <w:rPr>
                        <w:sz w:val="18"/>
                      </w:rPr>
                      <w:t>Robe</w:t>
                    </w:r>
                    <w:r w:rsidR="005B735D">
                      <w:rPr>
                        <w:sz w:val="18"/>
                      </w:rPr>
                      <w:t>r</w:t>
                    </w:r>
                    <w:r>
                      <w:rPr>
                        <w:sz w:val="18"/>
                      </w:rPr>
                      <w:t>tson</w:t>
                    </w:r>
                    <w:r>
                      <w:rPr>
                        <w:spacing w:val="-5"/>
                        <w:sz w:val="18"/>
                      </w:rPr>
                      <w:t xml:space="preserve"> </w:t>
                    </w:r>
                    <w:r>
                      <w:rPr>
                        <w:sz w:val="18"/>
                      </w:rPr>
                      <w:t>Parkway</w:t>
                    </w:r>
                    <w:r>
                      <w:rPr>
                        <w:spacing w:val="-5"/>
                        <w:sz w:val="18"/>
                      </w:rPr>
                      <w:t xml:space="preserve"> </w:t>
                    </w:r>
                    <w:r>
                      <w:rPr>
                        <w:sz w:val="18"/>
                      </w:rPr>
                      <w:t>•</w:t>
                    </w:r>
                    <w:r>
                      <w:rPr>
                        <w:spacing w:val="-5"/>
                        <w:sz w:val="18"/>
                      </w:rPr>
                      <w:t xml:space="preserve"> </w:t>
                    </w:r>
                    <w:r>
                      <w:rPr>
                        <w:sz w:val="18"/>
                      </w:rPr>
                      <w:t>Nashville,</w:t>
                    </w:r>
                    <w:r>
                      <w:rPr>
                        <w:spacing w:val="-8"/>
                        <w:sz w:val="18"/>
                      </w:rPr>
                      <w:t xml:space="preserve"> </w:t>
                    </w:r>
                    <w:r>
                      <w:rPr>
                        <w:sz w:val="18"/>
                      </w:rPr>
                      <w:t>TN</w:t>
                    </w:r>
                    <w:r>
                      <w:rPr>
                        <w:spacing w:val="-5"/>
                        <w:sz w:val="18"/>
                      </w:rPr>
                      <w:t xml:space="preserve"> </w:t>
                    </w:r>
                    <w:r>
                      <w:rPr>
                        <w:sz w:val="18"/>
                      </w:rPr>
                      <w:t xml:space="preserve">37243 Tel: 615-741-3111 • </w:t>
                    </w:r>
                    <w:hyperlink r:id="rId2" w:tooltip="Tennessee Department of Health website">
                      <w:r w:rsidR="007E3059">
                        <w:rPr>
                          <w:color w:val="51718F"/>
                          <w:sz w:val="18"/>
                          <w:u w:val="single" w:color="51718F"/>
                        </w:rPr>
                        <w:t>tn.gov/health</w:t>
                      </w:r>
                      <w:r w:rsidR="007E3059">
                        <w:rPr>
                          <w:color w:val="51718F"/>
                          <w:spacing w:val="40"/>
                          <w:sz w:val="18"/>
                          <w:u w:val="single" w:color="51718F"/>
                        </w:rPr>
                        <w:t xml:space="preserve"> </w:t>
                      </w:r>
                    </w:hyperlink>
                  </w:p>
                </w:txbxContent>
              </v:textbox>
              <w10:wrap anchorx="page" anchory="margin"/>
            </v:shape>
          </w:pict>
        </mc:Fallback>
      </mc:AlternateContent>
    </w:r>
    <w:r>
      <w:rPr>
        <w:noProof/>
      </w:rPr>
      <mc:AlternateContent>
        <mc:Choice Requires="wps">
          <w:drawing>
            <wp:anchor distT="0" distB="0" distL="0" distR="0" simplePos="0" relativeHeight="251656192" behindDoc="1" locked="0" layoutInCell="1" allowOverlap="1" wp14:anchorId="67732B51" wp14:editId="66DBF8CA">
              <wp:simplePos x="0" y="0"/>
              <wp:positionH relativeFrom="page">
                <wp:posOffset>1051561</wp:posOffset>
              </wp:positionH>
              <wp:positionV relativeFrom="page">
                <wp:posOffset>9235440</wp:posOffset>
              </wp:positionV>
              <wp:extent cx="5692140" cy="127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92140" cy="1270"/>
                      </a:xfrm>
                      <a:custGeom>
                        <a:avLst/>
                        <a:gdLst/>
                        <a:ahLst/>
                        <a:cxnLst/>
                        <a:rect l="l" t="t" r="r" b="b"/>
                        <a:pathLst>
                          <a:path w="5692140">
                            <a:moveTo>
                              <a:pt x="0" y="0"/>
                            </a:moveTo>
                            <a:lnTo>
                              <a:pt x="5692140" y="0"/>
                            </a:lnTo>
                          </a:path>
                        </a:pathLst>
                      </a:custGeom>
                      <a:ln w="6350">
                        <a:solidFill>
                          <a:srgbClr val="DB3339"/>
                        </a:solidFill>
                        <a:prstDash val="solid"/>
                      </a:ln>
                    </wps:spPr>
                    <wps:bodyPr wrap="square" lIns="0" tIns="0" rIns="0" bIns="0" rtlCol="0">
                      <a:prstTxWarp prst="textNoShape">
                        <a:avLst/>
                      </a:prstTxWarp>
                      <a:noAutofit/>
                    </wps:bodyPr>
                  </wps:wsp>
                </a:graphicData>
              </a:graphic>
            </wp:anchor>
          </w:drawing>
        </mc:Choice>
        <mc:Fallback>
          <w:pict>
            <v:shape w14:anchorId="7E883BD9" id="Graphic 1" o:spid="_x0000_s1026" style="position:absolute;margin-left:82.8pt;margin-top:727.2pt;width:448.2pt;height:.1pt;z-index:-251660288;visibility:visible;mso-wrap-style:square;mso-wrap-distance-left:0;mso-wrap-distance-top:0;mso-wrap-distance-right:0;mso-wrap-distance-bottom:0;mso-position-horizontal:absolute;mso-position-horizontal-relative:page;mso-position-vertical:absolute;mso-position-vertical-relative:page;v-text-anchor:top" coordsize="56921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" path="m,l5692140,e" filled="f" strokecolor="#db3339" strokeweight=".5pt">
              <v:path arrowok="t"/>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92A6D2" w14:textId="77777777" w:rsidR="00A00D15" w:rsidRDefault="00A00D15">
      <w:r>
        <w:separator/>
      </w:r>
    </w:p>
  </w:footnote>
  <w:footnote w:type="continuationSeparator" w:id="0">
    <w:p w14:paraId="62A0367C" w14:textId="77777777" w:rsidR="00A00D15" w:rsidRDefault="00A00D1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32518"/>
    <w:multiLevelType w:val="hybridMultilevel"/>
    <w:tmpl w:val="A9E8D21E"/>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 w15:restartNumberingAfterBreak="0">
    <w:nsid w:val="0A5916FF"/>
    <w:multiLevelType w:val="hybridMultilevel"/>
    <w:tmpl w:val="F4DE7682"/>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2" w15:restartNumberingAfterBreak="0">
    <w:nsid w:val="0DAB1053"/>
    <w:multiLevelType w:val="hybridMultilevel"/>
    <w:tmpl w:val="CB6A4264"/>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3" w15:restartNumberingAfterBreak="0">
    <w:nsid w:val="17D916D0"/>
    <w:multiLevelType w:val="hybridMultilevel"/>
    <w:tmpl w:val="9AEAB3BA"/>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4" w15:restartNumberingAfterBreak="0">
    <w:nsid w:val="1A01406D"/>
    <w:multiLevelType w:val="hybridMultilevel"/>
    <w:tmpl w:val="18164508"/>
    <w:lvl w:ilvl="0" w:tplc="04090001">
      <w:start w:val="1"/>
      <w:numFmt w:val="bullet"/>
      <w:lvlText w:val=""/>
      <w:lvlJc w:val="left"/>
      <w:pPr>
        <w:ind w:left="1620" w:hanging="360"/>
      </w:pPr>
      <w:rPr>
        <w:rFonts w:ascii="Symbol" w:hAnsi="Symbol" w:hint="default"/>
      </w:rPr>
    </w:lvl>
    <w:lvl w:ilvl="1" w:tplc="FFFFFFFF">
      <w:start w:val="1"/>
      <w:numFmt w:val="lowerLetter"/>
      <w:lvlText w:val="%2."/>
      <w:lvlJc w:val="left"/>
      <w:pPr>
        <w:ind w:left="2340" w:hanging="360"/>
      </w:pPr>
    </w:lvl>
    <w:lvl w:ilvl="2" w:tplc="FFFFFFFF" w:tentative="1">
      <w:start w:val="1"/>
      <w:numFmt w:val="lowerRoman"/>
      <w:lvlText w:val="%3."/>
      <w:lvlJc w:val="right"/>
      <w:pPr>
        <w:ind w:left="3060" w:hanging="180"/>
      </w:pPr>
    </w:lvl>
    <w:lvl w:ilvl="3" w:tplc="FFFFFFFF" w:tentative="1">
      <w:start w:val="1"/>
      <w:numFmt w:val="decimal"/>
      <w:lvlText w:val="%4."/>
      <w:lvlJc w:val="left"/>
      <w:pPr>
        <w:ind w:left="3780" w:hanging="360"/>
      </w:pPr>
    </w:lvl>
    <w:lvl w:ilvl="4" w:tplc="FFFFFFFF" w:tentative="1">
      <w:start w:val="1"/>
      <w:numFmt w:val="lowerLetter"/>
      <w:lvlText w:val="%5."/>
      <w:lvlJc w:val="left"/>
      <w:pPr>
        <w:ind w:left="4500" w:hanging="360"/>
      </w:pPr>
    </w:lvl>
    <w:lvl w:ilvl="5" w:tplc="FFFFFFFF" w:tentative="1">
      <w:start w:val="1"/>
      <w:numFmt w:val="lowerRoman"/>
      <w:lvlText w:val="%6."/>
      <w:lvlJc w:val="right"/>
      <w:pPr>
        <w:ind w:left="5220" w:hanging="180"/>
      </w:pPr>
    </w:lvl>
    <w:lvl w:ilvl="6" w:tplc="FFFFFFFF" w:tentative="1">
      <w:start w:val="1"/>
      <w:numFmt w:val="decimal"/>
      <w:lvlText w:val="%7."/>
      <w:lvlJc w:val="left"/>
      <w:pPr>
        <w:ind w:left="5940" w:hanging="360"/>
      </w:pPr>
    </w:lvl>
    <w:lvl w:ilvl="7" w:tplc="FFFFFFFF" w:tentative="1">
      <w:start w:val="1"/>
      <w:numFmt w:val="lowerLetter"/>
      <w:lvlText w:val="%8."/>
      <w:lvlJc w:val="left"/>
      <w:pPr>
        <w:ind w:left="6660" w:hanging="360"/>
      </w:pPr>
    </w:lvl>
    <w:lvl w:ilvl="8" w:tplc="FFFFFFFF" w:tentative="1">
      <w:start w:val="1"/>
      <w:numFmt w:val="lowerRoman"/>
      <w:lvlText w:val="%9."/>
      <w:lvlJc w:val="right"/>
      <w:pPr>
        <w:ind w:left="7380" w:hanging="180"/>
      </w:pPr>
    </w:lvl>
  </w:abstractNum>
  <w:abstractNum w:abstractNumId="5" w15:restartNumberingAfterBreak="0">
    <w:nsid w:val="2BE945E4"/>
    <w:multiLevelType w:val="hybridMultilevel"/>
    <w:tmpl w:val="201671CA"/>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6" w15:restartNumberingAfterBreak="0">
    <w:nsid w:val="316A6286"/>
    <w:multiLevelType w:val="hybridMultilevel"/>
    <w:tmpl w:val="0EEA8B7A"/>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7" w15:restartNumberingAfterBreak="0">
    <w:nsid w:val="4B541EB3"/>
    <w:multiLevelType w:val="hybridMultilevel"/>
    <w:tmpl w:val="8D4E61EC"/>
    <w:lvl w:ilvl="0" w:tplc="0409000F">
      <w:start w:val="1"/>
      <w:numFmt w:val="decimal"/>
      <w:lvlText w:val="%1."/>
      <w:lvlJc w:val="left"/>
      <w:pPr>
        <w:ind w:left="1260" w:hanging="360"/>
      </w:pPr>
      <w:rPr>
        <w:rFonts w:hint="default"/>
      </w:rPr>
    </w:lvl>
    <w:lvl w:ilvl="1" w:tplc="04090019">
      <w:start w:val="1"/>
      <w:numFmt w:val="lowerLetter"/>
      <w:lvlText w:val="%2."/>
      <w:lvlJc w:val="left"/>
      <w:pPr>
        <w:ind w:left="1620" w:hanging="360"/>
      </w:pPr>
    </w:lvl>
    <w:lvl w:ilvl="2" w:tplc="0409001B">
      <w:start w:val="1"/>
      <w:numFmt w:val="lowerRoman"/>
      <w:lvlText w:val="%3."/>
      <w:lvlJc w:val="right"/>
      <w:pPr>
        <w:ind w:left="2700" w:hanging="180"/>
      </w:pPr>
    </w:lvl>
    <w:lvl w:ilvl="3" w:tplc="0409000F">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8" w15:restartNumberingAfterBreak="0">
    <w:nsid w:val="51057F82"/>
    <w:multiLevelType w:val="hybridMultilevel"/>
    <w:tmpl w:val="E8D4C4F4"/>
    <w:lvl w:ilvl="0" w:tplc="04090019">
      <w:start w:val="1"/>
      <w:numFmt w:val="lowerLetter"/>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9" w15:restartNumberingAfterBreak="0">
    <w:nsid w:val="562D4451"/>
    <w:multiLevelType w:val="hybridMultilevel"/>
    <w:tmpl w:val="B6600EEE"/>
    <w:lvl w:ilvl="0" w:tplc="0409000F">
      <w:start w:val="1"/>
      <w:numFmt w:val="decimal"/>
      <w:lvlText w:val="%1."/>
      <w:lvlJc w:val="left"/>
      <w:pPr>
        <w:ind w:left="1260" w:hanging="360"/>
      </w:pPr>
      <w:rPr>
        <w:rFonts w:hint="default"/>
      </w:rPr>
    </w:lvl>
    <w:lvl w:ilvl="1" w:tplc="04090019">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0" w15:restartNumberingAfterBreak="0">
    <w:nsid w:val="5E0E0F6C"/>
    <w:multiLevelType w:val="hybridMultilevel"/>
    <w:tmpl w:val="8F12432C"/>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11" w15:restartNumberingAfterBreak="0">
    <w:nsid w:val="601556AE"/>
    <w:multiLevelType w:val="hybridMultilevel"/>
    <w:tmpl w:val="294832E2"/>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2" w15:restartNumberingAfterBreak="0">
    <w:nsid w:val="7A8800C6"/>
    <w:multiLevelType w:val="hybridMultilevel"/>
    <w:tmpl w:val="3E5827B4"/>
    <w:lvl w:ilvl="0" w:tplc="04090001">
      <w:start w:val="1"/>
      <w:numFmt w:val="bullet"/>
      <w:lvlText w:val=""/>
      <w:lvlJc w:val="left"/>
      <w:pPr>
        <w:ind w:left="1620" w:hanging="360"/>
      </w:pPr>
      <w:rPr>
        <w:rFonts w:ascii="Symbol" w:hAnsi="Symbol" w:hint="default"/>
      </w:rPr>
    </w:lvl>
    <w:lvl w:ilvl="1" w:tplc="FFFFFFFF">
      <w:start w:val="1"/>
      <w:numFmt w:val="lowerLetter"/>
      <w:lvlText w:val="%2."/>
      <w:lvlJc w:val="left"/>
      <w:pPr>
        <w:ind w:left="2340" w:hanging="360"/>
      </w:pPr>
    </w:lvl>
    <w:lvl w:ilvl="2" w:tplc="FFFFFFFF" w:tentative="1">
      <w:start w:val="1"/>
      <w:numFmt w:val="lowerRoman"/>
      <w:lvlText w:val="%3."/>
      <w:lvlJc w:val="right"/>
      <w:pPr>
        <w:ind w:left="3060" w:hanging="180"/>
      </w:pPr>
    </w:lvl>
    <w:lvl w:ilvl="3" w:tplc="FFFFFFFF" w:tentative="1">
      <w:start w:val="1"/>
      <w:numFmt w:val="decimal"/>
      <w:lvlText w:val="%4."/>
      <w:lvlJc w:val="left"/>
      <w:pPr>
        <w:ind w:left="3780" w:hanging="360"/>
      </w:pPr>
    </w:lvl>
    <w:lvl w:ilvl="4" w:tplc="FFFFFFFF" w:tentative="1">
      <w:start w:val="1"/>
      <w:numFmt w:val="lowerLetter"/>
      <w:lvlText w:val="%5."/>
      <w:lvlJc w:val="left"/>
      <w:pPr>
        <w:ind w:left="4500" w:hanging="360"/>
      </w:pPr>
    </w:lvl>
    <w:lvl w:ilvl="5" w:tplc="FFFFFFFF" w:tentative="1">
      <w:start w:val="1"/>
      <w:numFmt w:val="lowerRoman"/>
      <w:lvlText w:val="%6."/>
      <w:lvlJc w:val="right"/>
      <w:pPr>
        <w:ind w:left="5220" w:hanging="180"/>
      </w:pPr>
    </w:lvl>
    <w:lvl w:ilvl="6" w:tplc="FFFFFFFF" w:tentative="1">
      <w:start w:val="1"/>
      <w:numFmt w:val="decimal"/>
      <w:lvlText w:val="%7."/>
      <w:lvlJc w:val="left"/>
      <w:pPr>
        <w:ind w:left="5940" w:hanging="360"/>
      </w:pPr>
    </w:lvl>
    <w:lvl w:ilvl="7" w:tplc="FFFFFFFF" w:tentative="1">
      <w:start w:val="1"/>
      <w:numFmt w:val="lowerLetter"/>
      <w:lvlText w:val="%8."/>
      <w:lvlJc w:val="left"/>
      <w:pPr>
        <w:ind w:left="6660" w:hanging="360"/>
      </w:pPr>
    </w:lvl>
    <w:lvl w:ilvl="8" w:tplc="FFFFFFFF" w:tentative="1">
      <w:start w:val="1"/>
      <w:numFmt w:val="lowerRoman"/>
      <w:lvlText w:val="%9."/>
      <w:lvlJc w:val="right"/>
      <w:pPr>
        <w:ind w:left="7380" w:hanging="180"/>
      </w:pPr>
    </w:lvl>
  </w:abstractNum>
  <w:abstractNum w:abstractNumId="13" w15:restartNumberingAfterBreak="0">
    <w:nsid w:val="7B2B769F"/>
    <w:multiLevelType w:val="hybridMultilevel"/>
    <w:tmpl w:val="11FC62DE"/>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num w:numId="1" w16cid:durableId="1921015197">
    <w:abstractNumId w:val="9"/>
  </w:num>
  <w:num w:numId="2" w16cid:durableId="1617981618">
    <w:abstractNumId w:val="12"/>
  </w:num>
  <w:num w:numId="3" w16cid:durableId="1175918860">
    <w:abstractNumId w:val="2"/>
  </w:num>
  <w:num w:numId="4" w16cid:durableId="1233739658">
    <w:abstractNumId w:val="4"/>
  </w:num>
  <w:num w:numId="5" w16cid:durableId="494345195">
    <w:abstractNumId w:val="5"/>
  </w:num>
  <w:num w:numId="6" w16cid:durableId="1790584319">
    <w:abstractNumId w:val="10"/>
  </w:num>
  <w:num w:numId="7" w16cid:durableId="1449197689">
    <w:abstractNumId w:val="7"/>
  </w:num>
  <w:num w:numId="8" w16cid:durableId="2095585664">
    <w:abstractNumId w:val="13"/>
  </w:num>
  <w:num w:numId="9" w16cid:durableId="1377588382">
    <w:abstractNumId w:val="0"/>
  </w:num>
  <w:num w:numId="10" w16cid:durableId="1359434394">
    <w:abstractNumId w:val="6"/>
  </w:num>
  <w:num w:numId="11" w16cid:durableId="1145048737">
    <w:abstractNumId w:val="11"/>
  </w:num>
  <w:num w:numId="12" w16cid:durableId="536553748">
    <w:abstractNumId w:val="3"/>
  </w:num>
  <w:num w:numId="13" w16cid:durableId="256989993">
    <w:abstractNumId w:val="1"/>
  </w:num>
  <w:num w:numId="14" w16cid:durableId="11102523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cZUkjJNWkJnFH36JEBqWR5suYUn984ZjLsd6TvI2MhukT9infG/omdCZjmTloIvcH8x9qZGayOlUBwxjOhEgEQ==" w:salt="HbQH1QItyrNsYHYTrOKARQ=="/>
  <w:styleLockTheme/>
  <w:styleLockQFSet/>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3059"/>
    <w:rsid w:val="000010FE"/>
    <w:rsid w:val="00005049"/>
    <w:rsid w:val="0001075D"/>
    <w:rsid w:val="00032023"/>
    <w:rsid w:val="00052709"/>
    <w:rsid w:val="000729E9"/>
    <w:rsid w:val="000763F2"/>
    <w:rsid w:val="00081266"/>
    <w:rsid w:val="000932ED"/>
    <w:rsid w:val="00095E3B"/>
    <w:rsid w:val="000C1A36"/>
    <w:rsid w:val="000E2784"/>
    <w:rsid w:val="00115E9A"/>
    <w:rsid w:val="00125E70"/>
    <w:rsid w:val="001407CA"/>
    <w:rsid w:val="00151978"/>
    <w:rsid w:val="001608A7"/>
    <w:rsid w:val="001844FA"/>
    <w:rsid w:val="0018597D"/>
    <w:rsid w:val="00191E55"/>
    <w:rsid w:val="001B0367"/>
    <w:rsid w:val="001B6A37"/>
    <w:rsid w:val="001E311A"/>
    <w:rsid w:val="001E545B"/>
    <w:rsid w:val="00225CB9"/>
    <w:rsid w:val="00241D69"/>
    <w:rsid w:val="002471C5"/>
    <w:rsid w:val="00263334"/>
    <w:rsid w:val="00265D3B"/>
    <w:rsid w:val="00274013"/>
    <w:rsid w:val="0027492A"/>
    <w:rsid w:val="00280FDC"/>
    <w:rsid w:val="00283AAA"/>
    <w:rsid w:val="0029193E"/>
    <w:rsid w:val="002B1FD4"/>
    <w:rsid w:val="002C5F92"/>
    <w:rsid w:val="002F75CD"/>
    <w:rsid w:val="0030528B"/>
    <w:rsid w:val="0031674B"/>
    <w:rsid w:val="00323A55"/>
    <w:rsid w:val="00326FF5"/>
    <w:rsid w:val="00341521"/>
    <w:rsid w:val="00343FE5"/>
    <w:rsid w:val="00347F59"/>
    <w:rsid w:val="0037226C"/>
    <w:rsid w:val="00383A55"/>
    <w:rsid w:val="003914B6"/>
    <w:rsid w:val="0039405F"/>
    <w:rsid w:val="003A7064"/>
    <w:rsid w:val="003B6A20"/>
    <w:rsid w:val="003C34D1"/>
    <w:rsid w:val="00413049"/>
    <w:rsid w:val="00421E18"/>
    <w:rsid w:val="00422EFC"/>
    <w:rsid w:val="004237BB"/>
    <w:rsid w:val="00433794"/>
    <w:rsid w:val="004421B7"/>
    <w:rsid w:val="0045149E"/>
    <w:rsid w:val="0047011E"/>
    <w:rsid w:val="004902BE"/>
    <w:rsid w:val="004952D4"/>
    <w:rsid w:val="004C0310"/>
    <w:rsid w:val="004D1118"/>
    <w:rsid w:val="004F3E4D"/>
    <w:rsid w:val="00506AC9"/>
    <w:rsid w:val="00515858"/>
    <w:rsid w:val="00525685"/>
    <w:rsid w:val="00531BD7"/>
    <w:rsid w:val="00543949"/>
    <w:rsid w:val="0057272A"/>
    <w:rsid w:val="0058510A"/>
    <w:rsid w:val="005978D9"/>
    <w:rsid w:val="005B735D"/>
    <w:rsid w:val="005C4395"/>
    <w:rsid w:val="005C4DDD"/>
    <w:rsid w:val="005C767A"/>
    <w:rsid w:val="005D0485"/>
    <w:rsid w:val="005D1A32"/>
    <w:rsid w:val="005D2603"/>
    <w:rsid w:val="005D411D"/>
    <w:rsid w:val="00600B8C"/>
    <w:rsid w:val="00600D33"/>
    <w:rsid w:val="00645EB3"/>
    <w:rsid w:val="0065423E"/>
    <w:rsid w:val="006774B5"/>
    <w:rsid w:val="00682D07"/>
    <w:rsid w:val="00682D77"/>
    <w:rsid w:val="00686B86"/>
    <w:rsid w:val="006B192F"/>
    <w:rsid w:val="006B6974"/>
    <w:rsid w:val="006C2815"/>
    <w:rsid w:val="006C466F"/>
    <w:rsid w:val="006D7ACB"/>
    <w:rsid w:val="006E1910"/>
    <w:rsid w:val="007207B1"/>
    <w:rsid w:val="00724729"/>
    <w:rsid w:val="00744E97"/>
    <w:rsid w:val="00757C20"/>
    <w:rsid w:val="007847A6"/>
    <w:rsid w:val="00786A0A"/>
    <w:rsid w:val="00787F25"/>
    <w:rsid w:val="00797026"/>
    <w:rsid w:val="007C0EC6"/>
    <w:rsid w:val="007E1629"/>
    <w:rsid w:val="007E3059"/>
    <w:rsid w:val="007F3B78"/>
    <w:rsid w:val="007F54C3"/>
    <w:rsid w:val="00853853"/>
    <w:rsid w:val="0085394F"/>
    <w:rsid w:val="00871FB2"/>
    <w:rsid w:val="00881291"/>
    <w:rsid w:val="008977E0"/>
    <w:rsid w:val="008E4DC0"/>
    <w:rsid w:val="008E55EA"/>
    <w:rsid w:val="008E6C10"/>
    <w:rsid w:val="00904463"/>
    <w:rsid w:val="00905807"/>
    <w:rsid w:val="00912E4D"/>
    <w:rsid w:val="009216C2"/>
    <w:rsid w:val="00937016"/>
    <w:rsid w:val="00963E7A"/>
    <w:rsid w:val="009652D7"/>
    <w:rsid w:val="009927EF"/>
    <w:rsid w:val="009A33BC"/>
    <w:rsid w:val="009C40DF"/>
    <w:rsid w:val="009D0E87"/>
    <w:rsid w:val="009F1AB3"/>
    <w:rsid w:val="00A00D15"/>
    <w:rsid w:val="00A015DA"/>
    <w:rsid w:val="00A0184C"/>
    <w:rsid w:val="00A01BDD"/>
    <w:rsid w:val="00A02217"/>
    <w:rsid w:val="00A27488"/>
    <w:rsid w:val="00A37D5C"/>
    <w:rsid w:val="00A6156C"/>
    <w:rsid w:val="00A625D9"/>
    <w:rsid w:val="00A64CC2"/>
    <w:rsid w:val="00A86ECE"/>
    <w:rsid w:val="00AB3419"/>
    <w:rsid w:val="00AC7A49"/>
    <w:rsid w:val="00AD389A"/>
    <w:rsid w:val="00AE04F5"/>
    <w:rsid w:val="00B20BCF"/>
    <w:rsid w:val="00B22CA3"/>
    <w:rsid w:val="00B426CB"/>
    <w:rsid w:val="00B44A3F"/>
    <w:rsid w:val="00B5085F"/>
    <w:rsid w:val="00B50DE5"/>
    <w:rsid w:val="00B53B2D"/>
    <w:rsid w:val="00B63F67"/>
    <w:rsid w:val="00B714EF"/>
    <w:rsid w:val="00B816AD"/>
    <w:rsid w:val="00B86CE3"/>
    <w:rsid w:val="00B94548"/>
    <w:rsid w:val="00BA0351"/>
    <w:rsid w:val="00BC20B7"/>
    <w:rsid w:val="00BC3BC0"/>
    <w:rsid w:val="00BC3D08"/>
    <w:rsid w:val="00C3243A"/>
    <w:rsid w:val="00C446B9"/>
    <w:rsid w:val="00C4697F"/>
    <w:rsid w:val="00C63517"/>
    <w:rsid w:val="00C6714D"/>
    <w:rsid w:val="00C73B37"/>
    <w:rsid w:val="00C74188"/>
    <w:rsid w:val="00C76B8D"/>
    <w:rsid w:val="00C958D6"/>
    <w:rsid w:val="00C97413"/>
    <w:rsid w:val="00CB1806"/>
    <w:rsid w:val="00CB2DA3"/>
    <w:rsid w:val="00CE5532"/>
    <w:rsid w:val="00D1417A"/>
    <w:rsid w:val="00D342C7"/>
    <w:rsid w:val="00D70FDB"/>
    <w:rsid w:val="00D80F25"/>
    <w:rsid w:val="00D918A9"/>
    <w:rsid w:val="00D96632"/>
    <w:rsid w:val="00DA00C4"/>
    <w:rsid w:val="00DA4B9E"/>
    <w:rsid w:val="00DB1552"/>
    <w:rsid w:val="00DD4776"/>
    <w:rsid w:val="00DD7627"/>
    <w:rsid w:val="00DE08E0"/>
    <w:rsid w:val="00E0075F"/>
    <w:rsid w:val="00E05F5D"/>
    <w:rsid w:val="00E114B1"/>
    <w:rsid w:val="00E37231"/>
    <w:rsid w:val="00E40018"/>
    <w:rsid w:val="00E4078E"/>
    <w:rsid w:val="00E41835"/>
    <w:rsid w:val="00E434E1"/>
    <w:rsid w:val="00E45DA1"/>
    <w:rsid w:val="00E5120B"/>
    <w:rsid w:val="00E51FBF"/>
    <w:rsid w:val="00E716B0"/>
    <w:rsid w:val="00E8162B"/>
    <w:rsid w:val="00EC08F8"/>
    <w:rsid w:val="00EC3490"/>
    <w:rsid w:val="00EC6914"/>
    <w:rsid w:val="00ED0976"/>
    <w:rsid w:val="00EE0D0E"/>
    <w:rsid w:val="00EF10A3"/>
    <w:rsid w:val="00F431BC"/>
    <w:rsid w:val="00F532B3"/>
    <w:rsid w:val="00F63388"/>
    <w:rsid w:val="00F64F1E"/>
    <w:rsid w:val="00F875D1"/>
    <w:rsid w:val="00FA72B5"/>
    <w:rsid w:val="00FB2935"/>
    <w:rsid w:val="00FB375A"/>
    <w:rsid w:val="00FD6D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5120BB"/>
  <w15:docId w15:val="{E84AEBA7-4193-4E1E-B4D8-97B58EBD9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locked="0" w:semiHidden="1" w:unhideWhenUsed="1"/>
    <w:lsdException w:name="List" w:locked="0" w:semiHidden="1" w:unhideWhenUsed="1"/>
    <w:lsdException w:name="List Bullet" w:locked="0" w:semiHidden="1" w:unhideWhenUsed="1"/>
    <w:lsdException w:name="List Number" w:locked="0" w:semiHidden="1" w:unhideWhenUsed="1"/>
    <w:lsdException w:name="List 2" w:locked="0" w:semiHidden="1" w:unhideWhenUsed="1"/>
    <w:lsdException w:name="List 3" w:locked="0" w:semiHidden="1" w:unhideWhenUsed="1"/>
    <w:lsdException w:name="List 4" w:locked="0" w:semiHidden="1" w:unhideWhenUsed="1"/>
    <w:lsdException w:name="List 5" w:locked="0" w:semiHidden="1" w:unhideWhenUsed="1"/>
    <w:lsdException w:name="List Bullet 2" w:locked="0" w:semiHidden="1" w:unhideWhenUsed="1"/>
    <w:lsdException w:name="List Bullet 3" w:locked="0" w:semiHidden="1" w:unhideWhenUsed="1"/>
    <w:lsdException w:name="List Bullet 4" w:locked="0" w:semiHidden="1" w:unhideWhenUsed="1"/>
    <w:lsdException w:name="List Bullet 5" w:locked="0" w:semiHidden="1" w:unhideWhenUsed="1"/>
    <w:lsdException w:name="List Number 2" w:locked="0" w:semiHidden="1" w:unhideWhenUsed="1"/>
    <w:lsdException w:name="List Number 3" w:locked="0" w:semiHidden="1" w:unhideWhenUsed="1"/>
    <w:lsdException w:name="List Number 4" w:locked="0" w:semiHidden="1" w:unhideWhenUsed="1"/>
    <w:lsdException w:name="List Number 5" w:locked="0"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locked="0" w:semiHidden="1" w:unhideWhenUsed="1"/>
    <w:lsdException w:name="Body Text Indent" w:semiHidden="1" w:unhideWhenUsed="1"/>
    <w:lsdException w:name="List Continue" w:locked="0" w:semiHidden="1" w:unhideWhenUsed="1"/>
    <w:lsdException w:name="List Continue 2" w:locked="0" w:semiHidden="1" w:unhideWhenUsed="1"/>
    <w:lsdException w:name="List Continue 3" w:locked="0" w:semiHidden="1" w:unhideWhenUsed="1"/>
    <w:lsdException w:name="List Continue 4" w:locked="0" w:semiHidden="1" w:unhideWhenUsed="1"/>
    <w:lsdException w:name="List Continue 5" w:locked="0"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locked="0"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locked="0"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locked="0" w:semiHidden="1" w:unhideWhenUsed="1"/>
    <w:lsdException w:name="Hashtag" w:semiHidden="1" w:unhideWhenUsed="1"/>
    <w:lsdException w:name="Unresolved Mention" w:locked="0" w:semiHidden="1" w:unhideWhenUsed="1"/>
    <w:lsdException w:name="Smart Link" w:semiHidden="1" w:unhideWhenUsed="1"/>
  </w:latentStyles>
  <w:style w:type="paragraph" w:default="1" w:styleId="Normal">
    <w:name w:val="Normal"/>
    <w:qFormat/>
    <w:rPr>
      <w:rFonts w:ascii="Open Sans" w:eastAsia="Open Sans" w:hAnsi="Open Sans" w:cs="Open Sans"/>
    </w:rPr>
  </w:style>
  <w:style w:type="paragraph" w:styleId="Heading1">
    <w:name w:val="heading 1"/>
    <w:basedOn w:val="Normal"/>
    <w:link w:val="Heading1Char"/>
    <w:uiPriority w:val="9"/>
    <w:qFormat/>
    <w:locked/>
    <w:pPr>
      <w:spacing w:before="305"/>
      <w:ind w:right="172"/>
      <w:jc w:val="right"/>
      <w:outlineLvl w:val="0"/>
    </w:pPr>
    <w:rPr>
      <w:rFonts w:ascii="PermianSlabSerifTypeface" w:eastAsia="PermianSlabSerifTypeface" w:hAnsi="PermianSlabSerifTypeface" w:cs="PermianSlabSerifTypeface"/>
      <w:b/>
      <w:bCs/>
      <w:sz w:val="60"/>
      <w:szCs w:val="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locked/>
    <w:rPr>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locked/>
  </w:style>
  <w:style w:type="character" w:styleId="Hyperlink">
    <w:name w:val="Hyperlink"/>
    <w:basedOn w:val="DefaultParagraphFont"/>
    <w:uiPriority w:val="99"/>
    <w:unhideWhenUsed/>
    <w:locked/>
    <w:rsid w:val="00FA72B5"/>
    <w:rPr>
      <w:color w:val="0000FF" w:themeColor="hyperlink"/>
      <w:u w:val="single"/>
    </w:rPr>
  </w:style>
  <w:style w:type="character" w:styleId="UnresolvedMention">
    <w:name w:val="Unresolved Mention"/>
    <w:basedOn w:val="DefaultParagraphFont"/>
    <w:uiPriority w:val="99"/>
    <w:semiHidden/>
    <w:unhideWhenUsed/>
    <w:locked/>
    <w:rsid w:val="00FA72B5"/>
    <w:rPr>
      <w:color w:val="605E5C"/>
      <w:shd w:val="clear" w:color="auto" w:fill="E1DFDD"/>
    </w:rPr>
  </w:style>
  <w:style w:type="paragraph" w:styleId="Header">
    <w:name w:val="header"/>
    <w:basedOn w:val="Normal"/>
    <w:link w:val="HeaderChar"/>
    <w:uiPriority w:val="99"/>
    <w:unhideWhenUsed/>
    <w:locked/>
    <w:rsid w:val="005B735D"/>
    <w:pPr>
      <w:tabs>
        <w:tab w:val="center" w:pos="4680"/>
        <w:tab w:val="right" w:pos="9360"/>
      </w:tabs>
    </w:pPr>
  </w:style>
  <w:style w:type="character" w:customStyle="1" w:styleId="HeaderChar">
    <w:name w:val="Header Char"/>
    <w:basedOn w:val="DefaultParagraphFont"/>
    <w:link w:val="Header"/>
    <w:uiPriority w:val="99"/>
    <w:rsid w:val="005B735D"/>
    <w:rPr>
      <w:rFonts w:ascii="Open Sans" w:eastAsia="Open Sans" w:hAnsi="Open Sans" w:cs="Open Sans"/>
    </w:rPr>
  </w:style>
  <w:style w:type="paragraph" w:styleId="Footer">
    <w:name w:val="footer"/>
    <w:basedOn w:val="Normal"/>
    <w:link w:val="FooterChar"/>
    <w:uiPriority w:val="99"/>
    <w:unhideWhenUsed/>
    <w:locked/>
    <w:rsid w:val="005B735D"/>
    <w:pPr>
      <w:tabs>
        <w:tab w:val="center" w:pos="4680"/>
        <w:tab w:val="right" w:pos="9360"/>
      </w:tabs>
    </w:pPr>
  </w:style>
  <w:style w:type="character" w:customStyle="1" w:styleId="FooterChar">
    <w:name w:val="Footer Char"/>
    <w:basedOn w:val="DefaultParagraphFont"/>
    <w:link w:val="Footer"/>
    <w:uiPriority w:val="99"/>
    <w:rsid w:val="005B735D"/>
    <w:rPr>
      <w:rFonts w:ascii="Open Sans" w:eastAsia="Open Sans" w:hAnsi="Open Sans" w:cs="Open Sans"/>
    </w:rPr>
  </w:style>
  <w:style w:type="character" w:customStyle="1" w:styleId="BodyTextChar">
    <w:name w:val="Body Text Char"/>
    <w:basedOn w:val="DefaultParagraphFont"/>
    <w:link w:val="BodyText"/>
    <w:uiPriority w:val="1"/>
    <w:rsid w:val="000C1A36"/>
    <w:rPr>
      <w:rFonts w:ascii="Open Sans" w:eastAsia="Open Sans" w:hAnsi="Open Sans" w:cs="Open Sans"/>
      <w:sz w:val="20"/>
      <w:szCs w:val="20"/>
    </w:rPr>
  </w:style>
  <w:style w:type="character" w:customStyle="1" w:styleId="Heading1Char">
    <w:name w:val="Heading 1 Char"/>
    <w:basedOn w:val="DefaultParagraphFont"/>
    <w:link w:val="Heading1"/>
    <w:uiPriority w:val="9"/>
    <w:rsid w:val="00FB375A"/>
    <w:rPr>
      <w:rFonts w:ascii="PermianSlabSerifTypeface" w:eastAsia="PermianSlabSerifTypeface" w:hAnsi="PermianSlabSerifTypeface" w:cs="PermianSlabSerifTypeface"/>
      <w:b/>
      <w:bCs/>
      <w:sz w:val="60"/>
      <w:szCs w:val="60"/>
    </w:rPr>
  </w:style>
  <w:style w:type="character" w:styleId="CommentReference">
    <w:name w:val="annotation reference"/>
    <w:basedOn w:val="DefaultParagraphFont"/>
    <w:uiPriority w:val="99"/>
    <w:semiHidden/>
    <w:unhideWhenUsed/>
    <w:locked/>
    <w:rsid w:val="00C74188"/>
    <w:rPr>
      <w:sz w:val="16"/>
      <w:szCs w:val="16"/>
    </w:rPr>
  </w:style>
  <w:style w:type="paragraph" w:styleId="CommentText">
    <w:name w:val="annotation text"/>
    <w:basedOn w:val="Normal"/>
    <w:link w:val="CommentTextChar"/>
    <w:uiPriority w:val="99"/>
    <w:unhideWhenUsed/>
    <w:locked/>
    <w:rsid w:val="00C74188"/>
    <w:rPr>
      <w:sz w:val="20"/>
      <w:szCs w:val="20"/>
    </w:rPr>
  </w:style>
  <w:style w:type="character" w:customStyle="1" w:styleId="CommentTextChar">
    <w:name w:val="Comment Text Char"/>
    <w:basedOn w:val="DefaultParagraphFont"/>
    <w:link w:val="CommentText"/>
    <w:uiPriority w:val="99"/>
    <w:rsid w:val="00C74188"/>
    <w:rPr>
      <w:rFonts w:ascii="Open Sans" w:eastAsia="Open Sans" w:hAnsi="Open Sans" w:cs="Open Sans"/>
      <w:sz w:val="20"/>
      <w:szCs w:val="20"/>
    </w:rPr>
  </w:style>
  <w:style w:type="paragraph" w:styleId="CommentSubject">
    <w:name w:val="annotation subject"/>
    <w:basedOn w:val="CommentText"/>
    <w:next w:val="CommentText"/>
    <w:link w:val="CommentSubjectChar"/>
    <w:uiPriority w:val="99"/>
    <w:semiHidden/>
    <w:unhideWhenUsed/>
    <w:locked/>
    <w:rsid w:val="00C74188"/>
    <w:rPr>
      <w:b/>
      <w:bCs/>
    </w:rPr>
  </w:style>
  <w:style w:type="character" w:customStyle="1" w:styleId="CommentSubjectChar">
    <w:name w:val="Comment Subject Char"/>
    <w:basedOn w:val="CommentTextChar"/>
    <w:link w:val="CommentSubject"/>
    <w:uiPriority w:val="99"/>
    <w:semiHidden/>
    <w:rsid w:val="00C74188"/>
    <w:rPr>
      <w:rFonts w:ascii="Open Sans" w:eastAsia="Open Sans" w:hAnsi="Open Sans" w:cs="Open Sans"/>
      <w:b/>
      <w:bCs/>
      <w:sz w:val="20"/>
      <w:szCs w:val="20"/>
    </w:rPr>
  </w:style>
  <w:style w:type="character" w:styleId="FollowedHyperlink">
    <w:name w:val="FollowedHyperlink"/>
    <w:basedOn w:val="DefaultParagraphFont"/>
    <w:uiPriority w:val="99"/>
    <w:semiHidden/>
    <w:unhideWhenUsed/>
    <w:locked/>
    <w:rsid w:val="001B036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tn.gov/content/tn/health/licensure/dn.html" TargetMode="External"/><Relationship Id="rId5" Type="http://schemas.openxmlformats.org/officeDocument/2006/relationships/webSettings" Target="webSettings.xml"/><Relationship Id="rId10" Type="http://schemas.openxmlformats.org/officeDocument/2006/relationships/hyperlink" Target="mailto:Unit3HRB.Health@tn.gov" TargetMode="External"/><Relationship Id="rId4" Type="http://schemas.openxmlformats.org/officeDocument/2006/relationships/settings" Target="settings.xml"/><Relationship Id="rId9" Type="http://schemas.openxmlformats.org/officeDocument/2006/relationships/hyperlink" Target="https://tn.webex.com/tn/j.php?MTID=m83bea19971bfb11022e5f895b5731052"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tn.gov/health" TargetMode="External"/><Relationship Id="rId1" Type="http://schemas.openxmlformats.org/officeDocument/2006/relationships/hyperlink" Target="http://tn.gov/healt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3DBCFC-5FB2-4E6E-9048-6EA53C2DDBD2}">
  <ds:schemaRefs>
    <ds:schemaRef ds:uri="http://schemas.openxmlformats.org/officeDocument/2006/bibliography"/>
  </ds:schemaRefs>
</ds:datastoreItem>
</file>

<file path=docMetadata/LabelInfo.xml><?xml version="1.0" encoding="utf-8"?>
<clbl:labelList xmlns:clbl="http://schemas.microsoft.com/office/2020/mipLabelMetadata">
  <clbl:label id="{f345bebf-0d71-4337-9281-24b941616c36}" enabled="0" method="" siteId="{f345bebf-0d71-4337-9281-24b941616c36}" removed="1"/>
</clbl:labelList>
</file>

<file path=docProps/app.xml><?xml version="1.0" encoding="utf-8"?>
<Properties xmlns="http://schemas.openxmlformats.org/officeDocument/2006/extended-properties" xmlns:vt="http://schemas.openxmlformats.org/officeDocument/2006/docPropsVTypes">
  <Template>Normal</Template>
  <TotalTime>41</TotalTime>
  <Pages>3</Pages>
  <Words>678</Words>
  <Characters>3614</Characters>
  <Application>Microsoft Office Word</Application>
  <DocSecurity>8</DocSecurity>
  <Lines>95</Lines>
  <Paragraphs>78</Paragraphs>
  <ScaleCrop>false</ScaleCrop>
  <HeadingPairs>
    <vt:vector size="2" baseType="variant">
      <vt:variant>
        <vt:lpstr>Title</vt:lpstr>
      </vt:variant>
      <vt:variant>
        <vt:i4>1</vt:i4>
      </vt:variant>
    </vt:vector>
  </HeadingPairs>
  <TitlesOfParts>
    <vt:vector size="1" baseType="lpstr">
      <vt:lpstr>Sunshine Notice Word Template 2026</vt:lpstr>
    </vt:vector>
  </TitlesOfParts>
  <Manager/>
  <Company/>
  <LinksUpToDate>false</LinksUpToDate>
  <CharactersWithSpaces>4214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Sunshine Notice Word Template 2026</dc:title>
  <dc:subject>Word Template</dc:subject>
  <dc:creator>Takiesha C. Destine</dc:creator>
  <cp:keywords>sunshine notice, accessibility, word template, health-related boards</cp:keywords>
  <dc:description/>
  <cp:lastModifiedBy>Kimberly Wallace</cp:lastModifiedBy>
  <cp:revision>4</cp:revision>
  <dcterms:created xsi:type="dcterms:W3CDTF">2026-09-02T13:22:00Z</dcterms:created>
  <dcterms:modified xsi:type="dcterms:W3CDTF">2026-09-02T14:04:00Z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0x0101007DA1F3F22E7E6948B86EEB409C4DA4D9</vt:lpwstr>
  </property>
  <property fmtid="{D5CDD505-2E9C-101B-9397-08002B2CF9AE}" pid="3" name="Created">
    <vt:filetime>2026-03-04T00:00:00Z</vt:filetime>
  </property>
  <property fmtid="{D5CDD505-2E9C-101B-9397-08002B2CF9AE}" pid="4" name="Creator">
    <vt:lpwstr>Acrobat PDFMaker 25 for Word</vt:lpwstr>
  </property>
  <property fmtid="{D5CDD505-2E9C-101B-9397-08002B2CF9AE}" pid="5" name="LastSaved">
    <vt:filetime>2026-03-05T00:00:00Z</vt:filetime>
  </property>
  <property fmtid="{D5CDD505-2E9C-101B-9397-08002B2CF9AE}" pid="6" name="MediaServiceImageTags">
    <vt:lpwstr/>
  </property>
  <property fmtid="{D5CDD505-2E9C-101B-9397-08002B2CF9AE}" pid="7" name="NCCL_App">
    <vt:lpwstr>PDF</vt:lpwstr>
  </property>
  <property fmtid="{D5CDD505-2E9C-101B-9397-08002B2CF9AE}" pid="8" name="NCCL_Standard">
    <vt:lpwstr>PDF/UA;WCAG 2.1 AA;</vt:lpwstr>
  </property>
  <property fmtid="{D5CDD505-2E9C-101B-9397-08002B2CF9AE}" pid="9" name="NCCL_Status">
    <vt:lpwstr>Passed</vt:lpwstr>
  </property>
  <property fmtid="{D5CDD505-2E9C-101B-9397-08002B2CF9AE}" pid="10" name="Producer">
    <vt:lpwstr>Adobe PDF Library 25.1.231</vt:lpwstr>
  </property>
  <property fmtid="{D5CDD505-2E9C-101B-9397-08002B2CF9AE}" pid="11" name="SourceModified">
    <vt:lpwstr>D:20260304212356</vt:lpwstr>
  </property>
  <property fmtid="{D5CDD505-2E9C-101B-9397-08002B2CF9AE}" pid="12" name="GrammarlyDocumentId">
    <vt:lpwstr>69c51521-78d7-4d29-a479-6df0cc8f07a2</vt:lpwstr>
  </property>
</Properties>
</file>