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70606" w14:textId="4838502B" w:rsidR="007E3059" w:rsidRDefault="0099782D">
      <w:pPr>
        <w:rPr>
          <w:rFonts w:ascii="Times New Roman"/>
          <w:sz w:val="20"/>
        </w:rPr>
      </w:pPr>
      <w:r w:rsidRPr="007F1D14">
        <w:rPr>
          <w:noProof/>
        </w:rPr>
        <w:drawing>
          <wp:inline distT="0" distB="0" distL="0" distR="0" wp14:anchorId="33686953" wp14:editId="479D579D">
            <wp:extent cx="1540365" cy="644804"/>
            <wp:effectExtent l="0" t="0" r="3175" b="3175"/>
            <wp:docPr id="1573338572" name="Picture 1" descr="Tennessee Department of Healt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38572" name="Picture 1" descr="Tennessee Department of Health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365" cy="64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MEMO_"/>
      <w:bookmarkEnd w:id="0"/>
    </w:p>
    <w:p w14:paraId="630EFECD" w14:textId="7A2042E6" w:rsidR="007E3059" w:rsidRPr="0099782D" w:rsidRDefault="00D63E6D" w:rsidP="0099782D">
      <w:pPr>
        <w:pStyle w:val="Heading1"/>
      </w:pPr>
      <w:r>
        <w:rPr>
          <w:spacing w:val="-4"/>
        </w:rPr>
        <w:t>Council</w:t>
      </w:r>
      <w:r w:rsidR="006D62EF" w:rsidRPr="0099782D">
        <w:rPr>
          <w:spacing w:val="-4"/>
        </w:rPr>
        <w:t xml:space="preserve"> </w:t>
      </w:r>
      <w:r w:rsidR="00C05CF0" w:rsidRPr="0099782D">
        <w:rPr>
          <w:spacing w:val="-4"/>
        </w:rPr>
        <w:t>Minutes</w:t>
      </w:r>
    </w:p>
    <w:p w14:paraId="68D6BB2B" w14:textId="699606AF" w:rsidR="002177C0" w:rsidRDefault="002177C0" w:rsidP="00133531">
      <w:pPr>
        <w:pStyle w:val="BodyText"/>
        <w:tabs>
          <w:tab w:val="left" w:pos="1799"/>
        </w:tabs>
        <w:spacing w:before="240" w:line="360" w:lineRule="auto"/>
        <w:ind w:left="900"/>
      </w:pPr>
      <w:r w:rsidRPr="00FA72B5">
        <w:rPr>
          <w:b/>
          <w:bCs/>
          <w:color w:val="221F1F"/>
        </w:rPr>
        <w:t>Name of Board:</w:t>
      </w:r>
      <w:r>
        <w:rPr>
          <w:b/>
          <w:bCs/>
          <w:color w:val="221F1F"/>
        </w:rPr>
        <w:t xml:space="preserve"> </w:t>
      </w:r>
      <w:r w:rsidR="00D63E6D" w:rsidRPr="00314018">
        <w:t>Tennessee (TN) Alzheimer’s Disease &amp; Related Dementia (ADRD) Advisory Council</w:t>
      </w:r>
    </w:p>
    <w:p w14:paraId="10D759EF" w14:textId="293C7C65" w:rsidR="002177C0" w:rsidRDefault="002177C0" w:rsidP="006D62EF">
      <w:pPr>
        <w:pStyle w:val="BodyText"/>
        <w:tabs>
          <w:tab w:val="left" w:pos="1799"/>
        </w:tabs>
        <w:spacing w:line="360" w:lineRule="auto"/>
        <w:ind w:left="900"/>
      </w:pPr>
      <w:r w:rsidRPr="00FA72B5">
        <w:rPr>
          <w:b/>
          <w:bCs/>
          <w:color w:val="221F1F"/>
        </w:rPr>
        <w:t>Date of Meeting:</w:t>
      </w:r>
      <w:r>
        <w:rPr>
          <w:b/>
          <w:bCs/>
          <w:color w:val="221F1F"/>
        </w:rPr>
        <w:t xml:space="preserve"> </w:t>
      </w:r>
      <w:r w:rsidR="00D63E6D">
        <w:rPr>
          <w:color w:val="221F1F"/>
        </w:rPr>
        <w:t>April 9, 2026</w:t>
      </w:r>
    </w:p>
    <w:p w14:paraId="30A1DC39" w14:textId="36CE94F3" w:rsidR="002177C0" w:rsidRDefault="002177C0" w:rsidP="006D62EF">
      <w:pPr>
        <w:pStyle w:val="BodyText"/>
        <w:tabs>
          <w:tab w:val="left" w:pos="1799"/>
        </w:tabs>
        <w:spacing w:line="360" w:lineRule="auto"/>
        <w:ind w:left="900"/>
        <w:rPr>
          <w:color w:val="221F1F"/>
        </w:rPr>
      </w:pPr>
      <w:r w:rsidRPr="00FA72B5">
        <w:rPr>
          <w:b/>
          <w:bCs/>
          <w:color w:val="221F1F"/>
        </w:rPr>
        <w:t>Time:</w:t>
      </w:r>
      <w:r>
        <w:rPr>
          <w:b/>
          <w:bCs/>
          <w:color w:val="221F1F"/>
        </w:rPr>
        <w:t xml:space="preserve"> </w:t>
      </w:r>
      <w:r w:rsidR="00D63E6D">
        <w:rPr>
          <w:color w:val="221F1F"/>
        </w:rPr>
        <w:t>1:00 – 3:00 p.m., Central</w:t>
      </w:r>
    </w:p>
    <w:p w14:paraId="27A9E71F" w14:textId="6E7FD453" w:rsidR="00D63E6D" w:rsidRPr="00314018" w:rsidRDefault="00D63E6D" w:rsidP="00D63E6D">
      <w:pPr>
        <w:pStyle w:val="BodyText"/>
        <w:tabs>
          <w:tab w:val="left" w:pos="1799"/>
        </w:tabs>
        <w:spacing w:before="120" w:line="276" w:lineRule="auto"/>
        <w:ind w:left="900"/>
      </w:pPr>
      <w:r>
        <w:rPr>
          <w:b/>
          <w:bCs/>
          <w:color w:val="221F1F"/>
        </w:rPr>
        <w:t>Place:</w:t>
      </w:r>
      <w:r>
        <w:rPr>
          <w:color w:val="221F1F"/>
        </w:rPr>
        <w:t xml:space="preserve"> </w:t>
      </w:r>
      <w:r w:rsidRPr="00314018">
        <w:t>Cordel Hull State Office Building</w:t>
      </w:r>
      <w:r>
        <w:t xml:space="preserve">, </w:t>
      </w:r>
      <w:r w:rsidRPr="00314018">
        <w:t>425 Rep. John Lewis Way North, Room 8D</w:t>
      </w:r>
      <w:r>
        <w:t xml:space="preserve">, </w:t>
      </w:r>
      <w:r w:rsidRPr="00314018">
        <w:t>Nashville, TN 37243</w:t>
      </w:r>
      <w:r>
        <w:t xml:space="preserve"> (In-person only)</w:t>
      </w:r>
    </w:p>
    <w:p w14:paraId="55377078" w14:textId="77777777" w:rsidR="00D63E6D" w:rsidRPr="00314018" w:rsidRDefault="00D63E6D" w:rsidP="00E01E88">
      <w:pPr>
        <w:pStyle w:val="BodyText"/>
        <w:spacing w:before="240" w:after="240" w:line="276" w:lineRule="auto"/>
        <w:jc w:val="center"/>
        <w:rPr>
          <w:b/>
          <w:bCs/>
        </w:rPr>
      </w:pPr>
      <w:r w:rsidRPr="00314018">
        <w:rPr>
          <w:b/>
          <w:bCs/>
        </w:rPr>
        <w:t>Council &amp; Guest Attendance</w:t>
      </w:r>
    </w:p>
    <w:tbl>
      <w:tblPr>
        <w:tblStyle w:val="PlainTable2"/>
        <w:tblW w:w="9450" w:type="dxa"/>
        <w:jc w:val="center"/>
        <w:tblLook w:val="04A0" w:firstRow="1" w:lastRow="0" w:firstColumn="1" w:lastColumn="0" w:noHBand="0" w:noVBand="1"/>
      </w:tblPr>
      <w:tblGrid>
        <w:gridCol w:w="3150"/>
        <w:gridCol w:w="3060"/>
        <w:gridCol w:w="1170"/>
        <w:gridCol w:w="990"/>
        <w:gridCol w:w="1080"/>
      </w:tblGrid>
      <w:tr w:rsidR="00D63E6D" w:rsidRPr="00314018" w14:paraId="3A6060AE" w14:textId="77777777" w:rsidTr="00D63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4AE28D14" w14:textId="77777777" w:rsidR="00D63E6D" w:rsidRPr="00314018" w:rsidRDefault="00D63E6D" w:rsidP="00D63E6D">
            <w:pPr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Council Member Name</w:t>
            </w:r>
          </w:p>
        </w:tc>
        <w:tc>
          <w:tcPr>
            <w:tcW w:w="3060" w:type="dxa"/>
            <w:vAlign w:val="center"/>
            <w:hideMark/>
          </w:tcPr>
          <w:p w14:paraId="704B0344" w14:textId="77777777" w:rsidR="00D63E6D" w:rsidRPr="00314018" w:rsidRDefault="00D63E6D" w:rsidP="00D63E6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Classification</w:t>
            </w:r>
          </w:p>
        </w:tc>
        <w:tc>
          <w:tcPr>
            <w:tcW w:w="1170" w:type="dxa"/>
            <w:vAlign w:val="center"/>
            <w:hideMark/>
          </w:tcPr>
          <w:p w14:paraId="08C94117" w14:textId="77777777" w:rsidR="00D63E6D" w:rsidRPr="00314018" w:rsidRDefault="00D63E6D" w:rsidP="008B67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In-Person</w:t>
            </w:r>
          </w:p>
        </w:tc>
        <w:tc>
          <w:tcPr>
            <w:tcW w:w="990" w:type="dxa"/>
            <w:vAlign w:val="center"/>
            <w:hideMark/>
          </w:tcPr>
          <w:p w14:paraId="2BD2CCB9" w14:textId="77777777" w:rsidR="00D63E6D" w:rsidRPr="00314018" w:rsidRDefault="00D63E6D" w:rsidP="008B67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Virtual</w:t>
            </w:r>
          </w:p>
        </w:tc>
        <w:tc>
          <w:tcPr>
            <w:tcW w:w="1080" w:type="dxa"/>
            <w:vAlign w:val="center"/>
            <w:hideMark/>
          </w:tcPr>
          <w:p w14:paraId="5104A5FB" w14:textId="77777777" w:rsidR="00D63E6D" w:rsidRPr="00314018" w:rsidRDefault="00D63E6D" w:rsidP="008B67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Absent</w:t>
            </w:r>
          </w:p>
        </w:tc>
      </w:tr>
      <w:tr w:rsidR="00D63E6D" w:rsidRPr="00314018" w14:paraId="68EE81B1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1E69CC87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 xml:space="preserve">Senator Rusty Crowe </w:t>
            </w:r>
            <w:r w:rsidRPr="00314018">
              <w:rPr>
                <w:rFonts w:eastAsia="Times New Roman"/>
                <w:b w:val="0"/>
                <w:bCs w:val="0"/>
                <w:i/>
                <w:iCs/>
                <w:kern w:val="0"/>
                <w:sz w:val="20"/>
                <w:szCs w:val="20"/>
                <w14:ligatures w14:val="none"/>
              </w:rPr>
              <w:t>(Non-voting)</w:t>
            </w:r>
          </w:p>
        </w:tc>
        <w:tc>
          <w:tcPr>
            <w:tcW w:w="3060" w:type="dxa"/>
            <w:vAlign w:val="center"/>
            <w:hideMark/>
          </w:tcPr>
          <w:p w14:paraId="5BD81E4C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General Assembly</w:t>
            </w:r>
          </w:p>
        </w:tc>
        <w:tc>
          <w:tcPr>
            <w:tcW w:w="1170" w:type="dxa"/>
            <w:noWrap/>
            <w:vAlign w:val="center"/>
            <w:hideMark/>
          </w:tcPr>
          <w:p w14:paraId="0D0F3FDA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1D113370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37EF0DBB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5927A402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20F25D70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 xml:space="preserve">Representative Sabi Kumar </w:t>
            </w:r>
            <w:r w:rsidRPr="00314018">
              <w:rPr>
                <w:rFonts w:eastAsia="Times New Roman"/>
                <w:b w:val="0"/>
                <w:bCs w:val="0"/>
                <w:i/>
                <w:iCs/>
                <w:kern w:val="0"/>
                <w:sz w:val="20"/>
                <w:szCs w:val="20"/>
                <w14:ligatures w14:val="none"/>
              </w:rPr>
              <w:t>(Non-voting)</w:t>
            </w:r>
          </w:p>
        </w:tc>
        <w:tc>
          <w:tcPr>
            <w:tcW w:w="3060" w:type="dxa"/>
            <w:vAlign w:val="center"/>
            <w:hideMark/>
          </w:tcPr>
          <w:p w14:paraId="0CF74804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House of Representatives</w:t>
            </w:r>
          </w:p>
        </w:tc>
        <w:tc>
          <w:tcPr>
            <w:tcW w:w="1170" w:type="dxa"/>
            <w:noWrap/>
            <w:vAlign w:val="center"/>
            <w:hideMark/>
          </w:tcPr>
          <w:p w14:paraId="05926905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5CD394B2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3BFC4D20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4D44BD4C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60CBC355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Lauren Legate</w:t>
            </w:r>
          </w:p>
        </w:tc>
        <w:tc>
          <w:tcPr>
            <w:tcW w:w="3060" w:type="dxa"/>
            <w:vAlign w:val="center"/>
            <w:hideMark/>
          </w:tcPr>
          <w:p w14:paraId="04116F38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Department of Disability and Aging</w:t>
            </w:r>
          </w:p>
        </w:tc>
        <w:tc>
          <w:tcPr>
            <w:tcW w:w="1170" w:type="dxa"/>
            <w:noWrap/>
            <w:vAlign w:val="center"/>
            <w:hideMark/>
          </w:tcPr>
          <w:p w14:paraId="2BE47AEE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774CD027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58DA643F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5031E76D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611EE27A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Kirk Mason</w:t>
            </w:r>
          </w:p>
        </w:tc>
        <w:tc>
          <w:tcPr>
            <w:tcW w:w="3060" w:type="dxa"/>
            <w:vAlign w:val="center"/>
            <w:hideMark/>
          </w:tcPr>
          <w:p w14:paraId="78E3424D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Stones River Manor</w:t>
            </w:r>
          </w:p>
        </w:tc>
        <w:tc>
          <w:tcPr>
            <w:tcW w:w="1170" w:type="dxa"/>
            <w:noWrap/>
            <w:vAlign w:val="center"/>
            <w:hideMark/>
          </w:tcPr>
          <w:p w14:paraId="417377F6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05CDF91A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49DA2107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121A2CC7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2588314B" w14:textId="77777777" w:rsidR="00D63E6D" w:rsidRPr="00314018" w:rsidRDefault="00D63E6D" w:rsidP="008B673B">
            <w:pPr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Angela Jefferson</w:t>
            </w:r>
          </w:p>
          <w:p w14:paraId="74D7C4E9" w14:textId="77777777" w:rsidR="00D63E6D" w:rsidRPr="00314018" w:rsidRDefault="00D63E6D" w:rsidP="008B673B">
            <w:pPr>
              <w:textAlignment w:val="baseline"/>
              <w:rPr>
                <w:rFonts w:eastAsia="Times New Roman"/>
                <w:b w:val="0"/>
                <w:bCs w:val="0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i/>
                <w:iCs/>
                <w:kern w:val="0"/>
                <w:sz w:val="16"/>
                <w:szCs w:val="16"/>
                <w14:ligatures w14:val="none"/>
              </w:rPr>
              <w:t>Sent Representative: Dr. Amalia Peterson</w:t>
            </w:r>
          </w:p>
        </w:tc>
        <w:tc>
          <w:tcPr>
            <w:tcW w:w="3060" w:type="dxa"/>
            <w:vAlign w:val="center"/>
            <w:hideMark/>
          </w:tcPr>
          <w:p w14:paraId="14AA2777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Vanderbilt University Medical Center</w:t>
            </w:r>
          </w:p>
        </w:tc>
        <w:tc>
          <w:tcPr>
            <w:tcW w:w="1170" w:type="dxa"/>
            <w:noWrap/>
            <w:vAlign w:val="center"/>
            <w:hideMark/>
          </w:tcPr>
          <w:p w14:paraId="5EB8CDC8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72BB4B6B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164938F1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206741A7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11347CC0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Vacant</w:t>
            </w:r>
          </w:p>
        </w:tc>
        <w:tc>
          <w:tcPr>
            <w:tcW w:w="3060" w:type="dxa"/>
            <w:vAlign w:val="center"/>
            <w:hideMark/>
          </w:tcPr>
          <w:p w14:paraId="25A29CE8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Person Living with ADRD</w:t>
            </w:r>
          </w:p>
        </w:tc>
        <w:tc>
          <w:tcPr>
            <w:tcW w:w="1170" w:type="dxa"/>
            <w:noWrap/>
            <w:vAlign w:val="center"/>
            <w:hideMark/>
          </w:tcPr>
          <w:p w14:paraId="6A6A2ADF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05FBAEDE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237025CF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0493DB92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344E7A23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Janice Wade-Whitehead</w:t>
            </w:r>
          </w:p>
        </w:tc>
        <w:tc>
          <w:tcPr>
            <w:tcW w:w="3060" w:type="dxa"/>
            <w:vAlign w:val="center"/>
            <w:hideMark/>
          </w:tcPr>
          <w:p w14:paraId="41B05BB8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Alzheimer’s TN, Inc.</w:t>
            </w:r>
          </w:p>
        </w:tc>
        <w:tc>
          <w:tcPr>
            <w:tcW w:w="1170" w:type="dxa"/>
            <w:noWrap/>
            <w:vAlign w:val="center"/>
            <w:hideMark/>
          </w:tcPr>
          <w:p w14:paraId="25BB74DE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237F2604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5FE23839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37BCF1DD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375B22FE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Leanne Durm</w:t>
            </w:r>
          </w:p>
        </w:tc>
        <w:tc>
          <w:tcPr>
            <w:tcW w:w="3060" w:type="dxa"/>
            <w:vAlign w:val="center"/>
            <w:hideMark/>
          </w:tcPr>
          <w:p w14:paraId="3E5A3188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Alzheimer’s Association, TN Chapter</w:t>
            </w:r>
          </w:p>
        </w:tc>
        <w:tc>
          <w:tcPr>
            <w:tcW w:w="1170" w:type="dxa"/>
            <w:noWrap/>
            <w:vAlign w:val="center"/>
            <w:hideMark/>
          </w:tcPr>
          <w:p w14:paraId="252AFE48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7D69DBC1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612085E1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50CA8835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66977F0E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Anna Lea Cothron</w:t>
            </w:r>
          </w:p>
        </w:tc>
        <w:tc>
          <w:tcPr>
            <w:tcW w:w="3060" w:type="dxa"/>
            <w:vAlign w:val="center"/>
            <w:hideMark/>
          </w:tcPr>
          <w:p w14:paraId="5CF218C5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TennCare</w:t>
            </w:r>
          </w:p>
        </w:tc>
        <w:tc>
          <w:tcPr>
            <w:tcW w:w="1170" w:type="dxa"/>
            <w:noWrap/>
            <w:vAlign w:val="center"/>
            <w:hideMark/>
          </w:tcPr>
          <w:p w14:paraId="4EAD31DB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655E74CD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73B3B8EE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3EC22313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04D83BF0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Nina Monroe</w:t>
            </w:r>
          </w:p>
        </w:tc>
        <w:tc>
          <w:tcPr>
            <w:tcW w:w="3060" w:type="dxa"/>
            <w:vAlign w:val="center"/>
            <w:hideMark/>
          </w:tcPr>
          <w:p w14:paraId="76802221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Health Care Association</w:t>
            </w:r>
          </w:p>
        </w:tc>
        <w:tc>
          <w:tcPr>
            <w:tcW w:w="1170" w:type="dxa"/>
            <w:noWrap/>
            <w:vAlign w:val="center"/>
            <w:hideMark/>
          </w:tcPr>
          <w:p w14:paraId="2CAA31D1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1845F313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4E8AD2B4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150E32D7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38C86805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Van Cluck</w:t>
            </w:r>
          </w:p>
        </w:tc>
        <w:tc>
          <w:tcPr>
            <w:tcW w:w="3060" w:type="dxa"/>
            <w:vAlign w:val="center"/>
            <w:hideMark/>
          </w:tcPr>
          <w:p w14:paraId="7B4B52AB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LeadingAge TN</w:t>
            </w:r>
          </w:p>
        </w:tc>
        <w:tc>
          <w:tcPr>
            <w:tcW w:w="1170" w:type="dxa"/>
            <w:noWrap/>
            <w:vAlign w:val="center"/>
            <w:hideMark/>
          </w:tcPr>
          <w:p w14:paraId="13AF5592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487287CC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6CD07B11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5749BFE8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5CC118BA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Vacant</w:t>
            </w:r>
          </w:p>
        </w:tc>
        <w:tc>
          <w:tcPr>
            <w:tcW w:w="3060" w:type="dxa"/>
            <w:vAlign w:val="center"/>
            <w:hideMark/>
          </w:tcPr>
          <w:p w14:paraId="76DE815E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Nurses Association</w:t>
            </w:r>
          </w:p>
        </w:tc>
        <w:tc>
          <w:tcPr>
            <w:tcW w:w="1170" w:type="dxa"/>
            <w:noWrap/>
            <w:vAlign w:val="center"/>
            <w:hideMark/>
          </w:tcPr>
          <w:p w14:paraId="5115DF45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4F23381A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152C15B7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5EF47979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43540A7D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lastRenderedPageBreak/>
              <w:t>Alicia Robeson</w:t>
            </w:r>
          </w:p>
        </w:tc>
        <w:tc>
          <w:tcPr>
            <w:tcW w:w="3060" w:type="dxa"/>
            <w:vAlign w:val="center"/>
            <w:hideMark/>
          </w:tcPr>
          <w:p w14:paraId="0A2323C5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Department of Mental Health and Substance Abuse Services</w:t>
            </w:r>
          </w:p>
        </w:tc>
        <w:tc>
          <w:tcPr>
            <w:tcW w:w="1170" w:type="dxa"/>
            <w:noWrap/>
            <w:vAlign w:val="center"/>
            <w:hideMark/>
          </w:tcPr>
          <w:p w14:paraId="0120058D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4481A28D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3C45DB22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3FC7261F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63E4F3CB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Erika Kirtz</w:t>
            </w:r>
          </w:p>
        </w:tc>
        <w:tc>
          <w:tcPr>
            <w:tcW w:w="3060" w:type="dxa"/>
            <w:vAlign w:val="center"/>
            <w:hideMark/>
          </w:tcPr>
          <w:p w14:paraId="61698E9B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Department of Health</w:t>
            </w:r>
          </w:p>
        </w:tc>
        <w:tc>
          <w:tcPr>
            <w:tcW w:w="1170" w:type="dxa"/>
            <w:noWrap/>
            <w:vAlign w:val="center"/>
            <w:hideMark/>
          </w:tcPr>
          <w:p w14:paraId="2990C4AD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31D5D7B2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73C0A000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55EDC03B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560E527F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Laura Musgrave</w:t>
            </w:r>
          </w:p>
        </w:tc>
        <w:tc>
          <w:tcPr>
            <w:tcW w:w="3060" w:type="dxa"/>
            <w:vAlign w:val="center"/>
            <w:hideMark/>
          </w:tcPr>
          <w:p w14:paraId="7E7FA6CD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Family Caregiver Representative</w:t>
            </w:r>
          </w:p>
        </w:tc>
        <w:tc>
          <w:tcPr>
            <w:tcW w:w="1170" w:type="dxa"/>
            <w:noWrap/>
            <w:vAlign w:val="center"/>
            <w:hideMark/>
          </w:tcPr>
          <w:p w14:paraId="022F106B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62959BC8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2086295E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515DE40F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1CF48368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Ray Romano</w:t>
            </w:r>
          </w:p>
        </w:tc>
        <w:tc>
          <w:tcPr>
            <w:tcW w:w="3060" w:type="dxa"/>
            <w:vAlign w:val="center"/>
            <w:hideMark/>
          </w:tcPr>
          <w:p w14:paraId="6B61FCCD" w14:textId="77777777" w:rsidR="00D63E6D" w:rsidRPr="00314018" w:rsidRDefault="00D63E6D" w:rsidP="008B6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Vanderbilt University Medical Center</w:t>
            </w:r>
          </w:p>
        </w:tc>
        <w:tc>
          <w:tcPr>
            <w:tcW w:w="1170" w:type="dxa"/>
            <w:noWrap/>
            <w:vAlign w:val="center"/>
            <w:hideMark/>
          </w:tcPr>
          <w:p w14:paraId="292C4461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  <w:tc>
          <w:tcPr>
            <w:tcW w:w="990" w:type="dxa"/>
            <w:noWrap/>
            <w:vAlign w:val="center"/>
            <w:hideMark/>
          </w:tcPr>
          <w:p w14:paraId="2247F31D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3D466A04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712C1CD3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vAlign w:val="center"/>
            <w:hideMark/>
          </w:tcPr>
          <w:p w14:paraId="1A02EDAA" w14:textId="77777777" w:rsidR="00D63E6D" w:rsidRPr="00314018" w:rsidRDefault="00D63E6D" w:rsidP="008B673B">
            <w:pPr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 w:val="0"/>
                <w:bCs w:val="0"/>
                <w:kern w:val="0"/>
                <w:sz w:val="20"/>
                <w:szCs w:val="20"/>
                <w14:ligatures w14:val="none"/>
              </w:rPr>
              <w:t>Vacant</w:t>
            </w:r>
          </w:p>
        </w:tc>
        <w:tc>
          <w:tcPr>
            <w:tcW w:w="3060" w:type="dxa"/>
            <w:vAlign w:val="center"/>
            <w:hideMark/>
          </w:tcPr>
          <w:p w14:paraId="7D6460E8" w14:textId="77777777" w:rsidR="00D63E6D" w:rsidRPr="00314018" w:rsidRDefault="00D63E6D" w:rsidP="008B6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TN Nurses Association</w:t>
            </w:r>
          </w:p>
        </w:tc>
        <w:tc>
          <w:tcPr>
            <w:tcW w:w="1170" w:type="dxa"/>
            <w:noWrap/>
            <w:vAlign w:val="center"/>
            <w:hideMark/>
          </w:tcPr>
          <w:p w14:paraId="0EE68F6F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0" w:type="dxa"/>
            <w:noWrap/>
            <w:vAlign w:val="center"/>
            <w:hideMark/>
          </w:tcPr>
          <w:p w14:paraId="3E193F36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699AC2B2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X</w:t>
            </w:r>
          </w:p>
        </w:tc>
      </w:tr>
      <w:tr w:rsidR="00D63E6D" w:rsidRPr="00314018" w14:paraId="45309F3A" w14:textId="77777777" w:rsidTr="00D63E6D">
        <w:trPr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noWrap/>
            <w:vAlign w:val="center"/>
            <w:hideMark/>
          </w:tcPr>
          <w:p w14:paraId="445AB5A6" w14:textId="77777777" w:rsidR="00D63E6D" w:rsidRPr="00314018" w:rsidRDefault="00D63E6D" w:rsidP="008B673B">
            <w:pPr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60" w:type="dxa"/>
            <w:noWrap/>
            <w:vAlign w:val="center"/>
            <w:hideMark/>
          </w:tcPr>
          <w:p w14:paraId="66F789D4" w14:textId="77777777" w:rsidR="00D63E6D" w:rsidRPr="00314018" w:rsidRDefault="00D63E6D" w:rsidP="008B673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Total in Attendance:</w:t>
            </w:r>
          </w:p>
        </w:tc>
        <w:tc>
          <w:tcPr>
            <w:tcW w:w="1170" w:type="dxa"/>
            <w:noWrap/>
            <w:vAlign w:val="center"/>
            <w:hideMark/>
          </w:tcPr>
          <w:p w14:paraId="416F72C4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990" w:type="dxa"/>
            <w:noWrap/>
            <w:vAlign w:val="center"/>
            <w:hideMark/>
          </w:tcPr>
          <w:p w14:paraId="6B92A07E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7323F310" w14:textId="77777777" w:rsidR="00D63E6D" w:rsidRPr="00314018" w:rsidRDefault="00D63E6D" w:rsidP="008B67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63E6D" w:rsidRPr="00314018" w14:paraId="677723BF" w14:textId="77777777" w:rsidTr="00D63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0" w:type="dxa"/>
            <w:noWrap/>
            <w:vAlign w:val="center"/>
            <w:hideMark/>
          </w:tcPr>
          <w:p w14:paraId="75595BFE" w14:textId="77777777" w:rsidR="00D63E6D" w:rsidRPr="00314018" w:rsidRDefault="00D63E6D" w:rsidP="008B673B">
            <w:pPr>
              <w:jc w:val="center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60" w:type="dxa"/>
            <w:noWrap/>
            <w:vAlign w:val="center"/>
            <w:hideMark/>
          </w:tcPr>
          <w:p w14:paraId="002B1D02" w14:textId="77777777" w:rsidR="00D63E6D" w:rsidRPr="00314018" w:rsidRDefault="00D63E6D" w:rsidP="008B673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Quorum &gt;50%:</w:t>
            </w:r>
          </w:p>
        </w:tc>
        <w:tc>
          <w:tcPr>
            <w:tcW w:w="1170" w:type="dxa"/>
            <w:noWrap/>
            <w:vAlign w:val="center"/>
            <w:hideMark/>
          </w:tcPr>
          <w:p w14:paraId="1104816A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  <w:r w:rsidRPr="00314018">
              <w:rPr>
                <w:rFonts w:eastAsia="Times New Roman"/>
                <w:kern w:val="0"/>
                <w:sz w:val="20"/>
                <w:szCs w:val="20"/>
                <w14:ligatures w14:val="none"/>
              </w:rPr>
              <w:t>53%</w:t>
            </w:r>
          </w:p>
        </w:tc>
        <w:tc>
          <w:tcPr>
            <w:tcW w:w="990" w:type="dxa"/>
            <w:noWrap/>
            <w:vAlign w:val="center"/>
            <w:hideMark/>
          </w:tcPr>
          <w:p w14:paraId="74E56F03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14:paraId="20E0B471" w14:textId="77777777" w:rsidR="00D63E6D" w:rsidRPr="00314018" w:rsidRDefault="00D63E6D" w:rsidP="008B67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18A93A" w14:textId="77777777" w:rsidR="00D63E6D" w:rsidRPr="00314018" w:rsidRDefault="00D63E6D" w:rsidP="00E01E88">
      <w:pPr>
        <w:pStyle w:val="BodyText"/>
        <w:spacing w:before="240" w:line="276" w:lineRule="auto"/>
        <w:rPr>
          <w:b/>
          <w:bCs/>
        </w:rPr>
      </w:pPr>
      <w:r w:rsidRPr="00314018">
        <w:rPr>
          <w:b/>
          <w:bCs/>
        </w:rPr>
        <w:t>Non-Council Members</w:t>
      </w:r>
    </w:p>
    <w:p w14:paraId="14210352" w14:textId="77777777" w:rsidR="00D63E6D" w:rsidRPr="00314018" w:rsidRDefault="00D63E6D" w:rsidP="00D63E6D">
      <w:pPr>
        <w:pStyle w:val="BodyText"/>
        <w:numPr>
          <w:ilvl w:val="0"/>
          <w:numId w:val="16"/>
        </w:numPr>
        <w:spacing w:line="276" w:lineRule="auto"/>
      </w:pPr>
      <w:r w:rsidRPr="00314018">
        <w:t>Rochelle Roberts, State Dementia Director, TN Department of Health</w:t>
      </w:r>
    </w:p>
    <w:p w14:paraId="51890DF8" w14:textId="77777777" w:rsidR="00D63E6D" w:rsidRPr="00314018" w:rsidRDefault="00D63E6D" w:rsidP="00D63E6D">
      <w:pPr>
        <w:pStyle w:val="BodyText"/>
        <w:numPr>
          <w:ilvl w:val="0"/>
          <w:numId w:val="16"/>
        </w:numPr>
        <w:spacing w:line="276" w:lineRule="auto"/>
      </w:pPr>
      <w:r w:rsidRPr="00314018">
        <w:t>Dr. Amalia Peterson, Physician, Vanderbilt University Medical Center</w:t>
      </w:r>
    </w:p>
    <w:p w14:paraId="11E9D13E" w14:textId="77777777" w:rsidR="00D63E6D" w:rsidRPr="00314018" w:rsidRDefault="00D63E6D" w:rsidP="00D63E6D">
      <w:pPr>
        <w:pStyle w:val="BodyText"/>
        <w:numPr>
          <w:ilvl w:val="0"/>
          <w:numId w:val="16"/>
        </w:numPr>
        <w:spacing w:line="276" w:lineRule="auto"/>
      </w:pPr>
      <w:r w:rsidRPr="00314018">
        <w:t>Kelly Estilette, Office of Healthy Aging Intern, TN Department of Health</w:t>
      </w:r>
    </w:p>
    <w:p w14:paraId="520CEB73" w14:textId="77777777" w:rsidR="00D63E6D" w:rsidRPr="00314018" w:rsidRDefault="00D63E6D" w:rsidP="00E01E88">
      <w:pPr>
        <w:pStyle w:val="BodyText"/>
        <w:numPr>
          <w:ilvl w:val="0"/>
          <w:numId w:val="16"/>
        </w:numPr>
        <w:spacing w:after="240" w:line="276" w:lineRule="auto"/>
      </w:pPr>
      <w:r w:rsidRPr="00314018">
        <w:t>Brittany UNK, TennCare Intern</w:t>
      </w:r>
    </w:p>
    <w:p w14:paraId="361E8B38" w14:textId="77777777" w:rsidR="00D63E6D" w:rsidRPr="00314018" w:rsidRDefault="00D63E6D" w:rsidP="00C3084F">
      <w:pPr>
        <w:pStyle w:val="Heading2"/>
      </w:pPr>
      <w:r w:rsidRPr="00314018">
        <w:t>Agenda</w:t>
      </w:r>
    </w:p>
    <w:p w14:paraId="4CCFB3D1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>Call to Order</w:t>
      </w:r>
    </w:p>
    <w:p w14:paraId="573235E9" w14:textId="77777777" w:rsidR="00D63E6D" w:rsidRPr="00314018" w:rsidRDefault="00D63E6D" w:rsidP="00D63E6D">
      <w:pPr>
        <w:pStyle w:val="BodyText"/>
        <w:numPr>
          <w:ilvl w:val="1"/>
          <w:numId w:val="17"/>
        </w:numPr>
        <w:spacing w:line="276" w:lineRule="auto"/>
        <w:ind w:left="1080"/>
      </w:pPr>
      <w:r w:rsidRPr="00314018">
        <w:t>Presiding Chair: Cothron</w:t>
      </w:r>
    </w:p>
    <w:p w14:paraId="3C4B1572" w14:textId="77777777" w:rsidR="00D63E6D" w:rsidRPr="00314018" w:rsidRDefault="00D63E6D" w:rsidP="00D63E6D">
      <w:pPr>
        <w:pStyle w:val="BodyText"/>
        <w:numPr>
          <w:ilvl w:val="1"/>
          <w:numId w:val="17"/>
        </w:numPr>
        <w:spacing w:line="276" w:lineRule="auto"/>
        <w:ind w:left="1080"/>
      </w:pPr>
      <w:r w:rsidRPr="00314018">
        <w:t>Call to Order Time: 1:00 pm CT</w:t>
      </w:r>
    </w:p>
    <w:p w14:paraId="27827C2D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 xml:space="preserve">Roll Call </w:t>
      </w:r>
    </w:p>
    <w:p w14:paraId="53E281F2" w14:textId="77777777" w:rsidR="00D63E6D" w:rsidRPr="00314018" w:rsidRDefault="00D63E6D" w:rsidP="00D63E6D">
      <w:pPr>
        <w:pStyle w:val="BodyText"/>
        <w:spacing w:line="276" w:lineRule="auto"/>
        <w:ind w:left="720"/>
      </w:pPr>
      <w:r w:rsidRPr="00314018">
        <w:t>Cothron requested Roberts, TN ADRD Advisory Council Facilitator and TDH State Dementia Director, complete Roll Call.</w:t>
      </w:r>
    </w:p>
    <w:p w14:paraId="339FF236" w14:textId="77777777" w:rsidR="00D63E6D" w:rsidRPr="00314018" w:rsidRDefault="00D63E6D" w:rsidP="00D63E6D">
      <w:pPr>
        <w:pStyle w:val="BodyText"/>
        <w:numPr>
          <w:ilvl w:val="1"/>
          <w:numId w:val="17"/>
        </w:numPr>
        <w:spacing w:line="276" w:lineRule="auto"/>
        <w:ind w:left="1080"/>
      </w:pPr>
      <w:r w:rsidRPr="00314018">
        <w:t>Conducted By: Roberts</w:t>
      </w:r>
    </w:p>
    <w:p w14:paraId="1A1BDE88" w14:textId="77777777" w:rsidR="00D63E6D" w:rsidRPr="00314018" w:rsidRDefault="00D63E6D" w:rsidP="00D63E6D">
      <w:pPr>
        <w:pStyle w:val="BodyText"/>
        <w:numPr>
          <w:ilvl w:val="1"/>
          <w:numId w:val="17"/>
        </w:numPr>
        <w:spacing w:line="276" w:lineRule="auto"/>
        <w:ind w:left="1080"/>
      </w:pPr>
      <w:r w:rsidRPr="00314018">
        <w:t>Quorum Attained: Yes</w:t>
      </w:r>
    </w:p>
    <w:p w14:paraId="3A34C3E0" w14:textId="2F7DD81D" w:rsidR="00D63E6D" w:rsidRPr="00314018" w:rsidRDefault="00D63E6D" w:rsidP="00D63E6D">
      <w:pPr>
        <w:pStyle w:val="BodyText"/>
        <w:spacing w:before="240" w:line="276" w:lineRule="auto"/>
        <w:ind w:left="720"/>
      </w:pPr>
      <w:r w:rsidRPr="00314018">
        <w:t>Cothron requested the new participants introduce themselves</w:t>
      </w:r>
      <w:r w:rsidR="00A055EA">
        <w:t>,</w:t>
      </w:r>
      <w:r w:rsidRPr="00314018">
        <w:t xml:space="preserve"> including Kirtz, Legate, Peterson, and XX. </w:t>
      </w:r>
    </w:p>
    <w:p w14:paraId="154B3242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>Approval of March Meeting Minutes</w:t>
      </w:r>
    </w:p>
    <w:p w14:paraId="00D3C534" w14:textId="77777777" w:rsidR="00D63E6D" w:rsidRPr="00314018" w:rsidRDefault="00D63E6D" w:rsidP="00D63E6D">
      <w:pPr>
        <w:pStyle w:val="BodyText"/>
        <w:numPr>
          <w:ilvl w:val="1"/>
          <w:numId w:val="17"/>
        </w:numPr>
        <w:spacing w:line="276" w:lineRule="auto"/>
        <w:ind w:left="1080"/>
      </w:pPr>
      <w:r w:rsidRPr="00314018">
        <w:t>Romano: Motion to approve the March meeting minutes without edits.</w:t>
      </w:r>
    </w:p>
    <w:p w14:paraId="57410A58" w14:textId="77777777" w:rsidR="00D63E6D" w:rsidRPr="00314018" w:rsidRDefault="00D63E6D" w:rsidP="00D63E6D">
      <w:pPr>
        <w:pStyle w:val="BodyText"/>
        <w:numPr>
          <w:ilvl w:val="2"/>
          <w:numId w:val="18"/>
        </w:numPr>
        <w:spacing w:line="276" w:lineRule="auto"/>
        <w:ind w:left="1440"/>
      </w:pPr>
      <w:r w:rsidRPr="00314018">
        <w:t>Second: Robeson</w:t>
      </w:r>
    </w:p>
    <w:p w14:paraId="7536C37C" w14:textId="77777777" w:rsidR="00D63E6D" w:rsidRPr="00314018" w:rsidRDefault="00D63E6D" w:rsidP="00D63E6D">
      <w:pPr>
        <w:pStyle w:val="BodyText"/>
        <w:numPr>
          <w:ilvl w:val="2"/>
          <w:numId w:val="18"/>
        </w:numPr>
        <w:spacing w:line="276" w:lineRule="auto"/>
        <w:ind w:left="1440"/>
      </w:pPr>
      <w:r w:rsidRPr="00314018">
        <w:t xml:space="preserve">Vote Outcome: Pass </w:t>
      </w:r>
    </w:p>
    <w:p w14:paraId="50F65878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 xml:space="preserve">2027 – 2030 State Plan Working Session </w:t>
      </w:r>
    </w:p>
    <w:p w14:paraId="15ACC724" w14:textId="77777777" w:rsidR="00D63E6D" w:rsidRPr="00314018" w:rsidRDefault="00D63E6D" w:rsidP="00DA01F7">
      <w:pPr>
        <w:pStyle w:val="ListParagraph"/>
        <w:spacing w:after="240"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Cothron introduced Estilette and described the purpose of the next session as a transition from data collection to synthesis to recommendations; validate direction before finalizing state plan updates; identify gaps, priorities, partners, metrics. </w:t>
      </w:r>
    </w:p>
    <w:p w14:paraId="206077DD" w14:textId="77777777" w:rsidR="00D63E6D" w:rsidRPr="00314018" w:rsidRDefault="00D63E6D" w:rsidP="00D63E6D">
      <w:pPr>
        <w:spacing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Estilette presented that her work has focused on 3 areas:</w:t>
      </w:r>
    </w:p>
    <w:p w14:paraId="2FE30D36" w14:textId="77777777" w:rsidR="00D63E6D" w:rsidRPr="00314018" w:rsidRDefault="00D63E6D" w:rsidP="00D63E6D">
      <w:pPr>
        <w:pStyle w:val="ListParagraph"/>
        <w:widowControl/>
        <w:numPr>
          <w:ilvl w:val="0"/>
          <w:numId w:val="20"/>
        </w:numPr>
        <w:tabs>
          <w:tab w:val="clear" w:pos="720"/>
          <w:tab w:val="num" w:pos="2250"/>
        </w:tabs>
        <w:autoSpaceDE/>
        <w:autoSpaceDN/>
        <w:spacing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Understanding what dementia-related prevention, care, and support activities are already happening across Tennessee. </w:t>
      </w:r>
    </w:p>
    <w:p w14:paraId="347EA5BD" w14:textId="77777777" w:rsidR="00D63E6D" w:rsidRPr="00314018" w:rsidRDefault="00D63E6D" w:rsidP="00D63E6D">
      <w:pPr>
        <w:pStyle w:val="ListParagraph"/>
        <w:widowControl/>
        <w:numPr>
          <w:ilvl w:val="0"/>
          <w:numId w:val="20"/>
        </w:numPr>
        <w:tabs>
          <w:tab w:val="clear" w:pos="720"/>
          <w:tab w:val="num" w:pos="2250"/>
        </w:tabs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Identifying system strengths, coverage, and gaps based on partner input and evidence. </w:t>
      </w:r>
    </w:p>
    <w:p w14:paraId="79A90452" w14:textId="77777777" w:rsidR="00D63E6D" w:rsidRPr="00314018" w:rsidRDefault="00D63E6D" w:rsidP="00D63E6D">
      <w:pPr>
        <w:pStyle w:val="ListParagraph"/>
        <w:widowControl/>
        <w:numPr>
          <w:ilvl w:val="0"/>
          <w:numId w:val="20"/>
        </w:numPr>
        <w:tabs>
          <w:tab w:val="clear" w:pos="720"/>
          <w:tab w:val="num" w:pos="2250"/>
        </w:tabs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>Translating those findings into actionable recommendations for the next state plan.</w:t>
      </w:r>
    </w:p>
    <w:p w14:paraId="6417B4A0" w14:textId="77777777" w:rsidR="00D63E6D" w:rsidRPr="00314018" w:rsidRDefault="00D63E6D" w:rsidP="00DA01F7">
      <w:pPr>
        <w:tabs>
          <w:tab w:val="num" w:pos="2250"/>
        </w:tabs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Her final product will include: an activity inventory report, drafted recommendations documents, and a final Council briefing.</w:t>
      </w:r>
    </w:p>
    <w:p w14:paraId="7C793B42" w14:textId="77777777" w:rsidR="00D63E6D" w:rsidRPr="00314018" w:rsidRDefault="00D63E6D" w:rsidP="00DA01F7">
      <w:pPr>
        <w:tabs>
          <w:tab w:val="num" w:pos="2250"/>
        </w:tabs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 xml:space="preserve">What Tennessee is doing well: strong activity across the state, strongest area is caregiver support, and there are many existing programs and services. </w:t>
      </w:r>
    </w:p>
    <w:p w14:paraId="51E34AB6" w14:textId="77777777" w:rsidR="00D63E6D" w:rsidRPr="00314018" w:rsidRDefault="00D63E6D" w:rsidP="00DA01F7">
      <w:pPr>
        <w:tabs>
          <w:tab w:val="num" w:pos="2250"/>
        </w:tabs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Lighter coverage areas: prevention, early detection, data and measurable metrics.</w:t>
      </w:r>
    </w:p>
    <w:p w14:paraId="17B60C26" w14:textId="77777777" w:rsidR="00D63E6D" w:rsidRPr="00314018" w:rsidRDefault="00D63E6D" w:rsidP="00DA01F7">
      <w:pPr>
        <w:tabs>
          <w:tab w:val="num" w:pos="2250"/>
        </w:tabs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 xml:space="preserve">Overall theme: Tennessee has many of the building blocks needed. The major issue is not the absence of program alone. The bigger issue is that </w:t>
      </w:r>
      <w:proofErr w:type="gramStart"/>
      <w:r w:rsidRPr="00314018">
        <w:rPr>
          <w:sz w:val="20"/>
          <w:szCs w:val="20"/>
        </w:rPr>
        <w:t>programs</w:t>
      </w:r>
      <w:proofErr w:type="gramEnd"/>
      <w:r w:rsidRPr="00314018">
        <w:rPr>
          <w:sz w:val="20"/>
          <w:szCs w:val="20"/>
        </w:rPr>
        <w:t xml:space="preserve"> function more like a collection of efforts than a coordinated system. </w:t>
      </w:r>
    </w:p>
    <w:p w14:paraId="3DFCD416" w14:textId="77777777" w:rsidR="00D63E6D" w:rsidRPr="00314018" w:rsidRDefault="00D63E6D" w:rsidP="00D63E6D">
      <w:pPr>
        <w:tabs>
          <w:tab w:val="num" w:pos="2250"/>
        </w:tabs>
        <w:spacing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Major themes from interviews, surveys, and outreach:</w:t>
      </w:r>
    </w:p>
    <w:p w14:paraId="2761385E" w14:textId="77777777" w:rsidR="00D63E6D" w:rsidRPr="00314018" w:rsidRDefault="00D63E6D" w:rsidP="00D63E6D">
      <w:pPr>
        <w:tabs>
          <w:tab w:val="num" w:pos="2250"/>
        </w:tabs>
        <w:spacing w:line="276" w:lineRule="auto"/>
        <w:ind w:left="720"/>
        <w:rPr>
          <w:i/>
          <w:iCs/>
          <w:sz w:val="20"/>
          <w:szCs w:val="20"/>
        </w:rPr>
      </w:pPr>
      <w:r w:rsidRPr="00314018">
        <w:rPr>
          <w:i/>
          <w:iCs/>
          <w:noProof/>
          <w:sz w:val="20"/>
          <w:szCs w:val="20"/>
        </w:rPr>
        <w:drawing>
          <wp:inline distT="0" distB="0" distL="0" distR="0" wp14:anchorId="7E36E08F" wp14:editId="1A51BCD9">
            <wp:extent cx="3629532" cy="838317"/>
            <wp:effectExtent l="0" t="0" r="9525" b="0"/>
            <wp:docPr id="1628488418" name="Picture 1" descr="Presentation screenshot stating 77% mentioned workforce pressures, 55% mentioned funding instability, and 73% marked programs as scalable if support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488418" name="Picture 1" descr="Presentation screenshot stating 77% mentioned workforce pressures, 55% mentioned funding instability, and 73% marked programs as scalable if supported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9532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C48F6" w14:textId="77777777" w:rsidR="00D63E6D" w:rsidRPr="00314018" w:rsidRDefault="00D63E6D" w:rsidP="00DA01F7">
      <w:pPr>
        <w:tabs>
          <w:tab w:val="num" w:pos="2250"/>
        </w:tabs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Other major themes included:</w:t>
      </w:r>
    </w:p>
    <w:p w14:paraId="6D47E4E6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Need for more adult day services </w:t>
      </w:r>
    </w:p>
    <w:p w14:paraId="7A253C18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Concern that regulations may make adult day expansion difficult </w:t>
      </w:r>
    </w:p>
    <w:p w14:paraId="017F5E55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Need for more direct support to caregivers </w:t>
      </w:r>
    </w:p>
    <w:p w14:paraId="0E528EDD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Strong concern about the middle-income gap </w:t>
      </w:r>
    </w:p>
    <w:p w14:paraId="103F7FAB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Continued need for awareness and education </w:t>
      </w:r>
    </w:p>
    <w:p w14:paraId="6F1177C1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 xml:space="preserve">Need for a central hub, directory, or searchable system (e.g. </w:t>
      </w:r>
      <w:hyperlink r:id="rId10" w:history="1">
        <w:r w:rsidRPr="00314018">
          <w:rPr>
            <w:rStyle w:val="Hyperlink"/>
            <w:color w:val="auto"/>
            <w:sz w:val="20"/>
            <w:szCs w:val="20"/>
          </w:rPr>
          <w:t>TN Community Compass</w:t>
        </w:r>
      </w:hyperlink>
      <w:r w:rsidRPr="00314018">
        <w:rPr>
          <w:sz w:val="20"/>
          <w:szCs w:val="20"/>
        </w:rPr>
        <w:t>)</w:t>
      </w:r>
    </w:p>
    <w:p w14:paraId="0C2C2B41" w14:textId="77777777" w:rsidR="00D63E6D" w:rsidRPr="00314018" w:rsidRDefault="00D63E6D" w:rsidP="00D63E6D">
      <w:pPr>
        <w:widowControl/>
        <w:numPr>
          <w:ilvl w:val="0"/>
          <w:numId w:val="21"/>
        </w:numPr>
        <w:tabs>
          <w:tab w:val="num" w:pos="2880"/>
        </w:tabs>
        <w:autoSpaceDE/>
        <w:autoSpaceDN/>
        <w:spacing w:line="276" w:lineRule="auto"/>
        <w:rPr>
          <w:sz w:val="20"/>
          <w:szCs w:val="20"/>
        </w:rPr>
      </w:pPr>
      <w:r w:rsidRPr="00314018">
        <w:rPr>
          <w:sz w:val="20"/>
          <w:szCs w:val="20"/>
        </w:rPr>
        <w:t>Need to address barriers tied to online services and telehealth</w:t>
      </w:r>
    </w:p>
    <w:p w14:paraId="15840959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Council Discussion Themes:</w:t>
      </w:r>
    </w:p>
    <w:p w14:paraId="05675FAC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Integration and Coordination: A major theme in discussion was that TN needs:</w:t>
      </w:r>
    </w:p>
    <w:p w14:paraId="69CDEFC5" w14:textId="77777777" w:rsidR="00D63E6D" w:rsidRPr="00314018" w:rsidRDefault="00D63E6D" w:rsidP="00D63E6D">
      <w:pPr>
        <w:widowControl/>
        <w:numPr>
          <w:ilvl w:val="0"/>
          <w:numId w:val="2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Better integration across services </w:t>
      </w:r>
    </w:p>
    <w:p w14:paraId="1C7451CE" w14:textId="77777777" w:rsidR="00D63E6D" w:rsidRPr="00314018" w:rsidRDefault="00D63E6D" w:rsidP="00D63E6D">
      <w:pPr>
        <w:widowControl/>
        <w:numPr>
          <w:ilvl w:val="0"/>
          <w:numId w:val="2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Better referral pathways </w:t>
      </w:r>
    </w:p>
    <w:p w14:paraId="3572FB44" w14:textId="77777777" w:rsidR="00D63E6D" w:rsidRPr="00314018" w:rsidRDefault="00D63E6D" w:rsidP="00D63E6D">
      <w:pPr>
        <w:widowControl/>
        <w:numPr>
          <w:ilvl w:val="0"/>
          <w:numId w:val="2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Clearer coordination after screening or diagnosis </w:t>
      </w:r>
    </w:p>
    <w:p w14:paraId="171E38B9" w14:textId="77777777" w:rsidR="00D63E6D" w:rsidRPr="00314018" w:rsidRDefault="00D63E6D" w:rsidP="00D63E6D">
      <w:pPr>
        <w:widowControl/>
        <w:numPr>
          <w:ilvl w:val="0"/>
          <w:numId w:val="2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A way to help people navigate “what happens next” </w:t>
      </w:r>
    </w:p>
    <w:p w14:paraId="7D72BC96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The group emphasized that a directory or centralized referral system could help reduce fragmentation.</w:t>
      </w:r>
    </w:p>
    <w:p w14:paraId="35B9CD37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Telehealth: The group discussed a “telehealth paradox”.</w:t>
      </w:r>
    </w:p>
    <w:p w14:paraId="3402813C" w14:textId="77777777" w:rsidR="00D63E6D" w:rsidRPr="00314018" w:rsidRDefault="00D63E6D" w:rsidP="00C50DA8">
      <w:pPr>
        <w:widowControl/>
        <w:numPr>
          <w:ilvl w:val="0"/>
          <w:numId w:val="23"/>
        </w:numPr>
        <w:tabs>
          <w:tab w:val="clear" w:pos="720"/>
          <w:tab w:val="num" w:pos="2880"/>
        </w:tabs>
        <w:autoSpaceDE/>
        <w:autoSpaceDN/>
        <w:spacing w:before="240"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Telehealth can increase access. </w:t>
      </w:r>
    </w:p>
    <w:p w14:paraId="5F24B4DC" w14:textId="77777777" w:rsidR="00D63E6D" w:rsidRPr="00314018" w:rsidRDefault="00D63E6D" w:rsidP="00D63E6D">
      <w:pPr>
        <w:widowControl/>
        <w:numPr>
          <w:ilvl w:val="0"/>
          <w:numId w:val="23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It only helps if people can </w:t>
      </w:r>
      <w:proofErr w:type="gramStart"/>
      <w:r w:rsidRPr="00314018">
        <w:rPr>
          <w:sz w:val="20"/>
          <w:szCs w:val="20"/>
        </w:rPr>
        <w:t>actually use</w:t>
      </w:r>
      <w:proofErr w:type="gramEnd"/>
      <w:r w:rsidRPr="00314018">
        <w:rPr>
          <w:sz w:val="20"/>
          <w:szCs w:val="20"/>
        </w:rPr>
        <w:t xml:space="preserve"> it. </w:t>
      </w:r>
    </w:p>
    <w:p w14:paraId="1E3B4280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Barriers discussed:</w:t>
      </w:r>
    </w:p>
    <w:p w14:paraId="6272F586" w14:textId="77777777" w:rsidR="00D63E6D" w:rsidRPr="00314018" w:rsidRDefault="00D63E6D" w:rsidP="00D63E6D">
      <w:pPr>
        <w:pStyle w:val="ListParagraph"/>
        <w:widowControl/>
        <w:numPr>
          <w:ilvl w:val="3"/>
          <w:numId w:val="34"/>
        </w:numPr>
        <w:autoSpaceDE/>
        <w:autoSpaceDN/>
        <w:spacing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Broadband access </w:t>
      </w:r>
    </w:p>
    <w:p w14:paraId="6F420B64" w14:textId="77777777" w:rsidR="00D63E6D" w:rsidRPr="00314018" w:rsidRDefault="00D63E6D" w:rsidP="00D63E6D">
      <w:pPr>
        <w:widowControl/>
        <w:numPr>
          <w:ilvl w:val="0"/>
          <w:numId w:val="24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Difficulty navigating systems </w:t>
      </w:r>
    </w:p>
    <w:p w14:paraId="53BBE2E1" w14:textId="77777777" w:rsidR="00D63E6D" w:rsidRPr="00314018" w:rsidRDefault="00D63E6D" w:rsidP="00D63E6D">
      <w:pPr>
        <w:widowControl/>
        <w:numPr>
          <w:ilvl w:val="0"/>
          <w:numId w:val="24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Burdensome portals and forms </w:t>
      </w:r>
    </w:p>
    <w:p w14:paraId="69FBACC6" w14:textId="77777777" w:rsidR="00D63E6D" w:rsidRPr="00314018" w:rsidRDefault="00D63E6D" w:rsidP="00D63E6D">
      <w:pPr>
        <w:widowControl/>
        <w:numPr>
          <w:ilvl w:val="0"/>
          <w:numId w:val="24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Limited follow-through after appointments </w:t>
      </w:r>
    </w:p>
    <w:p w14:paraId="77201C5D" w14:textId="77777777" w:rsidR="00D63E6D" w:rsidRPr="00314018" w:rsidRDefault="00D63E6D" w:rsidP="00D63E6D">
      <w:pPr>
        <w:widowControl/>
        <w:numPr>
          <w:ilvl w:val="0"/>
          <w:numId w:val="24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Concern that telehealth may not fully replace in-person observation and support </w:t>
      </w:r>
    </w:p>
    <w:p w14:paraId="25ED2654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Paperwork Burden: Caregivers reported that paperwork is a major burden.</w:t>
      </w:r>
    </w:p>
    <w:p w14:paraId="15E438D0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Key points raised:</w:t>
      </w:r>
    </w:p>
    <w:p w14:paraId="6F64444C" w14:textId="77777777" w:rsidR="00D63E6D" w:rsidRPr="00314018" w:rsidRDefault="00D63E6D" w:rsidP="00D63E6D">
      <w:pPr>
        <w:widowControl/>
        <w:numPr>
          <w:ilvl w:val="0"/>
          <w:numId w:val="25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Families are repeatedly asked to complete duplicative forms. </w:t>
      </w:r>
    </w:p>
    <w:p w14:paraId="749D1569" w14:textId="77777777" w:rsidR="00D63E6D" w:rsidRPr="00314018" w:rsidRDefault="00D63E6D" w:rsidP="00D63E6D">
      <w:pPr>
        <w:widowControl/>
        <w:numPr>
          <w:ilvl w:val="0"/>
          <w:numId w:val="25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Caregivers often manage paperwork for themselves and the person living with dementia. </w:t>
      </w:r>
    </w:p>
    <w:p w14:paraId="494B5C73" w14:textId="77777777" w:rsidR="00D63E6D" w:rsidRPr="00314018" w:rsidRDefault="00D63E6D" w:rsidP="00D63E6D">
      <w:pPr>
        <w:widowControl/>
        <w:numPr>
          <w:ilvl w:val="0"/>
          <w:numId w:val="25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This can become overwhelming. </w:t>
      </w:r>
    </w:p>
    <w:p w14:paraId="6B2672A1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Middle-Income Gap: The middle-income gap was repeatedly raised as a major issue.</w:t>
      </w:r>
    </w:p>
    <w:p w14:paraId="3D0875F0" w14:textId="77777777" w:rsidR="00D63E6D" w:rsidRPr="00314018" w:rsidRDefault="00D63E6D" w:rsidP="00D63E6D">
      <w:pPr>
        <w:widowControl/>
        <w:numPr>
          <w:ilvl w:val="0"/>
          <w:numId w:val="26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Some families make too much to qualify for help. </w:t>
      </w:r>
    </w:p>
    <w:p w14:paraId="08A13DF3" w14:textId="77777777" w:rsidR="00D63E6D" w:rsidRPr="00314018" w:rsidRDefault="00D63E6D" w:rsidP="00D63E6D">
      <w:pPr>
        <w:widowControl/>
        <w:numPr>
          <w:ilvl w:val="0"/>
          <w:numId w:val="26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They do not make enough money to pay privately. </w:t>
      </w:r>
    </w:p>
    <w:p w14:paraId="2CD24AE0" w14:textId="77777777" w:rsidR="00D63E6D" w:rsidRPr="00314018" w:rsidRDefault="00D63E6D" w:rsidP="00D63E6D">
      <w:pPr>
        <w:widowControl/>
        <w:numPr>
          <w:ilvl w:val="0"/>
          <w:numId w:val="26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>Partners described this as one of the strongest recurring concerns.</w:t>
      </w:r>
    </w:p>
    <w:p w14:paraId="1A8F44AD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Peer State Examples Discussed: Estilette shared examples from other states to illustrate possible approaches.</w:t>
      </w:r>
    </w:p>
    <w:p w14:paraId="054A5766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Virginia: statewide dementia registry and caregiver referral platform </w:t>
      </w:r>
    </w:p>
    <w:p w14:paraId="1007A086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Georgia: coordinated diagnostic referral network </w:t>
      </w:r>
    </w:p>
    <w:p w14:paraId="0FA5FE90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Maine: dementia screening embedded in federally qualified health centers </w:t>
      </w:r>
    </w:p>
    <w:p w14:paraId="6E239188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Wisconsin: community-based screening and referral through aging and disability resource centers </w:t>
      </w:r>
    </w:p>
    <w:p w14:paraId="65930996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Washington: standardized dementia training across providers </w:t>
      </w:r>
    </w:p>
    <w:p w14:paraId="54E3B102" w14:textId="77777777" w:rsidR="00D63E6D" w:rsidRPr="00314018" w:rsidRDefault="00D63E6D" w:rsidP="00D63E6D">
      <w:pPr>
        <w:widowControl/>
        <w:numPr>
          <w:ilvl w:val="0"/>
          <w:numId w:val="27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Illinois: biomarker coverage policy advances </w:t>
      </w:r>
    </w:p>
    <w:p w14:paraId="3E0A7AAF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The group discussed these as examples to learn from, not as final recommendations.</w:t>
      </w:r>
    </w:p>
    <w:p w14:paraId="33116710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 xml:space="preserve">Tennessee Memory Care Assessment Network (TN MCAN): The group discussed the new Tennessee Memory Care Assessment Network funded through rural health transformation efforts. Modeled from the: </w:t>
      </w:r>
      <w:hyperlink r:id="rId11" w:history="1">
        <w:r w:rsidRPr="00314018">
          <w:rPr>
            <w:rStyle w:val="Hyperlink"/>
            <w:color w:val="auto"/>
            <w:sz w:val="20"/>
            <w:szCs w:val="20"/>
          </w:rPr>
          <w:t>Georgia Memory Net</w:t>
        </w:r>
      </w:hyperlink>
      <w:r w:rsidRPr="00314018">
        <w:rPr>
          <w:sz w:val="20"/>
          <w:szCs w:val="20"/>
        </w:rPr>
        <w:t>.</w:t>
      </w:r>
    </w:p>
    <w:p w14:paraId="3DABA256" w14:textId="361737C1" w:rsidR="00D63E6D" w:rsidRPr="00314018" w:rsidRDefault="00D63E6D" w:rsidP="00D63E6D">
      <w:pPr>
        <w:tabs>
          <w:tab w:val="left" w:pos="810"/>
        </w:tabs>
        <w:spacing w:line="276" w:lineRule="auto"/>
        <w:ind w:left="810"/>
        <w:rPr>
          <w:i/>
          <w:iCs/>
          <w:sz w:val="18"/>
          <w:szCs w:val="18"/>
        </w:rPr>
      </w:pPr>
      <w:r w:rsidRPr="00314018">
        <w:rPr>
          <w:i/>
          <w:iCs/>
          <w:sz w:val="18"/>
          <w:szCs w:val="18"/>
        </w:rPr>
        <w:t xml:space="preserve">*This </w:t>
      </w:r>
      <w:hyperlink r:id="rId12" w:history="1">
        <w:r w:rsidRPr="00314018">
          <w:rPr>
            <w:rStyle w:val="Hyperlink"/>
            <w:i/>
            <w:iCs/>
            <w:color w:val="auto"/>
            <w:sz w:val="18"/>
            <w:szCs w:val="18"/>
          </w:rPr>
          <w:t xml:space="preserve">report </w:t>
        </w:r>
      </w:hyperlink>
      <w:r w:rsidRPr="00314018">
        <w:rPr>
          <w:i/>
          <w:iCs/>
          <w:sz w:val="18"/>
          <w:szCs w:val="18"/>
        </w:rPr>
        <w:t>was not mentioned during the meeting but demonstrates external evaluation of the TN landscape and provides recommendations</w:t>
      </w:r>
      <w:r w:rsidR="00DA01F7">
        <w:rPr>
          <w:i/>
          <w:iCs/>
          <w:sz w:val="18"/>
          <w:szCs w:val="18"/>
        </w:rPr>
        <w:t>,</w:t>
      </w:r>
      <w:r w:rsidRPr="00314018">
        <w:rPr>
          <w:i/>
          <w:iCs/>
          <w:sz w:val="18"/>
          <w:szCs w:val="18"/>
        </w:rPr>
        <w:t xml:space="preserve"> including navigator expansion and establishment of a TN MCAN.</w:t>
      </w:r>
    </w:p>
    <w:p w14:paraId="7C7F88B1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Key points:</w:t>
      </w:r>
    </w:p>
    <w:p w14:paraId="43ABEB22" w14:textId="77777777" w:rsidR="00D63E6D" w:rsidRPr="00314018" w:rsidRDefault="00D63E6D" w:rsidP="00D63E6D">
      <w:pPr>
        <w:widowControl/>
        <w:numPr>
          <w:ilvl w:val="0"/>
          <w:numId w:val="28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It is intended to create a hub-and-spoke model across the state. </w:t>
      </w:r>
    </w:p>
    <w:p w14:paraId="35684281" w14:textId="77777777" w:rsidR="00D63E6D" w:rsidRPr="00314018" w:rsidRDefault="00D63E6D" w:rsidP="00D63E6D">
      <w:pPr>
        <w:widowControl/>
        <w:numPr>
          <w:ilvl w:val="0"/>
          <w:numId w:val="28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It is designed to reduce delays in detection and diagnosis. </w:t>
      </w:r>
    </w:p>
    <w:p w14:paraId="7BCC2FD1" w14:textId="77777777" w:rsidR="00D63E6D" w:rsidRPr="00314018" w:rsidRDefault="00D63E6D" w:rsidP="00D63E6D">
      <w:pPr>
        <w:widowControl/>
        <w:numPr>
          <w:ilvl w:val="0"/>
          <w:numId w:val="28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It will support referrals and care coordination. </w:t>
      </w:r>
    </w:p>
    <w:p w14:paraId="635366C6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Dementia Navigator Expansion: The expansion of dementia navigator specialists was discussed as a major opportunity.</w:t>
      </w:r>
    </w:p>
    <w:p w14:paraId="119AB1E5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Key points included:</w:t>
      </w:r>
    </w:p>
    <w:p w14:paraId="76A74A3F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Navigators can support both the individual and caregiver. </w:t>
      </w:r>
    </w:p>
    <w:p w14:paraId="0AD84B9A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Referrals can occur even without a formal diagnosis. </w:t>
      </w:r>
    </w:p>
    <w:p w14:paraId="26D8F809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Navigators may help with screening follow-up, care coordination, transportation, housing, and access to services. </w:t>
      </w:r>
    </w:p>
    <w:p w14:paraId="6CB047BC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Local health departments will help provide community reach. </w:t>
      </w:r>
    </w:p>
    <w:p w14:paraId="41BCE8AA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There is interest in evaluating what works before scaling further. </w:t>
      </w:r>
    </w:p>
    <w:p w14:paraId="073694DB" w14:textId="77777777" w:rsidR="00D63E6D" w:rsidRPr="00314018" w:rsidRDefault="00D63E6D" w:rsidP="00D63E6D">
      <w:pPr>
        <w:widowControl/>
        <w:numPr>
          <w:ilvl w:val="0"/>
          <w:numId w:val="29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>Links:</w:t>
      </w:r>
    </w:p>
    <w:p w14:paraId="53F959E4" w14:textId="77777777" w:rsidR="00D63E6D" w:rsidRPr="00314018" w:rsidRDefault="00D63E6D" w:rsidP="00D63E6D">
      <w:pPr>
        <w:widowControl/>
        <w:numPr>
          <w:ilvl w:val="5"/>
          <w:numId w:val="29"/>
        </w:numPr>
        <w:tabs>
          <w:tab w:val="clear" w:pos="4320"/>
          <w:tab w:val="left" w:pos="2160"/>
          <w:tab w:val="num" w:pos="3960"/>
        </w:tabs>
        <w:autoSpaceDE/>
        <w:autoSpaceDN/>
        <w:spacing w:line="276" w:lineRule="auto"/>
        <w:ind w:left="2160"/>
        <w:rPr>
          <w:sz w:val="20"/>
          <w:szCs w:val="20"/>
        </w:rPr>
      </w:pPr>
      <w:hyperlink r:id="rId13" w:history="1">
        <w:r w:rsidRPr="00314018">
          <w:rPr>
            <w:rStyle w:val="Hyperlink"/>
            <w:color w:val="auto"/>
            <w:sz w:val="20"/>
            <w:szCs w:val="20"/>
          </w:rPr>
          <w:t>TN Dementia Navigator Program FAQs</w:t>
        </w:r>
      </w:hyperlink>
    </w:p>
    <w:p w14:paraId="1FFA72D8" w14:textId="77777777" w:rsidR="00D63E6D" w:rsidRPr="00314018" w:rsidRDefault="00D63E6D" w:rsidP="00D63E6D">
      <w:pPr>
        <w:widowControl/>
        <w:numPr>
          <w:ilvl w:val="5"/>
          <w:numId w:val="29"/>
        </w:numPr>
        <w:tabs>
          <w:tab w:val="clear" w:pos="4320"/>
          <w:tab w:val="left" w:pos="2160"/>
          <w:tab w:val="num" w:pos="3960"/>
        </w:tabs>
        <w:autoSpaceDE/>
        <w:autoSpaceDN/>
        <w:spacing w:line="276" w:lineRule="auto"/>
        <w:ind w:left="2160"/>
        <w:rPr>
          <w:sz w:val="20"/>
          <w:szCs w:val="20"/>
        </w:rPr>
      </w:pPr>
      <w:r w:rsidRPr="00314018">
        <w:rPr>
          <w:sz w:val="20"/>
          <w:szCs w:val="20"/>
        </w:rPr>
        <w:t>TN Dementia Navigator Referral Form (</w:t>
      </w:r>
      <w:hyperlink r:id="rId14" w:history="1">
        <w:r w:rsidRPr="00314018">
          <w:rPr>
            <w:rStyle w:val="Hyperlink"/>
            <w:color w:val="auto"/>
            <w:sz w:val="20"/>
            <w:szCs w:val="20"/>
          </w:rPr>
          <w:t xml:space="preserve">Formstack </w:t>
        </w:r>
      </w:hyperlink>
      <w:r w:rsidRPr="00314018">
        <w:rPr>
          <w:sz w:val="20"/>
          <w:szCs w:val="20"/>
        </w:rPr>
        <w:t xml:space="preserve">/ </w:t>
      </w:r>
      <w:hyperlink r:id="rId15" w:history="1">
        <w:proofErr w:type="spellStart"/>
        <w:r w:rsidRPr="00314018">
          <w:rPr>
            <w:rStyle w:val="Hyperlink"/>
            <w:color w:val="auto"/>
            <w:sz w:val="20"/>
            <w:szCs w:val="20"/>
          </w:rPr>
          <w:t>REDCap</w:t>
        </w:r>
        <w:proofErr w:type="spellEnd"/>
      </w:hyperlink>
      <w:r w:rsidRPr="00314018">
        <w:rPr>
          <w:sz w:val="20"/>
          <w:szCs w:val="20"/>
        </w:rPr>
        <w:t>)</w:t>
      </w:r>
    </w:p>
    <w:p w14:paraId="66149B56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Evaluation Need: The group stressed that strong data will be needed to:</w:t>
      </w:r>
    </w:p>
    <w:p w14:paraId="3F982E66" w14:textId="77777777" w:rsidR="00D63E6D" w:rsidRPr="00314018" w:rsidRDefault="00D63E6D" w:rsidP="00D63E6D">
      <w:pPr>
        <w:widowControl/>
        <w:numPr>
          <w:ilvl w:val="0"/>
          <w:numId w:val="30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Track what is working </w:t>
      </w:r>
    </w:p>
    <w:p w14:paraId="4C38D812" w14:textId="77777777" w:rsidR="00D63E6D" w:rsidRPr="00314018" w:rsidRDefault="00D63E6D" w:rsidP="00D63E6D">
      <w:pPr>
        <w:widowControl/>
        <w:numPr>
          <w:ilvl w:val="0"/>
          <w:numId w:val="30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Improve programs over time </w:t>
      </w:r>
    </w:p>
    <w:p w14:paraId="3BC5FC49" w14:textId="77777777" w:rsidR="00D63E6D" w:rsidRPr="00314018" w:rsidRDefault="00D63E6D" w:rsidP="00D63E6D">
      <w:pPr>
        <w:widowControl/>
        <w:numPr>
          <w:ilvl w:val="0"/>
          <w:numId w:val="30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Make the case for sustaining funding in the future </w:t>
      </w:r>
    </w:p>
    <w:p w14:paraId="356C5CE1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Direction for the State Plan: The group leaned toward:</w:t>
      </w:r>
    </w:p>
    <w:p w14:paraId="1933EDD8" w14:textId="77777777" w:rsidR="00D63E6D" w:rsidRPr="00314018" w:rsidRDefault="00D63E6D" w:rsidP="00D63E6D">
      <w:pPr>
        <w:widowControl/>
        <w:numPr>
          <w:ilvl w:val="0"/>
          <w:numId w:val="31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Keeping the existing goals </w:t>
      </w:r>
    </w:p>
    <w:p w14:paraId="78384398" w14:textId="77777777" w:rsidR="00D63E6D" w:rsidRPr="00314018" w:rsidRDefault="00D63E6D" w:rsidP="00D63E6D">
      <w:pPr>
        <w:widowControl/>
        <w:numPr>
          <w:ilvl w:val="0"/>
          <w:numId w:val="31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Using the identified gaps to sharpen focus within those goals </w:t>
      </w:r>
    </w:p>
    <w:p w14:paraId="21860D0A" w14:textId="77777777" w:rsidR="00D63E6D" w:rsidRPr="00314018" w:rsidRDefault="00D63E6D" w:rsidP="00D63E6D">
      <w:pPr>
        <w:widowControl/>
        <w:numPr>
          <w:ilvl w:val="0"/>
          <w:numId w:val="31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Building in clearer evaluation and look-back points over the next 3 years </w:t>
      </w:r>
    </w:p>
    <w:p w14:paraId="2EAF04FC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There was discussion that the state may look very different in 2 – 3 years because of new funding and new initiatives, so the plan should allow flexibility while still maintaining structure.</w:t>
      </w:r>
    </w:p>
    <w:p w14:paraId="0B5F14E9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Emerging Focus Areas: The conversation pointed toward three (3) broad areas of emphasis including workforce, access, metrics/measurements. These were discussed as cross-cutting gaps that could help organize the next version of the plan.</w:t>
      </w:r>
    </w:p>
    <w:p w14:paraId="59B1EE8F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Estilette asked council members to continue sending input after the meeting. Members were encouraged to share:</w:t>
      </w:r>
    </w:p>
    <w:p w14:paraId="1A19BB78" w14:textId="77777777" w:rsidR="00D63E6D" w:rsidRPr="00314018" w:rsidRDefault="00D63E6D" w:rsidP="00D63E6D">
      <w:pPr>
        <w:widowControl/>
        <w:numPr>
          <w:ilvl w:val="0"/>
          <w:numId w:val="3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Gaps they see in their work </w:t>
      </w:r>
    </w:p>
    <w:p w14:paraId="6839A410" w14:textId="77777777" w:rsidR="00D63E6D" w:rsidRPr="00314018" w:rsidRDefault="00D63E6D" w:rsidP="00D63E6D">
      <w:pPr>
        <w:widowControl/>
        <w:numPr>
          <w:ilvl w:val="0"/>
          <w:numId w:val="3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Priorities for the next 3 – 5 years </w:t>
      </w:r>
    </w:p>
    <w:p w14:paraId="0657DFDE" w14:textId="77777777" w:rsidR="00D63E6D" w:rsidRPr="00314018" w:rsidRDefault="00D63E6D" w:rsidP="00D63E6D">
      <w:pPr>
        <w:widowControl/>
        <w:numPr>
          <w:ilvl w:val="0"/>
          <w:numId w:val="3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Important partners </w:t>
      </w:r>
    </w:p>
    <w:p w14:paraId="74340A42" w14:textId="77777777" w:rsidR="00D63E6D" w:rsidRPr="00314018" w:rsidRDefault="00D63E6D" w:rsidP="00D63E6D">
      <w:pPr>
        <w:widowControl/>
        <w:numPr>
          <w:ilvl w:val="0"/>
          <w:numId w:val="3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Ideas for measurable metrics </w:t>
      </w:r>
    </w:p>
    <w:p w14:paraId="0B7A722D" w14:textId="77777777" w:rsidR="00D63E6D" w:rsidRPr="00314018" w:rsidRDefault="00D63E6D" w:rsidP="00D63E6D">
      <w:pPr>
        <w:widowControl/>
        <w:numPr>
          <w:ilvl w:val="0"/>
          <w:numId w:val="32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Reactions after reviewing the slide deck </w:t>
      </w:r>
    </w:p>
    <w:p w14:paraId="737AE6E9" w14:textId="77777777" w:rsidR="00D63E6D" w:rsidRPr="00314018" w:rsidRDefault="00D63E6D" w:rsidP="00D63E6D">
      <w:pPr>
        <w:spacing w:before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Timeline:</w:t>
      </w:r>
    </w:p>
    <w:p w14:paraId="4CF96C2F" w14:textId="77777777" w:rsidR="00D63E6D" w:rsidRPr="00314018" w:rsidRDefault="00D63E6D" w:rsidP="00D63E6D">
      <w:pPr>
        <w:widowControl/>
        <w:numPr>
          <w:ilvl w:val="0"/>
          <w:numId w:val="33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Estilette plans to have final findings, literature review, and draft materials by the end of the month. </w:t>
      </w:r>
    </w:p>
    <w:p w14:paraId="17B82483" w14:textId="77777777" w:rsidR="00D63E6D" w:rsidRPr="00314018" w:rsidRDefault="00D63E6D" w:rsidP="00D63E6D">
      <w:pPr>
        <w:widowControl/>
        <w:numPr>
          <w:ilvl w:val="0"/>
          <w:numId w:val="33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 xml:space="preserve">A draft will be reviewed at the July meeting. </w:t>
      </w:r>
    </w:p>
    <w:p w14:paraId="0E5D7C7A" w14:textId="77777777" w:rsidR="00D63E6D" w:rsidRPr="00314018" w:rsidRDefault="00D63E6D" w:rsidP="00D63E6D">
      <w:pPr>
        <w:widowControl/>
        <w:numPr>
          <w:ilvl w:val="0"/>
          <w:numId w:val="33"/>
        </w:numPr>
        <w:tabs>
          <w:tab w:val="clear" w:pos="720"/>
          <w:tab w:val="num" w:pos="2880"/>
        </w:tabs>
        <w:autoSpaceDE/>
        <w:autoSpaceDN/>
        <w:spacing w:line="276" w:lineRule="auto"/>
        <w:ind w:left="1440"/>
        <w:rPr>
          <w:sz w:val="20"/>
          <w:szCs w:val="20"/>
        </w:rPr>
      </w:pPr>
      <w:r w:rsidRPr="00314018">
        <w:rPr>
          <w:sz w:val="20"/>
          <w:szCs w:val="20"/>
        </w:rPr>
        <w:t>The council expects to finalize and vote by November.</w:t>
      </w:r>
    </w:p>
    <w:p w14:paraId="337D015A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>State Dementia Director Updates</w:t>
      </w:r>
    </w:p>
    <w:p w14:paraId="5DA9B9E7" w14:textId="77777777" w:rsidR="00D63E6D" w:rsidRPr="00314018" w:rsidRDefault="00D63E6D" w:rsidP="00C50DA8">
      <w:pPr>
        <w:pStyle w:val="BodyText"/>
        <w:spacing w:before="240" w:line="276" w:lineRule="auto"/>
        <w:ind w:left="720"/>
      </w:pPr>
      <w:r w:rsidRPr="00314018">
        <w:t>Roberts provided the following updates to the Council:</w:t>
      </w:r>
    </w:p>
    <w:p w14:paraId="534DB573" w14:textId="77777777" w:rsidR="00D63E6D" w:rsidRPr="00314018" w:rsidRDefault="00D63E6D" w:rsidP="00C50DA8">
      <w:pPr>
        <w:pStyle w:val="ListParagraph"/>
        <w:widowControl/>
        <w:numPr>
          <w:ilvl w:val="2"/>
          <w:numId w:val="17"/>
        </w:numPr>
        <w:autoSpaceDE/>
        <w:autoSpaceDN/>
        <w:spacing w:before="240"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>BOLD APR Submission: The BOLD Annual Progress Report (APR) was successfully submitted on April 7</w:t>
      </w:r>
      <w:r w:rsidRPr="00314018">
        <w:rPr>
          <w:sz w:val="20"/>
          <w:szCs w:val="20"/>
          <w:vertAlign w:val="superscript"/>
        </w:rPr>
        <w:t>th</w:t>
      </w:r>
      <w:r w:rsidRPr="00314018">
        <w:rPr>
          <w:sz w:val="20"/>
          <w:szCs w:val="20"/>
        </w:rPr>
        <w:t>.</w:t>
      </w:r>
    </w:p>
    <w:p w14:paraId="6736D125" w14:textId="77777777" w:rsidR="00D63E6D" w:rsidRPr="00314018" w:rsidRDefault="00D63E6D" w:rsidP="00D63E6D">
      <w:pPr>
        <w:pStyle w:val="ListParagraph"/>
        <w:widowControl/>
        <w:numPr>
          <w:ilvl w:val="2"/>
          <w:numId w:val="17"/>
        </w:numPr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Federal Budget Update: President Trump released the FY27 budget proposal. Alzheimer’s disease funding proposed at $35M, a $6.5M decrease from FY26 enacted levels. Proposal includes transition of activities from Centers for Disease Control and Prevention to the Administration for </w:t>
      </w:r>
      <w:proofErr w:type="gramStart"/>
      <w:r w:rsidRPr="00314018">
        <w:rPr>
          <w:sz w:val="20"/>
          <w:szCs w:val="20"/>
        </w:rPr>
        <w:t>a Healthy</w:t>
      </w:r>
      <w:proofErr w:type="gramEnd"/>
      <w:r w:rsidRPr="00314018">
        <w:rPr>
          <w:sz w:val="20"/>
          <w:szCs w:val="20"/>
        </w:rPr>
        <w:t xml:space="preserve"> America. Funding would maintain existing programs but signals structural and funding shifts to monitor. </w:t>
      </w:r>
    </w:p>
    <w:p w14:paraId="3D026683" w14:textId="77777777" w:rsidR="00D63E6D" w:rsidRPr="00314018" w:rsidRDefault="00D63E6D" w:rsidP="00D63E6D">
      <w:pPr>
        <w:pStyle w:val="ListParagraph"/>
        <w:widowControl/>
        <w:numPr>
          <w:ilvl w:val="2"/>
          <w:numId w:val="17"/>
        </w:numPr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>Age-Friendly Ecosystem Convening: TDH convened cross-sector partners on Tuesday to advance the Age-Friendly Ecosystem. Key direction identified: To build a coordinated, community-informed system aligned by shared investment, delivered through trusted voices, and scaled through policy.</w:t>
      </w:r>
    </w:p>
    <w:p w14:paraId="202382EA" w14:textId="77777777" w:rsidR="00D63E6D" w:rsidRPr="00314018" w:rsidRDefault="00D63E6D" w:rsidP="00D63E6D">
      <w:pPr>
        <w:pStyle w:val="ListParagraph"/>
        <w:widowControl/>
        <w:numPr>
          <w:ilvl w:val="2"/>
          <w:numId w:val="17"/>
        </w:numPr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National Presentation – Data Dashboard: Traveling to Dallas to present alongside East Tennessee State University. Focus: Tennessee’s data dashboard as a model for translating data into action. </w:t>
      </w:r>
    </w:p>
    <w:p w14:paraId="0D61FDE3" w14:textId="77777777" w:rsidR="00D63E6D" w:rsidRPr="00314018" w:rsidRDefault="00D63E6D" w:rsidP="00D63E6D">
      <w:pPr>
        <w:pStyle w:val="ListParagraph"/>
        <w:widowControl/>
        <w:numPr>
          <w:ilvl w:val="2"/>
          <w:numId w:val="17"/>
        </w:numPr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>West Tennessee Healthcare Caregiver Conference: 15</w:t>
      </w:r>
      <w:r w:rsidRPr="00314018">
        <w:rPr>
          <w:sz w:val="20"/>
          <w:szCs w:val="20"/>
          <w:vertAlign w:val="superscript"/>
        </w:rPr>
        <w:t>th</w:t>
      </w:r>
      <w:r w:rsidRPr="00314018">
        <w:rPr>
          <w:sz w:val="20"/>
          <w:szCs w:val="20"/>
        </w:rPr>
        <w:t xml:space="preserve"> Annual Caregiver Conference on April 14</w:t>
      </w:r>
      <w:r w:rsidRPr="00314018">
        <w:rPr>
          <w:sz w:val="20"/>
          <w:szCs w:val="20"/>
          <w:vertAlign w:val="superscript"/>
        </w:rPr>
        <w:t>th</w:t>
      </w:r>
      <w:r w:rsidRPr="00314018">
        <w:rPr>
          <w:sz w:val="20"/>
          <w:szCs w:val="20"/>
        </w:rPr>
        <w:t>, featuring Teepa Snow. Brief remarks to be provided by Dr. Dunn and Roberts.</w:t>
      </w:r>
    </w:p>
    <w:p w14:paraId="0355ADC2" w14:textId="77777777" w:rsidR="00D63E6D" w:rsidRPr="00314018" w:rsidRDefault="00D63E6D" w:rsidP="00D63E6D">
      <w:pPr>
        <w:pStyle w:val="ListParagraph"/>
        <w:widowControl/>
        <w:numPr>
          <w:ilvl w:val="2"/>
          <w:numId w:val="17"/>
        </w:numPr>
        <w:autoSpaceDE/>
        <w:autoSpaceDN/>
        <w:spacing w:after="160" w:line="276" w:lineRule="auto"/>
        <w:ind w:left="1440"/>
        <w:contextualSpacing/>
        <w:rPr>
          <w:sz w:val="20"/>
          <w:szCs w:val="20"/>
        </w:rPr>
      </w:pPr>
      <w:hyperlink r:id="rId16" w:history="1">
        <w:r w:rsidRPr="00314018">
          <w:rPr>
            <w:rStyle w:val="Hyperlink"/>
            <w:color w:val="auto"/>
            <w:sz w:val="20"/>
            <w:szCs w:val="20"/>
          </w:rPr>
          <w:t>TN State Conference on Aging</w:t>
        </w:r>
      </w:hyperlink>
      <w:r w:rsidRPr="00314018">
        <w:rPr>
          <w:sz w:val="20"/>
          <w:szCs w:val="20"/>
        </w:rPr>
        <w:t>: DDA announced their 1</w:t>
      </w:r>
      <w:r w:rsidRPr="00314018">
        <w:rPr>
          <w:sz w:val="20"/>
          <w:szCs w:val="20"/>
          <w:vertAlign w:val="superscript"/>
        </w:rPr>
        <w:t>st</w:t>
      </w:r>
      <w:r w:rsidRPr="00314018">
        <w:rPr>
          <w:sz w:val="20"/>
          <w:szCs w:val="20"/>
        </w:rPr>
        <w:t xml:space="preserve"> ever TN State Conference on Aging September 9-10</w:t>
      </w:r>
      <w:r w:rsidRPr="00314018">
        <w:rPr>
          <w:sz w:val="20"/>
          <w:szCs w:val="20"/>
          <w:vertAlign w:val="superscript"/>
        </w:rPr>
        <w:t>th</w:t>
      </w:r>
      <w:r w:rsidRPr="00314018">
        <w:rPr>
          <w:sz w:val="20"/>
          <w:szCs w:val="20"/>
        </w:rPr>
        <w:t>. Seeking sponsors and proposals for keynote presentations, breakout sessions, and panel discussions by April 15</w:t>
      </w:r>
      <w:r w:rsidRPr="00314018">
        <w:rPr>
          <w:sz w:val="20"/>
          <w:szCs w:val="20"/>
          <w:vertAlign w:val="superscript"/>
        </w:rPr>
        <w:t>th</w:t>
      </w:r>
      <w:r w:rsidRPr="00314018">
        <w:rPr>
          <w:sz w:val="20"/>
          <w:szCs w:val="20"/>
        </w:rPr>
        <w:t xml:space="preserve">. Priority topics: dementia, cognitive health, long-term care, technology, caregiving, exploitation/abuse prevention, and other topics related to aging and services for older adults. </w:t>
      </w:r>
    </w:p>
    <w:p w14:paraId="08F7991D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 xml:space="preserve">Agenda for Next Council Meeting </w:t>
      </w:r>
    </w:p>
    <w:p w14:paraId="1DB99267" w14:textId="77777777" w:rsidR="00D63E6D" w:rsidRPr="00314018" w:rsidRDefault="00D63E6D" w:rsidP="00D63E6D">
      <w:pPr>
        <w:pStyle w:val="BodyText"/>
        <w:spacing w:line="276" w:lineRule="auto"/>
        <w:ind w:left="720"/>
      </w:pPr>
      <w:r w:rsidRPr="00314018">
        <w:t xml:space="preserve">Cothron stated that the Council is seeking volunteers to serve as Chair/Co-Chair and a person living with dementia. Cluck and Legate stated interest in supporting the role. Cothron stated that she is willing to stay on as Co-Chair or step down. Roberts clarified that strong administrative support is available behind the scenes.  </w:t>
      </w:r>
    </w:p>
    <w:p w14:paraId="73323AFA" w14:textId="77777777" w:rsidR="00D63E6D" w:rsidRPr="00314018" w:rsidRDefault="00D63E6D" w:rsidP="00D63E6D">
      <w:pPr>
        <w:pStyle w:val="BodyText"/>
        <w:spacing w:before="240" w:line="276" w:lineRule="auto"/>
        <w:ind w:left="720"/>
      </w:pPr>
      <w:r w:rsidRPr="00314018">
        <w:t xml:space="preserve">There was a discussion on improving participation for individuals with dementia. Emphasizing allowing additional processing time, avoiding rapid discussion transitions, and normalizing pauses/silence. The Council agreed to explore structured pauses in meeting facilitation and intentionally returning to individuals for input. </w:t>
      </w:r>
    </w:p>
    <w:p w14:paraId="690D868C" w14:textId="77777777" w:rsidR="00D63E6D" w:rsidRPr="00314018" w:rsidRDefault="00D63E6D" w:rsidP="00D63E6D">
      <w:pPr>
        <w:pStyle w:val="BodyText"/>
        <w:spacing w:before="240" w:line="276" w:lineRule="auto"/>
        <w:ind w:left="720"/>
      </w:pPr>
      <w:r w:rsidRPr="00314018">
        <w:t>The Council discussed the TN Dementia Action Collaborative (TDAC) shift from five (5) to four (4) workgroups following a lifespan approach. These workgroups are aligned with the State Plan goals.</w:t>
      </w:r>
    </w:p>
    <w:p w14:paraId="46EFA145" w14:textId="77777777" w:rsidR="00D63E6D" w:rsidRPr="00314018" w:rsidRDefault="00D63E6D" w:rsidP="00A423D7">
      <w:pPr>
        <w:pStyle w:val="Heading3"/>
        <w:numPr>
          <w:ilvl w:val="0"/>
          <w:numId w:val="36"/>
        </w:numPr>
        <w:rPr>
          <w:i/>
          <w:iCs/>
        </w:rPr>
      </w:pPr>
      <w:r w:rsidRPr="00314018">
        <w:t xml:space="preserve">Council Member Announcements </w:t>
      </w:r>
    </w:p>
    <w:p w14:paraId="720AA9EE" w14:textId="77777777" w:rsidR="00D63E6D" w:rsidRPr="00314018" w:rsidRDefault="00D63E6D" w:rsidP="00DA01F7">
      <w:pPr>
        <w:pStyle w:val="ListParagraph"/>
        <w:spacing w:line="276" w:lineRule="auto"/>
        <w:ind w:left="360"/>
        <w:rPr>
          <w:sz w:val="20"/>
          <w:szCs w:val="20"/>
        </w:rPr>
      </w:pPr>
      <w:r w:rsidRPr="00314018">
        <w:rPr>
          <w:sz w:val="20"/>
          <w:szCs w:val="20"/>
        </w:rPr>
        <w:t>Durm provided legislative updates including:</w:t>
      </w:r>
    </w:p>
    <w:p w14:paraId="1E2615CF" w14:textId="77777777" w:rsidR="00D63E6D" w:rsidRPr="00314018" w:rsidRDefault="00D63E6D" w:rsidP="00D63E6D">
      <w:pPr>
        <w:pStyle w:val="ListParagraph"/>
        <w:widowControl/>
        <w:numPr>
          <w:ilvl w:val="0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Caregiver Support Legislation </w:t>
      </w:r>
    </w:p>
    <w:p w14:paraId="361F73E7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Proposed funding: up to $6,000 per caregiver/year </w:t>
      </w:r>
    </w:p>
    <w:p w14:paraId="6FAE2641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Covers home modifications, supplies, </w:t>
      </w:r>
      <w:proofErr w:type="gramStart"/>
      <w:r w:rsidRPr="00314018">
        <w:rPr>
          <w:sz w:val="20"/>
          <w:szCs w:val="20"/>
        </w:rPr>
        <w:t>respite</w:t>
      </w:r>
      <w:proofErr w:type="gramEnd"/>
      <w:r w:rsidRPr="00314018">
        <w:rPr>
          <w:sz w:val="20"/>
          <w:szCs w:val="20"/>
        </w:rPr>
        <w:t xml:space="preserve"> </w:t>
      </w:r>
    </w:p>
    <w:p w14:paraId="06FE7471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Pending budget approval </w:t>
      </w:r>
    </w:p>
    <w:p w14:paraId="6AC5CB05" w14:textId="77777777" w:rsidR="00D63E6D" w:rsidRPr="00314018" w:rsidRDefault="00D63E6D" w:rsidP="00D63E6D">
      <w:pPr>
        <w:pStyle w:val="ListParagraph"/>
        <w:widowControl/>
        <w:numPr>
          <w:ilvl w:val="0"/>
          <w:numId w:val="35"/>
        </w:numPr>
        <w:tabs>
          <w:tab w:val="left" w:pos="1440"/>
        </w:tabs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Respite Care Program </w:t>
      </w:r>
    </w:p>
    <w:p w14:paraId="410A72F5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tabs>
          <w:tab w:val="left" w:pos="1440"/>
        </w:tabs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Funding request under review </w:t>
      </w:r>
    </w:p>
    <w:p w14:paraId="48E8E976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tabs>
          <w:tab w:val="left" w:pos="1440"/>
        </w:tabs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Potential expansion beyond pilot </w:t>
      </w:r>
    </w:p>
    <w:p w14:paraId="2A512025" w14:textId="77777777" w:rsidR="00D63E6D" w:rsidRPr="00314018" w:rsidRDefault="00D63E6D" w:rsidP="00D63E6D">
      <w:pPr>
        <w:pStyle w:val="ListParagraph"/>
        <w:widowControl/>
        <w:numPr>
          <w:ilvl w:val="0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Biomarker Testing Legislation </w:t>
      </w:r>
    </w:p>
    <w:p w14:paraId="054B01D6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Applies to TennCare and state employee plans </w:t>
      </w:r>
    </w:p>
    <w:p w14:paraId="299232C7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Supports earlier diagnosis and targeted treatment </w:t>
      </w:r>
    </w:p>
    <w:p w14:paraId="68B2D36F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Includes data reporting requirement </w:t>
      </w:r>
    </w:p>
    <w:p w14:paraId="2F662CAE" w14:textId="77777777" w:rsidR="00D63E6D" w:rsidRPr="00314018" w:rsidRDefault="00D63E6D" w:rsidP="00D63E6D">
      <w:pPr>
        <w:pStyle w:val="ListParagraph"/>
        <w:widowControl/>
        <w:numPr>
          <w:ilvl w:val="0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Consumer Protection </w:t>
      </w:r>
    </w:p>
    <w:p w14:paraId="7DCCE380" w14:textId="77777777" w:rsidR="00D63E6D" w:rsidRPr="00314018" w:rsidRDefault="00D63E6D" w:rsidP="00D63E6D">
      <w:pPr>
        <w:pStyle w:val="ListParagraph"/>
        <w:widowControl/>
        <w:numPr>
          <w:ilvl w:val="1"/>
          <w:numId w:val="35"/>
        </w:numPr>
        <w:autoSpaceDE/>
        <w:autoSpaceDN/>
        <w:spacing w:after="160" w:line="276" w:lineRule="auto"/>
        <w:contextualSpacing/>
        <w:rPr>
          <w:sz w:val="20"/>
          <w:szCs w:val="20"/>
        </w:rPr>
      </w:pPr>
      <w:r w:rsidRPr="00314018">
        <w:rPr>
          <w:sz w:val="20"/>
          <w:szCs w:val="20"/>
        </w:rPr>
        <w:t xml:space="preserve">Crypto kiosk restrictions passed unanimously </w:t>
      </w:r>
    </w:p>
    <w:p w14:paraId="3840B2F7" w14:textId="7E6A355A" w:rsidR="00D63E6D" w:rsidRPr="00314018" w:rsidRDefault="00D63E6D" w:rsidP="00DA01F7">
      <w:pPr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Wade-Whitehead shared that the Silver Alert Program hit the 5-year milestone and has had 500+ successful recoveries</w:t>
      </w:r>
      <w:r w:rsidR="00DA01F7">
        <w:rPr>
          <w:sz w:val="20"/>
          <w:szCs w:val="20"/>
        </w:rPr>
        <w:t>.</w:t>
      </w:r>
    </w:p>
    <w:p w14:paraId="251E852C" w14:textId="77777777" w:rsidR="00D63E6D" w:rsidRPr="00314018" w:rsidRDefault="00D63E6D" w:rsidP="00DA01F7">
      <w:pPr>
        <w:spacing w:after="240"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>Brittany, TennCare Intern, shared that she participated in orientation, virtual ride-along, and interviews with care coordinators and identified operational strain as limiting care quality and that process improvements are needed. Key issues: high caseloads (limits meaningful engagement), administrative burden (excessive paperwork across roles; reduces time for direct care), staff turnover (disrupts continuity; adds training burden), and communication gaps. Opportunities discussed include streamlining documentation, simplifying workflows, strengthening training (onboarding and ongoing skill-building), and improving follow-up processes. Bottom line: Fixing workflow + communication = immediate impact on care quality.</w:t>
      </w:r>
    </w:p>
    <w:p w14:paraId="1EE7C1DA" w14:textId="77777777" w:rsidR="00D63E6D" w:rsidRPr="00314018" w:rsidRDefault="00D63E6D" w:rsidP="00D63E6D">
      <w:pPr>
        <w:spacing w:line="276" w:lineRule="auto"/>
        <w:ind w:left="720"/>
        <w:rPr>
          <w:sz w:val="20"/>
          <w:szCs w:val="20"/>
        </w:rPr>
      </w:pPr>
      <w:r w:rsidRPr="00314018">
        <w:rPr>
          <w:sz w:val="20"/>
          <w:szCs w:val="20"/>
        </w:rPr>
        <w:t xml:space="preserve">Robeson shared the </w:t>
      </w:r>
      <w:hyperlink r:id="rId17" w:history="1">
        <w:r w:rsidRPr="00314018">
          <w:rPr>
            <w:rStyle w:val="Hyperlink"/>
            <w:color w:val="auto"/>
            <w:sz w:val="20"/>
            <w:szCs w:val="20"/>
          </w:rPr>
          <w:t xml:space="preserve">Mental Health America (MHA) of the </w:t>
        </w:r>
        <w:proofErr w:type="spellStart"/>
        <w:r w:rsidRPr="00314018">
          <w:rPr>
            <w:rStyle w:val="Hyperlink"/>
            <w:color w:val="auto"/>
            <w:sz w:val="20"/>
            <w:szCs w:val="20"/>
          </w:rPr>
          <w:t>MidSouth</w:t>
        </w:r>
        <w:proofErr w:type="spellEnd"/>
      </w:hyperlink>
      <w:r w:rsidRPr="00314018">
        <w:rPr>
          <w:sz w:val="20"/>
          <w:szCs w:val="20"/>
        </w:rPr>
        <w:t>, Annual Older Adult Conference.</w:t>
      </w:r>
    </w:p>
    <w:p w14:paraId="3C048C02" w14:textId="77777777" w:rsidR="00D63E6D" w:rsidRPr="00314018" w:rsidRDefault="00D63E6D" w:rsidP="00A423D7">
      <w:pPr>
        <w:pStyle w:val="BodyText"/>
        <w:numPr>
          <w:ilvl w:val="0"/>
          <w:numId w:val="36"/>
        </w:numPr>
        <w:spacing w:before="240" w:line="276" w:lineRule="auto"/>
      </w:pPr>
      <w:r w:rsidRPr="00A423D7">
        <w:rPr>
          <w:rStyle w:val="Heading3Char"/>
        </w:rPr>
        <w:t>Public Comment:</w:t>
      </w:r>
      <w:r w:rsidRPr="00314018">
        <w:rPr>
          <w:b/>
          <w:bCs/>
        </w:rPr>
        <w:t xml:space="preserve"> </w:t>
      </w:r>
      <w:r w:rsidRPr="00314018">
        <w:t>No public comment.</w:t>
      </w:r>
    </w:p>
    <w:p w14:paraId="157BEAF7" w14:textId="77777777" w:rsidR="00D63E6D" w:rsidRPr="00314018" w:rsidRDefault="00D63E6D" w:rsidP="00A423D7">
      <w:pPr>
        <w:pStyle w:val="BodyText"/>
        <w:numPr>
          <w:ilvl w:val="0"/>
          <w:numId w:val="36"/>
        </w:numPr>
        <w:spacing w:before="240" w:after="240" w:line="276" w:lineRule="auto"/>
        <w:rPr>
          <w:b/>
          <w:bCs/>
        </w:rPr>
      </w:pPr>
      <w:r w:rsidRPr="00A423D7">
        <w:rPr>
          <w:rStyle w:val="Heading3Char"/>
        </w:rPr>
        <w:t>Next Council Meeting:</w:t>
      </w:r>
      <w:r w:rsidRPr="00314018">
        <w:rPr>
          <w:b/>
          <w:bCs/>
        </w:rPr>
        <w:t xml:space="preserve"> </w:t>
      </w:r>
      <w:r w:rsidRPr="00314018">
        <w:t>July 16, 2026</w:t>
      </w:r>
    </w:p>
    <w:p w14:paraId="4DF1CF16" w14:textId="77777777" w:rsidR="00D63E6D" w:rsidRPr="00314018" w:rsidRDefault="00D63E6D" w:rsidP="00A423D7">
      <w:pPr>
        <w:pStyle w:val="Heading3"/>
        <w:numPr>
          <w:ilvl w:val="0"/>
          <w:numId w:val="36"/>
        </w:numPr>
      </w:pPr>
      <w:r w:rsidRPr="00314018">
        <w:t>Adjournment</w:t>
      </w:r>
    </w:p>
    <w:p w14:paraId="50A25229" w14:textId="77777777" w:rsidR="00D63E6D" w:rsidRPr="00314018" w:rsidRDefault="00D63E6D" w:rsidP="00D63E6D">
      <w:pPr>
        <w:pStyle w:val="BodyText"/>
        <w:numPr>
          <w:ilvl w:val="0"/>
          <w:numId w:val="19"/>
        </w:numPr>
        <w:spacing w:line="276" w:lineRule="auto"/>
        <w:ind w:left="1080"/>
      </w:pPr>
      <w:r w:rsidRPr="00314018">
        <w:t>Adjournment Time: 3:00 pm CT</w:t>
      </w:r>
    </w:p>
    <w:sectPr w:rsidR="00D63E6D" w:rsidRPr="00314018">
      <w:footerReference w:type="default" r:id="rId18"/>
      <w:type w:val="continuous"/>
      <w:pgSz w:w="12240" w:h="15840"/>
      <w:pgMar w:top="900" w:right="1440" w:bottom="1220" w:left="720" w:header="0" w:footer="10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008CA" w14:textId="77777777" w:rsidR="00D46615" w:rsidRDefault="00D46615">
      <w:r>
        <w:separator/>
      </w:r>
    </w:p>
  </w:endnote>
  <w:endnote w:type="continuationSeparator" w:id="0">
    <w:p w14:paraId="7E0CD9DE" w14:textId="77777777" w:rsidR="00D46615" w:rsidRDefault="00D4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PermianSlab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3947" w14:textId="6E57C776" w:rsidR="007E3059" w:rsidRDefault="00D45B6B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57632" behindDoc="1" locked="0" layoutInCell="1" allowOverlap="1" wp14:anchorId="7E1B4BEA" wp14:editId="388BFC18">
              <wp:simplePos x="0" y="0"/>
              <wp:positionH relativeFrom="page">
                <wp:posOffset>1038225</wp:posOffset>
              </wp:positionH>
              <wp:positionV relativeFrom="bottomMargin">
                <wp:align>top</wp:align>
              </wp:positionV>
              <wp:extent cx="2781300" cy="3689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1300" cy="368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905CC8" w14:textId="1DC921A1" w:rsidR="007E3059" w:rsidRDefault="00A75A9A">
                          <w:pPr>
                            <w:spacing w:line="288" w:lineRule="auto"/>
                            <w:ind w:left="20" w:right="1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710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James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Robe</w:t>
                          </w:r>
                          <w:r w:rsidR="00AF755E">
                            <w:rPr>
                              <w:sz w:val="18"/>
                            </w:rPr>
                            <w:t>r</w:t>
                          </w:r>
                          <w:r>
                            <w:rPr>
                              <w:sz w:val="18"/>
                            </w:rPr>
                            <w:t>tson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Parkway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•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Nashville,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TN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37243 Tel: 615-741-3111 • </w:t>
                          </w:r>
                          <w:hyperlink r:id="rId1">
                            <w:r w:rsidR="007E3059">
                              <w:rPr>
                                <w:color w:val="51718F"/>
                                <w:sz w:val="18"/>
                                <w:u w:val="single" w:color="51718F"/>
                              </w:rPr>
                              <w:t>tn.gov/health</w:t>
                            </w:r>
                            <w:r w:rsidR="007E3059">
                              <w:rPr>
                                <w:color w:val="51718F"/>
                                <w:spacing w:val="40"/>
                                <w:sz w:val="18"/>
                                <w:u w:val="single" w:color="51718F"/>
                              </w:rPr>
                              <w:t xml:space="preserve"> 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E1B4BE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1.75pt;margin-top:0;width:219pt;height:29.05pt;z-index:-15758848;visibility:visible;mso-wrap-style:square;mso-width-percent:0;mso-wrap-distance-left:0;mso-wrap-distance-top:0;mso-wrap-distance-right:0;mso-wrap-distance-bottom:0;mso-position-horizontal:absolute;mso-position-horizontal-relative:page;mso-position-vertical:top;mso-position-vertical-relative:bottom-margin-area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" filled="f" stroked="f">
              <v:textbox inset="0,0,0,0">
                <w:txbxContent>
                  <w:p w14:paraId="3C905CC8" w14:textId="1DC921A1" w:rsidR="007E3059" w:rsidRDefault="00A75A9A">
                    <w:pPr>
                      <w:spacing w:line="288" w:lineRule="auto"/>
                      <w:ind w:left="20" w:right="18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710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James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Robe</w:t>
                    </w:r>
                    <w:r w:rsidR="00AF755E">
                      <w:rPr>
                        <w:sz w:val="18"/>
                      </w:rPr>
                      <w:t>r</w:t>
                    </w:r>
                    <w:r>
                      <w:rPr>
                        <w:sz w:val="18"/>
                      </w:rPr>
                      <w:t>tson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Parkway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•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Nashville,</w:t>
                    </w:r>
                    <w:r>
                      <w:rPr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TN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37243 Tel: 615-741-3111 • </w:t>
                    </w:r>
                    <w:hyperlink r:id="rId2">
                      <w:r w:rsidR="007E3059">
                        <w:rPr>
                          <w:color w:val="51718F"/>
                          <w:sz w:val="18"/>
                          <w:u w:val="single" w:color="51718F"/>
                        </w:rPr>
                        <w:t>tn.gov/health</w:t>
                      </w:r>
                      <w:r w:rsidR="007E3059">
                        <w:rPr>
                          <w:color w:val="51718F"/>
                          <w:spacing w:val="40"/>
                          <w:sz w:val="18"/>
                          <w:u w:val="single" w:color="51718F"/>
                        </w:rPr>
                        <w:t xml:space="preserve"> </w:t>
                      </w:r>
                    </w:hyperlink>
                  </w:p>
                </w:txbxContent>
              </v:textbox>
              <w10:wrap anchorx="page" anchory="margin"/>
            </v:shape>
          </w:pict>
        </mc:Fallback>
      </mc:AlternateContent>
    </w:r>
    <w:r w:rsidR="00A75A9A">
      <w:rPr>
        <w:noProof/>
      </w:rPr>
      <mc:AlternateContent>
        <mc:Choice Requires="wps">
          <w:drawing>
            <wp:anchor distT="0" distB="0" distL="0" distR="0" simplePos="0" relativeHeight="487557120" behindDoc="1" locked="0" layoutInCell="1" allowOverlap="1" wp14:anchorId="67732B51" wp14:editId="5DBD09F6">
              <wp:simplePos x="0" y="0"/>
              <wp:positionH relativeFrom="page">
                <wp:posOffset>1051561</wp:posOffset>
              </wp:positionH>
              <wp:positionV relativeFrom="page">
                <wp:posOffset>9235440</wp:posOffset>
              </wp:positionV>
              <wp:extent cx="569214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9214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92140">
                            <a:moveTo>
                              <a:pt x="0" y="0"/>
                            </a:moveTo>
                            <a:lnTo>
                              <a:pt x="5692140" y="0"/>
                            </a:lnTo>
                          </a:path>
                        </a:pathLst>
                      </a:custGeom>
                      <a:ln w="6350">
                        <a:solidFill>
                          <a:srgbClr val="DB3339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244AF4" id="Graphic 1" o:spid="_x0000_s1026" style="position:absolute;margin-left:82.8pt;margin-top:727.2pt;width:448.2pt;height:.1pt;z-index:-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92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" path="m,l5692140,e" filled="f" strokecolor="#db3339" strokeweight=".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03A20" w14:textId="77777777" w:rsidR="00D46615" w:rsidRDefault="00D46615">
      <w:r>
        <w:separator/>
      </w:r>
    </w:p>
  </w:footnote>
  <w:footnote w:type="continuationSeparator" w:id="0">
    <w:p w14:paraId="6897EB24" w14:textId="77777777" w:rsidR="00D46615" w:rsidRDefault="00D46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595A"/>
    <w:multiLevelType w:val="hybridMultilevel"/>
    <w:tmpl w:val="9C2CB8DA"/>
    <w:lvl w:ilvl="0" w:tplc="1A28F63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82465"/>
    <w:multiLevelType w:val="multilevel"/>
    <w:tmpl w:val="CAF802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1755D"/>
    <w:multiLevelType w:val="multilevel"/>
    <w:tmpl w:val="F008284E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E53650"/>
    <w:multiLevelType w:val="hybridMultilevel"/>
    <w:tmpl w:val="ABB85FF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91639B8"/>
    <w:multiLevelType w:val="hybridMultilevel"/>
    <w:tmpl w:val="EE2210D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B2D005E"/>
    <w:multiLevelType w:val="multilevel"/>
    <w:tmpl w:val="0BF630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F65B4D"/>
    <w:multiLevelType w:val="multilevel"/>
    <w:tmpl w:val="9FC61FE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2B6813"/>
    <w:multiLevelType w:val="multilevel"/>
    <w:tmpl w:val="5A68C3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5105F0"/>
    <w:multiLevelType w:val="multilevel"/>
    <w:tmpl w:val="922624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B1053"/>
    <w:multiLevelType w:val="hybridMultilevel"/>
    <w:tmpl w:val="CB6A426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103E485C"/>
    <w:multiLevelType w:val="hybridMultilevel"/>
    <w:tmpl w:val="053AB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AE0708"/>
    <w:multiLevelType w:val="hybridMultilevel"/>
    <w:tmpl w:val="83909A7E"/>
    <w:lvl w:ilvl="0" w:tplc="662E88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51B29"/>
    <w:multiLevelType w:val="hybridMultilevel"/>
    <w:tmpl w:val="6E30A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01406D"/>
    <w:multiLevelType w:val="hybridMultilevel"/>
    <w:tmpl w:val="1816450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1B151AF6"/>
    <w:multiLevelType w:val="hybridMultilevel"/>
    <w:tmpl w:val="04A45986"/>
    <w:lvl w:ilvl="0" w:tplc="040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1D7B30C0"/>
    <w:multiLevelType w:val="hybridMultilevel"/>
    <w:tmpl w:val="C9D205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0324CE2"/>
    <w:multiLevelType w:val="multilevel"/>
    <w:tmpl w:val="E9D8C7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89306F"/>
    <w:multiLevelType w:val="multilevel"/>
    <w:tmpl w:val="9DCC30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E945E4"/>
    <w:multiLevelType w:val="hybridMultilevel"/>
    <w:tmpl w:val="3B7ED1A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 w15:restartNumberingAfterBreak="0">
    <w:nsid w:val="3D813321"/>
    <w:multiLevelType w:val="hybridMultilevel"/>
    <w:tmpl w:val="4E847EB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5F91979"/>
    <w:multiLevelType w:val="hybridMultilevel"/>
    <w:tmpl w:val="F314E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B2DD1"/>
    <w:multiLevelType w:val="hybridMultilevel"/>
    <w:tmpl w:val="A2A895D0"/>
    <w:lvl w:ilvl="0" w:tplc="D53840A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493B1052"/>
    <w:multiLevelType w:val="multilevel"/>
    <w:tmpl w:val="816C85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4375D1"/>
    <w:multiLevelType w:val="multilevel"/>
    <w:tmpl w:val="42FE85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0724E7"/>
    <w:multiLevelType w:val="multilevel"/>
    <w:tmpl w:val="71E4B6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2D4451"/>
    <w:multiLevelType w:val="hybridMultilevel"/>
    <w:tmpl w:val="0F08F0EA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580F01E0"/>
    <w:multiLevelType w:val="multilevel"/>
    <w:tmpl w:val="22EE54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0E0F6C"/>
    <w:multiLevelType w:val="hybridMultilevel"/>
    <w:tmpl w:val="8F12432C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8" w15:restartNumberingAfterBreak="0">
    <w:nsid w:val="60ED321F"/>
    <w:multiLevelType w:val="multilevel"/>
    <w:tmpl w:val="C1D8F2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257CB1"/>
    <w:multiLevelType w:val="hybridMultilevel"/>
    <w:tmpl w:val="49CEB7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D6F79"/>
    <w:multiLevelType w:val="hybridMultilevel"/>
    <w:tmpl w:val="7606636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1" w15:restartNumberingAfterBreak="0">
    <w:nsid w:val="6DE94418"/>
    <w:multiLevelType w:val="multilevel"/>
    <w:tmpl w:val="0D3043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1C5973"/>
    <w:multiLevelType w:val="hybridMultilevel"/>
    <w:tmpl w:val="D8FE014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77F5341E"/>
    <w:multiLevelType w:val="multilevel"/>
    <w:tmpl w:val="6F8A79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8800C6"/>
    <w:multiLevelType w:val="hybridMultilevel"/>
    <w:tmpl w:val="3E5827B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340" w:hanging="360"/>
      </w:pPr>
    </w:lvl>
    <w:lvl w:ilvl="2" w:tplc="FFFFFFFF" w:tentative="1">
      <w:start w:val="1"/>
      <w:numFmt w:val="lowerRoman"/>
      <w:lvlText w:val="%3."/>
      <w:lvlJc w:val="right"/>
      <w:pPr>
        <w:ind w:left="3060" w:hanging="180"/>
      </w:pPr>
    </w:lvl>
    <w:lvl w:ilvl="3" w:tplc="FFFFFFFF" w:tentative="1">
      <w:start w:val="1"/>
      <w:numFmt w:val="decimal"/>
      <w:lvlText w:val="%4."/>
      <w:lvlJc w:val="left"/>
      <w:pPr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5" w15:restartNumberingAfterBreak="0">
    <w:nsid w:val="7C937285"/>
    <w:multiLevelType w:val="multilevel"/>
    <w:tmpl w:val="B0041F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5372701">
    <w:abstractNumId w:val="3"/>
  </w:num>
  <w:num w:numId="2" w16cid:durableId="1695841103">
    <w:abstractNumId w:val="30"/>
  </w:num>
  <w:num w:numId="3" w16cid:durableId="285283078">
    <w:abstractNumId w:val="4"/>
  </w:num>
  <w:num w:numId="4" w16cid:durableId="1292126037">
    <w:abstractNumId w:val="20"/>
  </w:num>
  <w:num w:numId="5" w16cid:durableId="1391806631">
    <w:abstractNumId w:val="32"/>
  </w:num>
  <w:num w:numId="6" w16cid:durableId="1603957774">
    <w:abstractNumId w:val="14"/>
  </w:num>
  <w:num w:numId="7" w16cid:durableId="1865484497">
    <w:abstractNumId w:val="21"/>
  </w:num>
  <w:num w:numId="8" w16cid:durableId="964503787">
    <w:abstractNumId w:val="10"/>
  </w:num>
  <w:num w:numId="9" w16cid:durableId="1921015197">
    <w:abstractNumId w:val="25"/>
  </w:num>
  <w:num w:numId="10" w16cid:durableId="1617981618">
    <w:abstractNumId w:val="34"/>
  </w:num>
  <w:num w:numId="11" w16cid:durableId="732435207">
    <w:abstractNumId w:val="19"/>
  </w:num>
  <w:num w:numId="12" w16cid:durableId="1175918860">
    <w:abstractNumId w:val="9"/>
  </w:num>
  <w:num w:numId="13" w16cid:durableId="1233739658">
    <w:abstractNumId w:val="13"/>
  </w:num>
  <w:num w:numId="14" w16cid:durableId="494345195">
    <w:abstractNumId w:val="18"/>
  </w:num>
  <w:num w:numId="15" w16cid:durableId="1790584319">
    <w:abstractNumId w:val="27"/>
  </w:num>
  <w:num w:numId="16" w16cid:durableId="1964456303">
    <w:abstractNumId w:val="12"/>
  </w:num>
  <w:num w:numId="17" w16cid:durableId="388650116">
    <w:abstractNumId w:val="11"/>
  </w:num>
  <w:num w:numId="18" w16cid:durableId="1579366801">
    <w:abstractNumId w:val="29"/>
  </w:num>
  <w:num w:numId="19" w16cid:durableId="1937978468">
    <w:abstractNumId w:val="15"/>
  </w:num>
  <w:num w:numId="20" w16cid:durableId="885919088">
    <w:abstractNumId w:val="26"/>
  </w:num>
  <w:num w:numId="21" w16cid:durableId="1448937151">
    <w:abstractNumId w:val="6"/>
  </w:num>
  <w:num w:numId="22" w16cid:durableId="2053339304">
    <w:abstractNumId w:val="31"/>
  </w:num>
  <w:num w:numId="23" w16cid:durableId="717626769">
    <w:abstractNumId w:val="17"/>
  </w:num>
  <w:num w:numId="24" w16cid:durableId="1182819248">
    <w:abstractNumId w:val="35"/>
  </w:num>
  <w:num w:numId="25" w16cid:durableId="814955734">
    <w:abstractNumId w:val="16"/>
  </w:num>
  <w:num w:numId="26" w16cid:durableId="518472468">
    <w:abstractNumId w:val="7"/>
  </w:num>
  <w:num w:numId="27" w16cid:durableId="1225026717">
    <w:abstractNumId w:val="22"/>
  </w:num>
  <w:num w:numId="28" w16cid:durableId="751658739">
    <w:abstractNumId w:val="28"/>
  </w:num>
  <w:num w:numId="29" w16cid:durableId="1750423169">
    <w:abstractNumId w:val="24"/>
  </w:num>
  <w:num w:numId="30" w16cid:durableId="1484659266">
    <w:abstractNumId w:val="23"/>
  </w:num>
  <w:num w:numId="31" w16cid:durableId="1773626647">
    <w:abstractNumId w:val="8"/>
  </w:num>
  <w:num w:numId="32" w16cid:durableId="1949041219">
    <w:abstractNumId w:val="5"/>
  </w:num>
  <w:num w:numId="33" w16cid:durableId="1296446372">
    <w:abstractNumId w:val="33"/>
  </w:num>
  <w:num w:numId="34" w16cid:durableId="889270521">
    <w:abstractNumId w:val="1"/>
  </w:num>
  <w:num w:numId="35" w16cid:durableId="445580720">
    <w:abstractNumId w:val="2"/>
  </w:num>
  <w:num w:numId="36" w16cid:durableId="194576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72X6A0l/+MRR0Y9OHWY9+JqOeuyXEccy83Uim2E5rFeVKYEcWkfQCuno65Iy4rvSyKo91QcPjRbgDA5Hb0yBQ==" w:salt="7+Sl/sg+Y90Pya2KaE5p6w==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059"/>
    <w:rsid w:val="0004154E"/>
    <w:rsid w:val="00065556"/>
    <w:rsid w:val="000966E7"/>
    <w:rsid w:val="000E1649"/>
    <w:rsid w:val="00133531"/>
    <w:rsid w:val="0018597D"/>
    <w:rsid w:val="001E311A"/>
    <w:rsid w:val="002177C0"/>
    <w:rsid w:val="0026424D"/>
    <w:rsid w:val="002F75CD"/>
    <w:rsid w:val="00346BB3"/>
    <w:rsid w:val="00371C46"/>
    <w:rsid w:val="00405367"/>
    <w:rsid w:val="00465B6F"/>
    <w:rsid w:val="004A57A8"/>
    <w:rsid w:val="004E6639"/>
    <w:rsid w:val="00522CE3"/>
    <w:rsid w:val="00531BD7"/>
    <w:rsid w:val="00543949"/>
    <w:rsid w:val="0054419E"/>
    <w:rsid w:val="00581F77"/>
    <w:rsid w:val="00584D67"/>
    <w:rsid w:val="005B6AEE"/>
    <w:rsid w:val="0068077C"/>
    <w:rsid w:val="00683461"/>
    <w:rsid w:val="006D62EF"/>
    <w:rsid w:val="006F6F60"/>
    <w:rsid w:val="0072268D"/>
    <w:rsid w:val="00764C11"/>
    <w:rsid w:val="007B5771"/>
    <w:rsid w:val="007E3059"/>
    <w:rsid w:val="00826676"/>
    <w:rsid w:val="00885673"/>
    <w:rsid w:val="00896D49"/>
    <w:rsid w:val="00904A55"/>
    <w:rsid w:val="0092681D"/>
    <w:rsid w:val="009951B2"/>
    <w:rsid w:val="0099782D"/>
    <w:rsid w:val="00A01BDD"/>
    <w:rsid w:val="00A055EA"/>
    <w:rsid w:val="00A423D7"/>
    <w:rsid w:val="00A625D9"/>
    <w:rsid w:val="00A75A9A"/>
    <w:rsid w:val="00AF755E"/>
    <w:rsid w:val="00C018D9"/>
    <w:rsid w:val="00C05CF0"/>
    <w:rsid w:val="00C0682A"/>
    <w:rsid w:val="00C3084F"/>
    <w:rsid w:val="00C50DA8"/>
    <w:rsid w:val="00D45B6B"/>
    <w:rsid w:val="00D46615"/>
    <w:rsid w:val="00D63E6D"/>
    <w:rsid w:val="00DA01F7"/>
    <w:rsid w:val="00DB01A1"/>
    <w:rsid w:val="00E01E88"/>
    <w:rsid w:val="00E30227"/>
    <w:rsid w:val="00F54E32"/>
    <w:rsid w:val="00FA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5120BB"/>
  <w15:docId w15:val="{E84AEBA7-4193-4E1E-B4D8-97B58EBD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en Sans" w:eastAsia="Open Sans" w:hAnsi="Open Sans" w:cs="Open Sans"/>
    </w:rPr>
  </w:style>
  <w:style w:type="paragraph" w:styleId="Heading1">
    <w:name w:val="heading 1"/>
    <w:basedOn w:val="Normal"/>
    <w:uiPriority w:val="9"/>
    <w:qFormat/>
    <w:pPr>
      <w:spacing w:before="305"/>
      <w:ind w:right="172"/>
      <w:jc w:val="right"/>
      <w:outlineLvl w:val="0"/>
    </w:pPr>
    <w:rPr>
      <w:rFonts w:ascii="PermianSlabSerifTypeface" w:eastAsia="PermianSlabSerifTypeface" w:hAnsi="PermianSlabSerifTypeface" w:cs="PermianSlabSerifTypeface"/>
      <w:b/>
      <w:bCs/>
      <w:sz w:val="60"/>
      <w:szCs w:val="6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084F"/>
    <w:pPr>
      <w:keepNext/>
      <w:keepLines/>
      <w:spacing w:before="40"/>
      <w:jc w:val="center"/>
      <w:outlineLvl w:val="1"/>
    </w:pPr>
    <w:rPr>
      <w:rFonts w:eastAsiaTheme="majorEastAsia" w:cstheme="majorBidi"/>
      <w:b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23D7"/>
    <w:pPr>
      <w:keepNext/>
      <w:keepLines/>
      <w:spacing w:before="40"/>
      <w:outlineLvl w:val="2"/>
    </w:pPr>
    <w:rPr>
      <w:rFonts w:eastAsiaTheme="majorEastAsia" w:cstheme="majorBidi"/>
      <w:b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465B6F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465B6F"/>
    <w:rPr>
      <w:rFonts w:ascii="Open Sans" w:eastAsia="Open Sans" w:hAnsi="Open Sans" w:cs="Open San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F75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755E"/>
    <w:rPr>
      <w:rFonts w:ascii="Open Sans" w:eastAsia="Open Sans" w:hAnsi="Open Sans" w:cs="Open Sans"/>
    </w:rPr>
  </w:style>
  <w:style w:type="paragraph" w:styleId="Footer">
    <w:name w:val="footer"/>
    <w:basedOn w:val="Normal"/>
    <w:link w:val="FooterChar"/>
    <w:uiPriority w:val="99"/>
    <w:unhideWhenUsed/>
    <w:rsid w:val="00AF75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755E"/>
    <w:rPr>
      <w:rFonts w:ascii="Open Sans" w:eastAsia="Open Sans" w:hAnsi="Open Sans" w:cs="Open Sans"/>
    </w:rPr>
  </w:style>
  <w:style w:type="character" w:styleId="CommentReference">
    <w:name w:val="annotation reference"/>
    <w:basedOn w:val="DefaultParagraphFont"/>
    <w:uiPriority w:val="99"/>
    <w:semiHidden/>
    <w:unhideWhenUsed/>
    <w:rsid w:val="00D45B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5B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B6B"/>
    <w:rPr>
      <w:rFonts w:ascii="Open Sans" w:eastAsia="Open Sans" w:hAnsi="Open Sans" w:cs="Open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5B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5B6B"/>
    <w:rPr>
      <w:rFonts w:ascii="Open Sans" w:eastAsia="Open Sans" w:hAnsi="Open Sans" w:cs="Open Sans"/>
      <w:b/>
      <w:bCs/>
      <w:sz w:val="20"/>
      <w:szCs w:val="20"/>
    </w:rPr>
  </w:style>
  <w:style w:type="table" w:styleId="PlainTable2">
    <w:name w:val="Plain Table 2"/>
    <w:basedOn w:val="TableNormal"/>
    <w:uiPriority w:val="42"/>
    <w:rsid w:val="00D63E6D"/>
    <w:pPr>
      <w:widowControl/>
      <w:autoSpaceDE/>
      <w:autoSpaceDN/>
    </w:pPr>
    <w:rPr>
      <w:kern w:val="2"/>
      <w:sz w:val="24"/>
      <w:szCs w:val="24"/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C3084F"/>
    <w:rPr>
      <w:rFonts w:ascii="Open Sans" w:eastAsiaTheme="majorEastAsia" w:hAnsi="Open Sans" w:cstheme="majorBidi"/>
      <w:b/>
      <w:sz w:val="2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23D7"/>
    <w:rPr>
      <w:rFonts w:ascii="Open Sans" w:eastAsiaTheme="majorEastAsia" w:hAnsi="Open Sans" w:cstheme="majorBidi"/>
      <w:b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n.gov/content/dam/tn/health/office-of-health-aging/DementiaNavigatorFAQ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anva.link/atiadvisoryrecommendations" TargetMode="External"/><Relationship Id="rId17" Type="http://schemas.openxmlformats.org/officeDocument/2006/relationships/hyperlink" Target="https://learning.mhamidsouth.org/abou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n.gov/disability-and-aging/news-events/special-events/tn-state-conference-on-aging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amemorynet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dhrc.health.tn.gov/redcap/surveys/?s=7XXEMNAKHYF7L9YW" TargetMode="External"/><Relationship Id="rId10" Type="http://schemas.openxmlformats.org/officeDocument/2006/relationships/hyperlink" Target="https://communitycompass.tn.gov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tateoftennessee.formstack.com/forms/dementia_navigator_referra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n.gov/health" TargetMode="External"/><Relationship Id="rId1" Type="http://schemas.openxmlformats.org/officeDocument/2006/relationships/hyperlink" Target="http://tn.gov/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A4438-2B28-457E-BF70-A05840AB2B7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dc4a74f-19d0-46ac-9082-7a004e60deab}" enabled="1" method="Standard" siteId="{f345bebf-0d71-4337-9281-24b941616c3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1905</Words>
  <Characters>10863</Characters>
  <Application>Microsoft Office Word</Application>
  <DocSecurity>10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>Council Minutes – Tennessee Alzheimer’s Disease &amp; Related Dementia Advisory Council</vt:lpstr>
      <vt:lpstr>Council Minutes</vt:lpstr>
      <vt:lpstr>    Agenda</vt:lpstr>
      <vt:lpstr>        Call to Order</vt:lpstr>
      <vt:lpstr>        Roll Call </vt:lpstr>
      <vt:lpstr>        Approval of March Meeting Minutes</vt:lpstr>
      <vt:lpstr>        2027 – 2030 State Plan Working Session </vt:lpstr>
      <vt:lpstr>        State Dementia Director Updates</vt:lpstr>
      <vt:lpstr>        Agenda for Next Council Meeting </vt:lpstr>
      <vt:lpstr>        Council Member Announcements </vt:lpstr>
      <vt:lpstr>        Adjournment</vt:lpstr>
    </vt:vector>
  </TitlesOfParts>
  <Manager/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Council Minutes – Tennessee Alzheimer’s Disease &amp; Related Dementia Advisory Council</dc:title>
  <dc:subject>Tennessee Alzheimer’s Disease &amp; Related Dementia Advisory Council meeting minutes</dc:subject>
  <dc:creator>Tennessee Department of Health</dc:creator>
  <cp:keywords>ADRD, Alzheimer’s disease, dementia, advisory council, meeting minutes, Tennessee Department of Health</cp:keywords>
  <dc:description/>
  <cp:lastModifiedBy>Takiesha C. Destine</cp:lastModifiedBy>
  <cp:revision>12</cp:revision>
  <dcterms:created xsi:type="dcterms:W3CDTF">2026-08-25T20:45:00Z</dcterms:created>
  <dcterms:modified xsi:type="dcterms:W3CDTF">2026-08-25T23:04:00Z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0x0101007DA1F3F22E7E6948B86EEB409C4DA4D9</vt:lpwstr>
  </property>
  <property fmtid="{D5CDD505-2E9C-101B-9397-08002B2CF9AE}" pid="3" name="Created">
    <vt:filetime>2026-03-04T00:00:00Z</vt:filetime>
  </property>
  <property fmtid="{D5CDD505-2E9C-101B-9397-08002B2CF9AE}" pid="4" name="Creator">
    <vt:lpwstr>Acrobat PDFMaker 25 for Word</vt:lpwstr>
  </property>
  <property fmtid="{D5CDD505-2E9C-101B-9397-08002B2CF9AE}" pid="5" name="LastSaved">
    <vt:filetime>2026-03-05T00:00:00Z</vt:filetime>
  </property>
  <property fmtid="{D5CDD505-2E9C-101B-9397-08002B2CF9AE}" pid="6" name="MediaServiceImageTags">
    <vt:lpwstr/>
  </property>
  <property fmtid="{D5CDD505-2E9C-101B-9397-08002B2CF9AE}" pid="7" name="NCCL_App">
    <vt:lpwstr>PDF</vt:lpwstr>
  </property>
  <property fmtid="{D5CDD505-2E9C-101B-9397-08002B2CF9AE}" pid="8" name="NCCL_Standard">
    <vt:lpwstr>PDF/UA;WCAG 2.1 AA;</vt:lpwstr>
  </property>
  <property fmtid="{D5CDD505-2E9C-101B-9397-08002B2CF9AE}" pid="9" name="NCCL_Status">
    <vt:lpwstr>Passed</vt:lpwstr>
  </property>
  <property fmtid="{D5CDD505-2E9C-101B-9397-08002B2CF9AE}" pid="10" name="Producer">
    <vt:lpwstr>Adobe PDF Library 25.1.231</vt:lpwstr>
  </property>
  <property fmtid="{D5CDD505-2E9C-101B-9397-08002B2CF9AE}" pid="11" name="SourceModified">
    <vt:lpwstr>D:20260304212356</vt:lpwstr>
  </property>
  <property fmtid="{D5CDD505-2E9C-101B-9397-08002B2CF9AE}" pid="12" name="GrammarlyDocumentId">
    <vt:lpwstr>0bfec544-f338-4a6a-9bb5-16c85e9e5dc0</vt:lpwstr>
  </property>
</Properties>
</file>