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30476891" w:rsidR="00DE7308" w:rsidRPr="00162C5A" w:rsidRDefault="00834054" w:rsidP="00162C5A">
      <w:pPr>
        <w:pStyle w:val="Heading1"/>
        <w:jc w:val="center"/>
      </w:pPr>
      <w:r w:rsidRPr="00162C5A">
        <w:t xml:space="preserve">SWC # </w:t>
      </w:r>
      <w:r w:rsidR="009A3C57" w:rsidRPr="00162C5A">
        <w:t>411 Help Desk Software</w:t>
      </w:r>
    </w:p>
    <w:p w14:paraId="2D486E7E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</w:rPr>
      </w:pPr>
    </w:p>
    <w:p w14:paraId="1BAB3591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320FD0">
        <w:rPr>
          <w:rFonts w:ascii="Open Sans" w:hAnsi="Open Sans"/>
        </w:rPr>
        <w:t>THIS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  <w:spacing w:val="1"/>
        </w:rPr>
        <w:t>I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A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  <w:spacing w:val="1"/>
        </w:rPr>
        <w:t>CO</w:t>
      </w:r>
      <w:r w:rsidRPr="00320FD0">
        <w:rPr>
          <w:rFonts w:ascii="Open Sans" w:hAnsi="Open Sans"/>
        </w:rPr>
        <w:t>NFID</w:t>
      </w:r>
      <w:r w:rsidRPr="00320FD0">
        <w:rPr>
          <w:rFonts w:ascii="Open Sans" w:hAnsi="Open Sans"/>
          <w:spacing w:val="1"/>
        </w:rPr>
        <w:t>E</w:t>
      </w:r>
      <w:r w:rsidRPr="00320FD0">
        <w:rPr>
          <w:rFonts w:ascii="Open Sans" w:hAnsi="Open Sans"/>
        </w:rPr>
        <w:t>NT</w:t>
      </w:r>
      <w:r w:rsidRPr="00320FD0">
        <w:rPr>
          <w:rFonts w:ascii="Open Sans" w:hAnsi="Open Sans"/>
          <w:spacing w:val="1"/>
        </w:rPr>
        <w:t>I</w:t>
      </w:r>
      <w:r w:rsidRPr="00320FD0">
        <w:rPr>
          <w:rFonts w:ascii="Open Sans" w:hAnsi="Open Sans"/>
        </w:rPr>
        <w:t>AL</w:t>
      </w:r>
      <w:r w:rsidRPr="00320FD0">
        <w:rPr>
          <w:rFonts w:ascii="Open Sans" w:hAnsi="Open Sans"/>
          <w:spacing w:val="-15"/>
        </w:rPr>
        <w:t xml:space="preserve"> 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1"/>
        </w:rPr>
        <w:t>W</w:t>
      </w:r>
      <w:r w:rsidRPr="00320FD0">
        <w:rPr>
          <w:rFonts w:ascii="Open Sans" w:hAnsi="Open Sans"/>
        </w:rPr>
        <w:t>C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deemed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by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St</w:t>
      </w:r>
      <w:r w:rsidRPr="00320FD0">
        <w:rPr>
          <w:rFonts w:ascii="Open Sans" w:hAnsi="Open Sans"/>
          <w:spacing w:val="2"/>
        </w:rPr>
        <w:t>r</w:t>
      </w:r>
      <w:r w:rsidRPr="00320FD0">
        <w:rPr>
          <w:rFonts w:ascii="Open Sans" w:hAnsi="Open Sans"/>
        </w:rPr>
        <w:t>at</w:t>
      </w:r>
      <w:r w:rsidRPr="00320FD0">
        <w:rPr>
          <w:rFonts w:ascii="Open Sans" w:hAnsi="Open Sans"/>
          <w:spacing w:val="-3"/>
        </w:rPr>
        <w:t>e</w:t>
      </w:r>
      <w:r w:rsidRPr="00320FD0">
        <w:rPr>
          <w:rFonts w:ascii="Open Sans" w:hAnsi="Open Sans"/>
        </w:rPr>
        <w:t>gic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Technology</w:t>
      </w:r>
      <w:r w:rsidRPr="00320FD0">
        <w:rPr>
          <w:rFonts w:ascii="Open Sans" w:hAnsi="Open Sans"/>
          <w:spacing w:val="-11"/>
        </w:rPr>
        <w:t xml:space="preserve"> </w:t>
      </w:r>
      <w:r w:rsidRPr="00320FD0">
        <w:rPr>
          <w:rFonts w:ascii="Open Sans" w:hAnsi="Open Sans"/>
        </w:rPr>
        <w:t>Solutio</w:t>
      </w:r>
      <w:r w:rsidRPr="00320FD0">
        <w:rPr>
          <w:rFonts w:ascii="Open Sans" w:hAnsi="Open Sans"/>
          <w:spacing w:val="-1"/>
        </w:rPr>
        <w:t>n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-9"/>
        </w:rPr>
        <w:t xml:space="preserve"> </w:t>
      </w:r>
      <w:r w:rsidRPr="00320FD0">
        <w:rPr>
          <w:rFonts w:ascii="Open Sans" w:hAnsi="Open Sans"/>
        </w:rPr>
        <w:t>(STS).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All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contract docum</w:t>
      </w:r>
      <w:r w:rsidRPr="00320FD0">
        <w:rPr>
          <w:rFonts w:ascii="Open Sans" w:hAnsi="Open Sans"/>
          <w:spacing w:val="2"/>
        </w:rPr>
        <w:t>e</w:t>
      </w:r>
      <w:r w:rsidRPr="00320FD0">
        <w:rPr>
          <w:rFonts w:ascii="Open Sans" w:hAnsi="Open Sans"/>
        </w:rPr>
        <w:t>nts</w:t>
      </w:r>
      <w:r w:rsidRPr="00320FD0">
        <w:rPr>
          <w:rFonts w:ascii="Open Sans" w:hAnsi="Open Sans"/>
          <w:spacing w:val="-10"/>
        </w:rPr>
        <w:t xml:space="preserve"> </w:t>
      </w:r>
      <w:r w:rsidRPr="00320FD0">
        <w:rPr>
          <w:rFonts w:ascii="Open Sans" w:hAnsi="Open Sans"/>
        </w:rPr>
        <w:t>have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been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removed</w:t>
      </w:r>
      <w:r w:rsidRPr="00320FD0">
        <w:rPr>
          <w:rFonts w:ascii="Open Sans" w:hAnsi="Open Sans"/>
          <w:spacing w:val="-9"/>
        </w:rPr>
        <w:t xml:space="preserve"> </w:t>
      </w:r>
      <w:r w:rsidRPr="00320FD0">
        <w:rPr>
          <w:rFonts w:ascii="Open Sans" w:hAnsi="Open Sans"/>
        </w:rPr>
        <w:t>from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pu</w:t>
      </w:r>
      <w:r w:rsidRPr="00320FD0">
        <w:rPr>
          <w:rFonts w:ascii="Open Sans" w:hAnsi="Open Sans"/>
          <w:spacing w:val="1"/>
        </w:rPr>
        <w:t>b</w:t>
      </w:r>
      <w:r w:rsidRPr="00320FD0">
        <w:rPr>
          <w:rFonts w:ascii="Open Sans" w:hAnsi="Open Sans"/>
        </w:rPr>
        <w:t>lic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f</w:t>
      </w:r>
      <w:r w:rsidRPr="00320FD0">
        <w:rPr>
          <w:rFonts w:ascii="Open Sans" w:hAnsi="Open Sans"/>
          <w:spacing w:val="1"/>
        </w:rPr>
        <w:t>a</w:t>
      </w:r>
      <w:r w:rsidRPr="00320FD0">
        <w:rPr>
          <w:rFonts w:ascii="Open Sans" w:hAnsi="Open Sans"/>
        </w:rPr>
        <w:t>ci</w:t>
      </w:r>
      <w:r w:rsidRPr="00320FD0">
        <w:rPr>
          <w:rFonts w:ascii="Open Sans" w:hAnsi="Open Sans"/>
          <w:spacing w:val="1"/>
        </w:rPr>
        <w:t>n</w:t>
      </w:r>
      <w:r w:rsidRPr="00320FD0">
        <w:rPr>
          <w:rFonts w:ascii="Open Sans" w:hAnsi="Open Sans"/>
        </w:rPr>
        <w:t>g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web</w:t>
      </w:r>
      <w:r w:rsidRPr="00320FD0">
        <w:rPr>
          <w:rFonts w:ascii="Open Sans" w:hAnsi="Open Sans"/>
          <w:spacing w:val="1"/>
        </w:rPr>
        <w:t>s</w:t>
      </w:r>
      <w:r w:rsidRPr="00320FD0">
        <w:rPr>
          <w:rFonts w:ascii="Open Sans" w:hAnsi="Open Sans"/>
        </w:rPr>
        <w:t>i</w:t>
      </w:r>
      <w:r w:rsidRPr="00320FD0">
        <w:rPr>
          <w:rFonts w:ascii="Open Sans" w:hAnsi="Open Sans"/>
          <w:spacing w:val="2"/>
        </w:rPr>
        <w:t>t</w:t>
      </w:r>
      <w:r w:rsidRPr="00320FD0">
        <w:rPr>
          <w:rFonts w:ascii="Open Sans" w:hAnsi="Open Sans"/>
        </w:rPr>
        <w:t>es.</w:t>
      </w:r>
      <w:r>
        <w:rPr>
          <w:rFonts w:ascii="Open Sans" w:hAnsi="Open Sans"/>
          <w:color w:val="000000"/>
        </w:rPr>
        <w:t xml:space="preserve"> </w:t>
      </w:r>
    </w:p>
    <w:p w14:paraId="4122328D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11CA99A5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320FD0">
        <w:rPr>
          <w:rFonts w:ascii="Open Sans" w:hAnsi="Open Sans"/>
        </w:rPr>
        <w:t>Under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Tenn.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Code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Ann.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§10-7-504(i)</w:t>
      </w:r>
      <w:r w:rsidRPr="00320FD0">
        <w:rPr>
          <w:rFonts w:ascii="Open Sans" w:hAnsi="Open Sans"/>
          <w:spacing w:val="-11"/>
        </w:rPr>
        <w:t xml:space="preserve"> </w:t>
      </w:r>
      <w:r w:rsidRPr="00320FD0">
        <w:rPr>
          <w:rFonts w:ascii="Open Sans" w:hAnsi="Open Sans"/>
        </w:rPr>
        <w:t>supplier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</w:rPr>
        <w:t>i</w:t>
      </w:r>
      <w:r w:rsidRPr="00320FD0">
        <w:rPr>
          <w:rFonts w:ascii="Open Sans" w:hAnsi="Open Sans"/>
          <w:spacing w:val="-2"/>
        </w:rPr>
        <w:t>d</w:t>
      </w:r>
      <w:r w:rsidRPr="00320FD0">
        <w:rPr>
          <w:rFonts w:ascii="Open Sans" w:hAnsi="Open Sans"/>
        </w:rPr>
        <w:t>entity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</w:rPr>
        <w:t>or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a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descrip</w:t>
      </w:r>
      <w:r w:rsidRPr="00320FD0">
        <w:rPr>
          <w:rFonts w:ascii="Open Sans" w:hAnsi="Open Sans"/>
          <w:spacing w:val="2"/>
        </w:rPr>
        <w:t>t</w:t>
      </w:r>
      <w:r w:rsidRPr="00320FD0">
        <w:rPr>
          <w:rFonts w:ascii="Open Sans" w:hAnsi="Open Sans"/>
        </w:rPr>
        <w:t>ion</w:t>
      </w:r>
      <w:r w:rsidRPr="00320FD0">
        <w:rPr>
          <w:rFonts w:ascii="Open Sans" w:hAnsi="Open Sans"/>
          <w:spacing w:val="-10"/>
        </w:rPr>
        <w:t xml:space="preserve"> </w:t>
      </w:r>
      <w:r w:rsidRPr="00320FD0">
        <w:rPr>
          <w:rFonts w:ascii="Open Sans" w:hAnsi="Open Sans"/>
        </w:rPr>
        <w:t>of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</w:rPr>
        <w:t>the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goo</w:t>
      </w:r>
      <w:r w:rsidRPr="00320FD0">
        <w:rPr>
          <w:rFonts w:ascii="Open Sans" w:hAnsi="Open Sans"/>
          <w:spacing w:val="-1"/>
        </w:rPr>
        <w:t>d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or services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p</w:t>
      </w:r>
      <w:r w:rsidRPr="00320FD0">
        <w:rPr>
          <w:rFonts w:ascii="Open Sans" w:hAnsi="Open Sans"/>
          <w:spacing w:val="2"/>
        </w:rPr>
        <w:t>r</w:t>
      </w:r>
      <w:r w:rsidRPr="00320FD0">
        <w:rPr>
          <w:rFonts w:ascii="Open Sans" w:hAnsi="Open Sans"/>
        </w:rPr>
        <w:t>ovided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by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</w:rPr>
        <w:t>the</w:t>
      </w:r>
      <w:r w:rsidRPr="00320FD0">
        <w:rPr>
          <w:rFonts w:ascii="Open Sans" w:hAnsi="Open Sans"/>
          <w:spacing w:val="-3"/>
        </w:rPr>
        <w:t xml:space="preserve"> </w:t>
      </w:r>
      <w:r w:rsidRPr="00320FD0">
        <w:rPr>
          <w:rFonts w:ascii="Open Sans" w:hAnsi="Open Sans"/>
        </w:rPr>
        <w:t>su</w:t>
      </w:r>
      <w:r w:rsidRPr="00320FD0">
        <w:rPr>
          <w:rFonts w:ascii="Open Sans" w:hAnsi="Open Sans"/>
          <w:spacing w:val="1"/>
        </w:rPr>
        <w:t>p</w:t>
      </w:r>
      <w:r w:rsidRPr="00320FD0">
        <w:rPr>
          <w:rFonts w:ascii="Open Sans" w:hAnsi="Open Sans"/>
        </w:rPr>
        <w:t>plier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sha</w:t>
      </w:r>
      <w:r w:rsidRPr="00320FD0">
        <w:rPr>
          <w:rFonts w:ascii="Open Sans" w:hAnsi="Open Sans"/>
          <w:spacing w:val="1"/>
        </w:rPr>
        <w:t>l</w:t>
      </w:r>
      <w:r w:rsidRPr="00320FD0">
        <w:rPr>
          <w:rFonts w:ascii="Open Sans" w:hAnsi="Open Sans"/>
        </w:rPr>
        <w:t>l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be</w:t>
      </w:r>
      <w:r w:rsidRPr="00320FD0">
        <w:rPr>
          <w:rFonts w:ascii="Open Sans" w:hAnsi="Open Sans"/>
          <w:spacing w:val="-3"/>
        </w:rPr>
        <w:t xml:space="preserve"> </w:t>
      </w:r>
      <w:r w:rsidRPr="00320FD0">
        <w:rPr>
          <w:rFonts w:ascii="Open Sans" w:hAnsi="Open Sans"/>
        </w:rPr>
        <w:t>co</w:t>
      </w:r>
      <w:r w:rsidRPr="00320FD0">
        <w:rPr>
          <w:rFonts w:ascii="Open Sans" w:hAnsi="Open Sans"/>
          <w:spacing w:val="1"/>
        </w:rPr>
        <w:t>n</w:t>
      </w:r>
      <w:r w:rsidRPr="00320FD0">
        <w:rPr>
          <w:rFonts w:ascii="Open Sans" w:hAnsi="Open Sans"/>
        </w:rPr>
        <w:t>fidenti</w:t>
      </w:r>
      <w:r w:rsidRPr="00320FD0">
        <w:rPr>
          <w:rFonts w:ascii="Open Sans" w:hAnsi="Open Sans"/>
          <w:spacing w:val="2"/>
        </w:rPr>
        <w:t>a</w:t>
      </w:r>
      <w:r w:rsidRPr="00320FD0">
        <w:rPr>
          <w:rFonts w:ascii="Open Sans" w:hAnsi="Open Sans"/>
        </w:rPr>
        <w:t>l.</w:t>
      </w:r>
      <w:r>
        <w:rPr>
          <w:rFonts w:ascii="Open Sans" w:hAnsi="Open Sans"/>
          <w:color w:val="000000"/>
        </w:rPr>
        <w:t xml:space="preserve"> </w:t>
      </w:r>
    </w:p>
    <w:p w14:paraId="375ADB03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5D0A3684" w14:textId="12D44CB8" w:rsidR="006F29F8" w:rsidRP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6F29F8">
        <w:rPr>
          <w:rFonts w:ascii="Open Sans" w:hAnsi="Open Sans"/>
        </w:rPr>
        <w:t>Agencies</w:t>
      </w:r>
      <w:r w:rsidRPr="006F29F8">
        <w:rPr>
          <w:rFonts w:ascii="Open Sans" w:hAnsi="Open Sans"/>
          <w:spacing w:val="-10"/>
        </w:rPr>
        <w:t xml:space="preserve"> </w:t>
      </w:r>
      <w:r w:rsidRPr="006F29F8">
        <w:rPr>
          <w:rFonts w:ascii="Open Sans" w:hAnsi="Open Sans"/>
          <w:spacing w:val="2"/>
        </w:rPr>
        <w:t>w</w:t>
      </w:r>
      <w:r w:rsidRPr="006F29F8">
        <w:rPr>
          <w:rFonts w:ascii="Open Sans" w:hAnsi="Open Sans"/>
        </w:rPr>
        <w:t>ith</w:t>
      </w:r>
      <w:r w:rsidRPr="006F29F8">
        <w:rPr>
          <w:rFonts w:ascii="Open Sans" w:hAnsi="Open Sans"/>
          <w:spacing w:val="-5"/>
        </w:rPr>
        <w:t xml:space="preserve"> </w:t>
      </w:r>
      <w:r w:rsidRPr="006F29F8">
        <w:rPr>
          <w:rFonts w:ascii="Open Sans" w:hAnsi="Open Sans"/>
        </w:rPr>
        <w:t>access</w:t>
      </w:r>
      <w:r w:rsidRPr="006F29F8">
        <w:rPr>
          <w:rFonts w:ascii="Open Sans" w:hAnsi="Open Sans"/>
          <w:spacing w:val="-5"/>
        </w:rPr>
        <w:t xml:space="preserve"> </w:t>
      </w:r>
      <w:r w:rsidRPr="006F29F8">
        <w:rPr>
          <w:rFonts w:ascii="Open Sans" w:hAnsi="Open Sans"/>
        </w:rPr>
        <w:t>to</w:t>
      </w:r>
      <w:r w:rsidRPr="006F29F8">
        <w:rPr>
          <w:rFonts w:ascii="Open Sans" w:hAnsi="Open Sans"/>
          <w:spacing w:val="-2"/>
        </w:rPr>
        <w:t xml:space="preserve"> </w:t>
      </w:r>
      <w:r w:rsidRPr="006F29F8">
        <w:rPr>
          <w:rFonts w:ascii="Open Sans" w:hAnsi="Open Sans"/>
        </w:rPr>
        <w:t>Edison</w:t>
      </w:r>
      <w:r w:rsidRPr="006F29F8">
        <w:rPr>
          <w:rFonts w:ascii="Open Sans" w:hAnsi="Open Sans"/>
          <w:spacing w:val="-7"/>
        </w:rPr>
        <w:t xml:space="preserve"> </w:t>
      </w:r>
      <w:r w:rsidRPr="006F29F8">
        <w:rPr>
          <w:rFonts w:ascii="Open Sans" w:hAnsi="Open Sans"/>
          <w:spacing w:val="1"/>
        </w:rPr>
        <w:t>d</w:t>
      </w:r>
      <w:r w:rsidRPr="006F29F8">
        <w:rPr>
          <w:rFonts w:ascii="Open Sans" w:hAnsi="Open Sans"/>
        </w:rPr>
        <w:t>o</w:t>
      </w:r>
      <w:r w:rsidRPr="006F29F8">
        <w:rPr>
          <w:rFonts w:ascii="Open Sans" w:hAnsi="Open Sans"/>
          <w:spacing w:val="-5"/>
        </w:rPr>
        <w:t xml:space="preserve"> </w:t>
      </w:r>
      <w:r w:rsidRPr="006F29F8">
        <w:rPr>
          <w:rFonts w:ascii="Open Sans" w:hAnsi="Open Sans"/>
        </w:rPr>
        <w:t>not</w:t>
      </w:r>
      <w:r w:rsidRPr="006F29F8">
        <w:rPr>
          <w:rFonts w:ascii="Open Sans" w:hAnsi="Open Sans"/>
          <w:spacing w:val="-4"/>
        </w:rPr>
        <w:t xml:space="preserve"> </w:t>
      </w:r>
      <w:r w:rsidRPr="006F29F8">
        <w:rPr>
          <w:rFonts w:ascii="Open Sans" w:hAnsi="Open Sans"/>
        </w:rPr>
        <w:t>need</w:t>
      </w:r>
      <w:r w:rsidRPr="006F29F8">
        <w:rPr>
          <w:rFonts w:ascii="Open Sans" w:hAnsi="Open Sans"/>
          <w:spacing w:val="-3"/>
        </w:rPr>
        <w:t xml:space="preserve"> </w:t>
      </w:r>
      <w:r w:rsidRPr="006F29F8">
        <w:rPr>
          <w:rFonts w:ascii="Open Sans" w:hAnsi="Open Sans"/>
        </w:rPr>
        <w:t>to</w:t>
      </w:r>
      <w:r w:rsidRPr="006F29F8">
        <w:rPr>
          <w:rFonts w:ascii="Open Sans" w:hAnsi="Open Sans"/>
          <w:spacing w:val="-2"/>
        </w:rPr>
        <w:t xml:space="preserve"> </w:t>
      </w:r>
      <w:r w:rsidRPr="006F29F8">
        <w:rPr>
          <w:rFonts w:ascii="Open Sans" w:hAnsi="Open Sans"/>
        </w:rPr>
        <w:t>fill</w:t>
      </w:r>
      <w:r w:rsidRPr="006F29F8">
        <w:rPr>
          <w:rFonts w:ascii="Open Sans" w:hAnsi="Open Sans"/>
          <w:spacing w:val="-3"/>
        </w:rPr>
        <w:t xml:space="preserve"> </w:t>
      </w:r>
      <w:r w:rsidRPr="006F29F8">
        <w:rPr>
          <w:rFonts w:ascii="Open Sans" w:hAnsi="Open Sans"/>
        </w:rPr>
        <w:t>out</w:t>
      </w:r>
      <w:r w:rsidRPr="006F29F8">
        <w:rPr>
          <w:rFonts w:ascii="Open Sans" w:hAnsi="Open Sans"/>
          <w:spacing w:val="-4"/>
        </w:rPr>
        <w:t xml:space="preserve"> </w:t>
      </w:r>
      <w:r w:rsidRPr="006F29F8">
        <w:rPr>
          <w:rFonts w:ascii="Open Sans" w:hAnsi="Open Sans"/>
        </w:rPr>
        <w:t>the</w:t>
      </w:r>
      <w:r w:rsidRPr="006F29F8">
        <w:rPr>
          <w:rFonts w:ascii="Open Sans" w:hAnsi="Open Sans"/>
          <w:spacing w:val="-4"/>
        </w:rPr>
        <w:t xml:space="preserve"> Non-Disclosure Form. You may</w:t>
      </w:r>
      <w:r w:rsidRPr="006F29F8">
        <w:rPr>
          <w:rFonts w:ascii="Open Sans" w:hAnsi="Open Sans"/>
          <w:spacing w:val="-6"/>
        </w:rPr>
        <w:t xml:space="preserve"> </w:t>
      </w:r>
      <w:r w:rsidRPr="006F29F8">
        <w:rPr>
          <w:rFonts w:ascii="Open Sans" w:hAnsi="Open Sans"/>
        </w:rPr>
        <w:t>proc</w:t>
      </w:r>
      <w:r w:rsidRPr="006F29F8">
        <w:rPr>
          <w:rFonts w:ascii="Open Sans" w:hAnsi="Open Sans"/>
          <w:spacing w:val="1"/>
        </w:rPr>
        <w:t>ee</w:t>
      </w:r>
      <w:r w:rsidRPr="006F29F8">
        <w:rPr>
          <w:rFonts w:ascii="Open Sans" w:hAnsi="Open Sans"/>
        </w:rPr>
        <w:t>d</w:t>
      </w:r>
      <w:r w:rsidRPr="006F29F8">
        <w:rPr>
          <w:rFonts w:ascii="Open Sans" w:hAnsi="Open Sans"/>
          <w:spacing w:val="-8"/>
        </w:rPr>
        <w:t xml:space="preserve"> </w:t>
      </w:r>
      <w:proofErr w:type="gramStart"/>
      <w:r w:rsidRPr="006F29F8">
        <w:rPr>
          <w:rFonts w:ascii="Open Sans" w:hAnsi="Open Sans"/>
        </w:rPr>
        <w:t>to</w:t>
      </w:r>
      <w:proofErr w:type="gramEnd"/>
      <w:r w:rsidRPr="006F29F8">
        <w:rPr>
          <w:rFonts w:ascii="Open Sans" w:hAnsi="Open Sans"/>
          <w:spacing w:val="-2"/>
        </w:rPr>
        <w:t xml:space="preserve"> </w:t>
      </w:r>
      <w:r w:rsidRPr="006F29F8">
        <w:rPr>
          <w:rFonts w:ascii="Open Sans" w:hAnsi="Open Sans"/>
        </w:rPr>
        <w:t>Edison</w:t>
      </w:r>
      <w:r w:rsidRPr="006F29F8">
        <w:rPr>
          <w:rFonts w:ascii="Open Sans" w:hAnsi="Open Sans"/>
          <w:spacing w:val="-7"/>
        </w:rPr>
        <w:t xml:space="preserve"> </w:t>
      </w:r>
      <w:r w:rsidRPr="006F29F8">
        <w:rPr>
          <w:rFonts w:ascii="Open Sans" w:hAnsi="Open Sans"/>
        </w:rPr>
        <w:t>for</w:t>
      </w:r>
      <w:r w:rsidRPr="006F29F8">
        <w:rPr>
          <w:rFonts w:ascii="Open Sans" w:hAnsi="Open Sans"/>
          <w:spacing w:val="-3"/>
        </w:rPr>
        <w:t xml:space="preserve"> </w:t>
      </w:r>
      <w:r w:rsidRPr="006F29F8">
        <w:rPr>
          <w:rFonts w:ascii="Open Sans" w:hAnsi="Open Sans"/>
        </w:rPr>
        <w:t>contr</w:t>
      </w:r>
      <w:r w:rsidRPr="006F29F8">
        <w:rPr>
          <w:rFonts w:ascii="Open Sans" w:hAnsi="Open Sans"/>
          <w:spacing w:val="2"/>
        </w:rPr>
        <w:t>a</w:t>
      </w:r>
      <w:r w:rsidRPr="006F29F8">
        <w:rPr>
          <w:rFonts w:ascii="Open Sans" w:hAnsi="Open Sans"/>
        </w:rPr>
        <w:t>ct</w:t>
      </w:r>
      <w:r w:rsidRPr="006F29F8">
        <w:rPr>
          <w:rFonts w:ascii="Open Sans" w:hAnsi="Open Sans"/>
          <w:spacing w:val="-9"/>
        </w:rPr>
        <w:t xml:space="preserve"> </w:t>
      </w:r>
      <w:r w:rsidRPr="006F29F8">
        <w:rPr>
          <w:rFonts w:ascii="Open Sans" w:hAnsi="Open Sans"/>
        </w:rPr>
        <w:t>do</w:t>
      </w:r>
      <w:r w:rsidRPr="006F29F8">
        <w:rPr>
          <w:rFonts w:ascii="Open Sans" w:hAnsi="Open Sans"/>
          <w:spacing w:val="1"/>
        </w:rPr>
        <w:t>c</w:t>
      </w:r>
      <w:r w:rsidRPr="006F29F8">
        <w:rPr>
          <w:rFonts w:ascii="Open Sans" w:hAnsi="Open Sans"/>
        </w:rPr>
        <w:t>um</w:t>
      </w:r>
      <w:r w:rsidRPr="006F29F8">
        <w:rPr>
          <w:rFonts w:ascii="Open Sans" w:hAnsi="Open Sans"/>
          <w:spacing w:val="1"/>
        </w:rPr>
        <w:t>e</w:t>
      </w:r>
      <w:r w:rsidRPr="006F29F8">
        <w:rPr>
          <w:rFonts w:ascii="Open Sans" w:hAnsi="Open Sans"/>
        </w:rPr>
        <w:t>nts.</w:t>
      </w:r>
      <w:r w:rsidRPr="006F29F8">
        <w:rPr>
          <w:rFonts w:ascii="Open Sans" w:hAnsi="Open Sans"/>
          <w:color w:val="000000"/>
        </w:rPr>
        <w:t xml:space="preserve"> </w:t>
      </w:r>
    </w:p>
    <w:p w14:paraId="2FAE5655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73647AA3" w14:textId="79581C83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320FD0">
        <w:rPr>
          <w:rFonts w:ascii="Open Sans" w:hAnsi="Open Sans"/>
        </w:rPr>
        <w:t>Local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M</w:t>
      </w:r>
      <w:r w:rsidRPr="00320FD0">
        <w:rPr>
          <w:rFonts w:ascii="Open Sans" w:hAnsi="Open Sans"/>
          <w:spacing w:val="1"/>
        </w:rPr>
        <w:t>u</w:t>
      </w:r>
      <w:r w:rsidRPr="00320FD0">
        <w:rPr>
          <w:rFonts w:ascii="Open Sans" w:hAnsi="Open Sans"/>
        </w:rPr>
        <w:t>ni</w:t>
      </w:r>
      <w:r w:rsidRPr="00320FD0">
        <w:rPr>
          <w:rFonts w:ascii="Open Sans" w:hAnsi="Open Sans"/>
          <w:spacing w:val="1"/>
        </w:rPr>
        <w:t>c</w:t>
      </w:r>
      <w:r w:rsidRPr="00320FD0">
        <w:rPr>
          <w:rFonts w:ascii="Open Sans" w:hAnsi="Open Sans"/>
        </w:rPr>
        <w:t>ipaliti</w:t>
      </w:r>
      <w:r w:rsidRPr="00320FD0">
        <w:rPr>
          <w:rFonts w:ascii="Open Sans" w:hAnsi="Open Sans"/>
          <w:spacing w:val="2"/>
        </w:rPr>
        <w:t>e</w:t>
      </w:r>
      <w:r w:rsidRPr="00320FD0">
        <w:rPr>
          <w:rFonts w:ascii="Open Sans" w:hAnsi="Open Sans"/>
        </w:rPr>
        <w:t>s,</w:t>
      </w:r>
      <w:r w:rsidRPr="00320FD0">
        <w:rPr>
          <w:rFonts w:ascii="Open Sans" w:hAnsi="Open Sans"/>
          <w:spacing w:val="-15"/>
        </w:rPr>
        <w:t xml:space="preserve"> </w:t>
      </w:r>
      <w:r w:rsidRPr="00320FD0">
        <w:rPr>
          <w:rFonts w:ascii="Open Sans" w:hAnsi="Open Sans"/>
        </w:rPr>
        <w:t>H</w:t>
      </w:r>
      <w:r w:rsidRPr="00320FD0">
        <w:rPr>
          <w:rFonts w:ascii="Open Sans" w:hAnsi="Open Sans"/>
          <w:spacing w:val="1"/>
        </w:rPr>
        <w:t>i</w:t>
      </w:r>
      <w:r w:rsidRPr="00320FD0">
        <w:rPr>
          <w:rFonts w:ascii="Open Sans" w:hAnsi="Open Sans"/>
        </w:rPr>
        <w:t>gher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</w:rPr>
        <w:t>–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</w:rPr>
        <w:t>Ed</w:t>
      </w:r>
      <w:r w:rsidRPr="00320FD0">
        <w:rPr>
          <w:rFonts w:ascii="Open Sans" w:hAnsi="Open Sans"/>
          <w:spacing w:val="-3"/>
        </w:rPr>
        <w:t xml:space="preserve"> </w:t>
      </w:r>
      <w:r w:rsidRPr="00320FD0">
        <w:rPr>
          <w:rFonts w:ascii="Open Sans" w:hAnsi="Open Sans"/>
        </w:rPr>
        <w:t>and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Select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  <w:spacing w:val="1"/>
        </w:rPr>
        <w:t>No</w:t>
      </w:r>
      <w:r w:rsidRPr="00320FD0">
        <w:rPr>
          <w:rFonts w:ascii="Open Sans" w:hAnsi="Open Sans"/>
        </w:rPr>
        <w:t>n-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Profits</w:t>
      </w:r>
      <w:r w:rsidRPr="00320FD0">
        <w:rPr>
          <w:rFonts w:ascii="Open Sans" w:hAnsi="Open Sans"/>
          <w:spacing w:val="-7"/>
        </w:rPr>
        <w:t xml:space="preserve"> </w:t>
      </w:r>
      <w:r w:rsidR="001B7F73" w:rsidRPr="001B7F73">
        <w:rPr>
          <w:rFonts w:ascii="Open Sans" w:hAnsi="Open Sans"/>
        </w:rPr>
        <w:t xml:space="preserve">please </w:t>
      </w:r>
      <w:r w:rsidR="007E27A2">
        <w:rPr>
          <w:rFonts w:ascii="Open Sans" w:hAnsi="Open Sans"/>
        </w:rPr>
        <w:t xml:space="preserve">complete and sign </w:t>
      </w:r>
      <w:r w:rsidR="001B7F73" w:rsidRPr="001B7F73">
        <w:rPr>
          <w:rFonts w:ascii="Open Sans" w:hAnsi="Open Sans"/>
        </w:rPr>
        <w:t xml:space="preserve">the </w:t>
      </w:r>
      <w:r w:rsidR="007E27A2" w:rsidRPr="007E27A2">
        <w:rPr>
          <w:rFonts w:ascii="Open Sans" w:hAnsi="Open Sans"/>
        </w:rPr>
        <w:t>Non-Disclosure Agreement</w:t>
      </w:r>
      <w:r w:rsidR="007E27A2">
        <w:rPr>
          <w:rFonts w:ascii="Open Sans" w:hAnsi="Open Sans"/>
        </w:rPr>
        <w:t xml:space="preserve"> linked on the previous page. R</w:t>
      </w:r>
      <w:r w:rsidR="001B7F73" w:rsidRPr="001B7F73">
        <w:rPr>
          <w:rFonts w:ascii="Open Sans" w:hAnsi="Open Sans"/>
        </w:rPr>
        <w:t xml:space="preserve">eturn the signed copy to the contract administrator </w:t>
      </w:r>
      <w:r w:rsidR="007E27A2">
        <w:rPr>
          <w:rFonts w:ascii="Open Sans" w:hAnsi="Open Sans"/>
        </w:rPr>
        <w:t>listed below.</w:t>
      </w:r>
    </w:p>
    <w:p w14:paraId="53CDBE22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3DC6EF2C" w14:textId="22AD5C1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position w:val="1"/>
        </w:rPr>
        <w:t>Please</w:t>
      </w:r>
      <w:r>
        <w:rPr>
          <w:rFonts w:ascii="Open Sans" w:hAnsi="Open Sans"/>
          <w:color w:val="000000"/>
          <w:spacing w:val="-6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remember</w:t>
      </w:r>
      <w:r>
        <w:rPr>
          <w:rFonts w:ascii="Open Sans" w:hAnsi="Open Sans"/>
          <w:color w:val="000000"/>
          <w:spacing w:val="-11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to</w:t>
      </w:r>
      <w:r>
        <w:rPr>
          <w:rFonts w:ascii="Open Sans" w:hAnsi="Open Sans"/>
          <w:color w:val="000000"/>
          <w:spacing w:val="-1"/>
          <w:position w:val="1"/>
        </w:rPr>
        <w:t xml:space="preserve"> k</w:t>
      </w:r>
      <w:r>
        <w:rPr>
          <w:rFonts w:ascii="Open Sans" w:hAnsi="Open Sans"/>
          <w:color w:val="000000"/>
          <w:position w:val="1"/>
        </w:rPr>
        <w:t>eep</w:t>
      </w:r>
      <w:r>
        <w:rPr>
          <w:rFonts w:ascii="Open Sans" w:hAnsi="Open Sans"/>
          <w:color w:val="000000"/>
          <w:spacing w:val="-4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contract</w:t>
      </w:r>
      <w:r>
        <w:rPr>
          <w:rFonts w:ascii="Open Sans" w:hAnsi="Open Sans"/>
          <w:color w:val="000000"/>
          <w:spacing w:val="-8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documents</w:t>
      </w:r>
      <w:r>
        <w:rPr>
          <w:rFonts w:ascii="Open Sans" w:hAnsi="Open Sans"/>
          <w:color w:val="000000"/>
          <w:spacing w:val="-12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confid</w:t>
      </w:r>
      <w:r>
        <w:rPr>
          <w:rFonts w:ascii="Open Sans" w:hAnsi="Open Sans"/>
          <w:color w:val="000000"/>
          <w:spacing w:val="2"/>
          <w:position w:val="1"/>
        </w:rPr>
        <w:t>e</w:t>
      </w:r>
      <w:r>
        <w:rPr>
          <w:rFonts w:ascii="Open Sans" w:hAnsi="Open Sans"/>
          <w:color w:val="000000"/>
          <w:position w:val="1"/>
        </w:rPr>
        <w:t>nt</w:t>
      </w:r>
      <w:r>
        <w:rPr>
          <w:rFonts w:ascii="Open Sans" w:hAnsi="Open Sans"/>
          <w:color w:val="000000"/>
          <w:spacing w:val="1"/>
          <w:position w:val="1"/>
        </w:rPr>
        <w:t>i</w:t>
      </w:r>
      <w:r>
        <w:rPr>
          <w:rFonts w:ascii="Open Sans" w:hAnsi="Open Sans"/>
          <w:color w:val="000000"/>
          <w:position w:val="1"/>
        </w:rPr>
        <w:t>al</w:t>
      </w:r>
      <w:r>
        <w:rPr>
          <w:rFonts w:ascii="Open Sans" w:hAnsi="Open Sans"/>
          <w:color w:val="000000"/>
          <w:spacing w:val="-12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when</w:t>
      </w:r>
      <w:r>
        <w:rPr>
          <w:rFonts w:ascii="Open Sans" w:hAnsi="Open Sans"/>
          <w:color w:val="000000"/>
          <w:spacing w:val="-4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sh</w:t>
      </w:r>
      <w:r>
        <w:rPr>
          <w:rFonts w:ascii="Open Sans" w:hAnsi="Open Sans"/>
          <w:color w:val="000000"/>
          <w:spacing w:val="1"/>
          <w:position w:val="1"/>
        </w:rPr>
        <w:t>a</w:t>
      </w:r>
      <w:r>
        <w:rPr>
          <w:rFonts w:ascii="Open Sans" w:hAnsi="Open Sans"/>
          <w:color w:val="000000"/>
          <w:position w:val="1"/>
        </w:rPr>
        <w:t>ring</w:t>
      </w:r>
      <w:r>
        <w:rPr>
          <w:rFonts w:ascii="Open Sans" w:hAnsi="Open Sans"/>
          <w:color w:val="000000"/>
          <w:spacing w:val="-8"/>
          <w:position w:val="1"/>
        </w:rPr>
        <w:t xml:space="preserve"> </w:t>
      </w:r>
      <w:r>
        <w:rPr>
          <w:rFonts w:ascii="Open Sans" w:hAnsi="Open Sans"/>
          <w:color w:val="000000"/>
          <w:spacing w:val="1"/>
          <w:position w:val="1"/>
        </w:rPr>
        <w:t>p</w:t>
      </w:r>
      <w:r>
        <w:rPr>
          <w:rFonts w:ascii="Open Sans" w:hAnsi="Open Sans"/>
          <w:color w:val="000000"/>
          <w:position w:val="1"/>
        </w:rPr>
        <w:t>ub</w:t>
      </w:r>
      <w:r>
        <w:rPr>
          <w:rFonts w:ascii="Open Sans" w:hAnsi="Open Sans"/>
          <w:color w:val="000000"/>
          <w:spacing w:val="1"/>
          <w:position w:val="1"/>
        </w:rPr>
        <w:t>l</w:t>
      </w:r>
      <w:r>
        <w:rPr>
          <w:rFonts w:ascii="Open Sans" w:hAnsi="Open Sans"/>
          <w:color w:val="000000"/>
          <w:position w:val="1"/>
        </w:rPr>
        <w:t>ic</w:t>
      </w:r>
      <w:r>
        <w:rPr>
          <w:rFonts w:ascii="Open Sans" w:hAnsi="Open Sans"/>
          <w:color w:val="000000"/>
          <w:spacing w:val="1"/>
          <w:position w:val="1"/>
        </w:rPr>
        <w:t>l</w:t>
      </w:r>
      <w:r>
        <w:rPr>
          <w:rFonts w:ascii="Open Sans" w:hAnsi="Open Sans"/>
          <w:color w:val="000000"/>
          <w:position w:val="1"/>
        </w:rPr>
        <w:t>y</w:t>
      </w:r>
      <w:r>
        <w:rPr>
          <w:rFonts w:ascii="Open Sans" w:hAnsi="Open Sans"/>
          <w:color w:val="000000"/>
          <w:spacing w:val="-8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about</w:t>
      </w:r>
      <w:r>
        <w:rPr>
          <w:rFonts w:ascii="Open Sans" w:hAnsi="Open Sans"/>
          <w:color w:val="000000"/>
        </w:rPr>
        <w:t xml:space="preserve"> this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SWC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a</w:t>
      </w:r>
      <w:r>
        <w:rPr>
          <w:rFonts w:ascii="Open Sans" w:hAnsi="Open Sans"/>
          <w:color w:val="000000"/>
          <w:spacing w:val="1"/>
        </w:rPr>
        <w:t>n</w:t>
      </w:r>
      <w:r>
        <w:rPr>
          <w:rFonts w:ascii="Open Sans" w:hAnsi="Open Sans"/>
          <w:color w:val="000000"/>
        </w:rPr>
        <w:t>d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be</w:t>
      </w:r>
      <w:r>
        <w:rPr>
          <w:rFonts w:ascii="Open Sans" w:hAnsi="Open Sans"/>
          <w:color w:val="000000"/>
          <w:spacing w:val="-3"/>
        </w:rPr>
        <w:t xml:space="preserve"> </w:t>
      </w:r>
      <w:r>
        <w:rPr>
          <w:rFonts w:ascii="Open Sans" w:hAnsi="Open Sans"/>
          <w:color w:val="000000"/>
        </w:rPr>
        <w:t>sure</w:t>
      </w:r>
      <w:r>
        <w:rPr>
          <w:rFonts w:ascii="Open Sans" w:hAnsi="Open Sans"/>
          <w:color w:val="000000"/>
          <w:spacing w:val="-5"/>
        </w:rPr>
        <w:t xml:space="preserve"> </w:t>
      </w:r>
      <w:r>
        <w:rPr>
          <w:rFonts w:ascii="Open Sans" w:hAnsi="Open Sans"/>
          <w:color w:val="000000"/>
        </w:rPr>
        <w:t>to</w:t>
      </w:r>
      <w:r>
        <w:rPr>
          <w:rFonts w:ascii="Open Sans" w:hAnsi="Open Sans"/>
          <w:color w:val="000000"/>
          <w:spacing w:val="-2"/>
        </w:rPr>
        <w:t xml:space="preserve"> </w:t>
      </w:r>
      <w:r>
        <w:rPr>
          <w:rFonts w:ascii="Open Sans" w:hAnsi="Open Sans"/>
          <w:color w:val="000000"/>
        </w:rPr>
        <w:t>mention</w:t>
      </w:r>
      <w:r>
        <w:rPr>
          <w:rFonts w:ascii="Open Sans" w:hAnsi="Open Sans"/>
          <w:color w:val="000000"/>
          <w:spacing w:val="-9"/>
        </w:rPr>
        <w:t xml:space="preserve"> </w:t>
      </w:r>
      <w:r>
        <w:rPr>
          <w:rFonts w:ascii="Open Sans" w:hAnsi="Open Sans"/>
          <w:color w:val="000000"/>
        </w:rPr>
        <w:t>this</w:t>
      </w:r>
      <w:r>
        <w:rPr>
          <w:rFonts w:ascii="Open Sans" w:hAnsi="Open Sans"/>
          <w:color w:val="000000"/>
          <w:spacing w:val="-1"/>
        </w:rPr>
        <w:t xml:space="preserve"> is a </w:t>
      </w:r>
      <w:r>
        <w:rPr>
          <w:rFonts w:ascii="Open Sans" w:hAnsi="Open Sans"/>
          <w:color w:val="000000"/>
        </w:rPr>
        <w:t>con</w:t>
      </w:r>
      <w:r>
        <w:rPr>
          <w:rFonts w:ascii="Open Sans" w:hAnsi="Open Sans"/>
          <w:color w:val="000000"/>
          <w:spacing w:val="1"/>
        </w:rPr>
        <w:t>f</w:t>
      </w:r>
      <w:r>
        <w:rPr>
          <w:rFonts w:ascii="Open Sans" w:hAnsi="Open Sans"/>
          <w:color w:val="000000"/>
        </w:rPr>
        <w:t>i</w:t>
      </w:r>
      <w:r>
        <w:rPr>
          <w:rFonts w:ascii="Open Sans" w:hAnsi="Open Sans"/>
          <w:color w:val="000000"/>
          <w:spacing w:val="1"/>
        </w:rPr>
        <w:t>d</w:t>
      </w:r>
      <w:r>
        <w:rPr>
          <w:rFonts w:ascii="Open Sans" w:hAnsi="Open Sans"/>
          <w:color w:val="000000"/>
        </w:rPr>
        <w:t>e</w:t>
      </w:r>
      <w:r>
        <w:rPr>
          <w:rFonts w:ascii="Open Sans" w:hAnsi="Open Sans"/>
          <w:color w:val="000000"/>
          <w:spacing w:val="-1"/>
        </w:rPr>
        <w:t>n</w:t>
      </w:r>
      <w:r>
        <w:rPr>
          <w:rFonts w:ascii="Open Sans" w:hAnsi="Open Sans"/>
          <w:color w:val="000000"/>
        </w:rPr>
        <w:t>tial</w:t>
      </w:r>
      <w:r>
        <w:rPr>
          <w:rFonts w:ascii="Open Sans" w:hAnsi="Open Sans"/>
          <w:color w:val="000000"/>
          <w:spacing w:val="-12"/>
        </w:rPr>
        <w:t xml:space="preserve"> </w:t>
      </w:r>
      <w:r>
        <w:rPr>
          <w:rFonts w:ascii="Open Sans" w:hAnsi="Open Sans"/>
          <w:color w:val="000000"/>
        </w:rPr>
        <w:t>SWC</w:t>
      </w:r>
      <w:r>
        <w:rPr>
          <w:rFonts w:ascii="Open Sans" w:hAnsi="Open Sans"/>
          <w:color w:val="000000"/>
          <w:spacing w:val="-3"/>
        </w:rPr>
        <w:t xml:space="preserve"> </w:t>
      </w:r>
      <w:r>
        <w:rPr>
          <w:rFonts w:ascii="Open Sans" w:hAnsi="Open Sans"/>
          <w:color w:val="000000"/>
        </w:rPr>
        <w:t>when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speaking</w:t>
      </w:r>
      <w:r>
        <w:rPr>
          <w:rFonts w:ascii="Open Sans" w:hAnsi="Open Sans"/>
          <w:color w:val="000000"/>
          <w:spacing w:val="-8"/>
        </w:rPr>
        <w:t xml:space="preserve"> </w:t>
      </w:r>
      <w:r>
        <w:rPr>
          <w:rFonts w:ascii="Open Sans" w:hAnsi="Open Sans"/>
          <w:color w:val="000000"/>
        </w:rPr>
        <w:t>with</w:t>
      </w:r>
      <w:r>
        <w:rPr>
          <w:rFonts w:ascii="Open Sans" w:hAnsi="Open Sans"/>
          <w:color w:val="000000"/>
          <w:spacing w:val="-3"/>
        </w:rPr>
        <w:t xml:space="preserve"> </w:t>
      </w:r>
      <w:r>
        <w:rPr>
          <w:rFonts w:ascii="Open Sans" w:hAnsi="Open Sans"/>
          <w:color w:val="000000"/>
        </w:rPr>
        <w:t>internal</w:t>
      </w:r>
      <w:r>
        <w:rPr>
          <w:rFonts w:ascii="Open Sans" w:hAnsi="Open Sans"/>
          <w:color w:val="000000"/>
          <w:spacing w:val="-8"/>
        </w:rPr>
        <w:t xml:space="preserve"> </w:t>
      </w:r>
      <w:r>
        <w:rPr>
          <w:rFonts w:ascii="Open Sans" w:hAnsi="Open Sans"/>
          <w:color w:val="000000"/>
        </w:rPr>
        <w:t>end users</w:t>
      </w:r>
      <w:r>
        <w:rPr>
          <w:rFonts w:ascii="Open Sans" w:hAnsi="Open Sans"/>
          <w:color w:val="000000"/>
          <w:spacing w:val="-6"/>
        </w:rPr>
        <w:t xml:space="preserve"> </w:t>
      </w:r>
      <w:r>
        <w:rPr>
          <w:rFonts w:ascii="Open Sans" w:hAnsi="Open Sans"/>
          <w:color w:val="000000"/>
        </w:rPr>
        <w:t>to</w:t>
      </w:r>
      <w:r>
        <w:rPr>
          <w:rFonts w:ascii="Open Sans" w:hAnsi="Open Sans"/>
          <w:color w:val="000000"/>
          <w:spacing w:val="-2"/>
        </w:rPr>
        <w:t xml:space="preserve"> </w:t>
      </w:r>
      <w:r>
        <w:rPr>
          <w:rFonts w:ascii="Open Sans" w:hAnsi="Open Sans"/>
          <w:color w:val="000000"/>
        </w:rPr>
        <w:t>ensure</w:t>
      </w:r>
      <w:r>
        <w:rPr>
          <w:rFonts w:ascii="Open Sans" w:hAnsi="Open Sans"/>
          <w:color w:val="000000"/>
          <w:spacing w:val="-7"/>
        </w:rPr>
        <w:t xml:space="preserve"> </w:t>
      </w:r>
      <w:r>
        <w:rPr>
          <w:rFonts w:ascii="Open Sans" w:hAnsi="Open Sans"/>
          <w:color w:val="000000"/>
        </w:rPr>
        <w:t>conf</w:t>
      </w:r>
      <w:r>
        <w:rPr>
          <w:rFonts w:ascii="Open Sans" w:hAnsi="Open Sans"/>
          <w:color w:val="000000"/>
          <w:spacing w:val="1"/>
        </w:rPr>
        <w:t>id</w:t>
      </w:r>
      <w:r>
        <w:rPr>
          <w:rFonts w:ascii="Open Sans" w:hAnsi="Open Sans"/>
          <w:color w:val="000000"/>
        </w:rPr>
        <w:t>entiality</w:t>
      </w:r>
      <w:r>
        <w:rPr>
          <w:rFonts w:ascii="Open Sans" w:hAnsi="Open Sans"/>
          <w:color w:val="000000"/>
          <w:spacing w:val="-14"/>
        </w:rPr>
        <w:t xml:space="preserve"> </w:t>
      </w:r>
      <w:r>
        <w:rPr>
          <w:rFonts w:ascii="Open Sans" w:hAnsi="Open Sans"/>
          <w:color w:val="000000"/>
        </w:rPr>
        <w:t>of</w:t>
      </w:r>
      <w:r>
        <w:rPr>
          <w:rFonts w:ascii="Open Sans" w:hAnsi="Open Sans"/>
          <w:color w:val="000000"/>
          <w:spacing w:val="-2"/>
        </w:rPr>
        <w:t xml:space="preserve"> </w:t>
      </w:r>
      <w:r>
        <w:rPr>
          <w:rFonts w:ascii="Open Sans" w:hAnsi="Open Sans"/>
          <w:color w:val="000000"/>
        </w:rPr>
        <w:t>technolo</w:t>
      </w:r>
      <w:r>
        <w:rPr>
          <w:rFonts w:ascii="Open Sans" w:hAnsi="Open Sans"/>
          <w:color w:val="000000"/>
          <w:spacing w:val="1"/>
        </w:rPr>
        <w:t>g</w:t>
      </w:r>
      <w:r>
        <w:rPr>
          <w:rFonts w:ascii="Open Sans" w:hAnsi="Open Sans"/>
          <w:color w:val="000000"/>
        </w:rPr>
        <w:t>y.</w:t>
      </w:r>
    </w:p>
    <w:p w14:paraId="316D60DB" w14:textId="77777777" w:rsid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</w:p>
    <w:p w14:paraId="3E76D2FB" w14:textId="73B24321" w:rsidR="006F29F8" w:rsidRDefault="006F29F8" w:rsidP="00162C5A">
      <w:pPr>
        <w:pStyle w:val="Heading2"/>
      </w:pPr>
      <w:r w:rsidRPr="006F29F8">
        <w:t>State Contact Information</w:t>
      </w:r>
    </w:p>
    <w:p w14:paraId="143F0807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b/>
          <w:bCs/>
          <w:color w:val="000000"/>
        </w:rPr>
      </w:pPr>
    </w:p>
    <w:p w14:paraId="6A3D65B7" w14:textId="77777777" w:rsidR="00B4399D" w:rsidRDefault="006F29F8" w:rsidP="006F29F8">
      <w:pPr>
        <w:adjustRightInd w:val="0"/>
        <w:spacing w:line="297" w:lineRule="exact"/>
        <w:ind w:right="-20"/>
        <w:rPr>
          <w:rFonts w:ascii="Open Sans" w:hAnsi="Open Sans"/>
          <w:b/>
          <w:bCs/>
          <w:color w:val="000000"/>
        </w:rPr>
      </w:pPr>
      <w:r w:rsidRPr="00B4399D">
        <w:rPr>
          <w:rFonts w:ascii="Open Sans" w:hAnsi="Open Sans"/>
          <w:b/>
          <w:bCs/>
          <w:color w:val="000000"/>
        </w:rPr>
        <w:t>Contract Administrato</w:t>
      </w:r>
      <w:r w:rsidR="00B4399D">
        <w:rPr>
          <w:rFonts w:ascii="Open Sans" w:hAnsi="Open Sans"/>
          <w:b/>
          <w:bCs/>
          <w:color w:val="000000"/>
        </w:rPr>
        <w:t>r</w:t>
      </w:r>
    </w:p>
    <w:p w14:paraId="21DA4C99" w14:textId="203E9077" w:rsidR="006F29F8" w:rsidRPr="00B4399D" w:rsidRDefault="0077766C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Ryan Gaddis</w:t>
      </w:r>
    </w:p>
    <w:p w14:paraId="4EB95542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6F29F8">
        <w:rPr>
          <w:rFonts w:ascii="Open Sans" w:hAnsi="Open Sans"/>
          <w:color w:val="000000"/>
        </w:rPr>
        <w:t>Category Specialist</w:t>
      </w:r>
    </w:p>
    <w:p w14:paraId="3708B05A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6F29F8">
        <w:rPr>
          <w:rFonts w:ascii="Open Sans" w:hAnsi="Open Sans"/>
          <w:color w:val="000000"/>
        </w:rPr>
        <w:t>Central Procurement Office</w:t>
      </w:r>
    </w:p>
    <w:p w14:paraId="7F0A9224" w14:textId="77777777" w:rsidR="0077766C" w:rsidRPr="0077766C" w:rsidRDefault="0077766C" w:rsidP="0077766C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77766C">
        <w:rPr>
          <w:rFonts w:ascii="Open Sans" w:hAnsi="Open Sans"/>
          <w:color w:val="000000"/>
        </w:rPr>
        <w:t>615-532-4043</w:t>
      </w:r>
    </w:p>
    <w:p w14:paraId="0DEADB3E" w14:textId="715B428F" w:rsidR="006F29F8" w:rsidRDefault="0077766C" w:rsidP="0077766C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hyperlink r:id="rId7" w:history="1">
        <w:r w:rsidRPr="00472C46">
          <w:rPr>
            <w:rStyle w:val="Hyperlink"/>
            <w:rFonts w:ascii="Open Sans" w:hAnsi="Open Sans"/>
          </w:rPr>
          <w:t>ryan.gaddis@tn.gov</w:t>
        </w:r>
      </w:hyperlink>
    </w:p>
    <w:p w14:paraId="67C5247F" w14:textId="77777777" w:rsidR="0077766C" w:rsidRDefault="0077766C" w:rsidP="0077766C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</w:p>
    <w:p w14:paraId="2BB2D8CB" w14:textId="7BC12689" w:rsidR="002B3F02" w:rsidRPr="00AC425F" w:rsidRDefault="002B3F02" w:rsidP="00834054">
      <w:pPr>
        <w:rPr>
          <w:b/>
          <w:bCs/>
        </w:rPr>
      </w:pPr>
    </w:p>
    <w:sectPr w:rsidR="002B3F02" w:rsidRPr="00AC425F" w:rsidSect="00834054">
      <w:headerReference w:type="default" r:id="rId8"/>
      <w:footerReference w:type="default" r:id="rId9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3433" w14:textId="77777777" w:rsidR="00533CF2" w:rsidRDefault="00533CF2">
      <w:r>
        <w:separator/>
      </w:r>
    </w:p>
  </w:endnote>
  <w:endnote w:type="continuationSeparator" w:id="0">
    <w:p w14:paraId="12E47FC1" w14:textId="77777777" w:rsidR="00533CF2" w:rsidRDefault="005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350A6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3AE0" w14:textId="77777777" w:rsidR="00533CF2" w:rsidRDefault="00533CF2">
      <w:r>
        <w:separator/>
      </w:r>
    </w:p>
  </w:footnote>
  <w:footnote w:type="continuationSeparator" w:id="0">
    <w:p w14:paraId="13691836" w14:textId="77777777" w:rsidR="00533CF2" w:rsidRDefault="0053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104B86"/>
    <w:rsid w:val="00121EBC"/>
    <w:rsid w:val="00162C5A"/>
    <w:rsid w:val="001B7F73"/>
    <w:rsid w:val="0027416F"/>
    <w:rsid w:val="002B3F02"/>
    <w:rsid w:val="002C4162"/>
    <w:rsid w:val="002C4791"/>
    <w:rsid w:val="002D720E"/>
    <w:rsid w:val="003308F3"/>
    <w:rsid w:val="00433409"/>
    <w:rsid w:val="004B29A2"/>
    <w:rsid w:val="00533CF2"/>
    <w:rsid w:val="00581AF8"/>
    <w:rsid w:val="005C7ADE"/>
    <w:rsid w:val="00631839"/>
    <w:rsid w:val="00651EE3"/>
    <w:rsid w:val="006B0660"/>
    <w:rsid w:val="006E216D"/>
    <w:rsid w:val="006F29F8"/>
    <w:rsid w:val="0074213E"/>
    <w:rsid w:val="0077766C"/>
    <w:rsid w:val="007B4292"/>
    <w:rsid w:val="007E27A2"/>
    <w:rsid w:val="008007A9"/>
    <w:rsid w:val="00806ABE"/>
    <w:rsid w:val="00834054"/>
    <w:rsid w:val="00834CE2"/>
    <w:rsid w:val="00884DC4"/>
    <w:rsid w:val="00965252"/>
    <w:rsid w:val="009806C4"/>
    <w:rsid w:val="009A3C57"/>
    <w:rsid w:val="009B21C0"/>
    <w:rsid w:val="009B4819"/>
    <w:rsid w:val="009C0C37"/>
    <w:rsid w:val="00AC3491"/>
    <w:rsid w:val="00AC425F"/>
    <w:rsid w:val="00B144AB"/>
    <w:rsid w:val="00B4399D"/>
    <w:rsid w:val="00B57BB2"/>
    <w:rsid w:val="00BB0F51"/>
    <w:rsid w:val="00C61B56"/>
    <w:rsid w:val="00D06B77"/>
    <w:rsid w:val="00D14D01"/>
    <w:rsid w:val="00D23329"/>
    <w:rsid w:val="00D401FB"/>
    <w:rsid w:val="00DE7308"/>
    <w:rsid w:val="00E419F2"/>
    <w:rsid w:val="00E977A9"/>
    <w:rsid w:val="00EE3B0B"/>
    <w:rsid w:val="00EF4644"/>
    <w:rsid w:val="00F6607F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0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0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F51"/>
    <w:rPr>
      <w:rFonts w:eastAsia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F51"/>
    <w:rPr>
      <w:rFonts w:eastAsia="Open Sans" w:cs="Open San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F29F8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yan.gaddis@tn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# 411 Help Desk Software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# 411 Help Desk Software</dc:title>
  <dc:creator>State of Tennessee Central Procurement Office</dc:creator>
  <cp:lastModifiedBy>Celeste Goodman</cp:lastModifiedBy>
  <cp:revision>2</cp:revision>
  <cp:lastPrinted>2026-04-20T16:46:00Z</cp:lastPrinted>
  <dcterms:created xsi:type="dcterms:W3CDTF">2026-05-27T19:49:00Z</dcterms:created>
  <dcterms:modified xsi:type="dcterms:W3CDTF">2026-05-27T19:49:00Z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50b0012c-40a5-40c6-8cf4-80febebe77ee</vt:lpwstr>
  </property>
</Properties>
</file>