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6D1FC" w14:textId="26C45980" w:rsidR="00DE7308" w:rsidRPr="00D06283" w:rsidRDefault="00D06283" w:rsidP="00D06283">
      <w:pPr>
        <w:pStyle w:val="Heading1"/>
        <w:jc w:val="center"/>
        <w:rPr>
          <w:u w:val="single"/>
        </w:rPr>
      </w:pPr>
      <w:r w:rsidRPr="007B1055">
        <w:rPr>
          <w:u w:val="single"/>
        </w:rPr>
        <w:t xml:space="preserve">SWC </w:t>
      </w:r>
      <w:r>
        <w:rPr>
          <w:u w:val="single"/>
        </w:rPr>
        <w:t># 236 TRICOR Janitorial Supplies</w:t>
      </w:r>
      <w:r>
        <w:rPr>
          <w:u w:val="single"/>
        </w:rPr>
        <w:br/>
      </w:r>
      <w:r w:rsidRPr="007B1055">
        <w:rPr>
          <w:u w:val="single"/>
        </w:rPr>
        <w:t xml:space="preserve">Contract Information and Usage Instructions </w:t>
      </w:r>
      <w:r>
        <w:rPr>
          <w:u w:val="single"/>
        </w:rPr>
        <w:br/>
      </w:r>
    </w:p>
    <w:p w14:paraId="6A3806EB" w14:textId="62DA0841" w:rsidR="003E45D2" w:rsidRDefault="003E45D2" w:rsidP="003E45D2">
      <w:pPr>
        <w:rPr>
          <w:rFonts w:cstheme="minorHAnsi"/>
          <w:szCs w:val="24"/>
        </w:rPr>
      </w:pPr>
      <w:r w:rsidRPr="00CF648C">
        <w:rPr>
          <w:rStyle w:val="Heading2Char"/>
        </w:rPr>
        <w:t>Contract Period:</w:t>
      </w:r>
      <w:r>
        <w:rPr>
          <w:rStyle w:val="Heading2Char"/>
        </w:rPr>
        <w:t xml:space="preserve"> </w:t>
      </w:r>
      <w:r w:rsidRPr="00434F1D">
        <w:rPr>
          <w:rFonts w:cstheme="minorHAnsi"/>
          <w:szCs w:val="24"/>
        </w:rPr>
        <w:t>This is a one (1) year contract with the option of being renewed every year as deemed by the committee.</w:t>
      </w:r>
      <w:r w:rsidRPr="00434F1D">
        <w:rPr>
          <w:rFonts w:cstheme="minorHAnsi"/>
          <w:b/>
          <w:szCs w:val="24"/>
        </w:rPr>
        <w:t xml:space="preserve"> </w:t>
      </w:r>
      <w:r w:rsidRPr="00434F1D">
        <w:rPr>
          <w:rFonts w:cstheme="minorHAnsi"/>
          <w:szCs w:val="24"/>
        </w:rPr>
        <w:t>The current contract term is August 1, 202</w:t>
      </w:r>
      <w:r>
        <w:rPr>
          <w:rFonts w:cstheme="minorHAnsi"/>
          <w:szCs w:val="24"/>
        </w:rPr>
        <w:t>6</w:t>
      </w:r>
      <w:r w:rsidRPr="00434F1D">
        <w:rPr>
          <w:rFonts w:cstheme="minorHAnsi"/>
          <w:szCs w:val="24"/>
        </w:rPr>
        <w:t>, to July 31, 202</w:t>
      </w:r>
      <w:r>
        <w:rPr>
          <w:rFonts w:cstheme="minorHAnsi"/>
          <w:szCs w:val="24"/>
        </w:rPr>
        <w:t>7</w:t>
      </w:r>
      <w:r w:rsidRPr="00434F1D">
        <w:rPr>
          <w:rFonts w:cstheme="minorHAnsi"/>
          <w:szCs w:val="24"/>
        </w:rPr>
        <w:t>.</w:t>
      </w:r>
    </w:p>
    <w:p w14:paraId="03FA9244" w14:textId="77777777" w:rsidR="00D41E65" w:rsidRDefault="003E45D2" w:rsidP="00D41E65">
      <w:pPr>
        <w:pStyle w:val="Heading2"/>
        <w:rPr>
          <w:rFonts w:asciiTheme="minorHAnsi" w:eastAsia="Open Sans" w:hAnsiTheme="minorHAnsi" w:cstheme="minorHAnsi"/>
          <w:b w:val="0"/>
          <w:sz w:val="24"/>
          <w:szCs w:val="24"/>
        </w:rPr>
      </w:pPr>
      <w:r>
        <w:br/>
      </w:r>
      <w:r w:rsidR="00D41E65" w:rsidRPr="00404943">
        <w:t>Summary/Background Information:</w:t>
      </w:r>
      <w:r w:rsidR="00D41E65">
        <w:t xml:space="preserve"> </w:t>
      </w:r>
      <w:r w:rsidR="00D41E65" w:rsidRPr="00434F1D">
        <w:rPr>
          <w:rFonts w:asciiTheme="minorHAnsi" w:eastAsia="Open Sans" w:hAnsiTheme="minorHAnsi" w:cstheme="minorHAnsi"/>
          <w:b w:val="0"/>
          <w:sz w:val="24"/>
          <w:szCs w:val="24"/>
        </w:rPr>
        <w:t xml:space="preserve">This contract provides industrial cleaning supplies for various agencies across the State. This contract is intended as a competitor to </w:t>
      </w:r>
      <w:r w:rsidR="00D41E65" w:rsidRPr="00434F1D">
        <w:rPr>
          <w:rFonts w:asciiTheme="minorHAnsi" w:eastAsia="Open Sans" w:hAnsiTheme="minorHAnsi" w:cstheme="minorHAnsi"/>
          <w:bCs/>
          <w:sz w:val="24"/>
          <w:szCs w:val="24"/>
        </w:rPr>
        <w:t>SWC 235 Industrial Supplies</w:t>
      </w:r>
      <w:r w:rsidR="00D41E65" w:rsidRPr="00434F1D">
        <w:rPr>
          <w:rFonts w:asciiTheme="minorHAnsi" w:eastAsia="Open Sans" w:hAnsiTheme="minorHAnsi" w:cstheme="minorHAnsi"/>
          <w:b w:val="0"/>
          <w:sz w:val="24"/>
          <w:szCs w:val="24"/>
        </w:rPr>
        <w:t xml:space="preserve"> and is an optional use contract. Please carefully compare prices between the contracts. The contract is also available to local governments.</w:t>
      </w:r>
    </w:p>
    <w:p w14:paraId="77490997" w14:textId="6A4EE550" w:rsidR="00834054" w:rsidRPr="00404943" w:rsidRDefault="00D41E65" w:rsidP="00D41E65">
      <w:pPr>
        <w:pStyle w:val="Heading2"/>
      </w:pPr>
      <w:r>
        <w:br/>
      </w:r>
      <w:r w:rsidR="00834054" w:rsidRPr="00404943">
        <w:t>State Contact Information</w:t>
      </w:r>
    </w:p>
    <w:p w14:paraId="0481C61B" w14:textId="77777777" w:rsidR="004C196B" w:rsidRPr="00404943" w:rsidRDefault="004C196B" w:rsidP="004C196B">
      <w:pPr>
        <w:pStyle w:val="Heading2"/>
      </w:pPr>
      <w:r w:rsidRPr="00CF648C">
        <w:t>State Contact Information</w:t>
      </w:r>
    </w:p>
    <w:p w14:paraId="0199B3CF" w14:textId="77777777" w:rsidR="004C196B" w:rsidRPr="00E663AB" w:rsidRDefault="004C196B" w:rsidP="004C196B">
      <w:pPr>
        <w:pStyle w:val="Heading3"/>
      </w:pPr>
      <w:r w:rsidRPr="00E663AB">
        <w:t>Contract Administrator:</w:t>
      </w:r>
    </w:p>
    <w:p w14:paraId="0093AFF2" w14:textId="77777777" w:rsidR="004C196B" w:rsidRPr="006B0660" w:rsidRDefault="004C196B" w:rsidP="004C196B">
      <w:pPr>
        <w:rPr>
          <w:rFonts w:cstheme="minorHAnsi"/>
          <w:szCs w:val="24"/>
        </w:rPr>
      </w:pPr>
      <w:r>
        <w:rPr>
          <w:rFonts w:cstheme="minorHAnsi"/>
          <w:szCs w:val="24"/>
        </w:rPr>
        <w:t>Adam Mamula</w:t>
      </w:r>
    </w:p>
    <w:p w14:paraId="3CD17CAE" w14:textId="77777777" w:rsidR="004C196B" w:rsidRPr="006B0660" w:rsidRDefault="004C196B" w:rsidP="004C196B">
      <w:pPr>
        <w:rPr>
          <w:rFonts w:cstheme="minorHAnsi"/>
          <w:szCs w:val="24"/>
        </w:rPr>
      </w:pPr>
      <w:r w:rsidRPr="006B0660">
        <w:rPr>
          <w:rFonts w:cstheme="minorHAnsi"/>
          <w:szCs w:val="24"/>
        </w:rPr>
        <w:t>Category Specialist</w:t>
      </w:r>
    </w:p>
    <w:p w14:paraId="4BA8F32A" w14:textId="77777777" w:rsidR="004C196B" w:rsidRPr="006B0660" w:rsidRDefault="004C196B" w:rsidP="004C196B">
      <w:pPr>
        <w:rPr>
          <w:rFonts w:cstheme="minorHAnsi"/>
          <w:szCs w:val="24"/>
        </w:rPr>
      </w:pPr>
      <w:r w:rsidRPr="006B0660">
        <w:rPr>
          <w:rFonts w:cstheme="minorHAnsi"/>
          <w:szCs w:val="24"/>
        </w:rPr>
        <w:t>Central Procurement Office</w:t>
      </w:r>
    </w:p>
    <w:p w14:paraId="2B857C95" w14:textId="77777777" w:rsidR="004C196B" w:rsidRDefault="004C196B" w:rsidP="004C196B">
      <w:pPr>
        <w:rPr>
          <w:rFonts w:cstheme="minorHAnsi"/>
          <w:szCs w:val="24"/>
        </w:rPr>
      </w:pPr>
      <w:r w:rsidRPr="006B0660">
        <w:rPr>
          <w:rFonts w:cstheme="minorHAnsi"/>
          <w:szCs w:val="24"/>
        </w:rPr>
        <w:t xml:space="preserve">(615) </w:t>
      </w:r>
      <w:r>
        <w:rPr>
          <w:rFonts w:cstheme="minorHAnsi"/>
          <w:szCs w:val="24"/>
        </w:rPr>
        <w:t>741-4194</w:t>
      </w:r>
    </w:p>
    <w:p w14:paraId="3B09304E" w14:textId="77777777" w:rsidR="004C196B" w:rsidRDefault="004C196B" w:rsidP="004C196B">
      <w:hyperlink r:id="rId7" w:history="1">
        <w:r w:rsidRPr="00B50A7B">
          <w:rPr>
            <w:rStyle w:val="Hyperlink"/>
            <w:rFonts w:cstheme="minorHAnsi"/>
            <w:szCs w:val="24"/>
          </w:rPr>
          <w:t>adam.mamula@tn.gov</w:t>
        </w:r>
      </w:hyperlink>
    </w:p>
    <w:p w14:paraId="6A8EE172" w14:textId="77777777" w:rsidR="004C196B" w:rsidRDefault="004C196B" w:rsidP="004C196B"/>
    <w:p w14:paraId="066BCCB3" w14:textId="77777777" w:rsidR="004C196B" w:rsidRDefault="004C196B" w:rsidP="004C196B">
      <w:pPr>
        <w:pStyle w:val="Heading3"/>
      </w:pPr>
      <w:r>
        <w:t>Backup Contract Administrator</w:t>
      </w:r>
      <w:r w:rsidRPr="00404943">
        <w:t>:</w:t>
      </w:r>
    </w:p>
    <w:p w14:paraId="7098B349" w14:textId="77777777" w:rsidR="004C196B" w:rsidRDefault="004C196B" w:rsidP="004C196B">
      <w:r>
        <w:t>Kristine Mitchell</w:t>
      </w:r>
    </w:p>
    <w:p w14:paraId="2D22E391" w14:textId="77777777" w:rsidR="004C196B" w:rsidRDefault="004C196B" w:rsidP="004C196B">
      <w:r>
        <w:t xml:space="preserve">Category Specialist </w:t>
      </w:r>
    </w:p>
    <w:p w14:paraId="2E8108D2" w14:textId="77777777" w:rsidR="004C196B" w:rsidRDefault="004C196B" w:rsidP="004C196B">
      <w:r>
        <w:t>Central Procurement Office</w:t>
      </w:r>
    </w:p>
    <w:p w14:paraId="273C1D48" w14:textId="77777777" w:rsidR="004C196B" w:rsidRDefault="004C196B" w:rsidP="004C196B">
      <w:r>
        <w:t>(615) 770-1015</w:t>
      </w:r>
    </w:p>
    <w:p w14:paraId="483C2773" w14:textId="08D65B7F" w:rsidR="004C196B" w:rsidRDefault="004C196B" w:rsidP="004C196B">
      <w:hyperlink r:id="rId8" w:history="1">
        <w:r w:rsidRPr="00052BE2">
          <w:rPr>
            <w:rStyle w:val="Hyperlink"/>
          </w:rPr>
          <w:t>Kristine.mitchell@tn.gov</w:t>
        </w:r>
      </w:hyperlink>
    </w:p>
    <w:p w14:paraId="6DB05851" w14:textId="77777777" w:rsidR="004469F3" w:rsidRPr="004469F3" w:rsidRDefault="004469F3" w:rsidP="004469F3">
      <w:pPr>
        <w:rPr>
          <w:rFonts w:cstheme="minorHAnsi"/>
          <w:szCs w:val="24"/>
        </w:rPr>
      </w:pPr>
    </w:p>
    <w:p w14:paraId="213907ED" w14:textId="77777777" w:rsidR="004469F3" w:rsidRPr="004469F3" w:rsidRDefault="004469F3" w:rsidP="004469F3">
      <w:pPr>
        <w:rPr>
          <w:rFonts w:cstheme="minorHAnsi"/>
          <w:b/>
          <w:bCs/>
          <w:szCs w:val="24"/>
        </w:rPr>
      </w:pPr>
      <w:r w:rsidRPr="004469F3">
        <w:rPr>
          <w:rFonts w:cstheme="minorHAnsi"/>
          <w:b/>
          <w:bCs/>
          <w:szCs w:val="24"/>
        </w:rPr>
        <w:t>TRICOR</w:t>
      </w:r>
    </w:p>
    <w:p w14:paraId="23F1C32D" w14:textId="29A9534F" w:rsidR="004469F3" w:rsidRPr="004469F3" w:rsidRDefault="004469F3" w:rsidP="004469F3">
      <w:pPr>
        <w:rPr>
          <w:rFonts w:cstheme="minorHAnsi"/>
          <w:szCs w:val="24"/>
        </w:rPr>
      </w:pPr>
      <w:r w:rsidRPr="004469F3">
        <w:rPr>
          <w:rFonts w:cstheme="minorHAnsi"/>
          <w:szCs w:val="24"/>
        </w:rPr>
        <w:t>Contract #</w:t>
      </w:r>
      <w:r w:rsidR="00D2217C">
        <w:rPr>
          <w:rFonts w:cstheme="minorHAnsi"/>
          <w:szCs w:val="24"/>
        </w:rPr>
        <w:t>91636</w:t>
      </w:r>
    </w:p>
    <w:p w14:paraId="0CD9520B" w14:textId="77777777" w:rsidR="004469F3" w:rsidRPr="004469F3" w:rsidRDefault="004469F3" w:rsidP="004469F3">
      <w:pPr>
        <w:rPr>
          <w:rFonts w:cstheme="minorHAnsi"/>
          <w:szCs w:val="24"/>
        </w:rPr>
      </w:pPr>
      <w:r w:rsidRPr="004469F3">
        <w:rPr>
          <w:rFonts w:cstheme="minorHAnsi"/>
          <w:szCs w:val="24"/>
        </w:rPr>
        <w:t>Shannon Boston</w:t>
      </w:r>
    </w:p>
    <w:p w14:paraId="082D286C" w14:textId="77777777" w:rsidR="004469F3" w:rsidRPr="004469F3" w:rsidRDefault="004469F3" w:rsidP="004469F3">
      <w:pPr>
        <w:rPr>
          <w:rFonts w:cstheme="minorHAnsi"/>
          <w:szCs w:val="24"/>
        </w:rPr>
      </w:pPr>
      <w:r w:rsidRPr="004469F3">
        <w:rPr>
          <w:rFonts w:cstheme="minorHAnsi"/>
          <w:szCs w:val="24"/>
        </w:rPr>
        <w:t>Product Manager</w:t>
      </w:r>
    </w:p>
    <w:p w14:paraId="47746218" w14:textId="77777777" w:rsidR="004469F3" w:rsidRPr="004469F3" w:rsidRDefault="004469F3" w:rsidP="004469F3">
      <w:pPr>
        <w:rPr>
          <w:rFonts w:cstheme="minorHAnsi"/>
          <w:szCs w:val="24"/>
        </w:rPr>
      </w:pPr>
      <w:r w:rsidRPr="004469F3">
        <w:rPr>
          <w:rFonts w:cstheme="minorHAnsi"/>
          <w:szCs w:val="24"/>
        </w:rPr>
        <w:t>615-440-2469</w:t>
      </w:r>
    </w:p>
    <w:p w14:paraId="56E408A9" w14:textId="77777777" w:rsidR="004469F3" w:rsidRPr="004469F3" w:rsidRDefault="004469F3" w:rsidP="004469F3">
      <w:pPr>
        <w:rPr>
          <w:rFonts w:cstheme="minorHAnsi"/>
          <w:szCs w:val="24"/>
        </w:rPr>
      </w:pPr>
      <w:r w:rsidRPr="004469F3">
        <w:rPr>
          <w:rFonts w:cstheme="minorHAnsi"/>
          <w:szCs w:val="24"/>
        </w:rPr>
        <w:t>6185 Cockrill Bend Circle</w:t>
      </w:r>
    </w:p>
    <w:p w14:paraId="052D225A" w14:textId="77777777" w:rsidR="004469F3" w:rsidRPr="004469F3" w:rsidRDefault="004469F3" w:rsidP="004469F3">
      <w:pPr>
        <w:rPr>
          <w:rFonts w:cstheme="minorHAnsi"/>
          <w:szCs w:val="24"/>
        </w:rPr>
      </w:pPr>
      <w:r w:rsidRPr="004469F3">
        <w:rPr>
          <w:rFonts w:cstheme="minorHAnsi"/>
          <w:szCs w:val="24"/>
        </w:rPr>
        <w:t>Nashville, TN 37209</w:t>
      </w:r>
    </w:p>
    <w:p w14:paraId="6C6F3701" w14:textId="77777777" w:rsidR="002C4162" w:rsidRPr="004469F3" w:rsidRDefault="002C4162">
      <w:pPr>
        <w:rPr>
          <w:rFonts w:cstheme="minorHAnsi"/>
          <w:szCs w:val="24"/>
        </w:rPr>
      </w:pPr>
      <w:r w:rsidRPr="004469F3">
        <w:rPr>
          <w:rFonts w:cstheme="minorHAnsi"/>
          <w:szCs w:val="24"/>
        </w:rPr>
        <w:br w:type="page"/>
      </w:r>
    </w:p>
    <w:p w14:paraId="4ECE787D" w14:textId="42B684A1" w:rsidR="00BB0F51" w:rsidRPr="00E663AB" w:rsidRDefault="00BB0F51" w:rsidP="00BB0F51">
      <w:pPr>
        <w:pStyle w:val="Heading2"/>
      </w:pPr>
      <w:r>
        <w:lastRenderedPageBreak/>
        <w:t>Billing and Payment Instructions:</w:t>
      </w:r>
    </w:p>
    <w:p w14:paraId="27097FCB" w14:textId="102E6E8A" w:rsidR="000347F5" w:rsidRDefault="000347F5" w:rsidP="000347F5">
      <w:pPr>
        <w:rPr>
          <w:rFonts w:cstheme="minorHAnsi"/>
          <w:szCs w:val="24"/>
        </w:rPr>
      </w:pPr>
      <w:r>
        <w:t>The minimum order on this contract is $300. Orders will ship within 10 working days of receiving.</w:t>
      </w:r>
      <w:r w:rsidR="004A3BE7">
        <w:t xml:space="preserve"> </w:t>
      </w:r>
      <w:r w:rsidR="004A3BE7">
        <w:rPr>
          <w:rFonts w:cstheme="minorHAnsi"/>
          <w:szCs w:val="24"/>
        </w:rPr>
        <w:t>Please follow your agency’s specific rules for bills and payments.</w:t>
      </w:r>
    </w:p>
    <w:p w14:paraId="23A2A47D" w14:textId="77777777" w:rsidR="00660E70" w:rsidRDefault="00660E70" w:rsidP="00660E70">
      <w:pPr>
        <w:pStyle w:val="Heading2"/>
      </w:pPr>
      <w:bookmarkStart w:id="0" w:name="_Hlk222817015"/>
    </w:p>
    <w:p w14:paraId="4D5568E4" w14:textId="23C04EFA" w:rsidR="00660E70" w:rsidRDefault="00660E70" w:rsidP="00660E70">
      <w:pPr>
        <w:pStyle w:val="Heading2"/>
      </w:pPr>
      <w:r>
        <w:t>Asset and Inventory Management:</w:t>
      </w:r>
    </w:p>
    <w:p w14:paraId="60A5DFB2" w14:textId="77777777" w:rsidR="00660E70" w:rsidRPr="00BC7B57" w:rsidRDefault="00660E70" w:rsidP="00660E70">
      <w:r>
        <w:t>Not applicable.</w:t>
      </w:r>
    </w:p>
    <w:bookmarkEnd w:id="0"/>
    <w:p w14:paraId="2BB2D8CB" w14:textId="10D4C34F" w:rsidR="002B3F02" w:rsidRPr="00AC425F" w:rsidRDefault="002B3F02" w:rsidP="00660E70">
      <w:pPr>
        <w:rPr>
          <w:b/>
          <w:bCs/>
        </w:rPr>
      </w:pPr>
    </w:p>
    <w:sectPr w:rsidR="002B3F02" w:rsidRPr="00AC425F" w:rsidSect="00834054">
      <w:headerReference w:type="default" r:id="rId9"/>
      <w:footerReference w:type="default" r:id="rId10"/>
      <w:type w:val="continuous"/>
      <w:pgSz w:w="12240" w:h="15840"/>
      <w:pgMar w:top="720" w:right="1440" w:bottom="1220" w:left="1440" w:header="720" w:footer="1021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4DBD6" w14:textId="77777777" w:rsidR="00AF73C6" w:rsidRDefault="00AF73C6">
      <w:r>
        <w:separator/>
      </w:r>
    </w:p>
  </w:endnote>
  <w:endnote w:type="continuationSeparator" w:id="0">
    <w:p w14:paraId="6C02C370" w14:textId="77777777" w:rsidR="00AF73C6" w:rsidRDefault="00AF7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PermianSlabSerifTypeface-Bold">
    <w:altName w:val="PermianSlabSerifTypeface-Bold"/>
    <w:panose1 w:val="02000000000000000000"/>
    <w:charset w:val="00"/>
    <w:family w:val="auto"/>
    <w:pitch w:val="variable"/>
    <w:sig w:usb0="A00002AF" w:usb1="4000A07A" w:usb2="00000000" w:usb3="00000000" w:csb0="000000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F5265" w14:textId="544BC71D" w:rsidR="006B0660" w:rsidRPr="006B0660" w:rsidRDefault="002B3F02" w:rsidP="006B0660">
    <w:pPr>
      <w:rPr>
        <w:rFonts w:cstheme="minorHAnsi"/>
      </w:rPr>
    </w:pPr>
    <w:r w:rsidRPr="006B0660">
      <w:rPr>
        <w:rFonts w:cstheme="minorHAnsi"/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1666374A" wp14:editId="09AF5020">
              <wp:simplePos x="0" y="0"/>
              <wp:positionH relativeFrom="margin">
                <wp:align>left</wp:align>
              </wp:positionH>
              <wp:positionV relativeFrom="page">
                <wp:posOffset>8844915</wp:posOffset>
              </wp:positionV>
              <wp:extent cx="5692140" cy="1270"/>
              <wp:effectExtent l="0" t="0" r="0" b="0"/>
              <wp:wrapNone/>
              <wp:docPr id="1" name="Graphic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69214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692140">
                            <a:moveTo>
                              <a:pt x="0" y="0"/>
                            </a:moveTo>
                            <a:lnTo>
                              <a:pt x="5692140" y="0"/>
                            </a:lnTo>
                          </a:path>
                        </a:pathLst>
                      </a:custGeom>
                      <a:ln w="6350">
                        <a:solidFill>
                          <a:srgbClr val="DB333A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D51E62" id="Graphic 1" o:spid="_x0000_s1026" alt="&quot;&quot;" style="position:absolute;margin-left:0;margin-top:696.45pt;width:448.2pt;height:.1pt;z-index:-251659264;visibility:visible;mso-wrap-style:square;mso-wrap-distance-left:0;mso-wrap-distance-top:0;mso-wrap-distance-right:0;mso-wrap-distance-bottom:0;mso-position-horizontal:left;mso-position-horizontal-relative:margin;mso-position-vertical:absolute;mso-position-vertical-relative:page;v-text-anchor:top" coordsize="5692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" path="m,l5692140,e" filled="f" strokecolor="#db333a" strokeweight=".5pt">
              <v:path arrowok="t"/>
              <w10:wrap anchorx="margin" anchory="page"/>
            </v:shape>
          </w:pict>
        </mc:Fallback>
      </mc:AlternateContent>
    </w:r>
    <w:r w:rsidR="006B0660" w:rsidRPr="006B0660">
      <w:rPr>
        <w:rFonts w:cstheme="minorHAnsi"/>
      </w:rPr>
      <w:t>Central Procurement Office • Tennessee Tower, 3</w:t>
    </w:r>
    <w:r w:rsidR="006B0660" w:rsidRPr="006B0660">
      <w:rPr>
        <w:rFonts w:cstheme="minorHAnsi"/>
        <w:vertAlign w:val="superscript"/>
      </w:rPr>
      <w:t>rd</w:t>
    </w:r>
    <w:r w:rsidR="006B0660" w:rsidRPr="006B0660">
      <w:rPr>
        <w:rFonts w:cstheme="minorHAnsi"/>
      </w:rPr>
      <w:t xml:space="preserve"> Floor</w:t>
    </w:r>
  </w:p>
  <w:p w14:paraId="1E88B812" w14:textId="77777777" w:rsidR="006B0660" w:rsidRPr="006B0660" w:rsidRDefault="006B0660" w:rsidP="006B0660">
    <w:pPr>
      <w:rPr>
        <w:rFonts w:cstheme="minorHAnsi"/>
      </w:rPr>
    </w:pPr>
    <w:r w:rsidRPr="006B0660">
      <w:rPr>
        <w:rFonts w:cstheme="minorHAnsi"/>
      </w:rPr>
      <w:t>312 Rosa L. Parks Avenue, Nashville, TN 37243</w:t>
    </w:r>
  </w:p>
  <w:p w14:paraId="7E0A5A09" w14:textId="7FA2D573" w:rsidR="006B0660" w:rsidRPr="006B0660" w:rsidRDefault="006B0660" w:rsidP="006B0660">
    <w:pPr>
      <w:rPr>
        <w:rFonts w:cstheme="minorHAnsi"/>
      </w:rPr>
    </w:pPr>
    <w:r w:rsidRPr="006B0660">
      <w:rPr>
        <w:rFonts w:cstheme="minorHAnsi"/>
      </w:rPr>
      <w:t xml:space="preserve">Tel: 615-741-1035 • Fax: 615-741-0684 Website: </w:t>
    </w:r>
    <w:hyperlink r:id="rId1" w:history="1">
      <w:r w:rsidRPr="006B0660">
        <w:rPr>
          <w:rStyle w:val="Hyperlink"/>
          <w:rFonts w:cstheme="minorHAnsi"/>
        </w:rPr>
        <w:t>tn.gov/</w:t>
      </w:r>
      <w:proofErr w:type="spellStart"/>
      <w:r w:rsidRPr="006B0660">
        <w:rPr>
          <w:rStyle w:val="Hyperlink"/>
          <w:rFonts w:cstheme="minorHAnsi"/>
        </w:rPr>
        <w:t>generalservices</w:t>
      </w:r>
      <w:proofErr w:type="spellEnd"/>
      <w:r w:rsidRPr="006B0660">
        <w:rPr>
          <w:rStyle w:val="Hyperlink"/>
          <w:rFonts w:cstheme="minorHAnsi"/>
        </w:rPr>
        <w:t>/</w:t>
      </w:r>
    </w:hyperlink>
  </w:p>
  <w:p w14:paraId="0B3510D9" w14:textId="436D5467" w:rsidR="00DE7308" w:rsidRPr="006B0660" w:rsidRDefault="00DE7308">
    <w:pPr>
      <w:pStyle w:val="BodyText"/>
      <w:spacing w:line="14" w:lineRule="auto"/>
      <w:rPr>
        <w:rFonts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C3444" w14:textId="77777777" w:rsidR="00AF73C6" w:rsidRDefault="00AF73C6">
      <w:r>
        <w:separator/>
      </w:r>
    </w:p>
  </w:footnote>
  <w:footnote w:type="continuationSeparator" w:id="0">
    <w:p w14:paraId="1C13054C" w14:textId="77777777" w:rsidR="00AF73C6" w:rsidRDefault="00AF73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28B54" w14:textId="4B50325C" w:rsidR="00E419F2" w:rsidRDefault="00E419F2" w:rsidP="00E419F2">
    <w:pPr>
      <w:pStyle w:val="Header"/>
      <w:ind w:left="-720"/>
    </w:pPr>
    <w:r>
      <w:rPr>
        <w:noProof/>
      </w:rPr>
      <w:drawing>
        <wp:inline distT="0" distB="0" distL="0" distR="0" wp14:anchorId="495D49A3" wp14:editId="4F611AA3">
          <wp:extent cx="3585405" cy="590823"/>
          <wp:effectExtent l="0" t="0" r="0" b="6350"/>
          <wp:docPr id="1997545469" name="Picture 4" descr="Department of General Services, Central Procurement Offic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8914393" name="Picture 4" descr="Department of General Services, Central Procurement Offic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22264" cy="613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308"/>
    <w:rsid w:val="000347F5"/>
    <w:rsid w:val="00104B86"/>
    <w:rsid w:val="00121EBC"/>
    <w:rsid w:val="0027416F"/>
    <w:rsid w:val="002B3F02"/>
    <w:rsid w:val="002C4162"/>
    <w:rsid w:val="002C4791"/>
    <w:rsid w:val="002D720E"/>
    <w:rsid w:val="003308F3"/>
    <w:rsid w:val="00385FE9"/>
    <w:rsid w:val="003E45D2"/>
    <w:rsid w:val="00412461"/>
    <w:rsid w:val="00433409"/>
    <w:rsid w:val="004469F3"/>
    <w:rsid w:val="004A3BE7"/>
    <w:rsid w:val="004B29A2"/>
    <w:rsid w:val="004C196B"/>
    <w:rsid w:val="00533CF2"/>
    <w:rsid w:val="00581AF8"/>
    <w:rsid w:val="00631839"/>
    <w:rsid w:val="00651EE3"/>
    <w:rsid w:val="00660E70"/>
    <w:rsid w:val="006B0660"/>
    <w:rsid w:val="006E216D"/>
    <w:rsid w:val="0074213E"/>
    <w:rsid w:val="008007A9"/>
    <w:rsid w:val="00834054"/>
    <w:rsid w:val="00834CE2"/>
    <w:rsid w:val="0083574A"/>
    <w:rsid w:val="00884DC4"/>
    <w:rsid w:val="009806C4"/>
    <w:rsid w:val="009B21C0"/>
    <w:rsid w:val="009B4819"/>
    <w:rsid w:val="009C0C37"/>
    <w:rsid w:val="00AC425F"/>
    <w:rsid w:val="00AF73C6"/>
    <w:rsid w:val="00B144AB"/>
    <w:rsid w:val="00B57BB2"/>
    <w:rsid w:val="00BB0F51"/>
    <w:rsid w:val="00BF1266"/>
    <w:rsid w:val="00C2197F"/>
    <w:rsid w:val="00C963B9"/>
    <w:rsid w:val="00D06283"/>
    <w:rsid w:val="00D14D01"/>
    <w:rsid w:val="00D2217C"/>
    <w:rsid w:val="00D23329"/>
    <w:rsid w:val="00D401FB"/>
    <w:rsid w:val="00D41E65"/>
    <w:rsid w:val="00DC4086"/>
    <w:rsid w:val="00DE7308"/>
    <w:rsid w:val="00E419F2"/>
    <w:rsid w:val="00E45522"/>
    <w:rsid w:val="00E82F72"/>
    <w:rsid w:val="00EE3B0B"/>
    <w:rsid w:val="00EF4644"/>
    <w:rsid w:val="00F6607F"/>
    <w:rsid w:val="00FB6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7DE49A"/>
  <w15:docId w15:val="{6111779C-89DA-034E-A944-81F686F28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06C4"/>
    <w:rPr>
      <w:rFonts w:eastAsia="Open Sans" w:cs="Open Sans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40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color w:val="000000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3405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405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rsid w:val="00B144AB"/>
    <w:pPr>
      <w:spacing w:before="294"/>
      <w:ind w:right="177"/>
      <w:jc w:val="right"/>
    </w:pPr>
    <w:rPr>
      <w:rFonts w:ascii="PermianSlabSerifTypeface-Bold" w:eastAsia="PermianSlabSerifTypeface-Bold" w:hAnsi="PermianSlabSerifTypeface-Bold" w:cs="PermianSlabSerifTypeface-Bold"/>
      <w:b/>
      <w:bCs/>
      <w:color w:val="767779" w:themeColor="accent3"/>
      <w:sz w:val="60"/>
      <w:szCs w:val="6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419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19F2"/>
    <w:rPr>
      <w:rFonts w:ascii="Open Sans" w:eastAsia="Open Sans" w:hAnsi="Open Sans" w:cs="Open Sans"/>
    </w:rPr>
  </w:style>
  <w:style w:type="paragraph" w:styleId="Footer">
    <w:name w:val="footer"/>
    <w:basedOn w:val="Normal"/>
    <w:link w:val="FooterChar"/>
    <w:uiPriority w:val="99"/>
    <w:unhideWhenUsed/>
    <w:rsid w:val="00E419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19F2"/>
    <w:rPr>
      <w:rFonts w:ascii="Open Sans" w:eastAsia="Open Sans" w:hAnsi="Open Sans" w:cs="Open Sans"/>
    </w:rPr>
  </w:style>
  <w:style w:type="character" w:customStyle="1" w:styleId="Heading1Char">
    <w:name w:val="Heading 1 Char"/>
    <w:basedOn w:val="DefaultParagraphFont"/>
    <w:link w:val="Heading1"/>
    <w:uiPriority w:val="9"/>
    <w:rsid w:val="00834054"/>
    <w:rPr>
      <w:rFonts w:asciiTheme="majorHAnsi" w:eastAsiaTheme="majorEastAsia" w:hAnsiTheme="majorHAnsi" w:cstheme="majorBidi"/>
      <w:b/>
      <w:color w:val="000000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34054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4054"/>
    <w:rPr>
      <w:rFonts w:asciiTheme="majorHAnsi" w:eastAsiaTheme="majorEastAsia" w:hAnsiTheme="majorHAnsi" w:cstheme="majorBidi"/>
      <w:b/>
      <w:sz w:val="24"/>
      <w:szCs w:val="24"/>
    </w:rPr>
  </w:style>
  <w:style w:type="character" w:styleId="Hyperlink">
    <w:name w:val="Hyperlink"/>
    <w:unhideWhenUsed/>
    <w:rsid w:val="0083405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066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B0F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B0F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0F51"/>
    <w:rPr>
      <w:rFonts w:eastAsia="Open Sans" w:cs="Open San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0F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0F51"/>
    <w:rPr>
      <w:rFonts w:eastAsia="Open Sans" w:cs="Open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stine.mitchell@tn.go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am.mamula@tn.go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file:///C:\Users\ba1000p\Downloads\tn.gov\generalservices\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N State Theme">
  <a:themeElements>
    <a:clrScheme name="TN State Primary Color Set">
      <a:dk1>
        <a:srgbClr val="002C71"/>
      </a:dk1>
      <a:lt1>
        <a:srgbClr val="FFFFFF"/>
      </a:lt1>
      <a:dk2>
        <a:srgbClr val="002C71"/>
      </a:dk2>
      <a:lt2>
        <a:srgbClr val="767779"/>
      </a:lt2>
      <a:accent1>
        <a:srgbClr val="D22730"/>
      </a:accent1>
      <a:accent2>
        <a:srgbClr val="002C71"/>
      </a:accent2>
      <a:accent3>
        <a:srgbClr val="767779"/>
      </a:accent3>
      <a:accent4>
        <a:srgbClr val="FFFFFF"/>
      </a:accent4>
      <a:accent5>
        <a:srgbClr val="FFFFFF"/>
      </a:accent5>
      <a:accent6>
        <a:srgbClr val="FFFFFF"/>
      </a:accent6>
      <a:hlink>
        <a:srgbClr val="51728F"/>
      </a:hlink>
      <a:folHlink>
        <a:srgbClr val="E36B66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tx2"/>
        </a:solidFill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TN State Theme" id="{2863D5C0-0AFC-B041-8694-0E5CA3776D94}" vid="{F645E7B4-93B2-D545-AAAF-7FF6B7020A7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B9E91FB-50A8-8C45-AD78-532FFEB4548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345bebf-0d71-4337-9281-24b941616c36}" enabled="0" method="" siteId="{f345bebf-0d71-4337-9281-24b941616c3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SWC XXX Usage Instructions</vt:lpstr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SWC XXX Usage Instructions</dc:title>
  <dc:creator>Christopher Baertlein</dc:creator>
  <cp:lastModifiedBy>Adam Mamula</cp:lastModifiedBy>
  <cp:revision>2</cp:revision>
  <dcterms:created xsi:type="dcterms:W3CDTF">2026-09-11T19:27:00Z</dcterms:created>
  <dcterms:modified xsi:type="dcterms:W3CDTF">2026-09-11T19:27:00Z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2025-09-15T00:00:00Z</vt:filetime>
  </property>
  <property fmtid="{D5CDD505-2E9C-101B-9397-08002B2CF9AE}" pid="3" name="Creator">
    <vt:lpwstr>Adobe InDesign 20.2 (Macintosh)</vt:lpwstr>
  </property>
  <property fmtid="{D5CDD505-2E9C-101B-9397-08002B2CF9AE}" pid="4" name="LastSaved">
    <vt:filetime>2025-09-15T00:00:00Z</vt:filetime>
  </property>
  <property fmtid="{D5CDD505-2E9C-101B-9397-08002B2CF9AE}" pid="5" name="Producer">
    <vt:lpwstr>Adobe PDF Library 17.0</vt:lpwstr>
  </property>
</Properties>
</file>