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7F237F7A" w:rsidR="00DE7308" w:rsidRDefault="00834054" w:rsidP="00834054">
      <w:pPr>
        <w:pStyle w:val="Heading1"/>
        <w:jc w:val="center"/>
      </w:pPr>
      <w:r>
        <w:t>SWC #</w:t>
      </w:r>
      <w:r w:rsidR="002E0F4E">
        <w:t xml:space="preserve">221 Tires </w:t>
      </w:r>
    </w:p>
    <w:p w14:paraId="3509D4F7" w14:textId="77777777" w:rsidR="00834054" w:rsidRPr="00834054" w:rsidRDefault="00834054" w:rsidP="00834054">
      <w:pPr>
        <w:pStyle w:val="Heading2"/>
      </w:pPr>
      <w:r w:rsidRPr="00834054">
        <w:rPr>
          <w:rStyle w:val="Heading2Char"/>
          <w:b/>
        </w:rPr>
        <w:t>Contract Period:</w:t>
      </w:r>
    </w:p>
    <w:p w14:paraId="553BE65D" w14:textId="47A01E5E" w:rsidR="00834054" w:rsidRPr="008A2123" w:rsidRDefault="00834054" w:rsidP="00834054">
      <w:pPr>
        <w:rPr>
          <w:rFonts w:cstheme="minorHAnsi"/>
          <w:szCs w:val="24"/>
        </w:rPr>
      </w:pPr>
      <w:r w:rsidRPr="006B0660">
        <w:rPr>
          <w:rFonts w:cstheme="minorHAnsi"/>
          <w:szCs w:val="24"/>
        </w:rPr>
        <w:t>This is a</w:t>
      </w:r>
      <w:r w:rsidR="002E0F4E">
        <w:rPr>
          <w:rFonts w:cstheme="minorHAnsi"/>
          <w:szCs w:val="24"/>
        </w:rPr>
        <w:t xml:space="preserve"> five </w:t>
      </w:r>
      <w:r w:rsidRPr="008A2123">
        <w:rPr>
          <w:rFonts w:cstheme="minorHAnsi"/>
          <w:szCs w:val="24"/>
        </w:rPr>
        <w:t>(</w:t>
      </w:r>
      <w:r w:rsidR="002E0F4E" w:rsidRPr="008A2123">
        <w:rPr>
          <w:rFonts w:cstheme="minorHAnsi"/>
          <w:szCs w:val="24"/>
        </w:rPr>
        <w:t>5</w:t>
      </w:r>
      <w:r w:rsidRPr="008A2123">
        <w:rPr>
          <w:rFonts w:cstheme="minorHAnsi"/>
          <w:szCs w:val="24"/>
        </w:rPr>
        <w:t xml:space="preserve">) year contract with </w:t>
      </w:r>
      <w:r w:rsidR="002E0F4E" w:rsidRPr="008A2123">
        <w:rPr>
          <w:rFonts w:cstheme="minorHAnsi"/>
          <w:szCs w:val="24"/>
        </w:rPr>
        <w:t xml:space="preserve">no </w:t>
      </w:r>
      <w:r w:rsidRPr="008A2123">
        <w:rPr>
          <w:rFonts w:cstheme="minorHAnsi"/>
          <w:szCs w:val="24"/>
        </w:rPr>
        <w:t>options to renew.</w:t>
      </w:r>
    </w:p>
    <w:p w14:paraId="7601676E" w14:textId="3DDFA55B" w:rsidR="00834054" w:rsidRPr="006B0660" w:rsidRDefault="00834054" w:rsidP="001D4AEB">
      <w:pPr>
        <w:jc w:val="center"/>
        <w:rPr>
          <w:rFonts w:cstheme="minorHAnsi"/>
          <w:szCs w:val="24"/>
        </w:rPr>
      </w:pPr>
      <w:r w:rsidRPr="008A2123">
        <w:rPr>
          <w:rFonts w:cstheme="minorHAnsi"/>
          <w:szCs w:val="24"/>
        </w:rPr>
        <w:t xml:space="preserve">Start date: </w:t>
      </w:r>
      <w:r w:rsidR="002E0F4E" w:rsidRPr="008A2123">
        <w:rPr>
          <w:rFonts w:cstheme="minorHAnsi"/>
          <w:szCs w:val="24"/>
        </w:rPr>
        <w:t>7/1/24</w:t>
      </w:r>
      <w:r w:rsidR="00B21892" w:rsidRPr="008A2123">
        <w:rPr>
          <w:rFonts w:cstheme="minorHAnsi"/>
          <w:szCs w:val="24"/>
        </w:rPr>
        <w:t xml:space="preserve"> Goodye</w:t>
      </w:r>
      <w:r w:rsidR="00B21892">
        <w:rPr>
          <w:rFonts w:cstheme="minorHAnsi"/>
          <w:szCs w:val="24"/>
        </w:rPr>
        <w:t>ar, 8/21/24 Bridgestone</w:t>
      </w:r>
    </w:p>
    <w:p w14:paraId="2EE9EB83" w14:textId="370917E9" w:rsidR="00834054" w:rsidRPr="006B0660" w:rsidRDefault="00834054" w:rsidP="001D4AEB">
      <w:pPr>
        <w:jc w:val="center"/>
        <w:rPr>
          <w:rFonts w:cstheme="minorHAnsi"/>
          <w:szCs w:val="24"/>
        </w:rPr>
      </w:pPr>
      <w:r w:rsidRPr="006B0660">
        <w:rPr>
          <w:rFonts w:cstheme="minorHAnsi"/>
          <w:szCs w:val="24"/>
        </w:rPr>
        <w:t xml:space="preserve">Initial End Date: </w:t>
      </w:r>
      <w:r w:rsidR="002E0F4E">
        <w:rPr>
          <w:rFonts w:cstheme="minorHAnsi"/>
          <w:szCs w:val="24"/>
        </w:rPr>
        <w:t>6/30/29</w:t>
      </w:r>
    </w:p>
    <w:p w14:paraId="5EFCC081" w14:textId="00D7607F" w:rsidR="00834054" w:rsidRPr="006B0660" w:rsidRDefault="00834054" w:rsidP="001D4AEB">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2E0F4E">
        <w:rPr>
          <w:rFonts w:cstheme="minorHAnsi"/>
          <w:szCs w:val="24"/>
        </w:rPr>
        <w:t>6/30/29</w:t>
      </w:r>
    </w:p>
    <w:p w14:paraId="1D6DE6CA" w14:textId="77777777" w:rsidR="008C6611" w:rsidRPr="008C6611" w:rsidRDefault="00834054" w:rsidP="008C6611">
      <w:pPr>
        <w:pStyle w:val="Heading2"/>
      </w:pPr>
      <w:r w:rsidRPr="008C6611">
        <w:rPr>
          <w:rStyle w:val="Heading2Char"/>
          <w:b/>
        </w:rPr>
        <w:t>Summary/Background Information:</w:t>
      </w:r>
      <w:r w:rsidR="00006E8D" w:rsidRPr="008C6611">
        <w:t xml:space="preserve"> </w:t>
      </w:r>
    </w:p>
    <w:p w14:paraId="1A7B795F" w14:textId="3391259F" w:rsidR="00ED4217" w:rsidRDefault="00006E8D" w:rsidP="008C6611">
      <w:pPr>
        <w:pStyle w:val="BodyText"/>
        <w:kinsoku w:val="0"/>
        <w:overflowPunct w:val="0"/>
        <w:rPr>
          <w:sz w:val="24"/>
          <w:szCs w:val="24"/>
        </w:rPr>
      </w:pPr>
      <w:r w:rsidRPr="00ED4217">
        <w:rPr>
          <w:sz w:val="24"/>
          <w:szCs w:val="24"/>
        </w:rPr>
        <w:t>SWC 221 is</w:t>
      </w:r>
      <w:r w:rsidR="001D4AEB">
        <w:rPr>
          <w:sz w:val="24"/>
          <w:szCs w:val="24"/>
        </w:rPr>
        <w:t xml:space="preserve"> </w:t>
      </w:r>
      <w:r w:rsidRPr="00ED4217">
        <w:rPr>
          <w:sz w:val="24"/>
          <w:szCs w:val="24"/>
        </w:rPr>
        <w:t>for the purchase of tires that fall under the following categories:</w:t>
      </w:r>
      <w:r w:rsidR="00ED4217" w:rsidRPr="00ED4217">
        <w:rPr>
          <w:sz w:val="24"/>
          <w:szCs w:val="24"/>
        </w:rPr>
        <w:t xml:space="preserve"> </w:t>
      </w:r>
    </w:p>
    <w:p w14:paraId="29EA45EE" w14:textId="77777777" w:rsidR="0021379E" w:rsidRPr="009F48DE" w:rsidRDefault="0021379E" w:rsidP="008C6611">
      <w:pPr>
        <w:pStyle w:val="BodyText"/>
        <w:kinsoku w:val="0"/>
        <w:overflowPunct w:val="0"/>
        <w:rPr>
          <w:color w:val="ED0000"/>
          <w:sz w:val="24"/>
          <w:szCs w:val="24"/>
        </w:rPr>
      </w:pPr>
    </w:p>
    <w:tbl>
      <w:tblPr>
        <w:tblW w:w="0" w:type="auto"/>
        <w:jc w:val="center"/>
        <w:tblLayout w:type="fixed"/>
        <w:tblCellMar>
          <w:left w:w="0" w:type="dxa"/>
          <w:right w:w="0" w:type="dxa"/>
        </w:tblCellMar>
        <w:tblLook w:val="0000" w:firstRow="0" w:lastRow="0" w:firstColumn="0" w:lastColumn="0" w:noHBand="0" w:noVBand="0"/>
        <w:tblCaption w:val="Tire Categories"/>
        <w:tblDescription w:val="Different tire types covered"/>
      </w:tblPr>
      <w:tblGrid>
        <w:gridCol w:w="4727"/>
      </w:tblGrid>
      <w:tr w:rsidR="008C6611" w:rsidRPr="008C6611" w14:paraId="26C3F429" w14:textId="77777777" w:rsidTr="008C6611">
        <w:trPr>
          <w:trHeight w:val="357"/>
          <w:jc w:val="center"/>
        </w:trPr>
        <w:tc>
          <w:tcPr>
            <w:tcW w:w="4727" w:type="dxa"/>
            <w:tcBorders>
              <w:top w:val="single" w:sz="8" w:space="0" w:color="000000"/>
              <w:left w:val="single" w:sz="8" w:space="0" w:color="000000"/>
              <w:bottom w:val="single" w:sz="8" w:space="0" w:color="000000"/>
              <w:right w:val="single" w:sz="8" w:space="0" w:color="000000"/>
            </w:tcBorders>
          </w:tcPr>
          <w:p w14:paraId="32D4BF84" w14:textId="12771D1D" w:rsidR="008C6611" w:rsidRPr="008C6611" w:rsidRDefault="008C6611" w:rsidP="008C6611">
            <w:pPr>
              <w:pStyle w:val="Heading2"/>
              <w:jc w:val="center"/>
            </w:pPr>
            <w:r w:rsidRPr="008C6611">
              <w:t>Categories of Tires Covered on Contract</w:t>
            </w:r>
          </w:p>
        </w:tc>
      </w:tr>
      <w:tr w:rsidR="00ED4217" w:rsidRPr="008C6611" w14:paraId="094F49BF" w14:textId="77777777" w:rsidTr="008C6611">
        <w:trPr>
          <w:trHeight w:val="357"/>
          <w:jc w:val="center"/>
        </w:trPr>
        <w:tc>
          <w:tcPr>
            <w:tcW w:w="4727" w:type="dxa"/>
            <w:tcBorders>
              <w:top w:val="single" w:sz="8" w:space="0" w:color="000000"/>
              <w:left w:val="single" w:sz="8" w:space="0" w:color="000000"/>
              <w:bottom w:val="single" w:sz="8" w:space="0" w:color="000000"/>
              <w:right w:val="single" w:sz="8" w:space="0" w:color="000000"/>
            </w:tcBorders>
          </w:tcPr>
          <w:p w14:paraId="74FF82F1" w14:textId="77777777" w:rsidR="00ED4217" w:rsidRPr="008C6611" w:rsidRDefault="00ED4217" w:rsidP="008C6611">
            <w:pPr>
              <w:pStyle w:val="TableParagraph"/>
              <w:kinsoku w:val="0"/>
              <w:overflowPunct w:val="0"/>
              <w:spacing w:before="40"/>
              <w:jc w:val="center"/>
              <w:rPr>
                <w:spacing w:val="-2"/>
                <w:sz w:val="22"/>
              </w:rPr>
            </w:pPr>
            <w:r w:rsidRPr="008C6611">
              <w:rPr>
                <w:spacing w:val="-2"/>
                <w:sz w:val="22"/>
              </w:rPr>
              <w:t>Automotive/Passenger</w:t>
            </w:r>
            <w:r w:rsidRPr="008C6611">
              <w:rPr>
                <w:spacing w:val="12"/>
                <w:sz w:val="22"/>
              </w:rPr>
              <w:t xml:space="preserve"> </w:t>
            </w:r>
            <w:r w:rsidRPr="008C6611">
              <w:rPr>
                <w:spacing w:val="-2"/>
                <w:sz w:val="22"/>
              </w:rPr>
              <w:t>Radial</w:t>
            </w:r>
          </w:p>
        </w:tc>
      </w:tr>
      <w:tr w:rsidR="00ED4217" w:rsidRPr="008C6611" w14:paraId="697996DA" w14:textId="77777777" w:rsidTr="008C6611">
        <w:trPr>
          <w:trHeight w:val="270"/>
          <w:jc w:val="center"/>
        </w:trPr>
        <w:tc>
          <w:tcPr>
            <w:tcW w:w="4727" w:type="dxa"/>
            <w:tcBorders>
              <w:top w:val="single" w:sz="8" w:space="0" w:color="000000"/>
              <w:left w:val="single" w:sz="8" w:space="0" w:color="000000"/>
              <w:bottom w:val="single" w:sz="8" w:space="0" w:color="000000"/>
              <w:right w:val="single" w:sz="8" w:space="0" w:color="000000"/>
            </w:tcBorders>
          </w:tcPr>
          <w:p w14:paraId="41CCD0F8" w14:textId="77777777" w:rsidR="00ED4217" w:rsidRPr="008C6611" w:rsidRDefault="00ED4217" w:rsidP="008C6611">
            <w:pPr>
              <w:pStyle w:val="TableParagraph"/>
              <w:kinsoku w:val="0"/>
              <w:overflowPunct w:val="0"/>
              <w:spacing w:line="247" w:lineRule="exact"/>
              <w:jc w:val="center"/>
              <w:rPr>
                <w:spacing w:val="-2"/>
                <w:sz w:val="22"/>
              </w:rPr>
            </w:pPr>
            <w:r w:rsidRPr="008C6611">
              <w:rPr>
                <w:spacing w:val="-2"/>
                <w:sz w:val="22"/>
              </w:rPr>
              <w:t>Commercial</w:t>
            </w:r>
            <w:r w:rsidRPr="008C6611">
              <w:rPr>
                <w:spacing w:val="4"/>
                <w:sz w:val="22"/>
              </w:rPr>
              <w:t xml:space="preserve"> </w:t>
            </w:r>
            <w:r w:rsidRPr="008C6611">
              <w:rPr>
                <w:spacing w:val="-2"/>
                <w:sz w:val="22"/>
              </w:rPr>
              <w:t>Truck</w:t>
            </w:r>
          </w:p>
        </w:tc>
      </w:tr>
      <w:tr w:rsidR="00ED4217" w:rsidRPr="008C6611" w14:paraId="3F8C4843" w14:textId="77777777" w:rsidTr="008C6611">
        <w:trPr>
          <w:trHeight w:val="347"/>
          <w:jc w:val="center"/>
        </w:trPr>
        <w:tc>
          <w:tcPr>
            <w:tcW w:w="4727" w:type="dxa"/>
            <w:tcBorders>
              <w:top w:val="single" w:sz="8" w:space="0" w:color="000000"/>
              <w:left w:val="single" w:sz="8" w:space="0" w:color="000000"/>
              <w:bottom w:val="single" w:sz="8" w:space="0" w:color="000000"/>
              <w:right w:val="single" w:sz="8" w:space="0" w:color="000000"/>
            </w:tcBorders>
          </w:tcPr>
          <w:p w14:paraId="789D2473" w14:textId="77777777" w:rsidR="00ED4217" w:rsidRPr="008C6611" w:rsidRDefault="00ED4217" w:rsidP="008C6611">
            <w:pPr>
              <w:pStyle w:val="TableParagraph"/>
              <w:kinsoku w:val="0"/>
              <w:overflowPunct w:val="0"/>
              <w:spacing w:before="35"/>
              <w:jc w:val="center"/>
              <w:rPr>
                <w:spacing w:val="-2"/>
                <w:sz w:val="22"/>
              </w:rPr>
            </w:pPr>
            <w:r w:rsidRPr="008C6611">
              <w:rPr>
                <w:spacing w:val="-2"/>
                <w:sz w:val="22"/>
              </w:rPr>
              <w:t>Agriculture/Farm</w:t>
            </w:r>
          </w:p>
        </w:tc>
      </w:tr>
      <w:tr w:rsidR="00ED4217" w:rsidRPr="008C6611" w14:paraId="06FC0D37" w14:textId="77777777" w:rsidTr="008C6611">
        <w:trPr>
          <w:trHeight w:val="313"/>
          <w:jc w:val="center"/>
        </w:trPr>
        <w:tc>
          <w:tcPr>
            <w:tcW w:w="4727" w:type="dxa"/>
            <w:tcBorders>
              <w:top w:val="single" w:sz="8" w:space="0" w:color="000000"/>
              <w:left w:val="single" w:sz="8" w:space="0" w:color="000000"/>
              <w:bottom w:val="single" w:sz="8" w:space="0" w:color="000000"/>
              <w:right w:val="single" w:sz="8" w:space="0" w:color="000000"/>
            </w:tcBorders>
          </w:tcPr>
          <w:p w14:paraId="03BD0F2E" w14:textId="77777777" w:rsidR="00ED4217" w:rsidRPr="008C6611" w:rsidRDefault="00ED4217" w:rsidP="008C6611">
            <w:pPr>
              <w:pStyle w:val="TableParagraph"/>
              <w:kinsoku w:val="0"/>
              <w:overflowPunct w:val="0"/>
              <w:spacing w:before="18"/>
              <w:jc w:val="center"/>
              <w:rPr>
                <w:spacing w:val="-2"/>
                <w:sz w:val="22"/>
              </w:rPr>
            </w:pPr>
            <w:r w:rsidRPr="008C6611">
              <w:rPr>
                <w:spacing w:val="-2"/>
                <w:sz w:val="22"/>
              </w:rPr>
              <w:t>Industrial</w:t>
            </w:r>
            <w:r w:rsidRPr="008C6611">
              <w:rPr>
                <w:spacing w:val="5"/>
                <w:sz w:val="22"/>
              </w:rPr>
              <w:t xml:space="preserve"> </w:t>
            </w:r>
            <w:r w:rsidRPr="008C6611">
              <w:rPr>
                <w:spacing w:val="-2"/>
                <w:sz w:val="22"/>
              </w:rPr>
              <w:t>Radial</w:t>
            </w:r>
          </w:p>
        </w:tc>
      </w:tr>
      <w:tr w:rsidR="00ED4217" w:rsidRPr="008C6611" w14:paraId="5038F09C" w14:textId="77777777" w:rsidTr="008C6611">
        <w:trPr>
          <w:trHeight w:val="287"/>
          <w:jc w:val="center"/>
        </w:trPr>
        <w:tc>
          <w:tcPr>
            <w:tcW w:w="4727" w:type="dxa"/>
            <w:tcBorders>
              <w:top w:val="single" w:sz="8" w:space="0" w:color="000000"/>
              <w:left w:val="single" w:sz="8" w:space="0" w:color="000000"/>
              <w:bottom w:val="single" w:sz="8" w:space="0" w:color="000000"/>
              <w:right w:val="single" w:sz="8" w:space="0" w:color="000000"/>
            </w:tcBorders>
          </w:tcPr>
          <w:p w14:paraId="0E939E9F" w14:textId="77777777" w:rsidR="00ED4217" w:rsidRPr="008C6611" w:rsidRDefault="00ED4217" w:rsidP="008C6611">
            <w:pPr>
              <w:pStyle w:val="TableParagraph"/>
              <w:kinsoku w:val="0"/>
              <w:overflowPunct w:val="0"/>
              <w:spacing w:line="263" w:lineRule="exact"/>
              <w:jc w:val="center"/>
              <w:rPr>
                <w:spacing w:val="-2"/>
                <w:sz w:val="22"/>
              </w:rPr>
            </w:pPr>
            <w:r w:rsidRPr="008C6611">
              <w:rPr>
                <w:sz w:val="22"/>
              </w:rPr>
              <w:t>Light</w:t>
            </w:r>
            <w:r w:rsidRPr="008C6611">
              <w:rPr>
                <w:spacing w:val="-8"/>
                <w:sz w:val="22"/>
              </w:rPr>
              <w:t xml:space="preserve"> </w:t>
            </w:r>
            <w:r w:rsidRPr="008C6611">
              <w:rPr>
                <w:sz w:val="22"/>
              </w:rPr>
              <w:t>Duty</w:t>
            </w:r>
            <w:r w:rsidRPr="008C6611">
              <w:rPr>
                <w:spacing w:val="-11"/>
                <w:sz w:val="22"/>
              </w:rPr>
              <w:t xml:space="preserve"> </w:t>
            </w:r>
            <w:r w:rsidRPr="008C6611">
              <w:rPr>
                <w:sz w:val="22"/>
              </w:rPr>
              <w:t>Truck</w:t>
            </w:r>
            <w:r w:rsidRPr="008C6611">
              <w:rPr>
                <w:spacing w:val="-9"/>
                <w:sz w:val="22"/>
              </w:rPr>
              <w:t xml:space="preserve"> </w:t>
            </w:r>
            <w:r w:rsidRPr="008C6611">
              <w:rPr>
                <w:spacing w:val="-2"/>
                <w:sz w:val="22"/>
              </w:rPr>
              <w:t>Radial</w:t>
            </w:r>
          </w:p>
        </w:tc>
      </w:tr>
      <w:tr w:rsidR="00ED4217" w:rsidRPr="008C6611" w14:paraId="6D9077D9" w14:textId="77777777" w:rsidTr="008C6611">
        <w:trPr>
          <w:trHeight w:val="327"/>
          <w:jc w:val="center"/>
        </w:trPr>
        <w:tc>
          <w:tcPr>
            <w:tcW w:w="4727" w:type="dxa"/>
            <w:tcBorders>
              <w:top w:val="single" w:sz="8" w:space="0" w:color="000000"/>
              <w:left w:val="single" w:sz="8" w:space="0" w:color="000000"/>
              <w:bottom w:val="single" w:sz="8" w:space="0" w:color="000000"/>
              <w:right w:val="single" w:sz="8" w:space="0" w:color="000000"/>
            </w:tcBorders>
          </w:tcPr>
          <w:p w14:paraId="33736903" w14:textId="77777777" w:rsidR="00ED4217" w:rsidRPr="008C6611" w:rsidRDefault="00ED4217" w:rsidP="008C6611">
            <w:pPr>
              <w:pStyle w:val="TableParagraph"/>
              <w:kinsoku w:val="0"/>
              <w:overflowPunct w:val="0"/>
              <w:spacing w:before="56" w:line="251" w:lineRule="exact"/>
              <w:jc w:val="center"/>
              <w:rPr>
                <w:spacing w:val="-2"/>
                <w:sz w:val="22"/>
              </w:rPr>
            </w:pPr>
            <w:r w:rsidRPr="008C6611">
              <w:rPr>
                <w:sz w:val="22"/>
              </w:rPr>
              <w:t>Medium</w:t>
            </w:r>
            <w:r w:rsidRPr="008C6611">
              <w:rPr>
                <w:spacing w:val="-7"/>
                <w:sz w:val="22"/>
              </w:rPr>
              <w:t xml:space="preserve"> </w:t>
            </w:r>
            <w:r w:rsidRPr="008C6611">
              <w:rPr>
                <w:sz w:val="22"/>
              </w:rPr>
              <w:t>Truck</w:t>
            </w:r>
            <w:r w:rsidRPr="008C6611">
              <w:rPr>
                <w:spacing w:val="-9"/>
                <w:sz w:val="22"/>
              </w:rPr>
              <w:t xml:space="preserve"> </w:t>
            </w:r>
            <w:r w:rsidRPr="008C6611">
              <w:rPr>
                <w:spacing w:val="-2"/>
                <w:sz w:val="22"/>
              </w:rPr>
              <w:t>Radial</w:t>
            </w:r>
          </w:p>
        </w:tc>
      </w:tr>
      <w:tr w:rsidR="00ED4217" w:rsidRPr="008C6611" w14:paraId="2EA7642E" w14:textId="77777777" w:rsidTr="008C6611">
        <w:trPr>
          <w:trHeight w:val="270"/>
          <w:jc w:val="center"/>
        </w:trPr>
        <w:tc>
          <w:tcPr>
            <w:tcW w:w="4727" w:type="dxa"/>
            <w:tcBorders>
              <w:top w:val="single" w:sz="8" w:space="0" w:color="000000"/>
              <w:left w:val="single" w:sz="8" w:space="0" w:color="000000"/>
              <w:bottom w:val="single" w:sz="8" w:space="0" w:color="000000"/>
              <w:right w:val="single" w:sz="8" w:space="0" w:color="000000"/>
            </w:tcBorders>
          </w:tcPr>
          <w:p w14:paraId="5A529EEA" w14:textId="77777777" w:rsidR="00ED4217" w:rsidRPr="008C6611" w:rsidRDefault="00ED4217" w:rsidP="008C6611">
            <w:pPr>
              <w:pStyle w:val="TableParagraph"/>
              <w:kinsoku w:val="0"/>
              <w:overflowPunct w:val="0"/>
              <w:spacing w:line="247" w:lineRule="exact"/>
              <w:jc w:val="center"/>
              <w:rPr>
                <w:spacing w:val="-4"/>
                <w:sz w:val="22"/>
              </w:rPr>
            </w:pPr>
            <w:r w:rsidRPr="008C6611">
              <w:rPr>
                <w:sz w:val="22"/>
              </w:rPr>
              <w:t>OTR</w:t>
            </w:r>
            <w:r w:rsidRPr="008C6611">
              <w:rPr>
                <w:spacing w:val="28"/>
                <w:sz w:val="22"/>
              </w:rPr>
              <w:t xml:space="preserve"> </w:t>
            </w:r>
            <w:r w:rsidRPr="008C6611">
              <w:rPr>
                <w:sz w:val="22"/>
              </w:rPr>
              <w:t>(Off-The-</w:t>
            </w:r>
            <w:r w:rsidRPr="008C6611">
              <w:rPr>
                <w:spacing w:val="-4"/>
                <w:sz w:val="22"/>
              </w:rPr>
              <w:t>Road)</w:t>
            </w:r>
          </w:p>
        </w:tc>
      </w:tr>
      <w:tr w:rsidR="00ED4217" w:rsidRPr="008C6611" w14:paraId="2FC0F40C" w14:textId="77777777" w:rsidTr="008C6611">
        <w:trPr>
          <w:trHeight w:val="344"/>
          <w:jc w:val="center"/>
        </w:trPr>
        <w:tc>
          <w:tcPr>
            <w:tcW w:w="4727" w:type="dxa"/>
            <w:tcBorders>
              <w:top w:val="single" w:sz="8" w:space="0" w:color="000000"/>
              <w:left w:val="single" w:sz="8" w:space="0" w:color="000000"/>
              <w:bottom w:val="single" w:sz="8" w:space="0" w:color="000000"/>
              <w:right w:val="single" w:sz="8" w:space="0" w:color="000000"/>
            </w:tcBorders>
          </w:tcPr>
          <w:p w14:paraId="66BB0523" w14:textId="77777777" w:rsidR="00ED4217" w:rsidRPr="008C6611" w:rsidRDefault="00ED4217" w:rsidP="008C6611">
            <w:pPr>
              <w:pStyle w:val="TableParagraph"/>
              <w:kinsoku w:val="0"/>
              <w:overflowPunct w:val="0"/>
              <w:spacing w:before="32"/>
              <w:jc w:val="center"/>
              <w:rPr>
                <w:spacing w:val="-2"/>
                <w:sz w:val="22"/>
              </w:rPr>
            </w:pPr>
            <w:r w:rsidRPr="008C6611">
              <w:rPr>
                <w:sz w:val="22"/>
              </w:rPr>
              <w:t>High</w:t>
            </w:r>
            <w:r w:rsidRPr="008C6611">
              <w:rPr>
                <w:spacing w:val="-8"/>
                <w:sz w:val="22"/>
              </w:rPr>
              <w:t xml:space="preserve"> </w:t>
            </w:r>
            <w:r w:rsidRPr="008C6611">
              <w:rPr>
                <w:sz w:val="22"/>
              </w:rPr>
              <w:t>Speed</w:t>
            </w:r>
            <w:r w:rsidRPr="008C6611">
              <w:rPr>
                <w:spacing w:val="-8"/>
                <w:sz w:val="22"/>
              </w:rPr>
              <w:t xml:space="preserve"> </w:t>
            </w:r>
            <w:r w:rsidRPr="008C6611">
              <w:rPr>
                <w:sz w:val="22"/>
              </w:rPr>
              <w:t>Police</w:t>
            </w:r>
            <w:r w:rsidRPr="008C6611">
              <w:rPr>
                <w:spacing w:val="-6"/>
                <w:sz w:val="22"/>
              </w:rPr>
              <w:t xml:space="preserve"> </w:t>
            </w:r>
            <w:r w:rsidRPr="008C6611">
              <w:rPr>
                <w:spacing w:val="-2"/>
                <w:sz w:val="22"/>
              </w:rPr>
              <w:t>Pursuit</w:t>
            </w:r>
          </w:p>
        </w:tc>
      </w:tr>
      <w:tr w:rsidR="00ED4217" w:rsidRPr="008C6611" w14:paraId="162DAC10" w14:textId="77777777" w:rsidTr="008C6611">
        <w:trPr>
          <w:trHeight w:val="344"/>
          <w:jc w:val="center"/>
        </w:trPr>
        <w:tc>
          <w:tcPr>
            <w:tcW w:w="4727" w:type="dxa"/>
            <w:tcBorders>
              <w:top w:val="single" w:sz="8" w:space="0" w:color="000000"/>
              <w:left w:val="single" w:sz="8" w:space="0" w:color="000000"/>
              <w:bottom w:val="single" w:sz="8" w:space="0" w:color="000000"/>
              <w:right w:val="single" w:sz="8" w:space="0" w:color="000000"/>
            </w:tcBorders>
          </w:tcPr>
          <w:p w14:paraId="185F2C28" w14:textId="77777777" w:rsidR="00ED4217" w:rsidRPr="008C6611" w:rsidRDefault="00ED4217" w:rsidP="008C6611">
            <w:pPr>
              <w:pStyle w:val="TableParagraph"/>
              <w:kinsoku w:val="0"/>
              <w:overflowPunct w:val="0"/>
              <w:spacing w:before="32"/>
              <w:jc w:val="center"/>
              <w:rPr>
                <w:spacing w:val="-2"/>
                <w:sz w:val="22"/>
              </w:rPr>
            </w:pPr>
            <w:r w:rsidRPr="008C6611">
              <w:rPr>
                <w:sz w:val="22"/>
              </w:rPr>
              <w:t>EV</w:t>
            </w:r>
            <w:r w:rsidRPr="008C6611">
              <w:rPr>
                <w:spacing w:val="-8"/>
                <w:sz w:val="22"/>
              </w:rPr>
              <w:t xml:space="preserve"> </w:t>
            </w:r>
            <w:r w:rsidRPr="008C6611">
              <w:rPr>
                <w:spacing w:val="-2"/>
                <w:sz w:val="22"/>
              </w:rPr>
              <w:t>Tires</w:t>
            </w:r>
          </w:p>
        </w:tc>
      </w:tr>
    </w:tbl>
    <w:p w14:paraId="77490997" w14:textId="77777777" w:rsidR="00834054" w:rsidRPr="00404943" w:rsidRDefault="00834054" w:rsidP="001D4AEB">
      <w:pPr>
        <w:pStyle w:val="Heading2"/>
        <w:spacing w:before="100" w:beforeAutospacing="1"/>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01E139D2" w:rsidR="00834054" w:rsidRPr="006B0660" w:rsidRDefault="00B21892" w:rsidP="00834054">
      <w:pPr>
        <w:rPr>
          <w:rFonts w:cstheme="minorHAnsi"/>
          <w:szCs w:val="24"/>
        </w:rPr>
      </w:pPr>
      <w:r>
        <w:rPr>
          <w:rFonts w:cstheme="minorHAnsi"/>
          <w:szCs w:val="24"/>
        </w:rPr>
        <w:t>Mike Neely</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584C5A3D" w:rsidR="00834054" w:rsidRPr="006B0660" w:rsidRDefault="00834054" w:rsidP="00834054">
      <w:pPr>
        <w:rPr>
          <w:rFonts w:cstheme="minorHAnsi"/>
          <w:szCs w:val="24"/>
        </w:rPr>
      </w:pPr>
      <w:r w:rsidRPr="006B0660">
        <w:rPr>
          <w:rFonts w:cstheme="minorHAnsi"/>
          <w:szCs w:val="24"/>
        </w:rPr>
        <w:t xml:space="preserve">(615) </w:t>
      </w:r>
      <w:r w:rsidR="00B21892">
        <w:rPr>
          <w:rFonts w:cstheme="minorHAnsi"/>
          <w:szCs w:val="24"/>
        </w:rPr>
        <w:t>741-5971</w:t>
      </w:r>
    </w:p>
    <w:p w14:paraId="740EC769" w14:textId="203D6876" w:rsidR="00834054" w:rsidRDefault="00B21892" w:rsidP="00F37D1C">
      <w:pPr>
        <w:spacing w:after="240"/>
      </w:pPr>
      <w:hyperlink r:id="rId8" w:history="1">
        <w:r w:rsidRPr="008A2123">
          <w:rPr>
            <w:rStyle w:val="Hyperlink"/>
            <w:rFonts w:cstheme="minorHAnsi"/>
            <w:szCs w:val="24"/>
          </w:rPr>
          <w:t>Michael.T.Neely@tn.gov</w:t>
        </w:r>
      </w:hyperlink>
    </w:p>
    <w:p w14:paraId="20074FD0" w14:textId="46F2BB02" w:rsidR="00A33682" w:rsidRPr="00E663AB" w:rsidRDefault="00A33682" w:rsidP="00A33682">
      <w:pPr>
        <w:pStyle w:val="Heading3"/>
      </w:pPr>
      <w:r>
        <w:t xml:space="preserve">Backup </w:t>
      </w:r>
      <w:r w:rsidRPr="00E663AB">
        <w:t>Contract Administrator:</w:t>
      </w:r>
    </w:p>
    <w:p w14:paraId="538DACC9" w14:textId="2E73A8C3" w:rsidR="00A33682" w:rsidRPr="006B0660" w:rsidRDefault="00A33682" w:rsidP="00A33682">
      <w:pPr>
        <w:rPr>
          <w:rFonts w:cstheme="minorHAnsi"/>
          <w:szCs w:val="24"/>
        </w:rPr>
      </w:pPr>
      <w:r>
        <w:rPr>
          <w:rFonts w:cstheme="minorHAnsi"/>
          <w:szCs w:val="24"/>
        </w:rPr>
        <w:t>Adam Mamula</w:t>
      </w:r>
    </w:p>
    <w:p w14:paraId="7D2A8D22" w14:textId="77777777" w:rsidR="00A33682" w:rsidRPr="006B0660" w:rsidRDefault="00A33682" w:rsidP="00A33682">
      <w:pPr>
        <w:rPr>
          <w:rFonts w:cstheme="minorHAnsi"/>
          <w:szCs w:val="24"/>
        </w:rPr>
      </w:pPr>
      <w:r w:rsidRPr="006B0660">
        <w:rPr>
          <w:rFonts w:cstheme="minorHAnsi"/>
          <w:szCs w:val="24"/>
        </w:rPr>
        <w:t>Category Specialist</w:t>
      </w:r>
    </w:p>
    <w:p w14:paraId="647543B1" w14:textId="77777777" w:rsidR="00A33682" w:rsidRPr="006B0660" w:rsidRDefault="00A33682" w:rsidP="00A33682">
      <w:pPr>
        <w:rPr>
          <w:rFonts w:cstheme="minorHAnsi"/>
          <w:szCs w:val="24"/>
        </w:rPr>
      </w:pPr>
      <w:r w:rsidRPr="006B0660">
        <w:rPr>
          <w:rFonts w:cstheme="minorHAnsi"/>
          <w:szCs w:val="24"/>
        </w:rPr>
        <w:t>Central Procurement Office</w:t>
      </w:r>
    </w:p>
    <w:p w14:paraId="01B2BE56" w14:textId="25B590F3" w:rsidR="00A33682" w:rsidRPr="006B0660" w:rsidRDefault="00A33682" w:rsidP="00A33682">
      <w:pPr>
        <w:rPr>
          <w:rFonts w:cstheme="minorHAnsi"/>
          <w:szCs w:val="24"/>
        </w:rPr>
      </w:pPr>
      <w:r w:rsidRPr="006B0660">
        <w:rPr>
          <w:rFonts w:cstheme="minorHAnsi"/>
          <w:szCs w:val="24"/>
        </w:rPr>
        <w:t xml:space="preserve">(615) </w:t>
      </w:r>
      <w:r>
        <w:rPr>
          <w:rFonts w:cstheme="minorHAnsi"/>
          <w:szCs w:val="24"/>
        </w:rPr>
        <w:t>741-4194</w:t>
      </w:r>
    </w:p>
    <w:p w14:paraId="413CA556" w14:textId="3BCD7D2E" w:rsidR="00A33682" w:rsidRPr="006B0660" w:rsidRDefault="002B08A6" w:rsidP="00A33682">
      <w:pPr>
        <w:spacing w:after="240"/>
        <w:rPr>
          <w:rFonts w:cstheme="minorHAnsi"/>
          <w:szCs w:val="24"/>
        </w:rPr>
      </w:pPr>
      <w:hyperlink r:id="rId9" w:history="1">
        <w:r w:rsidRPr="00596E5F">
          <w:rPr>
            <w:rStyle w:val="Hyperlink"/>
            <w:rFonts w:cstheme="minorHAnsi"/>
            <w:szCs w:val="24"/>
          </w:rPr>
          <w:t>Adam.Mamula@tn.gov</w:t>
        </w:r>
      </w:hyperlink>
    </w:p>
    <w:p w14:paraId="51611570" w14:textId="77777777" w:rsidR="00A33682" w:rsidRPr="006B0660" w:rsidRDefault="00A33682" w:rsidP="00F37D1C">
      <w:pPr>
        <w:spacing w:after="240"/>
        <w:rPr>
          <w:rFonts w:cstheme="minorHAnsi"/>
          <w:szCs w:val="24"/>
        </w:rPr>
      </w:pPr>
    </w:p>
    <w:p w14:paraId="76050279" w14:textId="77777777" w:rsidR="00834054" w:rsidRPr="00404943" w:rsidRDefault="00834054" w:rsidP="00316A31">
      <w:pPr>
        <w:pStyle w:val="Heading3"/>
      </w:pPr>
      <w:r w:rsidRPr="00404943">
        <w:lastRenderedPageBreak/>
        <w:t>Vendor Contact Information:</w:t>
      </w:r>
    </w:p>
    <w:p w14:paraId="393CDB90" w14:textId="579428ED" w:rsidR="00834054" w:rsidRPr="001D4AEB" w:rsidRDefault="00B21892" w:rsidP="00834054">
      <w:pPr>
        <w:rPr>
          <w:rFonts w:cstheme="minorHAnsi"/>
          <w:b/>
          <w:bCs/>
          <w:szCs w:val="24"/>
        </w:rPr>
      </w:pPr>
      <w:bookmarkStart w:id="0" w:name="_Hlk215471684"/>
      <w:r w:rsidRPr="001D4AEB">
        <w:rPr>
          <w:rFonts w:cstheme="minorHAnsi"/>
          <w:b/>
          <w:bCs/>
          <w:szCs w:val="24"/>
        </w:rPr>
        <w:t>Goodyear Tire &amp; Rubber Company</w:t>
      </w:r>
    </w:p>
    <w:p w14:paraId="6EBFE3AC" w14:textId="14091DBF" w:rsidR="00834054" w:rsidRPr="006B0660" w:rsidRDefault="00834054" w:rsidP="00834054">
      <w:pPr>
        <w:rPr>
          <w:rFonts w:cstheme="minorHAnsi"/>
          <w:szCs w:val="24"/>
        </w:rPr>
      </w:pPr>
      <w:r w:rsidRPr="006B0660">
        <w:rPr>
          <w:rFonts w:cstheme="minorHAnsi"/>
          <w:szCs w:val="24"/>
        </w:rPr>
        <w:t xml:space="preserve">Edison Contract Number: </w:t>
      </w:r>
      <w:r w:rsidR="00B21892">
        <w:rPr>
          <w:rFonts w:cstheme="minorHAnsi"/>
          <w:szCs w:val="24"/>
        </w:rPr>
        <w:t>83497 (Company Stores)</w:t>
      </w:r>
    </w:p>
    <w:p w14:paraId="528E3ECF" w14:textId="5D3F6F02" w:rsidR="00834054" w:rsidRPr="006B0660" w:rsidRDefault="00B21892" w:rsidP="00834054">
      <w:pPr>
        <w:rPr>
          <w:rFonts w:cstheme="minorHAnsi"/>
          <w:szCs w:val="24"/>
          <w:highlight w:val="yellow"/>
        </w:rPr>
      </w:pPr>
      <w:r w:rsidRPr="00B21892">
        <w:rPr>
          <w:rFonts w:cstheme="minorHAnsi"/>
          <w:szCs w:val="24"/>
        </w:rPr>
        <w:t>Kenny Miller</w:t>
      </w:r>
    </w:p>
    <w:p w14:paraId="360C78D2" w14:textId="12699923" w:rsidR="00834054" w:rsidRPr="006B0660" w:rsidRDefault="00B21892" w:rsidP="00834054">
      <w:pPr>
        <w:rPr>
          <w:rFonts w:cstheme="minorHAnsi"/>
          <w:szCs w:val="24"/>
          <w:highlight w:val="yellow"/>
        </w:rPr>
      </w:pPr>
      <w:r w:rsidRPr="00B21892">
        <w:rPr>
          <w:rFonts w:cstheme="minorHAnsi"/>
          <w:szCs w:val="24"/>
        </w:rPr>
        <w:t>Contract Manager</w:t>
      </w:r>
    </w:p>
    <w:p w14:paraId="1783E02A" w14:textId="24875FE6" w:rsidR="00834054" w:rsidRPr="006B0660" w:rsidRDefault="00B21892" w:rsidP="00834054">
      <w:pPr>
        <w:rPr>
          <w:rFonts w:cstheme="minorHAnsi"/>
          <w:szCs w:val="24"/>
          <w:highlight w:val="yellow"/>
        </w:rPr>
      </w:pPr>
      <w:r w:rsidRPr="00B21892">
        <w:rPr>
          <w:rFonts w:cstheme="minorHAnsi"/>
          <w:szCs w:val="24"/>
        </w:rPr>
        <w:t>(330) 796-4352</w:t>
      </w:r>
    </w:p>
    <w:p w14:paraId="393B76DC" w14:textId="1C28FAE1" w:rsidR="00834054" w:rsidRPr="006B0660" w:rsidRDefault="00B21892" w:rsidP="00834054">
      <w:pPr>
        <w:rPr>
          <w:rFonts w:cstheme="minorHAnsi"/>
          <w:szCs w:val="24"/>
          <w:highlight w:val="yellow"/>
        </w:rPr>
      </w:pPr>
      <w:r w:rsidRPr="00B21892">
        <w:rPr>
          <w:rFonts w:cstheme="minorHAnsi"/>
          <w:szCs w:val="24"/>
        </w:rPr>
        <w:t>kenneth_miller@goodyear.co</w:t>
      </w:r>
      <w:r>
        <w:rPr>
          <w:rFonts w:cstheme="minorHAnsi"/>
          <w:szCs w:val="24"/>
        </w:rPr>
        <w:t>m</w:t>
      </w:r>
    </w:p>
    <w:p w14:paraId="394BBA54" w14:textId="57878A41" w:rsidR="00834054" w:rsidRPr="006B0660" w:rsidRDefault="00B21892" w:rsidP="00316A31">
      <w:pPr>
        <w:spacing w:after="240"/>
        <w:rPr>
          <w:rFonts w:cstheme="minorHAnsi"/>
          <w:szCs w:val="24"/>
          <w:highlight w:val="yellow"/>
        </w:rPr>
      </w:pPr>
      <w:r w:rsidRPr="00B21892">
        <w:rPr>
          <w:rFonts w:cstheme="minorHAnsi"/>
          <w:szCs w:val="24"/>
        </w:rPr>
        <w:t>200 Innovation Way, Akron, OH</w:t>
      </w:r>
      <w:r>
        <w:rPr>
          <w:rFonts w:cstheme="minorHAnsi"/>
          <w:szCs w:val="24"/>
        </w:rPr>
        <w:t xml:space="preserve"> 44316</w:t>
      </w:r>
    </w:p>
    <w:bookmarkEnd w:id="0"/>
    <w:p w14:paraId="268C76C8" w14:textId="5406CEA3" w:rsidR="00E335E1" w:rsidRPr="001D4AEB" w:rsidRDefault="00403A8A" w:rsidP="00E335E1">
      <w:pPr>
        <w:rPr>
          <w:rFonts w:cstheme="minorHAnsi"/>
          <w:b/>
          <w:bCs/>
          <w:szCs w:val="24"/>
        </w:rPr>
      </w:pPr>
      <w:r w:rsidRPr="001D4AEB">
        <w:rPr>
          <w:rFonts w:cstheme="minorHAnsi"/>
          <w:b/>
          <w:bCs/>
          <w:szCs w:val="24"/>
        </w:rPr>
        <w:t>Bridgestone Americas Tire Operations, LLC</w:t>
      </w:r>
    </w:p>
    <w:p w14:paraId="75B58B54" w14:textId="37B6A79B" w:rsidR="00E335E1" w:rsidRPr="006B0660" w:rsidRDefault="00E335E1" w:rsidP="00E335E1">
      <w:pPr>
        <w:rPr>
          <w:rFonts w:cstheme="minorHAnsi"/>
          <w:szCs w:val="24"/>
        </w:rPr>
      </w:pPr>
      <w:r w:rsidRPr="006B0660">
        <w:rPr>
          <w:rFonts w:cstheme="minorHAnsi"/>
          <w:szCs w:val="24"/>
        </w:rPr>
        <w:t xml:space="preserve">Edison Contract Number: </w:t>
      </w:r>
      <w:r>
        <w:rPr>
          <w:rFonts w:cstheme="minorHAnsi"/>
          <w:szCs w:val="24"/>
        </w:rPr>
        <w:t>83</w:t>
      </w:r>
      <w:r w:rsidR="00403A8A">
        <w:rPr>
          <w:rFonts w:cstheme="minorHAnsi"/>
          <w:szCs w:val="24"/>
        </w:rPr>
        <w:t>874</w:t>
      </w:r>
      <w:r>
        <w:rPr>
          <w:rFonts w:cstheme="minorHAnsi"/>
          <w:szCs w:val="24"/>
        </w:rPr>
        <w:t xml:space="preserve"> (Company Stores)</w:t>
      </w:r>
    </w:p>
    <w:p w14:paraId="50AF09F4" w14:textId="0829500F" w:rsidR="00E335E1" w:rsidRPr="006B0660" w:rsidRDefault="00403A8A" w:rsidP="00E335E1">
      <w:pPr>
        <w:rPr>
          <w:rFonts w:cstheme="minorHAnsi"/>
          <w:szCs w:val="24"/>
          <w:highlight w:val="yellow"/>
        </w:rPr>
      </w:pPr>
      <w:r w:rsidRPr="00403A8A">
        <w:rPr>
          <w:rFonts w:ascii="Open Sans" w:eastAsia="Times New Roman" w:hAnsi="Open Sans"/>
          <w:sz w:val="22"/>
        </w:rPr>
        <w:t>Justin Maharaj</w:t>
      </w:r>
      <w:r w:rsidRPr="00403A8A">
        <w:rPr>
          <w:rFonts w:cs="Calibri"/>
          <w:szCs w:val="24"/>
        </w:rPr>
        <w:t xml:space="preserve"> </w:t>
      </w:r>
    </w:p>
    <w:p w14:paraId="661DB9F8" w14:textId="5ED3F9B7" w:rsidR="00E335E1" w:rsidRPr="006B0660" w:rsidRDefault="00403A8A" w:rsidP="00E335E1">
      <w:pPr>
        <w:rPr>
          <w:rFonts w:cstheme="minorHAnsi"/>
          <w:szCs w:val="24"/>
          <w:highlight w:val="yellow"/>
        </w:rPr>
      </w:pPr>
      <w:r>
        <w:rPr>
          <w:rFonts w:cstheme="minorHAnsi"/>
          <w:szCs w:val="24"/>
        </w:rPr>
        <w:t>Government Sales</w:t>
      </w:r>
      <w:r w:rsidR="00E335E1" w:rsidRPr="00B21892">
        <w:rPr>
          <w:rFonts w:cstheme="minorHAnsi"/>
          <w:szCs w:val="24"/>
        </w:rPr>
        <w:t xml:space="preserve"> Manager</w:t>
      </w:r>
    </w:p>
    <w:p w14:paraId="1D744141" w14:textId="65E645D9" w:rsidR="00E335E1" w:rsidRPr="006B0660" w:rsidRDefault="00E335E1" w:rsidP="00E335E1">
      <w:pPr>
        <w:rPr>
          <w:rFonts w:cstheme="minorHAnsi"/>
          <w:szCs w:val="24"/>
          <w:highlight w:val="yellow"/>
        </w:rPr>
      </w:pPr>
      <w:r w:rsidRPr="00B21892">
        <w:rPr>
          <w:rFonts w:cstheme="minorHAnsi"/>
          <w:szCs w:val="24"/>
        </w:rPr>
        <w:t>(</w:t>
      </w:r>
      <w:r w:rsidR="00403A8A">
        <w:rPr>
          <w:rFonts w:cstheme="minorHAnsi"/>
          <w:szCs w:val="24"/>
        </w:rPr>
        <w:t>615)937-3693</w:t>
      </w:r>
    </w:p>
    <w:p w14:paraId="0FF80C25" w14:textId="7BD2A3A7" w:rsidR="00E335E1" w:rsidRPr="006B0660" w:rsidRDefault="00403A8A" w:rsidP="00E335E1">
      <w:pPr>
        <w:rPr>
          <w:rFonts w:cstheme="minorHAnsi"/>
          <w:szCs w:val="24"/>
          <w:highlight w:val="yellow"/>
        </w:rPr>
      </w:pPr>
      <w:r w:rsidRPr="00403A8A">
        <w:rPr>
          <w:rFonts w:cstheme="minorHAnsi"/>
          <w:szCs w:val="24"/>
        </w:rPr>
        <w:t>maharajJustin@bfusa.com</w:t>
      </w:r>
      <w:r w:rsidR="00E335E1" w:rsidRPr="00B21892">
        <w:rPr>
          <w:rFonts w:cstheme="minorHAnsi"/>
          <w:szCs w:val="24"/>
        </w:rPr>
        <w:t>.co</w:t>
      </w:r>
      <w:r w:rsidR="00E335E1">
        <w:rPr>
          <w:rFonts w:cstheme="minorHAnsi"/>
          <w:szCs w:val="24"/>
        </w:rPr>
        <w:t>m</w:t>
      </w:r>
    </w:p>
    <w:p w14:paraId="39F69D64" w14:textId="76CD449A" w:rsidR="00E335E1" w:rsidRPr="006B0660" w:rsidRDefault="00403A8A" w:rsidP="001D4AEB">
      <w:pPr>
        <w:spacing w:after="240"/>
        <w:rPr>
          <w:rFonts w:cstheme="minorHAnsi"/>
          <w:szCs w:val="24"/>
          <w:highlight w:val="yellow"/>
        </w:rPr>
      </w:pPr>
      <w:r w:rsidRPr="00403A8A">
        <w:rPr>
          <w:rFonts w:cstheme="minorHAnsi"/>
          <w:szCs w:val="24"/>
        </w:rPr>
        <w:t>200 4Th Ave South, Nashville, TN 37201</w:t>
      </w:r>
    </w:p>
    <w:p w14:paraId="32ED5A5F" w14:textId="77777777" w:rsidR="001D4AEB" w:rsidRPr="001D4AEB" w:rsidRDefault="001D4AEB" w:rsidP="001D4AEB">
      <w:pPr>
        <w:rPr>
          <w:rFonts w:cstheme="minorHAnsi"/>
          <w:b/>
          <w:bCs/>
          <w:szCs w:val="24"/>
        </w:rPr>
      </w:pPr>
      <w:bookmarkStart w:id="1" w:name="_Hlk215475672"/>
      <w:proofErr w:type="spellStart"/>
      <w:r w:rsidRPr="001D4AEB">
        <w:rPr>
          <w:rFonts w:cstheme="minorHAnsi"/>
          <w:b/>
          <w:bCs/>
          <w:szCs w:val="24"/>
        </w:rPr>
        <w:t>GoForth</w:t>
      </w:r>
      <w:proofErr w:type="spellEnd"/>
      <w:r w:rsidRPr="001D4AEB">
        <w:rPr>
          <w:rFonts w:cstheme="minorHAnsi"/>
          <w:b/>
          <w:bCs/>
          <w:szCs w:val="24"/>
        </w:rPr>
        <w:t xml:space="preserve"> Tires (Goodyear) LLC</w:t>
      </w:r>
    </w:p>
    <w:p w14:paraId="56B0B8EA" w14:textId="7E6C0F5B" w:rsidR="001D4AEB" w:rsidRPr="006B0660" w:rsidRDefault="001D4AEB" w:rsidP="001D4AEB">
      <w:pPr>
        <w:rPr>
          <w:rFonts w:cstheme="minorHAnsi"/>
          <w:szCs w:val="24"/>
        </w:rPr>
      </w:pPr>
      <w:r w:rsidRPr="006B0660">
        <w:rPr>
          <w:rFonts w:cstheme="minorHAnsi"/>
          <w:szCs w:val="24"/>
        </w:rPr>
        <w:t xml:space="preserve">Edison Contract Number: </w:t>
      </w:r>
      <w:r w:rsidR="007F78E3">
        <w:rPr>
          <w:rFonts w:cstheme="minorHAnsi"/>
          <w:szCs w:val="24"/>
        </w:rPr>
        <w:t>83719</w:t>
      </w:r>
    </w:p>
    <w:p w14:paraId="54B2D102" w14:textId="77777777" w:rsidR="001D4AEB" w:rsidRPr="006B0660" w:rsidRDefault="001D4AEB" w:rsidP="001D4AEB">
      <w:pPr>
        <w:rPr>
          <w:rFonts w:cstheme="minorHAnsi"/>
          <w:szCs w:val="24"/>
          <w:highlight w:val="yellow"/>
        </w:rPr>
      </w:pPr>
      <w:r>
        <w:rPr>
          <w:rFonts w:ascii="Open Sans" w:eastAsia="Times New Roman" w:hAnsi="Open Sans"/>
          <w:sz w:val="22"/>
        </w:rPr>
        <w:t xml:space="preserve">Richard </w:t>
      </w:r>
      <w:proofErr w:type="spellStart"/>
      <w:r>
        <w:rPr>
          <w:rFonts w:ascii="Open Sans" w:eastAsia="Times New Roman" w:hAnsi="Open Sans"/>
          <w:sz w:val="22"/>
        </w:rPr>
        <w:t>GoForth</w:t>
      </w:r>
      <w:proofErr w:type="spellEnd"/>
      <w:r w:rsidRPr="00403A8A">
        <w:rPr>
          <w:rFonts w:cs="Calibri"/>
          <w:szCs w:val="24"/>
        </w:rPr>
        <w:t xml:space="preserve"> </w:t>
      </w:r>
    </w:p>
    <w:p w14:paraId="6B09180F" w14:textId="77777777" w:rsidR="001D4AEB" w:rsidRPr="006B0660" w:rsidRDefault="001D4AEB" w:rsidP="001D4AEB">
      <w:pPr>
        <w:rPr>
          <w:rFonts w:cstheme="minorHAnsi"/>
          <w:szCs w:val="24"/>
          <w:highlight w:val="yellow"/>
        </w:rPr>
      </w:pPr>
      <w:r w:rsidRPr="00B21892">
        <w:rPr>
          <w:rFonts w:cstheme="minorHAnsi"/>
          <w:szCs w:val="24"/>
        </w:rPr>
        <w:t>(</w:t>
      </w:r>
      <w:r>
        <w:rPr>
          <w:rFonts w:cstheme="minorHAnsi"/>
          <w:szCs w:val="24"/>
        </w:rPr>
        <w:t>865)933-3175</w:t>
      </w:r>
    </w:p>
    <w:p w14:paraId="56ECEB96" w14:textId="77777777" w:rsidR="001D4AEB" w:rsidRPr="006B0660" w:rsidRDefault="001D4AEB" w:rsidP="001D4AEB">
      <w:pPr>
        <w:rPr>
          <w:rFonts w:cstheme="minorHAnsi"/>
          <w:szCs w:val="24"/>
          <w:highlight w:val="yellow"/>
        </w:rPr>
      </w:pPr>
      <w:r w:rsidRPr="000D72CB">
        <w:rPr>
          <w:rFonts w:cstheme="minorHAnsi"/>
          <w:szCs w:val="24"/>
        </w:rPr>
        <w:t>peggy@goforthtire.com</w:t>
      </w:r>
    </w:p>
    <w:p w14:paraId="5A16C84F" w14:textId="77777777" w:rsidR="001D4AEB" w:rsidRPr="006B0660" w:rsidRDefault="001D4AEB" w:rsidP="001D4AEB">
      <w:pPr>
        <w:spacing w:after="240"/>
        <w:rPr>
          <w:rFonts w:cstheme="minorHAnsi"/>
          <w:szCs w:val="24"/>
          <w:highlight w:val="yellow"/>
        </w:rPr>
      </w:pPr>
      <w:r w:rsidRPr="000D72CB">
        <w:rPr>
          <w:rFonts w:cstheme="minorHAnsi"/>
          <w:szCs w:val="24"/>
        </w:rPr>
        <w:t>128 Fred Bryan Rd, Kodak, TN 37764</w:t>
      </w:r>
    </w:p>
    <w:p w14:paraId="6AD7F936" w14:textId="72FDD07B" w:rsidR="000D72CB" w:rsidRPr="001D4AEB" w:rsidRDefault="000D72CB" w:rsidP="000D72CB">
      <w:pPr>
        <w:rPr>
          <w:rFonts w:cstheme="minorHAnsi"/>
          <w:b/>
          <w:bCs/>
          <w:szCs w:val="24"/>
        </w:rPr>
      </w:pPr>
      <w:r w:rsidRPr="001D4AEB">
        <w:rPr>
          <w:rFonts w:cstheme="minorHAnsi"/>
          <w:b/>
          <w:bCs/>
          <w:szCs w:val="24"/>
        </w:rPr>
        <w:t xml:space="preserve">S&amp;S Firestone </w:t>
      </w:r>
      <w:proofErr w:type="gramStart"/>
      <w:r w:rsidRPr="001D4AEB">
        <w:rPr>
          <w:rFonts w:cstheme="minorHAnsi"/>
          <w:b/>
          <w:bCs/>
          <w:szCs w:val="24"/>
        </w:rPr>
        <w:t>( Goodyear</w:t>
      </w:r>
      <w:proofErr w:type="gramEnd"/>
      <w:r w:rsidRPr="001D4AEB">
        <w:rPr>
          <w:rFonts w:cstheme="minorHAnsi"/>
          <w:b/>
          <w:bCs/>
          <w:szCs w:val="24"/>
        </w:rPr>
        <w:t>)</w:t>
      </w:r>
    </w:p>
    <w:p w14:paraId="7A8082ED" w14:textId="67496362" w:rsidR="000D72CB" w:rsidRPr="006B0660" w:rsidRDefault="000D72CB" w:rsidP="000D72CB">
      <w:pPr>
        <w:rPr>
          <w:rFonts w:cstheme="minorHAnsi"/>
          <w:szCs w:val="24"/>
        </w:rPr>
      </w:pPr>
      <w:r w:rsidRPr="006B0660">
        <w:rPr>
          <w:rFonts w:cstheme="minorHAnsi"/>
          <w:szCs w:val="24"/>
        </w:rPr>
        <w:t xml:space="preserve">Edison Contract Number: </w:t>
      </w:r>
      <w:r>
        <w:rPr>
          <w:rFonts w:cstheme="minorHAnsi"/>
          <w:szCs w:val="24"/>
        </w:rPr>
        <w:t>84017</w:t>
      </w:r>
    </w:p>
    <w:p w14:paraId="2F2BB71C" w14:textId="63126545" w:rsidR="000D72CB" w:rsidRPr="006B0660" w:rsidRDefault="000D72CB" w:rsidP="000D72CB">
      <w:pPr>
        <w:rPr>
          <w:rFonts w:cstheme="minorHAnsi"/>
          <w:szCs w:val="24"/>
          <w:highlight w:val="yellow"/>
        </w:rPr>
      </w:pPr>
      <w:r>
        <w:rPr>
          <w:rFonts w:ascii="Open Sans" w:eastAsia="Times New Roman" w:hAnsi="Open Sans"/>
          <w:sz w:val="22"/>
        </w:rPr>
        <w:t>Mike Bryant</w:t>
      </w:r>
      <w:r w:rsidRPr="00403A8A">
        <w:rPr>
          <w:rFonts w:cs="Calibri"/>
          <w:szCs w:val="24"/>
        </w:rPr>
        <w:t xml:space="preserve"> </w:t>
      </w:r>
    </w:p>
    <w:p w14:paraId="3B1C6E23" w14:textId="5785DD2A" w:rsidR="000D72CB" w:rsidRPr="006B0660" w:rsidRDefault="000D72CB" w:rsidP="000D72CB">
      <w:pPr>
        <w:rPr>
          <w:rFonts w:cstheme="minorHAnsi"/>
          <w:szCs w:val="24"/>
          <w:highlight w:val="yellow"/>
        </w:rPr>
      </w:pPr>
      <w:r w:rsidRPr="00B21892">
        <w:rPr>
          <w:rFonts w:cstheme="minorHAnsi"/>
          <w:szCs w:val="24"/>
        </w:rPr>
        <w:t>(</w:t>
      </w:r>
      <w:r>
        <w:rPr>
          <w:rFonts w:cstheme="minorHAnsi"/>
          <w:szCs w:val="24"/>
        </w:rPr>
        <w:t>859) 233-3157</w:t>
      </w:r>
    </w:p>
    <w:p w14:paraId="4CB9FAB3" w14:textId="47927414" w:rsidR="000D72CB" w:rsidRPr="006B0660" w:rsidRDefault="000D72CB" w:rsidP="000D72CB">
      <w:pPr>
        <w:rPr>
          <w:rFonts w:cstheme="minorHAnsi"/>
          <w:szCs w:val="24"/>
          <w:highlight w:val="yellow"/>
        </w:rPr>
      </w:pPr>
      <w:r w:rsidRPr="000D72CB">
        <w:rPr>
          <w:rFonts w:cstheme="minorHAnsi"/>
          <w:szCs w:val="24"/>
        </w:rPr>
        <w:t>mbryant@sstire.com</w:t>
      </w:r>
    </w:p>
    <w:p w14:paraId="15D37188" w14:textId="32AA33C8" w:rsidR="000D72CB" w:rsidRPr="006B0660" w:rsidRDefault="000D72CB" w:rsidP="000D72CB">
      <w:pPr>
        <w:spacing w:after="240"/>
        <w:rPr>
          <w:rFonts w:cstheme="minorHAnsi"/>
          <w:szCs w:val="24"/>
          <w:highlight w:val="yellow"/>
        </w:rPr>
      </w:pPr>
      <w:r w:rsidRPr="000D72CB">
        <w:rPr>
          <w:rFonts w:cstheme="minorHAnsi"/>
          <w:szCs w:val="24"/>
        </w:rPr>
        <w:t>1475 Jingle Bell Ln, Lexington, KY 40509</w:t>
      </w:r>
    </w:p>
    <w:bookmarkEnd w:id="1"/>
    <w:p w14:paraId="6F589325" w14:textId="13F6B766" w:rsidR="000D72CB" w:rsidRPr="001D4AEB" w:rsidRDefault="000D72CB" w:rsidP="000D72CB">
      <w:pPr>
        <w:rPr>
          <w:rFonts w:cstheme="minorHAnsi"/>
          <w:b/>
          <w:bCs/>
          <w:szCs w:val="24"/>
        </w:rPr>
      </w:pPr>
      <w:r w:rsidRPr="001D4AEB">
        <w:rPr>
          <w:rFonts w:cstheme="minorHAnsi"/>
          <w:b/>
          <w:bCs/>
          <w:szCs w:val="24"/>
        </w:rPr>
        <w:t>Truck Tire Center of Knoxville (Goodyear, Bridgestone)</w:t>
      </w:r>
    </w:p>
    <w:p w14:paraId="3411D7D2" w14:textId="47C7F298" w:rsidR="000D72CB" w:rsidRPr="006B0660" w:rsidRDefault="000D72CB" w:rsidP="000D72CB">
      <w:pPr>
        <w:rPr>
          <w:rFonts w:cstheme="minorHAnsi"/>
          <w:szCs w:val="24"/>
        </w:rPr>
      </w:pPr>
      <w:r w:rsidRPr="006B0660">
        <w:rPr>
          <w:rFonts w:cstheme="minorHAnsi"/>
          <w:szCs w:val="24"/>
        </w:rPr>
        <w:t xml:space="preserve">Edison Contract Number: </w:t>
      </w:r>
      <w:r>
        <w:rPr>
          <w:rFonts w:cstheme="minorHAnsi"/>
          <w:szCs w:val="24"/>
        </w:rPr>
        <w:t>84</w:t>
      </w:r>
      <w:r w:rsidR="005A36D6">
        <w:rPr>
          <w:rFonts w:cstheme="minorHAnsi"/>
          <w:szCs w:val="24"/>
        </w:rPr>
        <w:t>161</w:t>
      </w:r>
    </w:p>
    <w:p w14:paraId="2B9163FD" w14:textId="42E6A248" w:rsidR="000D72CB" w:rsidRPr="006B0660" w:rsidRDefault="005A36D6" w:rsidP="000D72CB">
      <w:pPr>
        <w:rPr>
          <w:rFonts w:cstheme="minorHAnsi"/>
          <w:szCs w:val="24"/>
          <w:highlight w:val="yellow"/>
        </w:rPr>
      </w:pPr>
      <w:r>
        <w:rPr>
          <w:rFonts w:ascii="Open Sans" w:eastAsia="Times New Roman" w:hAnsi="Open Sans"/>
          <w:sz w:val="22"/>
        </w:rPr>
        <w:t>Daniel</w:t>
      </w:r>
      <w:r w:rsidR="000D72CB" w:rsidRPr="00403A8A">
        <w:rPr>
          <w:rFonts w:cs="Calibri"/>
          <w:szCs w:val="24"/>
        </w:rPr>
        <w:t xml:space="preserve"> </w:t>
      </w:r>
    </w:p>
    <w:p w14:paraId="03B5AC71" w14:textId="6B8C036C" w:rsidR="000D72CB" w:rsidRPr="006B0660" w:rsidRDefault="000D72CB" w:rsidP="000D72CB">
      <w:pPr>
        <w:rPr>
          <w:rFonts w:cstheme="minorHAnsi"/>
          <w:szCs w:val="24"/>
          <w:highlight w:val="yellow"/>
        </w:rPr>
      </w:pPr>
      <w:r w:rsidRPr="00B21892">
        <w:rPr>
          <w:rFonts w:cstheme="minorHAnsi"/>
          <w:szCs w:val="24"/>
        </w:rPr>
        <w:t>(</w:t>
      </w:r>
      <w:r>
        <w:rPr>
          <w:rFonts w:cstheme="minorHAnsi"/>
          <w:szCs w:val="24"/>
        </w:rPr>
        <w:t>8</w:t>
      </w:r>
      <w:r w:rsidR="005A36D6">
        <w:rPr>
          <w:rFonts w:cstheme="minorHAnsi"/>
          <w:szCs w:val="24"/>
        </w:rPr>
        <w:t>65) 523-1188</w:t>
      </w:r>
    </w:p>
    <w:p w14:paraId="6BA5221F" w14:textId="19AB76E3" w:rsidR="000D72CB" w:rsidRPr="006B0660" w:rsidRDefault="005A36D6" w:rsidP="000D72CB">
      <w:pPr>
        <w:rPr>
          <w:rFonts w:cstheme="minorHAnsi"/>
          <w:szCs w:val="24"/>
          <w:highlight w:val="yellow"/>
        </w:rPr>
      </w:pPr>
      <w:r w:rsidRPr="005A36D6">
        <w:rPr>
          <w:rFonts w:cstheme="minorHAnsi"/>
          <w:szCs w:val="24"/>
        </w:rPr>
        <w:t>Daniel@bestoneknox.com</w:t>
      </w:r>
    </w:p>
    <w:p w14:paraId="391AEC82" w14:textId="11AF84CC" w:rsidR="000D72CB" w:rsidRPr="006B0660" w:rsidRDefault="005A36D6" w:rsidP="000D72CB">
      <w:pPr>
        <w:spacing w:after="240"/>
        <w:rPr>
          <w:rFonts w:cstheme="minorHAnsi"/>
          <w:szCs w:val="24"/>
          <w:highlight w:val="yellow"/>
        </w:rPr>
      </w:pPr>
      <w:r w:rsidRPr="005A36D6">
        <w:rPr>
          <w:rFonts w:cstheme="minorHAnsi"/>
          <w:szCs w:val="24"/>
        </w:rPr>
        <w:t>1600 McCalla Ave, Knoxville, TN 37915</w:t>
      </w:r>
    </w:p>
    <w:p w14:paraId="34A17610" w14:textId="3B4AF259" w:rsidR="0088064C" w:rsidRPr="001D4AEB" w:rsidRDefault="0088064C" w:rsidP="0088064C">
      <w:pPr>
        <w:rPr>
          <w:rFonts w:cstheme="minorHAnsi"/>
          <w:b/>
          <w:bCs/>
          <w:szCs w:val="24"/>
        </w:rPr>
      </w:pPr>
      <w:bookmarkStart w:id="2" w:name="_Hlk215476382"/>
      <w:r w:rsidRPr="001D4AEB">
        <w:rPr>
          <w:rFonts w:cstheme="minorHAnsi"/>
          <w:b/>
          <w:bCs/>
          <w:szCs w:val="24"/>
        </w:rPr>
        <w:t>Best One Tire of Jackson Inc (Bridgestone)</w:t>
      </w:r>
    </w:p>
    <w:p w14:paraId="313B1FC0" w14:textId="547DE07B" w:rsidR="0088064C" w:rsidRPr="006B0660" w:rsidRDefault="0088064C" w:rsidP="0088064C">
      <w:pPr>
        <w:rPr>
          <w:rFonts w:cstheme="minorHAnsi"/>
          <w:szCs w:val="24"/>
        </w:rPr>
      </w:pPr>
      <w:r w:rsidRPr="006B0660">
        <w:rPr>
          <w:rFonts w:cstheme="minorHAnsi"/>
          <w:szCs w:val="24"/>
        </w:rPr>
        <w:t xml:space="preserve">Edison Contract Number: </w:t>
      </w:r>
      <w:r>
        <w:rPr>
          <w:rFonts w:cstheme="minorHAnsi"/>
          <w:szCs w:val="24"/>
        </w:rPr>
        <w:t>84166</w:t>
      </w:r>
    </w:p>
    <w:p w14:paraId="443DDDB8" w14:textId="1642555F" w:rsidR="0088064C" w:rsidRPr="006B0660" w:rsidRDefault="007B0CD6" w:rsidP="0088064C">
      <w:pPr>
        <w:rPr>
          <w:rFonts w:cstheme="minorHAnsi"/>
          <w:szCs w:val="24"/>
          <w:highlight w:val="yellow"/>
        </w:rPr>
      </w:pPr>
      <w:r>
        <w:rPr>
          <w:rFonts w:ascii="Open Sans" w:eastAsia="Times New Roman" w:hAnsi="Open Sans"/>
          <w:sz w:val="22"/>
        </w:rPr>
        <w:t>Matt Ward</w:t>
      </w:r>
    </w:p>
    <w:p w14:paraId="146FB4F0" w14:textId="04D348DD" w:rsidR="0088064C" w:rsidRPr="006B0660" w:rsidRDefault="0088064C" w:rsidP="0088064C">
      <w:pPr>
        <w:rPr>
          <w:rFonts w:cstheme="minorHAnsi"/>
          <w:szCs w:val="24"/>
          <w:highlight w:val="yellow"/>
        </w:rPr>
      </w:pPr>
      <w:r w:rsidRPr="00B21892">
        <w:rPr>
          <w:rFonts w:cstheme="minorHAnsi"/>
          <w:szCs w:val="24"/>
        </w:rPr>
        <w:t>(</w:t>
      </w:r>
      <w:r>
        <w:rPr>
          <w:rFonts w:cstheme="minorHAnsi"/>
          <w:szCs w:val="24"/>
        </w:rPr>
        <w:t>731) 660-4072</w:t>
      </w:r>
    </w:p>
    <w:p w14:paraId="1C7D0D8B" w14:textId="23B09DFA" w:rsidR="0088064C" w:rsidRPr="006B0660" w:rsidRDefault="00EA6838" w:rsidP="0088064C">
      <w:pPr>
        <w:rPr>
          <w:rFonts w:cstheme="minorHAnsi"/>
          <w:szCs w:val="24"/>
          <w:highlight w:val="yellow"/>
        </w:rPr>
      </w:pPr>
      <w:r>
        <w:rPr>
          <w:rFonts w:cstheme="minorHAnsi"/>
          <w:szCs w:val="24"/>
        </w:rPr>
        <w:lastRenderedPageBreak/>
        <w:t>Matt</w:t>
      </w:r>
      <w:r w:rsidR="0088064C" w:rsidRPr="0088064C">
        <w:rPr>
          <w:rFonts w:cstheme="minorHAnsi"/>
          <w:szCs w:val="24"/>
        </w:rPr>
        <w:t>@bestonejackson.com</w:t>
      </w:r>
    </w:p>
    <w:p w14:paraId="047D4360" w14:textId="08EA0214" w:rsidR="0088064C" w:rsidRPr="006B0660" w:rsidRDefault="0088064C" w:rsidP="0088064C">
      <w:pPr>
        <w:spacing w:after="240"/>
        <w:rPr>
          <w:rFonts w:cstheme="minorHAnsi"/>
          <w:szCs w:val="24"/>
          <w:highlight w:val="yellow"/>
        </w:rPr>
      </w:pPr>
      <w:r w:rsidRPr="0088064C">
        <w:rPr>
          <w:rFonts w:cstheme="minorHAnsi"/>
          <w:szCs w:val="24"/>
        </w:rPr>
        <w:t>2690 Bells Hwy, Jackson, TN 38305</w:t>
      </w:r>
    </w:p>
    <w:bookmarkEnd w:id="2"/>
    <w:p w14:paraId="13ED1B33" w14:textId="6F6083F4" w:rsidR="0070686B" w:rsidRPr="009F5929" w:rsidRDefault="009F5929" w:rsidP="00F91EDC">
      <w:pPr>
        <w:keepNext/>
        <w:ind w:left="2160" w:firstLine="720"/>
        <w:rPr>
          <w:rFonts w:cstheme="minorHAnsi"/>
          <w:b/>
          <w:bCs/>
          <w:szCs w:val="24"/>
        </w:rPr>
      </w:pPr>
      <w:r>
        <w:rPr>
          <w:rFonts w:cstheme="minorHAnsi"/>
          <w:b/>
          <w:bCs/>
          <w:szCs w:val="24"/>
        </w:rPr>
        <w:t>Independent Dealer Locations</w:t>
      </w:r>
    </w:p>
    <w:tbl>
      <w:tblPr>
        <w:tblStyle w:val="TableGrid"/>
        <w:tblW w:w="0" w:type="auto"/>
        <w:tblLook w:val="04A0" w:firstRow="1" w:lastRow="0" w:firstColumn="1" w:lastColumn="0" w:noHBand="0" w:noVBand="1"/>
      </w:tblPr>
      <w:tblGrid>
        <w:gridCol w:w="3116"/>
        <w:gridCol w:w="3117"/>
        <w:gridCol w:w="3117"/>
      </w:tblGrid>
      <w:tr w:rsidR="001D4AEB" w:rsidRPr="001D4AEB" w14:paraId="3ED30982" w14:textId="77777777" w:rsidTr="00054001">
        <w:trPr>
          <w:cantSplit/>
          <w:tblHeader/>
        </w:trPr>
        <w:tc>
          <w:tcPr>
            <w:tcW w:w="3116" w:type="dxa"/>
          </w:tcPr>
          <w:p w14:paraId="6F6299B7" w14:textId="0C81E8B0" w:rsidR="001D4AEB" w:rsidRPr="001D4AEB" w:rsidRDefault="001D4AEB" w:rsidP="001D4AEB">
            <w:pPr>
              <w:pStyle w:val="Heading2"/>
              <w:rPr>
                <w:sz w:val="24"/>
                <w:szCs w:val="24"/>
              </w:rPr>
            </w:pPr>
            <w:proofErr w:type="spellStart"/>
            <w:r w:rsidRPr="001D4AEB">
              <w:rPr>
                <w:sz w:val="24"/>
                <w:szCs w:val="24"/>
              </w:rPr>
              <w:t>Suppier</w:t>
            </w:r>
            <w:proofErr w:type="spellEnd"/>
          </w:p>
        </w:tc>
        <w:tc>
          <w:tcPr>
            <w:tcW w:w="3117" w:type="dxa"/>
          </w:tcPr>
          <w:p w14:paraId="34AFE6B6" w14:textId="114E89D1" w:rsidR="001D4AEB" w:rsidRPr="001D4AEB" w:rsidRDefault="001D4AEB" w:rsidP="001D4AEB">
            <w:pPr>
              <w:pStyle w:val="Heading2"/>
              <w:rPr>
                <w:sz w:val="24"/>
                <w:szCs w:val="24"/>
              </w:rPr>
            </w:pPr>
            <w:r w:rsidRPr="001D4AEB">
              <w:rPr>
                <w:sz w:val="24"/>
                <w:szCs w:val="24"/>
              </w:rPr>
              <w:t>Address</w:t>
            </w:r>
          </w:p>
        </w:tc>
        <w:tc>
          <w:tcPr>
            <w:tcW w:w="3117" w:type="dxa"/>
          </w:tcPr>
          <w:p w14:paraId="5B3296E1" w14:textId="62EBB15A" w:rsidR="001D4AEB" w:rsidRPr="001D4AEB" w:rsidRDefault="001D4AEB" w:rsidP="001D4AEB">
            <w:pPr>
              <w:pStyle w:val="Heading2"/>
              <w:rPr>
                <w:sz w:val="24"/>
                <w:szCs w:val="24"/>
              </w:rPr>
            </w:pPr>
            <w:r w:rsidRPr="001D4AEB">
              <w:rPr>
                <w:sz w:val="24"/>
                <w:szCs w:val="24"/>
              </w:rPr>
              <w:t>City &amp; State</w:t>
            </w:r>
          </w:p>
        </w:tc>
      </w:tr>
      <w:tr w:rsidR="001E6A43" w14:paraId="2DDEAFCA" w14:textId="77777777" w:rsidTr="00054001">
        <w:trPr>
          <w:cantSplit/>
          <w:tblHeader/>
        </w:trPr>
        <w:tc>
          <w:tcPr>
            <w:tcW w:w="3116" w:type="dxa"/>
          </w:tcPr>
          <w:p w14:paraId="7A1C8DC5" w14:textId="77777777" w:rsidR="001E6A43" w:rsidRPr="001E6A43" w:rsidRDefault="001E6A43" w:rsidP="003113F5">
            <w:pPr>
              <w:pStyle w:val="BodyText"/>
              <w:kinsoku w:val="0"/>
              <w:overflowPunct w:val="0"/>
              <w:rPr>
                <w:spacing w:val="-4"/>
                <w:sz w:val="24"/>
                <w:szCs w:val="24"/>
              </w:rPr>
            </w:pPr>
            <w:proofErr w:type="spellStart"/>
            <w:r w:rsidRPr="001E6A43">
              <w:rPr>
                <w:spacing w:val="-4"/>
                <w:sz w:val="24"/>
                <w:szCs w:val="24"/>
              </w:rPr>
              <w:t>GoFrorth</w:t>
            </w:r>
            <w:proofErr w:type="spellEnd"/>
            <w:r w:rsidRPr="001E6A43">
              <w:rPr>
                <w:spacing w:val="-4"/>
                <w:sz w:val="24"/>
                <w:szCs w:val="24"/>
              </w:rPr>
              <w:t xml:space="preserve"> Tire</w:t>
            </w:r>
          </w:p>
        </w:tc>
        <w:tc>
          <w:tcPr>
            <w:tcW w:w="3117" w:type="dxa"/>
          </w:tcPr>
          <w:p w14:paraId="3477AD63" w14:textId="77777777" w:rsidR="001E6A43" w:rsidRPr="001E6A43" w:rsidRDefault="001E6A43" w:rsidP="003113F5">
            <w:pPr>
              <w:pStyle w:val="BodyText"/>
              <w:kinsoku w:val="0"/>
              <w:overflowPunct w:val="0"/>
              <w:rPr>
                <w:spacing w:val="-4"/>
                <w:sz w:val="24"/>
                <w:szCs w:val="24"/>
              </w:rPr>
            </w:pPr>
            <w:r w:rsidRPr="001E6A43">
              <w:rPr>
                <w:spacing w:val="-4"/>
                <w:sz w:val="24"/>
                <w:szCs w:val="24"/>
              </w:rPr>
              <w:t>128 Fred Bryan Rd</w:t>
            </w:r>
          </w:p>
        </w:tc>
        <w:tc>
          <w:tcPr>
            <w:tcW w:w="3117" w:type="dxa"/>
          </w:tcPr>
          <w:p w14:paraId="6E437B50" w14:textId="77777777" w:rsidR="001E6A43" w:rsidRPr="001E6A43" w:rsidRDefault="001E6A43" w:rsidP="003113F5">
            <w:pPr>
              <w:pStyle w:val="BodyText"/>
              <w:kinsoku w:val="0"/>
              <w:overflowPunct w:val="0"/>
              <w:rPr>
                <w:spacing w:val="-4"/>
                <w:sz w:val="24"/>
                <w:szCs w:val="24"/>
              </w:rPr>
            </w:pPr>
            <w:r w:rsidRPr="001E6A43">
              <w:rPr>
                <w:spacing w:val="-4"/>
                <w:sz w:val="24"/>
                <w:szCs w:val="24"/>
              </w:rPr>
              <w:t>Kodak, TN</w:t>
            </w:r>
          </w:p>
        </w:tc>
      </w:tr>
      <w:tr w:rsidR="001E6A43" w14:paraId="730E78F5" w14:textId="77777777" w:rsidTr="00054001">
        <w:trPr>
          <w:cantSplit/>
          <w:tblHeader/>
        </w:trPr>
        <w:tc>
          <w:tcPr>
            <w:tcW w:w="3116" w:type="dxa"/>
          </w:tcPr>
          <w:p w14:paraId="530A9872" w14:textId="77777777" w:rsidR="001E6A43" w:rsidRPr="001E6A43" w:rsidRDefault="001E6A43" w:rsidP="003113F5">
            <w:pPr>
              <w:pStyle w:val="BodyText"/>
              <w:kinsoku w:val="0"/>
              <w:overflowPunct w:val="0"/>
              <w:rPr>
                <w:spacing w:val="-4"/>
                <w:sz w:val="24"/>
                <w:szCs w:val="24"/>
              </w:rPr>
            </w:pPr>
            <w:r w:rsidRPr="001E6A43">
              <w:rPr>
                <w:spacing w:val="-4"/>
                <w:sz w:val="24"/>
                <w:szCs w:val="24"/>
              </w:rPr>
              <w:t>S&amp;S Firestone</w:t>
            </w:r>
          </w:p>
        </w:tc>
        <w:tc>
          <w:tcPr>
            <w:tcW w:w="3117" w:type="dxa"/>
          </w:tcPr>
          <w:p w14:paraId="588732DE" w14:textId="77777777" w:rsidR="001E6A43" w:rsidRPr="001E6A43" w:rsidRDefault="001E6A43" w:rsidP="003113F5">
            <w:pPr>
              <w:pStyle w:val="BodyText"/>
              <w:kinsoku w:val="0"/>
              <w:overflowPunct w:val="0"/>
              <w:rPr>
                <w:spacing w:val="-4"/>
                <w:sz w:val="24"/>
                <w:szCs w:val="24"/>
              </w:rPr>
            </w:pPr>
            <w:r w:rsidRPr="001E6A43">
              <w:rPr>
                <w:spacing w:val="-4"/>
                <w:sz w:val="24"/>
                <w:szCs w:val="24"/>
              </w:rPr>
              <w:t>715 International Blvd</w:t>
            </w:r>
          </w:p>
        </w:tc>
        <w:tc>
          <w:tcPr>
            <w:tcW w:w="3117" w:type="dxa"/>
          </w:tcPr>
          <w:p w14:paraId="55B7463D" w14:textId="77777777" w:rsidR="001E6A43" w:rsidRPr="001E6A43" w:rsidRDefault="001E6A43" w:rsidP="003113F5">
            <w:pPr>
              <w:pStyle w:val="BodyText"/>
              <w:kinsoku w:val="0"/>
              <w:overflowPunct w:val="0"/>
              <w:rPr>
                <w:spacing w:val="-4"/>
                <w:sz w:val="24"/>
                <w:szCs w:val="24"/>
              </w:rPr>
            </w:pPr>
            <w:r w:rsidRPr="001E6A43">
              <w:rPr>
                <w:spacing w:val="-4"/>
                <w:sz w:val="24"/>
                <w:szCs w:val="24"/>
              </w:rPr>
              <w:t>Clarksville TN</w:t>
            </w:r>
          </w:p>
        </w:tc>
      </w:tr>
      <w:tr w:rsidR="001E6A43" w14:paraId="45866F93" w14:textId="77777777" w:rsidTr="00054001">
        <w:trPr>
          <w:cantSplit/>
          <w:tblHeader/>
        </w:trPr>
        <w:tc>
          <w:tcPr>
            <w:tcW w:w="3116" w:type="dxa"/>
          </w:tcPr>
          <w:p w14:paraId="0D43574D" w14:textId="77777777" w:rsidR="001E6A43" w:rsidRPr="001E6A43" w:rsidRDefault="001E6A43" w:rsidP="003113F5">
            <w:pPr>
              <w:pStyle w:val="BodyText"/>
              <w:kinsoku w:val="0"/>
              <w:overflowPunct w:val="0"/>
              <w:rPr>
                <w:spacing w:val="-4"/>
                <w:sz w:val="24"/>
                <w:szCs w:val="24"/>
              </w:rPr>
            </w:pPr>
            <w:r w:rsidRPr="001E6A43">
              <w:rPr>
                <w:spacing w:val="-4"/>
                <w:sz w:val="24"/>
                <w:szCs w:val="24"/>
              </w:rPr>
              <w:t>S&amp;S Firestone</w:t>
            </w:r>
          </w:p>
        </w:tc>
        <w:tc>
          <w:tcPr>
            <w:tcW w:w="3117" w:type="dxa"/>
          </w:tcPr>
          <w:p w14:paraId="6B78E808" w14:textId="77777777" w:rsidR="001E6A43" w:rsidRPr="001E6A43" w:rsidRDefault="001E6A43" w:rsidP="003113F5">
            <w:pPr>
              <w:pStyle w:val="BodyText"/>
              <w:kinsoku w:val="0"/>
              <w:overflowPunct w:val="0"/>
              <w:rPr>
                <w:spacing w:val="-4"/>
                <w:sz w:val="24"/>
                <w:szCs w:val="24"/>
              </w:rPr>
            </w:pPr>
            <w:r w:rsidRPr="001E6A43">
              <w:rPr>
                <w:spacing w:val="-4"/>
                <w:sz w:val="24"/>
                <w:szCs w:val="24"/>
              </w:rPr>
              <w:t>2117 Carmack Blvd</w:t>
            </w:r>
          </w:p>
        </w:tc>
        <w:tc>
          <w:tcPr>
            <w:tcW w:w="3117" w:type="dxa"/>
          </w:tcPr>
          <w:p w14:paraId="186A6A8D" w14:textId="77777777" w:rsidR="001E6A43" w:rsidRPr="001E6A43" w:rsidRDefault="001E6A43" w:rsidP="003113F5">
            <w:pPr>
              <w:pStyle w:val="BodyText"/>
              <w:kinsoku w:val="0"/>
              <w:overflowPunct w:val="0"/>
              <w:rPr>
                <w:spacing w:val="-4"/>
                <w:sz w:val="24"/>
                <w:szCs w:val="24"/>
              </w:rPr>
            </w:pPr>
            <w:r w:rsidRPr="001E6A43">
              <w:rPr>
                <w:spacing w:val="-4"/>
                <w:sz w:val="24"/>
                <w:szCs w:val="24"/>
              </w:rPr>
              <w:t>Columbia TN</w:t>
            </w:r>
          </w:p>
        </w:tc>
      </w:tr>
      <w:tr w:rsidR="001E6A43" w14:paraId="005A6A58" w14:textId="77777777" w:rsidTr="00054001">
        <w:trPr>
          <w:cantSplit/>
          <w:tblHeader/>
        </w:trPr>
        <w:tc>
          <w:tcPr>
            <w:tcW w:w="3116" w:type="dxa"/>
          </w:tcPr>
          <w:p w14:paraId="517337C3" w14:textId="77777777" w:rsidR="001E6A43" w:rsidRPr="001E6A43" w:rsidRDefault="001E6A43" w:rsidP="003113F5">
            <w:pPr>
              <w:pStyle w:val="BodyText"/>
              <w:kinsoku w:val="0"/>
              <w:overflowPunct w:val="0"/>
              <w:rPr>
                <w:spacing w:val="-4"/>
                <w:sz w:val="24"/>
                <w:szCs w:val="24"/>
              </w:rPr>
            </w:pPr>
            <w:r w:rsidRPr="001E6A43">
              <w:rPr>
                <w:spacing w:val="-4"/>
                <w:sz w:val="24"/>
                <w:szCs w:val="24"/>
              </w:rPr>
              <w:t>S&amp;S Firestone</w:t>
            </w:r>
          </w:p>
        </w:tc>
        <w:tc>
          <w:tcPr>
            <w:tcW w:w="3117" w:type="dxa"/>
          </w:tcPr>
          <w:p w14:paraId="4C2F1A1E" w14:textId="77777777" w:rsidR="001E6A43" w:rsidRPr="001E6A43" w:rsidRDefault="001E6A43" w:rsidP="003113F5">
            <w:pPr>
              <w:pStyle w:val="BodyText"/>
              <w:kinsoku w:val="0"/>
              <w:overflowPunct w:val="0"/>
              <w:rPr>
                <w:spacing w:val="-4"/>
                <w:sz w:val="24"/>
                <w:szCs w:val="24"/>
              </w:rPr>
            </w:pPr>
            <w:r w:rsidRPr="001E6A43">
              <w:rPr>
                <w:spacing w:val="-4"/>
                <w:sz w:val="24"/>
                <w:szCs w:val="24"/>
              </w:rPr>
              <w:t>4212 Northstar Dr</w:t>
            </w:r>
          </w:p>
        </w:tc>
        <w:tc>
          <w:tcPr>
            <w:tcW w:w="3117" w:type="dxa"/>
          </w:tcPr>
          <w:p w14:paraId="4609C86A" w14:textId="77777777" w:rsidR="001E6A43" w:rsidRPr="001E6A43" w:rsidRDefault="001E6A43" w:rsidP="003113F5">
            <w:pPr>
              <w:pStyle w:val="BodyText"/>
              <w:kinsoku w:val="0"/>
              <w:overflowPunct w:val="0"/>
              <w:rPr>
                <w:spacing w:val="-4"/>
                <w:sz w:val="24"/>
                <w:szCs w:val="24"/>
              </w:rPr>
            </w:pPr>
            <w:r w:rsidRPr="001E6A43">
              <w:rPr>
                <w:spacing w:val="-4"/>
                <w:sz w:val="24"/>
                <w:szCs w:val="24"/>
              </w:rPr>
              <w:t>Murfreesboro TN</w:t>
            </w:r>
          </w:p>
        </w:tc>
      </w:tr>
      <w:tr w:rsidR="001E6A43" w14:paraId="6C8B3F0B" w14:textId="77777777" w:rsidTr="00054001">
        <w:trPr>
          <w:cantSplit/>
          <w:tblHeader/>
        </w:trPr>
        <w:tc>
          <w:tcPr>
            <w:tcW w:w="3116" w:type="dxa"/>
          </w:tcPr>
          <w:p w14:paraId="27AE71A9" w14:textId="77777777" w:rsidR="001E6A43" w:rsidRPr="001E6A43" w:rsidRDefault="001E6A43" w:rsidP="003113F5">
            <w:pPr>
              <w:pStyle w:val="BodyText"/>
              <w:kinsoku w:val="0"/>
              <w:overflowPunct w:val="0"/>
              <w:rPr>
                <w:spacing w:val="-4"/>
                <w:sz w:val="24"/>
                <w:szCs w:val="24"/>
              </w:rPr>
            </w:pPr>
            <w:r w:rsidRPr="001E6A43">
              <w:rPr>
                <w:spacing w:val="-4"/>
                <w:sz w:val="24"/>
                <w:szCs w:val="24"/>
              </w:rPr>
              <w:t>S&amp;S Firestone</w:t>
            </w:r>
          </w:p>
        </w:tc>
        <w:tc>
          <w:tcPr>
            <w:tcW w:w="3117" w:type="dxa"/>
          </w:tcPr>
          <w:p w14:paraId="6A4B2301" w14:textId="77777777" w:rsidR="001E6A43" w:rsidRPr="001E6A43" w:rsidRDefault="001E6A43" w:rsidP="003113F5">
            <w:pPr>
              <w:pStyle w:val="BodyText"/>
              <w:kinsoku w:val="0"/>
              <w:overflowPunct w:val="0"/>
              <w:rPr>
                <w:spacing w:val="-4"/>
                <w:sz w:val="24"/>
                <w:szCs w:val="24"/>
              </w:rPr>
            </w:pPr>
            <w:r w:rsidRPr="001E6A43">
              <w:rPr>
                <w:spacing w:val="-4"/>
                <w:sz w:val="24"/>
                <w:szCs w:val="24"/>
              </w:rPr>
              <w:t>1325 Warford St</w:t>
            </w:r>
          </w:p>
        </w:tc>
        <w:tc>
          <w:tcPr>
            <w:tcW w:w="3117" w:type="dxa"/>
          </w:tcPr>
          <w:p w14:paraId="5F8AD7F2" w14:textId="77777777" w:rsidR="001E6A43" w:rsidRPr="001E6A43" w:rsidRDefault="001E6A43" w:rsidP="003113F5">
            <w:pPr>
              <w:pStyle w:val="BodyText"/>
              <w:kinsoku w:val="0"/>
              <w:overflowPunct w:val="0"/>
              <w:rPr>
                <w:spacing w:val="-4"/>
                <w:sz w:val="24"/>
                <w:szCs w:val="24"/>
              </w:rPr>
            </w:pPr>
            <w:r w:rsidRPr="001E6A43">
              <w:rPr>
                <w:spacing w:val="-4"/>
                <w:sz w:val="24"/>
                <w:szCs w:val="24"/>
              </w:rPr>
              <w:t>Memphis TN</w:t>
            </w:r>
          </w:p>
        </w:tc>
      </w:tr>
      <w:tr w:rsidR="001E6A43" w14:paraId="5BC6CA0A" w14:textId="77777777" w:rsidTr="00054001">
        <w:trPr>
          <w:cantSplit/>
          <w:tblHeader/>
        </w:trPr>
        <w:tc>
          <w:tcPr>
            <w:tcW w:w="3116" w:type="dxa"/>
          </w:tcPr>
          <w:p w14:paraId="34FE8AEC" w14:textId="77777777" w:rsidR="001E6A43" w:rsidRPr="001E6A43" w:rsidRDefault="001E6A43" w:rsidP="003113F5">
            <w:pPr>
              <w:pStyle w:val="BodyText"/>
              <w:kinsoku w:val="0"/>
              <w:overflowPunct w:val="0"/>
              <w:rPr>
                <w:spacing w:val="-4"/>
                <w:sz w:val="24"/>
                <w:szCs w:val="24"/>
              </w:rPr>
            </w:pPr>
            <w:r w:rsidRPr="001E6A43">
              <w:rPr>
                <w:spacing w:val="-4"/>
                <w:sz w:val="24"/>
                <w:szCs w:val="24"/>
              </w:rPr>
              <w:t>S&amp;S Firestone</w:t>
            </w:r>
          </w:p>
        </w:tc>
        <w:tc>
          <w:tcPr>
            <w:tcW w:w="3117" w:type="dxa"/>
          </w:tcPr>
          <w:p w14:paraId="24245860" w14:textId="77777777" w:rsidR="001E6A43" w:rsidRPr="001E6A43" w:rsidRDefault="001E6A43" w:rsidP="003113F5">
            <w:pPr>
              <w:pStyle w:val="BodyText"/>
              <w:kinsoku w:val="0"/>
              <w:overflowPunct w:val="0"/>
              <w:rPr>
                <w:spacing w:val="-4"/>
                <w:sz w:val="24"/>
                <w:szCs w:val="24"/>
              </w:rPr>
            </w:pPr>
            <w:r w:rsidRPr="001E6A43">
              <w:rPr>
                <w:spacing w:val="-4"/>
                <w:sz w:val="24"/>
                <w:szCs w:val="24"/>
              </w:rPr>
              <w:t>590 Hill Lane</w:t>
            </w:r>
          </w:p>
        </w:tc>
        <w:tc>
          <w:tcPr>
            <w:tcW w:w="3117" w:type="dxa"/>
          </w:tcPr>
          <w:p w14:paraId="215F3025" w14:textId="77777777" w:rsidR="001E6A43" w:rsidRPr="001E6A43" w:rsidRDefault="001E6A43" w:rsidP="003113F5">
            <w:pPr>
              <w:pStyle w:val="BodyText"/>
              <w:kinsoku w:val="0"/>
              <w:overflowPunct w:val="0"/>
              <w:rPr>
                <w:spacing w:val="-4"/>
                <w:sz w:val="24"/>
                <w:szCs w:val="24"/>
              </w:rPr>
            </w:pPr>
            <w:r w:rsidRPr="001E6A43">
              <w:rPr>
                <w:spacing w:val="-4"/>
                <w:sz w:val="24"/>
                <w:szCs w:val="24"/>
              </w:rPr>
              <w:t>Nashville TN</w:t>
            </w:r>
          </w:p>
        </w:tc>
      </w:tr>
      <w:tr w:rsidR="001E6A43" w14:paraId="383D1500" w14:textId="77777777" w:rsidTr="00054001">
        <w:trPr>
          <w:cantSplit/>
          <w:tblHeader/>
        </w:trPr>
        <w:tc>
          <w:tcPr>
            <w:tcW w:w="3116" w:type="dxa"/>
          </w:tcPr>
          <w:p w14:paraId="7441D039" w14:textId="77777777" w:rsidR="001E6A43" w:rsidRPr="001E6A43" w:rsidRDefault="001E6A43" w:rsidP="003113F5">
            <w:pPr>
              <w:pStyle w:val="BodyText"/>
              <w:kinsoku w:val="0"/>
              <w:overflowPunct w:val="0"/>
              <w:rPr>
                <w:spacing w:val="-4"/>
                <w:sz w:val="24"/>
                <w:szCs w:val="24"/>
              </w:rPr>
            </w:pPr>
            <w:r w:rsidRPr="001E6A43">
              <w:rPr>
                <w:spacing w:val="-4"/>
                <w:sz w:val="24"/>
                <w:szCs w:val="24"/>
              </w:rPr>
              <w:t>S&amp;S Firestone</w:t>
            </w:r>
          </w:p>
        </w:tc>
        <w:tc>
          <w:tcPr>
            <w:tcW w:w="3117" w:type="dxa"/>
          </w:tcPr>
          <w:p w14:paraId="1BDE1ECF" w14:textId="77777777" w:rsidR="001E6A43" w:rsidRPr="001E6A43" w:rsidRDefault="001E6A43" w:rsidP="003113F5">
            <w:pPr>
              <w:pStyle w:val="BodyText"/>
              <w:kinsoku w:val="0"/>
              <w:overflowPunct w:val="0"/>
              <w:rPr>
                <w:spacing w:val="-4"/>
                <w:sz w:val="24"/>
                <w:szCs w:val="24"/>
              </w:rPr>
            </w:pPr>
            <w:r w:rsidRPr="001E6A43">
              <w:rPr>
                <w:spacing w:val="-4"/>
                <w:sz w:val="24"/>
                <w:szCs w:val="24"/>
              </w:rPr>
              <w:t>4260 Middlebrook Farm Ln</w:t>
            </w:r>
          </w:p>
        </w:tc>
        <w:tc>
          <w:tcPr>
            <w:tcW w:w="3117" w:type="dxa"/>
          </w:tcPr>
          <w:p w14:paraId="3350A7AB" w14:textId="77777777" w:rsidR="001E6A43" w:rsidRPr="001E6A43" w:rsidRDefault="001E6A43" w:rsidP="003113F5">
            <w:pPr>
              <w:pStyle w:val="BodyText"/>
              <w:kinsoku w:val="0"/>
              <w:overflowPunct w:val="0"/>
              <w:rPr>
                <w:spacing w:val="-4"/>
                <w:sz w:val="24"/>
                <w:szCs w:val="24"/>
              </w:rPr>
            </w:pPr>
            <w:r w:rsidRPr="001E6A43">
              <w:rPr>
                <w:spacing w:val="-4"/>
                <w:sz w:val="24"/>
                <w:szCs w:val="24"/>
              </w:rPr>
              <w:t>Knoxville TN</w:t>
            </w:r>
          </w:p>
        </w:tc>
      </w:tr>
      <w:tr w:rsidR="001E6A43" w14:paraId="4A0B43F0" w14:textId="77777777" w:rsidTr="00054001">
        <w:trPr>
          <w:cantSplit/>
          <w:tblHeader/>
        </w:trPr>
        <w:tc>
          <w:tcPr>
            <w:tcW w:w="3116" w:type="dxa"/>
          </w:tcPr>
          <w:p w14:paraId="1A5B7E97" w14:textId="77777777" w:rsidR="001E6A43" w:rsidRPr="001E6A43" w:rsidRDefault="001E6A43" w:rsidP="003113F5">
            <w:pPr>
              <w:pStyle w:val="BodyText"/>
              <w:kinsoku w:val="0"/>
              <w:overflowPunct w:val="0"/>
              <w:rPr>
                <w:spacing w:val="-4"/>
                <w:sz w:val="24"/>
                <w:szCs w:val="24"/>
              </w:rPr>
            </w:pPr>
            <w:r w:rsidRPr="001E6A43">
              <w:rPr>
                <w:spacing w:val="-4"/>
                <w:sz w:val="24"/>
                <w:szCs w:val="24"/>
              </w:rPr>
              <w:t xml:space="preserve">S&amp;S </w:t>
            </w:r>
            <w:proofErr w:type="gramStart"/>
            <w:r w:rsidRPr="001E6A43">
              <w:rPr>
                <w:spacing w:val="-4"/>
                <w:sz w:val="24"/>
                <w:szCs w:val="24"/>
              </w:rPr>
              <w:t>Firestone(</w:t>
            </w:r>
            <w:proofErr w:type="gramEnd"/>
            <w:r w:rsidRPr="001E6A43">
              <w:rPr>
                <w:spacing w:val="-4"/>
                <w:sz w:val="24"/>
                <w:szCs w:val="24"/>
              </w:rPr>
              <w:t>New Tires Only)</w:t>
            </w:r>
          </w:p>
        </w:tc>
        <w:tc>
          <w:tcPr>
            <w:tcW w:w="3117" w:type="dxa"/>
          </w:tcPr>
          <w:p w14:paraId="43141550" w14:textId="77777777" w:rsidR="001E6A43" w:rsidRPr="001E6A43" w:rsidRDefault="001E6A43" w:rsidP="003113F5">
            <w:pPr>
              <w:pStyle w:val="BodyText"/>
              <w:kinsoku w:val="0"/>
              <w:overflowPunct w:val="0"/>
              <w:rPr>
                <w:spacing w:val="-4"/>
                <w:sz w:val="24"/>
                <w:szCs w:val="24"/>
              </w:rPr>
            </w:pPr>
            <w:r w:rsidRPr="001E6A43">
              <w:rPr>
                <w:spacing w:val="-4"/>
                <w:sz w:val="24"/>
                <w:szCs w:val="24"/>
              </w:rPr>
              <w:t>1118Menzler Rd</w:t>
            </w:r>
          </w:p>
        </w:tc>
        <w:tc>
          <w:tcPr>
            <w:tcW w:w="3117" w:type="dxa"/>
          </w:tcPr>
          <w:p w14:paraId="74826936" w14:textId="77777777" w:rsidR="001E6A43" w:rsidRPr="001E6A43" w:rsidRDefault="001E6A43" w:rsidP="003113F5">
            <w:pPr>
              <w:pStyle w:val="BodyText"/>
              <w:kinsoku w:val="0"/>
              <w:overflowPunct w:val="0"/>
              <w:rPr>
                <w:spacing w:val="-4"/>
                <w:sz w:val="24"/>
                <w:szCs w:val="24"/>
              </w:rPr>
            </w:pPr>
            <w:r w:rsidRPr="001E6A43">
              <w:rPr>
                <w:spacing w:val="-4"/>
                <w:sz w:val="24"/>
                <w:szCs w:val="24"/>
              </w:rPr>
              <w:t>Nashville, TN</w:t>
            </w:r>
          </w:p>
        </w:tc>
      </w:tr>
      <w:tr w:rsidR="001E6A43" w14:paraId="4882009A" w14:textId="77777777" w:rsidTr="00054001">
        <w:trPr>
          <w:cantSplit/>
          <w:tblHeader/>
        </w:trPr>
        <w:tc>
          <w:tcPr>
            <w:tcW w:w="3116" w:type="dxa"/>
          </w:tcPr>
          <w:p w14:paraId="2D3A29D4" w14:textId="77777777" w:rsidR="001E6A43" w:rsidRPr="001E6A43" w:rsidRDefault="001E6A43" w:rsidP="003113F5">
            <w:pPr>
              <w:pStyle w:val="BodyText"/>
              <w:kinsoku w:val="0"/>
              <w:overflowPunct w:val="0"/>
              <w:rPr>
                <w:spacing w:val="-4"/>
                <w:sz w:val="24"/>
                <w:szCs w:val="24"/>
              </w:rPr>
            </w:pPr>
            <w:r w:rsidRPr="001E6A43">
              <w:rPr>
                <w:spacing w:val="-4"/>
                <w:sz w:val="24"/>
                <w:szCs w:val="24"/>
              </w:rPr>
              <w:t>Truck Tire Knoxville</w:t>
            </w:r>
          </w:p>
        </w:tc>
        <w:tc>
          <w:tcPr>
            <w:tcW w:w="3117" w:type="dxa"/>
          </w:tcPr>
          <w:p w14:paraId="2B63631D" w14:textId="77777777" w:rsidR="001E6A43" w:rsidRPr="001E6A43" w:rsidRDefault="001E6A43" w:rsidP="003113F5">
            <w:pPr>
              <w:pStyle w:val="BodyText"/>
              <w:kinsoku w:val="0"/>
              <w:overflowPunct w:val="0"/>
              <w:rPr>
                <w:spacing w:val="-4"/>
                <w:sz w:val="24"/>
                <w:szCs w:val="24"/>
              </w:rPr>
            </w:pPr>
            <w:r w:rsidRPr="001E6A43">
              <w:rPr>
                <w:spacing w:val="-4"/>
                <w:sz w:val="24"/>
                <w:szCs w:val="24"/>
              </w:rPr>
              <w:t>1600 McCalla Ave</w:t>
            </w:r>
          </w:p>
        </w:tc>
        <w:tc>
          <w:tcPr>
            <w:tcW w:w="3117" w:type="dxa"/>
          </w:tcPr>
          <w:p w14:paraId="1EDE12C0" w14:textId="77777777" w:rsidR="001E6A43" w:rsidRPr="001E6A43" w:rsidRDefault="001E6A43" w:rsidP="003113F5">
            <w:pPr>
              <w:pStyle w:val="BodyText"/>
              <w:kinsoku w:val="0"/>
              <w:overflowPunct w:val="0"/>
              <w:rPr>
                <w:spacing w:val="-4"/>
                <w:sz w:val="24"/>
                <w:szCs w:val="24"/>
              </w:rPr>
            </w:pPr>
            <w:r w:rsidRPr="001E6A43">
              <w:rPr>
                <w:spacing w:val="-4"/>
                <w:sz w:val="24"/>
                <w:szCs w:val="24"/>
              </w:rPr>
              <w:t>Knoxville, Tn</w:t>
            </w:r>
          </w:p>
        </w:tc>
      </w:tr>
      <w:tr w:rsidR="001E6A43" w14:paraId="2E07D523" w14:textId="77777777" w:rsidTr="00054001">
        <w:trPr>
          <w:cantSplit/>
          <w:tblHeader/>
        </w:trPr>
        <w:tc>
          <w:tcPr>
            <w:tcW w:w="3116" w:type="dxa"/>
          </w:tcPr>
          <w:p w14:paraId="3E5DFE45" w14:textId="77777777" w:rsidR="001E6A43" w:rsidRPr="001E6A43" w:rsidRDefault="001E6A43" w:rsidP="003113F5">
            <w:pPr>
              <w:pStyle w:val="BodyText"/>
              <w:kinsoku w:val="0"/>
              <w:overflowPunct w:val="0"/>
              <w:rPr>
                <w:spacing w:val="-4"/>
                <w:sz w:val="24"/>
                <w:szCs w:val="24"/>
              </w:rPr>
            </w:pPr>
            <w:r w:rsidRPr="001E6A43">
              <w:rPr>
                <w:spacing w:val="-4"/>
                <w:sz w:val="24"/>
                <w:szCs w:val="24"/>
              </w:rPr>
              <w:t>Truck Tire Knoxville</w:t>
            </w:r>
          </w:p>
        </w:tc>
        <w:tc>
          <w:tcPr>
            <w:tcW w:w="3117" w:type="dxa"/>
          </w:tcPr>
          <w:p w14:paraId="36F06D3E" w14:textId="77777777" w:rsidR="001E6A43" w:rsidRPr="001E6A43" w:rsidRDefault="001E6A43" w:rsidP="003113F5">
            <w:pPr>
              <w:pStyle w:val="BodyText"/>
              <w:kinsoku w:val="0"/>
              <w:overflowPunct w:val="0"/>
              <w:rPr>
                <w:spacing w:val="-4"/>
                <w:sz w:val="24"/>
                <w:szCs w:val="24"/>
              </w:rPr>
            </w:pPr>
            <w:r w:rsidRPr="001E6A43">
              <w:rPr>
                <w:spacing w:val="-4"/>
                <w:sz w:val="24"/>
                <w:szCs w:val="24"/>
              </w:rPr>
              <w:t>2407 Middlebrook</w:t>
            </w:r>
          </w:p>
        </w:tc>
        <w:tc>
          <w:tcPr>
            <w:tcW w:w="3117" w:type="dxa"/>
          </w:tcPr>
          <w:p w14:paraId="409BA4A3" w14:textId="77777777" w:rsidR="001E6A43" w:rsidRPr="001E6A43" w:rsidRDefault="001E6A43" w:rsidP="003113F5">
            <w:pPr>
              <w:pStyle w:val="BodyText"/>
              <w:kinsoku w:val="0"/>
              <w:overflowPunct w:val="0"/>
              <w:rPr>
                <w:spacing w:val="-4"/>
                <w:sz w:val="24"/>
                <w:szCs w:val="24"/>
              </w:rPr>
            </w:pPr>
            <w:r w:rsidRPr="001E6A43">
              <w:rPr>
                <w:spacing w:val="-4"/>
                <w:sz w:val="24"/>
                <w:szCs w:val="24"/>
              </w:rPr>
              <w:t>Knoxville, Tn</w:t>
            </w:r>
          </w:p>
        </w:tc>
      </w:tr>
      <w:tr w:rsidR="001E6A43" w14:paraId="0B0410CC" w14:textId="77777777" w:rsidTr="00054001">
        <w:trPr>
          <w:cantSplit/>
          <w:tblHeader/>
        </w:trPr>
        <w:tc>
          <w:tcPr>
            <w:tcW w:w="3116" w:type="dxa"/>
          </w:tcPr>
          <w:p w14:paraId="7D8863F9" w14:textId="77777777" w:rsidR="001E6A43" w:rsidRPr="001E6A43" w:rsidRDefault="001E6A43" w:rsidP="003113F5">
            <w:pPr>
              <w:pStyle w:val="BodyText"/>
              <w:kinsoku w:val="0"/>
              <w:overflowPunct w:val="0"/>
              <w:rPr>
                <w:spacing w:val="-4"/>
                <w:sz w:val="24"/>
                <w:szCs w:val="24"/>
              </w:rPr>
            </w:pPr>
            <w:r w:rsidRPr="001E6A43">
              <w:rPr>
                <w:spacing w:val="-4"/>
                <w:sz w:val="24"/>
                <w:szCs w:val="24"/>
              </w:rPr>
              <w:t>Truck Tire Knoxville</w:t>
            </w:r>
          </w:p>
        </w:tc>
        <w:tc>
          <w:tcPr>
            <w:tcW w:w="3117" w:type="dxa"/>
          </w:tcPr>
          <w:p w14:paraId="74703380" w14:textId="77777777" w:rsidR="001E6A43" w:rsidRPr="001E6A43" w:rsidRDefault="001E6A43" w:rsidP="003113F5">
            <w:pPr>
              <w:pStyle w:val="BodyText"/>
              <w:kinsoku w:val="0"/>
              <w:overflowPunct w:val="0"/>
              <w:rPr>
                <w:spacing w:val="-4"/>
                <w:sz w:val="24"/>
                <w:szCs w:val="24"/>
              </w:rPr>
            </w:pPr>
            <w:r w:rsidRPr="001E6A43">
              <w:rPr>
                <w:spacing w:val="-4"/>
                <w:sz w:val="24"/>
                <w:szCs w:val="24"/>
              </w:rPr>
              <w:t>124 Regional Park Dr</w:t>
            </w:r>
          </w:p>
        </w:tc>
        <w:tc>
          <w:tcPr>
            <w:tcW w:w="3117" w:type="dxa"/>
          </w:tcPr>
          <w:p w14:paraId="0F74B302" w14:textId="77777777" w:rsidR="001E6A43" w:rsidRPr="001E6A43" w:rsidRDefault="001E6A43" w:rsidP="003113F5">
            <w:pPr>
              <w:pStyle w:val="BodyText"/>
              <w:kinsoku w:val="0"/>
              <w:overflowPunct w:val="0"/>
              <w:rPr>
                <w:spacing w:val="-4"/>
                <w:sz w:val="24"/>
                <w:szCs w:val="24"/>
              </w:rPr>
            </w:pPr>
            <w:r w:rsidRPr="001E6A43">
              <w:rPr>
                <w:spacing w:val="-4"/>
                <w:sz w:val="24"/>
                <w:szCs w:val="24"/>
              </w:rPr>
              <w:t>Kingsport, Tn</w:t>
            </w:r>
          </w:p>
        </w:tc>
      </w:tr>
      <w:tr w:rsidR="001E6A43" w14:paraId="6E6FCB61" w14:textId="77777777" w:rsidTr="00054001">
        <w:trPr>
          <w:cantSplit/>
          <w:tblHeader/>
        </w:trPr>
        <w:tc>
          <w:tcPr>
            <w:tcW w:w="3116" w:type="dxa"/>
          </w:tcPr>
          <w:p w14:paraId="36051702" w14:textId="77777777" w:rsidR="001E6A43" w:rsidRPr="001E6A43" w:rsidRDefault="001E6A43" w:rsidP="003113F5">
            <w:pPr>
              <w:pStyle w:val="BodyText"/>
              <w:kinsoku w:val="0"/>
              <w:overflowPunct w:val="0"/>
              <w:rPr>
                <w:spacing w:val="-4"/>
                <w:sz w:val="24"/>
                <w:szCs w:val="24"/>
              </w:rPr>
            </w:pPr>
            <w:r w:rsidRPr="001E6A43">
              <w:rPr>
                <w:spacing w:val="-4"/>
                <w:sz w:val="24"/>
                <w:szCs w:val="24"/>
              </w:rPr>
              <w:t>Best One Jackson</w:t>
            </w:r>
          </w:p>
        </w:tc>
        <w:tc>
          <w:tcPr>
            <w:tcW w:w="3117" w:type="dxa"/>
          </w:tcPr>
          <w:p w14:paraId="7C508AB4" w14:textId="77777777" w:rsidR="001E6A43" w:rsidRPr="001E6A43" w:rsidRDefault="001E6A43" w:rsidP="003113F5">
            <w:pPr>
              <w:pStyle w:val="BodyText"/>
              <w:kinsoku w:val="0"/>
              <w:overflowPunct w:val="0"/>
              <w:rPr>
                <w:spacing w:val="-4"/>
                <w:sz w:val="24"/>
                <w:szCs w:val="24"/>
              </w:rPr>
            </w:pPr>
            <w:r w:rsidRPr="001E6A43">
              <w:rPr>
                <w:spacing w:val="-4"/>
                <w:sz w:val="24"/>
                <w:szCs w:val="24"/>
              </w:rPr>
              <w:t>2690Bells Hwy</w:t>
            </w:r>
          </w:p>
        </w:tc>
        <w:tc>
          <w:tcPr>
            <w:tcW w:w="3117" w:type="dxa"/>
          </w:tcPr>
          <w:p w14:paraId="38E61992" w14:textId="77777777" w:rsidR="001E6A43" w:rsidRPr="001E6A43" w:rsidRDefault="001E6A43" w:rsidP="003113F5">
            <w:pPr>
              <w:pStyle w:val="BodyText"/>
              <w:kinsoku w:val="0"/>
              <w:overflowPunct w:val="0"/>
              <w:rPr>
                <w:spacing w:val="-4"/>
                <w:sz w:val="24"/>
                <w:szCs w:val="24"/>
              </w:rPr>
            </w:pPr>
            <w:r w:rsidRPr="001E6A43">
              <w:rPr>
                <w:spacing w:val="-4"/>
                <w:sz w:val="24"/>
                <w:szCs w:val="24"/>
              </w:rPr>
              <w:t>Jackson, TN</w:t>
            </w:r>
          </w:p>
        </w:tc>
      </w:tr>
      <w:tr w:rsidR="001E6A43" w14:paraId="19BAE609" w14:textId="77777777" w:rsidTr="00054001">
        <w:trPr>
          <w:cantSplit/>
          <w:tblHeader/>
        </w:trPr>
        <w:tc>
          <w:tcPr>
            <w:tcW w:w="3116" w:type="dxa"/>
          </w:tcPr>
          <w:p w14:paraId="51DA442B" w14:textId="77777777" w:rsidR="001E6A43" w:rsidRPr="001E6A43" w:rsidRDefault="001E6A43" w:rsidP="003113F5">
            <w:pPr>
              <w:pStyle w:val="BodyText"/>
              <w:kinsoku w:val="0"/>
              <w:overflowPunct w:val="0"/>
              <w:rPr>
                <w:spacing w:val="-4"/>
                <w:sz w:val="24"/>
                <w:szCs w:val="24"/>
              </w:rPr>
            </w:pPr>
            <w:r w:rsidRPr="001E6A43">
              <w:rPr>
                <w:spacing w:val="-4"/>
                <w:sz w:val="24"/>
                <w:szCs w:val="24"/>
              </w:rPr>
              <w:t>Best One Jackson</w:t>
            </w:r>
          </w:p>
        </w:tc>
        <w:tc>
          <w:tcPr>
            <w:tcW w:w="3117" w:type="dxa"/>
          </w:tcPr>
          <w:p w14:paraId="3D76103F" w14:textId="77777777" w:rsidR="001E6A43" w:rsidRPr="001E6A43" w:rsidRDefault="001E6A43" w:rsidP="003113F5">
            <w:pPr>
              <w:pStyle w:val="BodyText"/>
              <w:kinsoku w:val="0"/>
              <w:overflowPunct w:val="0"/>
              <w:rPr>
                <w:spacing w:val="-4"/>
                <w:sz w:val="24"/>
                <w:szCs w:val="24"/>
              </w:rPr>
            </w:pPr>
            <w:r w:rsidRPr="001E6A43">
              <w:rPr>
                <w:spacing w:val="-4"/>
                <w:sz w:val="24"/>
                <w:szCs w:val="24"/>
              </w:rPr>
              <w:t>1180 S Dupree</w:t>
            </w:r>
          </w:p>
        </w:tc>
        <w:tc>
          <w:tcPr>
            <w:tcW w:w="3117" w:type="dxa"/>
          </w:tcPr>
          <w:p w14:paraId="755A0691" w14:textId="77777777" w:rsidR="001E6A43" w:rsidRPr="001E6A43" w:rsidRDefault="001E6A43" w:rsidP="003113F5">
            <w:pPr>
              <w:pStyle w:val="BodyText"/>
              <w:kinsoku w:val="0"/>
              <w:overflowPunct w:val="0"/>
              <w:rPr>
                <w:spacing w:val="-4"/>
                <w:sz w:val="24"/>
                <w:szCs w:val="24"/>
              </w:rPr>
            </w:pPr>
            <w:r w:rsidRPr="001E6A43">
              <w:rPr>
                <w:spacing w:val="-4"/>
                <w:sz w:val="24"/>
                <w:szCs w:val="24"/>
              </w:rPr>
              <w:t>Brownsville, TN</w:t>
            </w:r>
          </w:p>
        </w:tc>
      </w:tr>
    </w:tbl>
    <w:p w14:paraId="6149D690" w14:textId="27B9AD04" w:rsidR="00834054" w:rsidRPr="00E663AB" w:rsidRDefault="006B0660" w:rsidP="001D4AEB">
      <w:pPr>
        <w:pStyle w:val="Heading2"/>
        <w:spacing w:before="0"/>
      </w:pPr>
      <w:bookmarkStart w:id="3" w:name="_Hlk215477274"/>
      <w:r>
        <w:t>Usage Instructions:</w:t>
      </w:r>
    </w:p>
    <w:p w14:paraId="7052BEE0" w14:textId="131A7572" w:rsidR="00316A31" w:rsidRPr="00316A31" w:rsidRDefault="00316A31" w:rsidP="00316A31">
      <w:pPr>
        <w:rPr>
          <w:rFonts w:cstheme="minorHAnsi"/>
          <w:szCs w:val="24"/>
        </w:rPr>
      </w:pPr>
      <w:bookmarkStart w:id="4" w:name="_Hlk215477389"/>
      <w:r w:rsidRPr="00316A31">
        <w:rPr>
          <w:rFonts w:cstheme="minorHAnsi"/>
          <w:szCs w:val="24"/>
        </w:rPr>
        <w:t>There are two different manufacturers available through SWC 221</w:t>
      </w:r>
      <w:bookmarkEnd w:id="4"/>
      <w:r w:rsidRPr="00316A31">
        <w:rPr>
          <w:rFonts w:cstheme="minorHAnsi"/>
          <w:szCs w:val="24"/>
        </w:rPr>
        <w:t>.</w:t>
      </w:r>
    </w:p>
    <w:p w14:paraId="31718838" w14:textId="233D6BDB" w:rsidR="00316A31" w:rsidRPr="00316A31" w:rsidRDefault="00316A31" w:rsidP="00316A31">
      <w:pPr>
        <w:rPr>
          <w:rFonts w:cstheme="minorHAnsi"/>
          <w:szCs w:val="24"/>
        </w:rPr>
      </w:pPr>
      <w:r w:rsidRPr="00316A31">
        <w:rPr>
          <w:rFonts w:cstheme="minorHAnsi"/>
          <w:szCs w:val="24"/>
        </w:rPr>
        <w:t>•Goodyear Tire and Rubber Company</w:t>
      </w:r>
    </w:p>
    <w:p w14:paraId="06340EEC" w14:textId="77297E70" w:rsidR="00266BEB" w:rsidRPr="00266BEB" w:rsidRDefault="00316A31" w:rsidP="001D4AEB">
      <w:pPr>
        <w:spacing w:after="100" w:afterAutospacing="1"/>
        <w:rPr>
          <w:rFonts w:cstheme="minorHAnsi"/>
          <w:szCs w:val="24"/>
        </w:rPr>
      </w:pPr>
      <w:r w:rsidRPr="00316A31">
        <w:rPr>
          <w:rFonts w:cstheme="minorHAnsi"/>
          <w:szCs w:val="24"/>
        </w:rPr>
        <w:t>•Bridgestone/Firestone</w:t>
      </w:r>
      <w:r w:rsidR="00266BEB" w:rsidRPr="00266BEB">
        <w:t xml:space="preserve"> </w:t>
      </w:r>
    </w:p>
    <w:p w14:paraId="234CE0ED" w14:textId="4A568A31" w:rsidR="00834054" w:rsidRPr="0064749C" w:rsidRDefault="00266BEB" w:rsidP="001D4AEB">
      <w:pPr>
        <w:pStyle w:val="BodyText"/>
        <w:kinsoku w:val="0"/>
        <w:overflowPunct w:val="0"/>
        <w:spacing w:after="100" w:afterAutospacing="1"/>
        <w:ind w:left="120" w:right="100"/>
        <w:rPr>
          <w:rFonts w:eastAsia="Times New Roman" w:cstheme="minorHAnsi"/>
          <w:b/>
          <w:bCs/>
          <w:color w:val="000000"/>
          <w:sz w:val="24"/>
          <w:szCs w:val="24"/>
        </w:rPr>
      </w:pPr>
      <w:bookmarkStart w:id="5" w:name="_Hlk215478321"/>
      <w:r w:rsidRPr="0064749C">
        <w:rPr>
          <w:rFonts w:eastAsia="Times New Roman" w:cstheme="minorHAnsi"/>
          <w:sz w:val="24"/>
          <w:szCs w:val="24"/>
        </w:rPr>
        <w:t>This statewide contract is set up as a discount from catalog contract per tire category</w:t>
      </w:r>
      <w:r w:rsidR="00BC30D3" w:rsidRPr="0064749C">
        <w:rPr>
          <w:rFonts w:eastAsia="Times New Roman" w:cstheme="minorHAnsi"/>
          <w:sz w:val="24"/>
          <w:szCs w:val="24"/>
        </w:rPr>
        <w:t xml:space="preserve"> as listed in the NASPO</w:t>
      </w:r>
      <w:r w:rsidRPr="0064749C">
        <w:rPr>
          <w:rFonts w:eastAsia="Times New Roman" w:cstheme="minorHAnsi"/>
          <w:sz w:val="24"/>
          <w:szCs w:val="24"/>
        </w:rPr>
        <w:t xml:space="preserve"> </w:t>
      </w:r>
      <w:r w:rsidR="00BC30D3" w:rsidRPr="0064749C">
        <w:rPr>
          <w:rFonts w:eastAsia="Times New Roman" w:cstheme="minorHAnsi"/>
          <w:sz w:val="24"/>
          <w:szCs w:val="24"/>
        </w:rPr>
        <w:t xml:space="preserve">price sheet by </w:t>
      </w:r>
      <w:r w:rsidR="00955DF0" w:rsidRPr="0064749C">
        <w:rPr>
          <w:rFonts w:eastAsia="Times New Roman" w:cstheme="minorHAnsi"/>
          <w:sz w:val="24"/>
          <w:szCs w:val="24"/>
        </w:rPr>
        <w:t>manufacturer. There</w:t>
      </w:r>
      <w:r w:rsidRPr="0064749C">
        <w:rPr>
          <w:rFonts w:eastAsia="Times New Roman" w:cstheme="minorHAnsi"/>
          <w:sz w:val="24"/>
          <w:szCs w:val="24"/>
        </w:rPr>
        <w:t xml:space="preserve"> are many Edison contracts under SWC </w:t>
      </w:r>
      <w:r w:rsidR="001D4AEB" w:rsidRPr="0064749C">
        <w:rPr>
          <w:rFonts w:eastAsia="Times New Roman" w:cstheme="minorHAnsi"/>
          <w:sz w:val="24"/>
          <w:szCs w:val="24"/>
        </w:rPr>
        <w:t xml:space="preserve">221, </w:t>
      </w:r>
      <w:r w:rsidRPr="0064749C">
        <w:rPr>
          <w:rFonts w:eastAsia="Times New Roman" w:cstheme="minorHAnsi"/>
          <w:sz w:val="24"/>
          <w:szCs w:val="24"/>
        </w:rPr>
        <w:t>including the independent dealers who have been awarded a separate state contract tied to each manufacturer. This is because contracts have been established with Goodyear’s and Bridgestone’s independent dealer network.</w:t>
      </w:r>
      <w:r w:rsidRPr="0064749C">
        <w:rPr>
          <w:rFonts w:eastAsia="Times New Roman" w:cstheme="minorHAnsi"/>
          <w:spacing w:val="-8"/>
          <w:sz w:val="24"/>
          <w:szCs w:val="24"/>
        </w:rPr>
        <w:t xml:space="preserve"> </w:t>
      </w:r>
      <w:r w:rsidRPr="0064749C">
        <w:rPr>
          <w:rFonts w:eastAsia="Times New Roman" w:cstheme="minorHAnsi"/>
          <w:b/>
          <w:bCs/>
          <w:color w:val="000000"/>
          <w:sz w:val="24"/>
          <w:szCs w:val="24"/>
          <w:shd w:val="clear" w:color="auto" w:fill="FFFF00"/>
        </w:rPr>
        <w:t>Bridgestone/Firestone</w:t>
      </w:r>
      <w:r w:rsidRPr="0064749C">
        <w:rPr>
          <w:rFonts w:eastAsia="Times New Roman" w:cstheme="minorHAnsi"/>
          <w:b/>
          <w:bCs/>
          <w:color w:val="000000"/>
          <w:spacing w:val="-6"/>
          <w:sz w:val="24"/>
          <w:szCs w:val="24"/>
          <w:shd w:val="clear" w:color="auto" w:fill="FFFF00"/>
        </w:rPr>
        <w:t xml:space="preserve"> </w:t>
      </w:r>
      <w:r w:rsidRPr="0064749C">
        <w:rPr>
          <w:rFonts w:eastAsia="Times New Roman" w:cstheme="minorHAnsi"/>
          <w:b/>
          <w:bCs/>
          <w:color w:val="000000"/>
          <w:sz w:val="24"/>
          <w:szCs w:val="24"/>
          <w:shd w:val="clear" w:color="auto" w:fill="FFFF00"/>
        </w:rPr>
        <w:t>is</w:t>
      </w:r>
      <w:r w:rsidRPr="0064749C">
        <w:rPr>
          <w:rFonts w:eastAsia="Times New Roman" w:cstheme="minorHAnsi"/>
          <w:b/>
          <w:bCs/>
          <w:color w:val="000000"/>
          <w:spacing w:val="-7"/>
          <w:sz w:val="24"/>
          <w:szCs w:val="24"/>
          <w:shd w:val="clear" w:color="auto" w:fill="FFFF00"/>
        </w:rPr>
        <w:t xml:space="preserve"> </w:t>
      </w:r>
      <w:r w:rsidRPr="0064749C">
        <w:rPr>
          <w:rFonts w:eastAsia="Times New Roman" w:cstheme="minorHAnsi"/>
          <w:b/>
          <w:bCs/>
          <w:color w:val="000000"/>
          <w:sz w:val="24"/>
          <w:szCs w:val="24"/>
          <w:shd w:val="clear" w:color="auto" w:fill="FFFF00"/>
        </w:rPr>
        <w:t>set</w:t>
      </w:r>
      <w:r w:rsidRPr="0064749C">
        <w:rPr>
          <w:rFonts w:eastAsia="Times New Roman" w:cstheme="minorHAnsi"/>
          <w:b/>
          <w:bCs/>
          <w:color w:val="000000"/>
          <w:spacing w:val="-8"/>
          <w:sz w:val="24"/>
          <w:szCs w:val="24"/>
          <w:shd w:val="clear" w:color="auto" w:fill="FFFF00"/>
        </w:rPr>
        <w:t xml:space="preserve"> </w:t>
      </w:r>
      <w:r w:rsidRPr="0064749C">
        <w:rPr>
          <w:rFonts w:eastAsia="Times New Roman" w:cstheme="minorHAnsi"/>
          <w:b/>
          <w:bCs/>
          <w:color w:val="000000"/>
          <w:sz w:val="24"/>
          <w:szCs w:val="24"/>
          <w:shd w:val="clear" w:color="auto" w:fill="FFFF00"/>
        </w:rPr>
        <w:t>up</w:t>
      </w:r>
      <w:r w:rsidRPr="0064749C">
        <w:rPr>
          <w:rFonts w:eastAsia="Times New Roman" w:cstheme="minorHAnsi"/>
          <w:b/>
          <w:bCs/>
          <w:color w:val="000000"/>
          <w:spacing w:val="-9"/>
          <w:sz w:val="24"/>
          <w:szCs w:val="24"/>
          <w:shd w:val="clear" w:color="auto" w:fill="FFFF00"/>
        </w:rPr>
        <w:t xml:space="preserve"> </w:t>
      </w:r>
      <w:r w:rsidRPr="0064749C">
        <w:rPr>
          <w:rFonts w:eastAsia="Times New Roman" w:cstheme="minorHAnsi"/>
          <w:b/>
          <w:bCs/>
          <w:color w:val="000000"/>
          <w:sz w:val="24"/>
          <w:szCs w:val="24"/>
          <w:shd w:val="clear" w:color="auto" w:fill="FFFF00"/>
        </w:rPr>
        <w:t>for</w:t>
      </w:r>
      <w:r w:rsidRPr="0064749C">
        <w:rPr>
          <w:rFonts w:eastAsia="Times New Roman" w:cstheme="minorHAnsi"/>
          <w:b/>
          <w:bCs/>
          <w:color w:val="000000"/>
          <w:spacing w:val="-8"/>
          <w:sz w:val="24"/>
          <w:szCs w:val="24"/>
          <w:shd w:val="clear" w:color="auto" w:fill="FFFF00"/>
        </w:rPr>
        <w:t xml:space="preserve"> </w:t>
      </w:r>
      <w:r w:rsidRPr="0064749C">
        <w:rPr>
          <w:rFonts w:eastAsia="Times New Roman" w:cstheme="minorHAnsi"/>
          <w:b/>
          <w:bCs/>
          <w:color w:val="000000"/>
          <w:sz w:val="24"/>
          <w:szCs w:val="24"/>
          <w:shd w:val="clear" w:color="auto" w:fill="FFFF00"/>
        </w:rPr>
        <w:t>central</w:t>
      </w:r>
      <w:r w:rsidRPr="0064749C">
        <w:rPr>
          <w:rFonts w:eastAsia="Times New Roman" w:cstheme="minorHAnsi"/>
          <w:b/>
          <w:bCs/>
          <w:color w:val="000000"/>
          <w:spacing w:val="-9"/>
          <w:sz w:val="24"/>
          <w:szCs w:val="24"/>
          <w:shd w:val="clear" w:color="auto" w:fill="FFFF00"/>
        </w:rPr>
        <w:t xml:space="preserve"> </w:t>
      </w:r>
      <w:proofErr w:type="gramStart"/>
      <w:r w:rsidRPr="0064749C">
        <w:rPr>
          <w:rFonts w:eastAsia="Times New Roman" w:cstheme="minorHAnsi"/>
          <w:b/>
          <w:bCs/>
          <w:color w:val="000000"/>
          <w:sz w:val="24"/>
          <w:szCs w:val="24"/>
          <w:shd w:val="clear" w:color="auto" w:fill="FFFF00"/>
        </w:rPr>
        <w:t>billing</w:t>
      </w:r>
      <w:proofErr w:type="gramEnd"/>
      <w:r w:rsidRPr="0064749C">
        <w:rPr>
          <w:rFonts w:eastAsia="Times New Roman" w:cstheme="minorHAnsi"/>
          <w:b/>
          <w:bCs/>
          <w:color w:val="000000"/>
          <w:spacing w:val="-9"/>
          <w:sz w:val="24"/>
          <w:szCs w:val="24"/>
          <w:shd w:val="clear" w:color="auto" w:fill="FFFF00"/>
        </w:rPr>
        <w:t xml:space="preserve"> </w:t>
      </w:r>
      <w:r w:rsidRPr="0064749C">
        <w:rPr>
          <w:rFonts w:eastAsia="Times New Roman" w:cstheme="minorHAnsi"/>
          <w:b/>
          <w:bCs/>
          <w:color w:val="000000"/>
          <w:sz w:val="24"/>
          <w:szCs w:val="24"/>
          <w:shd w:val="clear" w:color="auto" w:fill="FFFF00"/>
        </w:rPr>
        <w:t>and</w:t>
      </w:r>
      <w:r w:rsidRPr="0064749C">
        <w:rPr>
          <w:rFonts w:eastAsia="Times New Roman" w:cstheme="minorHAnsi"/>
          <w:b/>
          <w:bCs/>
          <w:color w:val="000000"/>
          <w:spacing w:val="-8"/>
          <w:sz w:val="24"/>
          <w:szCs w:val="24"/>
          <w:shd w:val="clear" w:color="auto" w:fill="FFFF00"/>
        </w:rPr>
        <w:t xml:space="preserve"> </w:t>
      </w:r>
      <w:r w:rsidRPr="0064749C">
        <w:rPr>
          <w:rFonts w:eastAsia="Times New Roman" w:cstheme="minorHAnsi"/>
          <w:b/>
          <w:bCs/>
          <w:color w:val="000000"/>
          <w:sz w:val="24"/>
          <w:szCs w:val="24"/>
          <w:shd w:val="clear" w:color="auto" w:fill="FFFF00"/>
        </w:rPr>
        <w:t>all</w:t>
      </w:r>
      <w:r w:rsidRPr="0064749C">
        <w:rPr>
          <w:rFonts w:eastAsia="Times New Roman" w:cstheme="minorHAnsi"/>
          <w:b/>
          <w:bCs/>
          <w:color w:val="000000"/>
          <w:spacing w:val="-8"/>
          <w:sz w:val="24"/>
          <w:szCs w:val="24"/>
          <w:shd w:val="clear" w:color="auto" w:fill="FFFF00"/>
        </w:rPr>
        <w:t xml:space="preserve"> </w:t>
      </w:r>
      <w:r w:rsidRPr="0064749C">
        <w:rPr>
          <w:rFonts w:eastAsia="Times New Roman" w:cstheme="minorHAnsi"/>
          <w:b/>
          <w:bCs/>
          <w:color w:val="000000"/>
          <w:sz w:val="24"/>
          <w:szCs w:val="24"/>
          <w:shd w:val="clear" w:color="auto" w:fill="FFFF00"/>
        </w:rPr>
        <w:t>contract</w:t>
      </w:r>
      <w:r w:rsidRPr="0064749C">
        <w:rPr>
          <w:rFonts w:eastAsia="Times New Roman" w:cstheme="minorHAnsi"/>
          <w:b/>
          <w:bCs/>
          <w:color w:val="000000"/>
          <w:spacing w:val="-8"/>
          <w:sz w:val="24"/>
          <w:szCs w:val="24"/>
          <w:shd w:val="clear" w:color="auto" w:fill="FFFF00"/>
        </w:rPr>
        <w:t xml:space="preserve"> </w:t>
      </w:r>
      <w:r w:rsidRPr="0064749C">
        <w:rPr>
          <w:rFonts w:eastAsia="Times New Roman" w:cstheme="minorHAnsi"/>
          <w:b/>
          <w:bCs/>
          <w:color w:val="000000"/>
          <w:sz w:val="24"/>
          <w:szCs w:val="24"/>
          <w:shd w:val="clear" w:color="auto" w:fill="FFFF00"/>
        </w:rPr>
        <w:t>release</w:t>
      </w:r>
      <w:r w:rsidRPr="0064749C">
        <w:rPr>
          <w:rFonts w:eastAsia="Times New Roman" w:cstheme="minorHAnsi"/>
          <w:b/>
          <w:bCs/>
          <w:color w:val="000000"/>
          <w:spacing w:val="-10"/>
          <w:sz w:val="24"/>
          <w:szCs w:val="24"/>
          <w:shd w:val="clear" w:color="auto" w:fill="FFFF00"/>
        </w:rPr>
        <w:t xml:space="preserve"> </w:t>
      </w:r>
      <w:proofErr w:type="gramStart"/>
      <w:r w:rsidRPr="0064749C">
        <w:rPr>
          <w:rFonts w:eastAsia="Times New Roman" w:cstheme="minorHAnsi"/>
          <w:b/>
          <w:bCs/>
          <w:color w:val="000000"/>
          <w:sz w:val="24"/>
          <w:szCs w:val="24"/>
          <w:shd w:val="clear" w:color="auto" w:fill="FFFF00"/>
        </w:rPr>
        <w:t>orders</w:t>
      </w:r>
      <w:r w:rsidRPr="0064749C">
        <w:rPr>
          <w:rFonts w:eastAsia="Times New Roman" w:cstheme="minorHAnsi"/>
          <w:b/>
          <w:bCs/>
          <w:color w:val="000000"/>
          <w:spacing w:val="-11"/>
          <w:sz w:val="24"/>
          <w:szCs w:val="24"/>
          <w:shd w:val="clear" w:color="auto" w:fill="FFFF00"/>
        </w:rPr>
        <w:t xml:space="preserve"> </w:t>
      </w:r>
      <w:r w:rsidRPr="0064749C">
        <w:rPr>
          <w:rFonts w:eastAsia="Times New Roman" w:cstheme="minorHAnsi"/>
          <w:b/>
          <w:bCs/>
          <w:color w:val="000000"/>
          <w:spacing w:val="-11"/>
          <w:sz w:val="24"/>
          <w:szCs w:val="24"/>
        </w:rPr>
        <w:t xml:space="preserve"> </w:t>
      </w:r>
      <w:r w:rsidRPr="0064749C">
        <w:rPr>
          <w:rFonts w:eastAsia="Times New Roman" w:cstheme="minorHAnsi"/>
          <w:b/>
          <w:bCs/>
          <w:color w:val="000000"/>
          <w:sz w:val="24"/>
          <w:szCs w:val="24"/>
          <w:shd w:val="clear" w:color="auto" w:fill="FFFF00"/>
        </w:rPr>
        <w:t>are</w:t>
      </w:r>
      <w:proofErr w:type="gramEnd"/>
      <w:r w:rsidRPr="0064749C">
        <w:rPr>
          <w:rFonts w:eastAsia="Times New Roman" w:cstheme="minorHAnsi"/>
          <w:b/>
          <w:bCs/>
          <w:color w:val="000000"/>
          <w:sz w:val="24"/>
          <w:szCs w:val="24"/>
          <w:shd w:val="clear" w:color="auto" w:fill="FFFF00"/>
        </w:rPr>
        <w:t xml:space="preserve"> from one contract</w:t>
      </w:r>
      <w:r w:rsidRPr="0064749C">
        <w:rPr>
          <w:rFonts w:eastAsia="Times New Roman" w:cstheme="minorHAnsi"/>
          <w:b/>
          <w:bCs/>
          <w:color w:val="000000"/>
          <w:spacing w:val="-1"/>
          <w:sz w:val="24"/>
          <w:szCs w:val="24"/>
          <w:shd w:val="clear" w:color="auto" w:fill="FFFF00"/>
        </w:rPr>
        <w:t xml:space="preserve"> </w:t>
      </w:r>
      <w:r w:rsidRPr="0064749C">
        <w:rPr>
          <w:rFonts w:eastAsia="Times New Roman" w:cstheme="minorHAnsi"/>
          <w:b/>
          <w:bCs/>
          <w:color w:val="000000"/>
          <w:sz w:val="24"/>
          <w:szCs w:val="24"/>
          <w:shd w:val="clear" w:color="auto" w:fill="FFFF00"/>
        </w:rPr>
        <w:t>number</w:t>
      </w:r>
      <w:r w:rsidRPr="0064749C">
        <w:rPr>
          <w:rFonts w:eastAsia="Times New Roman" w:cstheme="minorHAnsi"/>
          <w:b/>
          <w:bCs/>
          <w:color w:val="000000"/>
          <w:spacing w:val="-4"/>
          <w:sz w:val="24"/>
          <w:szCs w:val="24"/>
          <w:shd w:val="clear" w:color="auto" w:fill="FFFF00"/>
        </w:rPr>
        <w:t xml:space="preserve"> </w:t>
      </w:r>
      <w:r w:rsidRPr="0064749C">
        <w:rPr>
          <w:rFonts w:eastAsia="Times New Roman" w:cstheme="minorHAnsi"/>
          <w:b/>
          <w:bCs/>
          <w:color w:val="000000"/>
          <w:sz w:val="24"/>
          <w:szCs w:val="24"/>
          <w:shd w:val="clear" w:color="auto" w:fill="FFFF00"/>
        </w:rPr>
        <w:t>for</w:t>
      </w:r>
      <w:r w:rsidRPr="0064749C">
        <w:rPr>
          <w:rFonts w:eastAsia="Times New Roman" w:cstheme="minorHAnsi"/>
          <w:b/>
          <w:bCs/>
          <w:color w:val="000000"/>
          <w:spacing w:val="-4"/>
          <w:sz w:val="24"/>
          <w:szCs w:val="24"/>
          <w:shd w:val="clear" w:color="auto" w:fill="FFFF00"/>
        </w:rPr>
        <w:t xml:space="preserve"> </w:t>
      </w:r>
      <w:r w:rsidRPr="0064749C">
        <w:rPr>
          <w:rFonts w:eastAsia="Times New Roman" w:cstheme="minorHAnsi"/>
          <w:b/>
          <w:bCs/>
          <w:color w:val="000000"/>
          <w:sz w:val="24"/>
          <w:szCs w:val="24"/>
          <w:shd w:val="clear" w:color="auto" w:fill="FFFF00"/>
        </w:rPr>
        <w:t>company</w:t>
      </w:r>
      <w:r w:rsidRPr="0064749C">
        <w:rPr>
          <w:rFonts w:eastAsia="Times New Roman" w:cstheme="minorHAnsi"/>
          <w:b/>
          <w:bCs/>
          <w:color w:val="000000"/>
          <w:spacing w:val="-6"/>
          <w:sz w:val="24"/>
          <w:szCs w:val="24"/>
          <w:shd w:val="clear" w:color="auto" w:fill="FFFF00"/>
        </w:rPr>
        <w:t xml:space="preserve"> </w:t>
      </w:r>
      <w:r w:rsidRPr="0064749C">
        <w:rPr>
          <w:rFonts w:eastAsia="Times New Roman" w:cstheme="minorHAnsi"/>
          <w:b/>
          <w:bCs/>
          <w:color w:val="000000"/>
          <w:sz w:val="24"/>
          <w:szCs w:val="24"/>
          <w:shd w:val="clear" w:color="auto" w:fill="FFFF00"/>
        </w:rPr>
        <w:t>stores,</w:t>
      </w:r>
      <w:r w:rsidRPr="0064749C">
        <w:rPr>
          <w:rFonts w:eastAsia="Times New Roman" w:cstheme="minorHAnsi"/>
          <w:b/>
          <w:bCs/>
          <w:color w:val="000000"/>
          <w:spacing w:val="-4"/>
          <w:sz w:val="24"/>
          <w:szCs w:val="24"/>
          <w:shd w:val="clear" w:color="auto" w:fill="FFFF00"/>
        </w:rPr>
        <w:t xml:space="preserve"> </w:t>
      </w:r>
      <w:r w:rsidRPr="0064749C">
        <w:rPr>
          <w:rFonts w:eastAsia="Times New Roman" w:cstheme="minorHAnsi"/>
          <w:b/>
          <w:bCs/>
          <w:color w:val="000000"/>
          <w:sz w:val="24"/>
          <w:szCs w:val="24"/>
          <w:shd w:val="clear" w:color="auto" w:fill="FFFF00"/>
        </w:rPr>
        <w:t>which</w:t>
      </w:r>
      <w:r w:rsidRPr="0064749C">
        <w:rPr>
          <w:rFonts w:eastAsia="Times New Roman" w:cstheme="minorHAnsi"/>
          <w:b/>
          <w:bCs/>
          <w:color w:val="000000"/>
          <w:spacing w:val="-1"/>
          <w:sz w:val="24"/>
          <w:szCs w:val="24"/>
          <w:shd w:val="clear" w:color="auto" w:fill="FFFF00"/>
        </w:rPr>
        <w:t xml:space="preserve"> </w:t>
      </w:r>
      <w:r w:rsidRPr="0064749C">
        <w:rPr>
          <w:rFonts w:eastAsia="Times New Roman" w:cstheme="minorHAnsi"/>
          <w:b/>
          <w:bCs/>
          <w:color w:val="000000"/>
          <w:sz w:val="24"/>
          <w:szCs w:val="24"/>
          <w:shd w:val="clear" w:color="auto" w:fill="FFFF00"/>
        </w:rPr>
        <w:t>can be found</w:t>
      </w:r>
      <w:r w:rsidRPr="0064749C">
        <w:rPr>
          <w:rFonts w:eastAsia="Times New Roman" w:cstheme="minorHAnsi"/>
          <w:b/>
          <w:bCs/>
          <w:color w:val="000000"/>
          <w:spacing w:val="-3"/>
          <w:sz w:val="24"/>
          <w:szCs w:val="24"/>
          <w:shd w:val="clear" w:color="auto" w:fill="FFFF00"/>
        </w:rPr>
        <w:t xml:space="preserve"> </w:t>
      </w:r>
      <w:r w:rsidRPr="0064749C">
        <w:rPr>
          <w:rFonts w:eastAsia="Times New Roman" w:cstheme="minorHAnsi"/>
          <w:b/>
          <w:bCs/>
          <w:color w:val="000000"/>
          <w:sz w:val="24"/>
          <w:szCs w:val="24"/>
          <w:shd w:val="clear" w:color="auto" w:fill="FFFF00"/>
        </w:rPr>
        <w:t>within</w:t>
      </w:r>
      <w:r w:rsidRPr="0064749C">
        <w:rPr>
          <w:rFonts w:eastAsia="Times New Roman" w:cstheme="minorHAnsi"/>
          <w:b/>
          <w:bCs/>
          <w:color w:val="000000"/>
          <w:spacing w:val="-1"/>
          <w:sz w:val="24"/>
          <w:szCs w:val="24"/>
          <w:shd w:val="clear" w:color="auto" w:fill="FFFF00"/>
        </w:rPr>
        <w:t xml:space="preserve"> </w:t>
      </w:r>
      <w:proofErr w:type="gramStart"/>
      <w:r w:rsidRPr="0064749C">
        <w:rPr>
          <w:rFonts w:eastAsia="Times New Roman" w:cstheme="minorHAnsi"/>
          <w:b/>
          <w:bCs/>
          <w:color w:val="000000"/>
          <w:sz w:val="24"/>
          <w:szCs w:val="24"/>
          <w:shd w:val="clear" w:color="auto" w:fill="FFFF00"/>
        </w:rPr>
        <w:t>this</w:t>
      </w:r>
      <w:r w:rsidRPr="0064749C">
        <w:rPr>
          <w:rFonts w:eastAsia="Times New Roman" w:cstheme="minorHAnsi"/>
          <w:b/>
          <w:bCs/>
          <w:color w:val="000000"/>
          <w:spacing w:val="-2"/>
          <w:sz w:val="24"/>
          <w:szCs w:val="24"/>
          <w:shd w:val="clear" w:color="auto" w:fill="FFFF00"/>
        </w:rPr>
        <w:t xml:space="preserve"> </w:t>
      </w:r>
      <w:r w:rsidRPr="0064749C">
        <w:rPr>
          <w:rFonts w:eastAsia="Times New Roman" w:cstheme="minorHAnsi"/>
          <w:b/>
          <w:bCs/>
          <w:color w:val="000000"/>
          <w:spacing w:val="-2"/>
          <w:sz w:val="24"/>
          <w:szCs w:val="24"/>
        </w:rPr>
        <w:t xml:space="preserve"> </w:t>
      </w:r>
      <w:r w:rsidRPr="0064749C">
        <w:rPr>
          <w:rFonts w:eastAsia="Times New Roman" w:cstheme="minorHAnsi"/>
          <w:b/>
          <w:bCs/>
          <w:color w:val="000000"/>
          <w:sz w:val="24"/>
          <w:szCs w:val="24"/>
          <w:shd w:val="clear" w:color="auto" w:fill="FFFF00"/>
        </w:rPr>
        <w:t>document</w:t>
      </w:r>
      <w:proofErr w:type="gramEnd"/>
      <w:r w:rsidRPr="0064749C">
        <w:rPr>
          <w:rFonts w:eastAsia="Times New Roman" w:cstheme="minorHAnsi"/>
          <w:b/>
          <w:bCs/>
          <w:color w:val="000000"/>
          <w:sz w:val="24"/>
          <w:szCs w:val="24"/>
          <w:shd w:val="clear" w:color="auto" w:fill="FFFF00"/>
        </w:rPr>
        <w:t>.</w:t>
      </w:r>
      <w:r w:rsidRPr="0064749C">
        <w:rPr>
          <w:rFonts w:eastAsia="Times New Roman" w:cstheme="minorHAnsi"/>
          <w:color w:val="000000"/>
          <w:spacing w:val="40"/>
          <w:sz w:val="24"/>
          <w:szCs w:val="24"/>
        </w:rPr>
        <w:t xml:space="preserve"> </w:t>
      </w:r>
      <w:r w:rsidRPr="0064749C">
        <w:rPr>
          <w:rFonts w:eastAsia="Times New Roman" w:cstheme="minorHAnsi"/>
          <w:color w:val="000000"/>
          <w:sz w:val="24"/>
          <w:szCs w:val="24"/>
        </w:rPr>
        <w:t>Corporate</w:t>
      </w:r>
      <w:r w:rsidRPr="0064749C">
        <w:rPr>
          <w:rFonts w:eastAsia="Times New Roman" w:cstheme="minorHAnsi"/>
          <w:color w:val="000000"/>
          <w:spacing w:val="-3"/>
          <w:sz w:val="24"/>
          <w:szCs w:val="24"/>
        </w:rPr>
        <w:t xml:space="preserve"> </w:t>
      </w:r>
      <w:r w:rsidRPr="0064749C">
        <w:rPr>
          <w:rFonts w:eastAsia="Times New Roman" w:cstheme="minorHAnsi"/>
          <w:color w:val="000000"/>
          <w:sz w:val="24"/>
          <w:szCs w:val="24"/>
        </w:rPr>
        <w:t>stores</w:t>
      </w:r>
      <w:r w:rsidRPr="0064749C">
        <w:rPr>
          <w:rFonts w:eastAsia="Times New Roman" w:cstheme="minorHAnsi"/>
          <w:color w:val="000000"/>
          <w:spacing w:val="-2"/>
          <w:sz w:val="24"/>
          <w:szCs w:val="24"/>
        </w:rPr>
        <w:t xml:space="preserve"> </w:t>
      </w:r>
      <w:r w:rsidRPr="0064749C">
        <w:rPr>
          <w:rFonts w:eastAsia="Times New Roman" w:cstheme="minorHAnsi"/>
          <w:color w:val="000000"/>
          <w:sz w:val="24"/>
          <w:szCs w:val="24"/>
        </w:rPr>
        <w:t>for</w:t>
      </w:r>
      <w:r w:rsidRPr="0064749C">
        <w:rPr>
          <w:rFonts w:eastAsia="Times New Roman" w:cstheme="minorHAnsi"/>
          <w:color w:val="000000"/>
          <w:spacing w:val="-6"/>
          <w:sz w:val="24"/>
          <w:szCs w:val="24"/>
        </w:rPr>
        <w:t xml:space="preserve"> </w:t>
      </w:r>
      <w:r w:rsidRPr="0064749C">
        <w:rPr>
          <w:rFonts w:eastAsia="Times New Roman" w:cstheme="minorHAnsi"/>
          <w:color w:val="000000"/>
          <w:sz w:val="24"/>
          <w:szCs w:val="24"/>
        </w:rPr>
        <w:t>each</w:t>
      </w:r>
      <w:r w:rsidRPr="0064749C">
        <w:rPr>
          <w:rFonts w:eastAsia="Times New Roman" w:cstheme="minorHAnsi"/>
          <w:color w:val="000000"/>
          <w:spacing w:val="-3"/>
          <w:sz w:val="24"/>
          <w:szCs w:val="24"/>
        </w:rPr>
        <w:t xml:space="preserve"> </w:t>
      </w:r>
      <w:r w:rsidRPr="0064749C">
        <w:rPr>
          <w:rFonts w:eastAsia="Times New Roman" w:cstheme="minorHAnsi"/>
          <w:color w:val="000000"/>
          <w:sz w:val="24"/>
          <w:szCs w:val="24"/>
        </w:rPr>
        <w:t>manufacturer</w:t>
      </w:r>
      <w:r w:rsidRPr="0064749C">
        <w:rPr>
          <w:rFonts w:eastAsia="Times New Roman" w:cstheme="minorHAnsi"/>
          <w:color w:val="000000"/>
          <w:spacing w:val="-1"/>
          <w:sz w:val="24"/>
          <w:szCs w:val="24"/>
        </w:rPr>
        <w:t xml:space="preserve"> </w:t>
      </w:r>
      <w:r w:rsidRPr="0064749C">
        <w:rPr>
          <w:rFonts w:eastAsia="Times New Roman" w:cstheme="minorHAnsi"/>
          <w:color w:val="000000"/>
          <w:sz w:val="24"/>
          <w:szCs w:val="24"/>
        </w:rPr>
        <w:t>are</w:t>
      </w:r>
      <w:r w:rsidRPr="0064749C">
        <w:rPr>
          <w:rFonts w:eastAsia="Times New Roman" w:cstheme="minorHAnsi"/>
          <w:color w:val="000000"/>
          <w:spacing w:val="-4"/>
          <w:sz w:val="24"/>
          <w:szCs w:val="24"/>
        </w:rPr>
        <w:t xml:space="preserve"> </w:t>
      </w:r>
      <w:r w:rsidRPr="0064749C">
        <w:rPr>
          <w:rFonts w:eastAsia="Times New Roman" w:cstheme="minorHAnsi"/>
          <w:color w:val="000000"/>
          <w:sz w:val="24"/>
          <w:szCs w:val="24"/>
        </w:rPr>
        <w:t>set</w:t>
      </w:r>
      <w:r w:rsidRPr="0064749C">
        <w:rPr>
          <w:rFonts w:eastAsia="Times New Roman" w:cstheme="minorHAnsi"/>
          <w:color w:val="000000"/>
          <w:spacing w:val="-3"/>
          <w:sz w:val="24"/>
          <w:szCs w:val="24"/>
        </w:rPr>
        <w:t xml:space="preserve"> </w:t>
      </w:r>
      <w:r w:rsidRPr="0064749C">
        <w:rPr>
          <w:rFonts w:eastAsia="Times New Roman" w:cstheme="minorHAnsi"/>
          <w:color w:val="000000"/>
          <w:sz w:val="24"/>
          <w:szCs w:val="24"/>
        </w:rPr>
        <w:t>up</w:t>
      </w:r>
      <w:r w:rsidRPr="0064749C">
        <w:rPr>
          <w:rFonts w:eastAsia="Times New Roman" w:cstheme="minorHAnsi"/>
          <w:color w:val="000000"/>
          <w:spacing w:val="-5"/>
          <w:sz w:val="24"/>
          <w:szCs w:val="24"/>
        </w:rPr>
        <w:t xml:space="preserve"> </w:t>
      </w:r>
      <w:r w:rsidRPr="0064749C">
        <w:rPr>
          <w:rFonts w:eastAsia="Times New Roman" w:cstheme="minorHAnsi"/>
          <w:color w:val="000000"/>
          <w:sz w:val="24"/>
          <w:szCs w:val="24"/>
        </w:rPr>
        <w:t>for</w:t>
      </w:r>
      <w:r w:rsidRPr="0064749C">
        <w:rPr>
          <w:rFonts w:eastAsia="Times New Roman" w:cstheme="minorHAnsi"/>
          <w:color w:val="000000"/>
          <w:spacing w:val="-3"/>
          <w:sz w:val="24"/>
          <w:szCs w:val="24"/>
        </w:rPr>
        <w:t xml:space="preserve"> </w:t>
      </w:r>
      <w:r w:rsidRPr="0064749C">
        <w:rPr>
          <w:rFonts w:eastAsia="Times New Roman" w:cstheme="minorHAnsi"/>
          <w:color w:val="000000"/>
          <w:sz w:val="24"/>
          <w:szCs w:val="24"/>
        </w:rPr>
        <w:t>central</w:t>
      </w:r>
      <w:r w:rsidRPr="0064749C">
        <w:rPr>
          <w:rFonts w:eastAsia="Times New Roman" w:cstheme="minorHAnsi"/>
          <w:color w:val="000000"/>
          <w:spacing w:val="-3"/>
          <w:sz w:val="24"/>
          <w:szCs w:val="24"/>
        </w:rPr>
        <w:t xml:space="preserve"> </w:t>
      </w:r>
      <w:r w:rsidRPr="0064749C">
        <w:rPr>
          <w:rFonts w:eastAsia="Times New Roman" w:cstheme="minorHAnsi"/>
          <w:color w:val="000000"/>
          <w:sz w:val="24"/>
          <w:szCs w:val="24"/>
        </w:rPr>
        <w:t>billing</w:t>
      </w:r>
      <w:r w:rsidRPr="0064749C">
        <w:rPr>
          <w:rFonts w:eastAsia="Times New Roman" w:cstheme="minorHAnsi"/>
          <w:color w:val="000000"/>
          <w:spacing w:val="-3"/>
          <w:sz w:val="24"/>
          <w:szCs w:val="24"/>
        </w:rPr>
        <w:t xml:space="preserve"> </w:t>
      </w:r>
      <w:r w:rsidRPr="0064749C">
        <w:rPr>
          <w:rFonts w:eastAsia="Times New Roman" w:cstheme="minorHAnsi"/>
          <w:color w:val="000000"/>
          <w:sz w:val="24"/>
          <w:szCs w:val="24"/>
        </w:rPr>
        <w:t>and</w:t>
      </w:r>
      <w:r w:rsidRPr="0064749C">
        <w:rPr>
          <w:rFonts w:eastAsia="Times New Roman" w:cstheme="minorHAnsi"/>
          <w:color w:val="000000"/>
          <w:spacing w:val="-5"/>
          <w:sz w:val="24"/>
          <w:szCs w:val="24"/>
        </w:rPr>
        <w:t xml:space="preserve"> </w:t>
      </w:r>
      <w:r w:rsidRPr="0064749C">
        <w:rPr>
          <w:rFonts w:eastAsia="Times New Roman" w:cstheme="minorHAnsi"/>
          <w:color w:val="000000"/>
          <w:sz w:val="24"/>
          <w:szCs w:val="24"/>
        </w:rPr>
        <w:t>have one contract number assigned for each manufacturer’s corporate store. For example, all Goodyear corporate stores are assigned the same contract number.</w:t>
      </w:r>
      <w:r w:rsidRPr="0064749C">
        <w:rPr>
          <w:rFonts w:eastAsia="Times New Roman" w:cstheme="minorHAnsi"/>
          <w:color w:val="000000"/>
          <w:spacing w:val="40"/>
          <w:sz w:val="24"/>
          <w:szCs w:val="24"/>
        </w:rPr>
        <w:t xml:space="preserve"> </w:t>
      </w:r>
      <w:r w:rsidRPr="0064749C">
        <w:rPr>
          <w:rFonts w:eastAsia="Times New Roman" w:cstheme="minorHAnsi"/>
          <w:b/>
          <w:bCs/>
          <w:color w:val="000000"/>
          <w:sz w:val="24"/>
          <w:szCs w:val="24"/>
        </w:rPr>
        <w:t>Independently owned</w:t>
      </w:r>
      <w:r w:rsidRPr="0064749C">
        <w:rPr>
          <w:rFonts w:eastAsia="Times New Roman" w:cstheme="minorHAnsi"/>
          <w:b/>
          <w:bCs/>
          <w:color w:val="000000"/>
          <w:spacing w:val="-8"/>
          <w:sz w:val="24"/>
          <w:szCs w:val="24"/>
        </w:rPr>
        <w:t xml:space="preserve"> </w:t>
      </w:r>
      <w:r w:rsidRPr="0064749C">
        <w:rPr>
          <w:rFonts w:eastAsia="Times New Roman" w:cstheme="minorHAnsi"/>
          <w:b/>
          <w:bCs/>
          <w:color w:val="000000"/>
          <w:sz w:val="24"/>
          <w:szCs w:val="24"/>
        </w:rPr>
        <w:t>tire</w:t>
      </w:r>
      <w:r w:rsidRPr="0064749C">
        <w:rPr>
          <w:rFonts w:eastAsia="Times New Roman" w:cstheme="minorHAnsi"/>
          <w:b/>
          <w:bCs/>
          <w:color w:val="000000"/>
          <w:spacing w:val="-5"/>
          <w:sz w:val="24"/>
          <w:szCs w:val="24"/>
        </w:rPr>
        <w:t xml:space="preserve"> </w:t>
      </w:r>
      <w:r w:rsidRPr="0064749C">
        <w:rPr>
          <w:rFonts w:eastAsia="Times New Roman" w:cstheme="minorHAnsi"/>
          <w:b/>
          <w:bCs/>
          <w:color w:val="000000"/>
          <w:sz w:val="24"/>
          <w:szCs w:val="24"/>
        </w:rPr>
        <w:t>dealer</w:t>
      </w:r>
      <w:r w:rsidRPr="0064749C">
        <w:rPr>
          <w:rFonts w:eastAsia="Times New Roman" w:cstheme="minorHAnsi"/>
          <w:b/>
          <w:bCs/>
          <w:color w:val="000000"/>
          <w:spacing w:val="-5"/>
          <w:sz w:val="24"/>
          <w:szCs w:val="24"/>
        </w:rPr>
        <w:t xml:space="preserve"> </w:t>
      </w:r>
      <w:r w:rsidRPr="0064749C">
        <w:rPr>
          <w:rFonts w:eastAsia="Times New Roman" w:cstheme="minorHAnsi"/>
          <w:b/>
          <w:bCs/>
          <w:color w:val="000000"/>
          <w:sz w:val="24"/>
          <w:szCs w:val="24"/>
        </w:rPr>
        <w:t>stores</w:t>
      </w:r>
      <w:r w:rsidRPr="0064749C">
        <w:rPr>
          <w:rFonts w:eastAsia="Times New Roman" w:cstheme="minorHAnsi"/>
          <w:b/>
          <w:bCs/>
          <w:color w:val="000000"/>
          <w:spacing w:val="-7"/>
          <w:sz w:val="24"/>
          <w:szCs w:val="24"/>
        </w:rPr>
        <w:t xml:space="preserve"> </w:t>
      </w:r>
      <w:r w:rsidRPr="0064749C">
        <w:rPr>
          <w:rFonts w:eastAsia="Times New Roman" w:cstheme="minorHAnsi"/>
          <w:b/>
          <w:bCs/>
          <w:color w:val="000000"/>
          <w:sz w:val="24"/>
          <w:szCs w:val="24"/>
        </w:rPr>
        <w:t>must</w:t>
      </w:r>
      <w:r w:rsidRPr="0064749C">
        <w:rPr>
          <w:rFonts w:eastAsia="Times New Roman" w:cstheme="minorHAnsi"/>
          <w:b/>
          <w:bCs/>
          <w:color w:val="000000"/>
          <w:spacing w:val="-6"/>
          <w:sz w:val="24"/>
          <w:szCs w:val="24"/>
        </w:rPr>
        <w:t xml:space="preserve"> </w:t>
      </w:r>
      <w:r w:rsidRPr="0064749C">
        <w:rPr>
          <w:rFonts w:eastAsia="Times New Roman" w:cstheme="minorHAnsi"/>
          <w:b/>
          <w:bCs/>
          <w:color w:val="000000"/>
          <w:sz w:val="24"/>
          <w:szCs w:val="24"/>
        </w:rPr>
        <w:t>be</w:t>
      </w:r>
      <w:r w:rsidRPr="0064749C">
        <w:rPr>
          <w:rFonts w:eastAsia="Times New Roman" w:cstheme="minorHAnsi"/>
          <w:b/>
          <w:bCs/>
          <w:color w:val="000000"/>
          <w:spacing w:val="-5"/>
          <w:sz w:val="24"/>
          <w:szCs w:val="24"/>
        </w:rPr>
        <w:t xml:space="preserve"> </w:t>
      </w:r>
      <w:r w:rsidRPr="0064749C">
        <w:rPr>
          <w:rFonts w:eastAsia="Times New Roman" w:cstheme="minorHAnsi"/>
          <w:b/>
          <w:bCs/>
          <w:color w:val="000000"/>
          <w:sz w:val="24"/>
          <w:szCs w:val="24"/>
        </w:rPr>
        <w:t>authorized</w:t>
      </w:r>
      <w:r w:rsidRPr="0064749C">
        <w:rPr>
          <w:rFonts w:eastAsia="Times New Roman" w:cstheme="minorHAnsi"/>
          <w:b/>
          <w:bCs/>
          <w:color w:val="000000"/>
          <w:spacing w:val="-8"/>
          <w:sz w:val="24"/>
          <w:szCs w:val="24"/>
        </w:rPr>
        <w:t xml:space="preserve"> </w:t>
      </w:r>
      <w:r w:rsidRPr="0064749C">
        <w:rPr>
          <w:rFonts w:eastAsia="Times New Roman" w:cstheme="minorHAnsi"/>
          <w:b/>
          <w:bCs/>
          <w:color w:val="000000"/>
          <w:sz w:val="24"/>
          <w:szCs w:val="24"/>
        </w:rPr>
        <w:t>to</w:t>
      </w:r>
      <w:r w:rsidRPr="0064749C">
        <w:rPr>
          <w:rFonts w:eastAsia="Times New Roman" w:cstheme="minorHAnsi"/>
          <w:b/>
          <w:bCs/>
          <w:color w:val="000000"/>
          <w:spacing w:val="-11"/>
          <w:sz w:val="24"/>
          <w:szCs w:val="24"/>
        </w:rPr>
        <w:t xml:space="preserve"> </w:t>
      </w:r>
      <w:r w:rsidRPr="0064749C">
        <w:rPr>
          <w:rFonts w:eastAsia="Times New Roman" w:cstheme="minorHAnsi"/>
          <w:b/>
          <w:bCs/>
          <w:color w:val="000000"/>
          <w:sz w:val="24"/>
          <w:szCs w:val="24"/>
        </w:rPr>
        <w:t>sell</w:t>
      </w:r>
      <w:r w:rsidRPr="0064749C">
        <w:rPr>
          <w:rFonts w:eastAsia="Times New Roman" w:cstheme="minorHAnsi"/>
          <w:b/>
          <w:bCs/>
          <w:color w:val="000000"/>
          <w:spacing w:val="-8"/>
          <w:sz w:val="24"/>
          <w:szCs w:val="24"/>
        </w:rPr>
        <w:t xml:space="preserve"> </w:t>
      </w:r>
      <w:r w:rsidRPr="0064749C">
        <w:rPr>
          <w:rFonts w:eastAsia="Times New Roman" w:cstheme="minorHAnsi"/>
          <w:b/>
          <w:bCs/>
          <w:color w:val="000000"/>
          <w:sz w:val="24"/>
          <w:szCs w:val="24"/>
        </w:rPr>
        <w:t>tires</w:t>
      </w:r>
      <w:r w:rsidRPr="0064749C">
        <w:rPr>
          <w:rFonts w:eastAsia="Times New Roman" w:cstheme="minorHAnsi"/>
          <w:b/>
          <w:bCs/>
          <w:color w:val="000000"/>
          <w:spacing w:val="-7"/>
          <w:sz w:val="24"/>
          <w:szCs w:val="24"/>
        </w:rPr>
        <w:t xml:space="preserve"> </w:t>
      </w:r>
      <w:r w:rsidRPr="0064749C">
        <w:rPr>
          <w:rFonts w:eastAsia="Times New Roman" w:cstheme="minorHAnsi"/>
          <w:b/>
          <w:bCs/>
          <w:color w:val="000000"/>
          <w:sz w:val="24"/>
          <w:szCs w:val="24"/>
        </w:rPr>
        <w:t>under</w:t>
      </w:r>
      <w:r w:rsidRPr="0064749C">
        <w:rPr>
          <w:rFonts w:eastAsia="Times New Roman" w:cstheme="minorHAnsi"/>
          <w:b/>
          <w:bCs/>
          <w:color w:val="000000"/>
          <w:spacing w:val="-5"/>
          <w:sz w:val="24"/>
          <w:szCs w:val="24"/>
        </w:rPr>
        <w:t xml:space="preserve"> </w:t>
      </w:r>
      <w:r w:rsidRPr="0064749C">
        <w:rPr>
          <w:rFonts w:eastAsia="Times New Roman" w:cstheme="minorHAnsi"/>
          <w:b/>
          <w:bCs/>
          <w:color w:val="000000"/>
          <w:sz w:val="24"/>
          <w:szCs w:val="24"/>
        </w:rPr>
        <w:t>SWC</w:t>
      </w:r>
      <w:r w:rsidRPr="0064749C">
        <w:rPr>
          <w:rFonts w:eastAsia="Times New Roman" w:cstheme="minorHAnsi"/>
          <w:b/>
          <w:bCs/>
          <w:color w:val="000000"/>
          <w:spacing w:val="-10"/>
          <w:sz w:val="24"/>
          <w:szCs w:val="24"/>
        </w:rPr>
        <w:t xml:space="preserve"> </w:t>
      </w:r>
      <w:r w:rsidRPr="0064749C">
        <w:rPr>
          <w:rFonts w:eastAsia="Times New Roman" w:cstheme="minorHAnsi"/>
          <w:b/>
          <w:bCs/>
          <w:color w:val="000000"/>
          <w:sz w:val="24"/>
          <w:szCs w:val="24"/>
        </w:rPr>
        <w:t>221</w:t>
      </w:r>
      <w:r w:rsidRPr="0064749C">
        <w:rPr>
          <w:rFonts w:eastAsia="Times New Roman" w:cstheme="minorHAnsi"/>
          <w:color w:val="000000"/>
          <w:spacing w:val="-5"/>
          <w:sz w:val="24"/>
          <w:szCs w:val="24"/>
        </w:rPr>
        <w:t xml:space="preserve"> </w:t>
      </w:r>
      <w:r w:rsidRPr="0064749C">
        <w:rPr>
          <w:rFonts w:eastAsia="Times New Roman" w:cstheme="minorHAnsi"/>
          <w:b/>
          <w:bCs/>
          <w:color w:val="000000"/>
          <w:sz w:val="24"/>
          <w:szCs w:val="24"/>
        </w:rPr>
        <w:t>and</w:t>
      </w:r>
      <w:r w:rsidRPr="0064749C">
        <w:rPr>
          <w:rFonts w:eastAsia="Times New Roman" w:cstheme="minorHAnsi"/>
          <w:b/>
          <w:bCs/>
          <w:color w:val="000000"/>
          <w:spacing w:val="-8"/>
          <w:sz w:val="24"/>
          <w:szCs w:val="24"/>
        </w:rPr>
        <w:t xml:space="preserve"> </w:t>
      </w:r>
      <w:r w:rsidRPr="0064749C">
        <w:rPr>
          <w:rFonts w:eastAsia="Times New Roman" w:cstheme="minorHAnsi"/>
          <w:b/>
          <w:bCs/>
          <w:color w:val="000000"/>
          <w:sz w:val="24"/>
          <w:szCs w:val="24"/>
        </w:rPr>
        <w:t>must</w:t>
      </w:r>
      <w:r w:rsidRPr="0064749C">
        <w:rPr>
          <w:rFonts w:eastAsia="Times New Roman" w:cstheme="minorHAnsi"/>
          <w:b/>
          <w:bCs/>
          <w:color w:val="000000"/>
          <w:spacing w:val="-5"/>
          <w:sz w:val="24"/>
          <w:szCs w:val="24"/>
        </w:rPr>
        <w:t xml:space="preserve"> </w:t>
      </w:r>
      <w:r w:rsidRPr="0064749C">
        <w:rPr>
          <w:rFonts w:eastAsia="Times New Roman" w:cstheme="minorHAnsi"/>
          <w:b/>
          <w:bCs/>
          <w:color w:val="000000"/>
          <w:sz w:val="24"/>
          <w:szCs w:val="24"/>
        </w:rPr>
        <w:t xml:space="preserve">have a contract as listed </w:t>
      </w:r>
      <w:bookmarkEnd w:id="5"/>
      <w:r w:rsidR="008A2123" w:rsidRPr="0064749C">
        <w:rPr>
          <w:rFonts w:eastAsia="Times New Roman" w:cstheme="minorHAnsi"/>
          <w:b/>
          <w:bCs/>
          <w:color w:val="000000"/>
          <w:sz w:val="24"/>
          <w:szCs w:val="24"/>
        </w:rPr>
        <w:t>above</w:t>
      </w:r>
      <w:r w:rsidRPr="0064749C">
        <w:rPr>
          <w:rFonts w:eastAsia="Times New Roman" w:cstheme="minorHAnsi"/>
          <w:b/>
          <w:bCs/>
          <w:color w:val="000000"/>
          <w:sz w:val="24"/>
          <w:szCs w:val="24"/>
        </w:rPr>
        <w:t>.</w:t>
      </w:r>
    </w:p>
    <w:p w14:paraId="6EB0C242" w14:textId="77777777" w:rsidR="007370A7" w:rsidRPr="007370A7" w:rsidRDefault="007370A7" w:rsidP="007370A7">
      <w:pPr>
        <w:pStyle w:val="Heading2"/>
      </w:pPr>
      <w:r w:rsidRPr="007370A7">
        <w:t>Delivery and other fees:</w:t>
      </w:r>
    </w:p>
    <w:p w14:paraId="0E195A96" w14:textId="761DE88C" w:rsidR="007370A7" w:rsidRPr="006B0660" w:rsidRDefault="007370A7" w:rsidP="007370A7">
      <w:pPr>
        <w:spacing w:after="240"/>
        <w:ind w:firstLine="120"/>
        <w:rPr>
          <w:rFonts w:cstheme="minorHAnsi"/>
          <w:szCs w:val="24"/>
        </w:rPr>
      </w:pPr>
      <w:r>
        <w:rPr>
          <w:rFonts w:cstheme="minorHAnsi"/>
          <w:szCs w:val="24"/>
        </w:rPr>
        <w:t xml:space="preserve">All tires are FOB Destination with no additional freight allowed. </w:t>
      </w:r>
    </w:p>
    <w:p w14:paraId="2585C0AF" w14:textId="77777777" w:rsidR="007370A7" w:rsidRPr="005E50FC" w:rsidRDefault="007370A7" w:rsidP="007370A7">
      <w:pPr>
        <w:pStyle w:val="BodyText"/>
        <w:kinsoku w:val="0"/>
        <w:overflowPunct w:val="0"/>
        <w:ind w:left="120" w:right="100"/>
        <w:rPr>
          <w:rFonts w:ascii="Open Sans" w:eastAsia="Times New Roman" w:hAnsi="Open Sans"/>
          <w:b/>
          <w:bCs/>
          <w:sz w:val="22"/>
          <w:szCs w:val="22"/>
        </w:rPr>
      </w:pPr>
      <w:r w:rsidRPr="0064749C">
        <w:rPr>
          <w:rFonts w:eastAsia="Times New Roman" w:cstheme="minorHAnsi"/>
          <w:b/>
          <w:bCs/>
          <w:sz w:val="24"/>
          <w:szCs w:val="24"/>
        </w:rPr>
        <w:t xml:space="preserve">Concerning tire related services, please reference both the Goodyear or Continental service price sheets for tire mounting and balancing fees (NO EMERGENCY ROAD SERVICES ARE COVERED). On Bridgestone/Firestone tires, no </w:t>
      </w:r>
      <w:r w:rsidRPr="0064749C">
        <w:rPr>
          <w:rFonts w:cstheme="minorHAnsi"/>
          <w:b/>
          <w:bCs/>
          <w:sz w:val="24"/>
          <w:szCs w:val="24"/>
        </w:rPr>
        <w:t xml:space="preserve">service fees are covered. On tires installed at </w:t>
      </w:r>
      <w:r w:rsidRPr="0064749C">
        <w:rPr>
          <w:rFonts w:cstheme="minorHAnsi"/>
          <w:b/>
          <w:bCs/>
          <w:sz w:val="24"/>
          <w:szCs w:val="24"/>
        </w:rPr>
        <w:lastRenderedPageBreak/>
        <w:t>a retail location, the pre-disposal fee</w:t>
      </w:r>
      <w:r w:rsidRPr="0064749C">
        <w:rPr>
          <w:rFonts w:eastAsia="Times New Roman" w:cstheme="minorHAnsi"/>
          <w:b/>
          <w:bCs/>
          <w:sz w:val="24"/>
          <w:szCs w:val="24"/>
        </w:rPr>
        <w:t xml:space="preserve"> of $1.35 can be charged on Goodyear, Bridgestone, and Continental covered tires. On bulk tire purchases, the $1.35 predisposal must be paid for by the dealer. NO OTHER </w:t>
      </w:r>
      <w:r>
        <w:rPr>
          <w:rFonts w:ascii="Open Sans" w:eastAsia="Times New Roman" w:hAnsi="Open Sans"/>
          <w:b/>
          <w:bCs/>
          <w:sz w:val="22"/>
          <w:szCs w:val="22"/>
        </w:rPr>
        <w:t>DISPOSAL FEES MAY BE CHARGED.</w:t>
      </w:r>
    </w:p>
    <w:p w14:paraId="6A31CFCE" w14:textId="77777777" w:rsidR="007370A7" w:rsidRPr="008A2123" w:rsidRDefault="007370A7" w:rsidP="001D4AEB">
      <w:pPr>
        <w:pStyle w:val="BodyText"/>
        <w:kinsoku w:val="0"/>
        <w:overflowPunct w:val="0"/>
        <w:spacing w:after="100" w:afterAutospacing="1"/>
        <w:ind w:left="120" w:right="100"/>
        <w:rPr>
          <w:rFonts w:cstheme="minorHAnsi"/>
          <w:b/>
          <w:bCs/>
          <w:szCs w:val="24"/>
        </w:rPr>
      </w:pPr>
    </w:p>
    <w:bookmarkEnd w:id="3"/>
    <w:p w14:paraId="575DBA57" w14:textId="35553CCE" w:rsidR="00834054" w:rsidRPr="00404943" w:rsidRDefault="00D125EA" w:rsidP="001D4AEB">
      <w:pPr>
        <w:pStyle w:val="Heading2"/>
        <w:spacing w:before="0"/>
      </w:pPr>
      <w:r>
        <w:t>Special Instructions</w:t>
      </w:r>
      <w:r w:rsidR="00834054" w:rsidRPr="00404943">
        <w:t>:</w:t>
      </w:r>
    </w:p>
    <w:p w14:paraId="7C44F6F6" w14:textId="5DE061E2" w:rsidR="00D125EA" w:rsidRPr="0064749C" w:rsidRDefault="00D125EA" w:rsidP="001D4AEB">
      <w:pPr>
        <w:pStyle w:val="BodyText"/>
        <w:kinsoku w:val="0"/>
        <w:overflowPunct w:val="0"/>
        <w:ind w:left="120" w:right="100"/>
        <w:rPr>
          <w:rFonts w:eastAsia="Times New Roman" w:cstheme="minorHAnsi"/>
          <w:sz w:val="24"/>
          <w:szCs w:val="24"/>
        </w:rPr>
      </w:pPr>
      <w:r w:rsidRPr="0064749C">
        <w:rPr>
          <w:rFonts w:eastAsia="Times New Roman" w:cstheme="minorHAnsi"/>
          <w:sz w:val="24"/>
          <w:szCs w:val="24"/>
        </w:rPr>
        <w:t>To use</w:t>
      </w:r>
      <w:r w:rsidRPr="0064749C">
        <w:rPr>
          <w:rFonts w:eastAsia="Times New Roman" w:cstheme="minorHAnsi"/>
          <w:spacing w:val="-1"/>
          <w:sz w:val="24"/>
          <w:szCs w:val="24"/>
        </w:rPr>
        <w:t xml:space="preserve"> </w:t>
      </w:r>
      <w:r w:rsidRPr="0064749C">
        <w:rPr>
          <w:rFonts w:eastAsia="Times New Roman" w:cstheme="minorHAnsi"/>
          <w:sz w:val="24"/>
          <w:szCs w:val="24"/>
        </w:rPr>
        <w:t>SWC</w:t>
      </w:r>
      <w:r w:rsidRPr="0064749C">
        <w:rPr>
          <w:rFonts w:eastAsia="Times New Roman" w:cstheme="minorHAnsi"/>
          <w:spacing w:val="-4"/>
          <w:sz w:val="24"/>
          <w:szCs w:val="24"/>
        </w:rPr>
        <w:t xml:space="preserve"> </w:t>
      </w:r>
      <w:r w:rsidRPr="0064749C">
        <w:rPr>
          <w:rFonts w:eastAsia="Times New Roman" w:cstheme="minorHAnsi"/>
          <w:sz w:val="24"/>
          <w:szCs w:val="24"/>
        </w:rPr>
        <w:t>221, you</w:t>
      </w:r>
      <w:r w:rsidRPr="0064749C">
        <w:rPr>
          <w:rFonts w:eastAsia="Times New Roman" w:cstheme="minorHAnsi"/>
          <w:spacing w:val="-3"/>
          <w:sz w:val="24"/>
          <w:szCs w:val="24"/>
        </w:rPr>
        <w:t xml:space="preserve"> </w:t>
      </w:r>
      <w:r w:rsidRPr="0064749C">
        <w:rPr>
          <w:rFonts w:eastAsia="Times New Roman" w:cstheme="minorHAnsi"/>
          <w:sz w:val="24"/>
          <w:szCs w:val="24"/>
        </w:rPr>
        <w:t>will start by</w:t>
      </w:r>
      <w:r w:rsidRPr="0064749C">
        <w:rPr>
          <w:rFonts w:eastAsia="Times New Roman" w:cstheme="minorHAnsi"/>
          <w:spacing w:val="-2"/>
          <w:sz w:val="24"/>
          <w:szCs w:val="24"/>
        </w:rPr>
        <w:t xml:space="preserve"> </w:t>
      </w:r>
      <w:r w:rsidRPr="0064749C">
        <w:rPr>
          <w:rFonts w:eastAsia="Times New Roman" w:cstheme="minorHAnsi"/>
          <w:sz w:val="24"/>
          <w:szCs w:val="24"/>
        </w:rPr>
        <w:t>identifying</w:t>
      </w:r>
      <w:r w:rsidRPr="0064749C">
        <w:rPr>
          <w:rFonts w:eastAsia="Times New Roman" w:cstheme="minorHAnsi"/>
          <w:spacing w:val="-2"/>
          <w:sz w:val="24"/>
          <w:szCs w:val="24"/>
        </w:rPr>
        <w:t xml:space="preserve"> </w:t>
      </w:r>
      <w:r w:rsidRPr="0064749C">
        <w:rPr>
          <w:rFonts w:eastAsia="Times New Roman" w:cstheme="minorHAnsi"/>
          <w:sz w:val="24"/>
          <w:szCs w:val="24"/>
        </w:rPr>
        <w:t>the</w:t>
      </w:r>
      <w:r w:rsidRPr="0064749C">
        <w:rPr>
          <w:rFonts w:eastAsia="Times New Roman" w:cstheme="minorHAnsi"/>
          <w:spacing w:val="-1"/>
          <w:sz w:val="24"/>
          <w:szCs w:val="24"/>
        </w:rPr>
        <w:t xml:space="preserve"> </w:t>
      </w:r>
      <w:r w:rsidRPr="0064749C">
        <w:rPr>
          <w:rFonts w:eastAsia="Times New Roman" w:cstheme="minorHAnsi"/>
          <w:sz w:val="24"/>
          <w:szCs w:val="24"/>
        </w:rPr>
        <w:t>tire</w:t>
      </w:r>
      <w:r w:rsidRPr="0064749C">
        <w:rPr>
          <w:rFonts w:eastAsia="Times New Roman" w:cstheme="minorHAnsi"/>
          <w:spacing w:val="-3"/>
          <w:sz w:val="24"/>
          <w:szCs w:val="24"/>
        </w:rPr>
        <w:t xml:space="preserve"> </w:t>
      </w:r>
      <w:r w:rsidRPr="0064749C">
        <w:rPr>
          <w:rFonts w:eastAsia="Times New Roman" w:cstheme="minorHAnsi"/>
          <w:sz w:val="24"/>
          <w:szCs w:val="24"/>
        </w:rPr>
        <w:t>that is</w:t>
      </w:r>
      <w:r w:rsidRPr="0064749C">
        <w:rPr>
          <w:rFonts w:eastAsia="Times New Roman" w:cstheme="minorHAnsi"/>
          <w:spacing w:val="-1"/>
          <w:sz w:val="24"/>
          <w:szCs w:val="24"/>
        </w:rPr>
        <w:t xml:space="preserve"> </w:t>
      </w:r>
      <w:r w:rsidRPr="0064749C">
        <w:rPr>
          <w:rFonts w:eastAsia="Times New Roman" w:cstheme="minorHAnsi"/>
          <w:sz w:val="24"/>
          <w:szCs w:val="24"/>
        </w:rPr>
        <w:t>needed</w:t>
      </w:r>
      <w:r w:rsidRPr="0064749C">
        <w:rPr>
          <w:rFonts w:eastAsia="Times New Roman" w:cstheme="minorHAnsi"/>
          <w:spacing w:val="-2"/>
          <w:sz w:val="24"/>
          <w:szCs w:val="24"/>
        </w:rPr>
        <w:t xml:space="preserve"> </w:t>
      </w:r>
      <w:r w:rsidRPr="0064749C">
        <w:rPr>
          <w:rFonts w:eastAsia="Times New Roman" w:cstheme="minorHAnsi"/>
          <w:sz w:val="24"/>
          <w:szCs w:val="24"/>
        </w:rPr>
        <w:t>and</w:t>
      </w:r>
      <w:r w:rsidRPr="0064749C">
        <w:rPr>
          <w:rFonts w:eastAsia="Times New Roman" w:cstheme="minorHAnsi"/>
          <w:spacing w:val="-5"/>
          <w:sz w:val="24"/>
          <w:szCs w:val="24"/>
        </w:rPr>
        <w:t xml:space="preserve"> </w:t>
      </w:r>
      <w:r w:rsidRPr="0064749C">
        <w:rPr>
          <w:rFonts w:eastAsia="Times New Roman" w:cstheme="minorHAnsi"/>
          <w:sz w:val="24"/>
          <w:szCs w:val="24"/>
        </w:rPr>
        <w:t>reviewing</w:t>
      </w:r>
      <w:r w:rsidRPr="0064749C">
        <w:rPr>
          <w:rFonts w:eastAsia="Times New Roman" w:cstheme="minorHAnsi"/>
          <w:spacing w:val="-2"/>
          <w:sz w:val="24"/>
          <w:szCs w:val="24"/>
        </w:rPr>
        <w:t xml:space="preserve"> </w:t>
      </w:r>
      <w:r w:rsidRPr="0064749C">
        <w:rPr>
          <w:rFonts w:eastAsia="Times New Roman" w:cstheme="minorHAnsi"/>
          <w:sz w:val="24"/>
          <w:szCs w:val="24"/>
        </w:rPr>
        <w:t>the price</w:t>
      </w:r>
      <w:r w:rsidRPr="0064749C">
        <w:rPr>
          <w:rFonts w:eastAsia="Times New Roman" w:cstheme="minorHAnsi"/>
          <w:spacing w:val="-7"/>
          <w:sz w:val="24"/>
          <w:szCs w:val="24"/>
        </w:rPr>
        <w:t xml:space="preserve"> </w:t>
      </w:r>
      <w:r w:rsidRPr="0064749C">
        <w:rPr>
          <w:rFonts w:eastAsia="Times New Roman" w:cstheme="minorHAnsi"/>
          <w:sz w:val="24"/>
          <w:szCs w:val="24"/>
        </w:rPr>
        <w:t>offered</w:t>
      </w:r>
      <w:r w:rsidRPr="0064749C">
        <w:rPr>
          <w:rFonts w:eastAsia="Times New Roman" w:cstheme="minorHAnsi"/>
          <w:spacing w:val="-9"/>
          <w:sz w:val="24"/>
          <w:szCs w:val="24"/>
        </w:rPr>
        <w:t xml:space="preserve"> </w:t>
      </w:r>
      <w:r w:rsidRPr="0064749C">
        <w:rPr>
          <w:rFonts w:eastAsia="Times New Roman" w:cstheme="minorHAnsi"/>
          <w:sz w:val="24"/>
          <w:szCs w:val="24"/>
        </w:rPr>
        <w:t>by</w:t>
      </w:r>
      <w:r w:rsidRPr="0064749C">
        <w:rPr>
          <w:rFonts w:eastAsia="Times New Roman" w:cstheme="minorHAnsi"/>
          <w:spacing w:val="-12"/>
          <w:sz w:val="24"/>
          <w:szCs w:val="24"/>
        </w:rPr>
        <w:t xml:space="preserve"> </w:t>
      </w:r>
      <w:r w:rsidRPr="0064749C">
        <w:rPr>
          <w:rFonts w:eastAsia="Times New Roman" w:cstheme="minorHAnsi"/>
          <w:sz w:val="24"/>
          <w:szCs w:val="24"/>
        </w:rPr>
        <w:t>each</w:t>
      </w:r>
      <w:r w:rsidRPr="0064749C">
        <w:rPr>
          <w:rFonts w:eastAsia="Times New Roman" w:cstheme="minorHAnsi"/>
          <w:spacing w:val="-11"/>
          <w:sz w:val="24"/>
          <w:szCs w:val="24"/>
        </w:rPr>
        <w:t xml:space="preserve"> </w:t>
      </w:r>
      <w:r w:rsidRPr="0064749C">
        <w:rPr>
          <w:rFonts w:eastAsia="Times New Roman" w:cstheme="minorHAnsi"/>
          <w:sz w:val="24"/>
          <w:szCs w:val="24"/>
        </w:rPr>
        <w:t>tire</w:t>
      </w:r>
      <w:r w:rsidRPr="0064749C">
        <w:rPr>
          <w:rFonts w:eastAsia="Times New Roman" w:cstheme="minorHAnsi"/>
          <w:spacing w:val="-10"/>
          <w:sz w:val="24"/>
          <w:szCs w:val="24"/>
        </w:rPr>
        <w:t xml:space="preserve"> </w:t>
      </w:r>
      <w:r w:rsidRPr="0064749C">
        <w:rPr>
          <w:rFonts w:eastAsia="Times New Roman" w:cstheme="minorHAnsi"/>
          <w:sz w:val="24"/>
          <w:szCs w:val="24"/>
        </w:rPr>
        <w:t>manufacturer.</w:t>
      </w:r>
      <w:r w:rsidRPr="0064749C">
        <w:rPr>
          <w:rFonts w:eastAsia="Times New Roman" w:cstheme="minorHAnsi"/>
          <w:spacing w:val="-10"/>
          <w:sz w:val="24"/>
          <w:szCs w:val="24"/>
        </w:rPr>
        <w:t xml:space="preserve"> </w:t>
      </w:r>
      <w:r w:rsidRPr="0064749C">
        <w:rPr>
          <w:rFonts w:eastAsia="Times New Roman" w:cstheme="minorHAnsi"/>
          <w:sz w:val="24"/>
          <w:szCs w:val="24"/>
        </w:rPr>
        <w:t>Once</w:t>
      </w:r>
      <w:r w:rsidRPr="0064749C">
        <w:rPr>
          <w:rFonts w:eastAsia="Times New Roman" w:cstheme="minorHAnsi"/>
          <w:spacing w:val="-8"/>
          <w:sz w:val="24"/>
          <w:szCs w:val="24"/>
        </w:rPr>
        <w:t xml:space="preserve"> </w:t>
      </w:r>
      <w:r w:rsidRPr="0064749C">
        <w:rPr>
          <w:rFonts w:eastAsia="Times New Roman" w:cstheme="minorHAnsi"/>
          <w:sz w:val="24"/>
          <w:szCs w:val="24"/>
        </w:rPr>
        <w:t>a</w:t>
      </w:r>
      <w:r w:rsidRPr="0064749C">
        <w:rPr>
          <w:rFonts w:eastAsia="Times New Roman" w:cstheme="minorHAnsi"/>
          <w:spacing w:val="-6"/>
          <w:sz w:val="24"/>
          <w:szCs w:val="24"/>
        </w:rPr>
        <w:t xml:space="preserve"> </w:t>
      </w:r>
      <w:r w:rsidRPr="0064749C">
        <w:rPr>
          <w:rFonts w:eastAsia="Times New Roman" w:cstheme="minorHAnsi"/>
          <w:sz w:val="24"/>
          <w:szCs w:val="24"/>
        </w:rPr>
        <w:t>tire</w:t>
      </w:r>
      <w:r w:rsidRPr="0064749C">
        <w:rPr>
          <w:rFonts w:eastAsia="Times New Roman" w:cstheme="minorHAnsi"/>
          <w:spacing w:val="-5"/>
          <w:sz w:val="24"/>
          <w:szCs w:val="24"/>
        </w:rPr>
        <w:t xml:space="preserve"> </w:t>
      </w:r>
      <w:r w:rsidRPr="0064749C">
        <w:rPr>
          <w:rFonts w:eastAsia="Times New Roman" w:cstheme="minorHAnsi"/>
          <w:sz w:val="24"/>
          <w:szCs w:val="24"/>
        </w:rPr>
        <w:t>is</w:t>
      </w:r>
      <w:r w:rsidRPr="0064749C">
        <w:rPr>
          <w:rFonts w:eastAsia="Times New Roman" w:cstheme="minorHAnsi"/>
          <w:spacing w:val="-8"/>
          <w:sz w:val="24"/>
          <w:szCs w:val="24"/>
        </w:rPr>
        <w:t xml:space="preserve"> </w:t>
      </w:r>
      <w:r w:rsidRPr="0064749C">
        <w:rPr>
          <w:rFonts w:eastAsia="Times New Roman" w:cstheme="minorHAnsi"/>
          <w:sz w:val="24"/>
          <w:szCs w:val="24"/>
        </w:rPr>
        <w:t>selected,</w:t>
      </w:r>
      <w:r w:rsidRPr="0064749C">
        <w:rPr>
          <w:rFonts w:eastAsia="Times New Roman" w:cstheme="minorHAnsi"/>
          <w:spacing w:val="-5"/>
          <w:sz w:val="24"/>
          <w:szCs w:val="24"/>
        </w:rPr>
        <w:t xml:space="preserve"> </w:t>
      </w:r>
      <w:r w:rsidRPr="0064749C">
        <w:rPr>
          <w:rFonts w:eastAsia="Times New Roman" w:cstheme="minorHAnsi"/>
          <w:sz w:val="24"/>
          <w:szCs w:val="24"/>
        </w:rPr>
        <w:t>go</w:t>
      </w:r>
      <w:r w:rsidRPr="0064749C">
        <w:rPr>
          <w:rFonts w:eastAsia="Times New Roman" w:cstheme="minorHAnsi"/>
          <w:spacing w:val="-5"/>
          <w:sz w:val="24"/>
          <w:szCs w:val="24"/>
        </w:rPr>
        <w:t xml:space="preserve"> </w:t>
      </w:r>
      <w:r w:rsidRPr="0064749C">
        <w:rPr>
          <w:rFonts w:eastAsia="Times New Roman" w:cstheme="minorHAnsi"/>
          <w:sz w:val="24"/>
          <w:szCs w:val="24"/>
        </w:rPr>
        <w:t>to</w:t>
      </w:r>
      <w:r w:rsidRPr="0064749C">
        <w:rPr>
          <w:rFonts w:eastAsia="Times New Roman" w:cstheme="minorHAnsi"/>
          <w:spacing w:val="-4"/>
          <w:sz w:val="24"/>
          <w:szCs w:val="24"/>
        </w:rPr>
        <w:t xml:space="preserve"> </w:t>
      </w:r>
      <w:r w:rsidRPr="0064749C">
        <w:rPr>
          <w:rFonts w:eastAsia="Times New Roman" w:cstheme="minorHAnsi"/>
          <w:sz w:val="24"/>
          <w:szCs w:val="24"/>
        </w:rPr>
        <w:t>the</w:t>
      </w:r>
      <w:r w:rsidRPr="0064749C">
        <w:rPr>
          <w:rFonts w:eastAsia="Times New Roman" w:cstheme="minorHAnsi"/>
          <w:spacing w:val="-5"/>
          <w:sz w:val="24"/>
          <w:szCs w:val="24"/>
        </w:rPr>
        <w:t xml:space="preserve"> </w:t>
      </w:r>
      <w:r w:rsidRPr="0064749C">
        <w:rPr>
          <w:rFonts w:eastAsia="Times New Roman" w:cstheme="minorHAnsi"/>
          <w:sz w:val="24"/>
          <w:szCs w:val="24"/>
        </w:rPr>
        <w:t>authorized dealer list</w:t>
      </w:r>
      <w:r w:rsidR="00BC30D3" w:rsidRPr="0064749C">
        <w:rPr>
          <w:rFonts w:eastAsia="Times New Roman" w:cstheme="minorHAnsi"/>
          <w:sz w:val="24"/>
          <w:szCs w:val="24"/>
        </w:rPr>
        <w:t>ed</w:t>
      </w:r>
      <w:r w:rsidRPr="0064749C">
        <w:rPr>
          <w:rFonts w:eastAsia="Times New Roman" w:cstheme="minorHAnsi"/>
          <w:sz w:val="24"/>
          <w:szCs w:val="24"/>
        </w:rPr>
        <w:t xml:space="preserve"> above and find the dealer nearest to your location. Next, contact the contracted tire dealer to make sure the product is in stock, and </w:t>
      </w:r>
      <w:r w:rsidR="00BC30D3" w:rsidRPr="0064749C">
        <w:rPr>
          <w:rFonts w:eastAsia="Times New Roman" w:cstheme="minorHAnsi"/>
          <w:sz w:val="24"/>
          <w:szCs w:val="24"/>
        </w:rPr>
        <w:t>in</w:t>
      </w:r>
      <w:r w:rsidRPr="0064749C">
        <w:rPr>
          <w:rFonts w:eastAsia="Times New Roman" w:cstheme="minorHAnsi"/>
          <w:sz w:val="24"/>
          <w:szCs w:val="24"/>
        </w:rPr>
        <w:t>quire</w:t>
      </w:r>
      <w:r w:rsidR="00BC30D3" w:rsidRPr="0064749C">
        <w:rPr>
          <w:rFonts w:eastAsia="Times New Roman" w:cstheme="minorHAnsi"/>
          <w:sz w:val="24"/>
          <w:szCs w:val="24"/>
        </w:rPr>
        <w:t xml:space="preserve"> about </w:t>
      </w:r>
      <w:r w:rsidRPr="0064749C">
        <w:rPr>
          <w:rFonts w:eastAsia="Times New Roman" w:cstheme="minorHAnsi"/>
          <w:sz w:val="24"/>
          <w:szCs w:val="24"/>
        </w:rPr>
        <w:t xml:space="preserve">an estimated delivery time. Create a contract release order from the contract assigned to the selected tire </w:t>
      </w:r>
      <w:r w:rsidRPr="0064749C">
        <w:rPr>
          <w:rFonts w:eastAsia="Times New Roman" w:cstheme="minorHAnsi"/>
          <w:spacing w:val="-2"/>
          <w:sz w:val="24"/>
          <w:szCs w:val="24"/>
        </w:rPr>
        <w:t>dealer.</w:t>
      </w:r>
      <w:r w:rsidRPr="0064749C">
        <w:rPr>
          <w:rFonts w:eastAsia="Times New Roman" w:cstheme="minorHAnsi"/>
          <w:sz w:val="24"/>
          <w:szCs w:val="24"/>
        </w:rPr>
        <w:t xml:space="preserve"> If</w:t>
      </w:r>
      <w:r w:rsidRPr="0064749C">
        <w:rPr>
          <w:rFonts w:eastAsia="Times New Roman" w:cstheme="minorHAnsi"/>
          <w:spacing w:val="-6"/>
          <w:sz w:val="24"/>
          <w:szCs w:val="24"/>
        </w:rPr>
        <w:t xml:space="preserve"> </w:t>
      </w:r>
      <w:r w:rsidRPr="0064749C">
        <w:rPr>
          <w:rFonts w:eastAsia="Times New Roman" w:cstheme="minorHAnsi"/>
          <w:sz w:val="24"/>
          <w:szCs w:val="24"/>
        </w:rPr>
        <w:t>you</w:t>
      </w:r>
      <w:r w:rsidRPr="0064749C">
        <w:rPr>
          <w:rFonts w:eastAsia="Times New Roman" w:cstheme="minorHAnsi"/>
          <w:spacing w:val="-7"/>
          <w:sz w:val="24"/>
          <w:szCs w:val="24"/>
        </w:rPr>
        <w:t xml:space="preserve"> </w:t>
      </w:r>
      <w:r w:rsidRPr="0064749C">
        <w:rPr>
          <w:rFonts w:eastAsia="Times New Roman" w:cstheme="minorHAnsi"/>
          <w:sz w:val="24"/>
          <w:szCs w:val="24"/>
        </w:rPr>
        <w:t>ever</w:t>
      </w:r>
      <w:r w:rsidRPr="0064749C">
        <w:rPr>
          <w:rFonts w:eastAsia="Times New Roman" w:cstheme="minorHAnsi"/>
          <w:spacing w:val="-7"/>
          <w:sz w:val="24"/>
          <w:szCs w:val="24"/>
        </w:rPr>
        <w:t xml:space="preserve"> </w:t>
      </w:r>
      <w:r w:rsidRPr="0064749C">
        <w:rPr>
          <w:rFonts w:eastAsia="Times New Roman" w:cstheme="minorHAnsi"/>
          <w:sz w:val="24"/>
          <w:szCs w:val="24"/>
        </w:rPr>
        <w:t>experience</w:t>
      </w:r>
      <w:r w:rsidRPr="0064749C">
        <w:rPr>
          <w:rFonts w:eastAsia="Times New Roman" w:cstheme="minorHAnsi"/>
          <w:spacing w:val="-7"/>
          <w:sz w:val="24"/>
          <w:szCs w:val="24"/>
        </w:rPr>
        <w:t xml:space="preserve"> </w:t>
      </w:r>
      <w:r w:rsidRPr="0064749C">
        <w:rPr>
          <w:rFonts w:eastAsia="Times New Roman" w:cstheme="minorHAnsi"/>
          <w:sz w:val="24"/>
          <w:szCs w:val="24"/>
        </w:rPr>
        <w:t>difficulties</w:t>
      </w:r>
      <w:r w:rsidRPr="0064749C">
        <w:rPr>
          <w:rFonts w:eastAsia="Times New Roman" w:cstheme="minorHAnsi"/>
          <w:spacing w:val="-6"/>
          <w:sz w:val="24"/>
          <w:szCs w:val="24"/>
        </w:rPr>
        <w:t xml:space="preserve"> </w:t>
      </w:r>
      <w:r w:rsidRPr="0064749C">
        <w:rPr>
          <w:rFonts w:eastAsia="Times New Roman" w:cstheme="minorHAnsi"/>
          <w:sz w:val="24"/>
          <w:szCs w:val="24"/>
        </w:rPr>
        <w:t>or</w:t>
      </w:r>
      <w:r w:rsidRPr="0064749C">
        <w:rPr>
          <w:rFonts w:eastAsia="Times New Roman" w:cstheme="minorHAnsi"/>
          <w:spacing w:val="-6"/>
          <w:sz w:val="24"/>
          <w:szCs w:val="24"/>
        </w:rPr>
        <w:t xml:space="preserve"> </w:t>
      </w:r>
      <w:r w:rsidRPr="0064749C">
        <w:rPr>
          <w:rFonts w:eastAsia="Times New Roman" w:cstheme="minorHAnsi"/>
          <w:sz w:val="24"/>
          <w:szCs w:val="24"/>
        </w:rPr>
        <w:t>have</w:t>
      </w:r>
      <w:r w:rsidRPr="0064749C">
        <w:rPr>
          <w:rFonts w:eastAsia="Times New Roman" w:cstheme="minorHAnsi"/>
          <w:spacing w:val="-8"/>
          <w:sz w:val="24"/>
          <w:szCs w:val="24"/>
        </w:rPr>
        <w:t xml:space="preserve"> </w:t>
      </w:r>
      <w:r w:rsidRPr="0064749C">
        <w:rPr>
          <w:rFonts w:eastAsia="Times New Roman" w:cstheme="minorHAnsi"/>
          <w:sz w:val="24"/>
          <w:szCs w:val="24"/>
        </w:rPr>
        <w:t>any</w:t>
      </w:r>
      <w:r w:rsidRPr="0064749C">
        <w:rPr>
          <w:rFonts w:eastAsia="Times New Roman" w:cstheme="minorHAnsi"/>
          <w:spacing w:val="-9"/>
          <w:sz w:val="24"/>
          <w:szCs w:val="24"/>
        </w:rPr>
        <w:t xml:space="preserve"> </w:t>
      </w:r>
      <w:r w:rsidRPr="0064749C">
        <w:rPr>
          <w:rFonts w:eastAsia="Times New Roman" w:cstheme="minorHAnsi"/>
          <w:sz w:val="24"/>
          <w:szCs w:val="24"/>
        </w:rPr>
        <w:t>questions</w:t>
      </w:r>
      <w:r w:rsidRPr="0064749C">
        <w:rPr>
          <w:rFonts w:eastAsia="Times New Roman" w:cstheme="minorHAnsi"/>
          <w:spacing w:val="-8"/>
          <w:sz w:val="24"/>
          <w:szCs w:val="24"/>
        </w:rPr>
        <w:t xml:space="preserve"> </w:t>
      </w:r>
      <w:r w:rsidRPr="0064749C">
        <w:rPr>
          <w:rFonts w:eastAsia="Times New Roman" w:cstheme="minorHAnsi"/>
          <w:sz w:val="24"/>
          <w:szCs w:val="24"/>
        </w:rPr>
        <w:t>about</w:t>
      </w:r>
      <w:r w:rsidRPr="0064749C">
        <w:rPr>
          <w:rFonts w:eastAsia="Times New Roman" w:cstheme="minorHAnsi"/>
          <w:spacing w:val="-10"/>
          <w:sz w:val="24"/>
          <w:szCs w:val="24"/>
        </w:rPr>
        <w:t xml:space="preserve"> </w:t>
      </w:r>
      <w:r w:rsidRPr="0064749C">
        <w:rPr>
          <w:rFonts w:eastAsia="Times New Roman" w:cstheme="minorHAnsi"/>
          <w:sz w:val="24"/>
          <w:szCs w:val="24"/>
        </w:rPr>
        <w:t>SWC</w:t>
      </w:r>
      <w:r w:rsidRPr="0064749C">
        <w:rPr>
          <w:rFonts w:eastAsia="Times New Roman" w:cstheme="minorHAnsi"/>
          <w:spacing w:val="-11"/>
          <w:sz w:val="24"/>
          <w:szCs w:val="24"/>
        </w:rPr>
        <w:t xml:space="preserve"> </w:t>
      </w:r>
      <w:r w:rsidRPr="0064749C">
        <w:rPr>
          <w:rFonts w:eastAsia="Times New Roman" w:cstheme="minorHAnsi"/>
          <w:sz w:val="24"/>
          <w:szCs w:val="24"/>
        </w:rPr>
        <w:t>221</w:t>
      </w:r>
      <w:r w:rsidRPr="0064749C">
        <w:rPr>
          <w:rFonts w:eastAsia="Times New Roman" w:cstheme="minorHAnsi"/>
          <w:spacing w:val="-6"/>
          <w:sz w:val="24"/>
          <w:szCs w:val="24"/>
        </w:rPr>
        <w:t xml:space="preserve"> </w:t>
      </w:r>
      <w:r w:rsidRPr="0064749C">
        <w:rPr>
          <w:rFonts w:eastAsia="Times New Roman" w:cstheme="minorHAnsi"/>
          <w:sz w:val="24"/>
          <w:szCs w:val="24"/>
        </w:rPr>
        <w:t>–</w:t>
      </w:r>
      <w:r w:rsidRPr="0064749C">
        <w:rPr>
          <w:rFonts w:eastAsia="Times New Roman" w:cstheme="minorHAnsi"/>
          <w:spacing w:val="-8"/>
          <w:sz w:val="24"/>
          <w:szCs w:val="24"/>
        </w:rPr>
        <w:t xml:space="preserve"> </w:t>
      </w:r>
      <w:r w:rsidRPr="0064749C">
        <w:rPr>
          <w:rFonts w:eastAsia="Times New Roman" w:cstheme="minorHAnsi"/>
          <w:sz w:val="24"/>
          <w:szCs w:val="24"/>
        </w:rPr>
        <w:t>tires,</w:t>
      </w:r>
      <w:r w:rsidRPr="0064749C">
        <w:rPr>
          <w:rFonts w:eastAsia="Times New Roman" w:cstheme="minorHAnsi"/>
          <w:spacing w:val="-6"/>
          <w:sz w:val="24"/>
          <w:szCs w:val="24"/>
        </w:rPr>
        <w:t xml:space="preserve"> </w:t>
      </w:r>
      <w:r w:rsidRPr="0064749C">
        <w:rPr>
          <w:rFonts w:eastAsia="Times New Roman" w:cstheme="minorHAnsi"/>
          <w:sz w:val="24"/>
          <w:szCs w:val="24"/>
        </w:rPr>
        <w:t>then</w:t>
      </w:r>
      <w:r w:rsidRPr="0064749C">
        <w:rPr>
          <w:rFonts w:eastAsia="Times New Roman" w:cstheme="minorHAnsi"/>
          <w:spacing w:val="-7"/>
          <w:sz w:val="24"/>
          <w:szCs w:val="24"/>
        </w:rPr>
        <w:t xml:space="preserve"> </w:t>
      </w:r>
      <w:r w:rsidRPr="0064749C">
        <w:rPr>
          <w:rFonts w:eastAsia="Times New Roman" w:cstheme="minorHAnsi"/>
          <w:sz w:val="24"/>
          <w:szCs w:val="24"/>
        </w:rPr>
        <w:t>please contact the contract administrator.</w:t>
      </w:r>
    </w:p>
    <w:p w14:paraId="04A8C878" w14:textId="77777777" w:rsidR="005E50FC" w:rsidRDefault="005E50FC" w:rsidP="001D4AEB">
      <w:pPr>
        <w:pStyle w:val="BodyText"/>
        <w:kinsoku w:val="0"/>
        <w:overflowPunct w:val="0"/>
        <w:ind w:left="120" w:right="100"/>
        <w:rPr>
          <w:rFonts w:ascii="Open Sans" w:eastAsia="Times New Roman" w:hAnsi="Open Sans"/>
          <w:sz w:val="22"/>
          <w:szCs w:val="22"/>
        </w:rPr>
      </w:pPr>
    </w:p>
    <w:p w14:paraId="2643334B" w14:textId="4840F2D0" w:rsidR="002B08A6" w:rsidRDefault="002B08A6" w:rsidP="001D4AEB">
      <w:pPr>
        <w:pStyle w:val="BodyText"/>
        <w:kinsoku w:val="0"/>
        <w:overflowPunct w:val="0"/>
        <w:ind w:left="120" w:right="100"/>
        <w:rPr>
          <w:rFonts w:ascii="Open Sans" w:eastAsia="Times New Roman" w:hAnsi="Open Sans"/>
          <w:sz w:val="22"/>
          <w:szCs w:val="22"/>
        </w:rPr>
      </w:pPr>
      <w:r>
        <w:rPr>
          <w:rFonts w:ascii="Open Sans" w:eastAsia="Times New Roman" w:hAnsi="Open Sans"/>
          <w:sz w:val="22"/>
          <w:szCs w:val="22"/>
        </w:rPr>
        <w:t>All company owned Firestone Service Centers are covered by contract 83874 and sell both Bridgestone and Firestone tires. Please refer to the link below for the updated tires covered and pricing which is updated bi-annually.</w:t>
      </w:r>
    </w:p>
    <w:p w14:paraId="40857CD0" w14:textId="145DD286" w:rsidR="002B08A6" w:rsidRDefault="001C34A4" w:rsidP="001D4AEB">
      <w:pPr>
        <w:pStyle w:val="BodyText"/>
        <w:kinsoku w:val="0"/>
        <w:overflowPunct w:val="0"/>
        <w:ind w:left="120" w:right="100"/>
        <w:rPr>
          <w:sz w:val="24"/>
          <w:szCs w:val="22"/>
        </w:rPr>
      </w:pPr>
      <w:hyperlink r:id="rId10" w:history="1">
        <w:r w:rsidRPr="001C34A4">
          <w:rPr>
            <w:color w:val="0000FF"/>
            <w:sz w:val="24"/>
            <w:szCs w:val="22"/>
            <w:u w:val="single"/>
          </w:rPr>
          <w:t>1782754445_Bridgestone Americas - NASPO Price List - Jul 26 - Mar 27.xlsx</w:t>
        </w:r>
      </w:hyperlink>
    </w:p>
    <w:p w14:paraId="4EC02BBE" w14:textId="77777777" w:rsidR="00F035AB" w:rsidRDefault="00F035AB" w:rsidP="001D4AEB">
      <w:pPr>
        <w:pStyle w:val="BodyText"/>
        <w:kinsoku w:val="0"/>
        <w:overflowPunct w:val="0"/>
        <w:ind w:left="120" w:right="100"/>
        <w:rPr>
          <w:rFonts w:ascii="Open Sans" w:eastAsia="Times New Roman" w:hAnsi="Open Sans"/>
          <w:sz w:val="22"/>
          <w:szCs w:val="22"/>
        </w:rPr>
      </w:pPr>
    </w:p>
    <w:p w14:paraId="694286A0" w14:textId="5B1AB152" w:rsidR="00F035AB" w:rsidRDefault="00F035AB" w:rsidP="00F035AB">
      <w:pPr>
        <w:pStyle w:val="BodyText"/>
        <w:kinsoku w:val="0"/>
        <w:overflowPunct w:val="0"/>
        <w:ind w:left="120" w:right="100"/>
        <w:rPr>
          <w:rFonts w:ascii="Open Sans" w:eastAsia="Times New Roman" w:hAnsi="Open Sans"/>
          <w:sz w:val="22"/>
          <w:szCs w:val="22"/>
        </w:rPr>
      </w:pPr>
      <w:r>
        <w:rPr>
          <w:rFonts w:ascii="Open Sans" w:eastAsia="Times New Roman" w:hAnsi="Open Sans"/>
          <w:sz w:val="22"/>
          <w:szCs w:val="22"/>
        </w:rPr>
        <w:t xml:space="preserve">All </w:t>
      </w:r>
      <w:proofErr w:type="gramStart"/>
      <w:r>
        <w:rPr>
          <w:rFonts w:ascii="Open Sans" w:eastAsia="Times New Roman" w:hAnsi="Open Sans"/>
          <w:sz w:val="22"/>
          <w:szCs w:val="22"/>
        </w:rPr>
        <w:t>company</w:t>
      </w:r>
      <w:proofErr w:type="gramEnd"/>
      <w:r>
        <w:rPr>
          <w:rFonts w:ascii="Open Sans" w:eastAsia="Times New Roman" w:hAnsi="Open Sans"/>
          <w:sz w:val="22"/>
          <w:szCs w:val="22"/>
        </w:rPr>
        <w:t xml:space="preserve"> owned Goodyear </w:t>
      </w:r>
      <w:r w:rsidR="00E267BA">
        <w:rPr>
          <w:rFonts w:ascii="Open Sans" w:eastAsia="Times New Roman" w:hAnsi="Open Sans"/>
          <w:sz w:val="22"/>
          <w:szCs w:val="22"/>
        </w:rPr>
        <w:t xml:space="preserve">stores </w:t>
      </w:r>
      <w:r>
        <w:rPr>
          <w:rFonts w:ascii="Open Sans" w:eastAsia="Times New Roman" w:hAnsi="Open Sans"/>
          <w:sz w:val="22"/>
          <w:szCs w:val="22"/>
        </w:rPr>
        <w:t xml:space="preserve">are covered by </w:t>
      </w:r>
      <w:proofErr w:type="gramStart"/>
      <w:r>
        <w:rPr>
          <w:rFonts w:ascii="Open Sans" w:eastAsia="Times New Roman" w:hAnsi="Open Sans"/>
          <w:sz w:val="22"/>
          <w:szCs w:val="22"/>
        </w:rPr>
        <w:t>contract  83497</w:t>
      </w:r>
      <w:proofErr w:type="gramEnd"/>
      <w:r>
        <w:rPr>
          <w:rFonts w:ascii="Open Sans" w:eastAsia="Times New Roman" w:hAnsi="Open Sans"/>
          <w:sz w:val="22"/>
          <w:szCs w:val="22"/>
        </w:rPr>
        <w:t xml:space="preserve"> and sell both Goodyear and Kelly tires. Please refer to the link below for the updated tires covered and pricing which is updated bi-annually.</w:t>
      </w:r>
    </w:p>
    <w:p w14:paraId="38339B5E" w14:textId="2ACDABDD" w:rsidR="00F035AB" w:rsidRDefault="00F004FD" w:rsidP="00F035AB">
      <w:pPr>
        <w:pStyle w:val="BodyText"/>
        <w:kinsoku w:val="0"/>
        <w:overflowPunct w:val="0"/>
        <w:ind w:left="120" w:right="100"/>
        <w:rPr>
          <w:rFonts w:ascii="Open Sans" w:eastAsia="Times New Roman" w:hAnsi="Open Sans"/>
          <w:sz w:val="22"/>
          <w:szCs w:val="22"/>
        </w:rPr>
      </w:pPr>
      <w:hyperlink r:id="rId11" w:history="1">
        <w:r w:rsidRPr="00F004FD">
          <w:rPr>
            <w:color w:val="0000FF"/>
            <w:sz w:val="24"/>
            <w:szCs w:val="22"/>
            <w:u w:val="single"/>
          </w:rPr>
          <w:t>1782754820_Goodyear NASPO - 07.01.2026 to 12.31.2026.xlsx</w:t>
        </w:r>
      </w:hyperlink>
    </w:p>
    <w:p w14:paraId="2218C4DF" w14:textId="77777777" w:rsidR="002B08A6" w:rsidRDefault="002B08A6" w:rsidP="001D4AEB">
      <w:pPr>
        <w:pStyle w:val="BodyText"/>
        <w:kinsoku w:val="0"/>
        <w:overflowPunct w:val="0"/>
        <w:ind w:left="120" w:right="100"/>
        <w:rPr>
          <w:rFonts w:ascii="Open Sans" w:eastAsia="Times New Roman" w:hAnsi="Open Sans"/>
          <w:sz w:val="22"/>
          <w:szCs w:val="22"/>
        </w:rPr>
      </w:pPr>
    </w:p>
    <w:p w14:paraId="40968393" w14:textId="77777777" w:rsidR="00F035AB" w:rsidRDefault="00F035AB" w:rsidP="001D4AEB">
      <w:pPr>
        <w:pStyle w:val="BodyText"/>
        <w:kinsoku w:val="0"/>
        <w:overflowPunct w:val="0"/>
        <w:ind w:left="120" w:right="100"/>
        <w:rPr>
          <w:rFonts w:ascii="Open Sans" w:eastAsia="Times New Roman" w:hAnsi="Open Sans"/>
          <w:sz w:val="22"/>
          <w:szCs w:val="22"/>
        </w:rPr>
      </w:pPr>
    </w:p>
    <w:p w14:paraId="1D99F5A9" w14:textId="77777777" w:rsidR="002B08A6" w:rsidRDefault="002B08A6" w:rsidP="001D4AEB">
      <w:pPr>
        <w:pStyle w:val="BodyText"/>
        <w:kinsoku w:val="0"/>
        <w:overflowPunct w:val="0"/>
        <w:ind w:left="120" w:right="100"/>
        <w:rPr>
          <w:rFonts w:ascii="Open Sans" w:eastAsia="Times New Roman" w:hAnsi="Open Sans"/>
          <w:sz w:val="22"/>
          <w:szCs w:val="22"/>
        </w:rPr>
      </w:pPr>
    </w:p>
    <w:sectPr w:rsidR="002B08A6" w:rsidSect="00834054">
      <w:headerReference w:type="default" r:id="rId12"/>
      <w:footerReference w:type="default" r:id="rId13"/>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050B" w14:textId="77777777" w:rsidR="006623A8" w:rsidRDefault="006623A8">
      <w:r>
        <w:separator/>
      </w:r>
    </w:p>
  </w:endnote>
  <w:endnote w:type="continuationSeparator" w:id="0">
    <w:p w14:paraId="4C2B07FE" w14:textId="77777777" w:rsidR="006623A8" w:rsidRDefault="0066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0CC57CD5"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A783" w14:textId="77777777" w:rsidR="006623A8" w:rsidRDefault="006623A8">
      <w:r>
        <w:separator/>
      </w:r>
    </w:p>
  </w:footnote>
  <w:footnote w:type="continuationSeparator" w:id="0">
    <w:p w14:paraId="42B7B2DB" w14:textId="77777777" w:rsidR="006623A8" w:rsidRDefault="0066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840" w:hanging="360"/>
      </w:pPr>
      <w:rPr>
        <w:rFonts w:ascii="Arial" w:hAnsi="Arial"/>
        <w:b w:val="0"/>
        <w:i w:val="0"/>
        <w:spacing w:val="0"/>
        <w:w w:val="129"/>
        <w:sz w:val="22"/>
      </w:rPr>
    </w:lvl>
    <w:lvl w:ilvl="1">
      <w:numFmt w:val="bullet"/>
      <w:lvlText w:val="•"/>
      <w:lvlJc w:val="left"/>
      <w:pPr>
        <w:ind w:left="1700" w:hanging="360"/>
      </w:pPr>
    </w:lvl>
    <w:lvl w:ilvl="2">
      <w:numFmt w:val="bullet"/>
      <w:lvlText w:val="•"/>
      <w:lvlJc w:val="left"/>
      <w:pPr>
        <w:ind w:left="2560" w:hanging="360"/>
      </w:pPr>
    </w:lvl>
    <w:lvl w:ilvl="3">
      <w:numFmt w:val="bullet"/>
      <w:lvlText w:val="•"/>
      <w:lvlJc w:val="left"/>
      <w:pPr>
        <w:ind w:left="3420" w:hanging="360"/>
      </w:pPr>
    </w:lvl>
    <w:lvl w:ilvl="4">
      <w:numFmt w:val="bullet"/>
      <w:lvlText w:val="•"/>
      <w:lvlJc w:val="left"/>
      <w:pPr>
        <w:ind w:left="4280" w:hanging="360"/>
      </w:pPr>
    </w:lvl>
    <w:lvl w:ilvl="5">
      <w:numFmt w:val="bullet"/>
      <w:lvlText w:val="•"/>
      <w:lvlJc w:val="left"/>
      <w:pPr>
        <w:ind w:left="5140" w:hanging="360"/>
      </w:pPr>
    </w:lvl>
    <w:lvl w:ilvl="6">
      <w:numFmt w:val="bullet"/>
      <w:lvlText w:val="•"/>
      <w:lvlJc w:val="left"/>
      <w:pPr>
        <w:ind w:left="6000" w:hanging="360"/>
      </w:pPr>
    </w:lvl>
    <w:lvl w:ilvl="7">
      <w:numFmt w:val="bullet"/>
      <w:lvlText w:val="•"/>
      <w:lvlJc w:val="left"/>
      <w:pPr>
        <w:ind w:left="6860" w:hanging="360"/>
      </w:pPr>
    </w:lvl>
    <w:lvl w:ilvl="8">
      <w:numFmt w:val="bullet"/>
      <w:lvlText w:val="•"/>
      <w:lvlJc w:val="left"/>
      <w:pPr>
        <w:ind w:left="7720" w:hanging="360"/>
      </w:pPr>
    </w:lvl>
  </w:abstractNum>
  <w:num w:numId="1" w16cid:durableId="43628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06E8D"/>
    <w:rsid w:val="00054001"/>
    <w:rsid w:val="00077103"/>
    <w:rsid w:val="0008197B"/>
    <w:rsid w:val="00091D3D"/>
    <w:rsid w:val="00095B87"/>
    <w:rsid w:val="000B5F4D"/>
    <w:rsid w:val="000D4DF3"/>
    <w:rsid w:val="000D72CB"/>
    <w:rsid w:val="00104B86"/>
    <w:rsid w:val="00121EBC"/>
    <w:rsid w:val="00146A55"/>
    <w:rsid w:val="001C34A4"/>
    <w:rsid w:val="001D4AEB"/>
    <w:rsid w:val="001E6A43"/>
    <w:rsid w:val="001F7F8C"/>
    <w:rsid w:val="0021379E"/>
    <w:rsid w:val="00266BEB"/>
    <w:rsid w:val="0027416F"/>
    <w:rsid w:val="002B08A6"/>
    <w:rsid w:val="002B2857"/>
    <w:rsid w:val="002B3F02"/>
    <w:rsid w:val="002D720E"/>
    <w:rsid w:val="002E0F4E"/>
    <w:rsid w:val="00316A31"/>
    <w:rsid w:val="003308F3"/>
    <w:rsid w:val="00347497"/>
    <w:rsid w:val="00403A8A"/>
    <w:rsid w:val="00433409"/>
    <w:rsid w:val="004B29A2"/>
    <w:rsid w:val="00581AF8"/>
    <w:rsid w:val="005A248B"/>
    <w:rsid w:val="005A36D6"/>
    <w:rsid w:val="005E00FE"/>
    <w:rsid w:val="005E50FC"/>
    <w:rsid w:val="005E54EF"/>
    <w:rsid w:val="00631839"/>
    <w:rsid w:val="00643D7B"/>
    <w:rsid w:val="0064749C"/>
    <w:rsid w:val="006623A8"/>
    <w:rsid w:val="006670BF"/>
    <w:rsid w:val="006731A2"/>
    <w:rsid w:val="00684450"/>
    <w:rsid w:val="006B0660"/>
    <w:rsid w:val="006B66A5"/>
    <w:rsid w:val="006E216D"/>
    <w:rsid w:val="006E2E0A"/>
    <w:rsid w:val="0070686B"/>
    <w:rsid w:val="00734D10"/>
    <w:rsid w:val="007370A7"/>
    <w:rsid w:val="0074213E"/>
    <w:rsid w:val="007B0CD6"/>
    <w:rsid w:val="007E7792"/>
    <w:rsid w:val="007F78E3"/>
    <w:rsid w:val="008007A9"/>
    <w:rsid w:val="00834054"/>
    <w:rsid w:val="0088064C"/>
    <w:rsid w:val="00884DC4"/>
    <w:rsid w:val="0089359C"/>
    <w:rsid w:val="008A2123"/>
    <w:rsid w:val="008C6611"/>
    <w:rsid w:val="009026F0"/>
    <w:rsid w:val="009314E5"/>
    <w:rsid w:val="00932AD3"/>
    <w:rsid w:val="00955DF0"/>
    <w:rsid w:val="009806C4"/>
    <w:rsid w:val="009B21C0"/>
    <w:rsid w:val="009B4819"/>
    <w:rsid w:val="009C0C37"/>
    <w:rsid w:val="009F48DE"/>
    <w:rsid w:val="009F5929"/>
    <w:rsid w:val="00A33682"/>
    <w:rsid w:val="00A90D11"/>
    <w:rsid w:val="00AE0382"/>
    <w:rsid w:val="00AE0A9E"/>
    <w:rsid w:val="00B144AB"/>
    <w:rsid w:val="00B21892"/>
    <w:rsid w:val="00B40C8D"/>
    <w:rsid w:val="00B85C18"/>
    <w:rsid w:val="00B95018"/>
    <w:rsid w:val="00BA3B38"/>
    <w:rsid w:val="00BC1ABA"/>
    <w:rsid w:val="00BC30D3"/>
    <w:rsid w:val="00BD66EE"/>
    <w:rsid w:val="00BE3EC3"/>
    <w:rsid w:val="00C636C3"/>
    <w:rsid w:val="00CA040B"/>
    <w:rsid w:val="00CD1754"/>
    <w:rsid w:val="00D11238"/>
    <w:rsid w:val="00D125EA"/>
    <w:rsid w:val="00D23329"/>
    <w:rsid w:val="00D314CB"/>
    <w:rsid w:val="00D579E0"/>
    <w:rsid w:val="00D63122"/>
    <w:rsid w:val="00D92980"/>
    <w:rsid w:val="00DE7308"/>
    <w:rsid w:val="00E11923"/>
    <w:rsid w:val="00E26524"/>
    <w:rsid w:val="00E267BA"/>
    <w:rsid w:val="00E335E1"/>
    <w:rsid w:val="00E419F2"/>
    <w:rsid w:val="00EA4009"/>
    <w:rsid w:val="00EA426B"/>
    <w:rsid w:val="00EA6838"/>
    <w:rsid w:val="00ED4217"/>
    <w:rsid w:val="00EE3B0B"/>
    <w:rsid w:val="00EF4644"/>
    <w:rsid w:val="00F004FD"/>
    <w:rsid w:val="00F035AB"/>
    <w:rsid w:val="00F147BB"/>
    <w:rsid w:val="00F37D1C"/>
    <w:rsid w:val="00F6607F"/>
    <w:rsid w:val="00F91EDC"/>
    <w:rsid w:val="00FB5018"/>
    <w:rsid w:val="00FB67D6"/>
    <w:rsid w:val="00FF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table" w:styleId="TableGrid">
    <w:name w:val="Table Grid"/>
    <w:basedOn w:val="TableNormal"/>
    <w:uiPriority w:val="39"/>
    <w:rsid w:val="002E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70A7"/>
    <w:rPr>
      <w:sz w:val="16"/>
      <w:szCs w:val="16"/>
    </w:rPr>
  </w:style>
  <w:style w:type="paragraph" w:styleId="CommentText">
    <w:name w:val="annotation text"/>
    <w:basedOn w:val="Normal"/>
    <w:link w:val="CommentTextChar"/>
    <w:uiPriority w:val="99"/>
    <w:unhideWhenUsed/>
    <w:rsid w:val="007370A7"/>
    <w:rPr>
      <w:sz w:val="20"/>
      <w:szCs w:val="20"/>
    </w:rPr>
  </w:style>
  <w:style w:type="character" w:customStyle="1" w:styleId="CommentTextChar">
    <w:name w:val="Comment Text Char"/>
    <w:basedOn w:val="DefaultParagraphFont"/>
    <w:link w:val="CommentText"/>
    <w:uiPriority w:val="99"/>
    <w:rsid w:val="007370A7"/>
    <w:rPr>
      <w:rFonts w:eastAsia="Open Sans" w:cs="Open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Neely@t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s3-us-west-2.amazonaws.com%2Fnaspovaluepoint%2F1782754820_Goodyear%2520NASPO%2520-%252007.01.2026%2520to%252012.31.2026.xlsx&amp;wdOrigin=BROWSE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w.officeapps.live.com/op/view.aspx?src=https%3A%2F%2Fs3-us-west-2.amazonaws.com%2Fnaspovaluepoint%2F1782754445_Bridgestone%2520Americas%2520%2520-%2520NASPO%2520Price%2520List%2520-%2520Jul%252026%2520-%2520Mar%252027.xlsx&amp;wdOrigin=BROWSELINK" TargetMode="External"/><Relationship Id="rId4" Type="http://schemas.openxmlformats.org/officeDocument/2006/relationships/settings" Target="settings.xml"/><Relationship Id="rId9" Type="http://schemas.openxmlformats.org/officeDocument/2006/relationships/hyperlink" Target="mailto:Adam.Mamula@tn.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SWC 221 Usage Instructions</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221 Usage Instructions</dc:title>
  <dc:creator>State of Tennessee</dc:creator>
  <cp:lastModifiedBy>Wesam G. Youssif</cp:lastModifiedBy>
  <cp:revision>2</cp:revision>
  <dcterms:created xsi:type="dcterms:W3CDTF">2026-06-30T20:02:00Z</dcterms:created>
  <dcterms:modified xsi:type="dcterms:W3CDTF">2026-06-30T20:02:00Z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48921c30-496d-4fec-b4d7-5e826b45bef3</vt:lpwstr>
  </property>
</Properties>
</file>