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73EA" w14:textId="782E6BEB" w:rsidR="0019398B" w:rsidRPr="00760579" w:rsidRDefault="00760579" w:rsidP="00760579">
      <w:pPr>
        <w:pStyle w:val="Heading2"/>
        <w:jc w:val="center"/>
        <w:rPr>
          <w:color w:val="auto"/>
          <w:sz w:val="32"/>
          <w:szCs w:val="32"/>
        </w:rPr>
      </w:pPr>
      <w:r w:rsidRPr="00760579">
        <w:rPr>
          <w:color w:val="auto"/>
          <w:sz w:val="32"/>
          <w:szCs w:val="32"/>
        </w:rPr>
        <w:t>LIQUIDATED DAMAGES</w:t>
      </w:r>
    </w:p>
    <w:p w14:paraId="162CC93A" w14:textId="77777777" w:rsidR="0019398B" w:rsidRPr="00760579" w:rsidRDefault="00133C83">
      <w:pPr>
        <w:pStyle w:val="Heading3"/>
        <w:rPr>
          <w:color w:val="auto"/>
        </w:rPr>
      </w:pPr>
      <w:r w:rsidRPr="00760579">
        <w:rPr>
          <w:color w:val="auto"/>
        </w:rPr>
        <w:t>PROGRAM DELIVERY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56"/>
        <w:gridCol w:w="2874"/>
      </w:tblGrid>
      <w:tr w:rsidR="008062FB" w14:paraId="4A064AFC" w14:textId="77777777" w:rsidTr="008062FB">
        <w:trPr>
          <w:jc w:val="center"/>
        </w:trPr>
        <w:tc>
          <w:tcPr>
            <w:tcW w:w="5762" w:type="dxa"/>
            <w:shd w:val="clear" w:color="auto" w:fill="D9D9D9" w:themeFill="background1" w:themeFillShade="D9"/>
          </w:tcPr>
          <w:p w14:paraId="4F307B27" w14:textId="77777777" w:rsidR="008062FB" w:rsidRPr="00760579" w:rsidRDefault="008062FB">
            <w:pPr>
              <w:rPr>
                <w:b/>
                <w:bCs/>
              </w:rPr>
            </w:pPr>
            <w:r w:rsidRPr="00760579">
              <w:rPr>
                <w:b/>
                <w:bCs/>
              </w:rPr>
              <w:t>Liquidated Damages Event</w:t>
            </w:r>
          </w:p>
        </w:tc>
        <w:tc>
          <w:tcPr>
            <w:tcW w:w="2876" w:type="dxa"/>
            <w:shd w:val="clear" w:color="auto" w:fill="D9D9D9" w:themeFill="background1" w:themeFillShade="D9"/>
          </w:tcPr>
          <w:p w14:paraId="11F17325" w14:textId="77777777" w:rsidR="008062FB" w:rsidRPr="00760579" w:rsidRDefault="008062FB">
            <w:pPr>
              <w:rPr>
                <w:b/>
                <w:bCs/>
              </w:rPr>
            </w:pPr>
            <w:r w:rsidRPr="00760579">
              <w:rPr>
                <w:b/>
                <w:bCs/>
              </w:rPr>
              <w:t>Liquidated Damages Amount</w:t>
            </w:r>
          </w:p>
        </w:tc>
      </w:tr>
      <w:tr w:rsidR="008062FB" w:rsidRPr="003A0D7E" w14:paraId="6F3CD7CD" w14:textId="77777777" w:rsidTr="008062FB">
        <w:trPr>
          <w:jc w:val="center"/>
        </w:trPr>
        <w:tc>
          <w:tcPr>
            <w:tcW w:w="5762" w:type="dxa"/>
          </w:tcPr>
          <w:p w14:paraId="6FF68234" w14:textId="12528D39" w:rsidR="008062FB" w:rsidRPr="003A0D7E" w:rsidRDefault="008062FB">
            <w:r w:rsidRPr="003A0D7E">
              <w:rPr>
                <w:color w:val="010101"/>
                <w:w w:val="105"/>
              </w:rPr>
              <w:t xml:space="preserve">Contractor fails to utilize the mandated and/or approved Evidence-Based Programming ("EBP") curricula </w:t>
            </w:r>
            <w:r w:rsidRPr="003A0D7E">
              <w:t>(§A.</w:t>
            </w:r>
            <w:r w:rsidR="00EB3D80" w:rsidRPr="003A0D7E">
              <w:t>3</w:t>
            </w:r>
            <w:r w:rsidRPr="003A0D7E">
              <w:t>.1)</w:t>
            </w:r>
            <w:r w:rsidRPr="003A0D7E">
              <w:rPr>
                <w:color w:val="010101"/>
                <w:w w:val="105"/>
              </w:rPr>
              <w:t xml:space="preserve"> </w:t>
            </w:r>
          </w:p>
        </w:tc>
        <w:tc>
          <w:tcPr>
            <w:tcW w:w="2876" w:type="dxa"/>
          </w:tcPr>
          <w:p w14:paraId="5EEE0025" w14:textId="2E16C977" w:rsidR="008062FB" w:rsidRPr="003A0D7E" w:rsidRDefault="008062FB">
            <w:r w:rsidRPr="003A0D7E">
              <w:t>$200 per incident for each offender enrolled in the course</w:t>
            </w:r>
          </w:p>
        </w:tc>
      </w:tr>
      <w:tr w:rsidR="008062FB" w:rsidRPr="003A0D7E" w14:paraId="6630D6D6" w14:textId="77777777" w:rsidTr="008062FB">
        <w:trPr>
          <w:jc w:val="center"/>
        </w:trPr>
        <w:tc>
          <w:tcPr>
            <w:tcW w:w="5762" w:type="dxa"/>
          </w:tcPr>
          <w:p w14:paraId="6E7781C8" w14:textId="215360FA" w:rsidR="008062FB" w:rsidRPr="003A0D7E" w:rsidRDefault="008062FB">
            <w:bookmarkStart w:id="0" w:name="_Hlk222397009"/>
            <w:r w:rsidRPr="003A0D7E">
              <w:t>Contractor fails to facilitate a scheduled class (§A.1</w:t>
            </w:r>
            <w:r w:rsidR="00EB3D80" w:rsidRPr="003A0D7E">
              <w:t>0.a</w:t>
            </w:r>
            <w:r w:rsidRPr="003A0D7E">
              <w:t>; §A.</w:t>
            </w:r>
            <w:r w:rsidR="001B64B0" w:rsidRPr="003A0D7E">
              <w:t>4</w:t>
            </w:r>
            <w:r w:rsidRPr="003A0D7E">
              <w:t>).</w:t>
            </w:r>
            <w:bookmarkEnd w:id="0"/>
          </w:p>
        </w:tc>
        <w:tc>
          <w:tcPr>
            <w:tcW w:w="2876" w:type="dxa"/>
          </w:tcPr>
          <w:p w14:paraId="79BAC67F" w14:textId="77777777" w:rsidR="008062FB" w:rsidRPr="003A0D7E" w:rsidRDefault="008062FB">
            <w:r w:rsidRPr="003A0D7E">
              <w:t>$700 per scheduled class not delivered</w:t>
            </w:r>
          </w:p>
        </w:tc>
      </w:tr>
      <w:tr w:rsidR="008062FB" w:rsidRPr="003A0D7E" w14:paraId="4FF3081E" w14:textId="77777777" w:rsidTr="008062FB">
        <w:trPr>
          <w:jc w:val="center"/>
        </w:trPr>
        <w:tc>
          <w:tcPr>
            <w:tcW w:w="5762" w:type="dxa"/>
          </w:tcPr>
          <w:p w14:paraId="7AAEC2FB" w14:textId="34F98572" w:rsidR="008062FB" w:rsidRPr="003A0D7E" w:rsidRDefault="008062FB">
            <w:r w:rsidRPr="003A0D7E">
              <w:t>Failure to enroll any referred individual within two (2) business days (§A.</w:t>
            </w:r>
            <w:r w:rsidR="001B64B0" w:rsidRPr="003A0D7E">
              <w:t>4</w:t>
            </w:r>
            <w:r w:rsidRPr="003A0D7E">
              <w:t>.1</w:t>
            </w:r>
            <w:r w:rsidR="001B64B0" w:rsidRPr="003A0D7E">
              <w:t>3</w:t>
            </w:r>
            <w:r w:rsidRPr="003A0D7E">
              <w:t>).</w:t>
            </w:r>
          </w:p>
        </w:tc>
        <w:tc>
          <w:tcPr>
            <w:tcW w:w="2876" w:type="dxa"/>
          </w:tcPr>
          <w:p w14:paraId="1D7AFEF6" w14:textId="77777777" w:rsidR="008062FB" w:rsidRPr="003A0D7E" w:rsidRDefault="008062FB">
            <w:r w:rsidRPr="003A0D7E">
              <w:t>$200 per individual per occurrence</w:t>
            </w:r>
          </w:p>
        </w:tc>
      </w:tr>
      <w:tr w:rsidR="008062FB" w:rsidRPr="003A0D7E" w14:paraId="26415178" w14:textId="77777777" w:rsidTr="00D24D90">
        <w:trPr>
          <w:trHeight w:val="431"/>
          <w:jc w:val="center"/>
        </w:trPr>
        <w:tc>
          <w:tcPr>
            <w:tcW w:w="5762" w:type="dxa"/>
          </w:tcPr>
          <w:p w14:paraId="398B5053" w14:textId="4E97DEB4" w:rsidR="008062FB" w:rsidRPr="003A0D7E" w:rsidRDefault="008062FB">
            <w:r w:rsidRPr="003A0D7E">
              <w:t>Deviation from curriculum session length without prior approval (§A.</w:t>
            </w:r>
            <w:r w:rsidR="00D24D90" w:rsidRPr="003A0D7E">
              <w:t>4</w:t>
            </w:r>
            <w:r w:rsidRPr="003A0D7E">
              <w:t>.1</w:t>
            </w:r>
            <w:r w:rsidR="00D24D90" w:rsidRPr="003A0D7E">
              <w:t>1</w:t>
            </w:r>
            <w:r w:rsidRPr="003A0D7E">
              <w:t>).</w:t>
            </w:r>
          </w:p>
        </w:tc>
        <w:tc>
          <w:tcPr>
            <w:tcW w:w="2876" w:type="dxa"/>
          </w:tcPr>
          <w:p w14:paraId="3095496F" w14:textId="77777777" w:rsidR="008062FB" w:rsidRPr="003A0D7E" w:rsidRDefault="008062FB">
            <w:r w:rsidRPr="003A0D7E">
              <w:t>$200 per class occurrence</w:t>
            </w:r>
          </w:p>
        </w:tc>
      </w:tr>
      <w:tr w:rsidR="008062FB" w:rsidRPr="003A0D7E" w14:paraId="2B934FEB" w14:textId="77777777" w:rsidTr="008062FB">
        <w:trPr>
          <w:jc w:val="center"/>
        </w:trPr>
        <w:tc>
          <w:tcPr>
            <w:tcW w:w="5762" w:type="dxa"/>
          </w:tcPr>
          <w:p w14:paraId="32DF30C0" w14:textId="7179C657" w:rsidR="008062FB" w:rsidRPr="003A0D7E" w:rsidRDefault="008062FB">
            <w:r w:rsidRPr="003A0D7E">
              <w:t>Failure to open the next closed cohort within five (5) business days (§A.</w:t>
            </w:r>
            <w:r w:rsidR="00D24D90" w:rsidRPr="003A0D7E">
              <w:t>4</w:t>
            </w:r>
            <w:r w:rsidRPr="003A0D7E">
              <w:t>.1</w:t>
            </w:r>
            <w:r w:rsidR="00D24D90" w:rsidRPr="003A0D7E">
              <w:t>1</w:t>
            </w:r>
            <w:r w:rsidRPr="003A0D7E">
              <w:t>).</w:t>
            </w:r>
          </w:p>
        </w:tc>
        <w:tc>
          <w:tcPr>
            <w:tcW w:w="2876" w:type="dxa"/>
          </w:tcPr>
          <w:p w14:paraId="375E0C85" w14:textId="77777777" w:rsidR="008062FB" w:rsidRPr="003A0D7E" w:rsidRDefault="008062FB">
            <w:r w:rsidRPr="003A0D7E">
              <w:t>$200 per cohort delay</w:t>
            </w:r>
          </w:p>
        </w:tc>
      </w:tr>
    </w:tbl>
    <w:p w14:paraId="4D6DA93C" w14:textId="77777777" w:rsidR="0019398B" w:rsidRPr="003A0D7E" w:rsidRDefault="00133C83">
      <w:pPr>
        <w:pStyle w:val="Heading3"/>
        <w:rPr>
          <w:color w:val="auto"/>
        </w:rPr>
      </w:pPr>
      <w:r w:rsidRPr="003A0D7E">
        <w:rPr>
          <w:color w:val="auto"/>
        </w:rPr>
        <w:t>REPORTING &amp; DOCUMENTATION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56"/>
        <w:gridCol w:w="2874"/>
      </w:tblGrid>
      <w:tr w:rsidR="008062FB" w:rsidRPr="003A0D7E" w14:paraId="607472F0" w14:textId="77777777" w:rsidTr="008062FB">
        <w:trPr>
          <w:jc w:val="center"/>
        </w:trPr>
        <w:tc>
          <w:tcPr>
            <w:tcW w:w="5762" w:type="dxa"/>
            <w:shd w:val="clear" w:color="auto" w:fill="D9D9D9" w:themeFill="background1" w:themeFillShade="D9"/>
          </w:tcPr>
          <w:p w14:paraId="03024BDA" w14:textId="77777777" w:rsidR="008062FB" w:rsidRPr="003A0D7E" w:rsidRDefault="008062FB">
            <w:pPr>
              <w:rPr>
                <w:b/>
                <w:bCs/>
              </w:rPr>
            </w:pPr>
            <w:r w:rsidRPr="003A0D7E">
              <w:rPr>
                <w:b/>
                <w:bCs/>
              </w:rPr>
              <w:t>Liquidated Damages Event</w:t>
            </w:r>
          </w:p>
        </w:tc>
        <w:tc>
          <w:tcPr>
            <w:tcW w:w="2876" w:type="dxa"/>
            <w:shd w:val="clear" w:color="auto" w:fill="D9D9D9" w:themeFill="background1" w:themeFillShade="D9"/>
          </w:tcPr>
          <w:p w14:paraId="0A2490A3" w14:textId="77777777" w:rsidR="008062FB" w:rsidRPr="003A0D7E" w:rsidRDefault="008062FB">
            <w:pPr>
              <w:rPr>
                <w:b/>
                <w:bCs/>
              </w:rPr>
            </w:pPr>
            <w:r w:rsidRPr="003A0D7E">
              <w:rPr>
                <w:b/>
                <w:bCs/>
              </w:rPr>
              <w:t>Liquidated Damages Amount</w:t>
            </w:r>
          </w:p>
        </w:tc>
      </w:tr>
      <w:tr w:rsidR="008062FB" w:rsidRPr="003A0D7E" w14:paraId="5C952086" w14:textId="77777777" w:rsidTr="008062FB">
        <w:trPr>
          <w:jc w:val="center"/>
        </w:trPr>
        <w:tc>
          <w:tcPr>
            <w:tcW w:w="5762" w:type="dxa"/>
          </w:tcPr>
          <w:p w14:paraId="6E6A48F6" w14:textId="45968A52" w:rsidR="008062FB" w:rsidRPr="003A0D7E" w:rsidRDefault="008062FB">
            <w:r w:rsidRPr="003A0D7E">
              <w:t>Failure to submit Monthly Operational Summary by the 10th (§A.</w:t>
            </w:r>
            <w:r w:rsidR="00291C18" w:rsidRPr="003A0D7E">
              <w:t>7</w:t>
            </w:r>
            <w:r w:rsidRPr="003A0D7E">
              <w:t>.6; §A.</w:t>
            </w:r>
            <w:r w:rsidR="00291C18" w:rsidRPr="003A0D7E">
              <w:t>9.</w:t>
            </w:r>
            <w:r w:rsidRPr="003A0D7E">
              <w:t>3).</w:t>
            </w:r>
          </w:p>
        </w:tc>
        <w:tc>
          <w:tcPr>
            <w:tcW w:w="2876" w:type="dxa"/>
          </w:tcPr>
          <w:p w14:paraId="7E7DF528" w14:textId="77777777" w:rsidR="008062FB" w:rsidRPr="003A0D7E" w:rsidRDefault="008062FB">
            <w:r w:rsidRPr="003A0D7E">
              <w:t>$200 per report + $50 per day after 30 days late</w:t>
            </w:r>
          </w:p>
        </w:tc>
      </w:tr>
      <w:tr w:rsidR="008062FB" w:rsidRPr="003A0D7E" w14:paraId="6362A90B" w14:textId="77777777" w:rsidTr="008062FB">
        <w:trPr>
          <w:jc w:val="center"/>
        </w:trPr>
        <w:tc>
          <w:tcPr>
            <w:tcW w:w="5762" w:type="dxa"/>
          </w:tcPr>
          <w:p w14:paraId="600DAAEA" w14:textId="1B80C47F" w:rsidR="008062FB" w:rsidRPr="003A0D7E" w:rsidRDefault="008062FB">
            <w:r w:rsidRPr="003A0D7E">
              <w:t>Failure to submit Weekly Attendance Rosters (§A.</w:t>
            </w:r>
            <w:r w:rsidR="00A04397" w:rsidRPr="003A0D7E">
              <w:t>7</w:t>
            </w:r>
            <w:r w:rsidRPr="003A0D7E">
              <w:t>.2; §A.</w:t>
            </w:r>
            <w:r w:rsidR="00A04397" w:rsidRPr="003A0D7E">
              <w:t>7</w:t>
            </w:r>
            <w:r w:rsidRPr="003A0D7E">
              <w:t>.5).</w:t>
            </w:r>
          </w:p>
        </w:tc>
        <w:tc>
          <w:tcPr>
            <w:tcW w:w="2876" w:type="dxa"/>
          </w:tcPr>
          <w:p w14:paraId="0762C4FA" w14:textId="77777777" w:rsidR="008062FB" w:rsidRPr="003A0D7E" w:rsidRDefault="008062FB">
            <w:r w:rsidRPr="003A0D7E">
              <w:t>$200 per missed submission</w:t>
            </w:r>
          </w:p>
        </w:tc>
      </w:tr>
      <w:tr w:rsidR="008062FB" w:rsidRPr="003A0D7E" w14:paraId="1D093B61" w14:textId="77777777" w:rsidTr="008062FB">
        <w:trPr>
          <w:jc w:val="center"/>
        </w:trPr>
        <w:tc>
          <w:tcPr>
            <w:tcW w:w="5762" w:type="dxa"/>
          </w:tcPr>
          <w:p w14:paraId="5AFC0534" w14:textId="0FA8924E" w:rsidR="008062FB" w:rsidRPr="003A0D7E" w:rsidRDefault="008062FB">
            <w:r w:rsidRPr="003A0D7E">
              <w:t>Failure to enter OMS attendance within three (3) business days (§A.</w:t>
            </w:r>
            <w:r w:rsidR="00A04397" w:rsidRPr="003A0D7E">
              <w:t>7</w:t>
            </w:r>
            <w:r w:rsidRPr="003A0D7E">
              <w:t>.1).</w:t>
            </w:r>
          </w:p>
        </w:tc>
        <w:tc>
          <w:tcPr>
            <w:tcW w:w="2876" w:type="dxa"/>
          </w:tcPr>
          <w:p w14:paraId="11607F8C" w14:textId="77777777" w:rsidR="008062FB" w:rsidRPr="003A0D7E" w:rsidRDefault="008062FB">
            <w:r w:rsidRPr="003A0D7E">
              <w:t>$200 per class session</w:t>
            </w:r>
          </w:p>
        </w:tc>
      </w:tr>
      <w:tr w:rsidR="008062FB" w:rsidRPr="003A0D7E" w14:paraId="67ABCBBD" w14:textId="77777777" w:rsidTr="008062FB">
        <w:trPr>
          <w:jc w:val="center"/>
        </w:trPr>
        <w:tc>
          <w:tcPr>
            <w:tcW w:w="5762" w:type="dxa"/>
          </w:tcPr>
          <w:p w14:paraId="0637AAD2" w14:textId="418D9753" w:rsidR="008062FB" w:rsidRPr="003A0D7E" w:rsidRDefault="008062FB">
            <w:r w:rsidRPr="003A0D7E">
              <w:t>Failure to administer or maintain pre/post assessments (§A.</w:t>
            </w:r>
            <w:r w:rsidR="00A04397" w:rsidRPr="003A0D7E">
              <w:t>7</w:t>
            </w:r>
            <w:r w:rsidRPr="003A0D7E">
              <w:t>.3).</w:t>
            </w:r>
          </w:p>
        </w:tc>
        <w:tc>
          <w:tcPr>
            <w:tcW w:w="2876" w:type="dxa"/>
          </w:tcPr>
          <w:p w14:paraId="20A0DEB5" w14:textId="77777777" w:rsidR="008062FB" w:rsidRPr="003A0D7E" w:rsidRDefault="008062FB">
            <w:r w:rsidRPr="003A0D7E">
              <w:t>$200 per class cycle</w:t>
            </w:r>
          </w:p>
        </w:tc>
      </w:tr>
      <w:tr w:rsidR="008062FB" w:rsidRPr="003A0D7E" w14:paraId="3042A157" w14:textId="77777777" w:rsidTr="008062FB">
        <w:trPr>
          <w:jc w:val="center"/>
        </w:trPr>
        <w:tc>
          <w:tcPr>
            <w:tcW w:w="5762" w:type="dxa"/>
          </w:tcPr>
          <w:p w14:paraId="44B407AC" w14:textId="3C4C8199" w:rsidR="008062FB" w:rsidRPr="003A0D7E" w:rsidRDefault="008062FB">
            <w:r w:rsidRPr="003A0D7E">
              <w:t>Failure to submit Annual Report within 60 days (§A.</w:t>
            </w:r>
            <w:r w:rsidR="00A04397" w:rsidRPr="003A0D7E">
              <w:t>7</w:t>
            </w:r>
            <w:r w:rsidRPr="003A0D7E">
              <w:t>.7; §A.</w:t>
            </w:r>
            <w:r w:rsidR="00A04397" w:rsidRPr="003A0D7E">
              <w:t>9</w:t>
            </w:r>
            <w:r w:rsidRPr="003A0D7E">
              <w:t>.7).</w:t>
            </w:r>
          </w:p>
        </w:tc>
        <w:tc>
          <w:tcPr>
            <w:tcW w:w="2876" w:type="dxa"/>
          </w:tcPr>
          <w:p w14:paraId="49972E8C" w14:textId="77777777" w:rsidR="008062FB" w:rsidRPr="003A0D7E" w:rsidRDefault="008062FB">
            <w:r w:rsidRPr="003A0D7E">
              <w:t>$500 per occurrence</w:t>
            </w:r>
          </w:p>
        </w:tc>
      </w:tr>
      <w:tr w:rsidR="008062FB" w:rsidRPr="003A0D7E" w14:paraId="16D956DA" w14:textId="77777777" w:rsidTr="008062FB">
        <w:trPr>
          <w:jc w:val="center"/>
        </w:trPr>
        <w:tc>
          <w:tcPr>
            <w:tcW w:w="5762" w:type="dxa"/>
          </w:tcPr>
          <w:p w14:paraId="7D02ACE6" w14:textId="1F93A1D2" w:rsidR="008062FB" w:rsidRPr="003A0D7E" w:rsidRDefault="008062FB" w:rsidP="002D034A">
            <w:r w:rsidRPr="003A0D7E">
              <w:t xml:space="preserve">Failure to submit any </w:t>
            </w:r>
            <w:proofErr w:type="gramStart"/>
            <w:r w:rsidRPr="003A0D7E">
              <w:t>deliverable</w:t>
            </w:r>
            <w:proofErr w:type="gramEnd"/>
            <w:r w:rsidRPr="003A0D7E">
              <w:t xml:space="preserve"> outlined in the contract within 30 days of the due date.</w:t>
            </w:r>
          </w:p>
        </w:tc>
        <w:tc>
          <w:tcPr>
            <w:tcW w:w="2876" w:type="dxa"/>
          </w:tcPr>
          <w:p w14:paraId="6AAFF8B3" w14:textId="5553B76D" w:rsidR="008062FB" w:rsidRPr="003A0D7E" w:rsidRDefault="008062FB" w:rsidP="002D034A">
            <w:r w:rsidRPr="003A0D7E">
              <w:t xml:space="preserve">$50 per </w:t>
            </w:r>
            <w:proofErr w:type="gramStart"/>
            <w:r w:rsidRPr="003A0D7E">
              <w:t>day after</w:t>
            </w:r>
            <w:proofErr w:type="gramEnd"/>
            <w:r w:rsidRPr="003A0D7E">
              <w:t xml:space="preserve"> 30 days late.</w:t>
            </w:r>
          </w:p>
        </w:tc>
      </w:tr>
    </w:tbl>
    <w:p w14:paraId="073464F2" w14:textId="50033492" w:rsidR="0019398B" w:rsidRPr="003A0D7E" w:rsidRDefault="00133C83">
      <w:pPr>
        <w:pStyle w:val="Heading3"/>
        <w:rPr>
          <w:color w:val="auto"/>
        </w:rPr>
      </w:pPr>
      <w:r w:rsidRPr="003A0D7E">
        <w:rPr>
          <w:color w:val="auto"/>
        </w:rPr>
        <w:t>TRAINING &amp; STAFF QUALIFICATIONS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56"/>
        <w:gridCol w:w="2874"/>
      </w:tblGrid>
      <w:tr w:rsidR="008062FB" w:rsidRPr="003A0D7E" w14:paraId="19D7718C" w14:textId="77777777" w:rsidTr="00C23C65">
        <w:trPr>
          <w:jc w:val="center"/>
        </w:trPr>
        <w:tc>
          <w:tcPr>
            <w:tcW w:w="5756" w:type="dxa"/>
            <w:shd w:val="clear" w:color="auto" w:fill="D9D9D9" w:themeFill="background1" w:themeFillShade="D9"/>
          </w:tcPr>
          <w:p w14:paraId="00113F55" w14:textId="77777777" w:rsidR="008062FB" w:rsidRPr="003A0D7E" w:rsidRDefault="008062FB">
            <w:pPr>
              <w:rPr>
                <w:b/>
                <w:bCs/>
              </w:rPr>
            </w:pPr>
            <w:r w:rsidRPr="003A0D7E">
              <w:rPr>
                <w:b/>
                <w:bCs/>
              </w:rPr>
              <w:t>Liquidated Damages Event</w:t>
            </w:r>
          </w:p>
        </w:tc>
        <w:tc>
          <w:tcPr>
            <w:tcW w:w="2874" w:type="dxa"/>
            <w:shd w:val="clear" w:color="auto" w:fill="D9D9D9" w:themeFill="background1" w:themeFillShade="D9"/>
          </w:tcPr>
          <w:p w14:paraId="30B741D3" w14:textId="77777777" w:rsidR="008062FB" w:rsidRPr="003A0D7E" w:rsidRDefault="008062FB">
            <w:pPr>
              <w:rPr>
                <w:b/>
                <w:bCs/>
              </w:rPr>
            </w:pPr>
            <w:r w:rsidRPr="003A0D7E">
              <w:rPr>
                <w:b/>
                <w:bCs/>
              </w:rPr>
              <w:t>Liquidated Damages Amount</w:t>
            </w:r>
          </w:p>
        </w:tc>
      </w:tr>
      <w:tr w:rsidR="008062FB" w:rsidRPr="003A0D7E" w14:paraId="0859632C" w14:textId="77777777" w:rsidTr="00C23C65">
        <w:trPr>
          <w:jc w:val="center"/>
        </w:trPr>
        <w:tc>
          <w:tcPr>
            <w:tcW w:w="5756" w:type="dxa"/>
          </w:tcPr>
          <w:p w14:paraId="792BCD64" w14:textId="0D3CF2DF" w:rsidR="008062FB" w:rsidRPr="003A0D7E" w:rsidRDefault="008062FB">
            <w:r w:rsidRPr="003A0D7E">
              <w:t>Facilitator delivers curriculum without required certification approval from the State (§A.</w:t>
            </w:r>
            <w:r w:rsidR="00FA5780" w:rsidRPr="003A0D7E">
              <w:t>5</w:t>
            </w:r>
            <w:r w:rsidRPr="003A0D7E">
              <w:t>.1–A.</w:t>
            </w:r>
            <w:r w:rsidR="00FA5780" w:rsidRPr="003A0D7E">
              <w:t>5</w:t>
            </w:r>
            <w:r w:rsidRPr="003A0D7E">
              <w:t>.2).</w:t>
            </w:r>
          </w:p>
        </w:tc>
        <w:tc>
          <w:tcPr>
            <w:tcW w:w="2874" w:type="dxa"/>
          </w:tcPr>
          <w:p w14:paraId="20737040" w14:textId="77777777" w:rsidR="008062FB" w:rsidRPr="003A0D7E" w:rsidRDefault="008062FB">
            <w:r w:rsidRPr="003A0D7E">
              <w:t>$500 per occurrence per facilitator</w:t>
            </w:r>
          </w:p>
        </w:tc>
      </w:tr>
      <w:tr w:rsidR="008062FB" w:rsidRPr="003A0D7E" w14:paraId="1DA27C00" w14:textId="77777777" w:rsidTr="00C23C65">
        <w:trPr>
          <w:jc w:val="center"/>
        </w:trPr>
        <w:tc>
          <w:tcPr>
            <w:tcW w:w="5756" w:type="dxa"/>
          </w:tcPr>
          <w:p w14:paraId="683E4FCC" w14:textId="0CAF7740" w:rsidR="008062FB" w:rsidRPr="003A0D7E" w:rsidRDefault="008062FB">
            <w:r w:rsidRPr="003A0D7E">
              <w:t>Failure to submit QA &amp; Fidelity Plan within 30 days (§A.</w:t>
            </w:r>
            <w:r w:rsidR="00FA5780" w:rsidRPr="003A0D7E">
              <w:t>5.</w:t>
            </w:r>
            <w:r w:rsidRPr="003A0D7E">
              <w:t>4).</w:t>
            </w:r>
          </w:p>
        </w:tc>
        <w:tc>
          <w:tcPr>
            <w:tcW w:w="2874" w:type="dxa"/>
          </w:tcPr>
          <w:p w14:paraId="39882385" w14:textId="77777777" w:rsidR="008062FB" w:rsidRPr="003A0D7E" w:rsidRDefault="008062FB">
            <w:r w:rsidRPr="003A0D7E">
              <w:t>$200 per day late</w:t>
            </w:r>
          </w:p>
        </w:tc>
      </w:tr>
      <w:tr w:rsidR="008062FB" w:rsidRPr="003A0D7E" w14:paraId="6F744765" w14:textId="77777777" w:rsidTr="00C23C65">
        <w:trPr>
          <w:jc w:val="center"/>
        </w:trPr>
        <w:tc>
          <w:tcPr>
            <w:tcW w:w="5756" w:type="dxa"/>
          </w:tcPr>
          <w:p w14:paraId="7D7BCAB6" w14:textId="57C131D9" w:rsidR="008062FB" w:rsidRPr="003A0D7E" w:rsidRDefault="008062FB">
            <w:r w:rsidRPr="003A0D7E">
              <w:t>Failure to submit facilitator certification documentation timely (§A.</w:t>
            </w:r>
            <w:r w:rsidR="00AD67D5" w:rsidRPr="003A0D7E">
              <w:t>9</w:t>
            </w:r>
            <w:r w:rsidRPr="003A0D7E">
              <w:t>.6).</w:t>
            </w:r>
          </w:p>
        </w:tc>
        <w:tc>
          <w:tcPr>
            <w:tcW w:w="2874" w:type="dxa"/>
          </w:tcPr>
          <w:p w14:paraId="111CA999" w14:textId="77777777" w:rsidR="008062FB" w:rsidRPr="003A0D7E" w:rsidRDefault="008062FB">
            <w:r w:rsidRPr="003A0D7E">
              <w:t>$200 per occurrence</w:t>
            </w:r>
          </w:p>
        </w:tc>
      </w:tr>
    </w:tbl>
    <w:p w14:paraId="0773A4E1" w14:textId="77777777" w:rsidR="00C23C65" w:rsidRPr="003A0D7E" w:rsidRDefault="00C23C65" w:rsidP="00C23C65">
      <w:pPr>
        <w:pStyle w:val="Heading3"/>
        <w:rPr>
          <w:color w:val="auto"/>
        </w:rPr>
      </w:pPr>
    </w:p>
    <w:p w14:paraId="7601370E" w14:textId="77777777" w:rsidR="00B572FC" w:rsidRPr="003A0D7E" w:rsidRDefault="00B572FC" w:rsidP="00B572FC"/>
    <w:p w14:paraId="4AD3436F" w14:textId="50F94FB5" w:rsidR="00C23C65" w:rsidRPr="003A0D7E" w:rsidRDefault="00C23C65" w:rsidP="00C23C65">
      <w:pPr>
        <w:pStyle w:val="Heading3"/>
        <w:rPr>
          <w:color w:val="auto"/>
        </w:rPr>
      </w:pPr>
      <w:r w:rsidRPr="003A0D7E">
        <w:rPr>
          <w:color w:val="auto"/>
        </w:rPr>
        <w:lastRenderedPageBreak/>
        <w:t>STAFFING &amp; PERSONNEL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56"/>
        <w:gridCol w:w="2874"/>
      </w:tblGrid>
      <w:tr w:rsidR="00C23C65" w:rsidRPr="003A0D7E" w14:paraId="5E9EEEAC" w14:textId="77777777" w:rsidTr="00B01F2B">
        <w:trPr>
          <w:jc w:val="center"/>
        </w:trPr>
        <w:tc>
          <w:tcPr>
            <w:tcW w:w="5762" w:type="dxa"/>
            <w:shd w:val="clear" w:color="auto" w:fill="D9D9D9" w:themeFill="background1" w:themeFillShade="D9"/>
          </w:tcPr>
          <w:p w14:paraId="25CEC6F4" w14:textId="77777777" w:rsidR="00C23C65" w:rsidRPr="003A0D7E" w:rsidRDefault="00C23C65" w:rsidP="00B01F2B">
            <w:pPr>
              <w:rPr>
                <w:b/>
                <w:bCs/>
              </w:rPr>
            </w:pPr>
            <w:r w:rsidRPr="003A0D7E">
              <w:rPr>
                <w:b/>
                <w:bCs/>
              </w:rPr>
              <w:t>Liquidated Damages Event</w:t>
            </w:r>
          </w:p>
        </w:tc>
        <w:tc>
          <w:tcPr>
            <w:tcW w:w="2876" w:type="dxa"/>
            <w:shd w:val="clear" w:color="auto" w:fill="D9D9D9" w:themeFill="background1" w:themeFillShade="D9"/>
          </w:tcPr>
          <w:p w14:paraId="08B33903" w14:textId="77777777" w:rsidR="00C23C65" w:rsidRPr="003A0D7E" w:rsidRDefault="00C23C65" w:rsidP="00B01F2B">
            <w:pPr>
              <w:rPr>
                <w:b/>
                <w:bCs/>
              </w:rPr>
            </w:pPr>
            <w:r w:rsidRPr="003A0D7E">
              <w:rPr>
                <w:b/>
                <w:bCs/>
              </w:rPr>
              <w:t>Liquidated Damages Amount</w:t>
            </w:r>
          </w:p>
        </w:tc>
      </w:tr>
      <w:tr w:rsidR="00C23C65" w:rsidRPr="003A0D7E" w14:paraId="5857B123" w14:textId="77777777" w:rsidTr="00B01F2B">
        <w:trPr>
          <w:jc w:val="center"/>
        </w:trPr>
        <w:tc>
          <w:tcPr>
            <w:tcW w:w="5762" w:type="dxa"/>
          </w:tcPr>
          <w:p w14:paraId="12371A5F" w14:textId="767974D9" w:rsidR="00C23C65" w:rsidRPr="003A0D7E" w:rsidRDefault="00C23C65" w:rsidP="00B01F2B">
            <w:r w:rsidRPr="003A0D7E">
              <w:t>Failure to provide background check documentation (§A.</w:t>
            </w:r>
            <w:r w:rsidR="00AD67D5" w:rsidRPr="003A0D7E">
              <w:t>5</w:t>
            </w:r>
            <w:r w:rsidRPr="003A0D7E">
              <w:t>.7).</w:t>
            </w:r>
          </w:p>
        </w:tc>
        <w:tc>
          <w:tcPr>
            <w:tcW w:w="2876" w:type="dxa"/>
          </w:tcPr>
          <w:p w14:paraId="66FB78D7" w14:textId="77777777" w:rsidR="00C23C65" w:rsidRPr="003A0D7E" w:rsidRDefault="00C23C65" w:rsidP="00B01F2B">
            <w:r w:rsidRPr="003A0D7E">
              <w:t>$500 per occurrence</w:t>
            </w:r>
          </w:p>
        </w:tc>
      </w:tr>
      <w:tr w:rsidR="00C23C65" w:rsidRPr="003A0D7E" w14:paraId="33BCB0CB" w14:textId="77777777" w:rsidTr="00B01F2B">
        <w:trPr>
          <w:jc w:val="center"/>
        </w:trPr>
        <w:tc>
          <w:tcPr>
            <w:tcW w:w="5762" w:type="dxa"/>
          </w:tcPr>
          <w:p w14:paraId="37336E2C" w14:textId="054AAD60" w:rsidR="00C23C65" w:rsidRPr="003A0D7E" w:rsidRDefault="00C23C65" w:rsidP="00B01F2B">
            <w:r w:rsidRPr="003A0D7E">
              <w:t>Failure to complete the required TDOC NEO / BCPT prior to facilitation (§A.</w:t>
            </w:r>
            <w:r w:rsidR="00AD67D5" w:rsidRPr="003A0D7E">
              <w:t>5</w:t>
            </w:r>
            <w:r w:rsidRPr="003A0D7E">
              <w:t>.6).</w:t>
            </w:r>
          </w:p>
        </w:tc>
        <w:tc>
          <w:tcPr>
            <w:tcW w:w="2876" w:type="dxa"/>
          </w:tcPr>
          <w:p w14:paraId="4B165B63" w14:textId="77777777" w:rsidR="00C23C65" w:rsidRPr="003A0D7E" w:rsidRDefault="00C23C65" w:rsidP="00B01F2B">
            <w:r w:rsidRPr="003A0D7E">
              <w:t>$500 per facilitator per occurrence</w:t>
            </w:r>
          </w:p>
        </w:tc>
      </w:tr>
    </w:tbl>
    <w:p w14:paraId="5AE3E8A6" w14:textId="74B7B5B1" w:rsidR="0019398B" w:rsidRPr="003A0D7E" w:rsidRDefault="00133C83">
      <w:pPr>
        <w:pStyle w:val="Heading3"/>
        <w:rPr>
          <w:color w:val="auto"/>
        </w:rPr>
      </w:pPr>
      <w:r w:rsidRPr="003A0D7E">
        <w:rPr>
          <w:color w:val="auto"/>
        </w:rPr>
        <w:t>TECHNOLOGY</w:t>
      </w:r>
      <w:r w:rsidR="00D41FA8" w:rsidRPr="003A0D7E">
        <w:rPr>
          <w:color w:val="auto"/>
        </w:rPr>
        <w:t xml:space="preserve"> </w:t>
      </w:r>
      <w:r w:rsidRPr="003A0D7E">
        <w:rPr>
          <w:color w:val="auto"/>
        </w:rPr>
        <w:t>REQUIREMENTS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71"/>
        <w:gridCol w:w="2877"/>
      </w:tblGrid>
      <w:tr w:rsidR="008062FB" w:rsidRPr="003A0D7E" w14:paraId="63921607" w14:textId="77777777" w:rsidTr="008062FB">
        <w:trPr>
          <w:jc w:val="center"/>
        </w:trPr>
        <w:tc>
          <w:tcPr>
            <w:tcW w:w="5671" w:type="dxa"/>
            <w:shd w:val="clear" w:color="auto" w:fill="D9D9D9" w:themeFill="background1" w:themeFillShade="D9"/>
          </w:tcPr>
          <w:p w14:paraId="746104FD" w14:textId="77777777" w:rsidR="008062FB" w:rsidRPr="003A0D7E" w:rsidRDefault="008062FB">
            <w:pPr>
              <w:rPr>
                <w:b/>
                <w:bCs/>
              </w:rPr>
            </w:pPr>
            <w:r w:rsidRPr="003A0D7E">
              <w:rPr>
                <w:b/>
                <w:bCs/>
              </w:rPr>
              <w:t>Liquidated Damages Event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49095233" w14:textId="77777777" w:rsidR="008062FB" w:rsidRPr="003A0D7E" w:rsidRDefault="008062FB">
            <w:pPr>
              <w:rPr>
                <w:b/>
                <w:bCs/>
              </w:rPr>
            </w:pPr>
            <w:r w:rsidRPr="003A0D7E">
              <w:rPr>
                <w:b/>
                <w:bCs/>
              </w:rPr>
              <w:t>Liquidated Damages Amount</w:t>
            </w:r>
          </w:p>
        </w:tc>
      </w:tr>
      <w:tr w:rsidR="008062FB" w:rsidRPr="003A0D7E" w14:paraId="064E631A" w14:textId="77777777" w:rsidTr="008062FB">
        <w:trPr>
          <w:jc w:val="center"/>
        </w:trPr>
        <w:tc>
          <w:tcPr>
            <w:tcW w:w="5671" w:type="dxa"/>
          </w:tcPr>
          <w:p w14:paraId="497B6668" w14:textId="53D2583D" w:rsidR="008062FB" w:rsidRPr="003A0D7E" w:rsidRDefault="008062FB">
            <w:r w:rsidRPr="003A0D7E">
              <w:t>Failure to notify the State within 24 hours of a security incident (§A.</w:t>
            </w:r>
            <w:r w:rsidR="00AD67D5" w:rsidRPr="003A0D7E">
              <w:t>8</w:t>
            </w:r>
            <w:r w:rsidRPr="003A0D7E">
              <w:t>.2(g)).</w:t>
            </w:r>
          </w:p>
        </w:tc>
        <w:tc>
          <w:tcPr>
            <w:tcW w:w="2877" w:type="dxa"/>
          </w:tcPr>
          <w:p w14:paraId="1E14929A" w14:textId="77777777" w:rsidR="008062FB" w:rsidRPr="003A0D7E" w:rsidRDefault="008062FB">
            <w:r w:rsidRPr="003A0D7E">
              <w:t>$500 per occurrence</w:t>
            </w:r>
          </w:p>
        </w:tc>
      </w:tr>
      <w:tr w:rsidR="008062FB" w:rsidRPr="003A0D7E" w14:paraId="5831A805" w14:textId="77777777" w:rsidTr="00AD67D5">
        <w:trPr>
          <w:trHeight w:val="683"/>
          <w:jc w:val="center"/>
        </w:trPr>
        <w:tc>
          <w:tcPr>
            <w:tcW w:w="5671" w:type="dxa"/>
          </w:tcPr>
          <w:p w14:paraId="083CA07C" w14:textId="0B6683F5" w:rsidR="008062FB" w:rsidRPr="003A0D7E" w:rsidRDefault="008062FB">
            <w:r w:rsidRPr="003A0D7E">
              <w:t>Failure to delete recordings within the required retention period (§A.</w:t>
            </w:r>
            <w:r w:rsidR="00AD67D5" w:rsidRPr="003A0D7E">
              <w:t>8</w:t>
            </w:r>
            <w:r w:rsidRPr="003A0D7E">
              <w:t>.2(e)).</w:t>
            </w:r>
          </w:p>
        </w:tc>
        <w:tc>
          <w:tcPr>
            <w:tcW w:w="2877" w:type="dxa"/>
          </w:tcPr>
          <w:p w14:paraId="18E565D4" w14:textId="77777777" w:rsidR="008062FB" w:rsidRPr="003A0D7E" w:rsidRDefault="008062FB">
            <w:r w:rsidRPr="003A0D7E">
              <w:t>$200 per incident</w:t>
            </w:r>
          </w:p>
        </w:tc>
      </w:tr>
    </w:tbl>
    <w:p w14:paraId="0407AEEC" w14:textId="77777777" w:rsidR="0019398B" w:rsidRPr="003A0D7E" w:rsidRDefault="00133C83">
      <w:pPr>
        <w:pStyle w:val="Heading3"/>
        <w:rPr>
          <w:color w:val="auto"/>
        </w:rPr>
      </w:pPr>
      <w:r w:rsidRPr="003A0D7E">
        <w:rPr>
          <w:color w:val="auto"/>
        </w:rPr>
        <w:t>SECURITY &amp; DATA PROTECTION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72"/>
        <w:gridCol w:w="2876"/>
      </w:tblGrid>
      <w:tr w:rsidR="008062FB" w:rsidRPr="003A0D7E" w14:paraId="5ACEC92A" w14:textId="77777777" w:rsidTr="00C23C65">
        <w:trPr>
          <w:jc w:val="center"/>
        </w:trPr>
        <w:tc>
          <w:tcPr>
            <w:tcW w:w="5672" w:type="dxa"/>
            <w:shd w:val="clear" w:color="auto" w:fill="D9D9D9" w:themeFill="background1" w:themeFillShade="D9"/>
          </w:tcPr>
          <w:p w14:paraId="35CE44D0" w14:textId="77777777" w:rsidR="008062FB" w:rsidRPr="003A0D7E" w:rsidRDefault="008062FB">
            <w:pPr>
              <w:rPr>
                <w:b/>
                <w:bCs/>
              </w:rPr>
            </w:pPr>
            <w:r w:rsidRPr="003A0D7E">
              <w:rPr>
                <w:b/>
                <w:bCs/>
              </w:rPr>
              <w:t>Liquidated Damages Event</w:t>
            </w:r>
          </w:p>
        </w:tc>
        <w:tc>
          <w:tcPr>
            <w:tcW w:w="2876" w:type="dxa"/>
            <w:shd w:val="clear" w:color="auto" w:fill="D9D9D9" w:themeFill="background1" w:themeFillShade="D9"/>
          </w:tcPr>
          <w:p w14:paraId="4532B86D" w14:textId="77777777" w:rsidR="008062FB" w:rsidRPr="003A0D7E" w:rsidRDefault="008062FB">
            <w:pPr>
              <w:rPr>
                <w:b/>
                <w:bCs/>
              </w:rPr>
            </w:pPr>
            <w:r w:rsidRPr="003A0D7E">
              <w:rPr>
                <w:b/>
                <w:bCs/>
              </w:rPr>
              <w:t>Liquidated Damages Amount</w:t>
            </w:r>
          </w:p>
        </w:tc>
      </w:tr>
      <w:tr w:rsidR="008062FB" w:rsidRPr="003A0D7E" w14:paraId="4AE0114C" w14:textId="77777777" w:rsidTr="00C23C65">
        <w:trPr>
          <w:jc w:val="center"/>
        </w:trPr>
        <w:tc>
          <w:tcPr>
            <w:tcW w:w="5672" w:type="dxa"/>
          </w:tcPr>
          <w:p w14:paraId="4A083FFA" w14:textId="7C0F68F6" w:rsidR="008062FB" w:rsidRPr="003A0D7E" w:rsidRDefault="008062FB">
            <w:r w:rsidRPr="003A0D7E">
              <w:t>Failure to encrypt State Data per FIPS requirements (§E.17</w:t>
            </w:r>
            <w:r w:rsidR="00EF3AC5">
              <w:t>(a)(2)</w:t>
            </w:r>
            <w:r w:rsidRPr="003A0D7E">
              <w:t>).</w:t>
            </w:r>
          </w:p>
        </w:tc>
        <w:tc>
          <w:tcPr>
            <w:tcW w:w="2876" w:type="dxa"/>
          </w:tcPr>
          <w:p w14:paraId="398B2CFE" w14:textId="77777777" w:rsidR="008062FB" w:rsidRPr="003A0D7E" w:rsidRDefault="008062FB">
            <w:r w:rsidRPr="003A0D7E">
              <w:t>$1,000 per incident</w:t>
            </w:r>
          </w:p>
        </w:tc>
      </w:tr>
      <w:tr w:rsidR="008062FB" w:rsidRPr="003A0D7E" w14:paraId="1CFA9615" w14:textId="77777777" w:rsidTr="00C23C65">
        <w:trPr>
          <w:jc w:val="center"/>
        </w:trPr>
        <w:tc>
          <w:tcPr>
            <w:tcW w:w="5672" w:type="dxa"/>
          </w:tcPr>
          <w:p w14:paraId="110463DC" w14:textId="25E670A1" w:rsidR="008062FB" w:rsidRPr="003A0D7E" w:rsidRDefault="008062FB">
            <w:r w:rsidRPr="003A0D7E">
              <w:t>Failure to provide SOC 2 Type 2 report timely (§E.17(a)(4).</w:t>
            </w:r>
          </w:p>
        </w:tc>
        <w:tc>
          <w:tcPr>
            <w:tcW w:w="2876" w:type="dxa"/>
          </w:tcPr>
          <w:p w14:paraId="70779AD4" w14:textId="77777777" w:rsidR="008062FB" w:rsidRPr="003A0D7E" w:rsidRDefault="008062FB">
            <w:r w:rsidRPr="003A0D7E">
              <w:t>$500 per occurrence</w:t>
            </w:r>
          </w:p>
        </w:tc>
      </w:tr>
      <w:tr w:rsidR="008062FB" w14:paraId="79E3CC1F" w14:textId="77777777" w:rsidTr="00C23C65">
        <w:trPr>
          <w:jc w:val="center"/>
        </w:trPr>
        <w:tc>
          <w:tcPr>
            <w:tcW w:w="5672" w:type="dxa"/>
          </w:tcPr>
          <w:p w14:paraId="545C52FC" w14:textId="56B00AB9" w:rsidR="008062FB" w:rsidRPr="003A0D7E" w:rsidRDefault="008062FB">
            <w:r w:rsidRPr="003A0D7E">
              <w:t>Failure to complete annual penetration testing (§E.17(a)(5).</w:t>
            </w:r>
          </w:p>
        </w:tc>
        <w:tc>
          <w:tcPr>
            <w:tcW w:w="2876" w:type="dxa"/>
          </w:tcPr>
          <w:p w14:paraId="74E85F97" w14:textId="77777777" w:rsidR="008062FB" w:rsidRDefault="008062FB">
            <w:r w:rsidRPr="003A0D7E">
              <w:t>$1,000 per occurrence</w:t>
            </w:r>
          </w:p>
        </w:tc>
      </w:tr>
    </w:tbl>
    <w:p w14:paraId="12F115C6" w14:textId="77777777" w:rsidR="004A4322" w:rsidRDefault="004A4322" w:rsidP="0024204C"/>
    <w:sectPr w:rsidR="004A43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D4A9" w14:textId="77777777" w:rsidR="0082430E" w:rsidRDefault="0082430E" w:rsidP="0024204C">
      <w:pPr>
        <w:spacing w:after="0" w:line="240" w:lineRule="auto"/>
      </w:pPr>
      <w:r>
        <w:separator/>
      </w:r>
    </w:p>
  </w:endnote>
  <w:endnote w:type="continuationSeparator" w:id="0">
    <w:p w14:paraId="72162577" w14:textId="77777777" w:rsidR="0082430E" w:rsidRDefault="0082430E" w:rsidP="0024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D5CF" w14:textId="77777777" w:rsidR="0082430E" w:rsidRDefault="0082430E" w:rsidP="0024204C">
      <w:pPr>
        <w:spacing w:after="0" w:line="240" w:lineRule="auto"/>
      </w:pPr>
      <w:r>
        <w:separator/>
      </w:r>
    </w:p>
  </w:footnote>
  <w:footnote w:type="continuationSeparator" w:id="0">
    <w:p w14:paraId="64FECA43" w14:textId="77777777" w:rsidR="0082430E" w:rsidRDefault="0082430E" w:rsidP="00242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5873995">
    <w:abstractNumId w:val="8"/>
  </w:num>
  <w:num w:numId="2" w16cid:durableId="191693985">
    <w:abstractNumId w:val="6"/>
  </w:num>
  <w:num w:numId="3" w16cid:durableId="437723990">
    <w:abstractNumId w:val="5"/>
  </w:num>
  <w:num w:numId="4" w16cid:durableId="1045637638">
    <w:abstractNumId w:val="4"/>
  </w:num>
  <w:num w:numId="5" w16cid:durableId="504587925">
    <w:abstractNumId w:val="7"/>
  </w:num>
  <w:num w:numId="6" w16cid:durableId="1739595560">
    <w:abstractNumId w:val="3"/>
  </w:num>
  <w:num w:numId="7" w16cid:durableId="478154180">
    <w:abstractNumId w:val="2"/>
  </w:num>
  <w:num w:numId="8" w16cid:durableId="1817990175">
    <w:abstractNumId w:val="1"/>
  </w:num>
  <w:num w:numId="9" w16cid:durableId="198936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AF7"/>
    <w:rsid w:val="00133C83"/>
    <w:rsid w:val="0015074B"/>
    <w:rsid w:val="0019398B"/>
    <w:rsid w:val="001B64B0"/>
    <w:rsid w:val="0024204C"/>
    <w:rsid w:val="002670E2"/>
    <w:rsid w:val="00291C18"/>
    <w:rsid w:val="0029639D"/>
    <w:rsid w:val="002D034A"/>
    <w:rsid w:val="00326F90"/>
    <w:rsid w:val="00374CF7"/>
    <w:rsid w:val="003A0D7E"/>
    <w:rsid w:val="003A761A"/>
    <w:rsid w:val="004977DC"/>
    <w:rsid w:val="004A4322"/>
    <w:rsid w:val="00545DCF"/>
    <w:rsid w:val="00760579"/>
    <w:rsid w:val="008062FB"/>
    <w:rsid w:val="0082430E"/>
    <w:rsid w:val="008B0464"/>
    <w:rsid w:val="00921AD2"/>
    <w:rsid w:val="00942E02"/>
    <w:rsid w:val="009E06DC"/>
    <w:rsid w:val="009F0994"/>
    <w:rsid w:val="00A04397"/>
    <w:rsid w:val="00A51783"/>
    <w:rsid w:val="00A572BD"/>
    <w:rsid w:val="00AA1D8D"/>
    <w:rsid w:val="00AD67D5"/>
    <w:rsid w:val="00AE1CAE"/>
    <w:rsid w:val="00B47730"/>
    <w:rsid w:val="00B572FC"/>
    <w:rsid w:val="00B60A9C"/>
    <w:rsid w:val="00C23C65"/>
    <w:rsid w:val="00CB0664"/>
    <w:rsid w:val="00D106F7"/>
    <w:rsid w:val="00D24D90"/>
    <w:rsid w:val="00D41FA8"/>
    <w:rsid w:val="00E22A03"/>
    <w:rsid w:val="00E34E7E"/>
    <w:rsid w:val="00EB3D80"/>
    <w:rsid w:val="00EF3AC5"/>
    <w:rsid w:val="00F54BCE"/>
    <w:rsid w:val="00FA57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8812B8"/>
  <w14:defaultImageDpi w14:val="300"/>
  <w15:docId w15:val="{1F5B50F2-95DB-4C08-BE9C-9CBB28CC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F0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9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9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9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Erik Busby</cp:lastModifiedBy>
  <cp:revision>2</cp:revision>
  <cp:lastPrinted>2026-02-26T18:34:00Z</cp:lastPrinted>
  <dcterms:created xsi:type="dcterms:W3CDTF">2026-03-30T15:41:00Z</dcterms:created>
  <dcterms:modified xsi:type="dcterms:W3CDTF">2026-03-30T15:41:00Z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f34a8e6b-0763-4c81-a81a-a86c6b90a215</vt:lpwstr>
  </property>
</Properties>
</file>