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9" w:rsidRDefault="00216429">
      <w:bookmarkStart w:id="0" w:name="_GoBack"/>
      <w:bookmarkEnd w:id="0"/>
    </w:p>
    <w:p w:rsidR="0028659F" w:rsidRPr="0028659F" w:rsidRDefault="0028659F">
      <w:pPr>
        <w:rPr>
          <w:b/>
        </w:rPr>
      </w:pPr>
      <w:r w:rsidRPr="0028659F">
        <w:rPr>
          <w:b/>
          <w:sz w:val="28"/>
          <w:szCs w:val="28"/>
        </w:rPr>
        <w:t>Supplier Registration</w:t>
      </w:r>
    </w:p>
    <w:p w:rsidR="00216429" w:rsidRDefault="00216429">
      <w:r w:rsidRPr="0028659F">
        <w:rPr>
          <w:b/>
          <w:u w:val="single"/>
        </w:rPr>
        <w:t>Supplier Registration</w:t>
      </w:r>
      <w:r>
        <w:t xml:space="preserve"> – </w:t>
      </w:r>
      <w:hyperlink r:id="rId8" w:history="1">
        <w:r w:rsidRPr="00006B97">
          <w:rPr>
            <w:rStyle w:val="Hyperlink"/>
          </w:rPr>
          <w:t xml:space="preserve">Click on this link to access a quick guide to </w:t>
        </w:r>
        <w:r w:rsidR="0028659F" w:rsidRPr="00006B97">
          <w:rPr>
            <w:rStyle w:val="Hyperlink"/>
          </w:rPr>
          <w:t xml:space="preserve">the </w:t>
        </w:r>
        <w:r w:rsidRPr="00006B97">
          <w:rPr>
            <w:rStyle w:val="Hyperlink"/>
          </w:rPr>
          <w:t>Supplier Registration</w:t>
        </w:r>
        <w:r w:rsidR="0028659F" w:rsidRPr="00006B97">
          <w:rPr>
            <w:rStyle w:val="Hyperlink"/>
          </w:rPr>
          <w:t xml:space="preserve"> procedure</w:t>
        </w:r>
        <w:r w:rsidRPr="00006B97">
          <w:rPr>
            <w:rStyle w:val="Hyperlink"/>
          </w:rPr>
          <w:t>.</w:t>
        </w:r>
      </w:hyperlink>
    </w:p>
    <w:p w:rsidR="00F879D2" w:rsidRDefault="00F879D2" w:rsidP="00F879D2">
      <w:pPr>
        <w:pStyle w:val="ListParagraph"/>
        <w:numPr>
          <w:ilvl w:val="0"/>
          <w:numId w:val="2"/>
        </w:numPr>
      </w:pPr>
      <w:r>
        <w:t>Required Registration forms:</w:t>
      </w:r>
    </w:p>
    <w:p w:rsidR="00F879D2" w:rsidRDefault="00C9436C" w:rsidP="00F879D2">
      <w:pPr>
        <w:pStyle w:val="ListParagraph"/>
        <w:numPr>
          <w:ilvl w:val="1"/>
          <w:numId w:val="2"/>
        </w:numPr>
      </w:pPr>
      <w:hyperlink r:id="rId9" w:history="1">
        <w:r w:rsidR="00F879D2" w:rsidRPr="00F879D2">
          <w:rPr>
            <w:rStyle w:val="Hyperlink"/>
          </w:rPr>
          <w:t>IRS-W9 form</w:t>
        </w:r>
      </w:hyperlink>
    </w:p>
    <w:p w:rsidR="00F879D2" w:rsidRDefault="00C9436C" w:rsidP="00F879D2">
      <w:pPr>
        <w:pStyle w:val="ListParagraph"/>
        <w:numPr>
          <w:ilvl w:val="1"/>
          <w:numId w:val="2"/>
        </w:numPr>
      </w:pPr>
      <w:hyperlink r:id="rId10" w:history="1">
        <w:r w:rsidR="00F879D2" w:rsidRPr="00F879D2">
          <w:rPr>
            <w:rStyle w:val="Hyperlink"/>
          </w:rPr>
          <w:t>Direct Deposit Authorization Form</w:t>
        </w:r>
      </w:hyperlink>
    </w:p>
    <w:p w:rsidR="00216429" w:rsidRDefault="0028659F">
      <w:r w:rsidRPr="0028659F">
        <w:rPr>
          <w:b/>
          <w:u w:val="single"/>
        </w:rPr>
        <w:t>Supplier Portal</w:t>
      </w:r>
      <w:r>
        <w:t xml:space="preserve"> – The State of Tennessee provides a portal to view and bid on sourcing events or Invitations to Bid.  </w:t>
      </w:r>
      <w:hyperlink r:id="rId11" w:history="1">
        <w:r w:rsidRPr="0028659F">
          <w:rPr>
            <w:rStyle w:val="Hyperlink"/>
          </w:rPr>
          <w:t>Click here to access the Supplier Portal.</w:t>
        </w:r>
      </w:hyperlink>
    </w:p>
    <w:p w:rsidR="0028659F" w:rsidRDefault="0028659F" w:rsidP="0028659F">
      <w:r w:rsidRPr="0028659F">
        <w:rPr>
          <w:b/>
          <w:u w:val="single"/>
        </w:rPr>
        <w:t>Navigate the Supplier Portal</w:t>
      </w:r>
      <w:r>
        <w:rPr>
          <w:b/>
          <w:u w:val="single"/>
        </w:rPr>
        <w:t xml:space="preserve"> Video</w:t>
      </w:r>
      <w:r>
        <w:t xml:space="preserve"> – </w:t>
      </w:r>
      <w:hyperlink r:id="rId12" w:history="1">
        <w:r w:rsidRPr="0028659F">
          <w:rPr>
            <w:rStyle w:val="Hyperlink"/>
          </w:rPr>
          <w:t>To view a quick tutorial video on navigating the supplier portal, click here.</w:t>
        </w:r>
      </w:hyperlink>
    </w:p>
    <w:p w:rsidR="0028659F" w:rsidRDefault="0028659F">
      <w:pPr>
        <w:rPr>
          <w:b/>
          <w:sz w:val="28"/>
          <w:szCs w:val="28"/>
        </w:rPr>
      </w:pPr>
    </w:p>
    <w:p w:rsidR="0028659F" w:rsidRPr="0028659F" w:rsidRDefault="00D72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Bid </w:t>
      </w:r>
      <w:r w:rsidR="0028659F">
        <w:rPr>
          <w:b/>
          <w:sz w:val="28"/>
          <w:szCs w:val="28"/>
        </w:rPr>
        <w:t>Opportunity</w:t>
      </w:r>
      <w:r w:rsidR="0028659F" w:rsidRPr="0028659F">
        <w:rPr>
          <w:b/>
          <w:sz w:val="28"/>
          <w:szCs w:val="28"/>
        </w:rPr>
        <w:t xml:space="preserve"> Resources</w:t>
      </w:r>
    </w:p>
    <w:p w:rsidR="0028659F" w:rsidRDefault="0028659F">
      <w:r w:rsidRPr="0028659F">
        <w:rPr>
          <w:b/>
          <w:u w:val="single"/>
        </w:rPr>
        <w:t>Request for Proposal</w:t>
      </w:r>
      <w:r>
        <w:rPr>
          <w:b/>
          <w:u w:val="single"/>
        </w:rPr>
        <w:t xml:space="preserve"> (RFP)</w:t>
      </w:r>
      <w:r w:rsidRPr="0028659F">
        <w:rPr>
          <w:b/>
          <w:u w:val="single"/>
        </w:rPr>
        <w:t xml:space="preserve"> Listing</w:t>
      </w:r>
      <w:r>
        <w:t xml:space="preserve"> – </w:t>
      </w:r>
      <w:hyperlink r:id="rId13" w:history="1">
        <w:r w:rsidRPr="0028659F">
          <w:rPr>
            <w:rStyle w:val="Hyperlink"/>
          </w:rPr>
          <w:t>Click this link to access the Central Procurement Office RFP listing web page.</w:t>
        </w:r>
      </w:hyperlink>
    </w:p>
    <w:p w:rsidR="0028659F" w:rsidRDefault="0028659F">
      <w:r w:rsidRPr="0028659F">
        <w:rPr>
          <w:b/>
          <w:u w:val="single"/>
        </w:rPr>
        <w:t>Invitations to Bid Listing (ITB)</w:t>
      </w:r>
      <w:r>
        <w:t xml:space="preserve"> – </w:t>
      </w:r>
      <w:hyperlink r:id="rId14" w:history="1">
        <w:r w:rsidRPr="0028659F">
          <w:rPr>
            <w:rStyle w:val="Hyperlink"/>
          </w:rPr>
          <w:t>To access the Central Procurement Office ITB listing, click here.</w:t>
        </w:r>
      </w:hyperlink>
    </w:p>
    <w:p w:rsidR="00F879D2" w:rsidRDefault="00F879D2">
      <w:r w:rsidRPr="00F879D2">
        <w:rPr>
          <w:b/>
          <w:u w:val="single"/>
        </w:rPr>
        <w:t>Diversity Businesses</w:t>
      </w:r>
      <w:r>
        <w:t xml:space="preserve"> – </w:t>
      </w:r>
      <w:hyperlink r:id="rId15" w:history="1">
        <w:r w:rsidRPr="00F879D2">
          <w:rPr>
            <w:rStyle w:val="Hyperlink"/>
          </w:rPr>
          <w:t>Click this link to access Current Procurement Opportunities hosted by the Governor’s Office of Diversity Business Enterprise.</w:t>
        </w:r>
      </w:hyperlink>
    </w:p>
    <w:p w:rsidR="0028659F" w:rsidRDefault="00F879D2">
      <w:r w:rsidRPr="00F879D2">
        <w:rPr>
          <w:b/>
          <w:u w:val="single"/>
        </w:rPr>
        <w:t>Tennessee State Agency Service Contracting Coordinators</w:t>
      </w:r>
      <w:r>
        <w:t xml:space="preserve"> – </w:t>
      </w:r>
      <w:hyperlink r:id="rId16" w:history="1">
        <w:r w:rsidRPr="00F879D2">
          <w:rPr>
            <w:rStyle w:val="Hyperlink"/>
          </w:rPr>
          <w:t>Click here to access a list of the Tennessee State Agency Service Contracting Coordinators</w:t>
        </w:r>
      </w:hyperlink>
    </w:p>
    <w:p w:rsidR="00F879D2" w:rsidRDefault="00F879D2">
      <w:r w:rsidRPr="00F879D2">
        <w:rPr>
          <w:b/>
          <w:u w:val="single"/>
        </w:rPr>
        <w:t>Grants</w:t>
      </w:r>
      <w:r>
        <w:t xml:space="preserve"> – </w:t>
      </w:r>
      <w:hyperlink r:id="rId17" w:history="1">
        <w:r w:rsidRPr="00F879D2">
          <w:rPr>
            <w:rStyle w:val="Hyperlink"/>
          </w:rPr>
          <w:t>Grant funding information can be found by clicking this link</w:t>
        </w:r>
      </w:hyperlink>
      <w:r>
        <w:t>.</w:t>
      </w:r>
    </w:p>
    <w:p w:rsidR="00F879D2" w:rsidRDefault="00F879D2">
      <w:pPr>
        <w:rPr>
          <w:b/>
          <w:sz w:val="28"/>
          <w:szCs w:val="28"/>
        </w:rPr>
      </w:pPr>
    </w:p>
    <w:p w:rsidR="00F879D2" w:rsidRDefault="0028659F">
      <w:pPr>
        <w:rPr>
          <w:b/>
          <w:sz w:val="28"/>
          <w:szCs w:val="28"/>
        </w:rPr>
      </w:pPr>
      <w:r w:rsidRPr="00F879D2">
        <w:rPr>
          <w:b/>
          <w:sz w:val="28"/>
          <w:szCs w:val="28"/>
        </w:rPr>
        <w:t>Additional Resources</w:t>
      </w:r>
    </w:p>
    <w:p w:rsidR="00D72D74" w:rsidRDefault="00D72D74">
      <w:r w:rsidRPr="00D72D74">
        <w:rPr>
          <w:b/>
          <w:u w:val="single"/>
        </w:rPr>
        <w:t>Public Information Library</w:t>
      </w:r>
      <w:r>
        <w:t xml:space="preserve"> – </w:t>
      </w:r>
      <w:hyperlink r:id="rId18" w:history="1">
        <w:r w:rsidRPr="00D72D74">
          <w:rPr>
            <w:rStyle w:val="Hyperlink"/>
          </w:rPr>
          <w:t xml:space="preserve">Click this link to access our Public Information Library site. </w:t>
        </w:r>
      </w:hyperlink>
      <w:r>
        <w:t xml:space="preserve"> The site includes an Active Grants Contract listing, Competitively Negotiated Contract Listing, and much more.</w:t>
      </w:r>
    </w:p>
    <w:p w:rsidR="00D72D74" w:rsidRPr="00D72D74" w:rsidRDefault="00D72D74">
      <w:r w:rsidRPr="00D72D74">
        <w:rPr>
          <w:b/>
          <w:u w:val="single"/>
        </w:rPr>
        <w:t>Statewide Contracts</w:t>
      </w:r>
      <w:r>
        <w:t xml:space="preserve"> – </w:t>
      </w:r>
      <w:hyperlink r:id="rId19" w:history="1">
        <w:r w:rsidRPr="00D72D74">
          <w:rPr>
            <w:rStyle w:val="Hyperlink"/>
          </w:rPr>
          <w:t>To view Statewide Contracts, click on this link.</w:t>
        </w:r>
      </w:hyperlink>
    </w:p>
    <w:p w:rsidR="00F879D2" w:rsidRPr="00F879D2" w:rsidRDefault="00F879D2">
      <w:pPr>
        <w:rPr>
          <w:b/>
          <w:sz w:val="28"/>
          <w:szCs w:val="28"/>
        </w:rPr>
      </w:pPr>
    </w:p>
    <w:p w:rsidR="00216429" w:rsidRDefault="00216429"/>
    <w:sectPr w:rsidR="0021642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D4" w:rsidRDefault="002D1BD4" w:rsidP="00216429">
      <w:pPr>
        <w:spacing w:after="0" w:line="240" w:lineRule="auto"/>
      </w:pPr>
      <w:r>
        <w:separator/>
      </w:r>
    </w:p>
  </w:endnote>
  <w:endnote w:type="continuationSeparator" w:id="0">
    <w:p w:rsidR="002D1BD4" w:rsidRDefault="002D1BD4" w:rsidP="0021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D4" w:rsidRDefault="002D1BD4" w:rsidP="00216429">
      <w:pPr>
        <w:spacing w:after="0" w:line="240" w:lineRule="auto"/>
      </w:pPr>
      <w:r>
        <w:separator/>
      </w:r>
    </w:p>
  </w:footnote>
  <w:footnote w:type="continuationSeparator" w:id="0">
    <w:p w:rsidR="002D1BD4" w:rsidRDefault="002D1BD4" w:rsidP="0021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29" w:rsidRPr="00216429" w:rsidRDefault="00216429">
    <w:pPr>
      <w:pStyle w:val="Header"/>
      <w:rPr>
        <w:sz w:val="36"/>
        <w:szCs w:val="36"/>
      </w:rPr>
    </w:pPr>
    <w:r w:rsidRPr="00216429">
      <w:rPr>
        <w:sz w:val="36"/>
        <w:szCs w:val="36"/>
      </w:rPr>
      <w:t>State of Tennessee – Supplier Information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093"/>
    <w:multiLevelType w:val="hybridMultilevel"/>
    <w:tmpl w:val="D5747B4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52C35EA"/>
    <w:multiLevelType w:val="hybridMultilevel"/>
    <w:tmpl w:val="FB00E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29"/>
    <w:rsid w:val="00006B97"/>
    <w:rsid w:val="000F2CB3"/>
    <w:rsid w:val="000F30AD"/>
    <w:rsid w:val="00216429"/>
    <w:rsid w:val="0028659F"/>
    <w:rsid w:val="002D1BD4"/>
    <w:rsid w:val="007003F4"/>
    <w:rsid w:val="0084488B"/>
    <w:rsid w:val="00C9436C"/>
    <w:rsid w:val="00D72D74"/>
    <w:rsid w:val="00E8662A"/>
    <w:rsid w:val="00F43CD2"/>
    <w:rsid w:val="00F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29"/>
  </w:style>
  <w:style w:type="paragraph" w:styleId="Footer">
    <w:name w:val="footer"/>
    <w:basedOn w:val="Normal"/>
    <w:link w:val="FooterChar"/>
    <w:uiPriority w:val="99"/>
    <w:unhideWhenUsed/>
    <w:rsid w:val="0021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29"/>
  </w:style>
  <w:style w:type="paragraph" w:styleId="BalloonText">
    <w:name w:val="Balloon Text"/>
    <w:basedOn w:val="Normal"/>
    <w:link w:val="BalloonTextChar"/>
    <w:uiPriority w:val="99"/>
    <w:semiHidden/>
    <w:unhideWhenUsed/>
    <w:rsid w:val="0021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9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6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29"/>
  </w:style>
  <w:style w:type="paragraph" w:styleId="Footer">
    <w:name w:val="footer"/>
    <w:basedOn w:val="Normal"/>
    <w:link w:val="FooterChar"/>
    <w:uiPriority w:val="99"/>
    <w:unhideWhenUsed/>
    <w:rsid w:val="0021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29"/>
  </w:style>
  <w:style w:type="paragraph" w:styleId="BalloonText">
    <w:name w:val="Balloon Text"/>
    <w:basedOn w:val="Normal"/>
    <w:link w:val="BalloonTextChar"/>
    <w:uiPriority w:val="99"/>
    <w:semiHidden/>
    <w:unhideWhenUsed/>
    <w:rsid w:val="0021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9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6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content/dam/tn/generalservices/documents/cpo/helpful-links/Registering_to_do_Business_with_the_State_of_Tennessee_Job_Aid.pdf" TargetMode="External"/><Relationship Id="rId13" Type="http://schemas.openxmlformats.org/officeDocument/2006/relationships/hyperlink" Target="https://www.tn.gov/generalservices/procurement/central-procurement-office--cpo-/supplier-information-/request-for-proposals--rfp--opportunities.html" TargetMode="External"/><Relationship Id="rId18" Type="http://schemas.openxmlformats.org/officeDocument/2006/relationships/hyperlink" Target="https://www.tn.gov/generalservices/procurement/central-procurement-office--cpo-/library-/public-information-library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NG8ULSo3GEc" TargetMode="External"/><Relationship Id="rId17" Type="http://schemas.openxmlformats.org/officeDocument/2006/relationships/hyperlink" Target="https://www.tn.gov/generalservices/procurement/central-procurement-office--cpo-/library-/grant-funding-inform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n.gov/generalservices/procurement/central-procurement-office--cpo-/supplier-information-/tennessee-state-agency-service-contracting-coordinators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so.edison.tn.gov/psp/paprd/SUPPLIER/SUPP/h/?tab=PAPP_GU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n.gov/generalservices/procurement/central-procurement-office--cpo-/governor-s-office-of-diversity-business-enterprise--godbe--/current-procurement-opportunities.html" TargetMode="External"/><Relationship Id="rId10" Type="http://schemas.openxmlformats.org/officeDocument/2006/relationships/hyperlink" Target="https://upk.edison.tn.gov/esupplier/State_of_TN_Supplier_Direct_Deposit_Authorization.pdf" TargetMode="External"/><Relationship Id="rId19" Type="http://schemas.openxmlformats.org/officeDocument/2006/relationships/hyperlink" Target="https://sso.edison.tn.gov/psp/paprd/SUPPLIER/ERP/c/TN_PUBLIC_SUPPLIER.TN_ACTIVE_SWC_CMP.GBL?Page=TN_ACTIVE_SWC&amp;Action=U&amp;ExactKeys=Y&amp;TargetFrameName=N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k.edison.tn.gov/esupplier/IRS_W-9.pdf" TargetMode="External"/><Relationship Id="rId14" Type="http://schemas.openxmlformats.org/officeDocument/2006/relationships/hyperlink" Target="https://www.tn.gov/generalservices/procurement/central-procurement-office--cpo-/supplier-information-/invitations-to-bid--itb-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Lassourreille</dc:creator>
  <cp:lastModifiedBy>Lorraine Lassourreille</cp:lastModifiedBy>
  <cp:revision>2</cp:revision>
  <cp:lastPrinted>2018-05-10T15:40:00Z</cp:lastPrinted>
  <dcterms:created xsi:type="dcterms:W3CDTF">2018-05-10T15:41:00Z</dcterms:created>
  <dcterms:modified xsi:type="dcterms:W3CDTF">2018-05-10T15:41:00Z</dcterms:modified>
</cp:coreProperties>
</file>