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8" w:space="0" w:color="auto"/>
        </w:tblBorders>
        <w:tblLayout w:type="fixed"/>
        <w:tblLook w:val="0000" w:firstRow="0" w:lastRow="0" w:firstColumn="0" w:lastColumn="0" w:noHBand="0" w:noVBand="0"/>
      </w:tblPr>
      <w:tblGrid>
        <w:gridCol w:w="1982"/>
        <w:gridCol w:w="7378"/>
      </w:tblGrid>
      <w:tr w:rsidR="00E47718" w:rsidRPr="00E47718" w14:paraId="2DEBAC12" w14:textId="77777777">
        <w:trPr>
          <w:trHeight w:val="990"/>
        </w:trPr>
        <w:tc>
          <w:tcPr>
            <w:tcW w:w="1059" w:type="pct"/>
            <w:vAlign w:val="center"/>
          </w:tcPr>
          <w:p w14:paraId="6AACA483" w14:textId="77777777" w:rsidR="00A32E2F" w:rsidRPr="00E47718" w:rsidRDefault="00A32E2F" w:rsidP="003A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sidRPr="00E47718">
              <w:rPr>
                <w:iCs/>
                <w:noProof/>
                <w:sz w:val="24"/>
              </w:rPr>
              <w:drawing>
                <wp:inline distT="0" distB="0" distL="0" distR="0" wp14:anchorId="2FF6359E" wp14:editId="1373B1FD">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8"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7C30150C" w14:textId="77777777" w:rsidR="00A32E2F" w:rsidRPr="00E47718" w:rsidRDefault="00A32E2F" w:rsidP="00B24659">
            <w:pPr>
              <w:spacing w:after="120"/>
              <w:rPr>
                <w:rFonts w:ascii="Arial" w:hAnsi="Arial" w:cs="Arial"/>
                <w:b/>
                <w:bCs/>
                <w:sz w:val="18"/>
                <w:szCs w:val="18"/>
              </w:rPr>
            </w:pPr>
            <w:r w:rsidRPr="00E47718">
              <w:rPr>
                <w:rFonts w:ascii="Arial" w:hAnsi="Arial" w:cs="Arial"/>
                <w:b/>
                <w:bCs/>
                <w:sz w:val="18"/>
                <w:szCs w:val="18"/>
              </w:rPr>
              <w:t>STATE OF TENNESSEE</w:t>
            </w:r>
            <w:r w:rsidRPr="00E47718">
              <w:rPr>
                <w:rFonts w:ascii="Arial" w:hAnsi="Arial" w:cs="Arial"/>
                <w:b/>
                <w:bCs/>
                <w:sz w:val="18"/>
                <w:szCs w:val="18"/>
              </w:rPr>
              <w:br/>
              <w:t>TREASURY DEPARTMENT</w:t>
            </w:r>
          </w:p>
          <w:p w14:paraId="5BA456EF" w14:textId="77777777" w:rsidR="00A32E2F" w:rsidRPr="00E47718" w:rsidRDefault="00A32E2F" w:rsidP="007F3B17">
            <w:pPr>
              <w:rPr>
                <w:rFonts w:ascii="Arial" w:hAnsi="Arial" w:cs="Arial"/>
                <w:b/>
                <w:bCs/>
                <w:sz w:val="28"/>
                <w:szCs w:val="28"/>
              </w:rPr>
            </w:pPr>
            <w:r w:rsidRPr="00E47718">
              <w:rPr>
                <w:rFonts w:ascii="Arial" w:hAnsi="Arial" w:cs="Arial"/>
                <w:b/>
                <w:bCs/>
                <w:sz w:val="28"/>
                <w:szCs w:val="28"/>
              </w:rPr>
              <w:t>DELEGATED AUTHORITY SOLICITATION # 30901-53023</w:t>
            </w:r>
          </w:p>
          <w:p w14:paraId="4AA7E61E" w14:textId="28F86F7C" w:rsidR="00A32E2F" w:rsidRPr="00E47718" w:rsidRDefault="00A32E2F" w:rsidP="007F3B17">
            <w:pPr>
              <w:rPr>
                <w:rFonts w:ascii="Arial" w:hAnsi="Arial" w:cs="Arial"/>
                <w:b/>
                <w:bCs/>
                <w:spacing w:val="10"/>
                <w:sz w:val="28"/>
                <w:szCs w:val="28"/>
              </w:rPr>
            </w:pPr>
            <w:r w:rsidRPr="00E47718">
              <w:rPr>
                <w:rFonts w:ascii="Arial" w:hAnsi="Arial" w:cs="Arial"/>
                <w:b/>
                <w:bCs/>
                <w:spacing w:val="10"/>
                <w:sz w:val="28"/>
                <w:szCs w:val="28"/>
              </w:rPr>
              <w:t xml:space="preserve">AMENDMENT # </w:t>
            </w:r>
            <w:r w:rsidR="00DF13AE">
              <w:rPr>
                <w:rFonts w:ascii="Arial" w:hAnsi="Arial" w:cs="Arial"/>
                <w:b/>
                <w:bCs/>
                <w:spacing w:val="10"/>
                <w:sz w:val="28"/>
                <w:szCs w:val="28"/>
              </w:rPr>
              <w:t>3</w:t>
            </w:r>
          </w:p>
          <w:p w14:paraId="2633D7D4" w14:textId="77777777" w:rsidR="00A32E2F" w:rsidRPr="00E47718" w:rsidRDefault="00A32E2F" w:rsidP="00B24659">
            <w:pPr>
              <w:spacing w:after="120"/>
              <w:rPr>
                <w:rFonts w:ascii="Arial" w:hAnsi="Arial" w:cs="Arial"/>
                <w:b/>
                <w:bCs/>
                <w:sz w:val="28"/>
                <w:szCs w:val="28"/>
              </w:rPr>
            </w:pPr>
            <w:r w:rsidRPr="00E47718">
              <w:rPr>
                <w:rFonts w:ascii="Arial" w:hAnsi="Arial" w:cs="Arial"/>
                <w:b/>
                <w:bCs/>
                <w:sz w:val="28"/>
                <w:szCs w:val="28"/>
              </w:rPr>
              <w:t>FOR RECRUITING SERVICES</w:t>
            </w:r>
          </w:p>
        </w:tc>
      </w:tr>
    </w:tbl>
    <w:p w14:paraId="1AE90CF2" w14:textId="3806523C" w:rsidR="00A32E2F" w:rsidRPr="00E47718" w:rsidRDefault="00A32E2F" w:rsidP="00A32E2F">
      <w:pPr>
        <w:spacing w:before="240"/>
        <w:rPr>
          <w:rFonts w:ascii="Arial" w:hAnsi="Arial" w:cs="Arial"/>
          <w:b/>
          <w:bCs/>
          <w:sz w:val="20"/>
          <w:szCs w:val="28"/>
        </w:rPr>
      </w:pPr>
      <w:r w:rsidRPr="00E47718">
        <w:rPr>
          <w:rFonts w:ascii="Arial" w:hAnsi="Arial" w:cs="Arial"/>
          <w:b/>
          <w:bCs/>
          <w:sz w:val="20"/>
          <w:szCs w:val="20"/>
        </w:rPr>
        <w:t xml:space="preserve">DATE:  </w:t>
      </w:r>
      <w:r w:rsidR="00DF13AE">
        <w:rPr>
          <w:rFonts w:ascii="Arial" w:hAnsi="Arial" w:cs="Arial"/>
          <w:b/>
          <w:bCs/>
          <w:sz w:val="20"/>
          <w:szCs w:val="20"/>
        </w:rPr>
        <w:t>September 13</w:t>
      </w:r>
      <w:r w:rsidRPr="00E47718">
        <w:rPr>
          <w:rFonts w:ascii="Arial" w:hAnsi="Arial" w:cs="Arial"/>
          <w:b/>
          <w:bCs/>
          <w:sz w:val="20"/>
          <w:szCs w:val="20"/>
        </w:rPr>
        <w:t>, 2022</w:t>
      </w:r>
    </w:p>
    <w:p w14:paraId="616DC20A" w14:textId="2E739DBA" w:rsidR="00A32E2F" w:rsidRPr="00284EE6" w:rsidRDefault="00A32E2F" w:rsidP="00835915">
      <w:pPr>
        <w:rPr>
          <w:rFonts w:ascii="Arial" w:hAnsi="Arial" w:cs="Arial"/>
          <w:b/>
          <w:bCs/>
          <w:sz w:val="20"/>
          <w:szCs w:val="20"/>
        </w:rPr>
      </w:pPr>
      <w:r w:rsidRPr="00E47718">
        <w:rPr>
          <w:rFonts w:ascii="Arial" w:hAnsi="Arial" w:cs="Arial"/>
          <w:b/>
          <w:bCs/>
          <w:sz w:val="20"/>
          <w:szCs w:val="20"/>
        </w:rPr>
        <w:t xml:space="preserve">DA # 30901-53023 </w:t>
      </w:r>
      <w:r w:rsidRPr="00284EE6">
        <w:rPr>
          <w:rFonts w:ascii="Arial" w:hAnsi="Arial" w:cs="Arial"/>
          <w:b/>
          <w:bCs/>
          <w:sz w:val="20"/>
          <w:szCs w:val="20"/>
        </w:rPr>
        <w:t>IS AMENDED AS FOLLOWS:</w:t>
      </w:r>
    </w:p>
    <w:p w14:paraId="4AB9E215" w14:textId="2720366C" w:rsidR="00A32E2F" w:rsidRDefault="00A32E2F" w:rsidP="00A32E2F">
      <w:pPr>
        <w:numPr>
          <w:ilvl w:val="0"/>
          <w:numId w:val="2"/>
        </w:numPr>
        <w:spacing w:after="0" w:line="240" w:lineRule="auto"/>
        <w:rPr>
          <w:rFonts w:ascii="Arial" w:hAnsi="Arial" w:cs="Arial"/>
          <w:b/>
          <w:bCs/>
          <w:sz w:val="20"/>
          <w:szCs w:val="20"/>
        </w:rPr>
      </w:pPr>
      <w:r>
        <w:rPr>
          <w:rFonts w:ascii="Arial" w:hAnsi="Arial" w:cs="Arial"/>
          <w:b/>
          <w:bCs/>
          <w:sz w:val="20"/>
          <w:szCs w:val="28"/>
        </w:rPr>
        <w:t>This</w:t>
      </w:r>
      <w:r w:rsidRPr="00713F41">
        <w:rPr>
          <w:rFonts w:ascii="Arial" w:hAnsi="Arial" w:cs="Arial"/>
          <w:b/>
          <w:bCs/>
          <w:sz w:val="20"/>
          <w:szCs w:val="28"/>
        </w:rPr>
        <w:t xml:space="preserve"> </w:t>
      </w:r>
      <w:r>
        <w:rPr>
          <w:rFonts w:ascii="Arial" w:hAnsi="Arial" w:cs="Arial"/>
          <w:b/>
          <w:bCs/>
          <w:sz w:val="20"/>
          <w:szCs w:val="28"/>
        </w:rPr>
        <w:t>DA</w:t>
      </w:r>
      <w:r w:rsidRPr="00713F41">
        <w:rPr>
          <w:rFonts w:ascii="Arial" w:hAnsi="Arial" w:cs="Arial"/>
          <w:b/>
          <w:bCs/>
          <w:sz w:val="20"/>
          <w:szCs w:val="28"/>
        </w:rPr>
        <w:t xml:space="preserve"> </w:t>
      </w:r>
      <w:r w:rsidR="00851658">
        <w:rPr>
          <w:rFonts w:ascii="Arial" w:hAnsi="Arial" w:cs="Arial"/>
          <w:b/>
          <w:bCs/>
          <w:sz w:val="20"/>
          <w:szCs w:val="28"/>
        </w:rPr>
        <w:t xml:space="preserve">Solicitation </w:t>
      </w:r>
      <w:r w:rsidRPr="00FD0F78">
        <w:rPr>
          <w:rFonts w:ascii="Arial" w:hAnsi="Arial" w:cs="Arial"/>
          <w:b/>
          <w:bCs/>
          <w:sz w:val="20"/>
          <w:szCs w:val="20"/>
        </w:rPr>
        <w:t>Schedule</w:t>
      </w:r>
      <w:r w:rsidRPr="00713F41">
        <w:rPr>
          <w:rFonts w:ascii="Arial" w:hAnsi="Arial" w:cs="Arial"/>
          <w:b/>
          <w:bCs/>
          <w:sz w:val="20"/>
          <w:szCs w:val="28"/>
        </w:rPr>
        <w:t xml:space="preserve"> of </w:t>
      </w:r>
      <w:r w:rsidRPr="00713F41">
        <w:rPr>
          <w:rFonts w:ascii="Arial" w:hAnsi="Arial" w:cs="Arial"/>
          <w:b/>
          <w:bCs/>
          <w:sz w:val="20"/>
          <w:szCs w:val="20"/>
        </w:rPr>
        <w:t xml:space="preserve">Events updates </w:t>
      </w:r>
      <w:r>
        <w:rPr>
          <w:rFonts w:ascii="Arial" w:hAnsi="Arial" w:cs="Arial"/>
          <w:b/>
          <w:bCs/>
          <w:sz w:val="20"/>
          <w:szCs w:val="20"/>
        </w:rPr>
        <w:t xml:space="preserve">and confirms scheduled </w:t>
      </w:r>
      <w:r w:rsidR="00851658">
        <w:rPr>
          <w:rFonts w:ascii="Arial" w:hAnsi="Arial" w:cs="Arial"/>
          <w:b/>
          <w:bCs/>
          <w:sz w:val="20"/>
          <w:szCs w:val="20"/>
        </w:rPr>
        <w:t xml:space="preserve">DA Solicitation </w:t>
      </w:r>
      <w:r>
        <w:rPr>
          <w:rFonts w:ascii="Arial" w:hAnsi="Arial" w:cs="Arial"/>
          <w:b/>
          <w:bCs/>
          <w:sz w:val="20"/>
          <w:szCs w:val="20"/>
        </w:rPr>
        <w:t xml:space="preserve">dates.  </w:t>
      </w:r>
      <w:r w:rsidRPr="001B58C6">
        <w:rPr>
          <w:rFonts w:ascii="Arial" w:hAnsi="Arial" w:cs="Arial"/>
          <w:sz w:val="20"/>
          <w:szCs w:val="20"/>
          <w:highlight w:val="yellow"/>
        </w:rPr>
        <w:t xml:space="preserve">Any </w:t>
      </w:r>
      <w:r>
        <w:rPr>
          <w:rFonts w:ascii="Arial" w:hAnsi="Arial" w:cs="Arial"/>
          <w:sz w:val="20"/>
          <w:szCs w:val="20"/>
          <w:highlight w:val="yellow"/>
        </w:rPr>
        <w:t>event, time, or date</w:t>
      </w:r>
      <w:r w:rsidRPr="001B58C6">
        <w:rPr>
          <w:rFonts w:ascii="Arial" w:hAnsi="Arial" w:cs="Arial"/>
          <w:sz w:val="20"/>
          <w:szCs w:val="20"/>
          <w:highlight w:val="yellow"/>
        </w:rPr>
        <w:t xml:space="preserve"> </w:t>
      </w:r>
      <w:r>
        <w:rPr>
          <w:rFonts w:ascii="Arial" w:hAnsi="Arial" w:cs="Arial"/>
          <w:sz w:val="20"/>
          <w:szCs w:val="20"/>
          <w:highlight w:val="yellow"/>
        </w:rPr>
        <w:t>containing</w:t>
      </w:r>
      <w:r w:rsidRPr="001B58C6">
        <w:rPr>
          <w:rFonts w:ascii="Arial" w:hAnsi="Arial" w:cs="Arial"/>
          <w:sz w:val="20"/>
          <w:szCs w:val="20"/>
          <w:highlight w:val="yellow"/>
        </w:rPr>
        <w:t xml:space="preserve"> revised or new text </w:t>
      </w:r>
      <w:r>
        <w:rPr>
          <w:rFonts w:ascii="Arial" w:hAnsi="Arial" w:cs="Arial"/>
          <w:sz w:val="20"/>
          <w:szCs w:val="20"/>
          <w:highlight w:val="yellow"/>
        </w:rPr>
        <w:t>is</w:t>
      </w:r>
      <w:r w:rsidRPr="001B58C6">
        <w:rPr>
          <w:rFonts w:ascii="Arial" w:hAnsi="Arial" w:cs="Arial"/>
          <w:sz w:val="20"/>
          <w:szCs w:val="20"/>
          <w:highlight w:val="yellow"/>
        </w:rPr>
        <w:t xml:space="preserve"> highlighted.</w:t>
      </w:r>
    </w:p>
    <w:tbl>
      <w:tblPr>
        <w:tblW w:w="519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1115"/>
        <w:gridCol w:w="2229"/>
        <w:gridCol w:w="2229"/>
      </w:tblGrid>
      <w:tr w:rsidR="00A32E2F" w:rsidRPr="006451CE" w14:paraId="1DD48EEF" w14:textId="77777777" w:rsidTr="00A32E2F">
        <w:trPr>
          <w:cantSplit/>
          <w:trHeight w:val="1072"/>
        </w:trPr>
        <w:tc>
          <w:tcPr>
            <w:tcW w:w="2132" w:type="pct"/>
            <w:shd w:val="clear" w:color="auto" w:fill="E6E6E6"/>
            <w:tcMar>
              <w:top w:w="115" w:type="dxa"/>
              <w:left w:w="115" w:type="dxa"/>
              <w:bottom w:w="115" w:type="dxa"/>
              <w:right w:w="115" w:type="dxa"/>
            </w:tcMar>
          </w:tcPr>
          <w:p w14:paraId="58232169" w14:textId="77777777" w:rsidR="00A32E2F" w:rsidRPr="009060FC" w:rsidRDefault="00A32E2F" w:rsidP="006A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b/>
                <w:bCs/>
                <w:sz w:val="20"/>
                <w:szCs w:val="20"/>
              </w:rPr>
            </w:pPr>
            <w:r w:rsidRPr="009060FC">
              <w:rPr>
                <w:rFonts w:ascii="Arial" w:hAnsi="Arial" w:cs="Arial"/>
                <w:b/>
                <w:bCs/>
                <w:sz w:val="20"/>
                <w:szCs w:val="20"/>
              </w:rPr>
              <w:t>EVENT</w:t>
            </w:r>
          </w:p>
        </w:tc>
        <w:tc>
          <w:tcPr>
            <w:tcW w:w="574" w:type="pct"/>
            <w:shd w:val="clear" w:color="auto" w:fill="E6E6E6"/>
            <w:tcMar>
              <w:top w:w="115" w:type="dxa"/>
              <w:left w:w="115" w:type="dxa"/>
              <w:bottom w:w="115" w:type="dxa"/>
              <w:right w:w="115" w:type="dxa"/>
            </w:tcMar>
          </w:tcPr>
          <w:p w14:paraId="56C5948E" w14:textId="77777777" w:rsidR="00A32E2F" w:rsidRPr="009060FC" w:rsidRDefault="00A32E2F" w:rsidP="00A3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jc w:val="center"/>
              <w:rPr>
                <w:rFonts w:ascii="Arial" w:hAnsi="Arial" w:cs="Arial"/>
                <w:b/>
                <w:bCs/>
                <w:sz w:val="20"/>
                <w:szCs w:val="20"/>
              </w:rPr>
            </w:pPr>
            <w:r w:rsidRPr="009060FC">
              <w:rPr>
                <w:rFonts w:ascii="Arial" w:hAnsi="Arial" w:cs="Arial"/>
                <w:b/>
                <w:bCs/>
                <w:sz w:val="20"/>
                <w:szCs w:val="20"/>
              </w:rPr>
              <w:t xml:space="preserve">TIME </w:t>
            </w:r>
            <w:r w:rsidRPr="009060FC">
              <w:rPr>
                <w:rFonts w:ascii="Arial" w:hAnsi="Arial" w:cs="Arial"/>
                <w:b/>
                <w:bCs/>
                <w:sz w:val="20"/>
                <w:szCs w:val="20"/>
              </w:rPr>
              <w:br/>
              <w:t>(central time zone)</w:t>
            </w:r>
          </w:p>
        </w:tc>
        <w:tc>
          <w:tcPr>
            <w:tcW w:w="1147" w:type="pct"/>
            <w:shd w:val="clear" w:color="auto" w:fill="E6E6E6"/>
            <w:tcMar>
              <w:top w:w="115" w:type="dxa"/>
              <w:left w:w="115" w:type="dxa"/>
              <w:bottom w:w="115" w:type="dxa"/>
              <w:right w:w="115" w:type="dxa"/>
            </w:tcMar>
          </w:tcPr>
          <w:p w14:paraId="74E0FC80" w14:textId="77777777" w:rsidR="00A32E2F" w:rsidRPr="009060FC" w:rsidRDefault="00A32E2F" w:rsidP="006A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b/>
                <w:bCs/>
                <w:sz w:val="20"/>
                <w:szCs w:val="20"/>
              </w:rPr>
            </w:pPr>
            <w:r w:rsidRPr="009060FC">
              <w:rPr>
                <w:rFonts w:ascii="Arial" w:hAnsi="Arial" w:cs="Arial"/>
                <w:b/>
                <w:bCs/>
                <w:sz w:val="20"/>
                <w:szCs w:val="20"/>
              </w:rPr>
              <w:t>DATE</w:t>
            </w:r>
            <w:r w:rsidRPr="009060FC">
              <w:rPr>
                <w:rFonts w:ascii="Arial" w:hAnsi="Arial" w:cs="Arial"/>
                <w:b/>
                <w:bCs/>
                <w:sz w:val="20"/>
                <w:szCs w:val="20"/>
              </w:rPr>
              <w:br/>
            </w:r>
            <w:r w:rsidRPr="009060FC">
              <w:rPr>
                <w:rFonts w:ascii="Arial" w:hAnsi="Arial" w:cs="Arial"/>
                <w:bCs/>
                <w:sz w:val="20"/>
                <w:szCs w:val="20"/>
              </w:rPr>
              <w:t>(all dates are state business days)</w:t>
            </w:r>
          </w:p>
        </w:tc>
        <w:tc>
          <w:tcPr>
            <w:tcW w:w="1147" w:type="pct"/>
            <w:shd w:val="clear" w:color="auto" w:fill="E6E6E6"/>
          </w:tcPr>
          <w:p w14:paraId="7643B06F" w14:textId="77777777" w:rsidR="00A32E2F" w:rsidRPr="009060FC" w:rsidRDefault="00A32E2F" w:rsidP="006A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b/>
                <w:bCs/>
                <w:sz w:val="20"/>
                <w:szCs w:val="20"/>
              </w:rPr>
            </w:pPr>
            <w:r>
              <w:rPr>
                <w:rFonts w:ascii="Arial" w:hAnsi="Arial" w:cs="Arial"/>
                <w:b/>
                <w:bCs/>
                <w:sz w:val="20"/>
                <w:szCs w:val="20"/>
              </w:rPr>
              <w:t xml:space="preserve">CONFIRMED OR </w:t>
            </w:r>
            <w:r w:rsidRPr="009060FC">
              <w:rPr>
                <w:rFonts w:ascii="Arial" w:hAnsi="Arial" w:cs="Arial"/>
                <w:b/>
                <w:bCs/>
                <w:sz w:val="20"/>
                <w:szCs w:val="20"/>
                <w:highlight w:val="yellow"/>
              </w:rPr>
              <w:t>UPDATED</w:t>
            </w:r>
          </w:p>
        </w:tc>
      </w:tr>
      <w:tr w:rsidR="00A32E2F" w:rsidRPr="006451CE" w14:paraId="4588BF7F" w14:textId="77777777" w:rsidTr="00A32E2F">
        <w:trPr>
          <w:cantSplit/>
          <w:trHeight w:val="487"/>
        </w:trPr>
        <w:tc>
          <w:tcPr>
            <w:tcW w:w="2132" w:type="pct"/>
            <w:shd w:val="clear" w:color="auto" w:fill="auto"/>
            <w:tcMar>
              <w:top w:w="115" w:type="dxa"/>
              <w:left w:w="115" w:type="dxa"/>
              <w:bottom w:w="115" w:type="dxa"/>
              <w:right w:w="115" w:type="dxa"/>
            </w:tcMar>
            <w:vAlign w:val="center"/>
          </w:tcPr>
          <w:p w14:paraId="7E7C1CFE" w14:textId="77777777" w:rsidR="00A32E2F" w:rsidRPr="009060FC" w:rsidRDefault="00A32E2F" w:rsidP="00A32E2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9060FC">
              <w:rPr>
                <w:rFonts w:ascii="Arial" w:hAnsi="Arial" w:cs="Arial"/>
                <w:sz w:val="20"/>
                <w:szCs w:val="20"/>
              </w:rPr>
              <w:t>1.</w:t>
            </w:r>
            <w:r w:rsidRPr="009060FC">
              <w:rPr>
                <w:rFonts w:ascii="Arial" w:hAnsi="Arial" w:cs="Arial"/>
                <w:sz w:val="20"/>
                <w:szCs w:val="20"/>
              </w:rPr>
              <w:tab/>
              <w:t>Solicitation Issued</w:t>
            </w:r>
          </w:p>
        </w:tc>
        <w:tc>
          <w:tcPr>
            <w:tcW w:w="574" w:type="pct"/>
            <w:shd w:val="clear" w:color="auto" w:fill="F2F2F2" w:themeFill="background1" w:themeFillShade="F2"/>
            <w:tcMar>
              <w:top w:w="115" w:type="dxa"/>
              <w:left w:w="115" w:type="dxa"/>
              <w:bottom w:w="115" w:type="dxa"/>
              <w:right w:w="115" w:type="dxa"/>
            </w:tcMar>
            <w:vAlign w:val="center"/>
          </w:tcPr>
          <w:p w14:paraId="7A7148FC" w14:textId="30389A5E"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6709F08B"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9060FC">
              <w:rPr>
                <w:rFonts w:ascii="Arial" w:hAnsi="Arial" w:cs="Arial"/>
                <w:bCs/>
                <w:sz w:val="20"/>
                <w:szCs w:val="20"/>
              </w:rPr>
              <w:t>July 12, 2022</w:t>
            </w:r>
          </w:p>
        </w:tc>
        <w:tc>
          <w:tcPr>
            <w:tcW w:w="1147" w:type="pct"/>
          </w:tcPr>
          <w:p w14:paraId="035DEE39"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Pr>
                <w:rFonts w:ascii="Arial" w:hAnsi="Arial" w:cs="Arial"/>
                <w:bCs/>
                <w:sz w:val="20"/>
                <w:szCs w:val="20"/>
              </w:rPr>
              <w:t>CONFIRMED</w:t>
            </w:r>
          </w:p>
        </w:tc>
      </w:tr>
      <w:tr w:rsidR="00A32E2F" w:rsidRPr="006451CE" w14:paraId="3C80BF64" w14:textId="77777777" w:rsidTr="009060FC">
        <w:trPr>
          <w:cantSplit/>
        </w:trPr>
        <w:tc>
          <w:tcPr>
            <w:tcW w:w="2132" w:type="pct"/>
            <w:shd w:val="clear" w:color="auto" w:fill="auto"/>
            <w:tcMar>
              <w:top w:w="115" w:type="dxa"/>
              <w:left w:w="115" w:type="dxa"/>
              <w:bottom w:w="115" w:type="dxa"/>
              <w:right w:w="115" w:type="dxa"/>
            </w:tcMar>
            <w:vAlign w:val="center"/>
          </w:tcPr>
          <w:p w14:paraId="2A274D38" w14:textId="77777777" w:rsidR="00A32E2F" w:rsidRPr="009060FC" w:rsidRDefault="00A32E2F" w:rsidP="00A32E2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9060FC">
              <w:rPr>
                <w:rFonts w:ascii="Arial" w:hAnsi="Arial" w:cs="Arial"/>
                <w:sz w:val="20"/>
                <w:szCs w:val="20"/>
              </w:rPr>
              <w:t>2.</w:t>
            </w:r>
            <w:r w:rsidRPr="009060FC">
              <w:rPr>
                <w:rFonts w:ascii="Arial" w:hAnsi="Arial" w:cs="Arial"/>
                <w:sz w:val="20"/>
                <w:szCs w:val="20"/>
              </w:rPr>
              <w:tab/>
              <w:t xml:space="preserve">Notice of Intent to Respond Deadline </w:t>
            </w:r>
          </w:p>
        </w:tc>
        <w:tc>
          <w:tcPr>
            <w:tcW w:w="574" w:type="pct"/>
            <w:shd w:val="clear" w:color="auto" w:fill="auto"/>
            <w:tcMar>
              <w:top w:w="115" w:type="dxa"/>
              <w:left w:w="115" w:type="dxa"/>
              <w:bottom w:w="115" w:type="dxa"/>
              <w:right w:w="115" w:type="dxa"/>
            </w:tcMar>
            <w:vAlign w:val="center"/>
          </w:tcPr>
          <w:p w14:paraId="40CA2E44"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r w:rsidRPr="009060FC">
              <w:rPr>
                <w:rFonts w:ascii="Arial" w:hAnsi="Arial" w:cs="Arial"/>
                <w:bCs/>
                <w:sz w:val="20"/>
                <w:szCs w:val="20"/>
              </w:rPr>
              <w:t>2:00 p.m.</w:t>
            </w:r>
          </w:p>
        </w:tc>
        <w:tc>
          <w:tcPr>
            <w:tcW w:w="1147" w:type="pct"/>
            <w:shd w:val="clear" w:color="auto" w:fill="auto"/>
            <w:tcMar>
              <w:top w:w="115" w:type="dxa"/>
              <w:left w:w="115" w:type="dxa"/>
              <w:bottom w:w="115" w:type="dxa"/>
              <w:right w:w="115" w:type="dxa"/>
            </w:tcMar>
            <w:vAlign w:val="center"/>
          </w:tcPr>
          <w:p w14:paraId="275DC723"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9060FC">
              <w:rPr>
                <w:rFonts w:ascii="Arial" w:hAnsi="Arial" w:cs="Arial"/>
                <w:bCs/>
                <w:sz w:val="20"/>
                <w:szCs w:val="20"/>
              </w:rPr>
              <w:t>July 18, 2022</w:t>
            </w:r>
          </w:p>
        </w:tc>
        <w:tc>
          <w:tcPr>
            <w:tcW w:w="1147" w:type="pct"/>
          </w:tcPr>
          <w:p w14:paraId="53AD5AC9"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Pr>
                <w:rFonts w:ascii="Arial" w:hAnsi="Arial" w:cs="Arial"/>
                <w:bCs/>
                <w:sz w:val="20"/>
                <w:szCs w:val="20"/>
              </w:rPr>
              <w:t>CONFIRMED</w:t>
            </w:r>
          </w:p>
        </w:tc>
      </w:tr>
      <w:tr w:rsidR="00A32E2F" w:rsidRPr="006451CE" w14:paraId="58EF4F0A" w14:textId="77777777" w:rsidTr="009060FC">
        <w:trPr>
          <w:cantSplit/>
        </w:trPr>
        <w:tc>
          <w:tcPr>
            <w:tcW w:w="2132" w:type="pct"/>
            <w:shd w:val="clear" w:color="auto" w:fill="auto"/>
            <w:tcMar>
              <w:top w:w="115" w:type="dxa"/>
              <w:left w:w="115" w:type="dxa"/>
              <w:bottom w:w="115" w:type="dxa"/>
              <w:right w:w="115" w:type="dxa"/>
            </w:tcMar>
            <w:vAlign w:val="center"/>
          </w:tcPr>
          <w:p w14:paraId="323B2829" w14:textId="77777777" w:rsidR="00A32E2F" w:rsidRPr="009060FC" w:rsidRDefault="00A32E2F" w:rsidP="00A32E2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9060FC">
              <w:rPr>
                <w:rFonts w:ascii="Arial" w:hAnsi="Arial" w:cs="Arial"/>
                <w:sz w:val="20"/>
                <w:szCs w:val="20"/>
              </w:rPr>
              <w:t>3.</w:t>
            </w:r>
            <w:r w:rsidRPr="009060FC">
              <w:rPr>
                <w:rFonts w:ascii="Arial" w:hAnsi="Arial" w:cs="Arial"/>
                <w:sz w:val="20"/>
                <w:szCs w:val="20"/>
              </w:rPr>
              <w:tab/>
              <w:t>Written “Questions &amp; Comments” Deadline</w:t>
            </w:r>
          </w:p>
        </w:tc>
        <w:tc>
          <w:tcPr>
            <w:tcW w:w="574" w:type="pct"/>
            <w:shd w:val="clear" w:color="auto" w:fill="auto"/>
            <w:tcMar>
              <w:top w:w="115" w:type="dxa"/>
              <w:left w:w="115" w:type="dxa"/>
              <w:bottom w:w="115" w:type="dxa"/>
              <w:right w:w="115" w:type="dxa"/>
            </w:tcMar>
            <w:vAlign w:val="center"/>
          </w:tcPr>
          <w:p w14:paraId="228075A7"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r w:rsidRPr="009060FC">
              <w:rPr>
                <w:rFonts w:ascii="Arial" w:hAnsi="Arial" w:cs="Arial"/>
                <w:bCs/>
                <w:sz w:val="20"/>
                <w:szCs w:val="20"/>
              </w:rPr>
              <w:t>2:00 p.m.</w:t>
            </w:r>
          </w:p>
        </w:tc>
        <w:tc>
          <w:tcPr>
            <w:tcW w:w="1147" w:type="pct"/>
            <w:shd w:val="clear" w:color="auto" w:fill="auto"/>
            <w:tcMar>
              <w:top w:w="115" w:type="dxa"/>
              <w:left w:w="115" w:type="dxa"/>
              <w:bottom w:w="115" w:type="dxa"/>
              <w:right w:w="115" w:type="dxa"/>
            </w:tcMar>
            <w:vAlign w:val="center"/>
          </w:tcPr>
          <w:p w14:paraId="352E4975"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9060FC">
              <w:rPr>
                <w:rFonts w:ascii="Arial" w:hAnsi="Arial" w:cs="Arial"/>
                <w:bCs/>
                <w:sz w:val="20"/>
                <w:szCs w:val="20"/>
              </w:rPr>
              <w:t>July 25, 2022</w:t>
            </w:r>
          </w:p>
        </w:tc>
        <w:tc>
          <w:tcPr>
            <w:tcW w:w="1147" w:type="pct"/>
          </w:tcPr>
          <w:p w14:paraId="4BC4D369"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Pr>
                <w:rFonts w:ascii="Arial" w:hAnsi="Arial" w:cs="Arial"/>
                <w:bCs/>
                <w:sz w:val="20"/>
                <w:szCs w:val="20"/>
              </w:rPr>
              <w:t>CONFIRMED</w:t>
            </w:r>
          </w:p>
        </w:tc>
      </w:tr>
      <w:tr w:rsidR="00A32E2F" w:rsidRPr="006451CE" w14:paraId="57BA4A89" w14:textId="77777777" w:rsidTr="009060FC">
        <w:trPr>
          <w:cantSplit/>
          <w:trHeight w:val="325"/>
        </w:trPr>
        <w:tc>
          <w:tcPr>
            <w:tcW w:w="2132" w:type="pct"/>
            <w:shd w:val="clear" w:color="auto" w:fill="auto"/>
            <w:tcMar>
              <w:top w:w="115" w:type="dxa"/>
              <w:left w:w="115" w:type="dxa"/>
              <w:bottom w:w="115" w:type="dxa"/>
              <w:right w:w="115" w:type="dxa"/>
            </w:tcMar>
            <w:vAlign w:val="center"/>
          </w:tcPr>
          <w:p w14:paraId="6FB8220C" w14:textId="77777777" w:rsidR="00A32E2F" w:rsidRPr="009060FC" w:rsidRDefault="00A32E2F" w:rsidP="00A32E2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9060FC">
              <w:rPr>
                <w:rFonts w:ascii="Arial" w:hAnsi="Arial" w:cs="Arial"/>
                <w:sz w:val="20"/>
                <w:szCs w:val="20"/>
              </w:rPr>
              <w:t>4.</w:t>
            </w:r>
            <w:r w:rsidRPr="009060FC">
              <w:rPr>
                <w:rFonts w:ascii="Arial" w:hAnsi="Arial" w:cs="Arial"/>
                <w:sz w:val="20"/>
                <w:szCs w:val="20"/>
              </w:rPr>
              <w:tab/>
              <w:t>State Response to Written “Questions &amp; Comments”</w:t>
            </w:r>
          </w:p>
        </w:tc>
        <w:tc>
          <w:tcPr>
            <w:tcW w:w="574" w:type="pct"/>
            <w:shd w:val="clear" w:color="auto" w:fill="F2F2F2" w:themeFill="background1" w:themeFillShade="F2"/>
            <w:tcMar>
              <w:top w:w="115" w:type="dxa"/>
              <w:left w:w="115" w:type="dxa"/>
              <w:bottom w:w="115" w:type="dxa"/>
              <w:right w:w="115" w:type="dxa"/>
            </w:tcMar>
            <w:vAlign w:val="center"/>
          </w:tcPr>
          <w:p w14:paraId="05FF2A63"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2909CD8A"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9060FC">
              <w:rPr>
                <w:rFonts w:ascii="Arial" w:hAnsi="Arial" w:cs="Arial"/>
                <w:bCs/>
                <w:sz w:val="20"/>
                <w:szCs w:val="20"/>
              </w:rPr>
              <w:t>August 5, 2022</w:t>
            </w:r>
          </w:p>
        </w:tc>
        <w:tc>
          <w:tcPr>
            <w:tcW w:w="1147" w:type="pct"/>
          </w:tcPr>
          <w:p w14:paraId="781EFC19" w14:textId="77777777" w:rsidR="00A32E2F" w:rsidRPr="009060FC"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Pr>
                <w:rFonts w:ascii="Arial" w:hAnsi="Arial" w:cs="Arial"/>
                <w:bCs/>
                <w:sz w:val="20"/>
                <w:szCs w:val="20"/>
              </w:rPr>
              <w:t>CONFIRMED</w:t>
            </w:r>
          </w:p>
        </w:tc>
      </w:tr>
      <w:tr w:rsidR="00A32E2F" w:rsidRPr="00680555" w14:paraId="4B5D7DE4" w14:textId="77777777" w:rsidTr="009060FC">
        <w:trPr>
          <w:cantSplit/>
          <w:trHeight w:val="325"/>
        </w:trPr>
        <w:tc>
          <w:tcPr>
            <w:tcW w:w="2132" w:type="pct"/>
            <w:shd w:val="clear" w:color="auto" w:fill="auto"/>
            <w:tcMar>
              <w:top w:w="115" w:type="dxa"/>
              <w:left w:w="115" w:type="dxa"/>
              <w:bottom w:w="115" w:type="dxa"/>
              <w:right w:w="115" w:type="dxa"/>
            </w:tcMar>
            <w:vAlign w:val="center"/>
          </w:tcPr>
          <w:p w14:paraId="20CA4290" w14:textId="77777777" w:rsidR="00A32E2F" w:rsidRPr="003D224D" w:rsidRDefault="00A32E2F" w:rsidP="00A32E2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3D224D">
              <w:rPr>
                <w:rFonts w:ascii="Arial" w:hAnsi="Arial" w:cs="Arial"/>
                <w:sz w:val="20"/>
                <w:szCs w:val="20"/>
              </w:rPr>
              <w:t>5.   Second Round of Written “Questions &amp; Comments” Deadline</w:t>
            </w:r>
          </w:p>
        </w:tc>
        <w:tc>
          <w:tcPr>
            <w:tcW w:w="574" w:type="pct"/>
            <w:shd w:val="clear" w:color="auto" w:fill="auto"/>
            <w:tcMar>
              <w:top w:w="115" w:type="dxa"/>
              <w:left w:w="115" w:type="dxa"/>
              <w:bottom w:w="115" w:type="dxa"/>
              <w:right w:w="115" w:type="dxa"/>
            </w:tcMar>
            <w:vAlign w:val="center"/>
          </w:tcPr>
          <w:p w14:paraId="0A684B28" w14:textId="77777777" w:rsidR="00A32E2F" w:rsidRPr="003D224D"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r w:rsidRPr="003D224D">
              <w:rPr>
                <w:rFonts w:ascii="Arial" w:hAnsi="Arial" w:cs="Arial"/>
                <w:bCs/>
                <w:sz w:val="20"/>
                <w:szCs w:val="20"/>
              </w:rPr>
              <w:t>2:00 p.m.</w:t>
            </w:r>
          </w:p>
        </w:tc>
        <w:tc>
          <w:tcPr>
            <w:tcW w:w="1147" w:type="pct"/>
            <w:shd w:val="clear" w:color="auto" w:fill="auto"/>
            <w:tcMar>
              <w:top w:w="115" w:type="dxa"/>
              <w:left w:w="115" w:type="dxa"/>
              <w:bottom w:w="115" w:type="dxa"/>
              <w:right w:w="115" w:type="dxa"/>
            </w:tcMar>
            <w:vAlign w:val="center"/>
          </w:tcPr>
          <w:p w14:paraId="5E1803E3" w14:textId="77777777" w:rsidR="00A32E2F" w:rsidRPr="003D224D"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3D224D">
              <w:rPr>
                <w:rFonts w:ascii="Arial" w:hAnsi="Arial" w:cs="Arial"/>
                <w:bCs/>
                <w:sz w:val="20"/>
                <w:szCs w:val="20"/>
              </w:rPr>
              <w:t>August 23, 2022</w:t>
            </w:r>
          </w:p>
        </w:tc>
        <w:tc>
          <w:tcPr>
            <w:tcW w:w="1147" w:type="pct"/>
          </w:tcPr>
          <w:p w14:paraId="5A5A0ACF" w14:textId="2DC95BA4" w:rsidR="003D224D" w:rsidRPr="003D224D" w:rsidRDefault="003D224D" w:rsidP="003D2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Pr>
                <w:rFonts w:ascii="Arial" w:hAnsi="Arial" w:cs="Arial"/>
                <w:bCs/>
                <w:sz w:val="20"/>
                <w:szCs w:val="20"/>
              </w:rPr>
              <w:t>CONFIRMED</w:t>
            </w:r>
          </w:p>
        </w:tc>
      </w:tr>
      <w:tr w:rsidR="00A32E2F" w:rsidRPr="00680555" w14:paraId="2BBA88EF" w14:textId="77777777" w:rsidTr="009060FC">
        <w:trPr>
          <w:cantSplit/>
          <w:trHeight w:val="325"/>
        </w:trPr>
        <w:tc>
          <w:tcPr>
            <w:tcW w:w="2132" w:type="pct"/>
            <w:shd w:val="clear" w:color="auto" w:fill="auto"/>
            <w:tcMar>
              <w:top w:w="115" w:type="dxa"/>
              <w:left w:w="115" w:type="dxa"/>
              <w:bottom w:w="115" w:type="dxa"/>
              <w:right w:w="115" w:type="dxa"/>
            </w:tcMar>
            <w:vAlign w:val="center"/>
          </w:tcPr>
          <w:p w14:paraId="5CB373BC" w14:textId="243D83B6" w:rsidR="00A32E2F" w:rsidRPr="003D224D" w:rsidRDefault="00A32E2F" w:rsidP="00A32E2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3D224D">
              <w:rPr>
                <w:rFonts w:ascii="Arial" w:hAnsi="Arial" w:cs="Arial"/>
                <w:sz w:val="20"/>
                <w:szCs w:val="20"/>
              </w:rPr>
              <w:t xml:space="preserve">6.   State Response to Written “Questions &amp; Comments” </w:t>
            </w:r>
          </w:p>
        </w:tc>
        <w:tc>
          <w:tcPr>
            <w:tcW w:w="574" w:type="pct"/>
            <w:shd w:val="clear" w:color="auto" w:fill="F2F2F2" w:themeFill="background1" w:themeFillShade="F2"/>
            <w:tcMar>
              <w:top w:w="115" w:type="dxa"/>
              <w:left w:w="115" w:type="dxa"/>
              <w:bottom w:w="115" w:type="dxa"/>
              <w:right w:w="115" w:type="dxa"/>
            </w:tcMar>
            <w:vAlign w:val="center"/>
          </w:tcPr>
          <w:p w14:paraId="6B6BE051" w14:textId="77777777" w:rsidR="00A32E2F" w:rsidRPr="003D224D"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24896848" w14:textId="77777777" w:rsidR="00A32E2F" w:rsidRPr="003D224D" w:rsidRDefault="00A32E2F"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3D224D">
              <w:rPr>
                <w:rFonts w:ascii="Arial" w:hAnsi="Arial" w:cs="Arial"/>
                <w:bCs/>
                <w:sz w:val="20"/>
                <w:szCs w:val="20"/>
              </w:rPr>
              <w:t>August 30, 2022</w:t>
            </w:r>
          </w:p>
        </w:tc>
        <w:tc>
          <w:tcPr>
            <w:tcW w:w="1147" w:type="pct"/>
          </w:tcPr>
          <w:p w14:paraId="46725884" w14:textId="1B9EEBFA" w:rsidR="00A32E2F" w:rsidRPr="003D224D" w:rsidRDefault="003D224D" w:rsidP="00A32E2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Pr>
                <w:rFonts w:ascii="Arial" w:hAnsi="Arial" w:cs="Arial"/>
                <w:bCs/>
                <w:sz w:val="20"/>
                <w:szCs w:val="20"/>
              </w:rPr>
              <w:t>CONFIRMED</w:t>
            </w:r>
          </w:p>
        </w:tc>
      </w:tr>
      <w:tr w:rsidR="00DF13AE" w:rsidRPr="00680555" w14:paraId="2E1525B9" w14:textId="77777777" w:rsidTr="00334D98">
        <w:trPr>
          <w:cantSplit/>
          <w:trHeight w:val="325"/>
        </w:trPr>
        <w:tc>
          <w:tcPr>
            <w:tcW w:w="2132" w:type="pct"/>
            <w:shd w:val="clear" w:color="auto" w:fill="auto"/>
            <w:tcMar>
              <w:top w:w="115" w:type="dxa"/>
              <w:left w:w="115" w:type="dxa"/>
              <w:bottom w:w="115" w:type="dxa"/>
              <w:right w:w="115" w:type="dxa"/>
            </w:tcMar>
            <w:vAlign w:val="center"/>
          </w:tcPr>
          <w:p w14:paraId="6BDF2ABA" w14:textId="7F98B36F" w:rsidR="00DF13AE" w:rsidRPr="00DF13AE" w:rsidRDefault="00DF13AE" w:rsidP="00DF13AE">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DF13AE">
              <w:rPr>
                <w:rFonts w:ascii="Arial" w:hAnsi="Arial" w:cs="Arial"/>
                <w:sz w:val="20"/>
                <w:szCs w:val="20"/>
              </w:rPr>
              <w:t>7.   Third Round of Written “Questions &amp; Comments”</w:t>
            </w:r>
          </w:p>
        </w:tc>
        <w:tc>
          <w:tcPr>
            <w:tcW w:w="574" w:type="pct"/>
            <w:shd w:val="clear" w:color="auto" w:fill="FFFFFF" w:themeFill="background1"/>
            <w:tcMar>
              <w:top w:w="115" w:type="dxa"/>
              <w:left w:w="115" w:type="dxa"/>
              <w:bottom w:w="115" w:type="dxa"/>
              <w:right w:w="115" w:type="dxa"/>
            </w:tcMar>
            <w:vAlign w:val="center"/>
          </w:tcPr>
          <w:p w14:paraId="6B771675" w14:textId="03714578" w:rsidR="00DF13AE" w:rsidRPr="00DF13AE"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r w:rsidRPr="00DF13AE">
              <w:rPr>
                <w:rFonts w:ascii="Arial" w:hAnsi="Arial" w:cs="Arial"/>
                <w:bCs/>
                <w:sz w:val="20"/>
                <w:szCs w:val="20"/>
              </w:rPr>
              <w:t>2:00 p.m.</w:t>
            </w:r>
          </w:p>
        </w:tc>
        <w:tc>
          <w:tcPr>
            <w:tcW w:w="1147" w:type="pct"/>
            <w:shd w:val="clear" w:color="auto" w:fill="auto"/>
            <w:tcMar>
              <w:top w:w="115" w:type="dxa"/>
              <w:left w:w="115" w:type="dxa"/>
              <w:bottom w:w="115" w:type="dxa"/>
              <w:right w:w="115" w:type="dxa"/>
            </w:tcMar>
            <w:vAlign w:val="center"/>
          </w:tcPr>
          <w:p w14:paraId="52A56E21" w14:textId="10AA7C33" w:rsidR="00DF13AE" w:rsidRPr="00DF13AE"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DF13AE">
              <w:rPr>
                <w:rFonts w:ascii="Arial" w:hAnsi="Arial" w:cs="Arial"/>
                <w:bCs/>
                <w:sz w:val="20"/>
                <w:szCs w:val="20"/>
              </w:rPr>
              <w:t>September 8, 2022</w:t>
            </w:r>
          </w:p>
        </w:tc>
        <w:tc>
          <w:tcPr>
            <w:tcW w:w="1147" w:type="pct"/>
          </w:tcPr>
          <w:p w14:paraId="2F7EC9EC" w14:textId="6B1B29B4" w:rsidR="00DF13AE" w:rsidRPr="00334D98"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highlight w:val="yellow"/>
              </w:rPr>
            </w:pPr>
            <w:r w:rsidRPr="00A303F1">
              <w:rPr>
                <w:rFonts w:ascii="Arial" w:hAnsi="Arial" w:cs="Arial"/>
                <w:bCs/>
                <w:sz w:val="20"/>
                <w:szCs w:val="20"/>
              </w:rPr>
              <w:t>CONFIRMED</w:t>
            </w:r>
          </w:p>
        </w:tc>
      </w:tr>
      <w:tr w:rsidR="00DF13AE" w:rsidRPr="00680555" w14:paraId="487096DC" w14:textId="77777777" w:rsidTr="009060FC">
        <w:trPr>
          <w:cantSplit/>
          <w:trHeight w:val="325"/>
        </w:trPr>
        <w:tc>
          <w:tcPr>
            <w:tcW w:w="2132" w:type="pct"/>
            <w:shd w:val="clear" w:color="auto" w:fill="auto"/>
            <w:tcMar>
              <w:top w:w="115" w:type="dxa"/>
              <w:left w:w="115" w:type="dxa"/>
              <w:bottom w:w="115" w:type="dxa"/>
              <w:right w:w="115" w:type="dxa"/>
            </w:tcMar>
            <w:vAlign w:val="center"/>
          </w:tcPr>
          <w:p w14:paraId="6B2C3FAF" w14:textId="66F29430" w:rsidR="00DF13AE" w:rsidRPr="00DF13AE" w:rsidRDefault="00DF13AE" w:rsidP="00DF13AE">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DF13AE">
              <w:rPr>
                <w:rFonts w:ascii="Arial" w:hAnsi="Arial" w:cs="Arial"/>
                <w:sz w:val="20"/>
                <w:szCs w:val="20"/>
              </w:rPr>
              <w:t>8.   State’s Response to Third Round of Written “Questions &amp; Comments”</w:t>
            </w:r>
          </w:p>
        </w:tc>
        <w:tc>
          <w:tcPr>
            <w:tcW w:w="574" w:type="pct"/>
            <w:shd w:val="clear" w:color="auto" w:fill="F2F2F2" w:themeFill="background1" w:themeFillShade="F2"/>
            <w:tcMar>
              <w:top w:w="115" w:type="dxa"/>
              <w:left w:w="115" w:type="dxa"/>
              <w:bottom w:w="115" w:type="dxa"/>
              <w:right w:w="115" w:type="dxa"/>
            </w:tcMar>
            <w:vAlign w:val="center"/>
          </w:tcPr>
          <w:p w14:paraId="1B940660" w14:textId="77777777" w:rsidR="00DF13AE" w:rsidRPr="00DF13AE"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18C556A3" w14:textId="642F5F06" w:rsidR="00DF13AE" w:rsidRPr="00DF13AE"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rPr>
            </w:pPr>
            <w:r w:rsidRPr="00DF13AE">
              <w:rPr>
                <w:rFonts w:ascii="Arial" w:hAnsi="Arial" w:cs="Arial"/>
                <w:bCs/>
                <w:sz w:val="20"/>
                <w:szCs w:val="20"/>
              </w:rPr>
              <w:t>September 13, 2022</w:t>
            </w:r>
          </w:p>
        </w:tc>
        <w:tc>
          <w:tcPr>
            <w:tcW w:w="1147" w:type="pct"/>
          </w:tcPr>
          <w:p w14:paraId="659962CF" w14:textId="238DBD9A" w:rsidR="00DF13AE" w:rsidRPr="00DB647A"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center"/>
              <w:rPr>
                <w:rFonts w:ascii="Arial" w:hAnsi="Arial" w:cs="Arial"/>
                <w:bCs/>
                <w:sz w:val="20"/>
                <w:szCs w:val="20"/>
                <w:highlight w:val="yellow"/>
              </w:rPr>
            </w:pPr>
            <w:r w:rsidRPr="00A303F1">
              <w:rPr>
                <w:rFonts w:ascii="Arial" w:hAnsi="Arial" w:cs="Arial"/>
                <w:bCs/>
                <w:sz w:val="20"/>
                <w:szCs w:val="20"/>
              </w:rPr>
              <w:t>CONFIRMED</w:t>
            </w:r>
          </w:p>
        </w:tc>
      </w:tr>
      <w:tr w:rsidR="00DF13AE" w:rsidRPr="00680555" w14:paraId="53269BFD" w14:textId="77777777" w:rsidTr="009060FC">
        <w:trPr>
          <w:cantSplit/>
        </w:trPr>
        <w:tc>
          <w:tcPr>
            <w:tcW w:w="2132" w:type="pct"/>
            <w:shd w:val="clear" w:color="auto" w:fill="auto"/>
            <w:tcMar>
              <w:top w:w="115" w:type="dxa"/>
              <w:left w:w="115" w:type="dxa"/>
              <w:bottom w:w="115" w:type="dxa"/>
              <w:right w:w="115" w:type="dxa"/>
            </w:tcMar>
            <w:vAlign w:val="center"/>
          </w:tcPr>
          <w:p w14:paraId="2E240F85" w14:textId="6928FAB8" w:rsidR="00DF13AE" w:rsidRPr="00DF13AE" w:rsidRDefault="00DF13AE" w:rsidP="00DF13AE">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DF13AE">
              <w:rPr>
                <w:rFonts w:ascii="Arial" w:hAnsi="Arial" w:cs="Arial"/>
                <w:sz w:val="20"/>
                <w:szCs w:val="20"/>
              </w:rPr>
              <w:t>9.</w:t>
            </w:r>
            <w:r w:rsidRPr="00DF13AE">
              <w:rPr>
                <w:rFonts w:ascii="Arial" w:hAnsi="Arial" w:cs="Arial"/>
                <w:sz w:val="20"/>
                <w:szCs w:val="20"/>
              </w:rPr>
              <w:tab/>
              <w:t xml:space="preserve">Offer Deadline </w:t>
            </w:r>
          </w:p>
        </w:tc>
        <w:tc>
          <w:tcPr>
            <w:tcW w:w="574" w:type="pct"/>
            <w:shd w:val="clear" w:color="auto" w:fill="auto"/>
            <w:tcMar>
              <w:top w:w="115" w:type="dxa"/>
              <w:left w:w="115" w:type="dxa"/>
              <w:bottom w:w="115" w:type="dxa"/>
              <w:right w:w="115" w:type="dxa"/>
            </w:tcMar>
            <w:vAlign w:val="center"/>
          </w:tcPr>
          <w:p w14:paraId="38741ADD" w14:textId="77777777" w:rsidR="00DF13AE" w:rsidRPr="00DF13AE"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r w:rsidRPr="00DF13AE">
              <w:rPr>
                <w:rFonts w:ascii="Arial" w:hAnsi="Arial" w:cs="Arial"/>
                <w:bCs/>
                <w:sz w:val="20"/>
                <w:szCs w:val="20"/>
              </w:rPr>
              <w:t>2:00 p.m.</w:t>
            </w:r>
          </w:p>
        </w:tc>
        <w:tc>
          <w:tcPr>
            <w:tcW w:w="1147" w:type="pct"/>
            <w:shd w:val="clear" w:color="auto" w:fill="auto"/>
            <w:tcMar>
              <w:top w:w="115" w:type="dxa"/>
              <w:left w:w="115" w:type="dxa"/>
              <w:bottom w:w="115" w:type="dxa"/>
              <w:right w:w="115" w:type="dxa"/>
            </w:tcMar>
            <w:vAlign w:val="center"/>
          </w:tcPr>
          <w:p w14:paraId="593756F1" w14:textId="073CEC54" w:rsidR="00DF13AE" w:rsidRPr="00DF13AE" w:rsidRDefault="00DF13AE" w:rsidP="00DF13AE">
            <w:pPr>
              <w:spacing w:after="60"/>
              <w:jc w:val="center"/>
              <w:rPr>
                <w:rFonts w:ascii="Arial" w:hAnsi="Arial" w:cs="Arial"/>
                <w:bCs/>
                <w:sz w:val="20"/>
                <w:szCs w:val="20"/>
              </w:rPr>
            </w:pPr>
            <w:r w:rsidRPr="00DF13AE">
              <w:rPr>
                <w:rFonts w:ascii="Arial" w:hAnsi="Arial" w:cs="Arial"/>
                <w:bCs/>
                <w:sz w:val="20"/>
                <w:szCs w:val="20"/>
              </w:rPr>
              <w:t xml:space="preserve">  September 20, 2022</w:t>
            </w:r>
          </w:p>
        </w:tc>
        <w:tc>
          <w:tcPr>
            <w:tcW w:w="1147" w:type="pct"/>
          </w:tcPr>
          <w:p w14:paraId="3B0F4068" w14:textId="5A083EEE" w:rsidR="00DF13AE" w:rsidRPr="00DB647A" w:rsidRDefault="00DF13AE" w:rsidP="00DF13AE">
            <w:pPr>
              <w:spacing w:after="60"/>
              <w:jc w:val="center"/>
              <w:rPr>
                <w:rFonts w:ascii="Arial" w:hAnsi="Arial" w:cs="Arial"/>
                <w:bCs/>
                <w:sz w:val="20"/>
                <w:szCs w:val="20"/>
                <w:highlight w:val="yellow"/>
              </w:rPr>
            </w:pPr>
            <w:r w:rsidRPr="00A303F1">
              <w:rPr>
                <w:rFonts w:ascii="Arial" w:hAnsi="Arial" w:cs="Arial"/>
                <w:bCs/>
                <w:sz w:val="20"/>
                <w:szCs w:val="20"/>
              </w:rPr>
              <w:t>CONFIRMED</w:t>
            </w:r>
          </w:p>
        </w:tc>
      </w:tr>
      <w:tr w:rsidR="00DF13AE" w:rsidRPr="00680555" w14:paraId="65949575" w14:textId="77777777" w:rsidTr="009060FC">
        <w:trPr>
          <w:cantSplit/>
        </w:trPr>
        <w:tc>
          <w:tcPr>
            <w:tcW w:w="2132" w:type="pct"/>
            <w:shd w:val="clear" w:color="auto" w:fill="auto"/>
            <w:tcMar>
              <w:top w:w="115" w:type="dxa"/>
              <w:left w:w="115" w:type="dxa"/>
              <w:bottom w:w="115" w:type="dxa"/>
              <w:right w:w="115" w:type="dxa"/>
            </w:tcMar>
            <w:vAlign w:val="center"/>
          </w:tcPr>
          <w:p w14:paraId="0B3B1A52" w14:textId="40297283" w:rsidR="00DF13AE" w:rsidRPr="003D224D" w:rsidRDefault="00DF13AE" w:rsidP="00DF13AE">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Pr>
                <w:rFonts w:ascii="Arial" w:hAnsi="Arial" w:cs="Arial"/>
                <w:sz w:val="20"/>
                <w:szCs w:val="20"/>
              </w:rPr>
              <w:t>10</w:t>
            </w:r>
            <w:r w:rsidRPr="003D224D">
              <w:rPr>
                <w:rFonts w:ascii="Arial" w:hAnsi="Arial" w:cs="Arial"/>
                <w:sz w:val="20"/>
                <w:szCs w:val="20"/>
              </w:rPr>
              <w:t>.</w:t>
            </w:r>
            <w:r w:rsidRPr="003D224D">
              <w:rPr>
                <w:rFonts w:ascii="Arial" w:hAnsi="Arial" w:cs="Arial"/>
                <w:sz w:val="20"/>
                <w:szCs w:val="20"/>
              </w:rPr>
              <w:tab/>
              <w:t>State Completes Qualifications Evidence Review &amp; Identifies Responsive &amp; Responsible Offers</w:t>
            </w:r>
          </w:p>
        </w:tc>
        <w:tc>
          <w:tcPr>
            <w:tcW w:w="574" w:type="pct"/>
            <w:shd w:val="clear" w:color="auto" w:fill="F2F2F2" w:themeFill="background1" w:themeFillShade="F2"/>
            <w:tcMar>
              <w:top w:w="115" w:type="dxa"/>
              <w:left w:w="115" w:type="dxa"/>
              <w:bottom w:w="115" w:type="dxa"/>
              <w:right w:w="115" w:type="dxa"/>
            </w:tcMar>
            <w:vAlign w:val="center"/>
          </w:tcPr>
          <w:p w14:paraId="756D745B" w14:textId="77777777" w:rsidR="00DF13AE" w:rsidRPr="003D224D"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0315CC96" w14:textId="7BB841CD" w:rsidR="00DF13AE" w:rsidRPr="00DF13AE" w:rsidRDefault="00DF13AE" w:rsidP="00DF13AE">
            <w:pPr>
              <w:spacing w:after="60"/>
              <w:jc w:val="center"/>
              <w:rPr>
                <w:rFonts w:ascii="Arial" w:hAnsi="Arial" w:cs="Arial"/>
                <w:bCs/>
                <w:sz w:val="20"/>
                <w:szCs w:val="20"/>
              </w:rPr>
            </w:pPr>
            <w:r w:rsidRPr="00DF13AE">
              <w:rPr>
                <w:rFonts w:ascii="Arial" w:hAnsi="Arial" w:cs="Arial"/>
                <w:bCs/>
                <w:sz w:val="20"/>
                <w:szCs w:val="20"/>
              </w:rPr>
              <w:t>October 3, 2022</w:t>
            </w:r>
          </w:p>
        </w:tc>
        <w:tc>
          <w:tcPr>
            <w:tcW w:w="1147" w:type="pct"/>
          </w:tcPr>
          <w:p w14:paraId="76563DFA" w14:textId="37E259E5" w:rsidR="00DF13AE" w:rsidRPr="002C6F73" w:rsidRDefault="00DF13AE" w:rsidP="00DF13AE">
            <w:pPr>
              <w:spacing w:after="60"/>
              <w:jc w:val="center"/>
              <w:rPr>
                <w:rFonts w:ascii="Arial" w:hAnsi="Arial" w:cs="Arial"/>
                <w:bCs/>
                <w:sz w:val="20"/>
                <w:szCs w:val="20"/>
                <w:highlight w:val="yellow"/>
              </w:rPr>
            </w:pPr>
            <w:r w:rsidRPr="00A303F1">
              <w:rPr>
                <w:rFonts w:ascii="Arial" w:hAnsi="Arial" w:cs="Arial"/>
                <w:bCs/>
                <w:sz w:val="20"/>
                <w:szCs w:val="20"/>
              </w:rPr>
              <w:t>CONFIRMED</w:t>
            </w:r>
          </w:p>
        </w:tc>
      </w:tr>
      <w:tr w:rsidR="00DF13AE" w:rsidRPr="00680555" w14:paraId="70BCC68D" w14:textId="77777777" w:rsidTr="009060FC">
        <w:trPr>
          <w:cantSplit/>
        </w:trPr>
        <w:tc>
          <w:tcPr>
            <w:tcW w:w="2132" w:type="pct"/>
            <w:shd w:val="clear" w:color="auto" w:fill="auto"/>
            <w:tcMar>
              <w:top w:w="115" w:type="dxa"/>
              <w:left w:w="115" w:type="dxa"/>
              <w:bottom w:w="115" w:type="dxa"/>
              <w:right w:w="115" w:type="dxa"/>
            </w:tcMar>
            <w:vAlign w:val="center"/>
          </w:tcPr>
          <w:p w14:paraId="1036A12B" w14:textId="502E1B24" w:rsidR="00DF13AE" w:rsidRPr="003D224D" w:rsidRDefault="00DF13AE" w:rsidP="00DF13AE">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Pr>
                <w:rFonts w:ascii="Arial" w:hAnsi="Arial" w:cs="Arial"/>
                <w:sz w:val="20"/>
                <w:szCs w:val="20"/>
              </w:rPr>
              <w:lastRenderedPageBreak/>
              <w:t>11</w:t>
            </w:r>
            <w:r w:rsidRPr="003D224D">
              <w:rPr>
                <w:rFonts w:ascii="Arial" w:hAnsi="Arial" w:cs="Arial"/>
                <w:sz w:val="20"/>
                <w:szCs w:val="20"/>
              </w:rPr>
              <w:t>.</w:t>
            </w:r>
            <w:r w:rsidRPr="003D224D">
              <w:rPr>
                <w:rFonts w:ascii="Arial" w:hAnsi="Arial" w:cs="Arial"/>
                <w:sz w:val="20"/>
                <w:szCs w:val="20"/>
              </w:rPr>
              <w:tab/>
              <w:t>State Releases Award Notifications</w:t>
            </w:r>
          </w:p>
        </w:tc>
        <w:tc>
          <w:tcPr>
            <w:tcW w:w="574" w:type="pct"/>
            <w:shd w:val="clear" w:color="auto" w:fill="F2F2F2" w:themeFill="background1" w:themeFillShade="F2"/>
            <w:tcMar>
              <w:top w:w="115" w:type="dxa"/>
              <w:left w:w="115" w:type="dxa"/>
              <w:bottom w:w="115" w:type="dxa"/>
              <w:right w:w="115" w:type="dxa"/>
            </w:tcMar>
            <w:vAlign w:val="center"/>
          </w:tcPr>
          <w:p w14:paraId="1AD1A52C" w14:textId="77777777" w:rsidR="00DF13AE" w:rsidRPr="003D224D"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77BA4573" w14:textId="68F0D288" w:rsidR="00DF13AE" w:rsidRPr="00DF13AE" w:rsidRDefault="00DF13AE" w:rsidP="00DF13AE">
            <w:pPr>
              <w:spacing w:after="60"/>
              <w:jc w:val="center"/>
              <w:rPr>
                <w:rFonts w:ascii="Arial" w:hAnsi="Arial" w:cs="Arial"/>
                <w:bCs/>
                <w:sz w:val="20"/>
                <w:szCs w:val="20"/>
              </w:rPr>
            </w:pPr>
            <w:r w:rsidRPr="00DF13AE">
              <w:rPr>
                <w:rFonts w:ascii="Arial" w:hAnsi="Arial" w:cs="Arial"/>
                <w:bCs/>
                <w:sz w:val="20"/>
                <w:szCs w:val="20"/>
              </w:rPr>
              <w:t>October 6, 2022</w:t>
            </w:r>
          </w:p>
        </w:tc>
        <w:tc>
          <w:tcPr>
            <w:tcW w:w="1147" w:type="pct"/>
          </w:tcPr>
          <w:p w14:paraId="40073D05" w14:textId="5E44ACFC" w:rsidR="00DF13AE" w:rsidRPr="002C6F73" w:rsidRDefault="00DF13AE" w:rsidP="00DF13AE">
            <w:pPr>
              <w:spacing w:after="60"/>
              <w:jc w:val="center"/>
              <w:rPr>
                <w:rFonts w:ascii="Arial" w:hAnsi="Arial" w:cs="Arial"/>
                <w:bCs/>
                <w:sz w:val="20"/>
                <w:szCs w:val="20"/>
                <w:highlight w:val="yellow"/>
              </w:rPr>
            </w:pPr>
            <w:r w:rsidRPr="00A303F1">
              <w:rPr>
                <w:rFonts w:ascii="Arial" w:hAnsi="Arial" w:cs="Arial"/>
                <w:bCs/>
                <w:sz w:val="20"/>
                <w:szCs w:val="20"/>
              </w:rPr>
              <w:t>CONFIRMED</w:t>
            </w:r>
          </w:p>
        </w:tc>
      </w:tr>
      <w:tr w:rsidR="00DF13AE" w:rsidRPr="00680555" w14:paraId="0C9DC228" w14:textId="77777777" w:rsidTr="009060FC">
        <w:trPr>
          <w:cantSplit/>
        </w:trPr>
        <w:tc>
          <w:tcPr>
            <w:tcW w:w="2132" w:type="pct"/>
            <w:shd w:val="clear" w:color="auto" w:fill="auto"/>
            <w:tcMar>
              <w:top w:w="115" w:type="dxa"/>
              <w:left w:w="115" w:type="dxa"/>
              <w:bottom w:w="115" w:type="dxa"/>
              <w:right w:w="115" w:type="dxa"/>
            </w:tcMar>
            <w:vAlign w:val="center"/>
          </w:tcPr>
          <w:p w14:paraId="1519F1FB" w14:textId="49A81C39" w:rsidR="00DF13AE" w:rsidRPr="003D224D" w:rsidRDefault="00DF13AE" w:rsidP="00DF13AE">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60"/>
              <w:ind w:left="360" w:hanging="360"/>
              <w:rPr>
                <w:rFonts w:ascii="Arial" w:hAnsi="Arial" w:cs="Arial"/>
                <w:sz w:val="20"/>
                <w:szCs w:val="20"/>
              </w:rPr>
            </w:pPr>
            <w:r w:rsidRPr="003D224D">
              <w:rPr>
                <w:rFonts w:ascii="Arial" w:hAnsi="Arial" w:cs="Arial"/>
                <w:sz w:val="20"/>
                <w:szCs w:val="20"/>
              </w:rPr>
              <w:t>1</w:t>
            </w:r>
            <w:r>
              <w:rPr>
                <w:rFonts w:ascii="Arial" w:hAnsi="Arial" w:cs="Arial"/>
                <w:sz w:val="20"/>
                <w:szCs w:val="20"/>
              </w:rPr>
              <w:t>2</w:t>
            </w:r>
            <w:r w:rsidRPr="003D224D">
              <w:rPr>
                <w:rFonts w:ascii="Arial" w:hAnsi="Arial" w:cs="Arial"/>
                <w:sz w:val="20"/>
                <w:szCs w:val="20"/>
              </w:rPr>
              <w:t>.</w:t>
            </w:r>
            <w:r w:rsidRPr="003D224D">
              <w:rPr>
                <w:rFonts w:ascii="Arial" w:hAnsi="Arial" w:cs="Arial"/>
                <w:sz w:val="20"/>
                <w:szCs w:val="20"/>
              </w:rPr>
              <w:tab/>
              <w:t xml:space="preserve">Contract Signing </w:t>
            </w:r>
          </w:p>
        </w:tc>
        <w:tc>
          <w:tcPr>
            <w:tcW w:w="574" w:type="pct"/>
            <w:shd w:val="clear" w:color="auto" w:fill="F2F2F2" w:themeFill="background1" w:themeFillShade="F2"/>
            <w:tcMar>
              <w:top w:w="115" w:type="dxa"/>
              <w:left w:w="115" w:type="dxa"/>
              <w:bottom w:w="115" w:type="dxa"/>
              <w:right w:w="115" w:type="dxa"/>
            </w:tcMar>
            <w:vAlign w:val="center"/>
          </w:tcPr>
          <w:p w14:paraId="1F64ED3F" w14:textId="77777777" w:rsidR="00DF13AE" w:rsidRPr="003D224D" w:rsidRDefault="00DF13AE" w:rsidP="00DF13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60"/>
              <w:jc w:val="right"/>
              <w:rPr>
                <w:rFonts w:ascii="Arial" w:hAnsi="Arial" w:cs="Arial"/>
                <w:bCs/>
                <w:sz w:val="20"/>
                <w:szCs w:val="20"/>
              </w:rPr>
            </w:pPr>
          </w:p>
        </w:tc>
        <w:tc>
          <w:tcPr>
            <w:tcW w:w="1147" w:type="pct"/>
            <w:shd w:val="clear" w:color="auto" w:fill="auto"/>
            <w:tcMar>
              <w:top w:w="115" w:type="dxa"/>
              <w:left w:w="115" w:type="dxa"/>
              <w:bottom w:w="115" w:type="dxa"/>
              <w:right w:w="115" w:type="dxa"/>
            </w:tcMar>
            <w:vAlign w:val="center"/>
          </w:tcPr>
          <w:p w14:paraId="7DEE532A" w14:textId="45681845" w:rsidR="00DF13AE" w:rsidRPr="00DF13AE" w:rsidRDefault="00DF13AE" w:rsidP="00DF13AE">
            <w:pPr>
              <w:spacing w:after="60"/>
              <w:jc w:val="center"/>
              <w:rPr>
                <w:rFonts w:ascii="Arial" w:hAnsi="Arial" w:cs="Arial"/>
                <w:bCs/>
                <w:sz w:val="20"/>
                <w:szCs w:val="20"/>
              </w:rPr>
            </w:pPr>
            <w:r w:rsidRPr="00DF13AE">
              <w:rPr>
                <w:rFonts w:ascii="Arial" w:hAnsi="Arial" w:cs="Arial"/>
                <w:bCs/>
                <w:sz w:val="20"/>
                <w:szCs w:val="20"/>
              </w:rPr>
              <w:t>October 13, 2022</w:t>
            </w:r>
          </w:p>
        </w:tc>
        <w:tc>
          <w:tcPr>
            <w:tcW w:w="1147" w:type="pct"/>
          </w:tcPr>
          <w:p w14:paraId="3AF964D3" w14:textId="0A88AA0B" w:rsidR="00DF13AE" w:rsidRPr="002C6F73" w:rsidRDefault="00DF13AE" w:rsidP="00DF13AE">
            <w:pPr>
              <w:spacing w:after="60"/>
              <w:jc w:val="center"/>
              <w:rPr>
                <w:rFonts w:ascii="Arial" w:hAnsi="Arial" w:cs="Arial"/>
                <w:bCs/>
                <w:sz w:val="20"/>
                <w:szCs w:val="20"/>
                <w:highlight w:val="yellow"/>
              </w:rPr>
            </w:pPr>
            <w:r w:rsidRPr="00A303F1">
              <w:rPr>
                <w:rFonts w:ascii="Arial" w:hAnsi="Arial" w:cs="Arial"/>
                <w:bCs/>
                <w:sz w:val="20"/>
                <w:szCs w:val="20"/>
              </w:rPr>
              <w:t>CONFIRMED</w:t>
            </w:r>
          </w:p>
        </w:tc>
      </w:tr>
    </w:tbl>
    <w:p w14:paraId="53C00CE4" w14:textId="77777777" w:rsidR="00A32E2F" w:rsidRDefault="00A32E2F" w:rsidP="00835915">
      <w:pPr>
        <w:rPr>
          <w:rFonts w:ascii="Arial" w:hAnsi="Arial" w:cs="Arial"/>
          <w:b/>
          <w:bCs/>
          <w:sz w:val="20"/>
          <w:szCs w:val="28"/>
        </w:rPr>
      </w:pPr>
    </w:p>
    <w:p w14:paraId="767ADAA4" w14:textId="7F467C8E" w:rsidR="00A32E2F" w:rsidRDefault="00A32E2F" w:rsidP="00835915">
      <w:pPr>
        <w:numPr>
          <w:ilvl w:val="0"/>
          <w:numId w:val="2"/>
        </w:numPr>
        <w:spacing w:after="0" w:line="240" w:lineRule="auto"/>
        <w:rPr>
          <w:rFonts w:ascii="Arial" w:hAnsi="Arial" w:cs="Arial"/>
          <w:b/>
          <w:bCs/>
          <w:sz w:val="20"/>
          <w:szCs w:val="28"/>
        </w:rPr>
      </w:pPr>
      <w:r w:rsidRPr="00713F41">
        <w:rPr>
          <w:rFonts w:ascii="Arial" w:hAnsi="Arial" w:cs="Arial"/>
          <w:b/>
          <w:bCs/>
          <w:sz w:val="20"/>
          <w:szCs w:val="28"/>
        </w:rPr>
        <w:t xml:space="preserve">State responses to questions </w:t>
      </w:r>
      <w:r>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Pr>
          <w:rFonts w:ascii="Arial" w:hAnsi="Arial" w:cs="Arial"/>
          <w:b/>
          <w:bCs/>
          <w:sz w:val="20"/>
          <w:szCs w:val="28"/>
        </w:rPr>
        <w:t>and</w:t>
      </w:r>
      <w:r w:rsidRPr="00713F41">
        <w:rPr>
          <w:rFonts w:ascii="Arial" w:hAnsi="Arial" w:cs="Arial"/>
          <w:b/>
          <w:bCs/>
          <w:sz w:val="20"/>
          <w:szCs w:val="28"/>
        </w:rPr>
        <w:t xml:space="preserve"> clarify this </w:t>
      </w:r>
      <w:r>
        <w:rPr>
          <w:rFonts w:ascii="Arial" w:hAnsi="Arial" w:cs="Arial"/>
          <w:b/>
          <w:bCs/>
          <w:sz w:val="20"/>
          <w:szCs w:val="28"/>
        </w:rPr>
        <w:t>DA</w:t>
      </w:r>
      <w:r w:rsidR="00851658">
        <w:rPr>
          <w:rFonts w:ascii="Arial" w:hAnsi="Arial" w:cs="Arial"/>
          <w:b/>
          <w:bCs/>
          <w:sz w:val="20"/>
          <w:szCs w:val="28"/>
        </w:rPr>
        <w:t xml:space="preserve"> Solicitation</w:t>
      </w:r>
      <w:r w:rsidRPr="00713F41">
        <w:rPr>
          <w:rFonts w:ascii="Arial" w:hAnsi="Arial" w:cs="Arial"/>
          <w:b/>
          <w:bCs/>
          <w:sz w:val="20"/>
          <w:szCs w:val="28"/>
        </w:rPr>
        <w:t>.</w:t>
      </w:r>
    </w:p>
    <w:p w14:paraId="0CBC3AB3" w14:textId="77777777" w:rsidR="00A32E2F" w:rsidRPr="00A32E2F" w:rsidRDefault="00A32E2F" w:rsidP="00A32E2F">
      <w:pPr>
        <w:spacing w:after="0" w:line="240" w:lineRule="auto"/>
        <w:ind w:left="90"/>
        <w:rPr>
          <w:rFonts w:ascii="Arial" w:hAnsi="Arial" w:cs="Arial"/>
          <w:b/>
          <w:bCs/>
          <w:sz w:val="20"/>
          <w:szCs w:val="28"/>
        </w:rPr>
      </w:pPr>
    </w:p>
    <w:p w14:paraId="69A8CB3C" w14:textId="134286F8" w:rsidR="00A32E2F" w:rsidRPr="00713F41" w:rsidRDefault="00A32E2F" w:rsidP="00A32E2F">
      <w:pPr>
        <w:ind w:left="360"/>
        <w:rPr>
          <w:rFonts w:ascii="Arial" w:hAnsi="Arial" w:cs="Arial"/>
          <w:sz w:val="20"/>
          <w:szCs w:val="20"/>
        </w:rPr>
      </w:pPr>
      <w:r w:rsidRPr="00713F41">
        <w:rPr>
          <w:rFonts w:ascii="Arial" w:hAnsi="Arial" w:cs="Arial"/>
          <w:sz w:val="20"/>
          <w:szCs w:val="20"/>
        </w:rPr>
        <w:t xml:space="preserve">Any restatement of </w:t>
      </w:r>
      <w:r>
        <w:rPr>
          <w:rFonts w:ascii="Arial" w:hAnsi="Arial" w:cs="Arial"/>
          <w:sz w:val="20"/>
          <w:szCs w:val="20"/>
        </w:rPr>
        <w:t>DA</w:t>
      </w:r>
      <w:r w:rsidRPr="00713F41">
        <w:rPr>
          <w:rFonts w:ascii="Arial" w:hAnsi="Arial" w:cs="Arial"/>
          <w:sz w:val="20"/>
          <w:szCs w:val="20"/>
        </w:rPr>
        <w:t xml:space="preserve"> </w:t>
      </w:r>
      <w:r w:rsidR="00851658">
        <w:rPr>
          <w:rFonts w:ascii="Arial" w:hAnsi="Arial" w:cs="Arial"/>
          <w:sz w:val="20"/>
          <w:szCs w:val="20"/>
        </w:rPr>
        <w:t xml:space="preserve">Solicitation </w:t>
      </w:r>
      <w:r w:rsidRPr="00713F41">
        <w:rPr>
          <w:rFonts w:ascii="Arial" w:hAnsi="Arial" w:cs="Arial"/>
          <w:sz w:val="20"/>
          <w:szCs w:val="20"/>
        </w:rPr>
        <w:t xml:space="preserve">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Pr>
          <w:rFonts w:ascii="Arial" w:hAnsi="Arial" w:cs="Arial"/>
          <w:sz w:val="20"/>
          <w:szCs w:val="20"/>
        </w:rPr>
        <w:t>as a change in the</w:t>
      </w:r>
      <w:r w:rsidRPr="00713F41">
        <w:rPr>
          <w:rFonts w:ascii="Arial" w:hAnsi="Arial" w:cs="Arial"/>
          <w:sz w:val="20"/>
          <w:szCs w:val="20"/>
        </w:rPr>
        <w:t xml:space="preserve"> actual wording of the </w:t>
      </w:r>
      <w:r>
        <w:rPr>
          <w:rFonts w:ascii="Arial" w:hAnsi="Arial" w:cs="Arial"/>
          <w:sz w:val="20"/>
          <w:szCs w:val="20"/>
        </w:rPr>
        <w:t>DA</w:t>
      </w:r>
      <w:r w:rsidR="00851658">
        <w:rPr>
          <w:rFonts w:ascii="Arial" w:hAnsi="Arial" w:cs="Arial"/>
          <w:sz w:val="20"/>
          <w:szCs w:val="20"/>
        </w:rPr>
        <w:t xml:space="preserve"> Solicitation</w:t>
      </w:r>
      <w:r w:rsidRPr="00713F41">
        <w:rPr>
          <w:rFonts w:ascii="Arial" w:hAnsi="Arial" w:cs="Arial"/>
          <w:sz w:val="20"/>
          <w:szCs w:val="20"/>
        </w:rPr>
        <w:t xml:space="preserve"> document.</w:t>
      </w:r>
    </w:p>
    <w:tbl>
      <w:tblPr>
        <w:tblW w:w="526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
        <w:gridCol w:w="4279"/>
        <w:gridCol w:w="5209"/>
      </w:tblGrid>
      <w:tr w:rsidR="00A32E2F" w:rsidRPr="00713F41" w14:paraId="6A03C497" w14:textId="77777777" w:rsidTr="00A27C27">
        <w:trPr>
          <w:cantSplit/>
          <w:tblHeader/>
        </w:trPr>
        <w:tc>
          <w:tcPr>
            <w:tcW w:w="2355" w:type="pct"/>
            <w:gridSpan w:val="2"/>
            <w:shd w:val="clear" w:color="auto" w:fill="D9D9D9" w:themeFill="background1" w:themeFillShade="D9"/>
            <w:vAlign w:val="center"/>
          </w:tcPr>
          <w:p w14:paraId="0B899E5B" w14:textId="77777777" w:rsidR="00A32E2F" w:rsidRPr="00713F41" w:rsidRDefault="00A32E2F"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2645" w:type="pct"/>
            <w:shd w:val="clear" w:color="auto" w:fill="D9D9D9" w:themeFill="background1" w:themeFillShade="D9"/>
            <w:vAlign w:val="center"/>
          </w:tcPr>
          <w:p w14:paraId="398CCF91" w14:textId="77777777" w:rsidR="00A32E2F" w:rsidRPr="00713F41" w:rsidRDefault="00A32E2F"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20"/>
              </w:rPr>
            </w:pPr>
            <w:r w:rsidRPr="00713F41">
              <w:rPr>
                <w:rFonts w:ascii="Arial" w:hAnsi="Arial" w:cs="Arial"/>
                <w:b/>
                <w:bCs/>
                <w:sz w:val="18"/>
                <w:szCs w:val="18"/>
              </w:rPr>
              <w:t>STATE RESPONSE</w:t>
            </w:r>
          </w:p>
        </w:tc>
      </w:tr>
      <w:tr w:rsidR="00A32E2F" w:rsidRPr="00713F41" w14:paraId="30C87FE8" w14:textId="77777777" w:rsidTr="00A27C27">
        <w:trPr>
          <w:trHeight w:val="288"/>
        </w:trPr>
        <w:tc>
          <w:tcPr>
            <w:tcW w:w="182" w:type="pct"/>
            <w:tcBorders>
              <w:right w:val="nil"/>
            </w:tcBorders>
          </w:tcPr>
          <w:p w14:paraId="2D99C9AC" w14:textId="77777777" w:rsidR="00A32E2F" w:rsidRPr="00902348" w:rsidRDefault="00A32E2F"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1E00C7E0" w14:textId="0D238A50" w:rsidR="00A32E2F" w:rsidRPr="00FF1FD0" w:rsidRDefault="00DF13AE" w:rsidP="00FF1FD0">
            <w:pPr>
              <w:spacing w:before="120" w:after="120" w:line="240" w:lineRule="auto"/>
              <w:rPr>
                <w:rFonts w:ascii="Arial" w:hAnsi="Arial" w:cs="Arial"/>
                <w:b/>
                <w:bCs/>
                <w:sz w:val="20"/>
                <w:szCs w:val="20"/>
              </w:rPr>
            </w:pPr>
            <w:r w:rsidRPr="00FF1FD0">
              <w:rPr>
                <w:rFonts w:ascii="Arial" w:hAnsi="Arial" w:cs="Arial"/>
                <w:sz w:val="20"/>
                <w:szCs w:val="20"/>
              </w:rPr>
              <w:t>I did</w:t>
            </w:r>
            <w:r w:rsidR="00CE2D6F">
              <w:rPr>
                <w:rFonts w:ascii="Arial" w:hAnsi="Arial" w:cs="Arial"/>
                <w:sz w:val="20"/>
                <w:szCs w:val="20"/>
              </w:rPr>
              <w:t xml:space="preserve"> </w:t>
            </w:r>
            <w:r w:rsidRPr="00FF1FD0">
              <w:rPr>
                <w:rFonts w:ascii="Arial" w:hAnsi="Arial" w:cs="Arial"/>
                <w:sz w:val="20"/>
                <w:szCs w:val="20"/>
              </w:rPr>
              <w:t>not see a mention of this in the Q&amp;As, so I just want to confirm if the RFP still restricts bidders only to those that operate in the State of Tennessee?</w:t>
            </w:r>
            <w:r w:rsidR="00C24E4B">
              <w:rPr>
                <w:rFonts w:ascii="Arial" w:hAnsi="Arial" w:cs="Arial"/>
                <w:sz w:val="20"/>
                <w:szCs w:val="20"/>
              </w:rPr>
              <w:t xml:space="preserve">  </w:t>
            </w:r>
            <w:r w:rsidRPr="00FF1FD0">
              <w:rPr>
                <w:rFonts w:ascii="Arial" w:hAnsi="Arial" w:cs="Arial"/>
                <w:sz w:val="20"/>
                <w:szCs w:val="20"/>
              </w:rPr>
              <w:t>If a change would be considered, then I would like to submit that request on behalf of our firm and participate in the RFP.</w:t>
            </w:r>
          </w:p>
        </w:tc>
        <w:tc>
          <w:tcPr>
            <w:tcW w:w="2645" w:type="pct"/>
            <w:shd w:val="clear" w:color="auto" w:fill="auto"/>
          </w:tcPr>
          <w:p w14:paraId="4F8B5F01" w14:textId="01E3C3F6" w:rsidR="002C6F73" w:rsidRPr="00FF1FD0" w:rsidRDefault="00637529" w:rsidP="00725146">
            <w:pPr>
              <w:spacing w:before="120" w:after="120" w:line="240" w:lineRule="auto"/>
              <w:rPr>
                <w:rFonts w:ascii="Arial" w:hAnsi="Arial" w:cs="Arial"/>
                <w:sz w:val="20"/>
                <w:szCs w:val="20"/>
              </w:rPr>
            </w:pPr>
            <w:r w:rsidRPr="00BA04FA">
              <w:rPr>
                <w:rFonts w:ascii="Arial" w:hAnsi="Arial" w:cs="Arial"/>
                <w:sz w:val="20"/>
                <w:szCs w:val="20"/>
              </w:rPr>
              <w:t xml:space="preserve">A similar question was posed during the first round </w:t>
            </w:r>
            <w:r w:rsidR="00522C8E" w:rsidRPr="00BA04FA">
              <w:rPr>
                <w:rFonts w:ascii="Arial" w:hAnsi="Arial" w:cs="Arial"/>
                <w:sz w:val="20"/>
                <w:szCs w:val="20"/>
              </w:rPr>
              <w:t xml:space="preserve">of </w:t>
            </w:r>
            <w:r w:rsidRPr="00BA04FA">
              <w:rPr>
                <w:rFonts w:ascii="Arial" w:hAnsi="Arial" w:cs="Arial"/>
                <w:sz w:val="20"/>
                <w:szCs w:val="20"/>
              </w:rPr>
              <w:t>Written Questions &amp; Comments.  In response to the question, the State agreed that having an office in the state of Tennessee was not required</w:t>
            </w:r>
            <w:r w:rsidR="00750A6D" w:rsidRPr="00BA04FA">
              <w:rPr>
                <w:rFonts w:ascii="Arial" w:hAnsi="Arial" w:cs="Arial"/>
                <w:sz w:val="20"/>
                <w:szCs w:val="20"/>
              </w:rPr>
              <w:t xml:space="preserve"> if the bidder has a </w:t>
            </w:r>
            <w:r w:rsidRPr="00BA04FA">
              <w:rPr>
                <w:rFonts w:ascii="Arial" w:hAnsi="Arial" w:cs="Arial"/>
                <w:sz w:val="20"/>
                <w:szCs w:val="20"/>
              </w:rPr>
              <w:t>registered agent in the state of Tennessee</w:t>
            </w:r>
            <w:r w:rsidR="00750A6D" w:rsidRPr="00BA04FA">
              <w:rPr>
                <w:rFonts w:ascii="Arial" w:hAnsi="Arial" w:cs="Arial"/>
                <w:sz w:val="20"/>
                <w:szCs w:val="20"/>
              </w:rPr>
              <w:t xml:space="preserve">.  </w:t>
            </w:r>
            <w:r w:rsidR="00522C8E" w:rsidRPr="00BA04FA">
              <w:rPr>
                <w:rFonts w:ascii="Arial" w:hAnsi="Arial" w:cs="Arial"/>
                <w:sz w:val="20"/>
                <w:szCs w:val="20"/>
              </w:rPr>
              <w:t xml:space="preserve">See </w:t>
            </w:r>
            <w:r w:rsidR="00725146">
              <w:rPr>
                <w:rFonts w:ascii="Arial" w:hAnsi="Arial" w:cs="Arial"/>
                <w:sz w:val="20"/>
                <w:szCs w:val="20"/>
              </w:rPr>
              <w:t xml:space="preserve">the </w:t>
            </w:r>
            <w:r w:rsidR="00BA04FA">
              <w:rPr>
                <w:rFonts w:ascii="Arial" w:hAnsi="Arial" w:cs="Arial"/>
                <w:sz w:val="20"/>
                <w:szCs w:val="20"/>
              </w:rPr>
              <w:t xml:space="preserve">response to question 7 in </w:t>
            </w:r>
            <w:r w:rsidR="0043586A" w:rsidRPr="00BA04FA">
              <w:rPr>
                <w:rFonts w:ascii="Arial" w:hAnsi="Arial" w:cs="Arial"/>
                <w:sz w:val="20"/>
                <w:szCs w:val="20"/>
              </w:rPr>
              <w:t>Amendment 1 to the Solicitation</w:t>
            </w:r>
            <w:r w:rsidR="00725146">
              <w:rPr>
                <w:rFonts w:ascii="Arial" w:hAnsi="Arial" w:cs="Arial"/>
                <w:sz w:val="20"/>
                <w:szCs w:val="20"/>
              </w:rPr>
              <w:t>, which can be</w:t>
            </w:r>
            <w:r w:rsidR="0043586A" w:rsidRPr="00BA04FA">
              <w:rPr>
                <w:rFonts w:ascii="Arial" w:hAnsi="Arial" w:cs="Arial"/>
                <w:sz w:val="20"/>
                <w:szCs w:val="20"/>
              </w:rPr>
              <w:t xml:space="preserve"> located at </w:t>
            </w:r>
            <w:hyperlink r:id="rId9" w:history="1">
              <w:r w:rsidR="00BA04FA" w:rsidRPr="00BA04FA">
                <w:rPr>
                  <w:rStyle w:val="Hyperlink"/>
                  <w:rFonts w:ascii="Arial" w:hAnsi="Arial" w:cs="Arial"/>
                  <w:sz w:val="20"/>
                  <w:szCs w:val="20"/>
                </w:rPr>
                <w:t>https://www.tn.gov/generalservices/procurement/central-procurement-office--cpo-/supplier-information/request-for-proposals--rfp--opportunities1.html</w:t>
              </w:r>
            </w:hyperlink>
          </w:p>
        </w:tc>
      </w:tr>
      <w:tr w:rsidR="00DF13AE" w:rsidRPr="00713F41" w14:paraId="2C1FE671" w14:textId="77777777" w:rsidTr="00A27C27">
        <w:trPr>
          <w:trHeight w:val="288"/>
        </w:trPr>
        <w:tc>
          <w:tcPr>
            <w:tcW w:w="182" w:type="pct"/>
            <w:tcBorders>
              <w:right w:val="nil"/>
            </w:tcBorders>
          </w:tcPr>
          <w:p w14:paraId="794EADA5" w14:textId="77777777" w:rsidR="00DF13AE" w:rsidRPr="00902348" w:rsidRDefault="00DF13AE"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A687F83" w14:textId="6D7C7C41" w:rsidR="00DF13AE" w:rsidRPr="00FF1FD0" w:rsidRDefault="009337A5" w:rsidP="00FF1FD0">
            <w:pPr>
              <w:pStyle w:val="ListParagraph"/>
              <w:spacing w:before="120" w:after="120"/>
              <w:ind w:left="0"/>
              <w:contextualSpacing w:val="0"/>
              <w:rPr>
                <w:rFonts w:ascii="Arial" w:hAnsi="Arial" w:cs="Arial"/>
                <w:sz w:val="20"/>
                <w:szCs w:val="20"/>
              </w:rPr>
            </w:pPr>
            <w:r>
              <w:rPr>
                <w:rFonts w:ascii="Arial" w:hAnsi="Arial" w:cs="Arial"/>
                <w:sz w:val="20"/>
                <w:szCs w:val="20"/>
              </w:rPr>
              <w:t xml:space="preserve">Under </w:t>
            </w:r>
            <w:r w:rsidR="00FF1FD0" w:rsidRPr="00FF1FD0">
              <w:rPr>
                <w:rFonts w:ascii="Arial" w:hAnsi="Arial" w:cs="Arial"/>
                <w:sz w:val="20"/>
                <w:szCs w:val="20"/>
              </w:rPr>
              <w:t xml:space="preserve">Section C, can you confirm the maximum liability dollar amount? </w:t>
            </w:r>
          </w:p>
        </w:tc>
        <w:tc>
          <w:tcPr>
            <w:tcW w:w="2645" w:type="pct"/>
            <w:shd w:val="clear" w:color="auto" w:fill="auto"/>
          </w:tcPr>
          <w:p w14:paraId="75F0A612" w14:textId="0500BB58" w:rsidR="00DF13AE" w:rsidRPr="00A62D57" w:rsidRDefault="00164595" w:rsidP="009337A5">
            <w:pPr>
              <w:autoSpaceDE w:val="0"/>
              <w:autoSpaceDN w:val="0"/>
              <w:adjustRightInd w:val="0"/>
              <w:spacing w:before="120" w:after="120" w:line="240" w:lineRule="auto"/>
              <w:rPr>
                <w:rFonts w:ascii="Arial" w:hAnsi="Arial" w:cs="Arial"/>
                <w:sz w:val="20"/>
                <w:szCs w:val="20"/>
              </w:rPr>
            </w:pPr>
            <w:r w:rsidRPr="00A62D57">
              <w:rPr>
                <w:rFonts w:ascii="Arial" w:hAnsi="Arial" w:cs="Arial"/>
                <w:sz w:val="20"/>
                <w:szCs w:val="20"/>
              </w:rPr>
              <w:t xml:space="preserve">See Item 3 below for an amendment to the </w:t>
            </w:r>
            <w:r w:rsidRPr="00A62D57">
              <w:rPr>
                <w:rFonts w:ascii="Arial" w:hAnsi="Arial" w:cs="Arial"/>
                <w:i/>
                <w:iCs/>
                <w:sz w:val="20"/>
                <w:szCs w:val="20"/>
              </w:rPr>
              <w:t>Pro Forma</w:t>
            </w:r>
            <w:r w:rsidRPr="00A62D57">
              <w:rPr>
                <w:rFonts w:ascii="Arial" w:hAnsi="Arial" w:cs="Arial"/>
                <w:sz w:val="20"/>
                <w:szCs w:val="20"/>
              </w:rPr>
              <w:t xml:space="preserve"> Contract (Attachment C to the Solicitation).</w:t>
            </w:r>
          </w:p>
        </w:tc>
      </w:tr>
      <w:tr w:rsidR="00DF13AE" w:rsidRPr="00713F41" w14:paraId="3B4CC6FC" w14:textId="77777777" w:rsidTr="00A27C27">
        <w:trPr>
          <w:trHeight w:val="288"/>
        </w:trPr>
        <w:tc>
          <w:tcPr>
            <w:tcW w:w="182" w:type="pct"/>
            <w:tcBorders>
              <w:right w:val="nil"/>
            </w:tcBorders>
          </w:tcPr>
          <w:p w14:paraId="36FA114C" w14:textId="77777777" w:rsidR="00DF13AE" w:rsidRPr="00902348" w:rsidRDefault="00DF13AE"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327670BE" w14:textId="2CBD0FCF" w:rsidR="00DF13AE" w:rsidRPr="00FF1FD0" w:rsidRDefault="00FF1FD0" w:rsidP="00FF1FD0">
            <w:pPr>
              <w:pStyle w:val="ListParagraph"/>
              <w:spacing w:before="120" w:after="120"/>
              <w:ind w:left="0"/>
              <w:contextualSpacing w:val="0"/>
              <w:rPr>
                <w:rFonts w:ascii="Arial" w:hAnsi="Arial" w:cs="Arial"/>
                <w:sz w:val="20"/>
                <w:szCs w:val="20"/>
              </w:rPr>
            </w:pPr>
            <w:r w:rsidRPr="00FF1FD0">
              <w:rPr>
                <w:rFonts w:ascii="Arial" w:hAnsi="Arial" w:cs="Arial"/>
                <w:sz w:val="20"/>
                <w:szCs w:val="20"/>
              </w:rPr>
              <w:t xml:space="preserve">Under Section C, can you confirm the payment terms for the state? </w:t>
            </w:r>
          </w:p>
        </w:tc>
        <w:tc>
          <w:tcPr>
            <w:tcW w:w="2645" w:type="pct"/>
            <w:shd w:val="clear" w:color="auto" w:fill="auto"/>
          </w:tcPr>
          <w:p w14:paraId="04D00497" w14:textId="497FEBE7" w:rsidR="00DF13AE" w:rsidRPr="00A62D57" w:rsidRDefault="00945197" w:rsidP="00FF1FD0">
            <w:pPr>
              <w:spacing w:before="120" w:after="120" w:line="240" w:lineRule="auto"/>
              <w:rPr>
                <w:rFonts w:ascii="Arial" w:hAnsi="Arial" w:cs="Arial"/>
                <w:sz w:val="20"/>
                <w:szCs w:val="20"/>
              </w:rPr>
            </w:pPr>
            <w:r w:rsidRPr="00A62D57">
              <w:rPr>
                <w:rFonts w:ascii="Arial" w:hAnsi="Arial" w:cs="Arial"/>
                <w:sz w:val="20"/>
                <w:szCs w:val="20"/>
              </w:rPr>
              <w:t>See Item</w:t>
            </w:r>
            <w:r w:rsidR="00220D09" w:rsidRPr="00A62D57">
              <w:rPr>
                <w:rFonts w:ascii="Arial" w:hAnsi="Arial" w:cs="Arial"/>
                <w:sz w:val="20"/>
                <w:szCs w:val="20"/>
              </w:rPr>
              <w:t>s 3 and</w:t>
            </w:r>
            <w:r w:rsidRPr="00A62D57">
              <w:rPr>
                <w:rFonts w:ascii="Arial" w:hAnsi="Arial" w:cs="Arial"/>
                <w:sz w:val="20"/>
                <w:szCs w:val="20"/>
              </w:rPr>
              <w:t xml:space="preserve"> </w:t>
            </w:r>
            <w:r w:rsidR="00164595" w:rsidRPr="00A62D57">
              <w:rPr>
                <w:rFonts w:ascii="Arial" w:hAnsi="Arial" w:cs="Arial"/>
                <w:sz w:val="20"/>
                <w:szCs w:val="20"/>
              </w:rPr>
              <w:t>4</w:t>
            </w:r>
            <w:r w:rsidRPr="00A62D57">
              <w:rPr>
                <w:rFonts w:ascii="Arial" w:hAnsi="Arial" w:cs="Arial"/>
                <w:sz w:val="20"/>
                <w:szCs w:val="20"/>
              </w:rPr>
              <w:t xml:space="preserve"> below for an amendment to the </w:t>
            </w:r>
            <w:r w:rsidRPr="00A62D57">
              <w:rPr>
                <w:rFonts w:ascii="Arial" w:hAnsi="Arial" w:cs="Arial"/>
                <w:i/>
                <w:iCs/>
                <w:sz w:val="20"/>
                <w:szCs w:val="20"/>
              </w:rPr>
              <w:t>Pro Forma</w:t>
            </w:r>
            <w:r w:rsidRPr="00A62D57">
              <w:rPr>
                <w:rFonts w:ascii="Arial" w:hAnsi="Arial" w:cs="Arial"/>
                <w:sz w:val="20"/>
                <w:szCs w:val="20"/>
              </w:rPr>
              <w:t xml:space="preserve"> Contract (Attachment C to the Solicitation).</w:t>
            </w:r>
          </w:p>
        </w:tc>
      </w:tr>
      <w:tr w:rsidR="00DF13AE" w:rsidRPr="00713F41" w14:paraId="246EEA9A" w14:textId="77777777" w:rsidTr="00A27C27">
        <w:trPr>
          <w:trHeight w:val="288"/>
        </w:trPr>
        <w:tc>
          <w:tcPr>
            <w:tcW w:w="182" w:type="pct"/>
            <w:tcBorders>
              <w:right w:val="nil"/>
            </w:tcBorders>
          </w:tcPr>
          <w:p w14:paraId="0B7A78E2" w14:textId="77777777" w:rsidR="00DF13AE" w:rsidRPr="00902348" w:rsidRDefault="00DF13AE"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2BB664A4" w14:textId="42A5EC03" w:rsidR="00FF1FD0" w:rsidRPr="00FF1FD0" w:rsidRDefault="00FF1FD0" w:rsidP="00FF1FD0">
            <w:pPr>
              <w:pStyle w:val="ListParagraph"/>
              <w:spacing w:before="120" w:after="120"/>
              <w:ind w:left="0"/>
              <w:contextualSpacing w:val="0"/>
              <w:rPr>
                <w:rFonts w:ascii="Arial" w:hAnsi="Arial" w:cs="Arial"/>
                <w:sz w:val="20"/>
                <w:szCs w:val="20"/>
              </w:rPr>
            </w:pPr>
            <w:r w:rsidRPr="00FF1FD0">
              <w:rPr>
                <w:rFonts w:ascii="Arial" w:hAnsi="Arial" w:cs="Arial"/>
                <w:sz w:val="20"/>
                <w:szCs w:val="20"/>
              </w:rPr>
              <w:t>Under Section C, 3, we are proposing a 25% fee.</w:t>
            </w:r>
          </w:p>
          <w:p w14:paraId="747C2694" w14:textId="3DC252BC" w:rsidR="00DF13AE" w:rsidRPr="00FF1FD0" w:rsidRDefault="00FF1FD0" w:rsidP="00FF1FD0">
            <w:pPr>
              <w:spacing w:before="120" w:after="120"/>
              <w:rPr>
                <w:rFonts w:ascii="Arial" w:hAnsi="Arial" w:cs="Arial"/>
                <w:sz w:val="20"/>
                <w:szCs w:val="20"/>
              </w:rPr>
            </w:pPr>
            <w:r w:rsidRPr="00FF1FD0">
              <w:rPr>
                <w:rFonts w:ascii="Arial" w:hAnsi="Arial" w:cs="Arial"/>
                <w:sz w:val="20"/>
                <w:szCs w:val="20"/>
              </w:rPr>
              <w:t xml:space="preserve">Language: </w:t>
            </w:r>
            <w:r w:rsidRPr="00FF1FD0">
              <w:rPr>
                <w:rFonts w:ascii="Arial" w:hAnsi="Arial" w:cs="Arial"/>
                <w:sz w:val="20"/>
                <w:szCs w:val="20"/>
                <w:highlight w:val="yellow"/>
                <w:u w:val="single"/>
              </w:rPr>
              <w:t>25</w:t>
            </w:r>
            <w:r w:rsidRPr="00FF1FD0">
              <w:rPr>
                <w:rFonts w:ascii="Arial" w:hAnsi="Arial" w:cs="Arial"/>
                <w:sz w:val="20"/>
                <w:szCs w:val="20"/>
              </w:rPr>
              <w:t xml:space="preserve"> % of the hired individual’s first year base salary at the time of hire (not including benefits, </w:t>
            </w:r>
            <w:proofErr w:type="gramStart"/>
            <w:r w:rsidRPr="00FF1FD0">
              <w:rPr>
                <w:rFonts w:ascii="Arial" w:hAnsi="Arial" w:cs="Arial"/>
                <w:sz w:val="20"/>
                <w:szCs w:val="20"/>
              </w:rPr>
              <w:t>bonuses</w:t>
            </w:r>
            <w:proofErr w:type="gramEnd"/>
            <w:r w:rsidRPr="00FF1FD0">
              <w:rPr>
                <w:rFonts w:ascii="Arial" w:hAnsi="Arial" w:cs="Arial"/>
                <w:sz w:val="20"/>
                <w:szCs w:val="20"/>
              </w:rPr>
              <w:t xml:space="preserve"> or incentives)</w:t>
            </w:r>
            <w:r w:rsidRPr="00FF1FD0">
              <w:rPr>
                <w:rFonts w:ascii="Arial" w:hAnsi="Arial" w:cs="Arial"/>
                <w:color w:val="FF0000"/>
                <w:sz w:val="20"/>
                <w:szCs w:val="20"/>
              </w:rPr>
              <w:t xml:space="preserve"> </w:t>
            </w:r>
            <w:r w:rsidRPr="00FF1FD0">
              <w:rPr>
                <w:rFonts w:ascii="Arial" w:hAnsi="Arial" w:cs="Arial"/>
                <w:sz w:val="20"/>
                <w:szCs w:val="20"/>
              </w:rPr>
              <w:t> </w:t>
            </w:r>
          </w:p>
        </w:tc>
        <w:tc>
          <w:tcPr>
            <w:tcW w:w="2645" w:type="pct"/>
            <w:shd w:val="clear" w:color="auto" w:fill="auto"/>
          </w:tcPr>
          <w:p w14:paraId="59E0E99C" w14:textId="59C58ACE" w:rsidR="00DF13AE" w:rsidRPr="00FF1FD0" w:rsidRDefault="00945197" w:rsidP="00FF1FD0">
            <w:pPr>
              <w:spacing w:before="120" w:after="120" w:line="240" w:lineRule="auto"/>
              <w:rPr>
                <w:rFonts w:ascii="Arial" w:hAnsi="Arial" w:cs="Arial"/>
                <w:sz w:val="20"/>
                <w:szCs w:val="20"/>
              </w:rPr>
            </w:pPr>
            <w:r w:rsidRPr="00C73C95">
              <w:rPr>
                <w:rFonts w:ascii="Arial" w:hAnsi="Arial" w:cs="Arial"/>
                <w:sz w:val="20"/>
                <w:szCs w:val="20"/>
              </w:rPr>
              <w:t xml:space="preserve">Agreed.  </w:t>
            </w:r>
            <w:r>
              <w:rPr>
                <w:rFonts w:ascii="Arial" w:hAnsi="Arial" w:cs="Arial"/>
                <w:sz w:val="20"/>
                <w:szCs w:val="20"/>
              </w:rPr>
              <w:t>See Item</w:t>
            </w:r>
            <w:r w:rsidR="00A62D57">
              <w:rPr>
                <w:rFonts w:ascii="Arial" w:hAnsi="Arial" w:cs="Arial"/>
                <w:sz w:val="20"/>
                <w:szCs w:val="20"/>
              </w:rPr>
              <w:t xml:space="preserve"> 4</w:t>
            </w:r>
            <w:r>
              <w:rPr>
                <w:rFonts w:ascii="Arial" w:hAnsi="Arial" w:cs="Arial"/>
                <w:sz w:val="20"/>
                <w:szCs w:val="20"/>
              </w:rPr>
              <w:t xml:space="preserve"> below 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DF13AE" w:rsidRPr="00713F41" w14:paraId="1DD852AA" w14:textId="77777777" w:rsidTr="00A27C27">
        <w:trPr>
          <w:trHeight w:val="288"/>
        </w:trPr>
        <w:tc>
          <w:tcPr>
            <w:tcW w:w="182" w:type="pct"/>
            <w:tcBorders>
              <w:right w:val="nil"/>
            </w:tcBorders>
          </w:tcPr>
          <w:p w14:paraId="49A30042" w14:textId="77777777" w:rsidR="00DF13AE" w:rsidRPr="00902348" w:rsidRDefault="00DF13AE"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081A4E3" w14:textId="77777777" w:rsidR="00FF1FD0" w:rsidRPr="00FF1FD0" w:rsidRDefault="00FF1FD0" w:rsidP="00FF1FD0">
            <w:pPr>
              <w:pStyle w:val="ListParagraph"/>
              <w:spacing w:before="120" w:after="120"/>
              <w:ind w:left="0"/>
              <w:contextualSpacing w:val="0"/>
              <w:rPr>
                <w:rFonts w:ascii="Arial" w:hAnsi="Arial" w:cs="Arial"/>
                <w:sz w:val="20"/>
                <w:szCs w:val="20"/>
              </w:rPr>
            </w:pPr>
            <w:r w:rsidRPr="00FF1FD0">
              <w:rPr>
                <w:rFonts w:ascii="Arial" w:hAnsi="Arial" w:cs="Arial"/>
                <w:sz w:val="20"/>
                <w:szCs w:val="20"/>
              </w:rPr>
              <w:t xml:space="preserve">Under Section D, 5, we are requesting mutual termination for convenience rights at 30 days? </w:t>
            </w:r>
          </w:p>
          <w:p w14:paraId="0D4DC383" w14:textId="674F1406" w:rsidR="00DF13AE" w:rsidRPr="00FF1FD0" w:rsidRDefault="00FF1FD0" w:rsidP="00FF1FD0">
            <w:pPr>
              <w:spacing w:before="120" w:after="120"/>
              <w:rPr>
                <w:rFonts w:ascii="Arial" w:hAnsi="Arial" w:cs="Arial"/>
                <w:sz w:val="20"/>
                <w:szCs w:val="20"/>
              </w:rPr>
            </w:pPr>
            <w:r w:rsidRPr="00FF1FD0">
              <w:rPr>
                <w:rFonts w:ascii="Arial" w:hAnsi="Arial" w:cs="Arial"/>
                <w:sz w:val="20"/>
                <w:szCs w:val="20"/>
              </w:rPr>
              <w:t>Language:</w:t>
            </w:r>
            <w:r w:rsidR="002A6097">
              <w:rPr>
                <w:rFonts w:ascii="Arial" w:hAnsi="Arial" w:cs="Arial"/>
                <w:sz w:val="20"/>
                <w:szCs w:val="20"/>
              </w:rPr>
              <w:t xml:space="preserve"> </w:t>
            </w:r>
            <w:r w:rsidRPr="00FF1FD0">
              <w:rPr>
                <w:rFonts w:ascii="Arial" w:hAnsi="Arial" w:cs="Arial"/>
                <w:sz w:val="20"/>
                <w:szCs w:val="20"/>
                <w:u w:val="single"/>
              </w:rPr>
              <w:t xml:space="preserve"> Termination for Convenience</w:t>
            </w:r>
            <w:r w:rsidRPr="00FF1FD0">
              <w:rPr>
                <w:rFonts w:ascii="Arial" w:hAnsi="Arial" w:cs="Arial"/>
                <w:sz w:val="20"/>
                <w:szCs w:val="20"/>
              </w:rPr>
              <w:t>.</w:t>
            </w:r>
            <w:r w:rsidR="002A6097">
              <w:rPr>
                <w:rFonts w:ascii="Arial" w:hAnsi="Arial" w:cs="Arial"/>
                <w:sz w:val="20"/>
                <w:szCs w:val="20"/>
              </w:rPr>
              <w:t xml:space="preserve"> </w:t>
            </w:r>
            <w:r w:rsidRPr="00FF1FD0">
              <w:rPr>
                <w:rFonts w:ascii="Arial" w:hAnsi="Arial" w:cs="Arial"/>
                <w:sz w:val="20"/>
                <w:szCs w:val="20"/>
              </w:rPr>
              <w:t xml:space="preserve"> </w:t>
            </w:r>
            <w:r w:rsidRPr="00FF1FD0">
              <w:rPr>
                <w:rFonts w:ascii="Arial" w:hAnsi="Arial" w:cs="Arial"/>
                <w:sz w:val="20"/>
                <w:szCs w:val="20"/>
                <w:highlight w:val="yellow"/>
              </w:rPr>
              <w:t>Either Party may terminate this Contract for convenience without cause and for any reason by providing at least thirty (30) days written notice to the other Party.</w:t>
            </w:r>
            <w:r w:rsidRPr="00FF1FD0">
              <w:rPr>
                <w:rFonts w:ascii="Arial" w:hAnsi="Arial" w:cs="Arial"/>
                <w:sz w:val="20"/>
                <w:szCs w:val="20"/>
              </w:rPr>
              <w:t xml:space="preserv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w:t>
            </w:r>
            <w:r w:rsidRPr="00FF1FD0">
              <w:rPr>
                <w:rFonts w:ascii="Arial" w:hAnsi="Arial" w:cs="Arial"/>
                <w:sz w:val="20"/>
                <w:szCs w:val="20"/>
              </w:rPr>
              <w:lastRenderedPageBreak/>
              <w:t xml:space="preserve">requested by the State nor satisfactorily performed by the Contractor.  In no event shall the State’s exercise of its right to terminate this Contract for convenience relieve the Contractor of any liability to the State for any damages or claims arising under this Contract. </w:t>
            </w:r>
          </w:p>
        </w:tc>
        <w:tc>
          <w:tcPr>
            <w:tcW w:w="2645" w:type="pct"/>
            <w:shd w:val="clear" w:color="auto" w:fill="auto"/>
          </w:tcPr>
          <w:p w14:paraId="7B5242C4" w14:textId="4A563121" w:rsidR="00DF13AE" w:rsidRPr="00FF1FD0" w:rsidRDefault="00945197" w:rsidP="00FF1FD0">
            <w:pPr>
              <w:spacing w:before="120" w:after="120" w:line="240" w:lineRule="auto"/>
              <w:rPr>
                <w:rFonts w:ascii="Arial" w:hAnsi="Arial" w:cs="Arial"/>
                <w:sz w:val="20"/>
                <w:szCs w:val="20"/>
              </w:rPr>
            </w:pPr>
            <w:r>
              <w:rPr>
                <w:rFonts w:ascii="Arial" w:hAnsi="Arial" w:cs="Arial"/>
                <w:sz w:val="20"/>
                <w:szCs w:val="20"/>
              </w:rPr>
              <w:lastRenderedPageBreak/>
              <w:t>The State respectfully declines.</w:t>
            </w:r>
          </w:p>
        </w:tc>
      </w:tr>
      <w:tr w:rsidR="00DF13AE" w:rsidRPr="00713F41" w14:paraId="59AEBDAC" w14:textId="77777777" w:rsidTr="00A27C27">
        <w:trPr>
          <w:trHeight w:val="288"/>
        </w:trPr>
        <w:tc>
          <w:tcPr>
            <w:tcW w:w="182" w:type="pct"/>
            <w:tcBorders>
              <w:right w:val="nil"/>
            </w:tcBorders>
          </w:tcPr>
          <w:p w14:paraId="0EE8082C" w14:textId="77777777" w:rsidR="00DF13AE" w:rsidRPr="00902348" w:rsidRDefault="00DF13AE"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768E2D3D" w14:textId="199959A2" w:rsidR="00DF13AE" w:rsidRPr="00FF1FD0" w:rsidRDefault="00FF1FD0" w:rsidP="00FF1FD0">
            <w:pPr>
              <w:pStyle w:val="ListParagraph"/>
              <w:spacing w:before="120" w:after="120"/>
              <w:ind w:left="0"/>
              <w:contextualSpacing w:val="0"/>
              <w:rPr>
                <w:rFonts w:ascii="Arial" w:hAnsi="Arial" w:cs="Arial"/>
                <w:sz w:val="20"/>
                <w:szCs w:val="20"/>
              </w:rPr>
            </w:pPr>
            <w:r w:rsidRPr="00FF1FD0">
              <w:rPr>
                <w:rFonts w:ascii="Arial" w:hAnsi="Arial" w:cs="Arial"/>
                <w:sz w:val="20"/>
                <w:szCs w:val="20"/>
              </w:rPr>
              <w:t>Under D, 18, please provide the maximum liability dollar amount under Section C?</w:t>
            </w:r>
          </w:p>
        </w:tc>
        <w:tc>
          <w:tcPr>
            <w:tcW w:w="2645" w:type="pct"/>
            <w:shd w:val="clear" w:color="auto" w:fill="auto"/>
          </w:tcPr>
          <w:p w14:paraId="476A7246" w14:textId="0A6AF49B" w:rsidR="00DF13AE" w:rsidRPr="00FF1FD0" w:rsidRDefault="00220D09" w:rsidP="00FF1FD0">
            <w:pPr>
              <w:spacing w:before="120" w:after="120" w:line="240" w:lineRule="auto"/>
              <w:rPr>
                <w:rFonts w:ascii="Arial" w:hAnsi="Arial" w:cs="Arial"/>
                <w:sz w:val="20"/>
                <w:szCs w:val="20"/>
              </w:rPr>
            </w:pPr>
            <w:r w:rsidRPr="00A62D57">
              <w:rPr>
                <w:rFonts w:ascii="Arial" w:hAnsi="Arial" w:cs="Arial"/>
                <w:sz w:val="20"/>
                <w:szCs w:val="20"/>
              </w:rPr>
              <w:t xml:space="preserve">See Item 3 below for an amendment to the </w:t>
            </w:r>
            <w:r w:rsidRPr="00A62D57">
              <w:rPr>
                <w:rFonts w:ascii="Arial" w:hAnsi="Arial" w:cs="Arial"/>
                <w:i/>
                <w:iCs/>
                <w:sz w:val="20"/>
                <w:szCs w:val="20"/>
              </w:rPr>
              <w:t>Pro Forma</w:t>
            </w:r>
            <w:r w:rsidRPr="00A62D57">
              <w:rPr>
                <w:rFonts w:ascii="Arial" w:hAnsi="Arial" w:cs="Arial"/>
                <w:sz w:val="20"/>
                <w:szCs w:val="20"/>
              </w:rPr>
              <w:t xml:space="preserve"> Contract (Attachment C to the Solicitation). </w:t>
            </w:r>
          </w:p>
        </w:tc>
      </w:tr>
      <w:tr w:rsidR="00DF13AE" w:rsidRPr="00713F41" w14:paraId="2CBA7952" w14:textId="77777777" w:rsidTr="00A27C27">
        <w:trPr>
          <w:trHeight w:val="288"/>
        </w:trPr>
        <w:tc>
          <w:tcPr>
            <w:tcW w:w="182" w:type="pct"/>
            <w:tcBorders>
              <w:right w:val="nil"/>
            </w:tcBorders>
          </w:tcPr>
          <w:p w14:paraId="1FAF4BF3" w14:textId="77777777" w:rsidR="00DF13AE" w:rsidRPr="00902348" w:rsidRDefault="00DF13AE"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919E209" w14:textId="57F61589" w:rsidR="00FF1FD0" w:rsidRPr="00FF1FD0" w:rsidRDefault="00FF1FD0" w:rsidP="00FF1FD0">
            <w:pPr>
              <w:spacing w:before="120" w:after="120" w:line="240" w:lineRule="auto"/>
              <w:rPr>
                <w:rFonts w:ascii="Arial" w:hAnsi="Arial" w:cs="Arial"/>
                <w:sz w:val="20"/>
                <w:szCs w:val="20"/>
              </w:rPr>
            </w:pPr>
            <w:r w:rsidRPr="00FF1FD0">
              <w:rPr>
                <w:rFonts w:ascii="Arial" w:hAnsi="Arial" w:cs="Arial"/>
                <w:sz w:val="20"/>
                <w:szCs w:val="20"/>
              </w:rPr>
              <w:t xml:space="preserve">Under D, 19, can we agree to carve out language regarding the State’s gross negligence, willful </w:t>
            </w:r>
            <w:proofErr w:type="gramStart"/>
            <w:r w:rsidRPr="00FF1FD0">
              <w:rPr>
                <w:rFonts w:ascii="Arial" w:hAnsi="Arial" w:cs="Arial"/>
                <w:sz w:val="20"/>
                <w:szCs w:val="20"/>
              </w:rPr>
              <w:t>misconduct</w:t>
            </w:r>
            <w:proofErr w:type="gramEnd"/>
            <w:r w:rsidRPr="00FF1FD0">
              <w:rPr>
                <w:rFonts w:ascii="Arial" w:hAnsi="Arial" w:cs="Arial"/>
                <w:sz w:val="20"/>
                <w:szCs w:val="20"/>
              </w:rPr>
              <w:t xml:space="preserve"> or violations of the Agreement? </w:t>
            </w:r>
          </w:p>
          <w:p w14:paraId="3A6537EE" w14:textId="16A5150B" w:rsidR="00FF1FD0" w:rsidRPr="00FF1FD0" w:rsidRDefault="00FF1FD0" w:rsidP="00FF1FD0">
            <w:pPr>
              <w:spacing w:before="120" w:after="120" w:line="240" w:lineRule="auto"/>
              <w:rPr>
                <w:rFonts w:ascii="Arial" w:hAnsi="Arial" w:cs="Arial"/>
                <w:sz w:val="20"/>
                <w:szCs w:val="20"/>
              </w:rPr>
            </w:pPr>
            <w:r w:rsidRPr="00FF1FD0">
              <w:rPr>
                <w:rFonts w:ascii="Arial" w:hAnsi="Arial" w:cs="Arial"/>
                <w:sz w:val="20"/>
                <w:szCs w:val="20"/>
              </w:rPr>
              <w:t xml:space="preserve">Language:  Hold Harmless.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fees, court costs, expert witness fees, and other litigation expenses for the State to enforce the terms of this Contract.  Notwithstanding the foregoing, Contractor need not indemnify, </w:t>
            </w:r>
            <w:proofErr w:type="gramStart"/>
            <w:r w:rsidRPr="00FF1FD0">
              <w:rPr>
                <w:rFonts w:ascii="Arial" w:hAnsi="Arial" w:cs="Arial"/>
                <w:sz w:val="20"/>
                <w:szCs w:val="20"/>
              </w:rPr>
              <w:t>defend</w:t>
            </w:r>
            <w:proofErr w:type="gramEnd"/>
            <w:r w:rsidRPr="00FF1FD0">
              <w:rPr>
                <w:rFonts w:ascii="Arial" w:hAnsi="Arial" w:cs="Arial"/>
                <w:sz w:val="20"/>
                <w:szCs w:val="20"/>
              </w:rPr>
              <w:t xml:space="preserve"> or hold the State of Tennessee harmless for claims arising from the State of Tennessee’s gross negligence and willful misconduct or its violations of this Agreement.</w:t>
            </w:r>
          </w:p>
          <w:p w14:paraId="2301624D" w14:textId="581F7BB4" w:rsidR="00DF13AE" w:rsidRPr="00FF1FD0" w:rsidRDefault="00FF1FD0" w:rsidP="00FF1FD0">
            <w:pPr>
              <w:spacing w:before="120" w:after="120" w:line="240" w:lineRule="auto"/>
              <w:rPr>
                <w:rFonts w:ascii="Arial" w:hAnsi="Arial" w:cs="Arial"/>
                <w:sz w:val="20"/>
                <w:szCs w:val="20"/>
              </w:rPr>
            </w:pPr>
            <w:r w:rsidRPr="00FF1FD0">
              <w:rPr>
                <w:rFonts w:ascii="Arial" w:hAnsi="Arial" w:cs="Arial"/>
                <w:sz w:val="20"/>
                <w:szCs w:val="20"/>
              </w:rPr>
              <w:t>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tc>
        <w:tc>
          <w:tcPr>
            <w:tcW w:w="2645" w:type="pct"/>
            <w:shd w:val="clear" w:color="auto" w:fill="auto"/>
          </w:tcPr>
          <w:p w14:paraId="0724E038" w14:textId="034104D3" w:rsidR="00DF13AE" w:rsidRPr="00FF1FD0" w:rsidRDefault="00295640" w:rsidP="00FF1FD0">
            <w:pPr>
              <w:spacing w:before="120" w:after="120" w:line="240" w:lineRule="auto"/>
              <w:rPr>
                <w:rFonts w:ascii="Arial" w:hAnsi="Arial" w:cs="Arial"/>
                <w:sz w:val="20"/>
                <w:szCs w:val="20"/>
              </w:rPr>
            </w:pPr>
            <w:r>
              <w:rPr>
                <w:rFonts w:ascii="Arial" w:hAnsi="Arial" w:cs="Arial"/>
                <w:sz w:val="20"/>
                <w:szCs w:val="20"/>
              </w:rPr>
              <w:t xml:space="preserve">See Item </w:t>
            </w:r>
            <w:r w:rsidR="00220D09" w:rsidRPr="00A62D57">
              <w:rPr>
                <w:rFonts w:ascii="Arial" w:hAnsi="Arial" w:cs="Arial"/>
                <w:sz w:val="20"/>
                <w:szCs w:val="20"/>
              </w:rPr>
              <w:t xml:space="preserve">5 </w:t>
            </w:r>
            <w:r w:rsidRPr="00A62D57">
              <w:rPr>
                <w:rFonts w:ascii="Arial" w:hAnsi="Arial" w:cs="Arial"/>
                <w:sz w:val="20"/>
                <w:szCs w:val="20"/>
              </w:rPr>
              <w:t xml:space="preserve">below </w:t>
            </w:r>
            <w:r>
              <w:rPr>
                <w:rFonts w:ascii="Arial" w:hAnsi="Arial" w:cs="Arial"/>
                <w:sz w:val="20"/>
                <w:szCs w:val="20"/>
              </w:rPr>
              <w:t xml:space="preserve">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FF1FD0" w:rsidRPr="00713F41" w14:paraId="2C8A637D" w14:textId="77777777" w:rsidTr="00A27C27">
        <w:trPr>
          <w:trHeight w:val="288"/>
        </w:trPr>
        <w:tc>
          <w:tcPr>
            <w:tcW w:w="182" w:type="pct"/>
            <w:tcBorders>
              <w:right w:val="nil"/>
            </w:tcBorders>
          </w:tcPr>
          <w:p w14:paraId="3E42D696" w14:textId="77777777" w:rsidR="00FF1FD0" w:rsidRPr="00902348" w:rsidRDefault="00FF1FD0"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252F11BC" w14:textId="0EEA95EF" w:rsidR="005E1FF2" w:rsidRPr="00FF1FD0" w:rsidRDefault="005E1FF2" w:rsidP="00FF1FD0">
            <w:pPr>
              <w:spacing w:before="120" w:after="120" w:line="240" w:lineRule="auto"/>
              <w:rPr>
                <w:rFonts w:ascii="Arial" w:hAnsi="Arial" w:cs="Arial"/>
                <w:sz w:val="20"/>
                <w:szCs w:val="20"/>
              </w:rPr>
            </w:pPr>
            <w:r>
              <w:rPr>
                <w:rFonts w:ascii="Arial" w:hAnsi="Arial" w:cs="Arial"/>
                <w:sz w:val="20"/>
                <w:szCs w:val="20"/>
              </w:rPr>
              <w:t xml:space="preserve">Under D, 26, can we agree to a neutral location such as NY, </w:t>
            </w:r>
            <w:proofErr w:type="gramStart"/>
            <w:r>
              <w:rPr>
                <w:rFonts w:ascii="Arial" w:hAnsi="Arial" w:cs="Arial"/>
                <w:sz w:val="20"/>
                <w:szCs w:val="20"/>
              </w:rPr>
              <w:t>DE</w:t>
            </w:r>
            <w:proofErr w:type="gramEnd"/>
            <w:r>
              <w:rPr>
                <w:rFonts w:ascii="Arial" w:hAnsi="Arial" w:cs="Arial"/>
                <w:sz w:val="20"/>
                <w:szCs w:val="20"/>
              </w:rPr>
              <w:t xml:space="preserve"> or CA?</w:t>
            </w:r>
          </w:p>
        </w:tc>
        <w:tc>
          <w:tcPr>
            <w:tcW w:w="2645" w:type="pct"/>
            <w:shd w:val="clear" w:color="auto" w:fill="auto"/>
          </w:tcPr>
          <w:p w14:paraId="19C81997" w14:textId="4B42CB7D" w:rsidR="00FF1FD0" w:rsidRPr="00FF1FD0" w:rsidRDefault="001B2610" w:rsidP="00FF1FD0">
            <w:pPr>
              <w:spacing w:before="120" w:after="120" w:line="240" w:lineRule="auto"/>
              <w:rPr>
                <w:rFonts w:ascii="Arial" w:hAnsi="Arial" w:cs="Arial"/>
                <w:sz w:val="20"/>
                <w:szCs w:val="20"/>
              </w:rPr>
            </w:pPr>
            <w:r>
              <w:rPr>
                <w:rFonts w:ascii="Arial" w:hAnsi="Arial" w:cs="Arial"/>
                <w:sz w:val="20"/>
                <w:szCs w:val="20"/>
              </w:rPr>
              <w:t>The State respectfully declines.</w:t>
            </w:r>
          </w:p>
        </w:tc>
      </w:tr>
      <w:tr w:rsidR="00FF1FD0" w:rsidRPr="00713F41" w14:paraId="75D3E14F" w14:textId="77777777" w:rsidTr="00A27C27">
        <w:trPr>
          <w:trHeight w:val="288"/>
        </w:trPr>
        <w:tc>
          <w:tcPr>
            <w:tcW w:w="182" w:type="pct"/>
            <w:tcBorders>
              <w:right w:val="nil"/>
            </w:tcBorders>
          </w:tcPr>
          <w:p w14:paraId="54177DA3" w14:textId="77777777" w:rsidR="00FF1FD0" w:rsidRPr="00902348" w:rsidRDefault="00FF1FD0"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243BBE24" w14:textId="650BAF79" w:rsidR="00FF1FD0" w:rsidRPr="001D7B03" w:rsidRDefault="00FF1FD0" w:rsidP="00FF1FD0">
            <w:pPr>
              <w:spacing w:before="120" w:after="120" w:line="240" w:lineRule="auto"/>
              <w:rPr>
                <w:rFonts w:ascii="Arial" w:hAnsi="Arial" w:cs="Arial"/>
                <w:sz w:val="20"/>
                <w:szCs w:val="20"/>
              </w:rPr>
            </w:pPr>
            <w:r w:rsidRPr="001D7B03">
              <w:rPr>
                <w:rFonts w:ascii="Arial" w:hAnsi="Arial" w:cs="Arial"/>
                <w:sz w:val="20"/>
                <w:szCs w:val="20"/>
              </w:rPr>
              <w:t>Under D, 32, can we agree to remove “advertising injury” coverage under Commercial General Liability (“CGL”) Insurance?</w:t>
            </w:r>
          </w:p>
        </w:tc>
        <w:tc>
          <w:tcPr>
            <w:tcW w:w="2645" w:type="pct"/>
            <w:shd w:val="clear" w:color="auto" w:fill="auto"/>
          </w:tcPr>
          <w:p w14:paraId="22FA4272" w14:textId="19EFAC77" w:rsidR="001B2610" w:rsidRPr="001D7B03" w:rsidRDefault="00725146" w:rsidP="00725146">
            <w:pPr>
              <w:spacing w:before="120" w:after="120" w:line="240" w:lineRule="auto"/>
              <w:rPr>
                <w:rFonts w:ascii="Arial" w:hAnsi="Arial" w:cs="Arial"/>
                <w:sz w:val="20"/>
                <w:szCs w:val="20"/>
              </w:rPr>
            </w:pPr>
            <w:r w:rsidRPr="001D7B03">
              <w:rPr>
                <w:rFonts w:ascii="Arial" w:hAnsi="Arial" w:cs="Arial"/>
                <w:sz w:val="20"/>
                <w:szCs w:val="20"/>
              </w:rPr>
              <w:t xml:space="preserve">The State respectfully declines. </w:t>
            </w:r>
          </w:p>
        </w:tc>
      </w:tr>
      <w:tr w:rsidR="00FF1FD0" w:rsidRPr="00713F41" w14:paraId="3735B6CD" w14:textId="77777777" w:rsidTr="00A27C27">
        <w:trPr>
          <w:trHeight w:val="288"/>
        </w:trPr>
        <w:tc>
          <w:tcPr>
            <w:tcW w:w="182" w:type="pct"/>
            <w:tcBorders>
              <w:right w:val="nil"/>
            </w:tcBorders>
          </w:tcPr>
          <w:p w14:paraId="5C7781FE" w14:textId="77777777" w:rsidR="00FF1FD0" w:rsidRPr="00902348" w:rsidRDefault="00FF1FD0"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6FC2D57F" w14:textId="43350D7A" w:rsidR="00FF1FD0" w:rsidRPr="00FF1FD0" w:rsidRDefault="00FF1FD0" w:rsidP="005E1FF2">
            <w:pPr>
              <w:spacing w:before="120" w:after="120" w:line="240" w:lineRule="auto"/>
              <w:ind w:left="20"/>
              <w:rPr>
                <w:rFonts w:ascii="Arial" w:hAnsi="Arial" w:cs="Arial"/>
                <w:sz w:val="20"/>
                <w:szCs w:val="20"/>
              </w:rPr>
            </w:pPr>
            <w:r w:rsidRPr="00FF1FD0">
              <w:rPr>
                <w:rFonts w:ascii="Arial" w:hAnsi="Arial" w:cs="Arial"/>
                <w:sz w:val="20"/>
                <w:szCs w:val="20"/>
              </w:rPr>
              <w:t>Under E, 5, can you advise of a circumstance(s) in which the State would provide PII to Contractor in delivering direct hire services?</w:t>
            </w:r>
          </w:p>
        </w:tc>
        <w:tc>
          <w:tcPr>
            <w:tcW w:w="2645" w:type="pct"/>
            <w:shd w:val="clear" w:color="auto" w:fill="auto"/>
          </w:tcPr>
          <w:p w14:paraId="20855C61" w14:textId="31B6B94A" w:rsidR="00FF1FD0" w:rsidRPr="00C76D19" w:rsidRDefault="002A6097" w:rsidP="00C76D19">
            <w:pPr>
              <w:spacing w:before="120" w:after="120" w:line="240" w:lineRule="auto"/>
              <w:rPr>
                <w:rFonts w:ascii="Arial" w:hAnsi="Arial" w:cs="Arial"/>
                <w:sz w:val="20"/>
                <w:szCs w:val="20"/>
              </w:rPr>
            </w:pPr>
            <w:r w:rsidRPr="00C76D19">
              <w:rPr>
                <w:rFonts w:ascii="Arial" w:hAnsi="Arial" w:cs="Arial"/>
                <w:sz w:val="20"/>
                <w:szCs w:val="20"/>
              </w:rPr>
              <w:t xml:space="preserve">It is possible </w:t>
            </w:r>
            <w:r w:rsidR="009F7512">
              <w:rPr>
                <w:rFonts w:ascii="Arial" w:hAnsi="Arial" w:cs="Arial"/>
                <w:sz w:val="20"/>
                <w:szCs w:val="20"/>
              </w:rPr>
              <w:t>the</w:t>
            </w:r>
            <w:r w:rsidR="00215D06" w:rsidRPr="00C76D19">
              <w:rPr>
                <w:rFonts w:ascii="Arial" w:hAnsi="Arial" w:cs="Arial"/>
                <w:sz w:val="20"/>
                <w:szCs w:val="20"/>
              </w:rPr>
              <w:t xml:space="preserve"> </w:t>
            </w:r>
            <w:r w:rsidRPr="00C76D19">
              <w:rPr>
                <w:rFonts w:ascii="Arial" w:hAnsi="Arial" w:cs="Arial"/>
                <w:sz w:val="20"/>
                <w:szCs w:val="20"/>
              </w:rPr>
              <w:t xml:space="preserve">Contractor may </w:t>
            </w:r>
            <w:r w:rsidR="00C76D19">
              <w:rPr>
                <w:rFonts w:ascii="Arial" w:hAnsi="Arial" w:cs="Arial"/>
                <w:sz w:val="20"/>
                <w:szCs w:val="20"/>
              </w:rPr>
              <w:t>receive</w:t>
            </w:r>
            <w:r w:rsidRPr="00C76D19">
              <w:rPr>
                <w:rFonts w:ascii="Arial" w:hAnsi="Arial" w:cs="Arial"/>
                <w:sz w:val="20"/>
                <w:szCs w:val="20"/>
              </w:rPr>
              <w:t xml:space="preserve"> </w:t>
            </w:r>
            <w:r w:rsidR="00215D06" w:rsidRPr="00C76D19">
              <w:rPr>
                <w:rFonts w:ascii="Arial" w:hAnsi="Arial" w:cs="Arial"/>
                <w:sz w:val="20"/>
                <w:szCs w:val="20"/>
              </w:rPr>
              <w:t xml:space="preserve">applications on behalf of the State that contain </w:t>
            </w:r>
            <w:r w:rsidRPr="00C76D19">
              <w:rPr>
                <w:rFonts w:ascii="Arial" w:hAnsi="Arial" w:cs="Arial"/>
                <w:sz w:val="20"/>
                <w:szCs w:val="20"/>
              </w:rPr>
              <w:t>PII</w:t>
            </w:r>
            <w:r w:rsidR="00215D06" w:rsidRPr="00C76D19">
              <w:rPr>
                <w:rFonts w:ascii="Arial" w:hAnsi="Arial" w:cs="Arial"/>
                <w:sz w:val="20"/>
                <w:szCs w:val="20"/>
              </w:rPr>
              <w:t>.  It is also possible</w:t>
            </w:r>
            <w:r w:rsidR="00522C8E">
              <w:rPr>
                <w:rFonts w:ascii="Arial" w:hAnsi="Arial" w:cs="Arial"/>
                <w:sz w:val="20"/>
                <w:szCs w:val="20"/>
              </w:rPr>
              <w:t xml:space="preserve"> </w:t>
            </w:r>
            <w:r w:rsidR="00215D06" w:rsidRPr="00C76D19">
              <w:rPr>
                <w:rFonts w:ascii="Arial" w:hAnsi="Arial" w:cs="Arial"/>
                <w:sz w:val="20"/>
                <w:szCs w:val="20"/>
              </w:rPr>
              <w:t xml:space="preserve">the Contractor </w:t>
            </w:r>
            <w:r w:rsidR="00522C8E">
              <w:rPr>
                <w:rFonts w:ascii="Arial" w:hAnsi="Arial" w:cs="Arial"/>
                <w:sz w:val="20"/>
                <w:szCs w:val="20"/>
              </w:rPr>
              <w:t>may</w:t>
            </w:r>
            <w:r w:rsidR="00215D06" w:rsidRPr="00C76D19">
              <w:rPr>
                <w:rFonts w:ascii="Arial" w:hAnsi="Arial" w:cs="Arial"/>
                <w:sz w:val="20"/>
                <w:szCs w:val="20"/>
              </w:rPr>
              <w:t xml:space="preserve"> obtain PII while screening candidates </w:t>
            </w:r>
            <w:r w:rsidR="00C76D19">
              <w:rPr>
                <w:rFonts w:ascii="Arial" w:hAnsi="Arial" w:cs="Arial"/>
                <w:sz w:val="20"/>
                <w:szCs w:val="20"/>
              </w:rPr>
              <w:t xml:space="preserve">on behalf of the State </w:t>
            </w:r>
            <w:r w:rsidR="00215D06" w:rsidRPr="00C76D19">
              <w:rPr>
                <w:rFonts w:ascii="Arial" w:hAnsi="Arial" w:cs="Arial"/>
                <w:sz w:val="20"/>
                <w:szCs w:val="20"/>
              </w:rPr>
              <w:t xml:space="preserve">to confirm the candidates </w:t>
            </w:r>
            <w:r w:rsidRPr="00C76D19">
              <w:rPr>
                <w:rFonts w:ascii="Arial" w:hAnsi="Arial" w:cs="Arial"/>
                <w:sz w:val="20"/>
                <w:szCs w:val="20"/>
              </w:rPr>
              <w:t>meet the experience and education</w:t>
            </w:r>
            <w:r w:rsidR="00C76D19">
              <w:rPr>
                <w:rFonts w:ascii="Arial" w:hAnsi="Arial" w:cs="Arial"/>
                <w:sz w:val="20"/>
                <w:szCs w:val="20"/>
              </w:rPr>
              <w:t>al</w:t>
            </w:r>
            <w:r w:rsidR="00215D06" w:rsidRPr="00C76D19">
              <w:rPr>
                <w:rFonts w:ascii="Arial" w:hAnsi="Arial" w:cs="Arial"/>
                <w:sz w:val="20"/>
                <w:szCs w:val="20"/>
              </w:rPr>
              <w:t xml:space="preserve"> requirements for the </w:t>
            </w:r>
            <w:r w:rsidR="00522C8E" w:rsidRPr="00C76D19">
              <w:rPr>
                <w:rFonts w:ascii="Arial" w:hAnsi="Arial" w:cs="Arial"/>
                <w:sz w:val="20"/>
                <w:szCs w:val="20"/>
              </w:rPr>
              <w:t>positions</w:t>
            </w:r>
            <w:r w:rsidR="00215D06" w:rsidRPr="00C76D19">
              <w:rPr>
                <w:rFonts w:ascii="Arial" w:hAnsi="Arial" w:cs="Arial"/>
                <w:sz w:val="20"/>
                <w:szCs w:val="20"/>
              </w:rPr>
              <w:t>.</w:t>
            </w:r>
          </w:p>
        </w:tc>
      </w:tr>
      <w:tr w:rsidR="00704262" w:rsidRPr="00713F41" w14:paraId="488413AA" w14:textId="77777777" w:rsidTr="00A27C27">
        <w:trPr>
          <w:trHeight w:val="288"/>
        </w:trPr>
        <w:tc>
          <w:tcPr>
            <w:tcW w:w="182" w:type="pct"/>
            <w:tcBorders>
              <w:right w:val="nil"/>
            </w:tcBorders>
          </w:tcPr>
          <w:p w14:paraId="1A3621D6"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29BCD21B" w14:textId="04A068BD" w:rsidR="00704262" w:rsidRPr="00FF1FD0" w:rsidRDefault="00704262" w:rsidP="005E1FF2">
            <w:pPr>
              <w:spacing w:before="120" w:after="120" w:line="240" w:lineRule="auto"/>
              <w:ind w:left="20"/>
              <w:rPr>
                <w:rFonts w:ascii="Arial" w:hAnsi="Arial" w:cs="Arial"/>
                <w:sz w:val="20"/>
                <w:szCs w:val="20"/>
              </w:rPr>
            </w:pPr>
            <w:r w:rsidRPr="00704262">
              <w:rPr>
                <w:rFonts w:ascii="Arial" w:hAnsi="Arial" w:cs="Arial"/>
                <w:sz w:val="20"/>
                <w:szCs w:val="20"/>
              </w:rPr>
              <w:t>Many of our clients prefer to have the option to either directly hire a candidate or bring them on as a contractor with the option to hire.  Can we also submit ‘Do Not Exceed’ hourly rates as part of a contractor-with-the-option-to-hire offering?</w:t>
            </w:r>
          </w:p>
        </w:tc>
        <w:tc>
          <w:tcPr>
            <w:tcW w:w="2645" w:type="pct"/>
            <w:shd w:val="clear" w:color="auto" w:fill="auto"/>
          </w:tcPr>
          <w:p w14:paraId="4BD51499" w14:textId="7C961A25" w:rsidR="00704262" w:rsidRPr="00C76D19" w:rsidRDefault="00370129" w:rsidP="00C76D19">
            <w:pPr>
              <w:spacing w:before="120" w:after="120" w:line="240" w:lineRule="auto"/>
              <w:rPr>
                <w:rFonts w:ascii="Arial" w:hAnsi="Arial" w:cs="Arial"/>
                <w:sz w:val="20"/>
                <w:szCs w:val="20"/>
              </w:rPr>
            </w:pPr>
            <w:r>
              <w:rPr>
                <w:rFonts w:ascii="Arial" w:hAnsi="Arial" w:cs="Arial"/>
                <w:sz w:val="20"/>
                <w:szCs w:val="20"/>
              </w:rPr>
              <w:t>The State respectfully declines.</w:t>
            </w:r>
          </w:p>
        </w:tc>
      </w:tr>
      <w:tr w:rsidR="00704262" w:rsidRPr="00713F41" w14:paraId="6D9D8F01" w14:textId="77777777" w:rsidTr="00A27C27">
        <w:trPr>
          <w:trHeight w:val="288"/>
        </w:trPr>
        <w:tc>
          <w:tcPr>
            <w:tcW w:w="182" w:type="pct"/>
            <w:tcBorders>
              <w:right w:val="nil"/>
            </w:tcBorders>
          </w:tcPr>
          <w:p w14:paraId="772FD141"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436688EB" w14:textId="03701F18" w:rsidR="00CF1D8F" w:rsidRDefault="00CF1D8F"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704262" w:rsidRPr="00704262">
              <w:rPr>
                <w:rFonts w:ascii="Arial" w:hAnsi="Arial" w:cs="Arial"/>
                <w:sz w:val="20"/>
                <w:szCs w:val="20"/>
              </w:rPr>
              <w:t>9</w:t>
            </w:r>
            <w:r w:rsidR="00704262" w:rsidRPr="00704262">
              <w:rPr>
                <w:rFonts w:ascii="Arial" w:hAnsi="Arial" w:cs="Arial"/>
                <w:sz w:val="20"/>
                <w:szCs w:val="20"/>
              </w:rPr>
              <w:tab/>
            </w:r>
            <w:r>
              <w:rPr>
                <w:rFonts w:ascii="Arial" w:hAnsi="Arial" w:cs="Arial"/>
                <w:sz w:val="20"/>
                <w:szCs w:val="20"/>
              </w:rPr>
              <w:t xml:space="preserve">Section </w:t>
            </w:r>
            <w:r w:rsidR="00704262" w:rsidRPr="00704262">
              <w:rPr>
                <w:rFonts w:ascii="Arial" w:hAnsi="Arial" w:cs="Arial"/>
                <w:sz w:val="20"/>
                <w:szCs w:val="20"/>
              </w:rPr>
              <w:t>A.1</w:t>
            </w:r>
            <w:r>
              <w:rPr>
                <w:rFonts w:ascii="Arial" w:hAnsi="Arial" w:cs="Arial"/>
                <w:sz w:val="20"/>
                <w:szCs w:val="20"/>
              </w:rPr>
              <w:t xml:space="preserve"> Pro Forma Contract</w:t>
            </w:r>
            <w:r w:rsidR="00704262" w:rsidRPr="00704262">
              <w:rPr>
                <w:rFonts w:ascii="Arial" w:hAnsi="Arial" w:cs="Arial"/>
                <w:sz w:val="20"/>
                <w:szCs w:val="20"/>
              </w:rPr>
              <w:tab/>
            </w:r>
          </w:p>
          <w:p w14:paraId="3CE5CAB0" w14:textId="77777777" w:rsidR="000129B3" w:rsidRDefault="00704262" w:rsidP="005E1FF2">
            <w:pPr>
              <w:spacing w:before="120" w:after="120" w:line="240" w:lineRule="auto"/>
              <w:ind w:left="20"/>
              <w:rPr>
                <w:rFonts w:ascii="Arial" w:hAnsi="Arial" w:cs="Arial"/>
                <w:sz w:val="20"/>
                <w:szCs w:val="20"/>
              </w:rPr>
            </w:pPr>
            <w:r w:rsidRPr="00704262">
              <w:rPr>
                <w:rFonts w:ascii="Arial" w:hAnsi="Arial" w:cs="Arial"/>
                <w:sz w:val="20"/>
                <w:szCs w:val="20"/>
              </w:rPr>
              <w:t>Service and Delivery Timelines</w:t>
            </w:r>
            <w:r w:rsidRPr="00704262">
              <w:rPr>
                <w:rFonts w:ascii="Arial" w:hAnsi="Arial" w:cs="Arial"/>
                <w:sz w:val="20"/>
                <w:szCs w:val="20"/>
              </w:rPr>
              <w:tab/>
            </w:r>
          </w:p>
          <w:p w14:paraId="007BA473" w14:textId="1D220350" w:rsidR="00704262" w:rsidRPr="00FF1FD0" w:rsidRDefault="00704262" w:rsidP="005E1FF2">
            <w:pPr>
              <w:spacing w:before="120" w:after="120" w:line="240" w:lineRule="auto"/>
              <w:ind w:left="20"/>
              <w:rPr>
                <w:rFonts w:ascii="Arial" w:hAnsi="Arial" w:cs="Arial"/>
                <w:sz w:val="20"/>
                <w:szCs w:val="20"/>
              </w:rPr>
            </w:pPr>
            <w:r w:rsidRPr="00704262">
              <w:rPr>
                <w:rFonts w:ascii="Arial" w:hAnsi="Arial" w:cs="Arial"/>
                <w:sz w:val="20"/>
                <w:szCs w:val="20"/>
              </w:rPr>
              <w:t>Please omit the following phrase from Section A.1: and shall meet all service and delivery timelines as specified by this Contract.  Since this is a contract for recruiting services (i.e., not a project-oriented effort with deliverables) where the Contractor is compensated after the successful placement of a candidate with the State, service and delivery timelines are not applicable.</w:t>
            </w:r>
          </w:p>
        </w:tc>
        <w:tc>
          <w:tcPr>
            <w:tcW w:w="2645" w:type="pct"/>
            <w:shd w:val="clear" w:color="auto" w:fill="auto"/>
          </w:tcPr>
          <w:p w14:paraId="226090BE" w14:textId="55D5FAB7" w:rsidR="00F66457" w:rsidRPr="00C76D19" w:rsidRDefault="00370129" w:rsidP="00F66457">
            <w:pPr>
              <w:spacing w:before="120" w:after="120" w:line="240" w:lineRule="auto"/>
              <w:rPr>
                <w:rFonts w:ascii="Arial" w:hAnsi="Arial" w:cs="Arial"/>
                <w:sz w:val="20"/>
                <w:szCs w:val="20"/>
              </w:rPr>
            </w:pPr>
            <w:r>
              <w:rPr>
                <w:rFonts w:ascii="Arial" w:hAnsi="Arial" w:cs="Arial"/>
                <w:sz w:val="20"/>
                <w:szCs w:val="20"/>
              </w:rPr>
              <w:t>The State respectfully declines.</w:t>
            </w:r>
            <w:r w:rsidR="00F66457">
              <w:rPr>
                <w:rFonts w:ascii="Arial" w:hAnsi="Arial" w:cs="Arial"/>
                <w:sz w:val="20"/>
                <w:szCs w:val="20"/>
              </w:rPr>
              <w:t xml:space="preserve">  The Contract contains a requirement for the delivery of weekly reports in Section A.3.</w:t>
            </w:r>
          </w:p>
        </w:tc>
      </w:tr>
      <w:tr w:rsidR="00704262" w:rsidRPr="00713F41" w14:paraId="4537C1DF" w14:textId="77777777" w:rsidTr="00A27C27">
        <w:trPr>
          <w:trHeight w:val="288"/>
        </w:trPr>
        <w:tc>
          <w:tcPr>
            <w:tcW w:w="182" w:type="pct"/>
            <w:tcBorders>
              <w:right w:val="nil"/>
            </w:tcBorders>
          </w:tcPr>
          <w:p w14:paraId="0FD9F54E"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B4264CD" w14:textId="77777777" w:rsidR="000129B3" w:rsidRDefault="000129B3"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10</w:t>
            </w:r>
            <w:r>
              <w:rPr>
                <w:rFonts w:ascii="Arial" w:hAnsi="Arial" w:cs="Arial"/>
                <w:sz w:val="20"/>
                <w:szCs w:val="20"/>
              </w:rPr>
              <w:t xml:space="preserve"> Section </w:t>
            </w:r>
            <w:r w:rsidR="00CF1D8F" w:rsidRPr="00CF1D8F">
              <w:rPr>
                <w:rFonts w:ascii="Arial" w:hAnsi="Arial" w:cs="Arial"/>
                <w:sz w:val="20"/>
                <w:szCs w:val="20"/>
              </w:rPr>
              <w:t>A.5</w:t>
            </w:r>
            <w:r>
              <w:rPr>
                <w:rFonts w:ascii="Arial" w:hAnsi="Arial" w:cs="Arial"/>
                <w:sz w:val="20"/>
                <w:szCs w:val="20"/>
              </w:rPr>
              <w:t xml:space="preserve"> Pro Forma Contract </w:t>
            </w:r>
            <w:r w:rsidR="00CF1D8F" w:rsidRPr="00CF1D8F">
              <w:rPr>
                <w:rFonts w:ascii="Arial" w:hAnsi="Arial" w:cs="Arial"/>
                <w:sz w:val="20"/>
                <w:szCs w:val="20"/>
              </w:rPr>
              <w:t>Contingent Payment</w:t>
            </w:r>
            <w:r w:rsidR="00CF1D8F" w:rsidRPr="00CF1D8F">
              <w:rPr>
                <w:rFonts w:ascii="Arial" w:hAnsi="Arial" w:cs="Arial"/>
                <w:sz w:val="20"/>
                <w:szCs w:val="20"/>
              </w:rPr>
              <w:tab/>
            </w:r>
          </w:p>
          <w:p w14:paraId="37A460EB" w14:textId="31AD2A74"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 xml:space="preserve">Please edit the second sentence of Section A.5 as follows to contemplate a pro-rata refund of the fee paid in lieu of a 100% refund:  If a candidate who is hired by the State (employee) voluntarily leaves the employment of the State (for a reason other than a reduction in workforce), then the Contractor will provide the State with a replacement candidate at no additional charge to the State or refund a pro-rata portion of the fee paid.  If the full fee is paid by the State to the Contractor within fifteen (15) days of the invoice date, a ninety (90) calendar day pro-rata guarantee will be in effect.  Otherwise, a thirty (30) calendar day </w:t>
            </w:r>
            <w:r w:rsidRPr="00CF1D8F">
              <w:rPr>
                <w:rFonts w:ascii="Arial" w:hAnsi="Arial" w:cs="Arial"/>
                <w:sz w:val="20"/>
                <w:szCs w:val="20"/>
              </w:rPr>
              <w:lastRenderedPageBreak/>
              <w:t>pro-rata guarantee will be in effect.  The refund or credit will be equal to 1/90th or 1/30th of the fee amount actually paid to the Contractor for such candidate, as applicable, multiplied by the number of calendar days remaining in the guarantee period as of the last day of employment with the State.</w:t>
            </w:r>
          </w:p>
        </w:tc>
        <w:tc>
          <w:tcPr>
            <w:tcW w:w="2645" w:type="pct"/>
            <w:shd w:val="clear" w:color="auto" w:fill="auto"/>
          </w:tcPr>
          <w:p w14:paraId="3826D7F6" w14:textId="1B7FEF9B" w:rsidR="00704262" w:rsidRPr="00C76D19" w:rsidRDefault="00A9146B" w:rsidP="00C76D19">
            <w:pPr>
              <w:spacing w:before="120" w:after="120" w:line="240" w:lineRule="auto"/>
              <w:rPr>
                <w:rFonts w:ascii="Arial" w:hAnsi="Arial" w:cs="Arial"/>
                <w:sz w:val="20"/>
                <w:szCs w:val="20"/>
              </w:rPr>
            </w:pPr>
            <w:r>
              <w:rPr>
                <w:rFonts w:ascii="Arial" w:hAnsi="Arial" w:cs="Arial"/>
                <w:sz w:val="20"/>
                <w:szCs w:val="20"/>
              </w:rPr>
              <w:lastRenderedPageBreak/>
              <w:t>The State respectfully declines.</w:t>
            </w:r>
          </w:p>
        </w:tc>
      </w:tr>
      <w:tr w:rsidR="00704262" w:rsidRPr="00713F41" w14:paraId="06CD9CCE" w14:textId="77777777" w:rsidTr="00A27C27">
        <w:trPr>
          <w:trHeight w:val="288"/>
        </w:trPr>
        <w:tc>
          <w:tcPr>
            <w:tcW w:w="182" w:type="pct"/>
            <w:tcBorders>
              <w:right w:val="nil"/>
            </w:tcBorders>
          </w:tcPr>
          <w:p w14:paraId="06A72FAB"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0E858E5" w14:textId="77777777" w:rsidR="000129B3" w:rsidRDefault="000129B3" w:rsidP="000129B3">
            <w:pPr>
              <w:spacing w:before="120" w:after="120" w:line="240" w:lineRule="auto"/>
              <w:ind w:left="20"/>
              <w:rPr>
                <w:rFonts w:ascii="Arial" w:hAnsi="Arial" w:cs="Arial"/>
                <w:sz w:val="20"/>
                <w:szCs w:val="20"/>
              </w:rPr>
            </w:pPr>
            <w:r>
              <w:rPr>
                <w:rFonts w:ascii="Arial" w:hAnsi="Arial" w:cs="Arial"/>
                <w:sz w:val="20"/>
                <w:szCs w:val="20"/>
              </w:rPr>
              <w:t xml:space="preserve">Pages </w:t>
            </w:r>
            <w:r w:rsidR="00CF1D8F" w:rsidRPr="00CF1D8F">
              <w:rPr>
                <w:rFonts w:ascii="Arial" w:hAnsi="Arial" w:cs="Arial"/>
                <w:sz w:val="20"/>
                <w:szCs w:val="20"/>
              </w:rPr>
              <w:t>10-11</w:t>
            </w:r>
            <w:r>
              <w:rPr>
                <w:rFonts w:ascii="Arial" w:hAnsi="Arial" w:cs="Arial"/>
                <w:sz w:val="20"/>
                <w:szCs w:val="20"/>
              </w:rPr>
              <w:t xml:space="preserve"> Section </w:t>
            </w:r>
            <w:r w:rsidR="00CF1D8F" w:rsidRPr="00CF1D8F">
              <w:rPr>
                <w:rFonts w:ascii="Arial" w:hAnsi="Arial" w:cs="Arial"/>
                <w:sz w:val="20"/>
                <w:szCs w:val="20"/>
              </w:rPr>
              <w:t>A.6</w:t>
            </w:r>
            <w:r>
              <w:rPr>
                <w:rFonts w:ascii="Arial" w:hAnsi="Arial" w:cs="Arial"/>
                <w:sz w:val="20"/>
                <w:szCs w:val="20"/>
              </w:rPr>
              <w:t xml:space="preserve"> Pro Forma Contract </w:t>
            </w:r>
            <w:r w:rsidR="00CF1D8F" w:rsidRPr="00CF1D8F">
              <w:rPr>
                <w:rFonts w:ascii="Arial" w:hAnsi="Arial" w:cs="Arial"/>
                <w:sz w:val="20"/>
                <w:szCs w:val="20"/>
              </w:rPr>
              <w:t>Warranty</w:t>
            </w:r>
            <w:r w:rsidR="00CF1D8F" w:rsidRPr="00CF1D8F">
              <w:rPr>
                <w:rFonts w:ascii="Arial" w:hAnsi="Arial" w:cs="Arial"/>
                <w:sz w:val="20"/>
                <w:szCs w:val="20"/>
              </w:rPr>
              <w:tab/>
            </w:r>
          </w:p>
          <w:p w14:paraId="5B68CD2D" w14:textId="6A1208CC" w:rsidR="00CF1D8F" w:rsidRPr="00CF1D8F" w:rsidRDefault="00CF1D8F" w:rsidP="000129B3">
            <w:pPr>
              <w:spacing w:before="120" w:after="120" w:line="240" w:lineRule="auto"/>
              <w:ind w:left="20"/>
              <w:rPr>
                <w:rFonts w:ascii="Arial" w:hAnsi="Arial" w:cs="Arial"/>
                <w:sz w:val="20"/>
                <w:szCs w:val="20"/>
              </w:rPr>
            </w:pPr>
            <w:r w:rsidRPr="00CF1D8F">
              <w:rPr>
                <w:rFonts w:ascii="Arial" w:hAnsi="Arial" w:cs="Arial"/>
                <w:sz w:val="20"/>
                <w:szCs w:val="20"/>
              </w:rPr>
              <w:t>The current warranty provision set forth in Section A.6 is not applicable to recruiting services and seems more applicable to a project with goods or tangible deliverables.  The guarantee period described in Section A.5 is more germane to recruiting services.  In lieu of the original warranty provision, please insert the following:</w:t>
            </w:r>
          </w:p>
          <w:p w14:paraId="56DC676C" w14:textId="5E941B9A" w:rsidR="00704262" w:rsidRPr="00FF1FD0" w:rsidRDefault="00CF1D8F" w:rsidP="00CF1D8F">
            <w:pPr>
              <w:spacing w:before="120" w:after="120" w:line="240" w:lineRule="auto"/>
              <w:ind w:left="20"/>
              <w:rPr>
                <w:rFonts w:ascii="Arial" w:hAnsi="Arial" w:cs="Arial"/>
                <w:sz w:val="20"/>
                <w:szCs w:val="20"/>
              </w:rPr>
            </w:pPr>
            <w:r w:rsidRPr="00CF1D8F">
              <w:rPr>
                <w:rFonts w:ascii="Arial" w:hAnsi="Arial" w:cs="Arial"/>
                <w:sz w:val="20"/>
                <w:szCs w:val="20"/>
              </w:rPr>
              <w:t>THE CONTRACTOR MAKES NO EXPRESS OR IMPLIED WARRANTIES REGARDING THE RECRUITING SERVICES, INCLUDING, BUT NOT LIMITED TO, ANY WARRANTY OF QUALITY, PERFORMANCE, MERCHANTABILITY, OR FITNESS FOR ANY PURPOSE.</w:t>
            </w:r>
          </w:p>
        </w:tc>
        <w:tc>
          <w:tcPr>
            <w:tcW w:w="2645" w:type="pct"/>
            <w:shd w:val="clear" w:color="auto" w:fill="auto"/>
          </w:tcPr>
          <w:p w14:paraId="60786BD4" w14:textId="163F8A6B" w:rsidR="00704262" w:rsidRPr="00A62D57" w:rsidRDefault="00AC769A" w:rsidP="00C76D19">
            <w:pPr>
              <w:spacing w:before="120" w:after="120" w:line="240" w:lineRule="auto"/>
              <w:rPr>
                <w:rFonts w:ascii="Arial" w:hAnsi="Arial" w:cs="Arial"/>
                <w:sz w:val="20"/>
                <w:szCs w:val="20"/>
              </w:rPr>
            </w:pPr>
            <w:r w:rsidRPr="00A62D57">
              <w:rPr>
                <w:rFonts w:ascii="Arial" w:hAnsi="Arial" w:cs="Arial"/>
                <w:sz w:val="20"/>
                <w:szCs w:val="20"/>
              </w:rPr>
              <w:t xml:space="preserve">The State respectfully declines.  This section is a standard Tennessee state contractual provision required in all </w:t>
            </w:r>
            <w:r w:rsidR="00CE2D6F" w:rsidRPr="00A62D57">
              <w:rPr>
                <w:rFonts w:ascii="Arial" w:hAnsi="Arial" w:cs="Arial"/>
                <w:sz w:val="20"/>
                <w:szCs w:val="20"/>
              </w:rPr>
              <w:t>Tennessee s</w:t>
            </w:r>
            <w:r w:rsidRPr="00A62D57">
              <w:rPr>
                <w:rFonts w:ascii="Arial" w:hAnsi="Arial" w:cs="Arial"/>
                <w:sz w:val="20"/>
                <w:szCs w:val="20"/>
              </w:rPr>
              <w:t>tate contracts and only applies as applicable</w:t>
            </w:r>
            <w:r w:rsidR="001D7B03" w:rsidRPr="00A62D57">
              <w:rPr>
                <w:rFonts w:ascii="Arial" w:hAnsi="Arial" w:cs="Arial"/>
                <w:sz w:val="20"/>
                <w:szCs w:val="20"/>
              </w:rPr>
              <w:t>.  Here, it does not apply to this solicitation.</w:t>
            </w:r>
          </w:p>
        </w:tc>
      </w:tr>
      <w:tr w:rsidR="00704262" w:rsidRPr="00713F41" w14:paraId="4CA2D887" w14:textId="77777777" w:rsidTr="00A27C27">
        <w:trPr>
          <w:trHeight w:val="288"/>
        </w:trPr>
        <w:tc>
          <w:tcPr>
            <w:tcW w:w="182" w:type="pct"/>
            <w:tcBorders>
              <w:right w:val="nil"/>
            </w:tcBorders>
          </w:tcPr>
          <w:p w14:paraId="0715691F"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78024D6" w14:textId="77777777" w:rsidR="000129B3" w:rsidRDefault="000129B3"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11</w:t>
            </w:r>
            <w:r>
              <w:rPr>
                <w:rFonts w:ascii="Arial" w:hAnsi="Arial" w:cs="Arial"/>
                <w:sz w:val="20"/>
                <w:szCs w:val="20"/>
              </w:rPr>
              <w:t xml:space="preserve"> Section </w:t>
            </w:r>
            <w:r w:rsidR="00CF1D8F" w:rsidRPr="00CF1D8F">
              <w:rPr>
                <w:rFonts w:ascii="Arial" w:hAnsi="Arial" w:cs="Arial"/>
                <w:sz w:val="20"/>
                <w:szCs w:val="20"/>
              </w:rPr>
              <w:t>A.7</w:t>
            </w:r>
            <w:r>
              <w:rPr>
                <w:rFonts w:ascii="Arial" w:hAnsi="Arial" w:cs="Arial"/>
                <w:sz w:val="20"/>
                <w:szCs w:val="20"/>
              </w:rPr>
              <w:t xml:space="preserve"> Pro Forma Contract </w:t>
            </w:r>
            <w:r w:rsidR="00CF1D8F" w:rsidRPr="00CF1D8F">
              <w:rPr>
                <w:rFonts w:ascii="Arial" w:hAnsi="Arial" w:cs="Arial"/>
                <w:sz w:val="20"/>
                <w:szCs w:val="20"/>
              </w:rPr>
              <w:t>Inspection &amp; Acceptance</w:t>
            </w:r>
            <w:r w:rsidR="00CF1D8F" w:rsidRPr="00CF1D8F">
              <w:rPr>
                <w:rFonts w:ascii="Arial" w:hAnsi="Arial" w:cs="Arial"/>
                <w:sz w:val="20"/>
                <w:szCs w:val="20"/>
              </w:rPr>
              <w:tab/>
            </w:r>
          </w:p>
          <w:p w14:paraId="5B6E8D52" w14:textId="5736419E"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Please omit Section A.7 as not applicable since it contemplates a project with tangible deliverables; not a contract for recruiting services.</w:t>
            </w:r>
          </w:p>
        </w:tc>
        <w:tc>
          <w:tcPr>
            <w:tcW w:w="2645" w:type="pct"/>
            <w:shd w:val="clear" w:color="auto" w:fill="auto"/>
          </w:tcPr>
          <w:p w14:paraId="3B30726F" w14:textId="36077451" w:rsidR="00704262" w:rsidRPr="00A62D57" w:rsidRDefault="00AC769A" w:rsidP="00C76D19">
            <w:pPr>
              <w:spacing w:before="120" w:after="120" w:line="240" w:lineRule="auto"/>
              <w:rPr>
                <w:rFonts w:ascii="Arial" w:hAnsi="Arial" w:cs="Arial"/>
                <w:sz w:val="20"/>
                <w:szCs w:val="20"/>
              </w:rPr>
            </w:pPr>
            <w:r w:rsidRPr="00A62D57">
              <w:rPr>
                <w:rFonts w:ascii="Arial" w:hAnsi="Arial" w:cs="Arial"/>
                <w:sz w:val="20"/>
                <w:szCs w:val="20"/>
              </w:rPr>
              <w:t xml:space="preserve">The State respectfully declines.  This section is a standard Tennessee state contractual provision required in all </w:t>
            </w:r>
            <w:r w:rsidR="00CE2D6F" w:rsidRPr="00A62D57">
              <w:rPr>
                <w:rFonts w:ascii="Arial" w:hAnsi="Arial" w:cs="Arial"/>
                <w:sz w:val="20"/>
                <w:szCs w:val="20"/>
              </w:rPr>
              <w:t>Tennessee s</w:t>
            </w:r>
            <w:r w:rsidRPr="00A62D57">
              <w:rPr>
                <w:rFonts w:ascii="Arial" w:hAnsi="Arial" w:cs="Arial"/>
                <w:sz w:val="20"/>
                <w:szCs w:val="20"/>
              </w:rPr>
              <w:t>tate contracts and only applies as applicable.</w:t>
            </w:r>
            <w:r w:rsidR="001D7B03" w:rsidRPr="00A62D57">
              <w:rPr>
                <w:rFonts w:ascii="Arial" w:hAnsi="Arial" w:cs="Arial"/>
                <w:sz w:val="20"/>
                <w:szCs w:val="20"/>
              </w:rPr>
              <w:t xml:space="preserve">  Here, it does not apply to this solicitation.</w:t>
            </w:r>
          </w:p>
        </w:tc>
      </w:tr>
      <w:tr w:rsidR="00704262" w:rsidRPr="00713F41" w14:paraId="4F0E1F24" w14:textId="77777777" w:rsidTr="00A27C27">
        <w:trPr>
          <w:trHeight w:val="288"/>
        </w:trPr>
        <w:tc>
          <w:tcPr>
            <w:tcW w:w="182" w:type="pct"/>
            <w:tcBorders>
              <w:right w:val="nil"/>
            </w:tcBorders>
          </w:tcPr>
          <w:p w14:paraId="4FD3FFFB"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36191AA0" w14:textId="77777777" w:rsidR="000129B3" w:rsidRDefault="000129B3"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14</w:t>
            </w:r>
            <w:r>
              <w:rPr>
                <w:rFonts w:ascii="Arial" w:hAnsi="Arial" w:cs="Arial"/>
                <w:sz w:val="20"/>
                <w:szCs w:val="20"/>
              </w:rPr>
              <w:t xml:space="preserve"> Section </w:t>
            </w:r>
            <w:r w:rsidR="00CF1D8F" w:rsidRPr="00CF1D8F">
              <w:rPr>
                <w:rFonts w:ascii="Arial" w:hAnsi="Arial" w:cs="Arial"/>
                <w:sz w:val="20"/>
                <w:szCs w:val="20"/>
              </w:rPr>
              <w:t>D.6</w:t>
            </w:r>
            <w:r>
              <w:rPr>
                <w:rFonts w:ascii="Arial" w:hAnsi="Arial" w:cs="Arial"/>
                <w:sz w:val="20"/>
                <w:szCs w:val="20"/>
              </w:rPr>
              <w:t xml:space="preserve"> Pro Forma Contract </w:t>
            </w:r>
            <w:r w:rsidR="00CF1D8F" w:rsidRPr="00CF1D8F">
              <w:rPr>
                <w:rFonts w:ascii="Arial" w:hAnsi="Arial" w:cs="Arial"/>
                <w:sz w:val="20"/>
                <w:szCs w:val="20"/>
              </w:rPr>
              <w:t>Termination for Cause</w:t>
            </w:r>
          </w:p>
          <w:p w14:paraId="131010BC" w14:textId="7C1F48BC"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 xml:space="preserve">Please replace Section D.6 with the following Termination for Cause provision as it contemplates a notice and cure period:  In the event, a Party breaches a material term of this Contract (“Breach Condition”) the other Party shall have the right to immediately terminate the Contract after providing the breaching party with a written notice setting forth the Breach Condition(s) and a period of at least thirty (30) calendar days from the date of said notice to cure such Breach Condition(s).  </w:t>
            </w:r>
          </w:p>
        </w:tc>
        <w:tc>
          <w:tcPr>
            <w:tcW w:w="2645" w:type="pct"/>
            <w:shd w:val="clear" w:color="auto" w:fill="auto"/>
          </w:tcPr>
          <w:p w14:paraId="6A5EB9E3" w14:textId="562BA348" w:rsidR="00704262" w:rsidRPr="00C76D19" w:rsidRDefault="00AC769A" w:rsidP="00C76D19">
            <w:pPr>
              <w:spacing w:before="120" w:after="120" w:line="240" w:lineRule="auto"/>
              <w:rPr>
                <w:rFonts w:ascii="Arial" w:hAnsi="Arial" w:cs="Arial"/>
                <w:sz w:val="20"/>
                <w:szCs w:val="20"/>
              </w:rPr>
            </w:pPr>
            <w:r>
              <w:rPr>
                <w:rFonts w:ascii="Arial" w:hAnsi="Arial" w:cs="Arial"/>
                <w:sz w:val="20"/>
                <w:szCs w:val="20"/>
              </w:rPr>
              <w:t xml:space="preserve">See Item </w:t>
            </w:r>
            <w:r w:rsidR="001D7B03" w:rsidRPr="00A62D57">
              <w:rPr>
                <w:rFonts w:ascii="Arial" w:hAnsi="Arial" w:cs="Arial"/>
                <w:sz w:val="20"/>
                <w:szCs w:val="20"/>
              </w:rPr>
              <w:t>6</w:t>
            </w:r>
            <w:r w:rsidR="001D7B03">
              <w:rPr>
                <w:rFonts w:ascii="Arial" w:hAnsi="Arial" w:cs="Arial"/>
                <w:sz w:val="20"/>
                <w:szCs w:val="20"/>
              </w:rPr>
              <w:t xml:space="preserve"> </w:t>
            </w:r>
            <w:r>
              <w:rPr>
                <w:rFonts w:ascii="Arial" w:hAnsi="Arial" w:cs="Arial"/>
                <w:sz w:val="20"/>
                <w:szCs w:val="20"/>
              </w:rPr>
              <w:t xml:space="preserve">below 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704262" w:rsidRPr="00713F41" w14:paraId="4C9E3F8D" w14:textId="77777777" w:rsidTr="00A27C27">
        <w:trPr>
          <w:trHeight w:val="288"/>
        </w:trPr>
        <w:tc>
          <w:tcPr>
            <w:tcW w:w="182" w:type="pct"/>
            <w:tcBorders>
              <w:right w:val="nil"/>
            </w:tcBorders>
          </w:tcPr>
          <w:p w14:paraId="6BCD9492"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233E186E" w14:textId="77777777" w:rsidR="000129B3" w:rsidRDefault="000129B3"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14</w:t>
            </w:r>
            <w:r>
              <w:rPr>
                <w:rFonts w:ascii="Arial" w:hAnsi="Arial" w:cs="Arial"/>
                <w:sz w:val="20"/>
                <w:szCs w:val="20"/>
              </w:rPr>
              <w:t xml:space="preserve"> Section </w:t>
            </w:r>
            <w:r w:rsidR="00CF1D8F" w:rsidRPr="00CF1D8F">
              <w:rPr>
                <w:rFonts w:ascii="Arial" w:hAnsi="Arial" w:cs="Arial"/>
                <w:sz w:val="20"/>
                <w:szCs w:val="20"/>
              </w:rPr>
              <w:t>D.7</w:t>
            </w:r>
            <w:r>
              <w:rPr>
                <w:rFonts w:ascii="Arial" w:hAnsi="Arial" w:cs="Arial"/>
                <w:sz w:val="20"/>
                <w:szCs w:val="20"/>
              </w:rPr>
              <w:t xml:space="preserve"> Pro Forma Contract </w:t>
            </w:r>
            <w:r w:rsidR="00CF1D8F" w:rsidRPr="00CF1D8F">
              <w:rPr>
                <w:rFonts w:ascii="Arial" w:hAnsi="Arial" w:cs="Arial"/>
                <w:sz w:val="20"/>
                <w:szCs w:val="20"/>
              </w:rPr>
              <w:t>Assignment and Subcontracting</w:t>
            </w:r>
            <w:r w:rsidR="00CF1D8F" w:rsidRPr="00CF1D8F">
              <w:rPr>
                <w:rFonts w:ascii="Arial" w:hAnsi="Arial" w:cs="Arial"/>
                <w:sz w:val="20"/>
                <w:szCs w:val="20"/>
              </w:rPr>
              <w:tab/>
            </w:r>
          </w:p>
          <w:p w14:paraId="48C9A5D7" w14:textId="5D7316CA"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lastRenderedPageBreak/>
              <w:t>Please add the following sentence to the end of Section D.7:  Notwithstanding the foregoing, the Contractor may utilize employees of its parent corporation and affiliates as necessary for the performance of the services and such utilization shall not be considered a subcontractor relationship.</w:t>
            </w:r>
          </w:p>
        </w:tc>
        <w:tc>
          <w:tcPr>
            <w:tcW w:w="2645" w:type="pct"/>
            <w:shd w:val="clear" w:color="auto" w:fill="auto"/>
          </w:tcPr>
          <w:p w14:paraId="7AEC0C3B" w14:textId="46CFC36B" w:rsidR="00704262" w:rsidRPr="00177D3A" w:rsidRDefault="001D5B51" w:rsidP="00177D3A">
            <w:pPr>
              <w:spacing w:before="120" w:after="120" w:line="240" w:lineRule="auto"/>
              <w:rPr>
                <w:rFonts w:ascii="Arial" w:hAnsi="Arial" w:cs="Arial"/>
                <w:sz w:val="20"/>
                <w:szCs w:val="20"/>
              </w:rPr>
            </w:pPr>
            <w:r w:rsidRPr="00177D3A">
              <w:rPr>
                <w:rFonts w:ascii="Arial" w:hAnsi="Arial" w:cs="Arial"/>
                <w:sz w:val="20"/>
                <w:szCs w:val="20"/>
              </w:rPr>
              <w:lastRenderedPageBreak/>
              <w:t xml:space="preserve">The State respectfully declines.  If </w:t>
            </w:r>
            <w:r w:rsidR="00177D3A" w:rsidRPr="00177D3A">
              <w:rPr>
                <w:rFonts w:ascii="Arial" w:hAnsi="Arial" w:cs="Arial"/>
                <w:sz w:val="20"/>
                <w:szCs w:val="20"/>
              </w:rPr>
              <w:t xml:space="preserve">a successful vendor intends to subcontract with another company to perform any of the services </w:t>
            </w:r>
            <w:r w:rsidR="00177D3A">
              <w:rPr>
                <w:rFonts w:ascii="Arial" w:hAnsi="Arial" w:cs="Arial"/>
                <w:sz w:val="20"/>
                <w:szCs w:val="20"/>
              </w:rPr>
              <w:t>the vendor</w:t>
            </w:r>
            <w:r w:rsidR="00177D3A" w:rsidRPr="00177D3A">
              <w:rPr>
                <w:rFonts w:ascii="Arial" w:hAnsi="Arial" w:cs="Arial"/>
                <w:sz w:val="20"/>
                <w:szCs w:val="20"/>
              </w:rPr>
              <w:t xml:space="preserve"> is required to perform </w:t>
            </w:r>
            <w:r w:rsidR="00177D3A">
              <w:rPr>
                <w:rFonts w:ascii="Arial" w:hAnsi="Arial" w:cs="Arial"/>
                <w:sz w:val="20"/>
                <w:szCs w:val="20"/>
              </w:rPr>
              <w:lastRenderedPageBreak/>
              <w:t xml:space="preserve">under </w:t>
            </w:r>
            <w:r w:rsidRPr="00177D3A">
              <w:rPr>
                <w:rFonts w:ascii="Arial" w:hAnsi="Arial" w:cs="Arial"/>
                <w:sz w:val="20"/>
                <w:szCs w:val="20"/>
              </w:rPr>
              <w:t xml:space="preserve">the </w:t>
            </w:r>
            <w:r w:rsidR="00177D3A" w:rsidRPr="00177D3A">
              <w:rPr>
                <w:rFonts w:ascii="Arial" w:hAnsi="Arial" w:cs="Arial"/>
                <w:sz w:val="20"/>
                <w:szCs w:val="20"/>
              </w:rPr>
              <w:t>contract, the vendor must obtain the prior written approval of the State.</w:t>
            </w:r>
          </w:p>
        </w:tc>
      </w:tr>
      <w:tr w:rsidR="00704262" w:rsidRPr="00713F41" w14:paraId="6EB85ED0" w14:textId="77777777" w:rsidTr="00A27C27">
        <w:trPr>
          <w:trHeight w:val="288"/>
        </w:trPr>
        <w:tc>
          <w:tcPr>
            <w:tcW w:w="182" w:type="pct"/>
            <w:tcBorders>
              <w:right w:val="nil"/>
            </w:tcBorders>
          </w:tcPr>
          <w:p w14:paraId="3E169EF6"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B1E39C4" w14:textId="77777777" w:rsidR="00FC63C2" w:rsidRDefault="000129B3" w:rsidP="005E1FF2">
            <w:pPr>
              <w:spacing w:before="120" w:after="120" w:line="240" w:lineRule="auto"/>
              <w:ind w:left="20"/>
              <w:rPr>
                <w:rFonts w:ascii="Arial" w:hAnsi="Arial" w:cs="Arial"/>
                <w:sz w:val="20"/>
                <w:szCs w:val="20"/>
              </w:rPr>
            </w:pPr>
            <w:r>
              <w:rPr>
                <w:rFonts w:ascii="Arial" w:hAnsi="Arial" w:cs="Arial"/>
                <w:sz w:val="20"/>
                <w:szCs w:val="20"/>
              </w:rPr>
              <w:t>Page</w:t>
            </w:r>
            <w:r w:rsidR="00CF1D8F" w:rsidRPr="00CF1D8F">
              <w:rPr>
                <w:rFonts w:ascii="Arial" w:hAnsi="Arial" w:cs="Arial"/>
                <w:sz w:val="20"/>
                <w:szCs w:val="20"/>
              </w:rPr>
              <w:t>15</w:t>
            </w:r>
            <w:r w:rsidR="00CF1D8F" w:rsidRPr="00CF1D8F">
              <w:rPr>
                <w:rFonts w:ascii="Arial" w:hAnsi="Arial" w:cs="Arial"/>
                <w:sz w:val="20"/>
                <w:szCs w:val="20"/>
              </w:rPr>
              <w:tab/>
            </w:r>
            <w:r w:rsidR="00FC63C2">
              <w:rPr>
                <w:rFonts w:ascii="Arial" w:hAnsi="Arial" w:cs="Arial"/>
                <w:sz w:val="20"/>
                <w:szCs w:val="20"/>
              </w:rPr>
              <w:t xml:space="preserve"> Section </w:t>
            </w:r>
            <w:r w:rsidR="00CF1D8F" w:rsidRPr="00CF1D8F">
              <w:rPr>
                <w:rFonts w:ascii="Arial" w:hAnsi="Arial" w:cs="Arial"/>
                <w:sz w:val="20"/>
                <w:szCs w:val="20"/>
              </w:rPr>
              <w:t>D.10</w:t>
            </w:r>
            <w:r w:rsidR="00FC63C2">
              <w:rPr>
                <w:rFonts w:ascii="Arial" w:hAnsi="Arial" w:cs="Arial"/>
                <w:sz w:val="20"/>
                <w:szCs w:val="20"/>
              </w:rPr>
              <w:t xml:space="preserve"> Pro Forma Contract </w:t>
            </w:r>
            <w:r w:rsidR="00CF1D8F" w:rsidRPr="00CF1D8F">
              <w:rPr>
                <w:rFonts w:ascii="Arial" w:hAnsi="Arial" w:cs="Arial"/>
                <w:sz w:val="20"/>
                <w:szCs w:val="20"/>
              </w:rPr>
              <w:t>Prohibition of Illegal Immigrants</w:t>
            </w:r>
            <w:r w:rsidR="00CF1D8F" w:rsidRPr="00CF1D8F">
              <w:rPr>
                <w:rFonts w:ascii="Arial" w:hAnsi="Arial" w:cs="Arial"/>
                <w:sz w:val="20"/>
                <w:szCs w:val="20"/>
              </w:rPr>
              <w:tab/>
            </w:r>
          </w:p>
          <w:p w14:paraId="04DD1CFC" w14:textId="38BB7903"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Please omit the second sentence in Section D.10(c) as the records maintained in an employee’s personnel file is highly sensitive and confidential.</w:t>
            </w:r>
          </w:p>
        </w:tc>
        <w:tc>
          <w:tcPr>
            <w:tcW w:w="2645" w:type="pct"/>
            <w:shd w:val="clear" w:color="auto" w:fill="auto"/>
          </w:tcPr>
          <w:p w14:paraId="31ADAC51" w14:textId="4DEBABD0" w:rsidR="00704262" w:rsidRPr="00EF1B70" w:rsidRDefault="00C40B6A" w:rsidP="004767F7">
            <w:pPr>
              <w:tabs>
                <w:tab w:val="left" w:pos="720"/>
                <w:tab w:val="left" w:pos="864"/>
              </w:tabs>
              <w:spacing w:before="120" w:after="120" w:line="240" w:lineRule="auto"/>
              <w:rPr>
                <w:rFonts w:ascii="Arial" w:hAnsi="Arial" w:cs="Arial"/>
                <w:sz w:val="20"/>
                <w:szCs w:val="20"/>
              </w:rPr>
            </w:pPr>
            <w:r w:rsidRPr="00EF1B70">
              <w:rPr>
                <w:rFonts w:ascii="Arial" w:hAnsi="Arial" w:cs="Arial"/>
                <w:sz w:val="20"/>
                <w:szCs w:val="20"/>
              </w:rPr>
              <w:t>The State respectfully declines</w:t>
            </w:r>
            <w:r w:rsidR="00EE23CB">
              <w:rPr>
                <w:rFonts w:ascii="Arial" w:hAnsi="Arial" w:cs="Arial"/>
                <w:sz w:val="20"/>
                <w:szCs w:val="20"/>
              </w:rPr>
              <w:t xml:space="preserve">.  </w:t>
            </w:r>
            <w:r w:rsidRPr="00EF1B70">
              <w:rPr>
                <w:rFonts w:ascii="Arial" w:hAnsi="Arial" w:cs="Arial"/>
                <w:sz w:val="20"/>
                <w:szCs w:val="20"/>
              </w:rPr>
              <w:t>Section D.10(c) does not require the State</w:t>
            </w:r>
            <w:r w:rsidR="004767F7">
              <w:rPr>
                <w:rFonts w:ascii="Arial" w:hAnsi="Arial" w:cs="Arial"/>
                <w:sz w:val="20"/>
                <w:szCs w:val="20"/>
              </w:rPr>
              <w:t>’s</w:t>
            </w:r>
            <w:r w:rsidRPr="00EF1B70">
              <w:rPr>
                <w:rFonts w:ascii="Arial" w:hAnsi="Arial" w:cs="Arial"/>
                <w:sz w:val="20"/>
                <w:szCs w:val="20"/>
              </w:rPr>
              <w:t xml:space="preserve"> review of an employee’s personnel file.  It merely requires the Contract</w:t>
            </w:r>
            <w:r w:rsidR="00EF1B70" w:rsidRPr="00EF1B70">
              <w:rPr>
                <w:rFonts w:ascii="Arial" w:hAnsi="Arial" w:cs="Arial"/>
                <w:sz w:val="20"/>
                <w:szCs w:val="20"/>
              </w:rPr>
              <w:t>or to maintain records identifying the personn</w:t>
            </w:r>
            <w:r w:rsidRPr="00EF1B70">
              <w:rPr>
                <w:rFonts w:ascii="Arial" w:hAnsi="Arial" w:cs="Arial"/>
                <w:sz w:val="20"/>
                <w:szCs w:val="20"/>
              </w:rPr>
              <w:t xml:space="preserve">el </w:t>
            </w:r>
            <w:r w:rsidR="00EF1B70" w:rsidRPr="00EF1B70">
              <w:rPr>
                <w:rFonts w:ascii="Arial" w:hAnsi="Arial" w:cs="Arial"/>
                <w:sz w:val="20"/>
                <w:szCs w:val="20"/>
              </w:rPr>
              <w:t xml:space="preserve">it uses in performing </w:t>
            </w:r>
            <w:r w:rsidR="00D322C3">
              <w:rPr>
                <w:rFonts w:ascii="Arial" w:hAnsi="Arial" w:cs="Arial"/>
                <w:sz w:val="20"/>
                <w:szCs w:val="20"/>
              </w:rPr>
              <w:t xml:space="preserve">services under </w:t>
            </w:r>
            <w:r w:rsidR="00EF1B70" w:rsidRPr="00EF1B70">
              <w:rPr>
                <w:rFonts w:ascii="Arial" w:hAnsi="Arial" w:cs="Arial"/>
                <w:sz w:val="20"/>
                <w:szCs w:val="20"/>
              </w:rPr>
              <w:t xml:space="preserve">the contract to </w:t>
            </w:r>
            <w:r w:rsidR="00D322C3">
              <w:rPr>
                <w:rFonts w:ascii="Arial" w:hAnsi="Arial" w:cs="Arial"/>
                <w:sz w:val="20"/>
                <w:szCs w:val="20"/>
              </w:rPr>
              <w:t xml:space="preserve">verify </w:t>
            </w:r>
            <w:r w:rsidR="00EF1B70" w:rsidRPr="00EF1B70">
              <w:rPr>
                <w:rFonts w:ascii="Arial" w:hAnsi="Arial" w:cs="Arial"/>
                <w:sz w:val="20"/>
                <w:szCs w:val="20"/>
              </w:rPr>
              <w:t>the contractor’s compliance with Tennessee state law; namely, Tenn. Code Ann. § 12-3-309.</w:t>
            </w:r>
          </w:p>
        </w:tc>
      </w:tr>
      <w:tr w:rsidR="00704262" w:rsidRPr="00713F41" w14:paraId="32B71BDA" w14:textId="77777777" w:rsidTr="00A27C27">
        <w:trPr>
          <w:trHeight w:val="288"/>
        </w:trPr>
        <w:tc>
          <w:tcPr>
            <w:tcW w:w="182" w:type="pct"/>
            <w:tcBorders>
              <w:right w:val="nil"/>
            </w:tcBorders>
          </w:tcPr>
          <w:p w14:paraId="321A4507"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267731C3" w14:textId="77777777" w:rsidR="00FC63C2" w:rsidRDefault="00FC63C2" w:rsidP="005E1FF2">
            <w:pPr>
              <w:spacing w:before="120" w:after="120" w:line="240" w:lineRule="auto"/>
              <w:ind w:left="20"/>
              <w:rPr>
                <w:rFonts w:ascii="Arial" w:hAnsi="Arial" w:cs="Arial"/>
                <w:sz w:val="20"/>
                <w:szCs w:val="20"/>
              </w:rPr>
            </w:pPr>
            <w:r>
              <w:rPr>
                <w:rFonts w:ascii="Arial" w:hAnsi="Arial" w:cs="Arial"/>
                <w:sz w:val="20"/>
                <w:szCs w:val="20"/>
              </w:rPr>
              <w:t>Pages</w:t>
            </w:r>
            <w:r w:rsidR="00CF1D8F" w:rsidRPr="00CF1D8F">
              <w:rPr>
                <w:rFonts w:ascii="Arial" w:hAnsi="Arial" w:cs="Arial"/>
                <w:sz w:val="20"/>
                <w:szCs w:val="20"/>
              </w:rPr>
              <w:t>16-17</w:t>
            </w:r>
            <w:r>
              <w:rPr>
                <w:rFonts w:ascii="Arial" w:hAnsi="Arial" w:cs="Arial"/>
                <w:sz w:val="20"/>
                <w:szCs w:val="20"/>
              </w:rPr>
              <w:t xml:space="preserve"> Section </w:t>
            </w:r>
            <w:r w:rsidR="00CF1D8F" w:rsidRPr="00CF1D8F">
              <w:rPr>
                <w:rFonts w:ascii="Arial" w:hAnsi="Arial" w:cs="Arial"/>
                <w:sz w:val="20"/>
                <w:szCs w:val="20"/>
              </w:rPr>
              <w:t>D.18</w:t>
            </w:r>
            <w:r>
              <w:rPr>
                <w:rFonts w:ascii="Arial" w:hAnsi="Arial" w:cs="Arial"/>
                <w:sz w:val="20"/>
                <w:szCs w:val="20"/>
              </w:rPr>
              <w:t xml:space="preserve"> Pro Forma Contract</w:t>
            </w:r>
          </w:p>
          <w:p w14:paraId="5F7DE4E6" w14:textId="12D72135" w:rsidR="00FC63C2"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Limitation of Contractor’s Liability</w:t>
            </w:r>
          </w:p>
          <w:p w14:paraId="34D6F3F0" w14:textId="7620B2F2"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Please make the Maximum Liability equal to the contract value and omit subpart (ii) and the phrase “or acts or omissions that result in personal injuries or death” from Section D.18.</w:t>
            </w:r>
          </w:p>
        </w:tc>
        <w:tc>
          <w:tcPr>
            <w:tcW w:w="2645" w:type="pct"/>
            <w:shd w:val="clear" w:color="auto" w:fill="auto"/>
          </w:tcPr>
          <w:p w14:paraId="7FD79D85" w14:textId="77777777" w:rsidR="00FB2B9F" w:rsidRDefault="00FB2B9F" w:rsidP="00FB2B9F">
            <w:pPr>
              <w:spacing w:before="120" w:after="120" w:line="240" w:lineRule="auto"/>
              <w:rPr>
                <w:rFonts w:ascii="Arial" w:hAnsi="Arial" w:cs="Arial"/>
                <w:sz w:val="20"/>
                <w:szCs w:val="20"/>
              </w:rPr>
            </w:pPr>
            <w:r>
              <w:rPr>
                <w:rFonts w:ascii="Arial" w:hAnsi="Arial" w:cs="Arial"/>
                <w:sz w:val="20"/>
                <w:szCs w:val="20"/>
              </w:rPr>
              <w:t xml:space="preserve">The State respectfully declines in as much as these revisions are prohibited by State law; namely, </w:t>
            </w:r>
            <w:r w:rsidRPr="001C664F">
              <w:rPr>
                <w:rFonts w:ascii="Arial" w:hAnsi="Arial" w:cs="Arial"/>
                <w:sz w:val="20"/>
                <w:szCs w:val="20"/>
              </w:rPr>
              <w:t>Tenn. Code Ann. § 12-3-701</w:t>
            </w:r>
            <w:r>
              <w:rPr>
                <w:rFonts w:ascii="Arial" w:hAnsi="Arial" w:cs="Arial"/>
                <w:sz w:val="20"/>
                <w:szCs w:val="20"/>
              </w:rPr>
              <w:t>.</w:t>
            </w:r>
          </w:p>
          <w:p w14:paraId="35590239" w14:textId="77777777" w:rsidR="00704262" w:rsidRPr="00C76D19" w:rsidRDefault="00704262" w:rsidP="00C76D19">
            <w:pPr>
              <w:spacing w:before="120" w:after="120" w:line="240" w:lineRule="auto"/>
              <w:rPr>
                <w:rFonts w:ascii="Arial" w:hAnsi="Arial" w:cs="Arial"/>
                <w:sz w:val="20"/>
                <w:szCs w:val="20"/>
              </w:rPr>
            </w:pPr>
          </w:p>
        </w:tc>
      </w:tr>
      <w:tr w:rsidR="00704262" w:rsidRPr="00713F41" w14:paraId="7E0049B5" w14:textId="77777777" w:rsidTr="00A27C27">
        <w:trPr>
          <w:trHeight w:val="288"/>
        </w:trPr>
        <w:tc>
          <w:tcPr>
            <w:tcW w:w="182" w:type="pct"/>
            <w:tcBorders>
              <w:right w:val="nil"/>
            </w:tcBorders>
          </w:tcPr>
          <w:p w14:paraId="35B43730"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FF89A20" w14:textId="77777777" w:rsidR="00FC63C2" w:rsidRDefault="00FC63C2" w:rsidP="00FC63C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17</w:t>
            </w:r>
            <w:r>
              <w:rPr>
                <w:rFonts w:ascii="Arial" w:hAnsi="Arial" w:cs="Arial"/>
                <w:sz w:val="20"/>
                <w:szCs w:val="20"/>
              </w:rPr>
              <w:t xml:space="preserve"> Section </w:t>
            </w:r>
            <w:r w:rsidR="00CF1D8F" w:rsidRPr="00CF1D8F">
              <w:rPr>
                <w:rFonts w:ascii="Arial" w:hAnsi="Arial" w:cs="Arial"/>
                <w:sz w:val="20"/>
                <w:szCs w:val="20"/>
              </w:rPr>
              <w:t>D.19</w:t>
            </w:r>
            <w:r>
              <w:rPr>
                <w:rFonts w:ascii="Arial" w:hAnsi="Arial" w:cs="Arial"/>
                <w:sz w:val="20"/>
                <w:szCs w:val="20"/>
              </w:rPr>
              <w:t xml:space="preserve"> Pro Forma Contract </w:t>
            </w:r>
            <w:r w:rsidR="00CF1D8F" w:rsidRPr="00CF1D8F">
              <w:rPr>
                <w:rFonts w:ascii="Arial" w:hAnsi="Arial" w:cs="Arial"/>
                <w:sz w:val="20"/>
                <w:szCs w:val="20"/>
              </w:rPr>
              <w:t>Hold Harmless</w:t>
            </w:r>
            <w:r w:rsidR="00CF1D8F" w:rsidRPr="00CF1D8F">
              <w:rPr>
                <w:rFonts w:ascii="Arial" w:hAnsi="Arial" w:cs="Arial"/>
                <w:sz w:val="20"/>
                <w:szCs w:val="20"/>
              </w:rPr>
              <w:tab/>
            </w:r>
          </w:p>
          <w:p w14:paraId="5DB600BB" w14:textId="4015660B" w:rsidR="00704262" w:rsidRPr="00FF1FD0" w:rsidRDefault="00CF1D8F" w:rsidP="00FC63C2">
            <w:pPr>
              <w:spacing w:before="120" w:after="120" w:line="240" w:lineRule="auto"/>
              <w:ind w:left="20"/>
              <w:rPr>
                <w:rFonts w:ascii="Arial" w:hAnsi="Arial" w:cs="Arial"/>
                <w:sz w:val="20"/>
                <w:szCs w:val="20"/>
              </w:rPr>
            </w:pPr>
            <w:r w:rsidRPr="00CF1D8F">
              <w:rPr>
                <w:rFonts w:ascii="Arial" w:hAnsi="Arial" w:cs="Arial"/>
                <w:sz w:val="20"/>
                <w:szCs w:val="20"/>
              </w:rPr>
              <w:t xml:space="preserve">Please replace the first paragraph of Section D.19 with the following:  The Contractor agrees to indemnify and hold harmless the State of Tennessee as well as its officers, agents, and employees from and against </w:t>
            </w:r>
            <w:proofErr w:type="gramStart"/>
            <w:r w:rsidRPr="00CF1D8F">
              <w:rPr>
                <w:rFonts w:ascii="Arial" w:hAnsi="Arial" w:cs="Arial"/>
                <w:sz w:val="20"/>
                <w:szCs w:val="20"/>
              </w:rPr>
              <w:t>any and all</w:t>
            </w:r>
            <w:proofErr w:type="gramEnd"/>
            <w:r w:rsidRPr="00CF1D8F">
              <w:rPr>
                <w:rFonts w:ascii="Arial" w:hAnsi="Arial" w:cs="Arial"/>
                <w:sz w:val="20"/>
                <w:szCs w:val="20"/>
              </w:rPr>
              <w:t xml:space="preserve"> losses for bodily injury (including death) or damages to real property resulting directly from the Contractor’s negligence or willful misconduct.</w:t>
            </w:r>
          </w:p>
        </w:tc>
        <w:tc>
          <w:tcPr>
            <w:tcW w:w="2645" w:type="pct"/>
            <w:shd w:val="clear" w:color="auto" w:fill="auto"/>
          </w:tcPr>
          <w:p w14:paraId="2A46ED09" w14:textId="17B00881" w:rsidR="00704262" w:rsidRPr="00C76D19" w:rsidRDefault="002A01DD" w:rsidP="00C76D19">
            <w:pPr>
              <w:spacing w:before="120" w:after="120" w:line="240" w:lineRule="auto"/>
              <w:rPr>
                <w:rFonts w:ascii="Arial" w:hAnsi="Arial" w:cs="Arial"/>
                <w:sz w:val="20"/>
                <w:szCs w:val="20"/>
              </w:rPr>
            </w:pPr>
            <w:r>
              <w:rPr>
                <w:rFonts w:ascii="Arial" w:hAnsi="Arial" w:cs="Arial"/>
                <w:sz w:val="20"/>
                <w:szCs w:val="20"/>
              </w:rPr>
              <w:t xml:space="preserve">See Item </w:t>
            </w:r>
            <w:r w:rsidR="00220D09" w:rsidRPr="00A62D57">
              <w:rPr>
                <w:rFonts w:ascii="Arial" w:hAnsi="Arial" w:cs="Arial"/>
                <w:sz w:val="20"/>
                <w:szCs w:val="20"/>
              </w:rPr>
              <w:t xml:space="preserve">5 </w:t>
            </w:r>
            <w:r>
              <w:rPr>
                <w:rFonts w:ascii="Arial" w:hAnsi="Arial" w:cs="Arial"/>
                <w:sz w:val="20"/>
                <w:szCs w:val="20"/>
              </w:rPr>
              <w:t xml:space="preserve">below 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704262" w:rsidRPr="00713F41" w14:paraId="57267D66" w14:textId="77777777" w:rsidTr="00A27C27">
        <w:trPr>
          <w:trHeight w:val="288"/>
        </w:trPr>
        <w:tc>
          <w:tcPr>
            <w:tcW w:w="182" w:type="pct"/>
            <w:tcBorders>
              <w:right w:val="nil"/>
            </w:tcBorders>
          </w:tcPr>
          <w:p w14:paraId="6C18A3FB"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D7C71F8" w14:textId="6221A89F" w:rsidR="00FC63C2" w:rsidRDefault="00FC63C2"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17</w:t>
            </w:r>
            <w:r>
              <w:rPr>
                <w:rFonts w:ascii="Arial" w:hAnsi="Arial" w:cs="Arial"/>
                <w:sz w:val="20"/>
                <w:szCs w:val="20"/>
              </w:rPr>
              <w:t xml:space="preserve"> Section </w:t>
            </w:r>
            <w:r w:rsidR="00CF1D8F" w:rsidRPr="00CF1D8F">
              <w:rPr>
                <w:rFonts w:ascii="Arial" w:hAnsi="Arial" w:cs="Arial"/>
                <w:sz w:val="20"/>
                <w:szCs w:val="20"/>
              </w:rPr>
              <w:t>D.20 (d)</w:t>
            </w:r>
            <w:r>
              <w:rPr>
                <w:rFonts w:ascii="Arial" w:hAnsi="Arial" w:cs="Arial"/>
                <w:sz w:val="20"/>
                <w:szCs w:val="20"/>
              </w:rPr>
              <w:t xml:space="preserve"> Pro Forma Contract</w:t>
            </w:r>
          </w:p>
          <w:p w14:paraId="28C24E1E" w14:textId="77777777" w:rsidR="00FC63C2"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HIPAA Compliance</w:t>
            </w:r>
            <w:r w:rsidRPr="00CF1D8F">
              <w:rPr>
                <w:rFonts w:ascii="Arial" w:hAnsi="Arial" w:cs="Arial"/>
                <w:sz w:val="20"/>
                <w:szCs w:val="20"/>
              </w:rPr>
              <w:tab/>
            </w:r>
          </w:p>
          <w:p w14:paraId="0857BE83" w14:textId="7A2CEE63"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Please use the following in lieu of the original language in Section D.20 (d):  The Contractor will indemnify the State and hold it harmless for any violation by the Contractor of the Privacy Rules.  This includes the costs of responding to a breach of protected health information as required by applicable law, the costs of responding to a government enforcement action related to the breach, and any fines, penalties, or damages imposed by the applicable governmental authority paid by the State because of the violation.</w:t>
            </w:r>
          </w:p>
        </w:tc>
        <w:tc>
          <w:tcPr>
            <w:tcW w:w="2645" w:type="pct"/>
            <w:shd w:val="clear" w:color="auto" w:fill="auto"/>
          </w:tcPr>
          <w:p w14:paraId="2934517A" w14:textId="2E86CF13" w:rsidR="00704262" w:rsidRPr="00C76D19" w:rsidRDefault="00D322C3" w:rsidP="00C76D19">
            <w:pPr>
              <w:spacing w:before="120" w:after="120" w:line="240" w:lineRule="auto"/>
              <w:rPr>
                <w:rFonts w:ascii="Arial" w:hAnsi="Arial" w:cs="Arial"/>
                <w:sz w:val="20"/>
                <w:szCs w:val="20"/>
              </w:rPr>
            </w:pPr>
            <w:r>
              <w:rPr>
                <w:rFonts w:ascii="Arial" w:hAnsi="Arial" w:cs="Arial"/>
                <w:sz w:val="20"/>
                <w:szCs w:val="20"/>
              </w:rPr>
              <w:t xml:space="preserve">The State respectfully declines.  This section is a standard Tennessee state contractual provision required in all Tennessee state contracts, and is only applicable if the subject contract provides for the delivery or receipt of “protected health </w:t>
            </w:r>
            <w:r w:rsidRPr="00A62D57">
              <w:rPr>
                <w:rFonts w:ascii="Arial" w:hAnsi="Arial" w:cs="Arial"/>
                <w:sz w:val="20"/>
                <w:szCs w:val="20"/>
              </w:rPr>
              <w:t>information”.</w:t>
            </w:r>
            <w:r w:rsidR="001D7B03" w:rsidRPr="00A62D57">
              <w:rPr>
                <w:rFonts w:ascii="Arial" w:hAnsi="Arial" w:cs="Arial"/>
                <w:sz w:val="20"/>
                <w:szCs w:val="20"/>
              </w:rPr>
              <w:t xml:space="preserve">  Here, </w:t>
            </w:r>
            <w:r w:rsidR="006019E5" w:rsidRPr="00A62D57">
              <w:rPr>
                <w:rFonts w:ascii="Arial" w:hAnsi="Arial" w:cs="Arial"/>
                <w:sz w:val="20"/>
                <w:szCs w:val="20"/>
              </w:rPr>
              <w:t>there will be no delivery or receipt of “protected health information”.</w:t>
            </w:r>
          </w:p>
        </w:tc>
      </w:tr>
      <w:tr w:rsidR="00704262" w:rsidRPr="00713F41" w14:paraId="18E2A9C0" w14:textId="77777777" w:rsidTr="00A27C27">
        <w:trPr>
          <w:trHeight w:val="288"/>
        </w:trPr>
        <w:tc>
          <w:tcPr>
            <w:tcW w:w="182" w:type="pct"/>
            <w:tcBorders>
              <w:right w:val="nil"/>
            </w:tcBorders>
          </w:tcPr>
          <w:p w14:paraId="0234BCDE"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36F46A08" w14:textId="396CD422" w:rsidR="00FC63C2" w:rsidRDefault="00FC63C2"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CF1D8F" w:rsidRPr="00CF1D8F">
              <w:rPr>
                <w:rFonts w:ascii="Arial" w:hAnsi="Arial" w:cs="Arial"/>
                <w:sz w:val="20"/>
                <w:szCs w:val="20"/>
              </w:rPr>
              <w:t>19-20</w:t>
            </w:r>
            <w:r>
              <w:rPr>
                <w:rFonts w:ascii="Arial" w:hAnsi="Arial" w:cs="Arial"/>
                <w:sz w:val="20"/>
                <w:szCs w:val="20"/>
              </w:rPr>
              <w:t xml:space="preserve"> Section </w:t>
            </w:r>
            <w:r w:rsidR="00CF1D8F" w:rsidRPr="00CF1D8F">
              <w:rPr>
                <w:rFonts w:ascii="Arial" w:hAnsi="Arial" w:cs="Arial"/>
                <w:sz w:val="20"/>
                <w:szCs w:val="20"/>
              </w:rPr>
              <w:t>D.32</w:t>
            </w:r>
            <w:r>
              <w:rPr>
                <w:rFonts w:ascii="Arial" w:hAnsi="Arial" w:cs="Arial"/>
                <w:sz w:val="20"/>
                <w:szCs w:val="20"/>
              </w:rPr>
              <w:t xml:space="preserve"> Pro Forma Contract</w:t>
            </w:r>
          </w:p>
          <w:p w14:paraId="3129DE99" w14:textId="1F12DD51" w:rsidR="00FC63C2"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Insurance</w:t>
            </w:r>
          </w:p>
          <w:p w14:paraId="3C3E3E21" w14:textId="5994811B" w:rsidR="00704262" w:rsidRPr="00FF1FD0" w:rsidRDefault="00CF1D8F" w:rsidP="005E1FF2">
            <w:pPr>
              <w:spacing w:before="120" w:after="120" w:line="240" w:lineRule="auto"/>
              <w:ind w:left="20"/>
              <w:rPr>
                <w:rFonts w:ascii="Arial" w:hAnsi="Arial" w:cs="Arial"/>
                <w:sz w:val="20"/>
                <w:szCs w:val="20"/>
              </w:rPr>
            </w:pPr>
            <w:r w:rsidRPr="00CF1D8F">
              <w:rPr>
                <w:rFonts w:ascii="Arial" w:hAnsi="Arial" w:cs="Arial"/>
                <w:sz w:val="20"/>
                <w:szCs w:val="20"/>
              </w:rPr>
              <w:t xml:space="preserve">Please omit the second sentence.  The required minimum insurance requirements should be specifically set forth in the contract.  If changes to the contract’s insurance requirements are necessary, they should be mutually agreed upon and set forth in an amendment signed by both parties.  Please change the word “immediately” in the third sentence of Section D.32 to “promptly”.  Please omit all requirements to furnish copies of the Contractor’s insurance policies.  Such documents are highly sensitive and confidential information that contractors generally do not disclose to clients.  Please omit the first two sentences at the bottom of page 20 as any large business organization with multiple affiliates and subsidiaries would likely be unable to agree to them.  The insurance requirements should be set forth in the contract and reasonably reflect the scope of services provided by the Contractor.  </w:t>
            </w:r>
          </w:p>
        </w:tc>
        <w:tc>
          <w:tcPr>
            <w:tcW w:w="2645" w:type="pct"/>
            <w:shd w:val="clear" w:color="auto" w:fill="auto"/>
          </w:tcPr>
          <w:p w14:paraId="3AE25BA5" w14:textId="60350F37" w:rsidR="00704262" w:rsidRPr="00C76D19" w:rsidRDefault="00F80B14" w:rsidP="00C76D19">
            <w:pPr>
              <w:spacing w:before="120" w:after="120" w:line="240" w:lineRule="auto"/>
              <w:rPr>
                <w:rFonts w:ascii="Arial" w:hAnsi="Arial" w:cs="Arial"/>
                <w:sz w:val="20"/>
                <w:szCs w:val="20"/>
              </w:rPr>
            </w:pPr>
            <w:r>
              <w:rPr>
                <w:rFonts w:ascii="Arial" w:hAnsi="Arial" w:cs="Arial"/>
                <w:sz w:val="20"/>
                <w:szCs w:val="20"/>
              </w:rPr>
              <w:t xml:space="preserve">The State agrees with a few of these revisions.  See </w:t>
            </w:r>
            <w:r w:rsidRPr="00A62D57">
              <w:rPr>
                <w:rFonts w:ascii="Arial" w:hAnsi="Arial" w:cs="Arial"/>
                <w:sz w:val="20"/>
                <w:szCs w:val="20"/>
              </w:rPr>
              <w:t xml:space="preserve">Item </w:t>
            </w:r>
            <w:r w:rsidR="00EF02A6" w:rsidRPr="00A62D57">
              <w:rPr>
                <w:rFonts w:ascii="Arial" w:hAnsi="Arial" w:cs="Arial"/>
                <w:sz w:val="20"/>
                <w:szCs w:val="20"/>
              </w:rPr>
              <w:t>9</w:t>
            </w:r>
            <w:r w:rsidRPr="00A62D57">
              <w:rPr>
                <w:rFonts w:ascii="Arial" w:hAnsi="Arial" w:cs="Arial"/>
                <w:sz w:val="20"/>
                <w:szCs w:val="20"/>
              </w:rPr>
              <w:t xml:space="preserve"> below </w:t>
            </w:r>
            <w:r>
              <w:rPr>
                <w:rFonts w:ascii="Arial" w:hAnsi="Arial" w:cs="Arial"/>
                <w:sz w:val="20"/>
                <w:szCs w:val="20"/>
              </w:rPr>
              <w:t xml:space="preserve">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704262" w:rsidRPr="00713F41" w14:paraId="0647E94D" w14:textId="77777777" w:rsidTr="00A27C27">
        <w:trPr>
          <w:trHeight w:val="288"/>
        </w:trPr>
        <w:tc>
          <w:tcPr>
            <w:tcW w:w="182" w:type="pct"/>
            <w:tcBorders>
              <w:right w:val="nil"/>
            </w:tcBorders>
          </w:tcPr>
          <w:p w14:paraId="4A96F84D"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70B78814" w14:textId="1FBA155B" w:rsidR="00FC63C2" w:rsidRDefault="00FC63C2" w:rsidP="0000538D">
            <w:pPr>
              <w:spacing w:before="120" w:after="120" w:line="240" w:lineRule="auto"/>
              <w:ind w:left="20"/>
              <w:rPr>
                <w:rFonts w:ascii="Arial" w:hAnsi="Arial" w:cs="Arial"/>
                <w:sz w:val="20"/>
                <w:szCs w:val="20"/>
              </w:rPr>
            </w:pPr>
            <w:r>
              <w:rPr>
                <w:rFonts w:ascii="Arial" w:hAnsi="Arial" w:cs="Arial"/>
                <w:sz w:val="20"/>
                <w:szCs w:val="20"/>
              </w:rPr>
              <w:t xml:space="preserve">Page </w:t>
            </w:r>
            <w:r w:rsidR="0000538D" w:rsidRPr="0000538D">
              <w:rPr>
                <w:rFonts w:ascii="Arial" w:hAnsi="Arial" w:cs="Arial"/>
                <w:sz w:val="20"/>
                <w:szCs w:val="20"/>
              </w:rPr>
              <w:t>22</w:t>
            </w:r>
            <w:r>
              <w:rPr>
                <w:rFonts w:ascii="Arial" w:hAnsi="Arial" w:cs="Arial"/>
                <w:sz w:val="20"/>
                <w:szCs w:val="20"/>
              </w:rPr>
              <w:t xml:space="preserve"> Section </w:t>
            </w:r>
            <w:r w:rsidR="0000538D" w:rsidRPr="0000538D">
              <w:rPr>
                <w:rFonts w:ascii="Arial" w:hAnsi="Arial" w:cs="Arial"/>
                <w:sz w:val="20"/>
                <w:szCs w:val="20"/>
              </w:rPr>
              <w:t>D.34</w:t>
            </w:r>
            <w:r>
              <w:rPr>
                <w:rFonts w:ascii="Arial" w:hAnsi="Arial" w:cs="Arial"/>
                <w:sz w:val="20"/>
                <w:szCs w:val="20"/>
              </w:rPr>
              <w:t xml:space="preserve"> Pro Forma Contract </w:t>
            </w:r>
            <w:r w:rsidR="0000538D" w:rsidRPr="0000538D">
              <w:rPr>
                <w:rFonts w:ascii="Arial" w:hAnsi="Arial" w:cs="Arial"/>
                <w:sz w:val="20"/>
                <w:szCs w:val="20"/>
              </w:rPr>
              <w:t>Confidentiality of Records</w:t>
            </w:r>
          </w:p>
          <w:p w14:paraId="30439322" w14:textId="40D1F4FD" w:rsidR="0000538D" w:rsidRPr="0000538D" w:rsidRDefault="0000538D" w:rsidP="00FC63C2">
            <w:pPr>
              <w:spacing w:before="120" w:after="120" w:line="240" w:lineRule="auto"/>
              <w:ind w:left="20"/>
              <w:rPr>
                <w:rFonts w:ascii="Arial" w:hAnsi="Arial" w:cs="Arial"/>
                <w:sz w:val="20"/>
                <w:szCs w:val="20"/>
              </w:rPr>
            </w:pPr>
            <w:r w:rsidRPr="0000538D">
              <w:rPr>
                <w:rFonts w:ascii="Arial" w:hAnsi="Arial" w:cs="Arial"/>
                <w:sz w:val="20"/>
                <w:szCs w:val="20"/>
              </w:rPr>
              <w:t xml:space="preserve">The Contractor will be required to disclose confidential information during the performance of this contract.  Therefore we request the following mutual confidential provision be inserted into Section in lieu of the original:  Each party (the “Recipient”) agrees to protect the Confidential Information of the other party (the “Disclosing Party”) in a manner consistent with the treatment that Recipient accords its own Confidential Information of a similar nature, and the Recipient agrees to use and reproduce Confidential Information only to perform its obligations under this Agreement, for the discussion and/or evaluation of potential transactions, or for its internal collection, analysis and training purposes. The Recipient may disclose Confidential Information to its employees, agents, and subcontractors, who have a need to know, and employees of any legal entity that it controls, controls it, or with which it is under common control, who have a need to know. The Recipient shall be liable for any use, </w:t>
            </w:r>
            <w:proofErr w:type="gramStart"/>
            <w:r w:rsidRPr="0000538D">
              <w:rPr>
                <w:rFonts w:ascii="Arial" w:hAnsi="Arial" w:cs="Arial"/>
                <w:sz w:val="20"/>
                <w:szCs w:val="20"/>
              </w:rPr>
              <w:lastRenderedPageBreak/>
              <w:t>disclosure</w:t>
            </w:r>
            <w:proofErr w:type="gramEnd"/>
            <w:r w:rsidRPr="0000538D">
              <w:rPr>
                <w:rFonts w:ascii="Arial" w:hAnsi="Arial" w:cs="Arial"/>
                <w:sz w:val="20"/>
                <w:szCs w:val="20"/>
              </w:rPr>
              <w:t xml:space="preserve"> or dissemination of Confidential Information by such parties. </w:t>
            </w:r>
          </w:p>
          <w:p w14:paraId="1CC07BBD" w14:textId="2B705A3E" w:rsidR="00704262" w:rsidRPr="00FF1FD0" w:rsidRDefault="0000538D" w:rsidP="0000538D">
            <w:pPr>
              <w:spacing w:before="120" w:after="120" w:line="240" w:lineRule="auto"/>
              <w:ind w:left="20"/>
              <w:rPr>
                <w:rFonts w:ascii="Arial" w:hAnsi="Arial" w:cs="Arial"/>
                <w:sz w:val="20"/>
                <w:szCs w:val="20"/>
              </w:rPr>
            </w:pPr>
            <w:r w:rsidRPr="0000538D">
              <w:rPr>
                <w:rFonts w:ascii="Arial" w:hAnsi="Arial" w:cs="Arial"/>
                <w:sz w:val="20"/>
                <w:szCs w:val="20"/>
              </w:rPr>
              <w:t xml:space="preserve">Confidential Information is any information which is identified by the Disclosing Party at the time of disclosure as being of a confidential nature (including, but not limited to, business plans, products, trade secret processes or methodologies, software, documentation, design specifications, other technical documents and other proprietary rights or information) or that is disclosed to the Recipient under circumstances that would lead a reasonable person to understand that such information is confidential or proprietary in nature. Confidential Information does not include information that (i) is or becomes generally available to the public without breach by Recipient of its confidentiality obligations under this Agreement, (ii) is received by Recipient from a third party without restriction against disclosure, (iii) was known to Recipient without restriction prior to disclosure, or (iv) is independently developed by Recipient without subsequent use of Disclosing Party’s Confidential Information.  If Recipient becomes legally compelled (including by deposition, interrogatory, request for documents, subpoena, civil investigative </w:t>
            </w:r>
            <w:proofErr w:type="gramStart"/>
            <w:r w:rsidRPr="0000538D">
              <w:rPr>
                <w:rFonts w:ascii="Arial" w:hAnsi="Arial" w:cs="Arial"/>
                <w:sz w:val="20"/>
                <w:szCs w:val="20"/>
              </w:rPr>
              <w:t>demand</w:t>
            </w:r>
            <w:proofErr w:type="gramEnd"/>
            <w:r w:rsidRPr="0000538D">
              <w:rPr>
                <w:rFonts w:ascii="Arial" w:hAnsi="Arial" w:cs="Arial"/>
                <w:sz w:val="20"/>
                <w:szCs w:val="20"/>
              </w:rPr>
              <w:t xml:space="preserve"> or similar process) to disclose any of the Confidential Information, Recipient shall (to the extent legally permitted) provide Disclosing Party with prompt prior written notice of such requirement so that discloser may seek a protective order or other appropriate remedy.</w:t>
            </w:r>
          </w:p>
        </w:tc>
        <w:tc>
          <w:tcPr>
            <w:tcW w:w="2645" w:type="pct"/>
            <w:shd w:val="clear" w:color="auto" w:fill="auto"/>
          </w:tcPr>
          <w:p w14:paraId="1F57CC5E" w14:textId="2D36CC98" w:rsidR="00704262" w:rsidRPr="00C76D19" w:rsidRDefault="00D90CA7" w:rsidP="00C76D19">
            <w:pPr>
              <w:spacing w:before="120" w:after="120" w:line="240" w:lineRule="auto"/>
              <w:rPr>
                <w:rFonts w:ascii="Arial" w:hAnsi="Arial" w:cs="Arial"/>
                <w:sz w:val="20"/>
                <w:szCs w:val="20"/>
              </w:rPr>
            </w:pPr>
            <w:r>
              <w:rPr>
                <w:rFonts w:ascii="Arial" w:hAnsi="Arial" w:cs="Arial"/>
                <w:sz w:val="20"/>
                <w:szCs w:val="20"/>
              </w:rPr>
              <w:lastRenderedPageBreak/>
              <w:t xml:space="preserve">The State respectfully declines in as much as Tennessee Code Annotated, Section 10-7-504 governs the confidentiality requirements of the State, which include, but </w:t>
            </w:r>
            <w:r w:rsidR="00774617">
              <w:rPr>
                <w:rFonts w:ascii="Arial" w:hAnsi="Arial" w:cs="Arial"/>
                <w:sz w:val="20"/>
                <w:szCs w:val="20"/>
              </w:rPr>
              <w:t xml:space="preserve">are </w:t>
            </w:r>
            <w:r>
              <w:rPr>
                <w:rFonts w:ascii="Arial" w:hAnsi="Arial" w:cs="Arial"/>
                <w:sz w:val="20"/>
                <w:szCs w:val="20"/>
              </w:rPr>
              <w:t xml:space="preserve">not limited to, keeping confidential </w:t>
            </w:r>
            <w:r w:rsidR="00E6393D">
              <w:rPr>
                <w:rFonts w:ascii="Arial" w:hAnsi="Arial" w:cs="Arial"/>
                <w:sz w:val="20"/>
                <w:szCs w:val="20"/>
              </w:rPr>
              <w:t>social security numbers and other personally identifiable information of applicants for State positions.</w:t>
            </w:r>
          </w:p>
        </w:tc>
      </w:tr>
      <w:tr w:rsidR="00704262" w:rsidRPr="00713F41" w14:paraId="77335F67" w14:textId="77777777" w:rsidTr="00A27C27">
        <w:trPr>
          <w:trHeight w:val="288"/>
        </w:trPr>
        <w:tc>
          <w:tcPr>
            <w:tcW w:w="182" w:type="pct"/>
            <w:tcBorders>
              <w:right w:val="nil"/>
            </w:tcBorders>
          </w:tcPr>
          <w:p w14:paraId="0FCDD677"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4D9192F7" w14:textId="30E7406E" w:rsidR="00FC63C2" w:rsidRDefault="00FC63C2" w:rsidP="00FC63C2">
            <w:pPr>
              <w:spacing w:before="120" w:after="120" w:line="240" w:lineRule="auto"/>
              <w:ind w:left="20"/>
              <w:rPr>
                <w:rFonts w:ascii="Arial" w:hAnsi="Arial" w:cs="Arial"/>
                <w:sz w:val="20"/>
                <w:szCs w:val="20"/>
              </w:rPr>
            </w:pPr>
            <w:r>
              <w:rPr>
                <w:rFonts w:ascii="Arial" w:hAnsi="Arial" w:cs="Arial"/>
                <w:sz w:val="20"/>
                <w:szCs w:val="20"/>
              </w:rPr>
              <w:t xml:space="preserve">Page </w:t>
            </w:r>
            <w:r w:rsidR="000129B3" w:rsidRPr="000129B3">
              <w:rPr>
                <w:rFonts w:ascii="Arial" w:hAnsi="Arial" w:cs="Arial"/>
                <w:sz w:val="20"/>
                <w:szCs w:val="20"/>
              </w:rPr>
              <w:t>22</w:t>
            </w:r>
            <w:r>
              <w:rPr>
                <w:rFonts w:ascii="Arial" w:hAnsi="Arial" w:cs="Arial"/>
                <w:sz w:val="20"/>
                <w:szCs w:val="20"/>
              </w:rPr>
              <w:t xml:space="preserve"> Section </w:t>
            </w:r>
            <w:r w:rsidR="000129B3" w:rsidRPr="000129B3">
              <w:rPr>
                <w:rFonts w:ascii="Arial" w:hAnsi="Arial" w:cs="Arial"/>
                <w:sz w:val="20"/>
                <w:szCs w:val="20"/>
              </w:rPr>
              <w:t>E.3</w:t>
            </w:r>
            <w:r>
              <w:rPr>
                <w:rFonts w:ascii="Arial" w:hAnsi="Arial" w:cs="Arial"/>
                <w:sz w:val="20"/>
                <w:szCs w:val="20"/>
              </w:rPr>
              <w:t xml:space="preserve"> Pro Forma Contract </w:t>
            </w:r>
            <w:r w:rsidR="000129B3" w:rsidRPr="000129B3">
              <w:rPr>
                <w:rFonts w:ascii="Arial" w:hAnsi="Arial" w:cs="Arial"/>
                <w:sz w:val="20"/>
                <w:szCs w:val="20"/>
              </w:rPr>
              <w:t>Work Papers Subject to Review</w:t>
            </w:r>
            <w:r w:rsidR="000129B3" w:rsidRPr="000129B3">
              <w:rPr>
                <w:rFonts w:ascii="Arial" w:hAnsi="Arial" w:cs="Arial"/>
                <w:sz w:val="20"/>
                <w:szCs w:val="20"/>
              </w:rPr>
              <w:tab/>
            </w:r>
          </w:p>
          <w:p w14:paraId="66A93C24" w14:textId="18609DC7" w:rsidR="00704262" w:rsidRPr="00FF1FD0" w:rsidRDefault="000129B3" w:rsidP="005E1FF2">
            <w:pPr>
              <w:spacing w:before="120" w:after="120" w:line="240" w:lineRule="auto"/>
              <w:ind w:left="20"/>
              <w:rPr>
                <w:rFonts w:ascii="Arial" w:hAnsi="Arial" w:cs="Arial"/>
                <w:sz w:val="20"/>
                <w:szCs w:val="20"/>
              </w:rPr>
            </w:pPr>
            <w:r w:rsidRPr="000129B3">
              <w:rPr>
                <w:rFonts w:ascii="Arial" w:hAnsi="Arial" w:cs="Arial"/>
                <w:sz w:val="20"/>
                <w:szCs w:val="20"/>
              </w:rPr>
              <w:t>Please omit Section E.2 as not applicable to a contract for recruiting services.</w:t>
            </w:r>
          </w:p>
        </w:tc>
        <w:tc>
          <w:tcPr>
            <w:tcW w:w="2645" w:type="pct"/>
            <w:shd w:val="clear" w:color="auto" w:fill="auto"/>
          </w:tcPr>
          <w:p w14:paraId="679D96C1" w14:textId="7EF1F2CC" w:rsidR="00704262" w:rsidRDefault="007937C6" w:rsidP="007937C6">
            <w:pPr>
              <w:spacing w:before="120" w:after="0" w:line="240" w:lineRule="auto"/>
              <w:rPr>
                <w:rFonts w:ascii="Arial" w:hAnsi="Arial" w:cs="Arial"/>
                <w:sz w:val="20"/>
                <w:szCs w:val="20"/>
              </w:rPr>
            </w:pPr>
            <w:r>
              <w:rPr>
                <w:rFonts w:ascii="Arial" w:hAnsi="Arial" w:cs="Arial"/>
                <w:sz w:val="20"/>
                <w:szCs w:val="20"/>
              </w:rPr>
              <w:t xml:space="preserve">Agreed.  See Item </w:t>
            </w:r>
            <w:r w:rsidR="006019E5" w:rsidRPr="00A62D57">
              <w:rPr>
                <w:rFonts w:ascii="Arial" w:hAnsi="Arial" w:cs="Arial"/>
                <w:sz w:val="20"/>
                <w:szCs w:val="20"/>
              </w:rPr>
              <w:t>7</w:t>
            </w:r>
            <w:r w:rsidR="006019E5">
              <w:rPr>
                <w:rFonts w:ascii="Arial" w:hAnsi="Arial" w:cs="Arial"/>
                <w:sz w:val="20"/>
                <w:szCs w:val="20"/>
              </w:rPr>
              <w:t xml:space="preserve"> </w:t>
            </w:r>
            <w:r w:rsidR="004F2BE7">
              <w:rPr>
                <w:rFonts w:ascii="Arial" w:hAnsi="Arial" w:cs="Arial"/>
                <w:sz w:val="20"/>
                <w:szCs w:val="20"/>
              </w:rPr>
              <w:t xml:space="preserve">below for an amendment to the </w:t>
            </w:r>
            <w:r w:rsidR="004F2BE7" w:rsidRPr="00517974">
              <w:rPr>
                <w:rFonts w:ascii="Arial" w:hAnsi="Arial" w:cs="Arial"/>
                <w:i/>
                <w:iCs/>
                <w:sz w:val="20"/>
                <w:szCs w:val="20"/>
              </w:rPr>
              <w:t>Pro Forma</w:t>
            </w:r>
            <w:r w:rsidR="004F2BE7">
              <w:rPr>
                <w:rFonts w:ascii="Arial" w:hAnsi="Arial" w:cs="Arial"/>
                <w:sz w:val="20"/>
                <w:szCs w:val="20"/>
              </w:rPr>
              <w:t xml:space="preserve"> Contract (Attachment C to the Solicitation).</w:t>
            </w:r>
          </w:p>
          <w:p w14:paraId="057511AA" w14:textId="33019588" w:rsidR="007937C6" w:rsidRPr="00C76D19" w:rsidRDefault="007937C6" w:rsidP="007937C6">
            <w:pPr>
              <w:spacing w:after="120" w:line="240" w:lineRule="auto"/>
              <w:rPr>
                <w:rFonts w:ascii="Arial" w:hAnsi="Arial" w:cs="Arial"/>
                <w:sz w:val="20"/>
                <w:szCs w:val="20"/>
              </w:rPr>
            </w:pPr>
          </w:p>
        </w:tc>
      </w:tr>
      <w:tr w:rsidR="00704262" w:rsidRPr="00713F41" w14:paraId="57AF9408" w14:textId="77777777" w:rsidTr="00A27C27">
        <w:trPr>
          <w:trHeight w:val="288"/>
        </w:trPr>
        <w:tc>
          <w:tcPr>
            <w:tcW w:w="182" w:type="pct"/>
            <w:tcBorders>
              <w:right w:val="nil"/>
            </w:tcBorders>
          </w:tcPr>
          <w:p w14:paraId="08DFD88D"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4704D1D" w14:textId="758B08CE" w:rsidR="00FC63C2" w:rsidRDefault="00FC63C2" w:rsidP="005E1FF2">
            <w:pPr>
              <w:spacing w:before="120" w:after="120" w:line="240" w:lineRule="auto"/>
              <w:ind w:left="20"/>
              <w:rPr>
                <w:rFonts w:ascii="Arial" w:hAnsi="Arial" w:cs="Arial"/>
                <w:sz w:val="20"/>
                <w:szCs w:val="20"/>
              </w:rPr>
            </w:pPr>
            <w:r>
              <w:rPr>
                <w:rFonts w:ascii="Arial" w:hAnsi="Arial" w:cs="Arial"/>
                <w:sz w:val="20"/>
                <w:szCs w:val="20"/>
              </w:rPr>
              <w:t xml:space="preserve">Pages </w:t>
            </w:r>
            <w:r w:rsidR="000129B3" w:rsidRPr="000129B3">
              <w:rPr>
                <w:rFonts w:ascii="Arial" w:hAnsi="Arial" w:cs="Arial"/>
                <w:sz w:val="20"/>
                <w:szCs w:val="20"/>
              </w:rPr>
              <w:t>22-23</w:t>
            </w:r>
            <w:r>
              <w:rPr>
                <w:rFonts w:ascii="Arial" w:hAnsi="Arial" w:cs="Arial"/>
                <w:sz w:val="20"/>
                <w:szCs w:val="20"/>
              </w:rPr>
              <w:t xml:space="preserve"> Section </w:t>
            </w:r>
            <w:r w:rsidR="000129B3" w:rsidRPr="000129B3">
              <w:rPr>
                <w:rFonts w:ascii="Arial" w:hAnsi="Arial" w:cs="Arial"/>
                <w:sz w:val="20"/>
                <w:szCs w:val="20"/>
              </w:rPr>
              <w:t>E.4</w:t>
            </w:r>
            <w:r>
              <w:rPr>
                <w:rFonts w:ascii="Arial" w:hAnsi="Arial" w:cs="Arial"/>
                <w:sz w:val="20"/>
                <w:szCs w:val="20"/>
              </w:rPr>
              <w:t xml:space="preserve"> Pro Forma Contract </w:t>
            </w:r>
            <w:r w:rsidR="000129B3" w:rsidRPr="000129B3">
              <w:rPr>
                <w:rFonts w:ascii="Arial" w:hAnsi="Arial" w:cs="Arial"/>
                <w:sz w:val="20"/>
                <w:szCs w:val="20"/>
              </w:rPr>
              <w:t>Lobbying</w:t>
            </w:r>
          </w:p>
          <w:p w14:paraId="0E833C84" w14:textId="06C66729" w:rsidR="00704262" w:rsidRPr="00FF1FD0" w:rsidRDefault="000129B3" w:rsidP="005E1FF2">
            <w:pPr>
              <w:spacing w:before="120" w:after="120" w:line="240" w:lineRule="auto"/>
              <w:ind w:left="20"/>
              <w:rPr>
                <w:rFonts w:ascii="Arial" w:hAnsi="Arial" w:cs="Arial"/>
                <w:sz w:val="20"/>
                <w:szCs w:val="20"/>
              </w:rPr>
            </w:pPr>
            <w:r w:rsidRPr="000129B3">
              <w:rPr>
                <w:rFonts w:ascii="Arial" w:hAnsi="Arial" w:cs="Arial"/>
                <w:sz w:val="20"/>
                <w:szCs w:val="20"/>
              </w:rPr>
              <w:t>Please omit Section E.4 as not applicable.  It speaks of lobbying members of Congress in Washington, D.C., but this is a State of Tennessee procurement.</w:t>
            </w:r>
          </w:p>
        </w:tc>
        <w:tc>
          <w:tcPr>
            <w:tcW w:w="2645" w:type="pct"/>
            <w:shd w:val="clear" w:color="auto" w:fill="auto"/>
          </w:tcPr>
          <w:p w14:paraId="5BB55CA2" w14:textId="5AEE0594" w:rsidR="00704262" w:rsidRPr="00D976B0" w:rsidRDefault="006019E5" w:rsidP="00C76D19">
            <w:pPr>
              <w:spacing w:before="120" w:after="120" w:line="240" w:lineRule="auto"/>
              <w:rPr>
                <w:rFonts w:ascii="Arial" w:hAnsi="Arial" w:cs="Arial"/>
                <w:sz w:val="20"/>
                <w:szCs w:val="20"/>
              </w:rPr>
            </w:pPr>
            <w:r w:rsidRPr="00A62D57">
              <w:rPr>
                <w:rFonts w:ascii="Arial" w:hAnsi="Arial" w:cs="Arial"/>
                <w:sz w:val="20"/>
                <w:szCs w:val="20"/>
              </w:rPr>
              <w:t xml:space="preserve">Agreed.  See Item 8 below for an amendment to the </w:t>
            </w:r>
            <w:r w:rsidRPr="00A62D57">
              <w:rPr>
                <w:rFonts w:ascii="Arial" w:hAnsi="Arial" w:cs="Arial"/>
                <w:i/>
                <w:iCs/>
                <w:sz w:val="20"/>
                <w:szCs w:val="20"/>
              </w:rPr>
              <w:t>Pro Forma</w:t>
            </w:r>
            <w:r w:rsidRPr="00A62D57">
              <w:rPr>
                <w:rFonts w:ascii="Arial" w:hAnsi="Arial" w:cs="Arial"/>
                <w:sz w:val="20"/>
                <w:szCs w:val="20"/>
              </w:rPr>
              <w:t xml:space="preserve"> Contract (Attachment C to the Solicitation).</w:t>
            </w:r>
          </w:p>
        </w:tc>
      </w:tr>
      <w:tr w:rsidR="00704262" w:rsidRPr="00713F41" w14:paraId="6873D483" w14:textId="77777777" w:rsidTr="00A27C27">
        <w:trPr>
          <w:trHeight w:val="288"/>
        </w:trPr>
        <w:tc>
          <w:tcPr>
            <w:tcW w:w="182" w:type="pct"/>
            <w:tcBorders>
              <w:right w:val="nil"/>
            </w:tcBorders>
          </w:tcPr>
          <w:p w14:paraId="05CEE74D"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7A6094F2" w14:textId="12BBE97C" w:rsidR="00FC63C2" w:rsidRDefault="00FC63C2" w:rsidP="005E1FF2">
            <w:pPr>
              <w:spacing w:before="120" w:after="120" w:line="240" w:lineRule="auto"/>
              <w:ind w:left="20"/>
              <w:rPr>
                <w:rFonts w:ascii="Arial" w:hAnsi="Arial" w:cs="Arial"/>
                <w:sz w:val="20"/>
                <w:szCs w:val="20"/>
              </w:rPr>
            </w:pPr>
            <w:r>
              <w:rPr>
                <w:rFonts w:ascii="Arial" w:hAnsi="Arial" w:cs="Arial"/>
                <w:sz w:val="20"/>
                <w:szCs w:val="20"/>
              </w:rPr>
              <w:t xml:space="preserve">Page </w:t>
            </w:r>
            <w:r w:rsidR="000129B3" w:rsidRPr="000129B3">
              <w:rPr>
                <w:rFonts w:ascii="Arial" w:hAnsi="Arial" w:cs="Arial"/>
                <w:sz w:val="20"/>
                <w:szCs w:val="20"/>
              </w:rPr>
              <w:t>23</w:t>
            </w:r>
            <w:r>
              <w:rPr>
                <w:rFonts w:ascii="Arial" w:hAnsi="Arial" w:cs="Arial"/>
                <w:sz w:val="20"/>
                <w:szCs w:val="20"/>
              </w:rPr>
              <w:t xml:space="preserve"> Section </w:t>
            </w:r>
            <w:r w:rsidR="000129B3" w:rsidRPr="000129B3">
              <w:rPr>
                <w:rFonts w:ascii="Arial" w:hAnsi="Arial" w:cs="Arial"/>
                <w:sz w:val="20"/>
                <w:szCs w:val="20"/>
              </w:rPr>
              <w:t>E.5</w:t>
            </w:r>
            <w:r>
              <w:rPr>
                <w:rFonts w:ascii="Arial" w:hAnsi="Arial" w:cs="Arial"/>
                <w:sz w:val="20"/>
                <w:szCs w:val="20"/>
              </w:rPr>
              <w:t xml:space="preserve"> Pro Forma Contract</w:t>
            </w:r>
          </w:p>
          <w:p w14:paraId="1623C182" w14:textId="77777777" w:rsidR="00FC63C2" w:rsidRDefault="000129B3" w:rsidP="005E1FF2">
            <w:pPr>
              <w:spacing w:before="120" w:after="120" w:line="240" w:lineRule="auto"/>
              <w:ind w:left="20"/>
              <w:rPr>
                <w:rFonts w:ascii="Arial" w:hAnsi="Arial" w:cs="Arial"/>
                <w:sz w:val="20"/>
                <w:szCs w:val="20"/>
              </w:rPr>
            </w:pPr>
            <w:r w:rsidRPr="000129B3">
              <w:rPr>
                <w:rFonts w:ascii="Arial" w:hAnsi="Arial" w:cs="Arial"/>
                <w:sz w:val="20"/>
                <w:szCs w:val="20"/>
              </w:rPr>
              <w:t>Personally Identifiable Information</w:t>
            </w:r>
            <w:r w:rsidRPr="000129B3">
              <w:rPr>
                <w:rFonts w:ascii="Arial" w:hAnsi="Arial" w:cs="Arial"/>
                <w:sz w:val="20"/>
                <w:szCs w:val="20"/>
              </w:rPr>
              <w:tab/>
            </w:r>
          </w:p>
          <w:p w14:paraId="6D8C3A21" w14:textId="1789A24A" w:rsidR="00704262" w:rsidRPr="00FF1FD0" w:rsidRDefault="000129B3" w:rsidP="005E1FF2">
            <w:pPr>
              <w:spacing w:before="120" w:after="120" w:line="240" w:lineRule="auto"/>
              <w:ind w:left="20"/>
              <w:rPr>
                <w:rFonts w:ascii="Arial" w:hAnsi="Arial" w:cs="Arial"/>
                <w:sz w:val="20"/>
                <w:szCs w:val="20"/>
              </w:rPr>
            </w:pPr>
            <w:bookmarkStart w:id="0" w:name="_Hlk113607232"/>
            <w:r w:rsidRPr="000129B3">
              <w:rPr>
                <w:rFonts w:ascii="Arial" w:hAnsi="Arial" w:cs="Arial"/>
                <w:sz w:val="20"/>
                <w:szCs w:val="20"/>
              </w:rPr>
              <w:t xml:space="preserve">Please use the following in lieu of the second sentence of the second paragraph of Section </w:t>
            </w:r>
            <w:r w:rsidRPr="000129B3">
              <w:rPr>
                <w:rFonts w:ascii="Arial" w:hAnsi="Arial" w:cs="Arial"/>
                <w:sz w:val="20"/>
                <w:szCs w:val="20"/>
              </w:rPr>
              <w:lastRenderedPageBreak/>
              <w:t>E.5: Any such report shall be made by the Contractor within forth-eight (48) hours after the Unauthorized Disclosure has been confirmed by the Contractor.  Please use the following in lieu of the forth sentence of Section E.5: The Contractor, shall provide credit monitoring services as required by applicable law for individuals whose PII was affected by the Unauthorized Disclosure.  As required by applicable law, the Contractor shall notify the individuals affected by the Unauthorized Disclosure, including individual letters and public notice.</w:t>
            </w:r>
            <w:bookmarkEnd w:id="0"/>
          </w:p>
        </w:tc>
        <w:tc>
          <w:tcPr>
            <w:tcW w:w="2645" w:type="pct"/>
            <w:shd w:val="clear" w:color="auto" w:fill="auto"/>
          </w:tcPr>
          <w:p w14:paraId="379EF6EE" w14:textId="46034864" w:rsidR="00704262" w:rsidRPr="00C76D19" w:rsidRDefault="00FD7E23" w:rsidP="00C76D19">
            <w:pPr>
              <w:spacing w:before="120" w:after="120" w:line="240" w:lineRule="auto"/>
              <w:rPr>
                <w:rFonts w:ascii="Arial" w:hAnsi="Arial" w:cs="Arial"/>
                <w:sz w:val="20"/>
                <w:szCs w:val="20"/>
              </w:rPr>
            </w:pPr>
            <w:r>
              <w:rPr>
                <w:rFonts w:ascii="Arial" w:hAnsi="Arial" w:cs="Arial"/>
                <w:sz w:val="20"/>
                <w:szCs w:val="20"/>
              </w:rPr>
              <w:lastRenderedPageBreak/>
              <w:t>The State respectfully declines.</w:t>
            </w:r>
          </w:p>
        </w:tc>
      </w:tr>
      <w:tr w:rsidR="00704262" w:rsidRPr="00713F41" w14:paraId="6B823EAA" w14:textId="77777777" w:rsidTr="00A27C27">
        <w:trPr>
          <w:trHeight w:val="288"/>
        </w:trPr>
        <w:tc>
          <w:tcPr>
            <w:tcW w:w="182" w:type="pct"/>
            <w:tcBorders>
              <w:right w:val="nil"/>
            </w:tcBorders>
          </w:tcPr>
          <w:p w14:paraId="3EAC8D71"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531552A" w14:textId="509CE38E" w:rsidR="00D976B0" w:rsidRDefault="00D976B0" w:rsidP="00FC63C2">
            <w:pPr>
              <w:spacing w:before="120" w:after="120" w:line="240" w:lineRule="auto"/>
              <w:ind w:left="20"/>
              <w:rPr>
                <w:rFonts w:ascii="Arial" w:hAnsi="Arial" w:cs="Arial"/>
                <w:sz w:val="20"/>
                <w:szCs w:val="20"/>
              </w:rPr>
            </w:pPr>
            <w:r w:rsidRPr="00C47441">
              <w:rPr>
                <w:rFonts w:ascii="Arial" w:hAnsi="Arial" w:cs="Arial"/>
                <w:sz w:val="20"/>
                <w:szCs w:val="20"/>
              </w:rPr>
              <w:t>Vendor proposes the following</w:t>
            </w:r>
            <w:r>
              <w:rPr>
                <w:rFonts w:ascii="Arial" w:hAnsi="Arial" w:cs="Arial"/>
                <w:sz w:val="20"/>
                <w:szCs w:val="20"/>
              </w:rPr>
              <w:t xml:space="preserve"> changes to the </w:t>
            </w:r>
            <w:r w:rsidRPr="00C47441">
              <w:rPr>
                <w:rFonts w:ascii="Arial" w:hAnsi="Arial" w:cs="Arial"/>
                <w:sz w:val="20"/>
                <w:szCs w:val="20"/>
              </w:rPr>
              <w:t>language in Attachment C Pro Forma.</w:t>
            </w:r>
          </w:p>
          <w:p w14:paraId="23681CD6" w14:textId="2DD29A60" w:rsidR="00FC63C2" w:rsidRDefault="00FC63C2" w:rsidP="00FC63C2">
            <w:pPr>
              <w:spacing w:before="120" w:after="120" w:line="240" w:lineRule="auto"/>
              <w:ind w:left="20"/>
              <w:rPr>
                <w:rFonts w:ascii="Arial" w:hAnsi="Arial" w:cs="Arial"/>
                <w:sz w:val="20"/>
                <w:szCs w:val="20"/>
              </w:rPr>
            </w:pPr>
            <w:r>
              <w:rPr>
                <w:rFonts w:ascii="Arial" w:hAnsi="Arial" w:cs="Arial"/>
                <w:sz w:val="20"/>
                <w:szCs w:val="20"/>
              </w:rPr>
              <w:t xml:space="preserve">Page </w:t>
            </w:r>
            <w:r w:rsidR="000129B3" w:rsidRPr="000129B3">
              <w:rPr>
                <w:rFonts w:ascii="Arial" w:hAnsi="Arial" w:cs="Arial"/>
                <w:sz w:val="20"/>
                <w:szCs w:val="20"/>
              </w:rPr>
              <w:t>24</w:t>
            </w:r>
            <w:r>
              <w:rPr>
                <w:rFonts w:ascii="Arial" w:hAnsi="Arial" w:cs="Arial"/>
                <w:sz w:val="20"/>
                <w:szCs w:val="20"/>
              </w:rPr>
              <w:t xml:space="preserve"> Section </w:t>
            </w:r>
            <w:r w:rsidR="000129B3" w:rsidRPr="000129B3">
              <w:rPr>
                <w:rFonts w:ascii="Arial" w:hAnsi="Arial" w:cs="Arial"/>
                <w:sz w:val="20"/>
                <w:szCs w:val="20"/>
              </w:rPr>
              <w:t>E.8</w:t>
            </w:r>
            <w:r>
              <w:rPr>
                <w:rFonts w:ascii="Arial" w:hAnsi="Arial" w:cs="Arial"/>
                <w:sz w:val="20"/>
                <w:szCs w:val="20"/>
              </w:rPr>
              <w:t xml:space="preserve"> Pro Forma Contract </w:t>
            </w:r>
            <w:r w:rsidR="000129B3" w:rsidRPr="000129B3">
              <w:rPr>
                <w:rFonts w:ascii="Arial" w:hAnsi="Arial" w:cs="Arial"/>
                <w:sz w:val="20"/>
                <w:szCs w:val="20"/>
              </w:rPr>
              <w:t>Candidate Screening Process and Information</w:t>
            </w:r>
          </w:p>
          <w:p w14:paraId="22B0F645" w14:textId="6C26FC74" w:rsidR="000129B3" w:rsidRPr="000129B3" w:rsidRDefault="000129B3" w:rsidP="00FC63C2">
            <w:pPr>
              <w:spacing w:before="120" w:after="120" w:line="240" w:lineRule="auto"/>
              <w:ind w:left="20"/>
              <w:rPr>
                <w:rFonts w:ascii="Arial" w:hAnsi="Arial" w:cs="Arial"/>
                <w:sz w:val="20"/>
                <w:szCs w:val="20"/>
              </w:rPr>
            </w:pPr>
            <w:r w:rsidRPr="000129B3">
              <w:rPr>
                <w:rFonts w:ascii="Arial" w:hAnsi="Arial" w:cs="Arial"/>
                <w:sz w:val="20"/>
                <w:szCs w:val="20"/>
              </w:rPr>
              <w:t xml:space="preserve">Unless otherwise set forth in this contract, the Contractor checks references only by asking specific questions to select past employers </w:t>
            </w:r>
            <w:proofErr w:type="gramStart"/>
            <w:r w:rsidRPr="000129B3">
              <w:rPr>
                <w:rFonts w:ascii="Arial" w:hAnsi="Arial" w:cs="Arial"/>
                <w:sz w:val="20"/>
                <w:szCs w:val="20"/>
              </w:rPr>
              <w:t>with regard to</w:t>
            </w:r>
            <w:proofErr w:type="gramEnd"/>
            <w:r w:rsidRPr="000129B3">
              <w:rPr>
                <w:rFonts w:ascii="Arial" w:hAnsi="Arial" w:cs="Arial"/>
                <w:sz w:val="20"/>
                <w:szCs w:val="20"/>
              </w:rPr>
              <w:t xml:space="preserve"> skills and work history before Contractor places a candidate at a direct hire placement.  Contractor has not engaged in any verification process other than this reference check.  </w:t>
            </w:r>
          </w:p>
          <w:p w14:paraId="79E48204" w14:textId="77777777" w:rsidR="000129B3" w:rsidRPr="000129B3" w:rsidRDefault="000129B3" w:rsidP="000129B3">
            <w:pPr>
              <w:spacing w:before="120" w:after="120" w:line="240" w:lineRule="auto"/>
              <w:ind w:left="20"/>
              <w:rPr>
                <w:rFonts w:ascii="Arial" w:hAnsi="Arial" w:cs="Arial"/>
                <w:sz w:val="20"/>
                <w:szCs w:val="20"/>
              </w:rPr>
            </w:pPr>
            <w:r w:rsidRPr="000129B3">
              <w:rPr>
                <w:rFonts w:ascii="Arial" w:hAnsi="Arial" w:cs="Arial"/>
                <w:sz w:val="20"/>
                <w:szCs w:val="20"/>
              </w:rPr>
              <w:t>If you request a copy of the results of any checks and/or screenings conducted on the Contractor’s candidates, the State agrees to keep such results strictly confidential and to use such results in accordance with applicable laws and solely for employment purposes.</w:t>
            </w:r>
          </w:p>
          <w:p w14:paraId="7CBAF872" w14:textId="5792E3FC" w:rsidR="00704262" w:rsidRPr="00FF1FD0" w:rsidRDefault="000129B3" w:rsidP="000129B3">
            <w:pPr>
              <w:spacing w:before="120" w:after="120" w:line="240" w:lineRule="auto"/>
              <w:ind w:left="20"/>
              <w:rPr>
                <w:rFonts w:ascii="Arial" w:hAnsi="Arial" w:cs="Arial"/>
                <w:sz w:val="20"/>
                <w:szCs w:val="20"/>
              </w:rPr>
            </w:pPr>
            <w:r w:rsidRPr="000129B3">
              <w:rPr>
                <w:rFonts w:ascii="Arial" w:hAnsi="Arial" w:cs="Arial"/>
                <w:sz w:val="20"/>
                <w:szCs w:val="20"/>
              </w:rPr>
              <w:t xml:space="preserve">The State agrees to hold in confidence the identity of any Contractor candidate and the candidate’s resume, social security number and other legally protected personal information, and the State agrees to implement and maintain reasonable security procedures and practices to protect such information from unauthorized access, use, </w:t>
            </w:r>
            <w:proofErr w:type="gramStart"/>
            <w:r w:rsidRPr="000129B3">
              <w:rPr>
                <w:rFonts w:ascii="Arial" w:hAnsi="Arial" w:cs="Arial"/>
                <w:sz w:val="20"/>
                <w:szCs w:val="20"/>
              </w:rPr>
              <w:t>modification</w:t>
            </w:r>
            <w:proofErr w:type="gramEnd"/>
            <w:r w:rsidRPr="000129B3">
              <w:rPr>
                <w:rFonts w:ascii="Arial" w:hAnsi="Arial" w:cs="Arial"/>
                <w:sz w:val="20"/>
                <w:szCs w:val="20"/>
              </w:rPr>
              <w:t xml:space="preserve"> or disclosure.</w:t>
            </w:r>
          </w:p>
        </w:tc>
        <w:tc>
          <w:tcPr>
            <w:tcW w:w="2645" w:type="pct"/>
            <w:shd w:val="clear" w:color="auto" w:fill="auto"/>
          </w:tcPr>
          <w:p w14:paraId="2BDA29CC" w14:textId="775AE806" w:rsidR="00704262" w:rsidRPr="00C76D19" w:rsidRDefault="002C017A" w:rsidP="00C76D19">
            <w:pPr>
              <w:spacing w:before="120" w:after="120" w:line="240" w:lineRule="auto"/>
              <w:rPr>
                <w:rFonts w:ascii="Arial" w:hAnsi="Arial" w:cs="Arial"/>
                <w:sz w:val="20"/>
                <w:szCs w:val="20"/>
              </w:rPr>
            </w:pPr>
            <w:r w:rsidRPr="00A62D57">
              <w:rPr>
                <w:rFonts w:ascii="Arial" w:hAnsi="Arial" w:cs="Arial"/>
                <w:sz w:val="20"/>
                <w:szCs w:val="20"/>
              </w:rPr>
              <w:t>The State respectfully declines in as much as Tennessee Code Annotated, Section 10-7-504 governs the confidentiality requirements of the State, which include, but are not limited to, keeping confidential social security numbers and other personally identifiable information of applicants for State positions.</w:t>
            </w:r>
          </w:p>
        </w:tc>
      </w:tr>
      <w:tr w:rsidR="00704262" w:rsidRPr="00713F41" w14:paraId="1D6D492A" w14:textId="77777777" w:rsidTr="00A27C27">
        <w:trPr>
          <w:trHeight w:val="288"/>
        </w:trPr>
        <w:tc>
          <w:tcPr>
            <w:tcW w:w="182" w:type="pct"/>
            <w:tcBorders>
              <w:right w:val="nil"/>
            </w:tcBorders>
          </w:tcPr>
          <w:p w14:paraId="44077EF7" w14:textId="77777777" w:rsidR="00704262" w:rsidRPr="00752D30"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16F10AFA" w14:textId="718B9303" w:rsidR="00630336" w:rsidRDefault="00BE03C1" w:rsidP="00C47441">
            <w:pPr>
              <w:autoSpaceDE w:val="0"/>
              <w:autoSpaceDN w:val="0"/>
              <w:adjustRightInd w:val="0"/>
              <w:spacing w:before="120" w:after="0" w:line="240" w:lineRule="auto"/>
              <w:rPr>
                <w:rFonts w:ascii="Arial" w:hAnsi="Arial" w:cs="Arial"/>
                <w:sz w:val="20"/>
                <w:szCs w:val="20"/>
              </w:rPr>
            </w:pPr>
            <w:r w:rsidRPr="00C47441">
              <w:rPr>
                <w:rFonts w:ascii="Arial" w:hAnsi="Arial" w:cs="Arial"/>
                <w:sz w:val="20"/>
                <w:szCs w:val="20"/>
              </w:rPr>
              <w:t xml:space="preserve">When awarded the Bid, </w:t>
            </w:r>
            <w:r w:rsidR="00C47441" w:rsidRPr="00C47441">
              <w:rPr>
                <w:rFonts w:ascii="Arial" w:hAnsi="Arial" w:cs="Arial"/>
                <w:sz w:val="20"/>
                <w:szCs w:val="20"/>
              </w:rPr>
              <w:t xml:space="preserve">the Vendor will </w:t>
            </w:r>
            <w:r w:rsidRPr="00C47441">
              <w:rPr>
                <w:rFonts w:ascii="Arial" w:hAnsi="Arial" w:cs="Arial"/>
                <w:sz w:val="20"/>
                <w:szCs w:val="20"/>
              </w:rPr>
              <w:t>collaborate, in good</w:t>
            </w:r>
            <w:r w:rsidR="00C47441" w:rsidRPr="00C47441">
              <w:rPr>
                <w:rFonts w:ascii="Arial" w:hAnsi="Arial" w:cs="Arial"/>
                <w:sz w:val="20"/>
                <w:szCs w:val="20"/>
              </w:rPr>
              <w:t xml:space="preserve"> </w:t>
            </w:r>
            <w:r w:rsidRPr="00C47441">
              <w:rPr>
                <w:rFonts w:ascii="Arial" w:hAnsi="Arial" w:cs="Arial"/>
                <w:sz w:val="20"/>
                <w:szCs w:val="20"/>
              </w:rPr>
              <w:t>faith, with the State of TN – Department of Treasury to establish mutually agreed upon terms and</w:t>
            </w:r>
            <w:r w:rsidR="00C47441" w:rsidRPr="00C47441">
              <w:rPr>
                <w:rFonts w:ascii="Arial" w:hAnsi="Arial" w:cs="Arial"/>
                <w:sz w:val="20"/>
                <w:szCs w:val="20"/>
              </w:rPr>
              <w:t xml:space="preserve"> c</w:t>
            </w:r>
            <w:r w:rsidRPr="00C47441">
              <w:rPr>
                <w:rFonts w:ascii="Arial" w:hAnsi="Arial" w:cs="Arial"/>
                <w:sz w:val="20"/>
                <w:szCs w:val="20"/>
              </w:rPr>
              <w:t>onditions governing the services proposed.</w:t>
            </w:r>
          </w:p>
          <w:p w14:paraId="1F9B41FB" w14:textId="77777777" w:rsidR="00774617" w:rsidRDefault="00774617" w:rsidP="00C47441">
            <w:pPr>
              <w:autoSpaceDE w:val="0"/>
              <w:autoSpaceDN w:val="0"/>
              <w:adjustRightInd w:val="0"/>
              <w:spacing w:before="120" w:after="0" w:line="240" w:lineRule="auto"/>
              <w:rPr>
                <w:rFonts w:ascii="Arial" w:hAnsi="Arial" w:cs="Arial"/>
                <w:sz w:val="20"/>
                <w:szCs w:val="20"/>
              </w:rPr>
            </w:pPr>
          </w:p>
          <w:p w14:paraId="1293BC2D" w14:textId="223F0C9B" w:rsidR="00774617" w:rsidRDefault="00774617" w:rsidP="00C47441">
            <w:pPr>
              <w:autoSpaceDE w:val="0"/>
              <w:autoSpaceDN w:val="0"/>
              <w:adjustRightInd w:val="0"/>
              <w:spacing w:before="120" w:after="0" w:line="240" w:lineRule="auto"/>
              <w:rPr>
                <w:rFonts w:ascii="Arial" w:hAnsi="Arial" w:cs="Arial"/>
                <w:sz w:val="20"/>
                <w:szCs w:val="20"/>
              </w:rPr>
            </w:pPr>
            <w:r w:rsidRPr="00C47441">
              <w:rPr>
                <w:rFonts w:ascii="Arial" w:hAnsi="Arial" w:cs="Arial"/>
                <w:sz w:val="20"/>
                <w:szCs w:val="20"/>
              </w:rPr>
              <w:lastRenderedPageBreak/>
              <w:t>Vendor proposes the following</w:t>
            </w:r>
            <w:r>
              <w:rPr>
                <w:rFonts w:ascii="Arial" w:hAnsi="Arial" w:cs="Arial"/>
                <w:sz w:val="20"/>
                <w:szCs w:val="20"/>
              </w:rPr>
              <w:t xml:space="preserve"> changes to the </w:t>
            </w:r>
            <w:r w:rsidRPr="00C47441">
              <w:rPr>
                <w:rFonts w:ascii="Arial" w:hAnsi="Arial" w:cs="Arial"/>
                <w:sz w:val="20"/>
                <w:szCs w:val="20"/>
              </w:rPr>
              <w:t>language in Attachment C Pro Forma.</w:t>
            </w:r>
          </w:p>
          <w:p w14:paraId="6E9EA31E" w14:textId="3D5C3F31" w:rsidR="00704262" w:rsidRPr="00752D30" w:rsidRDefault="00977B8C" w:rsidP="009110E4">
            <w:pPr>
              <w:spacing w:before="120" w:after="0" w:line="240" w:lineRule="auto"/>
              <w:rPr>
                <w:rFonts w:ascii="Arial" w:hAnsi="Arial" w:cs="Arial"/>
                <w:sz w:val="20"/>
                <w:szCs w:val="20"/>
              </w:rPr>
            </w:pPr>
            <w:r w:rsidRPr="00752D30">
              <w:rPr>
                <w:rFonts w:ascii="Arial" w:hAnsi="Arial" w:cs="Arial"/>
                <w:sz w:val="20"/>
                <w:szCs w:val="20"/>
              </w:rPr>
              <w:t>D.5.</w:t>
            </w:r>
            <w:r w:rsidRPr="00752D30">
              <w:rPr>
                <w:rFonts w:ascii="Arial" w:hAnsi="Arial" w:cs="Arial"/>
                <w:sz w:val="20"/>
                <w:szCs w:val="20"/>
              </w:rPr>
              <w:tab/>
            </w:r>
            <w:r w:rsidRPr="00752D30">
              <w:rPr>
                <w:rFonts w:ascii="Arial" w:hAnsi="Arial" w:cs="Arial"/>
                <w:sz w:val="20"/>
                <w:szCs w:val="20"/>
                <w:u w:val="single"/>
              </w:rPr>
              <w:t>Termination for Convenience</w:t>
            </w:r>
            <w:r w:rsidRPr="00752D30">
              <w:rPr>
                <w:rFonts w:ascii="Arial" w:hAnsi="Arial" w:cs="Arial"/>
                <w:sz w:val="20"/>
                <w:szCs w:val="20"/>
              </w:rPr>
              <w:t xml:space="preserve">.  The State may terminate this Contract for convenience without cause and for any reason.  The State shall give the Contractor at least thirty (30) days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 </w:t>
            </w:r>
            <w:r w:rsidRPr="00752D30">
              <w:rPr>
                <w:rFonts w:ascii="Arial" w:hAnsi="Arial" w:cs="Arial"/>
                <w:color w:val="0070C0"/>
                <w:sz w:val="20"/>
                <w:szCs w:val="20"/>
              </w:rPr>
              <w:t>Contractor may terminate this Agreement for convenience without cause by providing sixty (60) days’ prior written notice to the State.</w:t>
            </w:r>
          </w:p>
        </w:tc>
        <w:tc>
          <w:tcPr>
            <w:tcW w:w="2645" w:type="pct"/>
            <w:shd w:val="clear" w:color="auto" w:fill="auto"/>
          </w:tcPr>
          <w:p w14:paraId="4B7C4BA5" w14:textId="77777777" w:rsidR="00704262" w:rsidRDefault="00C47441" w:rsidP="00C76D19">
            <w:pPr>
              <w:spacing w:before="120" w:after="120" w:line="240" w:lineRule="auto"/>
              <w:rPr>
                <w:rFonts w:ascii="Arial" w:hAnsi="Arial" w:cs="Arial"/>
                <w:sz w:val="20"/>
                <w:szCs w:val="20"/>
              </w:rPr>
            </w:pPr>
            <w:r>
              <w:rPr>
                <w:rFonts w:ascii="Arial" w:hAnsi="Arial" w:cs="Arial"/>
                <w:sz w:val="20"/>
                <w:szCs w:val="20"/>
              </w:rPr>
              <w:lastRenderedPageBreak/>
              <w:t xml:space="preserve">As stated in Amendment 2 to this Solicitation, the State will not entertain any changes to the </w:t>
            </w:r>
            <w:r>
              <w:rPr>
                <w:rFonts w:ascii="Arial" w:hAnsi="Arial" w:cs="Arial"/>
                <w:i/>
                <w:iCs/>
                <w:sz w:val="20"/>
                <w:szCs w:val="20"/>
              </w:rPr>
              <w:t>Pro Forma</w:t>
            </w:r>
            <w:r>
              <w:rPr>
                <w:rFonts w:ascii="Arial" w:hAnsi="Arial" w:cs="Arial"/>
                <w:sz w:val="20"/>
                <w:szCs w:val="20"/>
              </w:rPr>
              <w:t xml:space="preserve"> Contract after the Written Questions &amp; Comments Deadlines.  The State expects the successful vendors to sign the </w:t>
            </w:r>
            <w:r w:rsidRPr="00C47441">
              <w:rPr>
                <w:rFonts w:ascii="Arial" w:hAnsi="Arial" w:cs="Arial"/>
                <w:i/>
                <w:iCs/>
                <w:sz w:val="20"/>
                <w:szCs w:val="20"/>
              </w:rPr>
              <w:t>Pro Forma</w:t>
            </w:r>
            <w:r>
              <w:rPr>
                <w:rFonts w:ascii="Arial" w:hAnsi="Arial" w:cs="Arial"/>
                <w:sz w:val="20"/>
                <w:szCs w:val="20"/>
              </w:rPr>
              <w:t xml:space="preserve"> Contract </w:t>
            </w:r>
            <w:r w:rsidR="00D16AC4">
              <w:rPr>
                <w:rFonts w:ascii="Arial" w:hAnsi="Arial" w:cs="Arial"/>
                <w:sz w:val="20"/>
                <w:szCs w:val="20"/>
              </w:rPr>
              <w:t xml:space="preserve">(Attachment C to the Solicitation), as </w:t>
            </w:r>
            <w:r>
              <w:rPr>
                <w:rFonts w:ascii="Arial" w:hAnsi="Arial" w:cs="Arial"/>
                <w:sz w:val="20"/>
                <w:szCs w:val="20"/>
              </w:rPr>
              <w:t>amended in this Amendment 3</w:t>
            </w:r>
            <w:r w:rsidR="00D16AC4">
              <w:rPr>
                <w:rFonts w:ascii="Arial" w:hAnsi="Arial" w:cs="Arial"/>
                <w:sz w:val="20"/>
                <w:szCs w:val="20"/>
              </w:rPr>
              <w:t>.</w:t>
            </w:r>
          </w:p>
          <w:p w14:paraId="5A588D9D" w14:textId="77777777" w:rsidR="00774617" w:rsidRDefault="00774617" w:rsidP="00774617">
            <w:pPr>
              <w:spacing w:before="240" w:after="120" w:line="240" w:lineRule="auto"/>
              <w:rPr>
                <w:rFonts w:ascii="Arial" w:hAnsi="Arial" w:cs="Arial"/>
                <w:sz w:val="20"/>
                <w:szCs w:val="20"/>
              </w:rPr>
            </w:pPr>
            <w:r>
              <w:rPr>
                <w:rFonts w:ascii="Arial" w:hAnsi="Arial" w:cs="Arial"/>
                <w:sz w:val="20"/>
                <w:szCs w:val="20"/>
              </w:rPr>
              <w:t>The State respectfully declines.</w:t>
            </w:r>
          </w:p>
          <w:p w14:paraId="56E4AA7C" w14:textId="7A6EC810" w:rsidR="00774617" w:rsidRPr="00C76D19" w:rsidRDefault="00774617" w:rsidP="00C76D19">
            <w:pPr>
              <w:spacing w:before="120" w:after="120" w:line="240" w:lineRule="auto"/>
              <w:rPr>
                <w:rFonts w:ascii="Arial" w:hAnsi="Arial" w:cs="Arial"/>
                <w:sz w:val="20"/>
                <w:szCs w:val="20"/>
              </w:rPr>
            </w:pPr>
          </w:p>
        </w:tc>
      </w:tr>
      <w:tr w:rsidR="00704262" w:rsidRPr="00713F41" w14:paraId="4E952093" w14:textId="77777777" w:rsidTr="00A27C27">
        <w:trPr>
          <w:trHeight w:val="288"/>
        </w:trPr>
        <w:tc>
          <w:tcPr>
            <w:tcW w:w="182" w:type="pct"/>
            <w:tcBorders>
              <w:right w:val="nil"/>
            </w:tcBorders>
          </w:tcPr>
          <w:p w14:paraId="049C9C3D"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34A09905" w14:textId="31FB826D" w:rsidR="009110E4" w:rsidRDefault="009110E4" w:rsidP="009110E4">
            <w:pPr>
              <w:spacing w:before="120" w:after="0" w:line="240" w:lineRule="auto"/>
              <w:rPr>
                <w:rFonts w:ascii="Arial" w:hAnsi="Arial" w:cs="Arial"/>
                <w:sz w:val="20"/>
                <w:szCs w:val="20"/>
              </w:rPr>
            </w:pPr>
            <w:r w:rsidRPr="00977B8C">
              <w:rPr>
                <w:rFonts w:ascii="Arial" w:hAnsi="Arial" w:cs="Arial"/>
                <w:sz w:val="20"/>
                <w:szCs w:val="20"/>
              </w:rPr>
              <w:t xml:space="preserve">Vendor proposes the following </w:t>
            </w:r>
            <w:r w:rsidR="00D976B0">
              <w:rPr>
                <w:rFonts w:ascii="Arial" w:hAnsi="Arial" w:cs="Arial"/>
                <w:sz w:val="20"/>
                <w:szCs w:val="20"/>
              </w:rPr>
              <w:t xml:space="preserve">changes to the </w:t>
            </w:r>
            <w:r w:rsidRPr="00977B8C">
              <w:rPr>
                <w:rFonts w:ascii="Arial" w:hAnsi="Arial" w:cs="Arial"/>
                <w:sz w:val="20"/>
                <w:szCs w:val="20"/>
              </w:rPr>
              <w:t xml:space="preserve">language in Attachment C </w:t>
            </w:r>
            <w:r>
              <w:rPr>
                <w:rFonts w:ascii="Arial" w:hAnsi="Arial" w:cs="Arial"/>
                <w:sz w:val="20"/>
                <w:szCs w:val="20"/>
              </w:rPr>
              <w:t>Pro Forma:</w:t>
            </w:r>
          </w:p>
          <w:p w14:paraId="07228AAF" w14:textId="390FF6FA" w:rsidR="00704262" w:rsidRPr="00FF1FD0" w:rsidRDefault="00977B8C" w:rsidP="009110E4">
            <w:pPr>
              <w:spacing w:before="120" w:after="120" w:line="240" w:lineRule="auto"/>
              <w:ind w:firstLine="20"/>
              <w:rPr>
                <w:rFonts w:ascii="Arial" w:hAnsi="Arial" w:cs="Arial"/>
                <w:sz w:val="20"/>
                <w:szCs w:val="20"/>
              </w:rPr>
            </w:pPr>
            <w:r w:rsidRPr="00977B8C">
              <w:rPr>
                <w:rFonts w:ascii="Arial" w:hAnsi="Arial" w:cs="Arial"/>
                <w:sz w:val="20"/>
                <w:szCs w:val="20"/>
              </w:rPr>
              <w:t>D.6.</w:t>
            </w:r>
            <w:r w:rsidRPr="00977B8C">
              <w:rPr>
                <w:rFonts w:ascii="Arial" w:hAnsi="Arial" w:cs="Arial"/>
                <w:sz w:val="20"/>
                <w:szCs w:val="20"/>
              </w:rPr>
              <w:tab/>
              <w:t xml:space="preserve">Termination for Cause.  If the Contractor fails to properly perform its obligations under this Contract in a timely or proper manner, or if the Contractor materially violates any terms of this Contract (“Breach Condition”),the State shall have the right to immediately terminate the Contract and withhold payments </w:t>
            </w:r>
            <w:proofErr w:type="gramStart"/>
            <w:r w:rsidRPr="00977B8C">
              <w:rPr>
                <w:rFonts w:ascii="Arial" w:hAnsi="Arial" w:cs="Arial"/>
                <w:sz w:val="20"/>
                <w:szCs w:val="20"/>
              </w:rPr>
              <w:t>in excess of</w:t>
            </w:r>
            <w:proofErr w:type="gramEnd"/>
            <w:r w:rsidRPr="00977B8C">
              <w:rPr>
                <w:rFonts w:ascii="Arial" w:hAnsi="Arial" w:cs="Arial"/>
                <w:sz w:val="20"/>
                <w:szCs w:val="20"/>
              </w:rPr>
              <w:t xml:space="preserve">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 </w:t>
            </w:r>
            <w:r w:rsidRPr="00752D30">
              <w:rPr>
                <w:rFonts w:ascii="Arial" w:hAnsi="Arial" w:cs="Arial"/>
                <w:color w:val="0070C0"/>
                <w:sz w:val="20"/>
                <w:szCs w:val="20"/>
              </w:rPr>
              <w:t>Additionally, if the State violates (breach) any terms of this Contract, Contractor shall have the ability to terminate the Agreement by providing ten (10) days’ prior written notice to the State.</w:t>
            </w:r>
          </w:p>
        </w:tc>
        <w:tc>
          <w:tcPr>
            <w:tcW w:w="2645" w:type="pct"/>
            <w:shd w:val="clear" w:color="auto" w:fill="auto"/>
          </w:tcPr>
          <w:p w14:paraId="532F09BB" w14:textId="3855D45B" w:rsidR="00704262" w:rsidRPr="00C76D19" w:rsidRDefault="00630336" w:rsidP="00C76D19">
            <w:pPr>
              <w:spacing w:before="120" w:after="120" w:line="240" w:lineRule="auto"/>
              <w:rPr>
                <w:rFonts w:ascii="Arial" w:hAnsi="Arial" w:cs="Arial"/>
                <w:sz w:val="20"/>
                <w:szCs w:val="20"/>
              </w:rPr>
            </w:pPr>
            <w:r>
              <w:rPr>
                <w:rFonts w:ascii="Arial" w:hAnsi="Arial" w:cs="Arial"/>
                <w:sz w:val="20"/>
                <w:szCs w:val="20"/>
              </w:rPr>
              <w:t xml:space="preserve">See </w:t>
            </w:r>
            <w:r w:rsidRPr="00A62D57">
              <w:rPr>
                <w:rFonts w:ascii="Arial" w:hAnsi="Arial" w:cs="Arial"/>
                <w:sz w:val="20"/>
                <w:szCs w:val="20"/>
              </w:rPr>
              <w:t xml:space="preserve">Item </w:t>
            </w:r>
            <w:r w:rsidR="00EF02A6" w:rsidRPr="00A62D57">
              <w:rPr>
                <w:rFonts w:ascii="Arial" w:hAnsi="Arial" w:cs="Arial"/>
                <w:sz w:val="20"/>
                <w:szCs w:val="20"/>
              </w:rPr>
              <w:t>6</w:t>
            </w:r>
            <w:r w:rsidRPr="00A62D57">
              <w:rPr>
                <w:rFonts w:ascii="Arial" w:hAnsi="Arial" w:cs="Arial"/>
                <w:sz w:val="20"/>
                <w:szCs w:val="20"/>
              </w:rPr>
              <w:t xml:space="preserve"> </w:t>
            </w:r>
            <w:r>
              <w:rPr>
                <w:rFonts w:ascii="Arial" w:hAnsi="Arial" w:cs="Arial"/>
                <w:sz w:val="20"/>
                <w:szCs w:val="20"/>
              </w:rPr>
              <w:t xml:space="preserve">below 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704262" w:rsidRPr="00713F41" w14:paraId="6273E1AE" w14:textId="77777777" w:rsidTr="00A27C27">
        <w:trPr>
          <w:trHeight w:val="288"/>
        </w:trPr>
        <w:tc>
          <w:tcPr>
            <w:tcW w:w="182" w:type="pct"/>
            <w:tcBorders>
              <w:right w:val="nil"/>
            </w:tcBorders>
          </w:tcPr>
          <w:p w14:paraId="4A0F98D8"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0865125" w14:textId="751D4DDE" w:rsidR="009110E4" w:rsidRDefault="009110E4" w:rsidP="009110E4">
            <w:pPr>
              <w:spacing w:before="120" w:after="0" w:line="240" w:lineRule="auto"/>
              <w:rPr>
                <w:rFonts w:ascii="Arial" w:hAnsi="Arial" w:cs="Arial"/>
                <w:sz w:val="20"/>
                <w:szCs w:val="20"/>
              </w:rPr>
            </w:pPr>
            <w:r w:rsidRPr="00977B8C">
              <w:rPr>
                <w:rFonts w:ascii="Arial" w:hAnsi="Arial" w:cs="Arial"/>
                <w:sz w:val="20"/>
                <w:szCs w:val="20"/>
              </w:rPr>
              <w:t xml:space="preserve">Vendor proposes the following </w:t>
            </w:r>
            <w:r w:rsidR="00D976B0">
              <w:rPr>
                <w:rFonts w:ascii="Arial" w:hAnsi="Arial" w:cs="Arial"/>
                <w:sz w:val="20"/>
                <w:szCs w:val="20"/>
              </w:rPr>
              <w:t xml:space="preserve">changes to the </w:t>
            </w:r>
            <w:r w:rsidRPr="00977B8C">
              <w:rPr>
                <w:rFonts w:ascii="Arial" w:hAnsi="Arial" w:cs="Arial"/>
                <w:sz w:val="20"/>
                <w:szCs w:val="20"/>
              </w:rPr>
              <w:t xml:space="preserve">language in Attachment C </w:t>
            </w:r>
            <w:r>
              <w:rPr>
                <w:rFonts w:ascii="Arial" w:hAnsi="Arial" w:cs="Arial"/>
                <w:sz w:val="20"/>
                <w:szCs w:val="20"/>
              </w:rPr>
              <w:t>Pro Forma:</w:t>
            </w:r>
          </w:p>
          <w:p w14:paraId="53677075" w14:textId="6DD617DF" w:rsidR="00704262" w:rsidRPr="00FF1FD0" w:rsidRDefault="0061419D" w:rsidP="005E1FF2">
            <w:pPr>
              <w:spacing w:before="120" w:after="120" w:line="240" w:lineRule="auto"/>
              <w:ind w:left="20"/>
              <w:rPr>
                <w:rFonts w:ascii="Arial" w:hAnsi="Arial" w:cs="Arial"/>
                <w:sz w:val="20"/>
                <w:szCs w:val="20"/>
              </w:rPr>
            </w:pPr>
            <w:r w:rsidRPr="0061419D">
              <w:rPr>
                <w:rFonts w:ascii="Arial" w:hAnsi="Arial" w:cs="Arial"/>
                <w:sz w:val="20"/>
                <w:szCs w:val="20"/>
              </w:rPr>
              <w:t>D.16</w:t>
            </w:r>
            <w:r w:rsidRPr="0061419D">
              <w:rPr>
                <w:rFonts w:ascii="Arial" w:hAnsi="Arial" w:cs="Arial"/>
                <w:sz w:val="20"/>
                <w:szCs w:val="20"/>
              </w:rPr>
              <w:tab/>
              <w:t xml:space="preserve">Patient Protection and Affordable Care Act.  The Contractor agrees that it will </w:t>
            </w:r>
            <w:r w:rsidRPr="0061419D">
              <w:rPr>
                <w:rFonts w:ascii="Arial" w:hAnsi="Arial" w:cs="Arial"/>
                <w:sz w:val="20"/>
                <w:szCs w:val="20"/>
              </w:rPr>
              <w:lastRenderedPageBreak/>
              <w:t>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from any costs to the State</w:t>
            </w:r>
            <w:r w:rsidRPr="001C664F">
              <w:rPr>
                <w:rFonts w:ascii="Arial" w:hAnsi="Arial" w:cs="Arial"/>
                <w:color w:val="0070C0"/>
                <w:sz w:val="20"/>
                <w:szCs w:val="20"/>
              </w:rPr>
              <w:t xml:space="preserve"> to the extent</w:t>
            </w:r>
            <w:r w:rsidRPr="0061419D">
              <w:rPr>
                <w:rFonts w:ascii="Arial" w:hAnsi="Arial" w:cs="Arial"/>
                <w:sz w:val="20"/>
                <w:szCs w:val="20"/>
              </w:rPr>
              <w:t xml:space="preserve"> arising from Contractor’s failure to fulfill its PPACA responsibilities for itself or its employees. </w:t>
            </w:r>
            <w:r w:rsidRPr="001C664F">
              <w:rPr>
                <w:rFonts w:ascii="Arial" w:hAnsi="Arial" w:cs="Arial"/>
                <w:color w:val="0070C0"/>
                <w:sz w:val="20"/>
                <w:szCs w:val="20"/>
              </w:rPr>
              <w:t>Contractor shall have no obligation to indemnify the State to the extent any claims are caused by the State.</w:t>
            </w:r>
          </w:p>
        </w:tc>
        <w:tc>
          <w:tcPr>
            <w:tcW w:w="2645" w:type="pct"/>
            <w:shd w:val="clear" w:color="auto" w:fill="auto"/>
          </w:tcPr>
          <w:p w14:paraId="4252181D" w14:textId="744DAA47" w:rsidR="00704262" w:rsidRPr="00C76D19" w:rsidRDefault="009110E4" w:rsidP="00C76D19">
            <w:pPr>
              <w:spacing w:before="120" w:after="120" w:line="240" w:lineRule="auto"/>
              <w:rPr>
                <w:rFonts w:ascii="Arial" w:hAnsi="Arial" w:cs="Arial"/>
                <w:sz w:val="20"/>
                <w:szCs w:val="20"/>
              </w:rPr>
            </w:pPr>
            <w:r>
              <w:rPr>
                <w:rFonts w:ascii="Arial" w:hAnsi="Arial" w:cs="Arial"/>
                <w:sz w:val="20"/>
                <w:szCs w:val="20"/>
              </w:rPr>
              <w:lastRenderedPageBreak/>
              <w:t>The State respectfully declines.</w:t>
            </w:r>
            <w:r w:rsidR="00BE03C1">
              <w:rPr>
                <w:rFonts w:ascii="Arial" w:hAnsi="Arial" w:cs="Arial"/>
                <w:sz w:val="20"/>
                <w:szCs w:val="20"/>
              </w:rPr>
              <w:t xml:space="preserve">  This section is a standard Tennessee state contractual provision required in all Tennessee state contracts.</w:t>
            </w:r>
          </w:p>
        </w:tc>
      </w:tr>
      <w:tr w:rsidR="00704262" w:rsidRPr="00713F41" w14:paraId="1F61B046" w14:textId="77777777" w:rsidTr="00A27C27">
        <w:trPr>
          <w:trHeight w:val="288"/>
        </w:trPr>
        <w:tc>
          <w:tcPr>
            <w:tcW w:w="182" w:type="pct"/>
            <w:tcBorders>
              <w:right w:val="nil"/>
            </w:tcBorders>
          </w:tcPr>
          <w:p w14:paraId="12A5C58D"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A610E08" w14:textId="04482029" w:rsidR="00BE03C1" w:rsidRDefault="00BE03C1" w:rsidP="00BE03C1">
            <w:pPr>
              <w:spacing w:before="120" w:after="0" w:line="240" w:lineRule="auto"/>
              <w:rPr>
                <w:rFonts w:ascii="Arial" w:hAnsi="Arial" w:cs="Arial"/>
                <w:sz w:val="20"/>
                <w:szCs w:val="20"/>
              </w:rPr>
            </w:pPr>
            <w:r w:rsidRPr="00977B8C">
              <w:rPr>
                <w:rFonts w:ascii="Arial" w:hAnsi="Arial" w:cs="Arial"/>
                <w:sz w:val="20"/>
                <w:szCs w:val="20"/>
              </w:rPr>
              <w:t xml:space="preserve">Vendor proposes the following </w:t>
            </w:r>
            <w:r w:rsidR="00D976B0">
              <w:rPr>
                <w:rFonts w:ascii="Arial" w:hAnsi="Arial" w:cs="Arial"/>
                <w:sz w:val="20"/>
                <w:szCs w:val="20"/>
              </w:rPr>
              <w:t xml:space="preserve">changes to the </w:t>
            </w:r>
            <w:r w:rsidRPr="00977B8C">
              <w:rPr>
                <w:rFonts w:ascii="Arial" w:hAnsi="Arial" w:cs="Arial"/>
                <w:sz w:val="20"/>
                <w:szCs w:val="20"/>
              </w:rPr>
              <w:t xml:space="preserve">language in Attachment C </w:t>
            </w:r>
            <w:r>
              <w:rPr>
                <w:rFonts w:ascii="Arial" w:hAnsi="Arial" w:cs="Arial"/>
                <w:sz w:val="20"/>
                <w:szCs w:val="20"/>
              </w:rPr>
              <w:t>Pro Forma:</w:t>
            </w:r>
          </w:p>
          <w:p w14:paraId="7C9876EE" w14:textId="250D4DD3" w:rsidR="00704262" w:rsidRPr="00FF1FD0" w:rsidRDefault="0061419D" w:rsidP="005E1FF2">
            <w:pPr>
              <w:spacing w:before="120" w:after="120" w:line="240" w:lineRule="auto"/>
              <w:ind w:left="20"/>
              <w:rPr>
                <w:rFonts w:ascii="Arial" w:hAnsi="Arial" w:cs="Arial"/>
                <w:sz w:val="20"/>
                <w:szCs w:val="20"/>
              </w:rPr>
            </w:pPr>
            <w:r w:rsidRPr="0061419D">
              <w:rPr>
                <w:rFonts w:ascii="Arial" w:hAnsi="Arial" w:cs="Arial"/>
                <w:sz w:val="20"/>
                <w:szCs w:val="20"/>
              </w:rPr>
              <w:t>D.17.</w:t>
            </w:r>
            <w:r w:rsidRPr="0061419D">
              <w:rPr>
                <w:rFonts w:ascii="Arial" w:hAnsi="Arial" w:cs="Arial"/>
                <w:sz w:val="20"/>
                <w:szCs w:val="20"/>
              </w:rPr>
              <w:tab/>
              <w:t xml:space="preserve">Limitation of State’s Liability.  The State shall have no liability except as specifically provided in this Contract.  In no event </w:t>
            </w:r>
            <w:r w:rsidRPr="001C664F">
              <w:rPr>
                <w:rFonts w:ascii="Arial" w:hAnsi="Arial" w:cs="Arial"/>
                <w:strike/>
                <w:color w:val="0070C0"/>
                <w:sz w:val="20"/>
                <w:szCs w:val="20"/>
              </w:rPr>
              <w:t xml:space="preserve">will the State be liable to the Contractor </w:t>
            </w:r>
            <w:r w:rsidRPr="001C664F">
              <w:rPr>
                <w:rFonts w:ascii="Arial" w:hAnsi="Arial" w:cs="Arial"/>
                <w:color w:val="0070C0"/>
                <w:sz w:val="20"/>
                <w:szCs w:val="20"/>
              </w:rPr>
              <w:t>shall either party be liable</w:t>
            </w:r>
            <w:r w:rsidRPr="0061419D">
              <w:rPr>
                <w:rFonts w:ascii="Arial" w:hAnsi="Arial" w:cs="Arial"/>
                <w:sz w:val="20"/>
                <w:szCs w:val="20"/>
              </w:rPr>
              <w:t xml:space="preserve"> </w:t>
            </w:r>
            <w:r w:rsidRPr="001C664F">
              <w:rPr>
                <w:rFonts w:ascii="Arial" w:hAnsi="Arial" w:cs="Arial"/>
                <w:strike/>
                <w:color w:val="0070C0"/>
                <w:sz w:val="20"/>
                <w:szCs w:val="20"/>
              </w:rPr>
              <w:t>or any other party</w:t>
            </w:r>
            <w:r w:rsidRPr="0061419D">
              <w:rPr>
                <w:rFonts w:ascii="Arial" w:hAnsi="Arial" w:cs="Arial"/>
                <w:sz w:val="20"/>
                <w:szCs w:val="20"/>
              </w:rPr>
              <w:t xml:space="preserve">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The State’s total liability under this Contract (including any exhibits, schedules, </w:t>
            </w:r>
            <w:proofErr w:type="gramStart"/>
            <w:r w:rsidRPr="0061419D">
              <w:rPr>
                <w:rFonts w:ascii="Arial" w:hAnsi="Arial" w:cs="Arial"/>
                <w:sz w:val="20"/>
                <w:szCs w:val="20"/>
              </w:rPr>
              <w:t>amendments</w:t>
            </w:r>
            <w:proofErr w:type="gramEnd"/>
            <w:r w:rsidRPr="0061419D">
              <w:rPr>
                <w:rFonts w:ascii="Arial" w:hAnsi="Arial" w:cs="Arial"/>
                <w:sz w:val="20"/>
                <w:szCs w:val="20"/>
              </w:rPr>
              <w:t xml:space="preserve"> or other attachments to the Contract) or otherwise shall under no circumstances exceed the Maximum Liability .  This limitation of liability is cumulative and not per incident.</w:t>
            </w:r>
          </w:p>
        </w:tc>
        <w:tc>
          <w:tcPr>
            <w:tcW w:w="2645" w:type="pct"/>
            <w:shd w:val="clear" w:color="auto" w:fill="auto"/>
          </w:tcPr>
          <w:p w14:paraId="001777F5" w14:textId="17270363" w:rsidR="00704262" w:rsidRPr="00C76D19" w:rsidRDefault="00BE03C1" w:rsidP="00C76D19">
            <w:pPr>
              <w:spacing w:before="120" w:after="120" w:line="240" w:lineRule="auto"/>
              <w:rPr>
                <w:rFonts w:ascii="Arial" w:hAnsi="Arial" w:cs="Arial"/>
                <w:sz w:val="20"/>
                <w:szCs w:val="20"/>
              </w:rPr>
            </w:pPr>
            <w:r>
              <w:rPr>
                <w:rFonts w:ascii="Arial" w:hAnsi="Arial" w:cs="Arial"/>
                <w:sz w:val="20"/>
                <w:szCs w:val="20"/>
              </w:rPr>
              <w:t>The State respectfully declines.</w:t>
            </w:r>
          </w:p>
        </w:tc>
      </w:tr>
      <w:tr w:rsidR="001C664F" w:rsidRPr="00713F41" w14:paraId="4F093251" w14:textId="77777777" w:rsidTr="00A27C27">
        <w:trPr>
          <w:trHeight w:val="288"/>
        </w:trPr>
        <w:tc>
          <w:tcPr>
            <w:tcW w:w="182" w:type="pct"/>
            <w:tcBorders>
              <w:right w:val="nil"/>
            </w:tcBorders>
          </w:tcPr>
          <w:p w14:paraId="620AD5B1" w14:textId="77777777" w:rsidR="001C664F" w:rsidRPr="00902348" w:rsidRDefault="001C664F"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533FAB0D" w14:textId="6EA801B6" w:rsidR="00D16AC4" w:rsidRDefault="00D16AC4" w:rsidP="00D16AC4">
            <w:pPr>
              <w:spacing w:before="120" w:after="0" w:line="240" w:lineRule="auto"/>
              <w:rPr>
                <w:rFonts w:ascii="Arial" w:hAnsi="Arial" w:cs="Arial"/>
                <w:sz w:val="20"/>
                <w:szCs w:val="20"/>
              </w:rPr>
            </w:pPr>
            <w:r w:rsidRPr="00977B8C">
              <w:rPr>
                <w:rFonts w:ascii="Arial" w:hAnsi="Arial" w:cs="Arial"/>
                <w:sz w:val="20"/>
                <w:szCs w:val="20"/>
              </w:rPr>
              <w:t xml:space="preserve">Vendor proposes the following </w:t>
            </w:r>
            <w:r w:rsidR="00D976B0">
              <w:rPr>
                <w:rFonts w:ascii="Arial" w:hAnsi="Arial" w:cs="Arial"/>
                <w:sz w:val="20"/>
                <w:szCs w:val="20"/>
              </w:rPr>
              <w:t xml:space="preserve">changes to the </w:t>
            </w:r>
            <w:r w:rsidRPr="00977B8C">
              <w:rPr>
                <w:rFonts w:ascii="Arial" w:hAnsi="Arial" w:cs="Arial"/>
                <w:sz w:val="20"/>
                <w:szCs w:val="20"/>
              </w:rPr>
              <w:t xml:space="preserve">language in Attachment C </w:t>
            </w:r>
            <w:r>
              <w:rPr>
                <w:rFonts w:ascii="Arial" w:hAnsi="Arial" w:cs="Arial"/>
                <w:sz w:val="20"/>
                <w:szCs w:val="20"/>
              </w:rPr>
              <w:t>Pro Forma:</w:t>
            </w:r>
          </w:p>
          <w:p w14:paraId="54B4CD5A" w14:textId="763D001B" w:rsidR="001C664F" w:rsidRPr="00572ADB" w:rsidRDefault="001C664F" w:rsidP="00572ADB">
            <w:pPr>
              <w:spacing w:before="120" w:after="120" w:line="240" w:lineRule="auto"/>
              <w:ind w:left="20"/>
              <w:rPr>
                <w:rFonts w:ascii="Arial" w:hAnsi="Arial" w:cs="Arial"/>
                <w:sz w:val="20"/>
                <w:szCs w:val="20"/>
              </w:rPr>
            </w:pPr>
            <w:r w:rsidRPr="001C664F">
              <w:rPr>
                <w:rFonts w:ascii="Arial" w:hAnsi="Arial" w:cs="Arial"/>
                <w:sz w:val="20"/>
                <w:szCs w:val="20"/>
              </w:rPr>
              <w:t>D.18.</w:t>
            </w:r>
            <w:r w:rsidRPr="001C664F">
              <w:rPr>
                <w:rFonts w:ascii="Arial" w:hAnsi="Arial" w:cs="Arial"/>
                <w:sz w:val="20"/>
                <w:szCs w:val="20"/>
              </w:rPr>
              <w:tab/>
              <w:t xml:space="preserve">Limitation of Contractor’s Liability. In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(i) intellectual property or any Contractor indemnity obligations for infringement for third-party </w:t>
            </w:r>
            <w:r w:rsidRPr="001C664F">
              <w:rPr>
                <w:rFonts w:ascii="Arial" w:hAnsi="Arial" w:cs="Arial"/>
                <w:sz w:val="20"/>
                <w:szCs w:val="20"/>
              </w:rPr>
              <w:lastRenderedPageBreak/>
              <w:t>intellectual property rights; (ii) any claims covered by any specific provision in the Contract providing for liquidated damages; or (iii) any claims for</w:t>
            </w:r>
            <w:r w:rsidRPr="001C664F">
              <w:rPr>
                <w:rFonts w:ascii="Arial" w:hAnsi="Arial" w:cs="Arial"/>
                <w:strike/>
                <w:color w:val="0070C0"/>
                <w:sz w:val="20"/>
                <w:szCs w:val="20"/>
              </w:rPr>
              <w:t xml:space="preserve"> intentional torts</w:t>
            </w:r>
            <w:r w:rsidRPr="001C664F">
              <w:rPr>
                <w:rFonts w:ascii="Arial" w:hAnsi="Arial" w:cs="Arial"/>
                <w:sz w:val="20"/>
                <w:szCs w:val="20"/>
              </w:rPr>
              <w:t xml:space="preserve">, criminal acts, fraudulent conduct, or </w:t>
            </w:r>
            <w:r w:rsidRPr="001C664F">
              <w:rPr>
                <w:rFonts w:ascii="Arial" w:hAnsi="Arial" w:cs="Arial"/>
                <w:color w:val="0070C0"/>
                <w:sz w:val="20"/>
                <w:szCs w:val="20"/>
              </w:rPr>
              <w:t>negligent acts or omissions that result in personal body</w:t>
            </w:r>
            <w:r w:rsidRPr="001C664F">
              <w:rPr>
                <w:rFonts w:ascii="Arial" w:hAnsi="Arial" w:cs="Arial"/>
                <w:sz w:val="20"/>
                <w:szCs w:val="20"/>
              </w:rPr>
              <w:t xml:space="preserve"> injuries or death.  For clarity, except as otherwise expressly set forth in this Section, Contractor’s indemnification obligations and other remedies available under this Contract are subject to the limitations on liability set forth in this Section.</w:t>
            </w:r>
          </w:p>
        </w:tc>
        <w:tc>
          <w:tcPr>
            <w:tcW w:w="2645" w:type="pct"/>
            <w:shd w:val="clear" w:color="auto" w:fill="auto"/>
          </w:tcPr>
          <w:p w14:paraId="3736DEAC" w14:textId="628A5210" w:rsidR="002A01DD" w:rsidRPr="00C76D19" w:rsidRDefault="002C017A" w:rsidP="002C017A">
            <w:pPr>
              <w:spacing w:before="120" w:after="120" w:line="240" w:lineRule="auto"/>
              <w:rPr>
                <w:rFonts w:ascii="Arial" w:hAnsi="Arial" w:cs="Arial"/>
                <w:sz w:val="20"/>
                <w:szCs w:val="20"/>
              </w:rPr>
            </w:pPr>
            <w:r w:rsidRPr="00A62D57">
              <w:rPr>
                <w:rFonts w:ascii="Arial" w:hAnsi="Arial" w:cs="Arial"/>
                <w:sz w:val="20"/>
                <w:szCs w:val="20"/>
              </w:rPr>
              <w:lastRenderedPageBreak/>
              <w:t>The State respectfully declines in as much as these revisions are prohibited by State law; namely, Tenn. Code Ann. § 12-3-701.</w:t>
            </w:r>
          </w:p>
        </w:tc>
      </w:tr>
      <w:tr w:rsidR="00704262" w:rsidRPr="00713F41" w14:paraId="79214BB7" w14:textId="77777777" w:rsidTr="00A27C27">
        <w:trPr>
          <w:trHeight w:val="288"/>
        </w:trPr>
        <w:tc>
          <w:tcPr>
            <w:tcW w:w="182" w:type="pct"/>
            <w:tcBorders>
              <w:right w:val="nil"/>
            </w:tcBorders>
          </w:tcPr>
          <w:p w14:paraId="7AA5A837"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0267EFE8" w14:textId="426BD441" w:rsidR="002A01DD" w:rsidRDefault="002A01DD" w:rsidP="002A01DD">
            <w:pPr>
              <w:spacing w:before="120" w:after="0" w:line="240" w:lineRule="auto"/>
              <w:rPr>
                <w:rFonts w:ascii="Arial" w:hAnsi="Arial" w:cs="Arial"/>
                <w:sz w:val="20"/>
                <w:szCs w:val="20"/>
              </w:rPr>
            </w:pPr>
            <w:r w:rsidRPr="00977B8C">
              <w:rPr>
                <w:rFonts w:ascii="Arial" w:hAnsi="Arial" w:cs="Arial"/>
                <w:sz w:val="20"/>
                <w:szCs w:val="20"/>
              </w:rPr>
              <w:t>Vendor proposes the following</w:t>
            </w:r>
            <w:r w:rsidR="00D976B0">
              <w:rPr>
                <w:rFonts w:ascii="Arial" w:hAnsi="Arial" w:cs="Arial"/>
                <w:sz w:val="20"/>
                <w:szCs w:val="20"/>
              </w:rPr>
              <w:t xml:space="preserve"> changes to the </w:t>
            </w:r>
            <w:r w:rsidRPr="00977B8C">
              <w:rPr>
                <w:rFonts w:ascii="Arial" w:hAnsi="Arial" w:cs="Arial"/>
                <w:sz w:val="20"/>
                <w:szCs w:val="20"/>
              </w:rPr>
              <w:t xml:space="preserve">language in Attachment C </w:t>
            </w:r>
            <w:r>
              <w:rPr>
                <w:rFonts w:ascii="Arial" w:hAnsi="Arial" w:cs="Arial"/>
                <w:sz w:val="20"/>
                <w:szCs w:val="20"/>
              </w:rPr>
              <w:t>Pro Forma:</w:t>
            </w:r>
          </w:p>
          <w:p w14:paraId="403330FA" w14:textId="4546F947" w:rsidR="00704262" w:rsidRPr="00FF1FD0" w:rsidRDefault="00572ADB" w:rsidP="00572ADB">
            <w:pPr>
              <w:spacing w:before="120" w:after="120" w:line="240" w:lineRule="auto"/>
              <w:ind w:left="20"/>
              <w:rPr>
                <w:rFonts w:ascii="Arial" w:hAnsi="Arial" w:cs="Arial"/>
                <w:sz w:val="20"/>
                <w:szCs w:val="20"/>
              </w:rPr>
            </w:pPr>
            <w:r w:rsidRPr="00572ADB">
              <w:rPr>
                <w:rFonts w:ascii="Arial" w:hAnsi="Arial" w:cs="Arial"/>
                <w:sz w:val="20"/>
                <w:szCs w:val="20"/>
              </w:rPr>
              <w:t>D.19.</w:t>
            </w:r>
            <w:r w:rsidRPr="00572ADB">
              <w:rPr>
                <w:rFonts w:ascii="Arial" w:hAnsi="Arial" w:cs="Arial"/>
                <w:sz w:val="20"/>
                <w:szCs w:val="20"/>
              </w:rPr>
              <w:tab/>
              <w:t xml:space="preserve">Hold Harmless.  The Contractor agrees to indemnify and hold harmless the State of Tennessee as well as its officers, agents, and employees from and against any and all claims, liabilities, losses, and causes of action which to the extent may arise, accrue, or result to any person, firm, corporation, or other entity which may be injured or damaged as a result of </w:t>
            </w:r>
            <w:r w:rsidRPr="001C664F">
              <w:rPr>
                <w:rFonts w:ascii="Arial" w:hAnsi="Arial" w:cs="Arial"/>
                <w:color w:val="0070C0"/>
                <w:sz w:val="20"/>
                <w:szCs w:val="20"/>
              </w:rPr>
              <w:t>negligent</w:t>
            </w:r>
            <w:r w:rsidRPr="00572ADB">
              <w:rPr>
                <w:rFonts w:ascii="Arial" w:hAnsi="Arial" w:cs="Arial"/>
                <w:sz w:val="20"/>
                <w:szCs w:val="20"/>
              </w:rPr>
              <w:t xml:space="preserve"> acts, omissions, or negligence on the part of the Contractor, its employees, or any person acting for or on its or their behalf relating to this Contract.  The Contractor further agrees it shall be liable for the reasonable cost of attorneys’ fees, court costs, </w:t>
            </w:r>
            <w:r w:rsidRPr="001C664F">
              <w:rPr>
                <w:rFonts w:ascii="Arial" w:hAnsi="Arial" w:cs="Arial"/>
                <w:strike/>
                <w:color w:val="0070C0"/>
                <w:sz w:val="20"/>
                <w:szCs w:val="20"/>
              </w:rPr>
              <w:t>expert witness fees, and other litigation expenses</w:t>
            </w:r>
            <w:r w:rsidRPr="00572ADB">
              <w:rPr>
                <w:rFonts w:ascii="Arial" w:hAnsi="Arial" w:cs="Arial"/>
                <w:sz w:val="20"/>
                <w:szCs w:val="20"/>
              </w:rPr>
              <w:t xml:space="preserve"> for the State to enforce the terms of this Contract.</w:t>
            </w:r>
          </w:p>
        </w:tc>
        <w:tc>
          <w:tcPr>
            <w:tcW w:w="2645" w:type="pct"/>
            <w:shd w:val="clear" w:color="auto" w:fill="auto"/>
          </w:tcPr>
          <w:p w14:paraId="06EACF59" w14:textId="57A318F8" w:rsidR="00704262" w:rsidRPr="00C76D19" w:rsidRDefault="002A01DD" w:rsidP="00C76D19">
            <w:pPr>
              <w:spacing w:before="120" w:after="120" w:line="240" w:lineRule="auto"/>
              <w:rPr>
                <w:rFonts w:ascii="Arial" w:hAnsi="Arial" w:cs="Arial"/>
                <w:sz w:val="20"/>
                <w:szCs w:val="20"/>
              </w:rPr>
            </w:pPr>
            <w:r>
              <w:rPr>
                <w:rFonts w:ascii="Arial" w:hAnsi="Arial" w:cs="Arial"/>
                <w:sz w:val="20"/>
                <w:szCs w:val="20"/>
              </w:rPr>
              <w:t xml:space="preserve">See Item </w:t>
            </w:r>
            <w:r w:rsidR="00220D09" w:rsidRPr="00A62D57">
              <w:rPr>
                <w:rFonts w:ascii="Arial" w:hAnsi="Arial" w:cs="Arial"/>
                <w:sz w:val="20"/>
                <w:szCs w:val="20"/>
              </w:rPr>
              <w:t>5</w:t>
            </w:r>
            <w:r w:rsidR="00220D09">
              <w:rPr>
                <w:rFonts w:ascii="Arial" w:hAnsi="Arial" w:cs="Arial"/>
                <w:sz w:val="20"/>
                <w:szCs w:val="20"/>
              </w:rPr>
              <w:t xml:space="preserve"> </w:t>
            </w:r>
            <w:r>
              <w:rPr>
                <w:rFonts w:ascii="Arial" w:hAnsi="Arial" w:cs="Arial"/>
                <w:sz w:val="20"/>
                <w:szCs w:val="20"/>
              </w:rPr>
              <w:t xml:space="preserve">below for an amendment to the </w:t>
            </w:r>
            <w:r w:rsidRPr="00517974">
              <w:rPr>
                <w:rFonts w:ascii="Arial" w:hAnsi="Arial" w:cs="Arial"/>
                <w:i/>
                <w:iCs/>
                <w:sz w:val="20"/>
                <w:szCs w:val="20"/>
              </w:rPr>
              <w:t>Pro Forma</w:t>
            </w:r>
            <w:r>
              <w:rPr>
                <w:rFonts w:ascii="Arial" w:hAnsi="Arial" w:cs="Arial"/>
                <w:sz w:val="20"/>
                <w:szCs w:val="20"/>
              </w:rPr>
              <w:t xml:space="preserve"> Contract (Attachment C to the Solicitation).</w:t>
            </w:r>
          </w:p>
        </w:tc>
      </w:tr>
      <w:tr w:rsidR="00704262" w:rsidRPr="00713F41" w14:paraId="629C1103" w14:textId="77777777" w:rsidTr="00A27C27">
        <w:trPr>
          <w:trHeight w:val="288"/>
        </w:trPr>
        <w:tc>
          <w:tcPr>
            <w:tcW w:w="182" w:type="pct"/>
            <w:tcBorders>
              <w:right w:val="nil"/>
            </w:tcBorders>
          </w:tcPr>
          <w:p w14:paraId="0D62A923"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142744E4" w14:textId="418AA2B7" w:rsidR="002A01DD" w:rsidRDefault="002A01DD" w:rsidP="005E1FF2">
            <w:pPr>
              <w:spacing w:before="120" w:after="120" w:line="240" w:lineRule="auto"/>
              <w:ind w:left="20"/>
              <w:rPr>
                <w:rFonts w:ascii="Arial" w:hAnsi="Arial" w:cs="Arial"/>
                <w:sz w:val="20"/>
                <w:szCs w:val="20"/>
              </w:rPr>
            </w:pPr>
            <w:r w:rsidRPr="00C47441">
              <w:rPr>
                <w:rFonts w:ascii="Arial" w:hAnsi="Arial" w:cs="Arial"/>
                <w:sz w:val="20"/>
                <w:szCs w:val="20"/>
              </w:rPr>
              <w:t>Vendor proposes the following language in Attachment C Pro Forma.</w:t>
            </w:r>
          </w:p>
          <w:p w14:paraId="6664A7B1" w14:textId="3BFA80AD" w:rsidR="00572ADB" w:rsidRDefault="00572ADB" w:rsidP="005E1FF2">
            <w:pPr>
              <w:spacing w:before="120" w:after="120" w:line="240" w:lineRule="auto"/>
              <w:ind w:left="20"/>
              <w:rPr>
                <w:rFonts w:ascii="Arial" w:hAnsi="Arial" w:cs="Arial"/>
                <w:sz w:val="20"/>
                <w:szCs w:val="20"/>
              </w:rPr>
            </w:pPr>
            <w:r w:rsidRPr="00572ADB">
              <w:rPr>
                <w:rFonts w:ascii="Arial" w:hAnsi="Arial" w:cs="Arial"/>
                <w:sz w:val="20"/>
                <w:szCs w:val="20"/>
              </w:rPr>
              <w:t>D.20.    HIPAA Compliance.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1CFF6EB8" w14:textId="0FFC8AC7" w:rsidR="00704262" w:rsidRPr="00FF1FD0" w:rsidRDefault="00572ADB" w:rsidP="005E1FF2">
            <w:pPr>
              <w:spacing w:before="120" w:after="120" w:line="240" w:lineRule="auto"/>
              <w:ind w:left="20"/>
              <w:rPr>
                <w:rFonts w:ascii="Arial" w:hAnsi="Arial" w:cs="Arial"/>
                <w:sz w:val="20"/>
                <w:szCs w:val="20"/>
              </w:rPr>
            </w:pPr>
            <w:r w:rsidRPr="00572ADB">
              <w:rPr>
                <w:rFonts w:ascii="Arial" w:hAnsi="Arial" w:cs="Arial"/>
                <w:sz w:val="20"/>
                <w:szCs w:val="20"/>
              </w:rPr>
              <w:t>d.</w:t>
            </w:r>
            <w:r w:rsidRPr="00572ADB">
              <w:rPr>
                <w:rFonts w:ascii="Arial" w:hAnsi="Arial" w:cs="Arial"/>
                <w:sz w:val="20"/>
                <w:szCs w:val="20"/>
              </w:rPr>
              <w:tab/>
              <w:t xml:space="preserve">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w:t>
            </w:r>
            <w:r w:rsidRPr="00572ADB">
              <w:rPr>
                <w:rFonts w:ascii="Arial" w:hAnsi="Arial" w:cs="Arial"/>
                <w:sz w:val="20"/>
                <w:szCs w:val="20"/>
              </w:rPr>
              <w:lastRenderedPageBreak/>
              <w:t xml:space="preserve">paid by the State because of the violation. </w:t>
            </w:r>
            <w:r w:rsidRPr="001C664F">
              <w:rPr>
                <w:rFonts w:ascii="Arial" w:hAnsi="Arial" w:cs="Arial"/>
                <w:color w:val="0070C0"/>
                <w:sz w:val="20"/>
                <w:szCs w:val="20"/>
              </w:rPr>
              <w:t>Contractor shall have no obligation to indemnify the State to the extent any such claim arises out of the negligence of the State</w:t>
            </w:r>
            <w:r w:rsidRPr="00572ADB">
              <w:rPr>
                <w:rFonts w:ascii="Arial" w:hAnsi="Arial" w:cs="Arial"/>
                <w:sz w:val="20"/>
                <w:szCs w:val="20"/>
              </w:rPr>
              <w:t>.</w:t>
            </w:r>
          </w:p>
        </w:tc>
        <w:tc>
          <w:tcPr>
            <w:tcW w:w="2645" w:type="pct"/>
            <w:shd w:val="clear" w:color="auto" w:fill="auto"/>
          </w:tcPr>
          <w:p w14:paraId="0E475BDE" w14:textId="58172E78" w:rsidR="00A417B4" w:rsidRPr="002C017A" w:rsidRDefault="002C017A" w:rsidP="00A417B4">
            <w:pPr>
              <w:spacing w:before="120" w:after="120" w:line="240" w:lineRule="auto"/>
              <w:rPr>
                <w:rFonts w:ascii="Arial" w:hAnsi="Arial" w:cs="Arial"/>
                <w:strike/>
                <w:sz w:val="20"/>
                <w:szCs w:val="20"/>
              </w:rPr>
            </w:pPr>
            <w:r w:rsidRPr="00A62D57">
              <w:rPr>
                <w:rFonts w:ascii="Arial" w:hAnsi="Arial" w:cs="Arial"/>
                <w:sz w:val="20"/>
                <w:szCs w:val="20"/>
              </w:rPr>
              <w:lastRenderedPageBreak/>
              <w:t>The State respectfully declines.  This section is a standard Tennessee state contractual provision required in all Tennessee state contracts, and is only applicable if the subject contract provides for the delivery or receipt of “protected health information”.  Here, there will be no delivery or receipt of “protected health information”.</w:t>
            </w:r>
          </w:p>
        </w:tc>
      </w:tr>
      <w:tr w:rsidR="00704262" w:rsidRPr="00713F41" w14:paraId="47830C88" w14:textId="77777777" w:rsidTr="00A27C27">
        <w:trPr>
          <w:trHeight w:val="288"/>
        </w:trPr>
        <w:tc>
          <w:tcPr>
            <w:tcW w:w="182" w:type="pct"/>
            <w:tcBorders>
              <w:right w:val="nil"/>
            </w:tcBorders>
          </w:tcPr>
          <w:p w14:paraId="1845973B" w14:textId="77777777" w:rsidR="00704262" w:rsidRPr="00902348" w:rsidRDefault="00704262" w:rsidP="00A3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240" w:lineRule="auto"/>
              <w:rPr>
                <w:rFonts w:ascii="Arial" w:hAnsi="Arial" w:cs="Arial"/>
                <w:sz w:val="20"/>
                <w:szCs w:val="20"/>
              </w:rPr>
            </w:pPr>
          </w:p>
        </w:tc>
        <w:tc>
          <w:tcPr>
            <w:tcW w:w="2173" w:type="pct"/>
            <w:tcBorders>
              <w:left w:val="nil"/>
            </w:tcBorders>
          </w:tcPr>
          <w:p w14:paraId="30E1615C" w14:textId="63B23A83" w:rsidR="00D976B0" w:rsidRDefault="00D976B0" w:rsidP="00752D30">
            <w:pPr>
              <w:spacing w:before="120" w:after="120" w:line="240" w:lineRule="auto"/>
              <w:ind w:left="20"/>
              <w:rPr>
                <w:rFonts w:ascii="Arial" w:hAnsi="Arial" w:cs="Arial"/>
                <w:sz w:val="20"/>
                <w:szCs w:val="20"/>
              </w:rPr>
            </w:pPr>
            <w:r w:rsidRPr="00C47441">
              <w:rPr>
                <w:rFonts w:ascii="Arial" w:hAnsi="Arial" w:cs="Arial"/>
                <w:sz w:val="20"/>
                <w:szCs w:val="20"/>
              </w:rPr>
              <w:t xml:space="preserve">Vendor proposes the following </w:t>
            </w:r>
            <w:r>
              <w:rPr>
                <w:rFonts w:ascii="Arial" w:hAnsi="Arial" w:cs="Arial"/>
                <w:sz w:val="20"/>
                <w:szCs w:val="20"/>
              </w:rPr>
              <w:t xml:space="preserve">changes to the </w:t>
            </w:r>
            <w:r w:rsidRPr="00C47441">
              <w:rPr>
                <w:rFonts w:ascii="Arial" w:hAnsi="Arial" w:cs="Arial"/>
                <w:sz w:val="20"/>
                <w:szCs w:val="20"/>
              </w:rPr>
              <w:t>language in Attachment C Pro Forma</w:t>
            </w:r>
          </w:p>
          <w:p w14:paraId="52420969" w14:textId="33507691"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 xml:space="preserve">D.32. </w:t>
            </w:r>
            <w:r w:rsidRPr="00752D30">
              <w:rPr>
                <w:rFonts w:ascii="Arial" w:hAnsi="Arial" w:cs="Arial"/>
                <w:sz w:val="20"/>
                <w:szCs w:val="20"/>
              </w:rPr>
              <w:tab/>
              <w:t xml:space="preserve">Insurance.  Contractor shall maintain insurance coverage as specified in this Section. The State reserves the right to amend or require additional insurance coverage, coverage amounts, and 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 be: (a) acceptable to the State; (b) authorized by the Tennessee Department of Commerce and Insurance (“TDCI”); and (c) rated A- / VII or better by A.M. Best.  All coverage must be on a primary basis and noncontributory with any other insurance or self-insurance carried by the State.  Contractor agrees to name the State as an additional insured on any insurance policy </w:t>
            </w:r>
            <w:proofErr w:type="gramStart"/>
            <w:r w:rsidRPr="00752D30">
              <w:rPr>
                <w:rFonts w:ascii="Arial" w:hAnsi="Arial" w:cs="Arial"/>
                <w:sz w:val="20"/>
                <w:szCs w:val="20"/>
              </w:rPr>
              <w:t>with the exception of</w:t>
            </w:r>
            <w:proofErr w:type="gramEnd"/>
            <w:r w:rsidRPr="00752D30">
              <w:rPr>
                <w:rFonts w:ascii="Arial" w:hAnsi="Arial" w:cs="Arial"/>
                <w:sz w:val="20"/>
                <w:szCs w:val="20"/>
              </w:rPr>
              <w:t xml:space="preserve"> workers’ compensation (employer liability) and professional liability (errors and omissions) insurance. All policies must contain an endorsement for a waiver of subrogation in favor of the State.</w:t>
            </w:r>
            <w:r w:rsidRPr="001C664F">
              <w:rPr>
                <w:rFonts w:ascii="Arial" w:hAnsi="Arial" w:cs="Arial"/>
                <w:color w:val="0070C0"/>
                <w:sz w:val="20"/>
                <w:szCs w:val="20"/>
              </w:rPr>
              <w:t xml:space="preserve"> Waiver of subrogation shall exclude claims that occur </w:t>
            </w:r>
            <w:proofErr w:type="gramStart"/>
            <w:r w:rsidRPr="001C664F">
              <w:rPr>
                <w:rFonts w:ascii="Arial" w:hAnsi="Arial" w:cs="Arial"/>
                <w:color w:val="0070C0"/>
                <w:sz w:val="20"/>
                <w:szCs w:val="20"/>
              </w:rPr>
              <w:t>as a result of</w:t>
            </w:r>
            <w:proofErr w:type="gramEnd"/>
            <w:r w:rsidRPr="001C664F">
              <w:rPr>
                <w:rFonts w:ascii="Arial" w:hAnsi="Arial" w:cs="Arial"/>
                <w:color w:val="0070C0"/>
                <w:sz w:val="20"/>
                <w:szCs w:val="20"/>
              </w:rPr>
              <w:t xml:space="preserve"> the gross negligence or willful misconduct of the State</w:t>
            </w:r>
            <w:r w:rsidRPr="00752D30">
              <w:rPr>
                <w:rFonts w:ascii="Arial" w:hAnsi="Arial" w:cs="Arial"/>
                <w:sz w:val="20"/>
                <w:szCs w:val="20"/>
              </w:rPr>
              <w:t xml:space="preserve">. Any deductible or </w:t>
            </w:r>
            <w:proofErr w:type="spellStart"/>
            <w:r w:rsidRPr="00752D30">
              <w:rPr>
                <w:rFonts w:ascii="Arial" w:hAnsi="Arial" w:cs="Arial"/>
                <w:sz w:val="20"/>
                <w:szCs w:val="20"/>
              </w:rPr>
              <w:t>self insured</w:t>
            </w:r>
            <w:proofErr w:type="spellEnd"/>
            <w:r w:rsidRPr="00752D30">
              <w:rPr>
                <w:rFonts w:ascii="Arial" w:hAnsi="Arial" w:cs="Arial"/>
                <w:sz w:val="20"/>
                <w:szCs w:val="20"/>
              </w:rPr>
              <w:t xml:space="preserve"> retention (“SIR”) over fifty thousand dollars ($50,000) must be approved by the State.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406484E4" w14:textId="77777777" w:rsidR="00752D30" w:rsidRPr="00A27C27" w:rsidRDefault="00752D30" w:rsidP="00752D30">
            <w:pPr>
              <w:spacing w:before="120" w:after="120" w:line="240" w:lineRule="auto"/>
              <w:ind w:left="20"/>
              <w:rPr>
                <w:rFonts w:ascii="Arial" w:hAnsi="Arial" w:cs="Arial"/>
                <w:color w:val="0070C0"/>
                <w:sz w:val="20"/>
                <w:szCs w:val="20"/>
              </w:rPr>
            </w:pPr>
            <w:r w:rsidRPr="00752D30">
              <w:rPr>
                <w:rFonts w:ascii="Arial" w:hAnsi="Arial" w:cs="Arial"/>
                <w:sz w:val="20"/>
                <w:szCs w:val="20"/>
              </w:rPr>
              <w:t xml:space="preserve">To achieve the required coverage amounts, a combination of an otherwise deficient specific policy and an umbrella policy with an aggregate meeting or exceeding the required </w:t>
            </w:r>
            <w:r w:rsidRPr="00752D30">
              <w:rPr>
                <w:rFonts w:ascii="Arial" w:hAnsi="Arial" w:cs="Arial"/>
                <w:sz w:val="20"/>
                <w:szCs w:val="20"/>
              </w:rPr>
              <w:lastRenderedPageBreak/>
              <w:t xml:space="preserve">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w:t>
            </w:r>
            <w:r w:rsidRPr="00A27C27">
              <w:rPr>
                <w:rFonts w:ascii="Arial" w:hAnsi="Arial" w:cs="Arial"/>
                <w:strike/>
                <w:color w:val="0070C0"/>
                <w:sz w:val="20"/>
                <w:szCs w:val="20"/>
              </w:rPr>
              <w:t>Contractor shall provide a copy of the umbrella insurance policy documents to ensure that no aggregate limit applies to the umbrella policy for that coverage area.</w:t>
            </w:r>
            <w:r w:rsidRPr="00752D30">
              <w:rPr>
                <w:rFonts w:ascii="Arial" w:hAnsi="Arial" w:cs="Arial"/>
                <w:sz w:val="20"/>
                <w:szCs w:val="20"/>
              </w:rPr>
              <w:t xml:space="preserve">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w:t>
            </w:r>
            <w:r w:rsidRPr="00A27C27">
              <w:rPr>
                <w:rFonts w:ascii="Arial" w:hAnsi="Arial" w:cs="Arial"/>
                <w:strike/>
                <w:color w:val="0070C0"/>
                <w:sz w:val="20"/>
                <w:szCs w:val="20"/>
              </w:rPr>
              <w:t xml:space="preserve">named </w:t>
            </w:r>
            <w:r w:rsidRPr="00A27C27">
              <w:rPr>
                <w:rFonts w:ascii="Arial" w:hAnsi="Arial" w:cs="Arial"/>
                <w:color w:val="0070C0"/>
                <w:sz w:val="20"/>
                <w:szCs w:val="20"/>
              </w:rPr>
              <w:t>included</w:t>
            </w:r>
            <w:r w:rsidRPr="00752D30">
              <w:rPr>
                <w:rFonts w:ascii="Arial" w:hAnsi="Arial" w:cs="Arial"/>
                <w:sz w:val="20"/>
                <w:szCs w:val="20"/>
              </w:rPr>
              <w:t xml:space="preserve"> as an additional insured. </w:t>
            </w:r>
            <w:r w:rsidRPr="00A27C27">
              <w:rPr>
                <w:rFonts w:ascii="Arial" w:hAnsi="Arial" w:cs="Arial"/>
                <w:color w:val="0070C0"/>
                <w:sz w:val="20"/>
                <w:szCs w:val="20"/>
              </w:rPr>
              <w:t>Additional insured shall be with respect to the Services performed under this Agreement, including defense costs, but excluding the proportionate share of negligence of such additional insured.</w:t>
            </w:r>
          </w:p>
          <w:p w14:paraId="3683062C"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 xml:space="preserve">Contractor shall provide the State a certificate of insurance (“COI”) evidencing the coverages and amounts specified in this Section.  The COI must be on a form approved by the TDCI (standard ACORD form preferred).  The COI must list each insurer’s National Association of Insurance Commissioners (NAIC) number and be signed by an authorized representative of the insurer. The COI must list the State of Tennessee – CPO Risk Manager, 312 Rosa L. Parks Ave., 3rd floor Central Procurement Office, Nashville, TN 37243 as the certificate holder.  Contractor shall provide the COI ten (10) business days prior to the Effective Date and again thirty (30) calendar days before renewal or replacement of coverage.  Contractor shall provide the State evidence that all subcontractors maintain the required insurance or that subcontractors are included under the Contractor’s policy.  At any time, the State may require Contractor to provide a </w:t>
            </w:r>
            <w:r w:rsidRPr="00752D30">
              <w:rPr>
                <w:rFonts w:ascii="Arial" w:hAnsi="Arial" w:cs="Arial"/>
                <w:sz w:val="20"/>
                <w:szCs w:val="20"/>
              </w:rPr>
              <w:lastRenderedPageBreak/>
              <w:t>valid COI.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detailing its coverage, policy amounts, and proof of funds to reasonably cover such expenses.  The State reserves the right to require complete copies of all required insurance policies, including endorsements required by these specifications, at any time.</w:t>
            </w:r>
          </w:p>
          <w:p w14:paraId="6B9A816A"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2163B11A"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 xml:space="preserve">The insurance obligations under this Contract shall be: (1)—all the insurance coverage and policy limits carried by the Contractor; or (2)—the minimum insurance coverage requirements and policy limits shown in this Contract; whichever is greater.  Any insurance proceeds </w:t>
            </w:r>
            <w:proofErr w:type="gramStart"/>
            <w:r w:rsidRPr="00752D30">
              <w:rPr>
                <w:rFonts w:ascii="Arial" w:hAnsi="Arial" w:cs="Arial"/>
                <w:sz w:val="20"/>
                <w:szCs w:val="20"/>
              </w:rPr>
              <w:t>in excess of</w:t>
            </w:r>
            <w:proofErr w:type="gramEnd"/>
            <w:r w:rsidRPr="00752D30">
              <w:rPr>
                <w:rFonts w:ascii="Arial" w:hAnsi="Arial" w:cs="Arial"/>
                <w:sz w:val="20"/>
                <w:szCs w:val="20"/>
              </w:rPr>
              <w:t xml:space="preserve"> or broader than the 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The Contractor shall obtain and maintain, at a minimum, the following insurance </w:t>
            </w:r>
            <w:proofErr w:type="gramStart"/>
            <w:r w:rsidRPr="00752D30">
              <w:rPr>
                <w:rFonts w:ascii="Arial" w:hAnsi="Arial" w:cs="Arial"/>
                <w:sz w:val="20"/>
                <w:szCs w:val="20"/>
              </w:rPr>
              <w:t>coverages</w:t>
            </w:r>
            <w:proofErr w:type="gramEnd"/>
            <w:r w:rsidRPr="00752D30">
              <w:rPr>
                <w:rFonts w:ascii="Arial" w:hAnsi="Arial" w:cs="Arial"/>
                <w:sz w:val="20"/>
                <w:szCs w:val="20"/>
              </w:rPr>
              <w:t xml:space="preserve"> and policy limits. </w:t>
            </w:r>
          </w:p>
          <w:p w14:paraId="088DF403"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a.</w:t>
            </w:r>
            <w:r w:rsidRPr="00752D30">
              <w:rPr>
                <w:rFonts w:ascii="Arial" w:hAnsi="Arial" w:cs="Arial"/>
                <w:sz w:val="20"/>
                <w:szCs w:val="20"/>
              </w:rPr>
              <w:tab/>
              <w:t>Commercial General Liability (“CGL”) Insurance</w:t>
            </w:r>
          </w:p>
          <w:p w14:paraId="48D6C818"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1)</w:t>
            </w:r>
            <w:r w:rsidRPr="00752D30">
              <w:rPr>
                <w:rFonts w:ascii="Arial" w:hAnsi="Arial" w:cs="Arial"/>
                <w:sz w:val="20"/>
                <w:szCs w:val="20"/>
              </w:rPr>
              <w:tab/>
              <w:t xml:space="preserve">The Contractor shall maintain CGL, which shall be written on an ISO Form CG 00 </w:t>
            </w:r>
            <w:r w:rsidRPr="00752D30">
              <w:rPr>
                <w:rFonts w:ascii="Arial" w:hAnsi="Arial" w:cs="Arial"/>
                <w:sz w:val="20"/>
                <w:szCs w:val="20"/>
              </w:rPr>
              <w:lastRenderedPageBreak/>
              <w:t xml:space="preserve">01 occurrence form (or a substitute form providing equivalent coverage) and shall cover liability arising from property damage, premises and operations products and completed operations, bodily injury, personal and advertising injury, and liability assumed under an insured contract </w:t>
            </w:r>
            <w:r w:rsidRPr="00A27C27">
              <w:rPr>
                <w:rFonts w:ascii="Arial" w:hAnsi="Arial" w:cs="Arial"/>
                <w:strike/>
                <w:color w:val="0070C0"/>
                <w:sz w:val="20"/>
                <w:szCs w:val="20"/>
              </w:rPr>
              <w:t>(including the tort liability of another assumed in a business contract)</w:t>
            </w:r>
            <w:r w:rsidRPr="00752D30">
              <w:rPr>
                <w:rFonts w:ascii="Arial" w:hAnsi="Arial" w:cs="Arial"/>
                <w:sz w:val="20"/>
                <w:szCs w:val="20"/>
              </w:rPr>
              <w:t>.</w:t>
            </w:r>
          </w:p>
          <w:p w14:paraId="72C7129D"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 xml:space="preserve">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  </w:t>
            </w:r>
          </w:p>
          <w:p w14:paraId="5A21FF54"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b.</w:t>
            </w:r>
            <w:r w:rsidRPr="00752D30">
              <w:rPr>
                <w:rFonts w:ascii="Arial" w:hAnsi="Arial" w:cs="Arial"/>
                <w:sz w:val="20"/>
                <w:szCs w:val="20"/>
              </w:rPr>
              <w:tab/>
              <w:t>Workers’ Compensation and Employer Liability Insurance</w:t>
            </w:r>
          </w:p>
          <w:p w14:paraId="654D21BD"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1)</w:t>
            </w:r>
            <w:r w:rsidRPr="00752D30">
              <w:rPr>
                <w:rFonts w:ascii="Arial" w:hAnsi="Arial" w:cs="Arial"/>
                <w:sz w:val="20"/>
                <w:szCs w:val="20"/>
              </w:rPr>
              <w:tab/>
              <w:t>For Contractors statutorily required to carry workers’ compensation and employer liability insurance, the Contractor shall maintain:</w:t>
            </w:r>
          </w:p>
          <w:p w14:paraId="5B1442E6"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i.</w:t>
            </w:r>
            <w:r w:rsidRPr="00752D30">
              <w:rPr>
                <w:rFonts w:ascii="Arial" w:hAnsi="Arial" w:cs="Arial"/>
                <w:sz w:val="20"/>
                <w:szCs w:val="20"/>
              </w:rPr>
              <w:tab/>
              <w:t>Workers’ compensation in an amount not less than one million dollars ($1,000,000) including employer liability of one million dollars ($1,000,000) per accident for bodily injury by accident, one million dollars ($1,000,000) policy limit by disease, and one million dollars ($1,000,000) per employee for bodily injury by disease.</w:t>
            </w:r>
          </w:p>
          <w:p w14:paraId="33575955" w14:textId="77777777" w:rsidR="00752D30" w:rsidRPr="00752D30" w:rsidRDefault="00752D30" w:rsidP="00752D30">
            <w:pPr>
              <w:spacing w:before="120" w:after="120" w:line="240" w:lineRule="auto"/>
              <w:ind w:left="20"/>
              <w:rPr>
                <w:rFonts w:ascii="Arial" w:hAnsi="Arial" w:cs="Arial"/>
                <w:sz w:val="20"/>
                <w:szCs w:val="20"/>
              </w:rPr>
            </w:pPr>
          </w:p>
          <w:p w14:paraId="390ADB4F"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2)</w:t>
            </w:r>
            <w:r w:rsidRPr="00752D30">
              <w:rPr>
                <w:rFonts w:ascii="Arial" w:hAnsi="Arial" w:cs="Arial"/>
                <w:sz w:val="20"/>
                <w:szCs w:val="20"/>
              </w:rPr>
              <w:tab/>
              <w:t>If the Contractor certifies that it is exempt from the requirements of Tenn. Code Ann. §§ 50-6-101 – 103, then the Contractor shall furnish written proof of such exemption for one or more of the following reasons:</w:t>
            </w:r>
          </w:p>
          <w:p w14:paraId="708C3FD6"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i.</w:t>
            </w:r>
            <w:r w:rsidRPr="00752D30">
              <w:rPr>
                <w:rFonts w:ascii="Arial" w:hAnsi="Arial" w:cs="Arial"/>
                <w:sz w:val="20"/>
                <w:szCs w:val="20"/>
              </w:rPr>
              <w:tab/>
              <w:t>The Contractor employs fewer than five (5) employees;</w:t>
            </w:r>
          </w:p>
          <w:p w14:paraId="4F79E249"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ii.</w:t>
            </w:r>
            <w:r w:rsidRPr="00752D30">
              <w:rPr>
                <w:rFonts w:ascii="Arial" w:hAnsi="Arial" w:cs="Arial"/>
                <w:sz w:val="20"/>
                <w:szCs w:val="20"/>
              </w:rPr>
              <w:tab/>
              <w:t>The Contractor is a sole proprietor;</w:t>
            </w:r>
          </w:p>
          <w:p w14:paraId="11EAF9F1"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iii.</w:t>
            </w:r>
            <w:r w:rsidRPr="00752D30">
              <w:rPr>
                <w:rFonts w:ascii="Arial" w:hAnsi="Arial" w:cs="Arial"/>
                <w:sz w:val="20"/>
                <w:szCs w:val="20"/>
              </w:rPr>
              <w:tab/>
              <w:t>The Contractor is in the construction business or trades with no employees;</w:t>
            </w:r>
          </w:p>
          <w:p w14:paraId="7E8349D8"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iv.</w:t>
            </w:r>
            <w:r w:rsidRPr="00752D30">
              <w:rPr>
                <w:rFonts w:ascii="Arial" w:hAnsi="Arial" w:cs="Arial"/>
                <w:sz w:val="20"/>
                <w:szCs w:val="20"/>
              </w:rPr>
              <w:tab/>
              <w:t>The Contractor is in the coal mining industry with no employees;</w:t>
            </w:r>
          </w:p>
          <w:p w14:paraId="0DB4E59F"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v.</w:t>
            </w:r>
            <w:r w:rsidRPr="00752D30">
              <w:rPr>
                <w:rFonts w:ascii="Arial" w:hAnsi="Arial" w:cs="Arial"/>
                <w:sz w:val="20"/>
                <w:szCs w:val="20"/>
              </w:rPr>
              <w:tab/>
              <w:t>The Contractor is a state or local government; or</w:t>
            </w:r>
          </w:p>
          <w:p w14:paraId="6FD9CBDE" w14:textId="77777777" w:rsidR="00752D30" w:rsidRPr="00752D30" w:rsidRDefault="00752D30" w:rsidP="00752D30">
            <w:pPr>
              <w:spacing w:before="120" w:after="120" w:line="240" w:lineRule="auto"/>
              <w:ind w:left="20"/>
              <w:rPr>
                <w:rFonts w:ascii="Arial" w:hAnsi="Arial" w:cs="Arial"/>
                <w:sz w:val="20"/>
                <w:szCs w:val="20"/>
              </w:rPr>
            </w:pPr>
            <w:r w:rsidRPr="00752D30">
              <w:rPr>
                <w:rFonts w:ascii="Arial" w:hAnsi="Arial" w:cs="Arial"/>
                <w:sz w:val="20"/>
                <w:szCs w:val="20"/>
              </w:rPr>
              <w:t>vi.</w:t>
            </w:r>
            <w:r w:rsidRPr="00752D30">
              <w:rPr>
                <w:rFonts w:ascii="Arial" w:hAnsi="Arial" w:cs="Arial"/>
                <w:sz w:val="20"/>
                <w:szCs w:val="20"/>
              </w:rPr>
              <w:tab/>
              <w:t xml:space="preserve">The Contractor self-insures its workers’ compensation and </w:t>
            </w:r>
            <w:proofErr w:type="gramStart"/>
            <w:r w:rsidRPr="00752D30">
              <w:rPr>
                <w:rFonts w:ascii="Arial" w:hAnsi="Arial" w:cs="Arial"/>
                <w:sz w:val="20"/>
                <w:szCs w:val="20"/>
              </w:rPr>
              <w:t xml:space="preserve">is in compliance </w:t>
            </w:r>
            <w:r w:rsidRPr="00752D30">
              <w:rPr>
                <w:rFonts w:ascii="Arial" w:hAnsi="Arial" w:cs="Arial"/>
                <w:sz w:val="20"/>
                <w:szCs w:val="20"/>
              </w:rPr>
              <w:lastRenderedPageBreak/>
              <w:t>with</w:t>
            </w:r>
            <w:proofErr w:type="gramEnd"/>
            <w:r w:rsidRPr="00752D30">
              <w:rPr>
                <w:rFonts w:ascii="Arial" w:hAnsi="Arial" w:cs="Arial"/>
                <w:sz w:val="20"/>
                <w:szCs w:val="20"/>
              </w:rPr>
              <w:t xml:space="preserve"> the TDCI rules and Tenn. Code Ann. § 50-6-405.</w:t>
            </w:r>
          </w:p>
          <w:p w14:paraId="116EEBF4" w14:textId="77777777" w:rsidR="00752D30" w:rsidRPr="00A27C27" w:rsidRDefault="00752D30" w:rsidP="00752D30">
            <w:pPr>
              <w:spacing w:before="120" w:after="120" w:line="240" w:lineRule="auto"/>
              <w:ind w:left="20"/>
              <w:rPr>
                <w:rFonts w:ascii="Arial" w:hAnsi="Arial" w:cs="Arial"/>
                <w:strike/>
                <w:color w:val="0070C0"/>
                <w:sz w:val="20"/>
                <w:szCs w:val="20"/>
              </w:rPr>
            </w:pPr>
            <w:r w:rsidRPr="00A27C27">
              <w:rPr>
                <w:rFonts w:ascii="Arial" w:hAnsi="Arial" w:cs="Arial"/>
                <w:strike/>
                <w:color w:val="0070C0"/>
                <w:sz w:val="20"/>
                <w:szCs w:val="20"/>
              </w:rPr>
              <w:t>c.</w:t>
            </w:r>
            <w:r w:rsidRPr="00A27C27">
              <w:rPr>
                <w:rFonts w:ascii="Arial" w:hAnsi="Arial" w:cs="Arial"/>
                <w:strike/>
                <w:color w:val="0070C0"/>
                <w:sz w:val="20"/>
                <w:szCs w:val="20"/>
              </w:rPr>
              <w:tab/>
              <w:t xml:space="preserve">Automobile Liability Insurance </w:t>
            </w:r>
          </w:p>
          <w:p w14:paraId="675E9D1F" w14:textId="77777777" w:rsidR="00752D30" w:rsidRPr="00A27C27" w:rsidRDefault="00752D30" w:rsidP="00752D30">
            <w:pPr>
              <w:spacing w:before="120" w:after="120" w:line="240" w:lineRule="auto"/>
              <w:ind w:left="20"/>
              <w:rPr>
                <w:rFonts w:ascii="Arial" w:hAnsi="Arial" w:cs="Arial"/>
                <w:strike/>
                <w:color w:val="0070C0"/>
                <w:sz w:val="20"/>
                <w:szCs w:val="20"/>
              </w:rPr>
            </w:pPr>
            <w:r w:rsidRPr="00A27C27">
              <w:rPr>
                <w:rFonts w:ascii="Arial" w:hAnsi="Arial" w:cs="Arial"/>
                <w:strike/>
                <w:color w:val="0070C0"/>
                <w:sz w:val="20"/>
                <w:szCs w:val="20"/>
              </w:rPr>
              <w:t>1)</w:t>
            </w:r>
            <w:r w:rsidRPr="00A27C27">
              <w:rPr>
                <w:rFonts w:ascii="Arial" w:hAnsi="Arial" w:cs="Arial"/>
                <w:strike/>
                <w:color w:val="0070C0"/>
                <w:sz w:val="20"/>
                <w:szCs w:val="20"/>
              </w:rPr>
              <w:tab/>
              <w:t xml:space="preserve">The Contractor shall maintain automobile liability insurance which shall cover liability arising out of any automobile (including owned, leased, hired, and non-owned automobiles). </w:t>
            </w:r>
          </w:p>
          <w:p w14:paraId="40C75E91" w14:textId="33BE91EB" w:rsidR="00704262" w:rsidRPr="00FF1FD0" w:rsidRDefault="00752D30" w:rsidP="00752D30">
            <w:pPr>
              <w:spacing w:before="120" w:after="120" w:line="240" w:lineRule="auto"/>
              <w:ind w:left="20"/>
              <w:rPr>
                <w:rFonts w:ascii="Arial" w:hAnsi="Arial" w:cs="Arial"/>
                <w:sz w:val="20"/>
                <w:szCs w:val="20"/>
              </w:rPr>
            </w:pPr>
            <w:r w:rsidRPr="00A27C27">
              <w:rPr>
                <w:rFonts w:ascii="Arial" w:hAnsi="Arial" w:cs="Arial"/>
                <w:strike/>
                <w:color w:val="0070C0"/>
                <w:sz w:val="20"/>
                <w:szCs w:val="20"/>
              </w:rPr>
              <w:t>2)</w:t>
            </w:r>
            <w:r w:rsidRPr="00A27C27">
              <w:rPr>
                <w:rFonts w:ascii="Arial" w:hAnsi="Arial" w:cs="Arial"/>
                <w:strike/>
                <w:color w:val="0070C0"/>
                <w:sz w:val="20"/>
                <w:szCs w:val="20"/>
              </w:rPr>
              <w:tab/>
              <w:t>The Contractor shall maintain bodily injury/property damage with a limit not less than one million dollars ($1,000,000) per occurrence or combined single limit.</w:t>
            </w:r>
          </w:p>
        </w:tc>
        <w:tc>
          <w:tcPr>
            <w:tcW w:w="2645" w:type="pct"/>
            <w:shd w:val="clear" w:color="auto" w:fill="auto"/>
          </w:tcPr>
          <w:p w14:paraId="3B83B9FE" w14:textId="36B024D8" w:rsidR="00704262" w:rsidRPr="00D64FFF" w:rsidRDefault="00F80B14" w:rsidP="00C76D19">
            <w:pPr>
              <w:spacing w:before="120" w:after="120" w:line="240" w:lineRule="auto"/>
              <w:rPr>
                <w:rFonts w:ascii="Arial" w:hAnsi="Arial" w:cs="Arial"/>
                <w:sz w:val="20"/>
                <w:szCs w:val="20"/>
              </w:rPr>
            </w:pPr>
            <w:r w:rsidRPr="00D64FFF">
              <w:rPr>
                <w:rFonts w:ascii="Arial" w:hAnsi="Arial" w:cs="Arial"/>
                <w:sz w:val="20"/>
                <w:szCs w:val="20"/>
              </w:rPr>
              <w:lastRenderedPageBreak/>
              <w:t xml:space="preserve">The State agrees with a few of these revisions.  See Item </w:t>
            </w:r>
            <w:r w:rsidR="00EF02A6" w:rsidRPr="00A62D57">
              <w:rPr>
                <w:rFonts w:ascii="Arial" w:hAnsi="Arial" w:cs="Arial"/>
                <w:sz w:val="20"/>
                <w:szCs w:val="20"/>
              </w:rPr>
              <w:t xml:space="preserve">9 </w:t>
            </w:r>
            <w:r w:rsidRPr="00D64FFF">
              <w:rPr>
                <w:rFonts w:ascii="Arial" w:hAnsi="Arial" w:cs="Arial"/>
                <w:sz w:val="20"/>
                <w:szCs w:val="20"/>
              </w:rPr>
              <w:t xml:space="preserve">below </w:t>
            </w:r>
            <w:r w:rsidR="004217D9" w:rsidRPr="00D64FFF">
              <w:rPr>
                <w:rFonts w:ascii="Arial" w:hAnsi="Arial" w:cs="Arial"/>
                <w:sz w:val="20"/>
                <w:szCs w:val="20"/>
              </w:rPr>
              <w:t xml:space="preserve">for an amendment to the </w:t>
            </w:r>
            <w:r w:rsidR="004217D9" w:rsidRPr="00D64FFF">
              <w:rPr>
                <w:rFonts w:ascii="Arial" w:hAnsi="Arial" w:cs="Arial"/>
                <w:i/>
                <w:iCs/>
                <w:sz w:val="20"/>
                <w:szCs w:val="20"/>
              </w:rPr>
              <w:t>Pro Forma</w:t>
            </w:r>
            <w:r w:rsidR="004217D9" w:rsidRPr="00D64FFF">
              <w:rPr>
                <w:rFonts w:ascii="Arial" w:hAnsi="Arial" w:cs="Arial"/>
                <w:sz w:val="20"/>
                <w:szCs w:val="20"/>
              </w:rPr>
              <w:t xml:space="preserve"> Contract (Attachment C to the Solicitation).</w:t>
            </w:r>
          </w:p>
        </w:tc>
      </w:tr>
    </w:tbl>
    <w:p w14:paraId="0E421AD8" w14:textId="503275E7" w:rsidR="00851658" w:rsidRDefault="00851658" w:rsidP="005E1FF2">
      <w:pPr>
        <w:spacing w:after="0" w:line="240" w:lineRule="auto"/>
        <w:ind w:left="720" w:hanging="720"/>
        <w:rPr>
          <w:rFonts w:ascii="Arial" w:hAnsi="Arial" w:cs="Arial"/>
          <w:bCs/>
          <w:sz w:val="20"/>
          <w:szCs w:val="28"/>
        </w:rPr>
      </w:pPr>
    </w:p>
    <w:p w14:paraId="21D8FFE1" w14:textId="106EC539" w:rsidR="00164595" w:rsidRPr="00164595" w:rsidRDefault="00164595" w:rsidP="00164595">
      <w:pPr>
        <w:pStyle w:val="ListParagraph"/>
        <w:numPr>
          <w:ilvl w:val="0"/>
          <w:numId w:val="2"/>
        </w:numPr>
        <w:rPr>
          <w:rFonts w:ascii="Arial" w:hAnsi="Arial" w:cs="Arial"/>
          <w:b/>
          <w:bCs/>
          <w:sz w:val="20"/>
          <w:szCs w:val="20"/>
        </w:rPr>
      </w:pPr>
      <w:r w:rsidRPr="00164595">
        <w:rPr>
          <w:rFonts w:ascii="Arial" w:hAnsi="Arial" w:cs="Arial"/>
          <w:b/>
          <w:bCs/>
          <w:sz w:val="20"/>
          <w:szCs w:val="20"/>
        </w:rPr>
        <w:t xml:space="preserve">Delete Section C.1 of the </w:t>
      </w:r>
      <w:r w:rsidRPr="00164595">
        <w:rPr>
          <w:rFonts w:ascii="Arial" w:hAnsi="Arial" w:cs="Arial"/>
          <w:b/>
          <w:bCs/>
          <w:i/>
          <w:iCs/>
          <w:sz w:val="20"/>
          <w:szCs w:val="20"/>
        </w:rPr>
        <w:t>Pro Forma</w:t>
      </w:r>
      <w:r w:rsidRPr="00164595">
        <w:rPr>
          <w:rFonts w:ascii="Arial" w:hAnsi="Arial" w:cs="Arial"/>
          <w:b/>
          <w:bCs/>
          <w:sz w:val="20"/>
          <w:szCs w:val="20"/>
        </w:rPr>
        <w:t xml:space="preserve"> Contract (Attachment C to the Solicitation) in its entirety and insert the following in its place </w:t>
      </w:r>
      <w:r w:rsidRPr="00164595">
        <w:rPr>
          <w:rFonts w:ascii="Arial" w:hAnsi="Arial" w:cs="Arial"/>
          <w:bCs/>
          <w:sz w:val="20"/>
          <w:szCs w:val="20"/>
        </w:rPr>
        <w:t>(</w:t>
      </w:r>
      <w:r w:rsidRPr="00164595">
        <w:rPr>
          <w:rFonts w:ascii="Arial" w:hAnsi="Arial" w:cs="Arial"/>
          <w:sz w:val="20"/>
          <w:szCs w:val="20"/>
          <w:highlight w:val="yellow"/>
        </w:rPr>
        <w:t>any sentence or paragraph containing revised or new text is highlighted</w:t>
      </w:r>
      <w:r w:rsidRPr="00164595">
        <w:rPr>
          <w:rFonts w:ascii="Arial" w:hAnsi="Arial" w:cs="Arial"/>
          <w:sz w:val="20"/>
          <w:szCs w:val="20"/>
        </w:rPr>
        <w:t>)</w:t>
      </w:r>
      <w:r w:rsidRPr="00164595">
        <w:rPr>
          <w:rFonts w:ascii="Arial" w:hAnsi="Arial" w:cs="Arial"/>
          <w:b/>
          <w:bCs/>
          <w:sz w:val="20"/>
          <w:szCs w:val="20"/>
        </w:rPr>
        <w:t>:</w:t>
      </w:r>
    </w:p>
    <w:p w14:paraId="3AE1F11D" w14:textId="08EBC958" w:rsidR="00164595" w:rsidRPr="00164595" w:rsidRDefault="00164595" w:rsidP="005E1FF2">
      <w:pPr>
        <w:spacing w:after="0" w:line="240" w:lineRule="auto"/>
        <w:ind w:left="720" w:hanging="720"/>
        <w:rPr>
          <w:rFonts w:ascii="Arial" w:hAnsi="Arial" w:cs="Arial"/>
          <w:bCs/>
          <w:sz w:val="20"/>
          <w:szCs w:val="20"/>
        </w:rPr>
      </w:pPr>
    </w:p>
    <w:p w14:paraId="505B1026" w14:textId="21A28DD3" w:rsidR="00164595" w:rsidRPr="00164595" w:rsidRDefault="00164595" w:rsidP="00164595">
      <w:pPr>
        <w:tabs>
          <w:tab w:val="left" w:pos="720"/>
          <w:tab w:val="left" w:pos="864"/>
        </w:tabs>
        <w:ind w:left="720" w:hanging="720"/>
        <w:rPr>
          <w:rFonts w:ascii="Arial" w:hAnsi="Arial" w:cs="Arial"/>
          <w:sz w:val="20"/>
          <w:szCs w:val="20"/>
        </w:rPr>
      </w:pPr>
      <w:r w:rsidRPr="00164595">
        <w:rPr>
          <w:rFonts w:ascii="Arial" w:hAnsi="Arial" w:cs="Arial"/>
          <w:sz w:val="20"/>
          <w:szCs w:val="20"/>
        </w:rPr>
        <w:t>C.1.</w:t>
      </w:r>
      <w:r w:rsidRPr="00164595">
        <w:rPr>
          <w:rFonts w:ascii="Arial" w:hAnsi="Arial" w:cs="Arial"/>
          <w:sz w:val="20"/>
          <w:szCs w:val="20"/>
        </w:rPr>
        <w:tab/>
      </w:r>
      <w:r w:rsidRPr="00164595">
        <w:rPr>
          <w:rFonts w:ascii="Arial" w:hAnsi="Arial" w:cs="Arial"/>
          <w:sz w:val="20"/>
          <w:szCs w:val="20"/>
          <w:u w:val="single"/>
        </w:rPr>
        <w:t>Maximum Liability</w:t>
      </w:r>
      <w:r w:rsidRPr="00164595">
        <w:rPr>
          <w:rFonts w:ascii="Arial" w:hAnsi="Arial" w:cs="Arial"/>
          <w:sz w:val="20"/>
          <w:szCs w:val="20"/>
        </w:rPr>
        <w:t xml:space="preserve">.  In no event shall the maximum liability of the State under this Contract exceed </w:t>
      </w:r>
      <w:r w:rsidRPr="00164595">
        <w:rPr>
          <w:rFonts w:ascii="Arial" w:hAnsi="Arial" w:cs="Arial"/>
          <w:sz w:val="20"/>
          <w:szCs w:val="20"/>
          <w:highlight w:val="yellow"/>
        </w:rPr>
        <w:t>one million dollars ($1,000,000)</w:t>
      </w:r>
      <w:r>
        <w:rPr>
          <w:rFonts w:ascii="Arial" w:hAnsi="Arial" w:cs="Arial"/>
          <w:sz w:val="20"/>
          <w:szCs w:val="20"/>
        </w:rPr>
        <w:t xml:space="preserve"> </w:t>
      </w:r>
      <w:r w:rsidRPr="00164595">
        <w:rPr>
          <w:rFonts w:ascii="Arial" w:hAnsi="Arial" w:cs="Arial"/>
          <w:strike/>
          <w:color w:val="FF0000"/>
          <w:sz w:val="20"/>
          <w:szCs w:val="20"/>
          <w:highlight w:val="yellow"/>
        </w:rPr>
        <w:t>Written Dollar Amount</w:t>
      </w:r>
      <w:r w:rsidRPr="00164595">
        <w:rPr>
          <w:rFonts w:ascii="Arial" w:hAnsi="Arial" w:cs="Arial"/>
          <w:strike/>
          <w:sz w:val="20"/>
          <w:szCs w:val="20"/>
          <w:highlight w:val="yellow"/>
        </w:rPr>
        <w:t xml:space="preserve"> ($</w:t>
      </w:r>
      <w:r w:rsidRPr="00164595">
        <w:rPr>
          <w:rFonts w:ascii="Arial" w:hAnsi="Arial" w:cs="Arial"/>
          <w:strike/>
          <w:color w:val="FF0000"/>
          <w:sz w:val="20"/>
          <w:szCs w:val="20"/>
          <w:highlight w:val="yellow"/>
        </w:rPr>
        <w:t>Number</w:t>
      </w:r>
      <w:r w:rsidRPr="00164595">
        <w:rPr>
          <w:rFonts w:ascii="Arial" w:hAnsi="Arial" w:cs="Arial"/>
          <w:strike/>
          <w:sz w:val="20"/>
          <w:szCs w:val="20"/>
          <w:highlight w:val="yellow"/>
        </w:rPr>
        <w:t>)</w:t>
      </w:r>
      <w:r w:rsidRPr="00164595">
        <w:rPr>
          <w:rFonts w:ascii="Arial" w:hAnsi="Arial" w:cs="Arial"/>
          <w:strike/>
          <w:sz w:val="20"/>
          <w:szCs w:val="20"/>
        </w:rPr>
        <w:t xml:space="preserve"> </w:t>
      </w:r>
      <w:r w:rsidRPr="00164595">
        <w:rPr>
          <w:rFonts w:ascii="Arial" w:hAnsi="Arial" w:cs="Arial"/>
          <w:sz w:val="20"/>
          <w:szCs w:val="20"/>
        </w:rPr>
        <w:t xml:space="preserve">(“Maximum Liability”).  </w:t>
      </w:r>
      <w:r w:rsidRPr="00164595">
        <w:rPr>
          <w:rFonts w:ascii="Arial" w:hAnsi="Arial" w:cs="Arial"/>
          <w:color w:val="000000"/>
          <w:sz w:val="20"/>
          <w:szCs w:val="20"/>
        </w:rPr>
        <w:t>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p>
    <w:p w14:paraId="2310A372" w14:textId="77777777" w:rsidR="00164595" w:rsidRPr="00164595" w:rsidRDefault="00164595" w:rsidP="005E1FF2">
      <w:pPr>
        <w:spacing w:after="0" w:line="240" w:lineRule="auto"/>
        <w:ind w:left="720" w:hanging="720"/>
        <w:rPr>
          <w:rFonts w:ascii="Arial" w:hAnsi="Arial" w:cs="Arial"/>
          <w:bCs/>
          <w:sz w:val="20"/>
          <w:szCs w:val="20"/>
        </w:rPr>
      </w:pPr>
    </w:p>
    <w:p w14:paraId="02C05888" w14:textId="7CC4BB97" w:rsidR="00980A21" w:rsidRDefault="00980A21" w:rsidP="00980A21">
      <w:pPr>
        <w:pStyle w:val="ListParagraph"/>
        <w:numPr>
          <w:ilvl w:val="0"/>
          <w:numId w:val="2"/>
        </w:numPr>
        <w:rPr>
          <w:rFonts w:ascii="Arial" w:hAnsi="Arial" w:cs="Arial"/>
          <w:b/>
          <w:bCs/>
          <w:sz w:val="20"/>
          <w:szCs w:val="28"/>
        </w:rPr>
      </w:pPr>
      <w:r w:rsidRPr="00713F41">
        <w:rPr>
          <w:rFonts w:ascii="Arial" w:hAnsi="Arial" w:cs="Arial"/>
          <w:b/>
          <w:bCs/>
          <w:sz w:val="20"/>
          <w:szCs w:val="20"/>
        </w:rPr>
        <w:t>Delete</w:t>
      </w:r>
      <w:r w:rsidRPr="00652C4D">
        <w:rPr>
          <w:rFonts w:ascii="Arial" w:hAnsi="Arial" w:cs="Arial"/>
          <w:b/>
          <w:bCs/>
          <w:sz w:val="20"/>
          <w:szCs w:val="20"/>
        </w:rPr>
        <w:t xml:space="preserve"> </w:t>
      </w:r>
      <w:r>
        <w:rPr>
          <w:rFonts w:ascii="Arial" w:hAnsi="Arial" w:cs="Arial"/>
          <w:b/>
          <w:bCs/>
          <w:sz w:val="20"/>
          <w:szCs w:val="20"/>
        </w:rPr>
        <w:t xml:space="preserve">Section C.3.b </w:t>
      </w:r>
      <w:r w:rsidRPr="005C3CB1">
        <w:rPr>
          <w:rFonts w:ascii="Arial" w:hAnsi="Arial" w:cs="Arial"/>
          <w:b/>
          <w:bCs/>
          <w:sz w:val="20"/>
          <w:szCs w:val="28"/>
        </w:rPr>
        <w:t xml:space="preserve">of the </w:t>
      </w:r>
      <w:r w:rsidRPr="005C3CB1">
        <w:rPr>
          <w:rFonts w:ascii="Arial" w:hAnsi="Arial" w:cs="Arial"/>
          <w:b/>
          <w:bCs/>
          <w:i/>
          <w:iCs/>
          <w:sz w:val="20"/>
          <w:szCs w:val="28"/>
        </w:rPr>
        <w:t>Pro Forma</w:t>
      </w:r>
      <w:r w:rsidRPr="005C3CB1">
        <w:rPr>
          <w:rFonts w:ascii="Arial" w:hAnsi="Arial" w:cs="Arial"/>
          <w:b/>
          <w:bCs/>
          <w:sz w:val="20"/>
          <w:szCs w:val="28"/>
        </w:rPr>
        <w:t xml:space="preserve"> </w:t>
      </w:r>
      <w:r w:rsidRPr="00980A21">
        <w:rPr>
          <w:rFonts w:ascii="Arial" w:hAnsi="Arial" w:cs="Arial"/>
          <w:b/>
          <w:bCs/>
          <w:sz w:val="20"/>
          <w:szCs w:val="28"/>
        </w:rPr>
        <w:t xml:space="preserve">Contract </w:t>
      </w:r>
      <w:r w:rsidRPr="00980A21">
        <w:rPr>
          <w:rFonts w:ascii="Arial" w:hAnsi="Arial" w:cs="Arial"/>
          <w:b/>
          <w:bCs/>
          <w:sz w:val="20"/>
          <w:szCs w:val="20"/>
        </w:rPr>
        <w:t>(Attachment C to the Solicitation)</w:t>
      </w:r>
      <w:r w:rsidRPr="00980A21">
        <w:rPr>
          <w:rFonts w:ascii="Arial" w:hAnsi="Arial" w:cs="Arial"/>
          <w:b/>
          <w:bCs/>
          <w:sz w:val="20"/>
          <w:szCs w:val="28"/>
        </w:rPr>
        <w:t xml:space="preserve"> in</w:t>
      </w:r>
      <w:r w:rsidRPr="005C3CB1">
        <w:rPr>
          <w:rFonts w:ascii="Arial" w:hAnsi="Arial" w:cs="Arial"/>
          <w:b/>
          <w:bCs/>
          <w:sz w:val="20"/>
          <w:szCs w:val="28"/>
        </w:rPr>
        <w:t xml:space="preserve"> its entirety and insert the following in its place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225D9DC6" w14:textId="77777777" w:rsidR="00980A21" w:rsidRPr="00980A21" w:rsidRDefault="00980A21" w:rsidP="00980A21">
      <w:pPr>
        <w:pStyle w:val="ListParagraph"/>
        <w:ind w:left="360"/>
        <w:rPr>
          <w:rFonts w:ascii="Arial" w:hAnsi="Arial" w:cs="Arial"/>
          <w:b/>
          <w:bCs/>
          <w:sz w:val="20"/>
          <w:szCs w:val="20"/>
        </w:rPr>
      </w:pPr>
    </w:p>
    <w:p w14:paraId="7739A95C" w14:textId="3F45B954" w:rsidR="00E234C1" w:rsidRPr="00980A21" w:rsidRDefault="00E234C1" w:rsidP="00980A21">
      <w:pPr>
        <w:pStyle w:val="ListParagraph"/>
        <w:numPr>
          <w:ilvl w:val="0"/>
          <w:numId w:val="32"/>
        </w:numPr>
        <w:tabs>
          <w:tab w:val="left" w:pos="720"/>
          <w:tab w:val="left" w:pos="864"/>
        </w:tabs>
        <w:overflowPunct w:val="0"/>
        <w:autoSpaceDE w:val="0"/>
        <w:autoSpaceDN w:val="0"/>
        <w:adjustRightInd w:val="0"/>
        <w:textAlignment w:val="baseline"/>
        <w:rPr>
          <w:rFonts w:ascii="Arial" w:hAnsi="Arial" w:cs="Arial"/>
          <w:sz w:val="20"/>
          <w:szCs w:val="20"/>
        </w:rPr>
      </w:pPr>
      <w:r w:rsidRPr="00980A21">
        <w:rPr>
          <w:rFonts w:ascii="Arial" w:hAnsi="Arial" w:cs="Arial"/>
          <w:sz w:val="20"/>
          <w:szCs w:val="20"/>
        </w:rPr>
        <w:t xml:space="preserve">The Contractor shall be compensated based upon the following payment methodology: </w:t>
      </w:r>
    </w:p>
    <w:p w14:paraId="7A232016" w14:textId="77777777" w:rsidR="00E234C1" w:rsidRPr="00980A21" w:rsidRDefault="00E234C1" w:rsidP="005E1FF2">
      <w:pPr>
        <w:tabs>
          <w:tab w:val="left" w:pos="720"/>
          <w:tab w:val="left" w:pos="864"/>
        </w:tabs>
        <w:spacing w:after="0" w:line="240" w:lineRule="auto"/>
        <w:ind w:left="720"/>
        <w:rPr>
          <w:rFonts w:ascii="Arial" w:hAnsi="Arial" w:cs="Arial"/>
          <w:sz w:val="20"/>
          <w:szCs w:val="20"/>
        </w:rPr>
      </w:pPr>
    </w:p>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6"/>
        <w:gridCol w:w="3570"/>
      </w:tblGrid>
      <w:tr w:rsidR="00E234C1" w:rsidRPr="00980A21" w14:paraId="119EA727" w14:textId="77777777" w:rsidTr="00C0374D">
        <w:trPr>
          <w:trHeight w:val="58"/>
        </w:trPr>
        <w:tc>
          <w:tcPr>
            <w:tcW w:w="3136" w:type="pct"/>
            <w:shd w:val="clear" w:color="auto" w:fill="D9D9D9"/>
            <w:vAlign w:val="center"/>
          </w:tcPr>
          <w:p w14:paraId="3092DAF6" w14:textId="77777777" w:rsidR="00E234C1" w:rsidRPr="00980A21" w:rsidRDefault="00E234C1" w:rsidP="00C0374D">
            <w:pPr>
              <w:tabs>
                <w:tab w:val="left" w:pos="720"/>
                <w:tab w:val="left" w:pos="864"/>
              </w:tabs>
              <w:spacing w:before="60" w:after="60"/>
              <w:jc w:val="center"/>
              <w:rPr>
                <w:rFonts w:ascii="Arial" w:hAnsi="Arial" w:cs="Arial"/>
                <w:b/>
                <w:sz w:val="20"/>
                <w:szCs w:val="20"/>
              </w:rPr>
            </w:pPr>
            <w:r w:rsidRPr="00980A21">
              <w:rPr>
                <w:rFonts w:ascii="Arial" w:hAnsi="Arial" w:cs="Arial"/>
                <w:b/>
                <w:sz w:val="20"/>
                <w:szCs w:val="20"/>
              </w:rPr>
              <w:t>Goods or Services Description</w:t>
            </w:r>
          </w:p>
        </w:tc>
        <w:tc>
          <w:tcPr>
            <w:tcW w:w="1864" w:type="pct"/>
            <w:shd w:val="clear" w:color="auto" w:fill="D9D9D9"/>
            <w:vAlign w:val="center"/>
          </w:tcPr>
          <w:p w14:paraId="0CE6E9A9" w14:textId="77777777" w:rsidR="00E234C1" w:rsidRPr="00980A21" w:rsidRDefault="00E234C1" w:rsidP="00C0374D">
            <w:pPr>
              <w:tabs>
                <w:tab w:val="left" w:pos="720"/>
                <w:tab w:val="left" w:pos="864"/>
              </w:tabs>
              <w:spacing w:before="60" w:after="60"/>
              <w:jc w:val="center"/>
              <w:rPr>
                <w:rFonts w:ascii="Arial" w:hAnsi="Arial" w:cs="Arial"/>
                <w:b/>
                <w:sz w:val="20"/>
                <w:szCs w:val="20"/>
              </w:rPr>
            </w:pPr>
            <w:r w:rsidRPr="00980A21">
              <w:rPr>
                <w:rFonts w:ascii="Arial" w:hAnsi="Arial" w:cs="Arial"/>
                <w:b/>
                <w:sz w:val="20"/>
                <w:szCs w:val="20"/>
              </w:rPr>
              <w:t xml:space="preserve">Amount </w:t>
            </w:r>
            <w:r w:rsidRPr="00980A21">
              <w:rPr>
                <w:rFonts w:ascii="Arial" w:hAnsi="Arial" w:cs="Arial"/>
                <w:b/>
                <w:sz w:val="20"/>
                <w:szCs w:val="20"/>
              </w:rPr>
              <w:br/>
            </w:r>
            <w:r w:rsidRPr="00980A21">
              <w:rPr>
                <w:rFonts w:ascii="Arial" w:hAnsi="Arial" w:cs="Arial"/>
                <w:sz w:val="20"/>
                <w:szCs w:val="20"/>
              </w:rPr>
              <w:t>(per compensable increment)</w:t>
            </w:r>
          </w:p>
        </w:tc>
      </w:tr>
      <w:tr w:rsidR="00E234C1" w:rsidRPr="00980A21" w14:paraId="7192122E" w14:textId="77777777" w:rsidTr="00C0374D">
        <w:tc>
          <w:tcPr>
            <w:tcW w:w="3136" w:type="pct"/>
            <w:shd w:val="clear" w:color="auto" w:fill="auto"/>
          </w:tcPr>
          <w:p w14:paraId="0E7F43D6" w14:textId="77777777" w:rsidR="00E234C1" w:rsidRPr="00980A21" w:rsidRDefault="00E234C1" w:rsidP="00C0374D">
            <w:pPr>
              <w:tabs>
                <w:tab w:val="left" w:pos="720"/>
                <w:tab w:val="left" w:pos="864"/>
              </w:tabs>
              <w:spacing w:before="60" w:after="60"/>
              <w:rPr>
                <w:rFonts w:ascii="Arial" w:hAnsi="Arial" w:cs="Arial"/>
                <w:sz w:val="20"/>
                <w:szCs w:val="20"/>
              </w:rPr>
            </w:pPr>
            <w:r w:rsidRPr="00980A21">
              <w:rPr>
                <w:rFonts w:ascii="Arial" w:hAnsi="Arial" w:cs="Arial"/>
                <w:sz w:val="20"/>
                <w:szCs w:val="20"/>
              </w:rPr>
              <w:t xml:space="preserve">Providing the services contained in Section A of the Contract, Scope of Services </w:t>
            </w:r>
          </w:p>
        </w:tc>
        <w:tc>
          <w:tcPr>
            <w:tcW w:w="1864" w:type="pct"/>
            <w:shd w:val="clear" w:color="auto" w:fill="auto"/>
          </w:tcPr>
          <w:p w14:paraId="435A12DA" w14:textId="06678583" w:rsidR="00E234C1" w:rsidRPr="00980A21" w:rsidRDefault="00980A21" w:rsidP="00980A21">
            <w:pPr>
              <w:spacing w:before="60" w:after="60"/>
              <w:rPr>
                <w:rFonts w:ascii="Arial" w:hAnsi="Arial" w:cs="Arial"/>
                <w:sz w:val="20"/>
                <w:szCs w:val="20"/>
              </w:rPr>
            </w:pPr>
            <w:r w:rsidRPr="00980A21">
              <w:rPr>
                <w:rFonts w:ascii="Arial" w:hAnsi="Arial" w:cs="Arial"/>
                <w:strike/>
                <w:sz w:val="20"/>
                <w:szCs w:val="20"/>
                <w:highlight w:val="yellow"/>
              </w:rPr>
              <w:t>22.5</w:t>
            </w:r>
            <w:r w:rsidRPr="00980A21">
              <w:rPr>
                <w:rFonts w:ascii="Arial" w:hAnsi="Arial" w:cs="Arial"/>
                <w:sz w:val="20"/>
                <w:szCs w:val="20"/>
              </w:rPr>
              <w:t xml:space="preserve"> </w:t>
            </w:r>
            <w:r w:rsidRPr="00980A21">
              <w:rPr>
                <w:rFonts w:ascii="Arial" w:hAnsi="Arial" w:cs="Arial"/>
                <w:sz w:val="20"/>
                <w:szCs w:val="20"/>
                <w:highlight w:val="yellow"/>
              </w:rPr>
              <w:t>25</w:t>
            </w:r>
            <w:r w:rsidR="00E234C1" w:rsidRPr="00980A21">
              <w:rPr>
                <w:rFonts w:ascii="Arial" w:hAnsi="Arial" w:cs="Arial"/>
                <w:sz w:val="20"/>
                <w:szCs w:val="20"/>
                <w:highlight w:val="yellow"/>
              </w:rPr>
              <w:t>%</w:t>
            </w:r>
            <w:r w:rsidR="00E234C1" w:rsidRPr="00980A21">
              <w:rPr>
                <w:rFonts w:ascii="Arial" w:hAnsi="Arial" w:cs="Arial"/>
                <w:sz w:val="20"/>
                <w:szCs w:val="20"/>
              </w:rPr>
              <w:t xml:space="preserve"> of the hired individual’s first year base salary at the time of hire (not including benefits, </w:t>
            </w:r>
            <w:r w:rsidR="005E1FF2" w:rsidRPr="00980A21">
              <w:rPr>
                <w:rFonts w:ascii="Arial" w:hAnsi="Arial" w:cs="Arial"/>
                <w:sz w:val="20"/>
                <w:szCs w:val="20"/>
              </w:rPr>
              <w:t>bonuses,</w:t>
            </w:r>
            <w:r w:rsidR="00E234C1" w:rsidRPr="00980A21">
              <w:rPr>
                <w:rFonts w:ascii="Arial" w:hAnsi="Arial" w:cs="Arial"/>
                <w:sz w:val="20"/>
                <w:szCs w:val="20"/>
              </w:rPr>
              <w:t xml:space="preserve"> or incentives)</w:t>
            </w:r>
          </w:p>
        </w:tc>
      </w:tr>
    </w:tbl>
    <w:p w14:paraId="1A6E85CC" w14:textId="6E59078A" w:rsidR="00E234C1" w:rsidRDefault="00E234C1" w:rsidP="005E1FF2">
      <w:pPr>
        <w:spacing w:after="0" w:line="240" w:lineRule="auto"/>
        <w:ind w:left="720" w:hanging="720"/>
        <w:rPr>
          <w:rFonts w:ascii="Arial" w:hAnsi="Arial" w:cs="Arial"/>
          <w:sz w:val="20"/>
          <w:szCs w:val="20"/>
        </w:rPr>
      </w:pPr>
    </w:p>
    <w:p w14:paraId="4C0F1FD2" w14:textId="7AE66C72" w:rsidR="00295640" w:rsidRDefault="00295640" w:rsidP="00295640">
      <w:pPr>
        <w:pStyle w:val="ListParagraph"/>
        <w:numPr>
          <w:ilvl w:val="0"/>
          <w:numId w:val="2"/>
        </w:numPr>
        <w:rPr>
          <w:rFonts w:ascii="Arial" w:hAnsi="Arial" w:cs="Arial"/>
          <w:b/>
          <w:bCs/>
          <w:sz w:val="20"/>
          <w:szCs w:val="28"/>
        </w:rPr>
      </w:pPr>
      <w:r w:rsidRPr="00713F41">
        <w:rPr>
          <w:rFonts w:ascii="Arial" w:hAnsi="Arial" w:cs="Arial"/>
          <w:b/>
          <w:bCs/>
          <w:sz w:val="20"/>
          <w:szCs w:val="20"/>
        </w:rPr>
        <w:t>Delete</w:t>
      </w:r>
      <w:r w:rsidRPr="00652C4D">
        <w:rPr>
          <w:rFonts w:ascii="Arial" w:hAnsi="Arial" w:cs="Arial"/>
          <w:b/>
          <w:bCs/>
          <w:sz w:val="20"/>
          <w:szCs w:val="20"/>
        </w:rPr>
        <w:t xml:space="preserve"> </w:t>
      </w:r>
      <w:r>
        <w:rPr>
          <w:rFonts w:ascii="Arial" w:hAnsi="Arial" w:cs="Arial"/>
          <w:b/>
          <w:bCs/>
          <w:sz w:val="20"/>
          <w:szCs w:val="20"/>
        </w:rPr>
        <w:t xml:space="preserve">Section </w:t>
      </w:r>
      <w:r w:rsidR="00465C33">
        <w:rPr>
          <w:rFonts w:ascii="Arial" w:hAnsi="Arial" w:cs="Arial"/>
          <w:b/>
          <w:bCs/>
          <w:sz w:val="20"/>
          <w:szCs w:val="20"/>
        </w:rPr>
        <w:t>D.19</w:t>
      </w:r>
      <w:r>
        <w:rPr>
          <w:rFonts w:ascii="Arial" w:hAnsi="Arial" w:cs="Arial"/>
          <w:b/>
          <w:bCs/>
          <w:sz w:val="20"/>
          <w:szCs w:val="20"/>
        </w:rPr>
        <w:t xml:space="preserve"> </w:t>
      </w:r>
      <w:r w:rsidRPr="005C3CB1">
        <w:rPr>
          <w:rFonts w:ascii="Arial" w:hAnsi="Arial" w:cs="Arial"/>
          <w:b/>
          <w:bCs/>
          <w:sz w:val="20"/>
          <w:szCs w:val="28"/>
        </w:rPr>
        <w:t xml:space="preserve">of the </w:t>
      </w:r>
      <w:r w:rsidRPr="005C3CB1">
        <w:rPr>
          <w:rFonts w:ascii="Arial" w:hAnsi="Arial" w:cs="Arial"/>
          <w:b/>
          <w:bCs/>
          <w:i/>
          <w:iCs/>
          <w:sz w:val="20"/>
          <w:szCs w:val="28"/>
        </w:rPr>
        <w:t>Pro Forma</w:t>
      </w:r>
      <w:r w:rsidRPr="005C3CB1">
        <w:rPr>
          <w:rFonts w:ascii="Arial" w:hAnsi="Arial" w:cs="Arial"/>
          <w:b/>
          <w:bCs/>
          <w:sz w:val="20"/>
          <w:szCs w:val="28"/>
        </w:rPr>
        <w:t xml:space="preserve"> </w:t>
      </w:r>
      <w:r w:rsidRPr="00980A21">
        <w:rPr>
          <w:rFonts w:ascii="Arial" w:hAnsi="Arial" w:cs="Arial"/>
          <w:b/>
          <w:bCs/>
          <w:sz w:val="20"/>
          <w:szCs w:val="28"/>
        </w:rPr>
        <w:t xml:space="preserve">Contract </w:t>
      </w:r>
      <w:r w:rsidRPr="00980A21">
        <w:rPr>
          <w:rFonts w:ascii="Arial" w:hAnsi="Arial" w:cs="Arial"/>
          <w:b/>
          <w:bCs/>
          <w:sz w:val="20"/>
          <w:szCs w:val="20"/>
        </w:rPr>
        <w:t>(Attachment C to the Solicitation)</w:t>
      </w:r>
      <w:r w:rsidRPr="00980A21">
        <w:rPr>
          <w:rFonts w:ascii="Arial" w:hAnsi="Arial" w:cs="Arial"/>
          <w:b/>
          <w:bCs/>
          <w:sz w:val="20"/>
          <w:szCs w:val="28"/>
        </w:rPr>
        <w:t xml:space="preserve"> in</w:t>
      </w:r>
      <w:r w:rsidRPr="005C3CB1">
        <w:rPr>
          <w:rFonts w:ascii="Arial" w:hAnsi="Arial" w:cs="Arial"/>
          <w:b/>
          <w:bCs/>
          <w:sz w:val="20"/>
          <w:szCs w:val="28"/>
        </w:rPr>
        <w:t xml:space="preserve"> its entirety and insert the following in its place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68833044" w14:textId="56A3416A" w:rsidR="00295640" w:rsidRPr="00465C33" w:rsidRDefault="00295640" w:rsidP="00465C33">
      <w:pPr>
        <w:spacing w:after="0" w:line="240" w:lineRule="auto"/>
        <w:ind w:left="720" w:hanging="720"/>
        <w:rPr>
          <w:rFonts w:ascii="Arial" w:hAnsi="Arial" w:cs="Arial"/>
          <w:sz w:val="20"/>
          <w:szCs w:val="20"/>
        </w:rPr>
      </w:pPr>
    </w:p>
    <w:p w14:paraId="440803BB" w14:textId="14124FCF" w:rsidR="00465C33" w:rsidRPr="00465C33" w:rsidRDefault="00465C33" w:rsidP="00465C33">
      <w:pPr>
        <w:tabs>
          <w:tab w:val="left" w:pos="720"/>
          <w:tab w:val="left" w:pos="864"/>
        </w:tabs>
        <w:spacing w:after="0" w:line="240" w:lineRule="auto"/>
        <w:ind w:left="720" w:hanging="720"/>
        <w:rPr>
          <w:rFonts w:ascii="Arial" w:hAnsi="Arial" w:cs="Arial"/>
          <w:sz w:val="20"/>
          <w:szCs w:val="20"/>
        </w:rPr>
      </w:pPr>
      <w:r w:rsidRPr="00465C33">
        <w:rPr>
          <w:rFonts w:ascii="Arial" w:hAnsi="Arial" w:cs="Arial"/>
          <w:sz w:val="20"/>
          <w:szCs w:val="20"/>
        </w:rPr>
        <w:t>D.19.</w:t>
      </w:r>
      <w:r w:rsidRPr="00465C33">
        <w:rPr>
          <w:rFonts w:ascii="Arial" w:hAnsi="Arial" w:cs="Arial"/>
          <w:sz w:val="20"/>
          <w:szCs w:val="20"/>
        </w:rPr>
        <w:tab/>
      </w:r>
      <w:r w:rsidRPr="00465C33">
        <w:rPr>
          <w:rFonts w:ascii="Arial" w:hAnsi="Arial" w:cs="Arial"/>
          <w:sz w:val="20"/>
          <w:szCs w:val="20"/>
          <w:u w:val="single"/>
        </w:rPr>
        <w:t>Hold Harmless</w:t>
      </w:r>
      <w:r w:rsidRPr="00465C33">
        <w:rPr>
          <w:rFonts w:ascii="Arial" w:hAnsi="Arial" w:cs="Arial"/>
          <w:sz w:val="20"/>
          <w:szCs w:val="20"/>
        </w:rPr>
        <w:t xml:space="preserve">.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w:t>
      </w:r>
      <w:r w:rsidRPr="00465C33">
        <w:rPr>
          <w:rFonts w:ascii="Arial" w:hAnsi="Arial" w:cs="Arial"/>
          <w:sz w:val="20"/>
          <w:szCs w:val="20"/>
          <w:highlight w:val="yellow"/>
        </w:rPr>
        <w:t>the negligent</w:t>
      </w:r>
      <w:r>
        <w:rPr>
          <w:rFonts w:ascii="Arial" w:hAnsi="Arial" w:cs="Arial"/>
          <w:sz w:val="20"/>
          <w:szCs w:val="20"/>
        </w:rPr>
        <w:t xml:space="preserve"> </w:t>
      </w:r>
      <w:r w:rsidRPr="00465C33">
        <w:rPr>
          <w:rFonts w:ascii="Arial" w:hAnsi="Arial" w:cs="Arial"/>
          <w:sz w:val="20"/>
          <w:szCs w:val="20"/>
        </w:rPr>
        <w:t xml:space="preserve">acts, omissions, or </w:t>
      </w:r>
      <w:r w:rsidRPr="00465C33">
        <w:rPr>
          <w:rFonts w:ascii="Arial" w:hAnsi="Arial" w:cs="Arial"/>
          <w:sz w:val="20"/>
          <w:szCs w:val="20"/>
          <w:highlight w:val="yellow"/>
        </w:rPr>
        <w:t>willful misconduct</w:t>
      </w:r>
      <w:r>
        <w:rPr>
          <w:rFonts w:ascii="Arial" w:hAnsi="Arial" w:cs="Arial"/>
          <w:sz w:val="20"/>
          <w:szCs w:val="20"/>
        </w:rPr>
        <w:t xml:space="preserve"> </w:t>
      </w:r>
      <w:r w:rsidRPr="00465C33">
        <w:rPr>
          <w:rFonts w:ascii="Arial" w:hAnsi="Arial" w:cs="Arial"/>
          <w:strike/>
          <w:sz w:val="20"/>
          <w:szCs w:val="20"/>
          <w:highlight w:val="yellow"/>
        </w:rPr>
        <w:t>negligence</w:t>
      </w:r>
      <w:r w:rsidRPr="00465C33">
        <w:rPr>
          <w:rFonts w:ascii="Arial" w:hAnsi="Arial" w:cs="Arial"/>
          <w:strike/>
          <w:sz w:val="20"/>
          <w:szCs w:val="20"/>
        </w:rPr>
        <w:t xml:space="preserve"> </w:t>
      </w:r>
      <w:r w:rsidRPr="00465C33">
        <w:rPr>
          <w:rFonts w:ascii="Arial" w:hAnsi="Arial" w:cs="Arial"/>
          <w:sz w:val="20"/>
          <w:szCs w:val="20"/>
        </w:rPr>
        <w:t xml:space="preserve">on the part of the Contractor, its employees, or any person acting for or on its or their behalf relating to this Contract.  The Contractor further agrees it shall be liable for the reasonable cost of attorneys’ fees, court costs, expert witness fees, and other litigation </w:t>
      </w:r>
      <w:r w:rsidRPr="00465C33">
        <w:rPr>
          <w:rFonts w:ascii="Arial" w:hAnsi="Arial" w:cs="Arial"/>
          <w:sz w:val="20"/>
          <w:szCs w:val="20"/>
        </w:rPr>
        <w:lastRenderedPageBreak/>
        <w:t>expenses for the State to enforce the terms of this Contract.</w:t>
      </w:r>
      <w:r w:rsidRPr="00465C33">
        <w:rPr>
          <w:rFonts w:ascii="Arial" w:hAnsi="Arial" w:cs="Arial"/>
          <w:sz w:val="20"/>
          <w:szCs w:val="20"/>
        </w:rPr>
        <w:br/>
      </w:r>
      <w:r w:rsidRPr="00465C33">
        <w:rPr>
          <w:rFonts w:ascii="Arial" w:hAnsi="Arial" w:cs="Arial"/>
          <w:sz w:val="20"/>
          <w:szCs w:val="20"/>
        </w:rPr>
        <w:br/>
        <w:t>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50115573" w14:textId="66D7B8AC" w:rsidR="00465C33" w:rsidRDefault="00465C33" w:rsidP="009F7512">
      <w:pPr>
        <w:spacing w:after="0" w:line="240" w:lineRule="auto"/>
        <w:ind w:left="720" w:hanging="720"/>
        <w:rPr>
          <w:rFonts w:ascii="Arial" w:hAnsi="Arial" w:cs="Arial"/>
          <w:sz w:val="20"/>
          <w:szCs w:val="20"/>
        </w:rPr>
      </w:pPr>
    </w:p>
    <w:p w14:paraId="2F39FE74" w14:textId="086D619E" w:rsidR="004C2F67" w:rsidRDefault="004C2F67" w:rsidP="004C2F67">
      <w:pPr>
        <w:pStyle w:val="ListParagraph"/>
        <w:numPr>
          <w:ilvl w:val="0"/>
          <w:numId w:val="2"/>
        </w:numPr>
        <w:rPr>
          <w:rFonts w:ascii="Arial" w:hAnsi="Arial" w:cs="Arial"/>
          <w:b/>
          <w:bCs/>
          <w:sz w:val="20"/>
          <w:szCs w:val="28"/>
        </w:rPr>
      </w:pPr>
      <w:r w:rsidRPr="00713F41">
        <w:rPr>
          <w:rFonts w:ascii="Arial" w:hAnsi="Arial" w:cs="Arial"/>
          <w:b/>
          <w:bCs/>
          <w:sz w:val="20"/>
          <w:szCs w:val="20"/>
        </w:rPr>
        <w:t>Delete</w:t>
      </w:r>
      <w:r w:rsidRPr="00652C4D">
        <w:rPr>
          <w:rFonts w:ascii="Arial" w:hAnsi="Arial" w:cs="Arial"/>
          <w:b/>
          <w:bCs/>
          <w:sz w:val="20"/>
          <w:szCs w:val="20"/>
        </w:rPr>
        <w:t xml:space="preserve"> </w:t>
      </w:r>
      <w:r>
        <w:rPr>
          <w:rFonts w:ascii="Arial" w:hAnsi="Arial" w:cs="Arial"/>
          <w:b/>
          <w:bCs/>
          <w:sz w:val="20"/>
          <w:szCs w:val="20"/>
        </w:rPr>
        <w:t xml:space="preserve">Section D.6 </w:t>
      </w:r>
      <w:r w:rsidRPr="005C3CB1">
        <w:rPr>
          <w:rFonts w:ascii="Arial" w:hAnsi="Arial" w:cs="Arial"/>
          <w:b/>
          <w:bCs/>
          <w:sz w:val="20"/>
          <w:szCs w:val="28"/>
        </w:rPr>
        <w:t xml:space="preserve">of the </w:t>
      </w:r>
      <w:r w:rsidRPr="005C3CB1">
        <w:rPr>
          <w:rFonts w:ascii="Arial" w:hAnsi="Arial" w:cs="Arial"/>
          <w:b/>
          <w:bCs/>
          <w:i/>
          <w:iCs/>
          <w:sz w:val="20"/>
          <w:szCs w:val="28"/>
        </w:rPr>
        <w:t>Pro Forma</w:t>
      </w:r>
      <w:r w:rsidRPr="005C3CB1">
        <w:rPr>
          <w:rFonts w:ascii="Arial" w:hAnsi="Arial" w:cs="Arial"/>
          <w:b/>
          <w:bCs/>
          <w:sz w:val="20"/>
          <w:szCs w:val="28"/>
        </w:rPr>
        <w:t xml:space="preserve"> </w:t>
      </w:r>
      <w:r w:rsidRPr="00980A21">
        <w:rPr>
          <w:rFonts w:ascii="Arial" w:hAnsi="Arial" w:cs="Arial"/>
          <w:b/>
          <w:bCs/>
          <w:sz w:val="20"/>
          <w:szCs w:val="28"/>
        </w:rPr>
        <w:t xml:space="preserve">Contract </w:t>
      </w:r>
      <w:r w:rsidRPr="00980A21">
        <w:rPr>
          <w:rFonts w:ascii="Arial" w:hAnsi="Arial" w:cs="Arial"/>
          <w:b/>
          <w:bCs/>
          <w:sz w:val="20"/>
          <w:szCs w:val="20"/>
        </w:rPr>
        <w:t>(Attachment C to the Solicitation)</w:t>
      </w:r>
      <w:r w:rsidRPr="00980A21">
        <w:rPr>
          <w:rFonts w:ascii="Arial" w:hAnsi="Arial" w:cs="Arial"/>
          <w:b/>
          <w:bCs/>
          <w:sz w:val="20"/>
          <w:szCs w:val="28"/>
        </w:rPr>
        <w:t xml:space="preserve"> in</w:t>
      </w:r>
      <w:r w:rsidRPr="005C3CB1">
        <w:rPr>
          <w:rFonts w:ascii="Arial" w:hAnsi="Arial" w:cs="Arial"/>
          <w:b/>
          <w:bCs/>
          <w:sz w:val="20"/>
          <w:szCs w:val="28"/>
        </w:rPr>
        <w:t xml:space="preserve"> its entirety and insert the following in its place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7CD497CA" w14:textId="4DAA4733" w:rsidR="004C2F67" w:rsidRDefault="004C2F67" w:rsidP="009F7512">
      <w:pPr>
        <w:spacing w:after="0" w:line="240" w:lineRule="auto"/>
        <w:ind w:left="720" w:hanging="720"/>
        <w:rPr>
          <w:rFonts w:ascii="Arial" w:hAnsi="Arial" w:cs="Arial"/>
          <w:sz w:val="20"/>
          <w:szCs w:val="20"/>
        </w:rPr>
      </w:pPr>
    </w:p>
    <w:p w14:paraId="5954A570" w14:textId="61AB6592" w:rsidR="004C2F67" w:rsidRPr="004C2F67" w:rsidRDefault="004C2F67" w:rsidP="004C2F67">
      <w:pPr>
        <w:spacing w:after="0" w:line="240" w:lineRule="auto"/>
        <w:ind w:left="720" w:hanging="720"/>
        <w:rPr>
          <w:rFonts w:ascii="Arial" w:hAnsi="Arial" w:cs="Arial"/>
          <w:strike/>
          <w:sz w:val="20"/>
          <w:szCs w:val="20"/>
        </w:rPr>
      </w:pPr>
      <w:r w:rsidRPr="004C2F67">
        <w:rPr>
          <w:rFonts w:ascii="Arial" w:hAnsi="Arial" w:cs="Arial"/>
          <w:sz w:val="20"/>
          <w:szCs w:val="20"/>
        </w:rPr>
        <w:t>D.6.</w:t>
      </w:r>
      <w:r w:rsidRPr="004C2F67">
        <w:rPr>
          <w:rFonts w:ascii="Arial" w:hAnsi="Arial" w:cs="Arial"/>
          <w:sz w:val="20"/>
          <w:szCs w:val="20"/>
        </w:rPr>
        <w:tab/>
      </w:r>
      <w:r w:rsidRPr="004C2F67">
        <w:rPr>
          <w:rFonts w:ascii="Arial" w:hAnsi="Arial" w:cs="Arial"/>
          <w:sz w:val="20"/>
          <w:szCs w:val="20"/>
          <w:u w:val="single"/>
        </w:rPr>
        <w:t>Termination for Cause</w:t>
      </w:r>
      <w:r w:rsidRPr="004C2F67">
        <w:rPr>
          <w:rFonts w:ascii="Arial" w:hAnsi="Arial" w:cs="Arial"/>
          <w:sz w:val="20"/>
          <w:szCs w:val="20"/>
        </w:rPr>
        <w:t xml:space="preserve">.  If </w:t>
      </w:r>
      <w:r w:rsidRPr="00E2659C">
        <w:rPr>
          <w:rFonts w:ascii="Arial" w:hAnsi="Arial" w:cs="Arial"/>
          <w:strike/>
          <w:sz w:val="20"/>
          <w:szCs w:val="20"/>
          <w:highlight w:val="yellow"/>
        </w:rPr>
        <w:t>the Contractor</w:t>
      </w:r>
      <w:r w:rsidRPr="00E2659C">
        <w:rPr>
          <w:rFonts w:ascii="Arial" w:hAnsi="Arial" w:cs="Arial"/>
          <w:sz w:val="20"/>
          <w:szCs w:val="20"/>
          <w:highlight w:val="yellow"/>
        </w:rPr>
        <w:t xml:space="preserve"> a </w:t>
      </w:r>
      <w:r w:rsidRPr="004C2F67">
        <w:rPr>
          <w:rFonts w:ascii="Arial" w:hAnsi="Arial" w:cs="Arial"/>
          <w:sz w:val="20"/>
          <w:szCs w:val="20"/>
          <w:highlight w:val="yellow"/>
        </w:rPr>
        <w:t>Party (“Breaching Party”)</w:t>
      </w:r>
      <w:r w:rsidRPr="004C2F67">
        <w:rPr>
          <w:rFonts w:ascii="Arial" w:hAnsi="Arial" w:cs="Arial"/>
          <w:sz w:val="20"/>
          <w:szCs w:val="20"/>
        </w:rPr>
        <w:t xml:space="preserve"> fails to properly perform its obligations under this Contract</w:t>
      </w:r>
      <w:r w:rsidRPr="004C2F67">
        <w:rPr>
          <w:rFonts w:ascii="Arial" w:hAnsi="Arial" w:cs="Arial"/>
          <w:sz w:val="20"/>
          <w:szCs w:val="20"/>
          <w:highlight w:val="yellow"/>
        </w:rPr>
        <w:t>, or if a Party materially violates any terms of this Contract (“Breach Condition”), the other Party (“Non-breaching Party”) may provide written notice to the Breaching Party specifying the Breach Condition.  If within thirty (30) days of notice, the Breaching Party has not cured the Breach Condition, the Non-breaching Party may terminate the Contract.</w:t>
      </w:r>
      <w:r w:rsidRPr="004C2F67">
        <w:rPr>
          <w:rFonts w:ascii="Arial" w:hAnsi="Arial" w:cs="Arial"/>
          <w:sz w:val="20"/>
          <w:szCs w:val="20"/>
        </w:rPr>
        <w:t xml:space="preserve">  </w:t>
      </w:r>
      <w:r w:rsidRPr="004C2F67">
        <w:rPr>
          <w:rFonts w:ascii="Arial" w:hAnsi="Arial" w:cs="Arial"/>
          <w:sz w:val="20"/>
          <w:szCs w:val="20"/>
          <w:highlight w:val="yellow"/>
        </w:rPr>
        <w:t xml:space="preserve">In the event the Non-breaching Party is the State, the State may withhold payments </w:t>
      </w:r>
      <w:proofErr w:type="gramStart"/>
      <w:r w:rsidRPr="004C2F67">
        <w:rPr>
          <w:rFonts w:ascii="Arial" w:hAnsi="Arial" w:cs="Arial"/>
          <w:sz w:val="20"/>
          <w:szCs w:val="20"/>
          <w:highlight w:val="yellow"/>
        </w:rPr>
        <w:t>in excess of</w:t>
      </w:r>
      <w:proofErr w:type="gramEnd"/>
      <w:r w:rsidRPr="004C2F67">
        <w:rPr>
          <w:rFonts w:ascii="Arial" w:hAnsi="Arial" w:cs="Arial"/>
          <w:sz w:val="20"/>
          <w:szCs w:val="20"/>
          <w:highlight w:val="yellow"/>
        </w:rPr>
        <w:t xml:space="preserve"> compensation for completed services or provided goods.  The Breaching Party shall not be relieved of liability to the Non-breaching Party for damages sustained by virtue of any breach of this Contract, and the Non-breaching </w:t>
      </w:r>
      <w:r w:rsidRPr="00E2659C">
        <w:rPr>
          <w:rFonts w:ascii="Arial" w:hAnsi="Arial" w:cs="Arial"/>
          <w:sz w:val="20"/>
          <w:szCs w:val="20"/>
          <w:highlight w:val="yellow"/>
        </w:rPr>
        <w:t xml:space="preserve">Party </w:t>
      </w:r>
      <w:r w:rsidRPr="00E2659C">
        <w:rPr>
          <w:rFonts w:ascii="Arial" w:hAnsi="Arial" w:cs="Arial"/>
          <w:strike/>
          <w:sz w:val="20"/>
          <w:szCs w:val="20"/>
          <w:highlight w:val="yellow"/>
        </w:rPr>
        <w:t xml:space="preserve">in a timely or proper manner, or if the Contractor materially violates any terms of this Contract (“Breach Condition”),the State shall have the right to immediately terminate the Contract and withhold payments </w:t>
      </w:r>
      <w:proofErr w:type="gramStart"/>
      <w:r w:rsidRPr="00E2659C">
        <w:rPr>
          <w:rFonts w:ascii="Arial" w:hAnsi="Arial" w:cs="Arial"/>
          <w:strike/>
          <w:sz w:val="20"/>
          <w:szCs w:val="20"/>
          <w:highlight w:val="yellow"/>
        </w:rPr>
        <w:t>in excess of</w:t>
      </w:r>
      <w:proofErr w:type="gramEnd"/>
      <w:r w:rsidRPr="00E2659C">
        <w:rPr>
          <w:rFonts w:ascii="Arial" w:hAnsi="Arial" w:cs="Arial"/>
          <w:strike/>
          <w:sz w:val="20"/>
          <w:szCs w:val="20"/>
          <w:highlight w:val="yellow"/>
        </w:rPr>
        <w:t xml:space="preserve"> compensation for completed services or provided goods.  Notwithstanding the above, the Contractor shall not be relieved of liability to the State for damages sustained by virtue of any Breach Condition and the State</w:t>
      </w:r>
      <w:r w:rsidRPr="004C2F67">
        <w:rPr>
          <w:rFonts w:ascii="Arial" w:hAnsi="Arial" w:cs="Arial"/>
          <w:strike/>
          <w:sz w:val="20"/>
          <w:szCs w:val="20"/>
        </w:rPr>
        <w:t xml:space="preserve"> </w:t>
      </w:r>
      <w:r w:rsidRPr="00E2659C">
        <w:rPr>
          <w:rFonts w:ascii="Arial" w:hAnsi="Arial" w:cs="Arial"/>
          <w:sz w:val="20"/>
          <w:szCs w:val="20"/>
        </w:rPr>
        <w:t>may seek other remedies allowed at law or in equity for breach of this Contract.</w:t>
      </w:r>
    </w:p>
    <w:p w14:paraId="440E717B" w14:textId="77777777" w:rsidR="007937C6" w:rsidRDefault="007937C6" w:rsidP="007937C6">
      <w:pPr>
        <w:spacing w:after="0" w:line="240" w:lineRule="auto"/>
        <w:ind w:left="720" w:hanging="720"/>
        <w:rPr>
          <w:rFonts w:ascii="Arial" w:hAnsi="Arial" w:cs="Arial"/>
          <w:sz w:val="20"/>
          <w:szCs w:val="20"/>
        </w:rPr>
      </w:pPr>
    </w:p>
    <w:p w14:paraId="79244483" w14:textId="187A506A" w:rsidR="007937C6" w:rsidRDefault="007937C6" w:rsidP="007937C6">
      <w:pPr>
        <w:pStyle w:val="ListParagraph"/>
        <w:numPr>
          <w:ilvl w:val="0"/>
          <w:numId w:val="2"/>
        </w:numPr>
        <w:rPr>
          <w:rFonts w:ascii="Arial" w:hAnsi="Arial" w:cs="Arial"/>
          <w:b/>
          <w:bCs/>
          <w:sz w:val="20"/>
          <w:szCs w:val="28"/>
        </w:rPr>
      </w:pPr>
      <w:r w:rsidRPr="00713F41">
        <w:rPr>
          <w:rFonts w:ascii="Arial" w:hAnsi="Arial" w:cs="Arial"/>
          <w:b/>
          <w:bCs/>
          <w:sz w:val="20"/>
          <w:szCs w:val="20"/>
        </w:rPr>
        <w:t>Delete</w:t>
      </w:r>
      <w:r w:rsidRPr="00652C4D">
        <w:rPr>
          <w:rFonts w:ascii="Arial" w:hAnsi="Arial" w:cs="Arial"/>
          <w:b/>
          <w:bCs/>
          <w:sz w:val="20"/>
          <w:szCs w:val="20"/>
        </w:rPr>
        <w:t xml:space="preserve"> </w:t>
      </w:r>
      <w:r w:rsidRPr="00356339">
        <w:rPr>
          <w:rFonts w:ascii="Arial" w:hAnsi="Arial" w:cs="Arial"/>
          <w:b/>
          <w:bCs/>
          <w:sz w:val="20"/>
          <w:szCs w:val="20"/>
        </w:rPr>
        <w:t xml:space="preserve">Section </w:t>
      </w:r>
      <w:r w:rsidR="00356339" w:rsidRPr="00356339">
        <w:rPr>
          <w:rFonts w:ascii="Arial" w:hAnsi="Arial" w:cs="Arial"/>
          <w:b/>
          <w:bCs/>
          <w:sz w:val="20"/>
          <w:szCs w:val="20"/>
        </w:rPr>
        <w:t>E.3.</w:t>
      </w:r>
      <w:r w:rsidRPr="00356339">
        <w:rPr>
          <w:rFonts w:ascii="Arial" w:hAnsi="Arial" w:cs="Arial"/>
          <w:b/>
          <w:bCs/>
          <w:sz w:val="20"/>
          <w:szCs w:val="20"/>
        </w:rPr>
        <w:t xml:space="preserve"> of the</w:t>
      </w:r>
      <w:r w:rsidRPr="005C3CB1">
        <w:rPr>
          <w:rFonts w:ascii="Arial" w:hAnsi="Arial" w:cs="Arial"/>
          <w:b/>
          <w:bCs/>
          <w:sz w:val="20"/>
          <w:szCs w:val="28"/>
        </w:rPr>
        <w:t xml:space="preserve"> </w:t>
      </w:r>
      <w:r w:rsidRPr="005C3CB1">
        <w:rPr>
          <w:rFonts w:ascii="Arial" w:hAnsi="Arial" w:cs="Arial"/>
          <w:b/>
          <w:bCs/>
          <w:i/>
          <w:iCs/>
          <w:sz w:val="20"/>
          <w:szCs w:val="28"/>
        </w:rPr>
        <w:t>Pro Forma</w:t>
      </w:r>
      <w:r w:rsidRPr="005C3CB1">
        <w:rPr>
          <w:rFonts w:ascii="Arial" w:hAnsi="Arial" w:cs="Arial"/>
          <w:b/>
          <w:bCs/>
          <w:sz w:val="20"/>
          <w:szCs w:val="28"/>
        </w:rPr>
        <w:t xml:space="preserve"> </w:t>
      </w:r>
      <w:r w:rsidRPr="00980A21">
        <w:rPr>
          <w:rFonts w:ascii="Arial" w:hAnsi="Arial" w:cs="Arial"/>
          <w:b/>
          <w:bCs/>
          <w:sz w:val="20"/>
          <w:szCs w:val="28"/>
        </w:rPr>
        <w:t xml:space="preserve">Contract </w:t>
      </w:r>
      <w:r w:rsidRPr="00980A21">
        <w:rPr>
          <w:rFonts w:ascii="Arial" w:hAnsi="Arial" w:cs="Arial"/>
          <w:b/>
          <w:bCs/>
          <w:sz w:val="20"/>
          <w:szCs w:val="20"/>
        </w:rPr>
        <w:t>(Attachment C to the Solicitation)</w:t>
      </w:r>
      <w:r w:rsidRPr="00980A21">
        <w:rPr>
          <w:rFonts w:ascii="Arial" w:hAnsi="Arial" w:cs="Arial"/>
          <w:b/>
          <w:bCs/>
          <w:sz w:val="20"/>
          <w:szCs w:val="28"/>
        </w:rPr>
        <w:t xml:space="preserve"> in</w:t>
      </w:r>
      <w:r w:rsidRPr="005C3CB1">
        <w:rPr>
          <w:rFonts w:ascii="Arial" w:hAnsi="Arial" w:cs="Arial"/>
          <w:b/>
          <w:bCs/>
          <w:sz w:val="20"/>
          <w:szCs w:val="28"/>
        </w:rPr>
        <w:t xml:space="preserve"> its entirety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5C3DA5CC" w14:textId="53A41CC7" w:rsidR="007937C6" w:rsidRDefault="007937C6" w:rsidP="009F7512">
      <w:pPr>
        <w:spacing w:after="0" w:line="240" w:lineRule="auto"/>
        <w:ind w:left="720" w:hanging="720"/>
        <w:rPr>
          <w:rFonts w:ascii="Arial" w:hAnsi="Arial" w:cs="Arial"/>
          <w:sz w:val="20"/>
          <w:szCs w:val="20"/>
        </w:rPr>
      </w:pPr>
    </w:p>
    <w:p w14:paraId="03CFA3EB" w14:textId="5C3E5C18" w:rsidR="0060697D" w:rsidRPr="0060697D" w:rsidRDefault="0060697D" w:rsidP="0060697D">
      <w:pPr>
        <w:ind w:left="720" w:hanging="720"/>
        <w:rPr>
          <w:rFonts w:ascii="Arial" w:hAnsi="Arial" w:cs="Arial"/>
          <w:strike/>
          <w:sz w:val="20"/>
          <w:szCs w:val="20"/>
        </w:rPr>
      </w:pPr>
      <w:bookmarkStart w:id="1" w:name="_Hlk113545949"/>
      <w:r w:rsidRPr="0060697D">
        <w:rPr>
          <w:rFonts w:ascii="Arial" w:hAnsi="Arial" w:cs="Arial"/>
          <w:strike/>
          <w:sz w:val="20"/>
          <w:szCs w:val="20"/>
          <w:highlight w:val="yellow"/>
        </w:rPr>
        <w:t>E.3.</w:t>
      </w:r>
      <w:bookmarkEnd w:id="1"/>
      <w:r w:rsidRPr="0060697D">
        <w:rPr>
          <w:rFonts w:ascii="Arial" w:hAnsi="Arial" w:cs="Arial"/>
          <w:strike/>
          <w:sz w:val="20"/>
          <w:szCs w:val="20"/>
          <w:highlight w:val="yellow"/>
        </w:rPr>
        <w:tab/>
      </w:r>
      <w:r w:rsidRPr="0060697D">
        <w:rPr>
          <w:rFonts w:ascii="Arial" w:hAnsi="Arial" w:cs="Arial"/>
          <w:strike/>
          <w:sz w:val="20"/>
          <w:szCs w:val="20"/>
          <w:highlight w:val="yellow"/>
          <w:u w:val="single"/>
        </w:rPr>
        <w:t>Work Papers Subject to Review</w:t>
      </w:r>
      <w:r w:rsidRPr="0060697D">
        <w:rPr>
          <w:rFonts w:ascii="Arial" w:hAnsi="Arial" w:cs="Arial"/>
          <w:strike/>
          <w:sz w:val="20"/>
          <w:szCs w:val="20"/>
          <w:highlight w:val="yellow"/>
        </w:rPr>
        <w:t xml:space="preserve">.  The Contractor shall make all audit, accounting, or financial analysis work papers, notes, and other documentation available for review by the Comptroller of the Treasury or his representatives, upon request, during normal working hours either while the analysis is in progress or </w:t>
      </w:r>
      <w:proofErr w:type="gramStart"/>
      <w:r w:rsidRPr="0060697D">
        <w:rPr>
          <w:rFonts w:ascii="Arial" w:hAnsi="Arial" w:cs="Arial"/>
          <w:strike/>
          <w:sz w:val="20"/>
          <w:szCs w:val="20"/>
          <w:highlight w:val="yellow"/>
        </w:rPr>
        <w:t>subsequent to</w:t>
      </w:r>
      <w:proofErr w:type="gramEnd"/>
      <w:r w:rsidRPr="0060697D">
        <w:rPr>
          <w:rFonts w:ascii="Arial" w:hAnsi="Arial" w:cs="Arial"/>
          <w:strike/>
          <w:sz w:val="20"/>
          <w:szCs w:val="20"/>
          <w:highlight w:val="yellow"/>
        </w:rPr>
        <w:t xml:space="preserve"> the completion of this Contract.</w:t>
      </w:r>
    </w:p>
    <w:p w14:paraId="69808DDF" w14:textId="2132E957" w:rsidR="0060697D" w:rsidRDefault="0060697D" w:rsidP="009F7512">
      <w:pPr>
        <w:spacing w:after="0" w:line="240" w:lineRule="auto"/>
        <w:ind w:left="720" w:hanging="720"/>
        <w:rPr>
          <w:rFonts w:ascii="Arial" w:hAnsi="Arial" w:cs="Arial"/>
          <w:sz w:val="20"/>
          <w:szCs w:val="20"/>
        </w:rPr>
      </w:pPr>
    </w:p>
    <w:p w14:paraId="1A241633" w14:textId="0ACF3924" w:rsidR="006019E5" w:rsidRDefault="006019E5" w:rsidP="006019E5">
      <w:pPr>
        <w:pStyle w:val="ListParagraph"/>
        <w:numPr>
          <w:ilvl w:val="0"/>
          <w:numId w:val="2"/>
        </w:numPr>
        <w:rPr>
          <w:rFonts w:ascii="Arial" w:hAnsi="Arial" w:cs="Arial"/>
          <w:b/>
          <w:bCs/>
          <w:sz w:val="20"/>
          <w:szCs w:val="28"/>
        </w:rPr>
      </w:pPr>
      <w:r w:rsidRPr="00713F41">
        <w:rPr>
          <w:rFonts w:ascii="Arial" w:hAnsi="Arial" w:cs="Arial"/>
          <w:b/>
          <w:bCs/>
          <w:sz w:val="20"/>
          <w:szCs w:val="20"/>
        </w:rPr>
        <w:t>Delete</w:t>
      </w:r>
      <w:r w:rsidRPr="00652C4D">
        <w:rPr>
          <w:rFonts w:ascii="Arial" w:hAnsi="Arial" w:cs="Arial"/>
          <w:b/>
          <w:bCs/>
          <w:sz w:val="20"/>
          <w:szCs w:val="20"/>
        </w:rPr>
        <w:t xml:space="preserve"> </w:t>
      </w:r>
      <w:r w:rsidRPr="00356339">
        <w:rPr>
          <w:rFonts w:ascii="Arial" w:hAnsi="Arial" w:cs="Arial"/>
          <w:b/>
          <w:bCs/>
          <w:sz w:val="20"/>
          <w:szCs w:val="20"/>
        </w:rPr>
        <w:t>Section E.</w:t>
      </w:r>
      <w:r>
        <w:rPr>
          <w:rFonts w:ascii="Arial" w:hAnsi="Arial" w:cs="Arial"/>
          <w:b/>
          <w:bCs/>
          <w:sz w:val="20"/>
          <w:szCs w:val="20"/>
        </w:rPr>
        <w:t>4</w:t>
      </w:r>
      <w:r w:rsidRPr="00356339">
        <w:rPr>
          <w:rFonts w:ascii="Arial" w:hAnsi="Arial" w:cs="Arial"/>
          <w:b/>
          <w:bCs/>
          <w:sz w:val="20"/>
          <w:szCs w:val="20"/>
        </w:rPr>
        <w:t>. of the</w:t>
      </w:r>
      <w:r w:rsidRPr="005C3CB1">
        <w:rPr>
          <w:rFonts w:ascii="Arial" w:hAnsi="Arial" w:cs="Arial"/>
          <w:b/>
          <w:bCs/>
          <w:sz w:val="20"/>
          <w:szCs w:val="28"/>
        </w:rPr>
        <w:t xml:space="preserve"> </w:t>
      </w:r>
      <w:r w:rsidRPr="005C3CB1">
        <w:rPr>
          <w:rFonts w:ascii="Arial" w:hAnsi="Arial" w:cs="Arial"/>
          <w:b/>
          <w:bCs/>
          <w:i/>
          <w:iCs/>
          <w:sz w:val="20"/>
          <w:szCs w:val="28"/>
        </w:rPr>
        <w:t>Pro Forma</w:t>
      </w:r>
      <w:r w:rsidRPr="005C3CB1">
        <w:rPr>
          <w:rFonts w:ascii="Arial" w:hAnsi="Arial" w:cs="Arial"/>
          <w:b/>
          <w:bCs/>
          <w:sz w:val="20"/>
          <w:szCs w:val="28"/>
        </w:rPr>
        <w:t xml:space="preserve"> </w:t>
      </w:r>
      <w:r w:rsidRPr="00980A21">
        <w:rPr>
          <w:rFonts w:ascii="Arial" w:hAnsi="Arial" w:cs="Arial"/>
          <w:b/>
          <w:bCs/>
          <w:sz w:val="20"/>
          <w:szCs w:val="28"/>
        </w:rPr>
        <w:t xml:space="preserve">Contract </w:t>
      </w:r>
      <w:r w:rsidRPr="00980A21">
        <w:rPr>
          <w:rFonts w:ascii="Arial" w:hAnsi="Arial" w:cs="Arial"/>
          <w:b/>
          <w:bCs/>
          <w:sz w:val="20"/>
          <w:szCs w:val="20"/>
        </w:rPr>
        <w:t>(Attachment C to the Solicitation)</w:t>
      </w:r>
      <w:r w:rsidRPr="00980A21">
        <w:rPr>
          <w:rFonts w:ascii="Arial" w:hAnsi="Arial" w:cs="Arial"/>
          <w:b/>
          <w:bCs/>
          <w:sz w:val="20"/>
          <w:szCs w:val="28"/>
        </w:rPr>
        <w:t xml:space="preserve"> in</w:t>
      </w:r>
      <w:r w:rsidRPr="005C3CB1">
        <w:rPr>
          <w:rFonts w:ascii="Arial" w:hAnsi="Arial" w:cs="Arial"/>
          <w:b/>
          <w:bCs/>
          <w:sz w:val="20"/>
          <w:szCs w:val="28"/>
        </w:rPr>
        <w:t xml:space="preserve"> its entirety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6A3F5170" w14:textId="77777777" w:rsidR="006019E5" w:rsidRPr="006019E5" w:rsidRDefault="006019E5" w:rsidP="006019E5">
      <w:pPr>
        <w:spacing w:after="0" w:line="240" w:lineRule="auto"/>
        <w:ind w:left="720" w:hanging="720"/>
        <w:rPr>
          <w:rFonts w:ascii="Arial" w:hAnsi="Arial" w:cs="Arial"/>
          <w:sz w:val="20"/>
          <w:szCs w:val="20"/>
        </w:rPr>
      </w:pPr>
    </w:p>
    <w:p w14:paraId="44C336D5" w14:textId="77777777" w:rsidR="006019E5" w:rsidRPr="006019E5" w:rsidRDefault="006019E5" w:rsidP="006019E5">
      <w:pPr>
        <w:tabs>
          <w:tab w:val="left" w:pos="720"/>
        </w:tabs>
        <w:spacing w:after="0" w:line="240" w:lineRule="auto"/>
        <w:ind w:left="720" w:hanging="720"/>
        <w:rPr>
          <w:rFonts w:ascii="Arial" w:hAnsi="Arial" w:cs="Arial"/>
          <w:strike/>
          <w:sz w:val="20"/>
          <w:szCs w:val="20"/>
          <w:highlight w:val="yellow"/>
        </w:rPr>
      </w:pPr>
      <w:r w:rsidRPr="006019E5">
        <w:rPr>
          <w:rFonts w:ascii="Arial" w:hAnsi="Arial" w:cs="Arial"/>
          <w:strike/>
          <w:sz w:val="20"/>
          <w:szCs w:val="20"/>
          <w:highlight w:val="yellow"/>
        </w:rPr>
        <w:t>E.4.</w:t>
      </w:r>
      <w:r w:rsidRPr="006019E5">
        <w:rPr>
          <w:rFonts w:ascii="Arial" w:hAnsi="Arial" w:cs="Arial"/>
          <w:strike/>
          <w:sz w:val="20"/>
          <w:szCs w:val="20"/>
          <w:highlight w:val="yellow"/>
        </w:rPr>
        <w:tab/>
      </w:r>
      <w:r w:rsidRPr="006019E5">
        <w:rPr>
          <w:rFonts w:ascii="Arial" w:hAnsi="Arial" w:cs="Arial"/>
          <w:strike/>
          <w:sz w:val="20"/>
          <w:szCs w:val="20"/>
          <w:highlight w:val="yellow"/>
          <w:u w:val="single"/>
        </w:rPr>
        <w:t>Lobbying</w:t>
      </w:r>
      <w:r w:rsidRPr="006019E5">
        <w:rPr>
          <w:rFonts w:ascii="Arial" w:hAnsi="Arial" w:cs="Arial"/>
          <w:strike/>
          <w:sz w:val="20"/>
          <w:szCs w:val="20"/>
          <w:highlight w:val="yellow"/>
        </w:rPr>
        <w:t xml:space="preserve">.  The Contractor certifies, to the best of its knowledge and belief, that: </w:t>
      </w:r>
    </w:p>
    <w:p w14:paraId="101B683E" w14:textId="77777777" w:rsidR="006019E5" w:rsidRPr="006019E5" w:rsidRDefault="006019E5" w:rsidP="006019E5">
      <w:pPr>
        <w:tabs>
          <w:tab w:val="left" w:pos="720"/>
        </w:tabs>
        <w:spacing w:after="0" w:line="240" w:lineRule="auto"/>
        <w:ind w:left="720" w:hanging="720"/>
        <w:rPr>
          <w:rFonts w:ascii="Arial" w:hAnsi="Arial" w:cs="Arial"/>
          <w:strike/>
          <w:sz w:val="20"/>
          <w:szCs w:val="20"/>
          <w:highlight w:val="yellow"/>
        </w:rPr>
      </w:pPr>
    </w:p>
    <w:p w14:paraId="067AC45B" w14:textId="77777777" w:rsidR="006019E5" w:rsidRPr="006019E5" w:rsidRDefault="006019E5" w:rsidP="006019E5">
      <w:pPr>
        <w:tabs>
          <w:tab w:val="left" w:pos="720"/>
        </w:tabs>
        <w:spacing w:after="0" w:line="240" w:lineRule="auto"/>
        <w:ind w:left="1440" w:hanging="720"/>
        <w:rPr>
          <w:rFonts w:ascii="Arial" w:hAnsi="Arial" w:cs="Arial"/>
          <w:strike/>
          <w:sz w:val="20"/>
          <w:szCs w:val="20"/>
          <w:highlight w:val="yellow"/>
        </w:rPr>
      </w:pPr>
      <w:r w:rsidRPr="006019E5">
        <w:rPr>
          <w:rFonts w:ascii="Arial" w:hAnsi="Arial" w:cs="Arial"/>
          <w:strike/>
          <w:sz w:val="20"/>
          <w:szCs w:val="20"/>
          <w:highlight w:val="yellow"/>
        </w:rPr>
        <w:t>a.</w:t>
      </w:r>
      <w:r w:rsidRPr="006019E5">
        <w:rPr>
          <w:rFonts w:ascii="Arial" w:hAnsi="Arial" w:cs="Arial"/>
          <w:strike/>
          <w:sz w:val="20"/>
          <w:szCs w:val="20"/>
          <w:highlight w:val="yellow"/>
        </w:rPr>
        <w:tab/>
        <w:t>No federally appropriated funds have been paid or will be paid, by or on behalf of the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ECB8285" w14:textId="77777777" w:rsidR="006019E5" w:rsidRPr="006019E5" w:rsidRDefault="006019E5" w:rsidP="006019E5">
      <w:pPr>
        <w:tabs>
          <w:tab w:val="left" w:pos="720"/>
        </w:tabs>
        <w:spacing w:after="0" w:line="240" w:lineRule="auto"/>
        <w:ind w:left="1440" w:hanging="720"/>
        <w:rPr>
          <w:rFonts w:ascii="Arial" w:hAnsi="Arial" w:cs="Arial"/>
          <w:strike/>
          <w:sz w:val="20"/>
          <w:szCs w:val="20"/>
          <w:highlight w:val="yellow"/>
        </w:rPr>
      </w:pPr>
    </w:p>
    <w:p w14:paraId="505AE947" w14:textId="77777777" w:rsidR="006019E5" w:rsidRPr="006019E5" w:rsidRDefault="006019E5" w:rsidP="006019E5">
      <w:pPr>
        <w:tabs>
          <w:tab w:val="left" w:pos="720"/>
        </w:tabs>
        <w:spacing w:after="0" w:line="240" w:lineRule="auto"/>
        <w:ind w:left="1440" w:hanging="720"/>
        <w:rPr>
          <w:rFonts w:ascii="Arial" w:hAnsi="Arial" w:cs="Arial"/>
          <w:strike/>
          <w:sz w:val="20"/>
          <w:szCs w:val="20"/>
          <w:highlight w:val="yellow"/>
        </w:rPr>
      </w:pPr>
      <w:r w:rsidRPr="006019E5">
        <w:rPr>
          <w:rFonts w:ascii="Arial" w:hAnsi="Arial" w:cs="Arial"/>
          <w:strike/>
          <w:sz w:val="20"/>
          <w:szCs w:val="20"/>
          <w:highlight w:val="yellow"/>
        </w:rPr>
        <w:t>b.</w:t>
      </w:r>
      <w:r w:rsidRPr="006019E5">
        <w:rPr>
          <w:rFonts w:ascii="Arial" w:hAnsi="Arial" w:cs="Arial"/>
          <w:strike/>
          <w:sz w:val="20"/>
          <w:szCs w:val="20"/>
          <w:highlight w:val="yellow"/>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any contract, grant, loan, or cooperative agreement, the Contractor shall complete and submit Standard Form-LLL, “Disclosure Form to Report Lobbying,'' in accordance with its instructions.</w:t>
      </w:r>
    </w:p>
    <w:p w14:paraId="4AB43524" w14:textId="77777777" w:rsidR="006019E5" w:rsidRPr="006019E5" w:rsidRDefault="006019E5" w:rsidP="006019E5">
      <w:pPr>
        <w:tabs>
          <w:tab w:val="left" w:pos="720"/>
        </w:tabs>
        <w:spacing w:after="0" w:line="240" w:lineRule="auto"/>
        <w:ind w:left="1440" w:hanging="720"/>
        <w:rPr>
          <w:rFonts w:ascii="Arial" w:hAnsi="Arial" w:cs="Arial"/>
          <w:strike/>
          <w:sz w:val="20"/>
          <w:szCs w:val="20"/>
          <w:highlight w:val="yellow"/>
        </w:rPr>
      </w:pPr>
    </w:p>
    <w:p w14:paraId="7E677294" w14:textId="77777777" w:rsidR="006019E5" w:rsidRPr="006019E5" w:rsidRDefault="006019E5" w:rsidP="006019E5">
      <w:pPr>
        <w:tabs>
          <w:tab w:val="left" w:pos="720"/>
        </w:tabs>
        <w:spacing w:after="0" w:line="240" w:lineRule="auto"/>
        <w:ind w:left="1440" w:hanging="720"/>
        <w:rPr>
          <w:rFonts w:ascii="Arial" w:hAnsi="Arial" w:cs="Arial"/>
          <w:strike/>
          <w:sz w:val="20"/>
          <w:szCs w:val="20"/>
          <w:highlight w:val="yellow"/>
        </w:rPr>
      </w:pPr>
      <w:r w:rsidRPr="006019E5">
        <w:rPr>
          <w:rFonts w:ascii="Arial" w:hAnsi="Arial" w:cs="Arial"/>
          <w:strike/>
          <w:sz w:val="20"/>
          <w:szCs w:val="20"/>
          <w:highlight w:val="yellow"/>
        </w:rPr>
        <w:t>c.</w:t>
      </w:r>
      <w:r w:rsidRPr="006019E5">
        <w:rPr>
          <w:rFonts w:ascii="Arial" w:hAnsi="Arial" w:cs="Arial"/>
          <w:strike/>
          <w:sz w:val="20"/>
          <w:szCs w:val="20"/>
          <w:highlight w:val="yellow"/>
        </w:rPr>
        <w:tab/>
        <w:t xml:space="preserve">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61A38310" w14:textId="77777777" w:rsidR="006019E5" w:rsidRPr="006019E5" w:rsidRDefault="006019E5" w:rsidP="006019E5">
      <w:pPr>
        <w:tabs>
          <w:tab w:val="left" w:pos="720"/>
        </w:tabs>
        <w:spacing w:after="0" w:line="240" w:lineRule="auto"/>
        <w:ind w:left="1440" w:hanging="720"/>
        <w:rPr>
          <w:rFonts w:ascii="Arial" w:hAnsi="Arial" w:cs="Arial"/>
          <w:strike/>
          <w:sz w:val="20"/>
          <w:szCs w:val="20"/>
          <w:highlight w:val="yellow"/>
        </w:rPr>
      </w:pPr>
    </w:p>
    <w:p w14:paraId="58E7DAD9" w14:textId="77777777" w:rsidR="006019E5" w:rsidRPr="006019E5" w:rsidRDefault="006019E5" w:rsidP="006019E5">
      <w:pPr>
        <w:tabs>
          <w:tab w:val="left" w:pos="720"/>
          <w:tab w:val="left" w:pos="864"/>
        </w:tabs>
        <w:spacing w:after="0" w:line="240" w:lineRule="auto"/>
        <w:ind w:left="720"/>
        <w:rPr>
          <w:rFonts w:ascii="Arial" w:hAnsi="Arial" w:cs="Arial"/>
          <w:strike/>
          <w:sz w:val="20"/>
          <w:szCs w:val="20"/>
        </w:rPr>
      </w:pPr>
      <w:r w:rsidRPr="006019E5">
        <w:rPr>
          <w:rFonts w:ascii="Arial" w:hAnsi="Arial" w:cs="Arial"/>
          <w:strike/>
          <w:sz w:val="20"/>
          <w:szCs w:val="20"/>
          <w:highlight w:val="yellow"/>
        </w:rPr>
        <w:t xml:space="preserve">This certification is a material representation of fact upon which reliance was placed when this transaction was made or entered into and is a prerequisite for making or </w:t>
      </w:r>
      <w:proofErr w:type="gramStart"/>
      <w:r w:rsidRPr="006019E5">
        <w:rPr>
          <w:rFonts w:ascii="Arial" w:hAnsi="Arial" w:cs="Arial"/>
          <w:strike/>
          <w:sz w:val="20"/>
          <w:szCs w:val="20"/>
          <w:highlight w:val="yellow"/>
        </w:rPr>
        <w:t>entering into</w:t>
      </w:r>
      <w:proofErr w:type="gramEnd"/>
      <w:r w:rsidRPr="006019E5">
        <w:rPr>
          <w:rFonts w:ascii="Arial" w:hAnsi="Arial" w:cs="Arial"/>
          <w:strike/>
          <w:sz w:val="20"/>
          <w:szCs w:val="20"/>
          <w:highlight w:val="yellow"/>
        </w:rPr>
        <w:t xml:space="preserve"> this transaction imposed by 31 U.S.C. § 1352.</w:t>
      </w:r>
    </w:p>
    <w:p w14:paraId="1BE1E963" w14:textId="77777777" w:rsidR="006019E5" w:rsidRDefault="006019E5" w:rsidP="009F7512">
      <w:pPr>
        <w:spacing w:after="0" w:line="240" w:lineRule="auto"/>
        <w:ind w:left="720" w:hanging="720"/>
        <w:rPr>
          <w:rFonts w:ascii="Arial" w:hAnsi="Arial" w:cs="Arial"/>
          <w:sz w:val="20"/>
          <w:szCs w:val="20"/>
        </w:rPr>
      </w:pPr>
    </w:p>
    <w:p w14:paraId="62E17AF0" w14:textId="77777777" w:rsidR="00B74917" w:rsidRDefault="00B74917" w:rsidP="00B74917">
      <w:pPr>
        <w:pStyle w:val="ListParagraph"/>
        <w:numPr>
          <w:ilvl w:val="0"/>
          <w:numId w:val="2"/>
        </w:numPr>
        <w:rPr>
          <w:rFonts w:ascii="Arial" w:hAnsi="Arial" w:cs="Arial"/>
          <w:b/>
          <w:bCs/>
          <w:sz w:val="20"/>
          <w:szCs w:val="28"/>
        </w:rPr>
      </w:pPr>
      <w:r w:rsidRPr="00713F41">
        <w:rPr>
          <w:rFonts w:ascii="Arial" w:hAnsi="Arial" w:cs="Arial"/>
          <w:b/>
          <w:bCs/>
          <w:sz w:val="20"/>
          <w:szCs w:val="20"/>
        </w:rPr>
        <w:t>Delete</w:t>
      </w:r>
      <w:r w:rsidRPr="00652C4D">
        <w:rPr>
          <w:rFonts w:ascii="Arial" w:hAnsi="Arial" w:cs="Arial"/>
          <w:b/>
          <w:bCs/>
          <w:sz w:val="20"/>
          <w:szCs w:val="20"/>
        </w:rPr>
        <w:t xml:space="preserve"> </w:t>
      </w:r>
      <w:r>
        <w:rPr>
          <w:rFonts w:ascii="Arial" w:hAnsi="Arial" w:cs="Arial"/>
          <w:b/>
          <w:bCs/>
          <w:sz w:val="20"/>
          <w:szCs w:val="20"/>
        </w:rPr>
        <w:t xml:space="preserve">Section D.32 </w:t>
      </w:r>
      <w:r w:rsidRPr="005C3CB1">
        <w:rPr>
          <w:rFonts w:ascii="Arial" w:hAnsi="Arial" w:cs="Arial"/>
          <w:b/>
          <w:bCs/>
          <w:sz w:val="20"/>
          <w:szCs w:val="28"/>
        </w:rPr>
        <w:t xml:space="preserve">of the </w:t>
      </w:r>
      <w:r w:rsidRPr="005C3CB1">
        <w:rPr>
          <w:rFonts w:ascii="Arial" w:hAnsi="Arial" w:cs="Arial"/>
          <w:b/>
          <w:bCs/>
          <w:i/>
          <w:iCs/>
          <w:sz w:val="20"/>
          <w:szCs w:val="28"/>
        </w:rPr>
        <w:t>Pro Forma</w:t>
      </w:r>
      <w:r w:rsidRPr="005C3CB1">
        <w:rPr>
          <w:rFonts w:ascii="Arial" w:hAnsi="Arial" w:cs="Arial"/>
          <w:b/>
          <w:bCs/>
          <w:sz w:val="20"/>
          <w:szCs w:val="28"/>
        </w:rPr>
        <w:t xml:space="preserve"> Contract (RFP Attachment 6.6) in its entirety and insert the following in its place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7F363A53" w14:textId="1231C447" w:rsidR="00B74917" w:rsidRDefault="00B74917" w:rsidP="00B74917">
      <w:pPr>
        <w:pStyle w:val="ListParagraph"/>
        <w:ind w:left="360"/>
        <w:rPr>
          <w:rFonts w:ascii="Arial" w:hAnsi="Arial" w:cs="Arial"/>
          <w:b/>
          <w:bCs/>
          <w:sz w:val="20"/>
          <w:szCs w:val="28"/>
        </w:rPr>
      </w:pPr>
    </w:p>
    <w:p w14:paraId="4A7F2E91" w14:textId="7BF2D03D" w:rsidR="004C76BB" w:rsidRPr="004C76BB" w:rsidRDefault="004C76BB" w:rsidP="004C76BB">
      <w:pPr>
        <w:spacing w:after="0" w:line="240" w:lineRule="auto"/>
        <w:ind w:left="720" w:hanging="720"/>
        <w:rPr>
          <w:rFonts w:ascii="Arial" w:hAnsi="Arial" w:cs="Arial"/>
          <w:sz w:val="20"/>
          <w:szCs w:val="20"/>
        </w:rPr>
      </w:pPr>
      <w:r w:rsidRPr="004C76BB">
        <w:rPr>
          <w:rFonts w:ascii="Arial" w:hAnsi="Arial" w:cs="Arial"/>
          <w:sz w:val="20"/>
          <w:szCs w:val="20"/>
        </w:rPr>
        <w:t>D.32.</w:t>
      </w:r>
      <w:r w:rsidRPr="004C76BB">
        <w:rPr>
          <w:rFonts w:ascii="Arial" w:hAnsi="Arial" w:cs="Arial"/>
          <w:sz w:val="20"/>
          <w:szCs w:val="20"/>
        </w:rPr>
        <w:tab/>
      </w:r>
      <w:r w:rsidRPr="004C76BB">
        <w:rPr>
          <w:rFonts w:ascii="Arial" w:hAnsi="Arial" w:cs="Arial"/>
          <w:sz w:val="20"/>
          <w:szCs w:val="20"/>
          <w:u w:val="single"/>
        </w:rPr>
        <w:t>Insurance</w:t>
      </w:r>
      <w:r w:rsidRPr="004C76BB">
        <w:rPr>
          <w:rFonts w:ascii="Arial" w:hAnsi="Arial" w:cs="Arial"/>
          <w:sz w:val="20"/>
          <w:szCs w:val="20"/>
        </w:rPr>
        <w:t xml:space="preserve">.  Contractor shall maintain insurance coverage as specified in this Section. </w:t>
      </w:r>
      <w:r w:rsidR="00E2002C">
        <w:rPr>
          <w:rFonts w:ascii="Arial" w:hAnsi="Arial" w:cs="Arial"/>
          <w:sz w:val="20"/>
          <w:szCs w:val="20"/>
        </w:rPr>
        <w:t xml:space="preserve"> </w:t>
      </w:r>
      <w:r w:rsidRPr="004C76BB">
        <w:rPr>
          <w:rFonts w:ascii="Arial" w:hAnsi="Arial" w:cs="Arial"/>
          <w:sz w:val="20"/>
          <w:szCs w:val="20"/>
        </w:rPr>
        <w:t xml:space="preserve">The State reserves the right to amend or require additional insurance coverage, coverage amounts, and 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w:t>
      </w:r>
      <w:r w:rsidRPr="004C76BB">
        <w:rPr>
          <w:rFonts w:ascii="Arial" w:hAnsi="Arial" w:cs="Arial"/>
          <w:strike/>
          <w:sz w:val="20"/>
          <w:szCs w:val="20"/>
          <w:highlight w:val="yellow"/>
        </w:rPr>
        <w:t>immediately</w:t>
      </w:r>
      <w:r w:rsidRPr="004C76BB">
        <w:rPr>
          <w:rFonts w:ascii="Arial" w:hAnsi="Arial" w:cs="Arial"/>
          <w:sz w:val="20"/>
          <w:szCs w:val="20"/>
          <w:highlight w:val="yellow"/>
        </w:rPr>
        <w:t xml:space="preserve"> promptly</w:t>
      </w:r>
      <w:r w:rsidRPr="004C76BB">
        <w:rPr>
          <w:rFonts w:ascii="Arial" w:hAnsi="Arial" w:cs="Arial"/>
          <w:sz w:val="20"/>
          <w:szCs w:val="20"/>
        </w:rPr>
        <w:t xml:space="preserve"> notify the State.  All insurance companies providing coverage must be: (a) acceptable to the State; (b) authorized by the Tennessee Department of Commerce and Insurance (“TDCI”); and (c) rated A- / VII or better by A.M. Best.  </w:t>
      </w:r>
      <w:r w:rsidRPr="004C76BB">
        <w:rPr>
          <w:rFonts w:ascii="Arial" w:hAnsi="Arial" w:cs="Arial"/>
          <w:strike/>
          <w:sz w:val="20"/>
          <w:szCs w:val="20"/>
          <w:highlight w:val="yellow"/>
        </w:rPr>
        <w:t>All</w:t>
      </w:r>
      <w:r w:rsidRPr="004C76BB">
        <w:rPr>
          <w:rFonts w:ascii="Arial" w:hAnsi="Arial" w:cs="Arial"/>
          <w:strike/>
          <w:sz w:val="20"/>
          <w:szCs w:val="20"/>
        </w:rPr>
        <w:t xml:space="preserve"> </w:t>
      </w:r>
      <w:r w:rsidRPr="004C76BB">
        <w:rPr>
          <w:rFonts w:ascii="Arial" w:hAnsi="Arial" w:cs="Arial"/>
          <w:sz w:val="20"/>
          <w:szCs w:val="20"/>
          <w:highlight w:val="yellow"/>
        </w:rPr>
        <w:t>The Commercial</w:t>
      </w:r>
      <w:r w:rsidRPr="004C76BB">
        <w:rPr>
          <w:rFonts w:ascii="Arial" w:hAnsi="Arial" w:cs="Arial"/>
          <w:sz w:val="20"/>
          <w:szCs w:val="20"/>
        </w:rPr>
        <w:t xml:space="preserve"> </w:t>
      </w:r>
      <w:r w:rsidRPr="004C76BB">
        <w:rPr>
          <w:rFonts w:ascii="Arial" w:hAnsi="Arial" w:cs="Arial"/>
          <w:sz w:val="20"/>
          <w:szCs w:val="20"/>
          <w:highlight w:val="yellow"/>
        </w:rPr>
        <w:t>General Liability coverage and Automobile Liability</w:t>
      </w:r>
      <w:r w:rsidRPr="004C76BB">
        <w:rPr>
          <w:rFonts w:ascii="Arial" w:hAnsi="Arial" w:cs="Arial"/>
          <w:sz w:val="20"/>
          <w:szCs w:val="20"/>
        </w:rPr>
        <w:t xml:space="preserve"> coverage must be on a primary basis and noncontributory with any other insurance or self-insurance carried by the State.  Contractor agrees to </w:t>
      </w:r>
      <w:r w:rsidRPr="004C76BB">
        <w:rPr>
          <w:rFonts w:ascii="Arial" w:hAnsi="Arial" w:cs="Arial"/>
          <w:strike/>
          <w:sz w:val="20"/>
          <w:szCs w:val="20"/>
          <w:highlight w:val="yellow"/>
        </w:rPr>
        <w:t>name</w:t>
      </w:r>
      <w:r w:rsidRPr="004C76BB">
        <w:rPr>
          <w:rFonts w:ascii="Arial" w:hAnsi="Arial" w:cs="Arial"/>
          <w:sz w:val="20"/>
          <w:szCs w:val="20"/>
          <w:highlight w:val="yellow"/>
        </w:rPr>
        <w:t xml:space="preserve"> include</w:t>
      </w:r>
      <w:r w:rsidRPr="004C76BB">
        <w:rPr>
          <w:rFonts w:ascii="Arial" w:hAnsi="Arial" w:cs="Arial"/>
          <w:sz w:val="20"/>
          <w:szCs w:val="20"/>
        </w:rPr>
        <w:t xml:space="preserve"> the State as an additional insured on any insurance policy </w:t>
      </w:r>
      <w:proofErr w:type="gramStart"/>
      <w:r w:rsidRPr="004C76BB">
        <w:rPr>
          <w:rFonts w:ascii="Arial" w:hAnsi="Arial" w:cs="Arial"/>
          <w:sz w:val="20"/>
          <w:szCs w:val="20"/>
        </w:rPr>
        <w:t>with the exception of</w:t>
      </w:r>
      <w:proofErr w:type="gramEnd"/>
      <w:r w:rsidRPr="004C76BB">
        <w:rPr>
          <w:rFonts w:ascii="Arial" w:hAnsi="Arial" w:cs="Arial"/>
          <w:sz w:val="20"/>
          <w:szCs w:val="20"/>
        </w:rPr>
        <w:t xml:space="preserve"> workers’ compensation (employer liability) and professional liability (errors and omissions) insurance. All policies must contain an endorsement</w:t>
      </w:r>
      <w:r w:rsidRPr="004C76BB">
        <w:rPr>
          <w:rFonts w:ascii="Arial" w:hAnsi="Arial" w:cs="Arial"/>
          <w:sz w:val="20"/>
          <w:szCs w:val="20"/>
          <w:highlight w:val="yellow"/>
        </w:rPr>
        <w:t>,</w:t>
      </w:r>
      <w:r w:rsidRPr="004C76BB">
        <w:rPr>
          <w:rFonts w:ascii="Arial" w:hAnsi="Arial" w:cs="Arial"/>
          <w:sz w:val="20"/>
          <w:szCs w:val="20"/>
        </w:rPr>
        <w:t xml:space="preserve"> </w:t>
      </w:r>
      <w:r w:rsidRPr="004C76BB">
        <w:rPr>
          <w:rFonts w:ascii="Arial" w:hAnsi="Arial" w:cs="Arial"/>
          <w:sz w:val="20"/>
          <w:szCs w:val="20"/>
          <w:highlight w:val="yellow"/>
        </w:rPr>
        <w:t>blanket endorsement, or policy wording</w:t>
      </w:r>
      <w:r w:rsidRPr="004C76BB">
        <w:rPr>
          <w:rFonts w:ascii="Arial" w:hAnsi="Arial" w:cs="Arial"/>
          <w:sz w:val="20"/>
          <w:szCs w:val="20"/>
        </w:rPr>
        <w:t xml:space="preserve"> for a waiver of subrogation in favor of the State.  Any deductible or </w:t>
      </w:r>
      <w:proofErr w:type="spellStart"/>
      <w:r w:rsidRPr="004C76BB">
        <w:rPr>
          <w:rFonts w:ascii="Arial" w:hAnsi="Arial" w:cs="Arial"/>
          <w:sz w:val="20"/>
          <w:szCs w:val="20"/>
        </w:rPr>
        <w:t>self insured</w:t>
      </w:r>
      <w:proofErr w:type="spellEnd"/>
      <w:r w:rsidRPr="004C76BB">
        <w:rPr>
          <w:rFonts w:ascii="Arial" w:hAnsi="Arial" w:cs="Arial"/>
          <w:sz w:val="20"/>
          <w:szCs w:val="20"/>
        </w:rPr>
        <w:t xml:space="preserve"> retention (“SIR”) over fifty thousand dollars ($50,000) must be approved by the State.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7F826A25" w14:textId="77777777" w:rsidR="004C76BB" w:rsidRDefault="004C76BB" w:rsidP="00D64FFF">
      <w:pPr>
        <w:spacing w:after="0" w:line="240" w:lineRule="auto"/>
        <w:ind w:left="720"/>
        <w:rPr>
          <w:rFonts w:ascii="Arial" w:hAnsi="Arial" w:cs="Arial"/>
          <w:sz w:val="20"/>
          <w:szCs w:val="20"/>
        </w:rPr>
      </w:pPr>
    </w:p>
    <w:p w14:paraId="4BB3500F" w14:textId="4486B960" w:rsidR="004C76BB" w:rsidRPr="004C76BB" w:rsidRDefault="004C76BB" w:rsidP="00D64FFF">
      <w:pPr>
        <w:spacing w:after="0" w:line="240" w:lineRule="auto"/>
        <w:ind w:left="720"/>
        <w:rPr>
          <w:rFonts w:ascii="Arial" w:hAnsi="Arial" w:cs="Arial"/>
          <w:sz w:val="20"/>
          <w:szCs w:val="20"/>
        </w:rPr>
      </w:pPr>
      <w:r w:rsidRPr="004C76BB">
        <w:rPr>
          <w:rFonts w:ascii="Arial" w:hAnsi="Arial" w:cs="Arial"/>
          <w:sz w:val="20"/>
          <w:szCs w:val="20"/>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w:t>
      </w:r>
      <w:r w:rsidRPr="004C76BB">
        <w:rPr>
          <w:rFonts w:ascii="Arial" w:hAnsi="Arial" w:cs="Arial"/>
          <w:sz w:val="20"/>
          <w:szCs w:val="20"/>
          <w:highlight w:val="yellow"/>
        </w:rPr>
        <w:t xml:space="preserve"> advise the State and allow the State to view </w:t>
      </w:r>
      <w:r w:rsidRPr="004C76BB">
        <w:rPr>
          <w:rFonts w:ascii="Arial" w:hAnsi="Arial" w:cs="Arial"/>
          <w:strike/>
          <w:sz w:val="20"/>
          <w:szCs w:val="20"/>
          <w:highlight w:val="yellow"/>
        </w:rPr>
        <w:t>provide</w:t>
      </w:r>
      <w:r w:rsidRPr="004C76BB">
        <w:rPr>
          <w:rFonts w:ascii="Arial" w:hAnsi="Arial" w:cs="Arial"/>
          <w:sz w:val="20"/>
          <w:szCs w:val="20"/>
        </w:rPr>
        <w:t xml:space="preserve"> a copy of the umbrella insurance policy documents to ensure that no aggregate limit applies to the umbrella policy for that coverage area.  </w:t>
      </w:r>
      <w:proofErr w:type="gramStart"/>
      <w:r w:rsidRPr="004C76BB">
        <w:rPr>
          <w:rFonts w:ascii="Arial" w:hAnsi="Arial" w:cs="Arial"/>
          <w:sz w:val="20"/>
          <w:szCs w:val="20"/>
        </w:rPr>
        <w:t>In the event that</w:t>
      </w:r>
      <w:proofErr w:type="gramEnd"/>
      <w:r w:rsidRPr="004C76BB">
        <w:rPr>
          <w:rFonts w:ascii="Arial" w:hAnsi="Arial" w:cs="Arial"/>
          <w:sz w:val="20"/>
          <w:szCs w:val="20"/>
        </w:rPr>
        <w:t xml:space="preserve">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named as an additional insured.</w:t>
      </w:r>
    </w:p>
    <w:p w14:paraId="29F529AD" w14:textId="77777777" w:rsidR="004C76BB" w:rsidRDefault="004C76BB" w:rsidP="00D64FFF">
      <w:pPr>
        <w:spacing w:after="0" w:line="240" w:lineRule="auto"/>
        <w:ind w:left="720"/>
        <w:rPr>
          <w:rFonts w:ascii="Arial" w:hAnsi="Arial" w:cs="Arial"/>
          <w:sz w:val="20"/>
          <w:szCs w:val="20"/>
        </w:rPr>
      </w:pPr>
    </w:p>
    <w:p w14:paraId="2EEA5024" w14:textId="492EF837" w:rsidR="004C76BB" w:rsidRPr="004C76BB" w:rsidRDefault="004C76BB" w:rsidP="004C76BB">
      <w:pPr>
        <w:spacing w:after="0" w:line="240" w:lineRule="auto"/>
        <w:ind w:left="720"/>
        <w:rPr>
          <w:rFonts w:ascii="Arial" w:hAnsi="Arial" w:cs="Arial"/>
          <w:sz w:val="20"/>
          <w:szCs w:val="20"/>
        </w:rPr>
      </w:pPr>
      <w:r w:rsidRPr="004C76BB">
        <w:rPr>
          <w:rFonts w:ascii="Arial" w:hAnsi="Arial" w:cs="Arial"/>
          <w:sz w:val="20"/>
          <w:szCs w:val="20"/>
        </w:rPr>
        <w:t>Contractor shall provide the State a certificate of insurance (“COI”) evidencing the coverages and amounts specified in this Section.  The COI must be on a form approved by the TDCI (standard ACORD form preferred).  The COI must list each insurer’s National Association of Insurance Commissioners (NAIC) number and be signed by an authorized representative of the insurer.  The COI must list the State of Tennessee – CPO Risk Manager, 312 Rosa L. Parks Ave., 3</w:t>
      </w:r>
      <w:r w:rsidRPr="004C76BB">
        <w:rPr>
          <w:rFonts w:ascii="Arial" w:hAnsi="Arial" w:cs="Arial"/>
          <w:sz w:val="20"/>
          <w:szCs w:val="20"/>
          <w:vertAlign w:val="superscript"/>
        </w:rPr>
        <w:t>rd</w:t>
      </w:r>
      <w:r w:rsidRPr="004C76BB">
        <w:rPr>
          <w:rFonts w:ascii="Arial" w:hAnsi="Arial" w:cs="Arial"/>
          <w:sz w:val="20"/>
          <w:szCs w:val="20"/>
        </w:rPr>
        <w:t xml:space="preserve"> floor Central Procurement Office, Nashville, TN 37243 as the certificate holder.  Contractor shall provide the COI ten (10) business days prior to the Effective Date and </w:t>
      </w:r>
      <w:r w:rsidRPr="004C76BB">
        <w:rPr>
          <w:rFonts w:ascii="Arial" w:hAnsi="Arial" w:cs="Arial"/>
          <w:sz w:val="20"/>
          <w:szCs w:val="20"/>
          <w:highlight w:val="yellow"/>
        </w:rPr>
        <w:t>shall endeavor to provide it</w:t>
      </w:r>
      <w:r w:rsidRPr="004C76BB">
        <w:rPr>
          <w:rFonts w:ascii="Arial" w:hAnsi="Arial" w:cs="Arial"/>
          <w:sz w:val="20"/>
          <w:szCs w:val="20"/>
        </w:rPr>
        <w:t xml:space="preserve"> </w:t>
      </w:r>
      <w:r w:rsidRPr="004C76BB">
        <w:rPr>
          <w:rFonts w:ascii="Arial" w:hAnsi="Arial" w:cs="Arial"/>
          <w:sz w:val="20"/>
          <w:szCs w:val="20"/>
        </w:rPr>
        <w:lastRenderedPageBreak/>
        <w:t xml:space="preserve">again </w:t>
      </w:r>
      <w:r w:rsidRPr="004C76BB">
        <w:rPr>
          <w:rFonts w:ascii="Arial" w:hAnsi="Arial" w:cs="Arial"/>
          <w:strike/>
          <w:sz w:val="20"/>
          <w:szCs w:val="20"/>
          <w:highlight w:val="yellow"/>
        </w:rPr>
        <w:t>thirty (30) calendar days before</w:t>
      </w:r>
      <w:r w:rsidRPr="004C76BB">
        <w:rPr>
          <w:rFonts w:ascii="Arial" w:hAnsi="Arial" w:cs="Arial"/>
          <w:sz w:val="20"/>
          <w:szCs w:val="20"/>
        </w:rPr>
        <w:t xml:space="preserve"> </w:t>
      </w:r>
      <w:r w:rsidRPr="004C76BB">
        <w:rPr>
          <w:rFonts w:ascii="Arial" w:hAnsi="Arial" w:cs="Arial"/>
          <w:sz w:val="20"/>
          <w:szCs w:val="20"/>
          <w:highlight w:val="yellow"/>
        </w:rPr>
        <w:t>on the date of</w:t>
      </w:r>
      <w:r w:rsidRPr="004C76BB">
        <w:rPr>
          <w:rFonts w:ascii="Arial" w:hAnsi="Arial" w:cs="Arial"/>
          <w:sz w:val="20"/>
          <w:szCs w:val="20"/>
        </w:rPr>
        <w:t xml:space="preserve"> renewal or replacement of coverage</w:t>
      </w:r>
      <w:r w:rsidRPr="004C76BB">
        <w:rPr>
          <w:rFonts w:ascii="Arial" w:hAnsi="Arial" w:cs="Arial"/>
          <w:sz w:val="20"/>
          <w:szCs w:val="20"/>
          <w:highlight w:val="yellow"/>
        </w:rPr>
        <w:t>, but no later than seven (7) business days after the renewal or replacement of coverage</w:t>
      </w:r>
      <w:r w:rsidRPr="004C76BB">
        <w:rPr>
          <w:rFonts w:ascii="Arial" w:hAnsi="Arial" w:cs="Arial"/>
          <w:sz w:val="20"/>
          <w:szCs w:val="20"/>
        </w:rPr>
        <w:t xml:space="preserve">.  Contractor shall provide the State evidence that all subcontractors maintain the required insurance or that subcontractors are included under the Contractor’s policy.  At any time, the State may require Contractor to provide a valid COI.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detailing its coverage, policy amounts, and proof of funds to reasonably cover such expenses.  </w:t>
      </w:r>
      <w:r w:rsidRPr="004C76BB">
        <w:rPr>
          <w:rFonts w:ascii="Arial" w:hAnsi="Arial" w:cs="Arial"/>
          <w:strike/>
          <w:sz w:val="20"/>
          <w:szCs w:val="20"/>
          <w:highlight w:val="yellow"/>
        </w:rPr>
        <w:t xml:space="preserve">The State reserves the right to require </w:t>
      </w:r>
      <w:r w:rsidRPr="004C76BB">
        <w:rPr>
          <w:rFonts w:ascii="Arial" w:hAnsi="Arial" w:cs="Arial"/>
          <w:sz w:val="20"/>
          <w:szCs w:val="20"/>
          <w:highlight w:val="yellow"/>
        </w:rPr>
        <w:t>The Contractor shall permit the State to review</w:t>
      </w:r>
      <w:r w:rsidRPr="004C76BB">
        <w:rPr>
          <w:rFonts w:ascii="Arial" w:hAnsi="Arial" w:cs="Arial"/>
          <w:sz w:val="20"/>
          <w:szCs w:val="20"/>
        </w:rPr>
        <w:t xml:space="preserve"> complete copies of all required insurance policies, including endorsements required by these specifications, at any time.</w:t>
      </w:r>
    </w:p>
    <w:p w14:paraId="7D90E756" w14:textId="77777777" w:rsidR="004C76BB" w:rsidRDefault="004C76BB" w:rsidP="004C76BB">
      <w:pPr>
        <w:spacing w:after="0" w:line="240" w:lineRule="auto"/>
        <w:rPr>
          <w:rFonts w:ascii="Arial" w:hAnsi="Arial" w:cs="Arial"/>
          <w:b/>
          <w:bCs/>
          <w:sz w:val="20"/>
          <w:szCs w:val="20"/>
        </w:rPr>
      </w:pPr>
    </w:p>
    <w:p w14:paraId="6E115429" w14:textId="055A8AF1" w:rsidR="004C76BB" w:rsidRPr="004C76BB" w:rsidRDefault="004C76BB" w:rsidP="004C76BB">
      <w:pPr>
        <w:spacing w:after="0" w:line="240" w:lineRule="auto"/>
        <w:rPr>
          <w:rFonts w:ascii="Arial" w:hAnsi="Arial" w:cs="Arial"/>
          <w:b/>
          <w:bCs/>
          <w:sz w:val="20"/>
          <w:szCs w:val="20"/>
        </w:rPr>
      </w:pPr>
      <w:r w:rsidRPr="004C76BB">
        <w:rPr>
          <w:rFonts w:ascii="Arial" w:hAnsi="Arial" w:cs="Arial"/>
          <w:b/>
          <w:bCs/>
          <w:sz w:val="20"/>
          <w:szCs w:val="20"/>
        </w:rPr>
        <w:t>The insurance obligations under this Contract shall be: (1)—all the insurance coverage</w:t>
      </w:r>
      <w:r w:rsidRPr="004C76BB">
        <w:rPr>
          <w:rFonts w:ascii="Arial" w:hAnsi="Arial" w:cs="Arial"/>
          <w:sz w:val="20"/>
          <w:szCs w:val="20"/>
        </w:rPr>
        <w:t xml:space="preserve"> </w:t>
      </w:r>
      <w:r w:rsidRPr="004C76BB">
        <w:rPr>
          <w:rFonts w:ascii="Arial" w:hAnsi="Arial" w:cs="Arial"/>
          <w:b/>
          <w:sz w:val="20"/>
          <w:szCs w:val="20"/>
        </w:rPr>
        <w:t xml:space="preserve">and policy limits carried by the Contractor; or (2)—the minimum insurance coverage requirements and policy limits shown in this Contract; whichever is greater.  Any insurance proceeds </w:t>
      </w:r>
      <w:proofErr w:type="gramStart"/>
      <w:r w:rsidRPr="004C76BB">
        <w:rPr>
          <w:rFonts w:ascii="Arial" w:hAnsi="Arial" w:cs="Arial"/>
          <w:b/>
          <w:sz w:val="20"/>
          <w:szCs w:val="20"/>
        </w:rPr>
        <w:t>in excess of</w:t>
      </w:r>
      <w:proofErr w:type="gramEnd"/>
      <w:r w:rsidRPr="004C76BB">
        <w:rPr>
          <w:rFonts w:ascii="Arial" w:hAnsi="Arial" w:cs="Arial"/>
          <w:b/>
          <w:sz w:val="20"/>
          <w:szCs w:val="20"/>
        </w:rPr>
        <w:t xml:space="preserve"> or broader than the 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w:t>
      </w:r>
      <w:r w:rsidRPr="004C76BB">
        <w:rPr>
          <w:rFonts w:ascii="Arial" w:hAnsi="Arial" w:cs="Arial"/>
          <w:b/>
          <w:bCs/>
          <w:sz w:val="20"/>
          <w:szCs w:val="20"/>
        </w:rPr>
        <w:t xml:space="preserve">The Contractor shall obtain and maintain, at a minimum, the following insurance </w:t>
      </w:r>
      <w:proofErr w:type="gramStart"/>
      <w:r w:rsidRPr="004C76BB">
        <w:rPr>
          <w:rFonts w:ascii="Arial" w:hAnsi="Arial" w:cs="Arial"/>
          <w:b/>
          <w:bCs/>
          <w:sz w:val="20"/>
          <w:szCs w:val="20"/>
        </w:rPr>
        <w:t>coverages</w:t>
      </w:r>
      <w:proofErr w:type="gramEnd"/>
      <w:r w:rsidRPr="004C76BB">
        <w:rPr>
          <w:rFonts w:ascii="Arial" w:hAnsi="Arial" w:cs="Arial"/>
          <w:b/>
          <w:bCs/>
          <w:sz w:val="20"/>
          <w:szCs w:val="20"/>
        </w:rPr>
        <w:t xml:space="preserve"> and policy limits.</w:t>
      </w:r>
      <w:r w:rsidRPr="004C76BB">
        <w:rPr>
          <w:rFonts w:ascii="Arial" w:hAnsi="Arial" w:cs="Arial"/>
          <w:sz w:val="20"/>
          <w:szCs w:val="20"/>
        </w:rPr>
        <w:t xml:space="preserve"> </w:t>
      </w:r>
    </w:p>
    <w:p w14:paraId="29D695FE" w14:textId="77777777" w:rsidR="004C76BB" w:rsidRPr="004C76BB" w:rsidRDefault="004C76BB" w:rsidP="004C76BB">
      <w:pPr>
        <w:numPr>
          <w:ilvl w:val="0"/>
          <w:numId w:val="33"/>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Commercial General Liability (“CGL”) Insurance</w:t>
      </w:r>
    </w:p>
    <w:p w14:paraId="2844F6BC" w14:textId="77777777" w:rsidR="004C76BB" w:rsidRPr="004C76BB" w:rsidRDefault="004C76BB" w:rsidP="004C76BB">
      <w:pPr>
        <w:numPr>
          <w:ilvl w:val="1"/>
          <w:numId w:val="33"/>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78BA4C61" w14:textId="77777777" w:rsidR="004C76BB" w:rsidRPr="004C76BB" w:rsidRDefault="004C76BB" w:rsidP="004C76BB">
      <w:pPr>
        <w:spacing w:before="240"/>
        <w:ind w:left="2160"/>
        <w:contextualSpacing/>
        <w:rPr>
          <w:rFonts w:ascii="Arial" w:eastAsia="Times New Roman" w:hAnsi="Arial" w:cs="Arial"/>
          <w:sz w:val="20"/>
          <w:szCs w:val="20"/>
        </w:rPr>
      </w:pPr>
      <w:r w:rsidRPr="004C76BB">
        <w:rPr>
          <w:rFonts w:ascii="Arial" w:eastAsia="Times New Roman" w:hAnsi="Arial" w:cs="Arial"/>
          <w:sz w:val="20"/>
          <w:szCs w:val="20"/>
        </w:rPr>
        <w:t xml:space="preserve">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  </w:t>
      </w:r>
    </w:p>
    <w:p w14:paraId="1E112D63" w14:textId="77777777" w:rsidR="004C76BB" w:rsidRPr="004C76BB" w:rsidRDefault="004C76BB" w:rsidP="004C76BB">
      <w:pPr>
        <w:keepLines/>
        <w:widowControl w:val="0"/>
        <w:numPr>
          <w:ilvl w:val="0"/>
          <w:numId w:val="33"/>
        </w:numPr>
        <w:overflowPunct w:val="0"/>
        <w:autoSpaceDE w:val="0"/>
        <w:autoSpaceDN w:val="0"/>
        <w:adjustRightInd w:val="0"/>
        <w:spacing w:before="240" w:after="24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Workers’ Compensation and Employer Liability Insurance</w:t>
      </w:r>
    </w:p>
    <w:p w14:paraId="1406E418" w14:textId="77777777" w:rsidR="004C76BB" w:rsidRPr="004C76BB" w:rsidRDefault="004C76BB" w:rsidP="004C76BB">
      <w:pPr>
        <w:keepLines/>
        <w:widowControl w:val="0"/>
        <w:numPr>
          <w:ilvl w:val="1"/>
          <w:numId w:val="33"/>
        </w:numPr>
        <w:overflowPunct w:val="0"/>
        <w:autoSpaceDE w:val="0"/>
        <w:autoSpaceDN w:val="0"/>
        <w:adjustRightInd w:val="0"/>
        <w:spacing w:before="240" w:after="24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For Contractors statutorily required to carry workers’ compensation and employer liability insurance, the Contractor shall maintain:</w:t>
      </w:r>
    </w:p>
    <w:p w14:paraId="676917E0"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Workers’ compensation in an amount not less than one million dollars ($1,000,000) including employer liability of one million dollars ($1,000,000) per accident for bodily injury by accident, one million dollars ($1,000,000) policy limit by disease, and one million dollars ($1,000,000) per employee for bodily injury by disease.</w:t>
      </w:r>
    </w:p>
    <w:p w14:paraId="45C5DE31" w14:textId="77777777" w:rsidR="004C76BB" w:rsidRPr="004C76BB" w:rsidRDefault="004C76BB" w:rsidP="004C76BB">
      <w:pPr>
        <w:keepLines/>
        <w:widowControl w:val="0"/>
        <w:spacing w:before="240"/>
        <w:ind w:left="2880"/>
        <w:contextualSpacing/>
        <w:rPr>
          <w:rFonts w:ascii="Arial" w:eastAsia="Times New Roman" w:hAnsi="Arial" w:cs="Arial"/>
          <w:sz w:val="20"/>
          <w:szCs w:val="20"/>
        </w:rPr>
      </w:pPr>
    </w:p>
    <w:p w14:paraId="52E9D444" w14:textId="77777777" w:rsidR="004C76BB" w:rsidRPr="004C76BB" w:rsidRDefault="004C76BB" w:rsidP="004C76BB">
      <w:pPr>
        <w:keepLines/>
        <w:widowControl w:val="0"/>
        <w:numPr>
          <w:ilvl w:val="1"/>
          <w:numId w:val="35"/>
        </w:numPr>
        <w:overflowPunct w:val="0"/>
        <w:autoSpaceDE w:val="0"/>
        <w:autoSpaceDN w:val="0"/>
        <w:adjustRightInd w:val="0"/>
        <w:spacing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If the Contractor certifies that it is exempt from the requirements of Tenn. Code Ann. §§ 50-6-101 – 103, then the Contractor shall furnish written proof of such exemption for one or more of the following reasons:</w:t>
      </w:r>
    </w:p>
    <w:p w14:paraId="6F812611"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The Contractor employs fewer than five (5) employees;</w:t>
      </w:r>
    </w:p>
    <w:p w14:paraId="489E538F"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The Contractor is a sole proprietor;</w:t>
      </w:r>
    </w:p>
    <w:p w14:paraId="7CF878AD"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The Contractor is in the construction business or trades with no employees;</w:t>
      </w:r>
    </w:p>
    <w:p w14:paraId="633A7BFB"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lastRenderedPageBreak/>
        <w:t>The Contractor is in the coal mining industry with no employees;</w:t>
      </w:r>
    </w:p>
    <w:p w14:paraId="55B34531"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The Contractor is a state or local government; or</w:t>
      </w:r>
    </w:p>
    <w:p w14:paraId="5972500D" w14:textId="77777777" w:rsidR="004C76BB" w:rsidRPr="004C76BB" w:rsidRDefault="004C76BB" w:rsidP="004C76BB">
      <w:pPr>
        <w:keepLines/>
        <w:widowControl w:val="0"/>
        <w:numPr>
          <w:ilvl w:val="2"/>
          <w:numId w:val="35"/>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 xml:space="preserve">The Contractor self-insures its workers’ compensation and </w:t>
      </w:r>
      <w:proofErr w:type="gramStart"/>
      <w:r w:rsidRPr="004C76BB">
        <w:rPr>
          <w:rFonts w:ascii="Arial" w:eastAsia="Times New Roman" w:hAnsi="Arial" w:cs="Arial"/>
          <w:sz w:val="20"/>
          <w:szCs w:val="20"/>
        </w:rPr>
        <w:t>is in compliance with</w:t>
      </w:r>
      <w:proofErr w:type="gramEnd"/>
      <w:r w:rsidRPr="004C76BB">
        <w:rPr>
          <w:rFonts w:ascii="Arial" w:eastAsia="Times New Roman" w:hAnsi="Arial" w:cs="Arial"/>
          <w:sz w:val="20"/>
          <w:szCs w:val="20"/>
        </w:rPr>
        <w:t xml:space="preserve"> the TDCI rules and Tenn. Code Ann. § 50-6-405.</w:t>
      </w:r>
    </w:p>
    <w:p w14:paraId="1175E81B" w14:textId="77777777" w:rsidR="004C76BB" w:rsidRPr="004C76BB" w:rsidRDefault="004C76BB" w:rsidP="004C76BB">
      <w:pPr>
        <w:numPr>
          <w:ilvl w:val="0"/>
          <w:numId w:val="33"/>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Automobile Liability Insurance</w:t>
      </w:r>
    </w:p>
    <w:p w14:paraId="7355FE11" w14:textId="77777777" w:rsidR="004C76BB" w:rsidRPr="004C76BB" w:rsidRDefault="004C76BB" w:rsidP="004C76BB">
      <w:pPr>
        <w:numPr>
          <w:ilvl w:val="0"/>
          <w:numId w:val="36"/>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 xml:space="preserve">The Contractor shall maintain automobile liability insurance which shall cover liability arising out of any automobile (including owned, leased, hired, and non-owned automobiles). </w:t>
      </w:r>
    </w:p>
    <w:p w14:paraId="4500BD19" w14:textId="77777777" w:rsidR="004C76BB" w:rsidRPr="004C76BB" w:rsidRDefault="004C76BB" w:rsidP="004C76BB">
      <w:pPr>
        <w:numPr>
          <w:ilvl w:val="0"/>
          <w:numId w:val="36"/>
        </w:num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4C76BB">
        <w:rPr>
          <w:rFonts w:ascii="Arial" w:eastAsia="Times New Roman" w:hAnsi="Arial" w:cs="Arial"/>
          <w:sz w:val="20"/>
          <w:szCs w:val="20"/>
        </w:rPr>
        <w:t>The Contractor shall maintain bodily injury/property damage with a limit not less than one million dollars ($1,000,000) per occurrence or combined single limit.</w:t>
      </w:r>
    </w:p>
    <w:p w14:paraId="30590A00" w14:textId="77777777" w:rsidR="00B74917" w:rsidRPr="004C76BB" w:rsidRDefault="00B74917" w:rsidP="009F7512">
      <w:pPr>
        <w:spacing w:after="0" w:line="240" w:lineRule="auto"/>
        <w:ind w:left="720" w:hanging="720"/>
        <w:rPr>
          <w:rFonts w:ascii="Arial" w:hAnsi="Arial" w:cs="Arial"/>
          <w:sz w:val="20"/>
          <w:szCs w:val="20"/>
        </w:rPr>
      </w:pPr>
    </w:p>
    <w:p w14:paraId="14902540" w14:textId="023FE1F8" w:rsidR="00A32E2F" w:rsidRPr="00724F12" w:rsidRDefault="004F325E" w:rsidP="00980A21">
      <w:pPr>
        <w:pStyle w:val="ListParagraph"/>
        <w:numPr>
          <w:ilvl w:val="0"/>
          <w:numId w:val="32"/>
        </w:numPr>
        <w:rPr>
          <w:rFonts w:ascii="Arial" w:hAnsi="Arial" w:cs="Arial"/>
          <w:sz w:val="20"/>
          <w:szCs w:val="20"/>
        </w:rPr>
      </w:pPr>
      <w:r>
        <w:rPr>
          <w:rFonts w:ascii="Arial" w:hAnsi="Arial" w:cs="Arial"/>
          <w:b/>
          <w:sz w:val="20"/>
          <w:szCs w:val="20"/>
          <w:u w:val="single"/>
        </w:rPr>
        <w:t xml:space="preserve">DA </w:t>
      </w:r>
      <w:r w:rsidR="00851658">
        <w:rPr>
          <w:rFonts w:ascii="Arial" w:hAnsi="Arial" w:cs="Arial"/>
          <w:b/>
          <w:sz w:val="20"/>
          <w:szCs w:val="20"/>
          <w:u w:val="single"/>
        </w:rPr>
        <w:t>Solicitation</w:t>
      </w:r>
      <w:r w:rsidR="00A32E2F" w:rsidRPr="00724F12">
        <w:rPr>
          <w:rFonts w:ascii="Arial" w:hAnsi="Arial" w:cs="Arial"/>
          <w:b/>
          <w:sz w:val="20"/>
          <w:szCs w:val="20"/>
          <w:u w:val="single"/>
        </w:rPr>
        <w:t xml:space="preserve"> Amendment Effective</w:t>
      </w:r>
      <w:r w:rsidR="00A32E2F">
        <w:rPr>
          <w:rFonts w:ascii="Arial" w:hAnsi="Arial" w:cs="Arial"/>
          <w:b/>
          <w:sz w:val="20"/>
          <w:szCs w:val="20"/>
          <w:u w:val="single"/>
        </w:rPr>
        <w:t xml:space="preserve"> Date</w:t>
      </w:r>
      <w:r w:rsidR="00A32E2F" w:rsidRPr="00724F12">
        <w:rPr>
          <w:rFonts w:ascii="Arial" w:hAnsi="Arial" w:cs="Arial"/>
          <w:b/>
          <w:sz w:val="20"/>
          <w:szCs w:val="20"/>
        </w:rPr>
        <w:t xml:space="preserve">.  </w:t>
      </w:r>
      <w:r w:rsidR="00A32E2F" w:rsidRPr="00724F12">
        <w:rPr>
          <w:rFonts w:ascii="Arial" w:hAnsi="Arial" w:cs="Arial"/>
          <w:bCs/>
          <w:sz w:val="20"/>
          <w:szCs w:val="20"/>
        </w:rPr>
        <w:t>The revisions set</w:t>
      </w:r>
      <w:r w:rsidR="00A32E2F">
        <w:rPr>
          <w:rFonts w:ascii="Arial" w:hAnsi="Arial" w:cs="Arial"/>
          <w:bCs/>
          <w:sz w:val="20"/>
          <w:szCs w:val="20"/>
        </w:rPr>
        <w:t xml:space="preserve"> forth herein shall be effective upon release</w:t>
      </w:r>
      <w:r w:rsidR="00A32E2F" w:rsidRPr="00724F12">
        <w:rPr>
          <w:rFonts w:ascii="Arial" w:hAnsi="Arial" w:cs="Arial"/>
          <w:bCs/>
          <w:sz w:val="20"/>
          <w:szCs w:val="20"/>
        </w:rPr>
        <w:t xml:space="preserve">.  All other terms and conditions of this </w:t>
      </w:r>
      <w:r>
        <w:rPr>
          <w:rFonts w:ascii="Arial" w:hAnsi="Arial" w:cs="Arial"/>
          <w:bCs/>
          <w:sz w:val="20"/>
          <w:szCs w:val="20"/>
        </w:rPr>
        <w:t xml:space="preserve">DA </w:t>
      </w:r>
      <w:r w:rsidR="00A97264">
        <w:rPr>
          <w:rFonts w:ascii="Arial" w:hAnsi="Arial" w:cs="Arial"/>
          <w:bCs/>
          <w:sz w:val="20"/>
          <w:szCs w:val="20"/>
        </w:rPr>
        <w:t xml:space="preserve">Solicitation </w:t>
      </w:r>
      <w:r w:rsidR="00A32E2F" w:rsidRPr="00724F12">
        <w:rPr>
          <w:rFonts w:ascii="Arial" w:hAnsi="Arial" w:cs="Arial"/>
          <w:bCs/>
          <w:sz w:val="20"/>
          <w:szCs w:val="20"/>
        </w:rPr>
        <w:t>not expressly amended herein shall remain in full force and effect.</w:t>
      </w:r>
      <w:r w:rsidR="00A32E2F" w:rsidRPr="00724F12">
        <w:rPr>
          <w:rFonts w:ascii="Arial" w:hAnsi="Arial" w:cs="Arial"/>
          <w:sz w:val="20"/>
          <w:szCs w:val="20"/>
        </w:rPr>
        <w:t xml:space="preserve"> </w:t>
      </w:r>
    </w:p>
    <w:sectPr w:rsidR="00A32E2F" w:rsidRPr="00724F12" w:rsidSect="001532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E0A1" w14:textId="77777777" w:rsidR="00A32E2F" w:rsidRDefault="00A32E2F" w:rsidP="00A32E2F">
      <w:pPr>
        <w:spacing w:after="0" w:line="240" w:lineRule="auto"/>
      </w:pPr>
      <w:r>
        <w:separator/>
      </w:r>
    </w:p>
  </w:endnote>
  <w:endnote w:type="continuationSeparator" w:id="0">
    <w:p w14:paraId="2F0F2D74" w14:textId="77777777" w:rsidR="00A32E2F" w:rsidRDefault="00A32E2F" w:rsidP="00A3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E43E" w14:textId="0AA735B8" w:rsidR="0066654C" w:rsidRDefault="00E47718" w:rsidP="0066654C">
    <w:pPr>
      <w:pStyle w:val="Footer"/>
    </w:pPr>
    <w:r w:rsidRPr="0066654C">
      <w:rPr>
        <w:rFonts w:ascii="Arial" w:hAnsi="Arial" w:cs="Arial"/>
        <w:sz w:val="20"/>
        <w:szCs w:val="20"/>
      </w:rPr>
      <w:t xml:space="preserve">DA </w:t>
    </w:r>
    <w:r>
      <w:rPr>
        <w:rFonts w:ascii="Arial" w:hAnsi="Arial" w:cs="Arial"/>
        <w:sz w:val="20"/>
        <w:szCs w:val="20"/>
      </w:rPr>
      <w:t>Solicitation</w:t>
    </w:r>
    <w:r w:rsidR="00851658">
      <w:rPr>
        <w:rFonts w:ascii="Arial" w:hAnsi="Arial" w:cs="Arial"/>
        <w:sz w:val="20"/>
        <w:szCs w:val="20"/>
      </w:rPr>
      <w:t xml:space="preserve"> #</w:t>
    </w:r>
    <w:r w:rsidR="005F7ECE" w:rsidRPr="0066654C">
      <w:rPr>
        <w:rFonts w:ascii="Arial" w:hAnsi="Arial" w:cs="Arial"/>
        <w:sz w:val="20"/>
        <w:szCs w:val="20"/>
      </w:rPr>
      <w:t xml:space="preserve">30901-53023 Amendment </w:t>
    </w:r>
    <w:r w:rsidR="00645396">
      <w:rPr>
        <w:rFonts w:ascii="Arial" w:hAnsi="Arial" w:cs="Arial"/>
        <w:sz w:val="20"/>
        <w:szCs w:val="20"/>
      </w:rPr>
      <w:t>3</w:t>
    </w:r>
    <w:r w:rsidR="005F7ECE" w:rsidRPr="0066654C">
      <w:rPr>
        <w:rFonts w:ascii="Arial" w:hAnsi="Arial" w:cs="Arial"/>
        <w:sz w:val="20"/>
        <w:szCs w:val="20"/>
      </w:rPr>
      <w:t xml:space="preserve">                                                                            </w:t>
    </w:r>
    <w:sdt>
      <w:sdtPr>
        <w:rPr>
          <w:rFonts w:ascii="Arial" w:hAnsi="Arial" w:cs="Arial"/>
          <w:sz w:val="20"/>
          <w:szCs w:val="20"/>
        </w:rPr>
        <w:id w:val="-1459182705"/>
        <w:docPartObj>
          <w:docPartGallery w:val="Page Numbers (Bottom of Page)"/>
          <w:docPartUnique/>
        </w:docPartObj>
      </w:sdtPr>
      <w:sdtEndPr>
        <w:rPr>
          <w:rFonts w:ascii="Century Schoolbook" w:hAnsi="Century Schoolbook" w:cs="Times New Roman"/>
          <w:sz w:val="22"/>
          <w:szCs w:val="22"/>
        </w:rPr>
      </w:sdtEndPr>
      <w:sdtContent>
        <w:sdt>
          <w:sdtPr>
            <w:rPr>
              <w:rFonts w:ascii="Arial" w:hAnsi="Arial" w:cs="Arial"/>
              <w:sz w:val="20"/>
              <w:szCs w:val="20"/>
            </w:rPr>
            <w:id w:val="-1769616900"/>
            <w:docPartObj>
              <w:docPartGallery w:val="Page Numbers (Top of Page)"/>
              <w:docPartUnique/>
            </w:docPartObj>
          </w:sdtPr>
          <w:sdtEndPr>
            <w:rPr>
              <w:rFonts w:ascii="Century Schoolbook" w:hAnsi="Century Schoolbook" w:cs="Times New Roman"/>
              <w:sz w:val="22"/>
              <w:szCs w:val="22"/>
            </w:rPr>
          </w:sdtEndPr>
          <w:sdtContent>
            <w:r w:rsidR="005F7ECE" w:rsidRPr="0066654C">
              <w:rPr>
                <w:rFonts w:ascii="Arial" w:hAnsi="Arial" w:cs="Arial"/>
                <w:sz w:val="20"/>
                <w:szCs w:val="20"/>
              </w:rPr>
              <w:t xml:space="preserve">Page </w:t>
            </w:r>
            <w:r w:rsidR="005F7ECE" w:rsidRPr="0066654C">
              <w:rPr>
                <w:rFonts w:ascii="Arial" w:hAnsi="Arial" w:cs="Arial"/>
                <w:b/>
                <w:bCs/>
                <w:sz w:val="20"/>
                <w:szCs w:val="20"/>
              </w:rPr>
              <w:fldChar w:fldCharType="begin"/>
            </w:r>
            <w:r w:rsidR="005F7ECE" w:rsidRPr="0066654C">
              <w:rPr>
                <w:rFonts w:ascii="Arial" w:hAnsi="Arial" w:cs="Arial"/>
                <w:b/>
                <w:bCs/>
                <w:sz w:val="20"/>
                <w:szCs w:val="20"/>
              </w:rPr>
              <w:instrText xml:space="preserve"> PAGE </w:instrText>
            </w:r>
            <w:r w:rsidR="005F7ECE" w:rsidRPr="0066654C">
              <w:rPr>
                <w:rFonts w:ascii="Arial" w:hAnsi="Arial" w:cs="Arial"/>
                <w:b/>
                <w:bCs/>
                <w:sz w:val="20"/>
                <w:szCs w:val="20"/>
              </w:rPr>
              <w:fldChar w:fldCharType="separate"/>
            </w:r>
            <w:r w:rsidR="005F7ECE" w:rsidRPr="0066654C">
              <w:rPr>
                <w:rFonts w:ascii="Arial" w:hAnsi="Arial" w:cs="Arial"/>
                <w:b/>
                <w:bCs/>
                <w:noProof/>
                <w:sz w:val="20"/>
                <w:szCs w:val="20"/>
              </w:rPr>
              <w:t>2</w:t>
            </w:r>
            <w:r w:rsidR="005F7ECE" w:rsidRPr="0066654C">
              <w:rPr>
                <w:rFonts w:ascii="Arial" w:hAnsi="Arial" w:cs="Arial"/>
                <w:b/>
                <w:bCs/>
                <w:sz w:val="20"/>
                <w:szCs w:val="20"/>
              </w:rPr>
              <w:fldChar w:fldCharType="end"/>
            </w:r>
            <w:r w:rsidR="005F7ECE" w:rsidRPr="0066654C">
              <w:rPr>
                <w:rFonts w:ascii="Arial" w:hAnsi="Arial" w:cs="Arial"/>
                <w:sz w:val="20"/>
                <w:szCs w:val="20"/>
              </w:rPr>
              <w:t xml:space="preserve"> of </w:t>
            </w:r>
            <w:r w:rsidR="005F7ECE" w:rsidRPr="0066654C">
              <w:rPr>
                <w:rFonts w:ascii="Arial" w:hAnsi="Arial" w:cs="Arial"/>
                <w:b/>
                <w:bCs/>
                <w:sz w:val="20"/>
                <w:szCs w:val="20"/>
              </w:rPr>
              <w:fldChar w:fldCharType="begin"/>
            </w:r>
            <w:r w:rsidR="005F7ECE" w:rsidRPr="0066654C">
              <w:rPr>
                <w:rFonts w:ascii="Arial" w:hAnsi="Arial" w:cs="Arial"/>
                <w:b/>
                <w:bCs/>
                <w:sz w:val="20"/>
                <w:szCs w:val="20"/>
              </w:rPr>
              <w:instrText xml:space="preserve"> NUMPAGES  </w:instrText>
            </w:r>
            <w:r w:rsidR="005F7ECE" w:rsidRPr="0066654C">
              <w:rPr>
                <w:rFonts w:ascii="Arial" w:hAnsi="Arial" w:cs="Arial"/>
                <w:b/>
                <w:bCs/>
                <w:sz w:val="20"/>
                <w:szCs w:val="20"/>
              </w:rPr>
              <w:fldChar w:fldCharType="separate"/>
            </w:r>
            <w:r w:rsidR="005F7ECE" w:rsidRPr="0066654C">
              <w:rPr>
                <w:rFonts w:ascii="Arial" w:hAnsi="Arial" w:cs="Arial"/>
                <w:b/>
                <w:bCs/>
                <w:noProof/>
                <w:sz w:val="20"/>
                <w:szCs w:val="20"/>
              </w:rPr>
              <w:t>2</w:t>
            </w:r>
            <w:r w:rsidR="005F7ECE" w:rsidRPr="0066654C">
              <w:rPr>
                <w:rFonts w:ascii="Arial" w:hAnsi="Arial" w:cs="Arial"/>
                <w:b/>
                <w:bCs/>
                <w:sz w:val="20"/>
                <w:szCs w:val="20"/>
              </w:rPr>
              <w:fldChar w:fldCharType="end"/>
            </w:r>
          </w:sdtContent>
        </w:sdt>
      </w:sdtContent>
    </w:sdt>
  </w:p>
  <w:p w14:paraId="3D63F43E" w14:textId="77777777" w:rsidR="00BB7774" w:rsidRPr="00B3726A" w:rsidRDefault="005F1D72"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32CE" w14:textId="77777777" w:rsidR="00A32E2F" w:rsidRDefault="00A32E2F" w:rsidP="00A32E2F">
      <w:pPr>
        <w:spacing w:after="0" w:line="240" w:lineRule="auto"/>
      </w:pPr>
      <w:r>
        <w:separator/>
      </w:r>
    </w:p>
  </w:footnote>
  <w:footnote w:type="continuationSeparator" w:id="0">
    <w:p w14:paraId="6186BB9B" w14:textId="77777777" w:rsidR="00A32E2F" w:rsidRDefault="00A32E2F" w:rsidP="00A3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663"/>
    <w:multiLevelType w:val="hybridMultilevel"/>
    <w:tmpl w:val="8C46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70174"/>
    <w:multiLevelType w:val="hybridMultilevel"/>
    <w:tmpl w:val="2A50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137C7"/>
    <w:multiLevelType w:val="hybridMultilevel"/>
    <w:tmpl w:val="361AE3AE"/>
    <w:lvl w:ilvl="0" w:tplc="326A7096">
      <w:start w:val="1"/>
      <w:numFmt w:val="decimal"/>
      <w:lvlText w:val="%1"/>
      <w:lvlJc w:val="left"/>
      <w:pPr>
        <w:tabs>
          <w:tab w:val="num" w:pos="0"/>
        </w:tabs>
        <w:ind w:left="0" w:firstLine="0"/>
      </w:pPr>
      <w:rPr>
        <w:rFonts w:ascii="Arial" w:hAnsi="Arial" w:hint="default"/>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43F83"/>
    <w:multiLevelType w:val="hybridMultilevel"/>
    <w:tmpl w:val="926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4AEE"/>
    <w:multiLevelType w:val="hybridMultilevel"/>
    <w:tmpl w:val="C0FE6A02"/>
    <w:lvl w:ilvl="0" w:tplc="04090001">
      <w:start w:val="1"/>
      <w:numFmt w:val="bullet"/>
      <w:lvlText w:val=""/>
      <w:lvlJc w:val="left"/>
      <w:pPr>
        <w:ind w:left="148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5" w15:restartNumberingAfterBreak="0">
    <w:nsid w:val="2AD4468F"/>
    <w:multiLevelType w:val="hybridMultilevel"/>
    <w:tmpl w:val="19AE8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D848CF"/>
    <w:multiLevelType w:val="hybridMultilevel"/>
    <w:tmpl w:val="ED4E874C"/>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7"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2B4A45"/>
    <w:multiLevelType w:val="hybridMultilevel"/>
    <w:tmpl w:val="E996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05533"/>
    <w:multiLevelType w:val="hybridMultilevel"/>
    <w:tmpl w:val="797053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E255BE9"/>
    <w:multiLevelType w:val="hybridMultilevel"/>
    <w:tmpl w:val="771C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05916"/>
    <w:multiLevelType w:val="hybridMultilevel"/>
    <w:tmpl w:val="D436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3C28A2"/>
    <w:multiLevelType w:val="hybridMultilevel"/>
    <w:tmpl w:val="2CE0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55840"/>
    <w:multiLevelType w:val="hybridMultilevel"/>
    <w:tmpl w:val="98EA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BF5D32"/>
    <w:multiLevelType w:val="hybridMultilevel"/>
    <w:tmpl w:val="18FAB7A8"/>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5A0688"/>
    <w:multiLevelType w:val="hybridMultilevel"/>
    <w:tmpl w:val="60C6F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A476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2606821"/>
    <w:multiLevelType w:val="hybridMultilevel"/>
    <w:tmpl w:val="2BC0B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9319A"/>
    <w:multiLevelType w:val="hybridMultilevel"/>
    <w:tmpl w:val="6E180CC2"/>
    <w:lvl w:ilvl="0" w:tplc="430448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63D951FD"/>
    <w:multiLevelType w:val="hybridMultilevel"/>
    <w:tmpl w:val="B6A42D7E"/>
    <w:lvl w:ilvl="0" w:tplc="C728FB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6F5339"/>
    <w:multiLevelType w:val="hybridMultilevel"/>
    <w:tmpl w:val="D6F63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64BF5"/>
    <w:multiLevelType w:val="hybridMultilevel"/>
    <w:tmpl w:val="F158784E"/>
    <w:lvl w:ilvl="0" w:tplc="2E7E00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41142"/>
    <w:multiLevelType w:val="hybridMultilevel"/>
    <w:tmpl w:val="A050CE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8446C3"/>
    <w:multiLevelType w:val="hybridMultilevel"/>
    <w:tmpl w:val="DDF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B2C12"/>
    <w:multiLevelType w:val="hybridMultilevel"/>
    <w:tmpl w:val="F7E2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F03D1"/>
    <w:multiLevelType w:val="hybridMultilevel"/>
    <w:tmpl w:val="30B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A2F1B"/>
    <w:multiLevelType w:val="hybridMultilevel"/>
    <w:tmpl w:val="C056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3302BA"/>
    <w:multiLevelType w:val="hybridMultilevel"/>
    <w:tmpl w:val="3CC26FC4"/>
    <w:lvl w:ilvl="0" w:tplc="CF66F6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04604BF"/>
    <w:multiLevelType w:val="hybridMultilevel"/>
    <w:tmpl w:val="A3D23116"/>
    <w:lvl w:ilvl="0" w:tplc="04090001">
      <w:start w:val="1"/>
      <w:numFmt w:val="bullet"/>
      <w:lvlText w:val=""/>
      <w:lvlJc w:val="left"/>
      <w:pPr>
        <w:ind w:left="721" w:hanging="361"/>
      </w:pPr>
      <w:rPr>
        <w:rFonts w:ascii="Symbol" w:hAnsi="Symbol" w:hint="default"/>
        <w:b w:val="0"/>
        <w:bCs w:val="0"/>
        <w:i w:val="0"/>
        <w:iCs w:val="0"/>
        <w:color w:val="1A1A1A"/>
        <w:w w:val="110"/>
        <w:sz w:val="20"/>
        <w:szCs w:val="20"/>
      </w:rPr>
    </w:lvl>
    <w:lvl w:ilvl="1" w:tplc="B7BC3704">
      <w:numFmt w:val="bullet"/>
      <w:lvlText w:val="•"/>
      <w:lvlJc w:val="left"/>
      <w:pPr>
        <w:ind w:left="1632" w:hanging="361"/>
      </w:pPr>
      <w:rPr>
        <w:rFonts w:hint="default"/>
      </w:rPr>
    </w:lvl>
    <w:lvl w:ilvl="2" w:tplc="0792B33E">
      <w:numFmt w:val="bullet"/>
      <w:lvlText w:val="•"/>
      <w:lvlJc w:val="left"/>
      <w:pPr>
        <w:ind w:left="2548" w:hanging="361"/>
      </w:pPr>
      <w:rPr>
        <w:rFonts w:hint="default"/>
      </w:rPr>
    </w:lvl>
    <w:lvl w:ilvl="3" w:tplc="E40AD302">
      <w:numFmt w:val="bullet"/>
      <w:lvlText w:val="•"/>
      <w:lvlJc w:val="left"/>
      <w:pPr>
        <w:ind w:left="3464" w:hanging="361"/>
      </w:pPr>
      <w:rPr>
        <w:rFonts w:hint="default"/>
      </w:rPr>
    </w:lvl>
    <w:lvl w:ilvl="4" w:tplc="7016959C">
      <w:numFmt w:val="bullet"/>
      <w:lvlText w:val="•"/>
      <w:lvlJc w:val="left"/>
      <w:pPr>
        <w:ind w:left="4380" w:hanging="361"/>
      </w:pPr>
      <w:rPr>
        <w:rFonts w:hint="default"/>
      </w:rPr>
    </w:lvl>
    <w:lvl w:ilvl="5" w:tplc="045C8982">
      <w:numFmt w:val="bullet"/>
      <w:lvlText w:val="•"/>
      <w:lvlJc w:val="left"/>
      <w:pPr>
        <w:ind w:left="5296" w:hanging="361"/>
      </w:pPr>
      <w:rPr>
        <w:rFonts w:hint="default"/>
      </w:rPr>
    </w:lvl>
    <w:lvl w:ilvl="6" w:tplc="E48089D0">
      <w:numFmt w:val="bullet"/>
      <w:lvlText w:val="•"/>
      <w:lvlJc w:val="left"/>
      <w:pPr>
        <w:ind w:left="6212" w:hanging="361"/>
      </w:pPr>
      <w:rPr>
        <w:rFonts w:hint="default"/>
      </w:rPr>
    </w:lvl>
    <w:lvl w:ilvl="7" w:tplc="6AEE9110">
      <w:numFmt w:val="bullet"/>
      <w:lvlText w:val="•"/>
      <w:lvlJc w:val="left"/>
      <w:pPr>
        <w:ind w:left="7128" w:hanging="361"/>
      </w:pPr>
      <w:rPr>
        <w:rFonts w:hint="default"/>
      </w:rPr>
    </w:lvl>
    <w:lvl w:ilvl="8" w:tplc="749E4B0E">
      <w:numFmt w:val="bullet"/>
      <w:lvlText w:val="•"/>
      <w:lvlJc w:val="left"/>
      <w:pPr>
        <w:ind w:left="8044" w:hanging="361"/>
      </w:pPr>
      <w:rPr>
        <w:rFonts w:hint="default"/>
      </w:rPr>
    </w:lvl>
  </w:abstractNum>
  <w:abstractNum w:abstractNumId="31" w15:restartNumberingAfterBreak="0">
    <w:nsid w:val="713B4002"/>
    <w:multiLevelType w:val="hybridMultilevel"/>
    <w:tmpl w:val="83501D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15:restartNumberingAfterBreak="0">
    <w:nsid w:val="7CD419DA"/>
    <w:multiLevelType w:val="hybridMultilevel"/>
    <w:tmpl w:val="090A29EC"/>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D0C113B"/>
    <w:multiLevelType w:val="hybridMultilevel"/>
    <w:tmpl w:val="791E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A1C71"/>
    <w:multiLevelType w:val="hybridMultilevel"/>
    <w:tmpl w:val="BD086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F3503F"/>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6611690">
    <w:abstractNumId w:val="2"/>
  </w:num>
  <w:num w:numId="2" w16cid:durableId="2104523657">
    <w:abstractNumId w:val="35"/>
  </w:num>
  <w:num w:numId="3" w16cid:durableId="21278426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3212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563311">
    <w:abstractNumId w:val="17"/>
  </w:num>
  <w:num w:numId="6" w16cid:durableId="904069903">
    <w:abstractNumId w:val="22"/>
  </w:num>
  <w:num w:numId="7" w16cid:durableId="1146554757">
    <w:abstractNumId w:val="3"/>
  </w:num>
  <w:num w:numId="8" w16cid:durableId="1469935802">
    <w:abstractNumId w:val="8"/>
  </w:num>
  <w:num w:numId="9" w16cid:durableId="1005670423">
    <w:abstractNumId w:val="26"/>
  </w:num>
  <w:num w:numId="10" w16cid:durableId="1330674948">
    <w:abstractNumId w:val="18"/>
  </w:num>
  <w:num w:numId="11" w16cid:durableId="1171676607">
    <w:abstractNumId w:val="31"/>
  </w:num>
  <w:num w:numId="12" w16cid:durableId="716584087">
    <w:abstractNumId w:val="12"/>
  </w:num>
  <w:num w:numId="13" w16cid:durableId="1579291420">
    <w:abstractNumId w:val="6"/>
  </w:num>
  <w:num w:numId="14" w16cid:durableId="1068959240">
    <w:abstractNumId w:val="27"/>
  </w:num>
  <w:num w:numId="15" w16cid:durableId="493569011">
    <w:abstractNumId w:val="28"/>
  </w:num>
  <w:num w:numId="16" w16cid:durableId="2080444017">
    <w:abstractNumId w:val="4"/>
  </w:num>
  <w:num w:numId="17" w16cid:durableId="1384794298">
    <w:abstractNumId w:val="34"/>
  </w:num>
  <w:num w:numId="18" w16cid:durableId="1244028539">
    <w:abstractNumId w:val="25"/>
  </w:num>
  <w:num w:numId="19" w16cid:durableId="1290168769">
    <w:abstractNumId w:val="30"/>
  </w:num>
  <w:num w:numId="20" w16cid:durableId="1724672341">
    <w:abstractNumId w:val="14"/>
  </w:num>
  <w:num w:numId="21" w16cid:durableId="734090696">
    <w:abstractNumId w:val="10"/>
  </w:num>
  <w:num w:numId="22" w16cid:durableId="833492869">
    <w:abstractNumId w:val="9"/>
  </w:num>
  <w:num w:numId="23" w16cid:durableId="2105757961">
    <w:abstractNumId w:val="5"/>
  </w:num>
  <w:num w:numId="24" w16cid:durableId="883450252">
    <w:abstractNumId w:val="16"/>
  </w:num>
  <w:num w:numId="25" w16cid:durableId="364647624">
    <w:abstractNumId w:val="1"/>
  </w:num>
  <w:num w:numId="26" w16cid:durableId="2042129210">
    <w:abstractNumId w:val="23"/>
  </w:num>
  <w:num w:numId="27" w16cid:durableId="1844660369">
    <w:abstractNumId w:val="11"/>
  </w:num>
  <w:num w:numId="28" w16cid:durableId="370426303">
    <w:abstractNumId w:val="29"/>
  </w:num>
  <w:num w:numId="29" w16cid:durableId="1042750766">
    <w:abstractNumId w:val="33"/>
  </w:num>
  <w:num w:numId="30" w16cid:durableId="15399734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5948679">
    <w:abstractNumId w:val="20"/>
  </w:num>
  <w:num w:numId="32" w16cid:durableId="1978954640">
    <w:abstractNumId w:val="19"/>
  </w:num>
  <w:num w:numId="33" w16cid:durableId="179590379">
    <w:abstractNumId w:val="7"/>
  </w:num>
  <w:num w:numId="34" w16cid:durableId="611744191">
    <w:abstractNumId w:val="0"/>
  </w:num>
  <w:num w:numId="35" w16cid:durableId="806161747">
    <w:abstractNumId w:val="13"/>
  </w:num>
  <w:num w:numId="36" w16cid:durableId="15497553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2F"/>
    <w:rsid w:val="0000538D"/>
    <w:rsid w:val="000129B3"/>
    <w:rsid w:val="000464D1"/>
    <w:rsid w:val="000A300B"/>
    <w:rsid w:val="000D4DC2"/>
    <w:rsid w:val="00101429"/>
    <w:rsid w:val="00164595"/>
    <w:rsid w:val="00177D3A"/>
    <w:rsid w:val="001B0B7C"/>
    <w:rsid w:val="001B2610"/>
    <w:rsid w:val="001C664F"/>
    <w:rsid w:val="001D5B51"/>
    <w:rsid w:val="001D7B03"/>
    <w:rsid w:val="00215D06"/>
    <w:rsid w:val="00220D09"/>
    <w:rsid w:val="00233859"/>
    <w:rsid w:val="00295640"/>
    <w:rsid w:val="002A01DD"/>
    <w:rsid w:val="002A6097"/>
    <w:rsid w:val="002C017A"/>
    <w:rsid w:val="002C6F73"/>
    <w:rsid w:val="002F5A78"/>
    <w:rsid w:val="00334D98"/>
    <w:rsid w:val="00356339"/>
    <w:rsid w:val="00370129"/>
    <w:rsid w:val="00393834"/>
    <w:rsid w:val="003B4145"/>
    <w:rsid w:val="003D224D"/>
    <w:rsid w:val="003F548E"/>
    <w:rsid w:val="003F6D36"/>
    <w:rsid w:val="004217D9"/>
    <w:rsid w:val="0043586A"/>
    <w:rsid w:val="00465C33"/>
    <w:rsid w:val="004767F7"/>
    <w:rsid w:val="004C2F67"/>
    <w:rsid w:val="004C76BB"/>
    <w:rsid w:val="004E2884"/>
    <w:rsid w:val="004F2BE7"/>
    <w:rsid w:val="004F325E"/>
    <w:rsid w:val="00522C8E"/>
    <w:rsid w:val="0053700C"/>
    <w:rsid w:val="00554D35"/>
    <w:rsid w:val="00572ADB"/>
    <w:rsid w:val="00594061"/>
    <w:rsid w:val="005E1FF2"/>
    <w:rsid w:val="005F7ECE"/>
    <w:rsid w:val="006019E5"/>
    <w:rsid w:val="0060697D"/>
    <w:rsid w:val="0061419D"/>
    <w:rsid w:val="00630336"/>
    <w:rsid w:val="00631E38"/>
    <w:rsid w:val="00637529"/>
    <w:rsid w:val="00642518"/>
    <w:rsid w:val="00645396"/>
    <w:rsid w:val="006746E9"/>
    <w:rsid w:val="006971D5"/>
    <w:rsid w:val="0070009D"/>
    <w:rsid w:val="00704262"/>
    <w:rsid w:val="00711F9C"/>
    <w:rsid w:val="00724C8B"/>
    <w:rsid w:val="00725146"/>
    <w:rsid w:val="00750A6D"/>
    <w:rsid w:val="00752D30"/>
    <w:rsid w:val="00761B60"/>
    <w:rsid w:val="00774617"/>
    <w:rsid w:val="007937C6"/>
    <w:rsid w:val="00795710"/>
    <w:rsid w:val="00804138"/>
    <w:rsid w:val="0082627B"/>
    <w:rsid w:val="00851658"/>
    <w:rsid w:val="008536A0"/>
    <w:rsid w:val="00853E43"/>
    <w:rsid w:val="00865EE1"/>
    <w:rsid w:val="0089184F"/>
    <w:rsid w:val="008D1DDE"/>
    <w:rsid w:val="009110E4"/>
    <w:rsid w:val="009337A5"/>
    <w:rsid w:val="00945197"/>
    <w:rsid w:val="00964997"/>
    <w:rsid w:val="00977B8C"/>
    <w:rsid w:val="00980A21"/>
    <w:rsid w:val="00996339"/>
    <w:rsid w:val="009D0349"/>
    <w:rsid w:val="009D3E8B"/>
    <w:rsid w:val="009D720A"/>
    <w:rsid w:val="009F1D5A"/>
    <w:rsid w:val="009F7512"/>
    <w:rsid w:val="00A27C27"/>
    <w:rsid w:val="00A32E2F"/>
    <w:rsid w:val="00A417B4"/>
    <w:rsid w:val="00A62D57"/>
    <w:rsid w:val="00A9146B"/>
    <w:rsid w:val="00A97264"/>
    <w:rsid w:val="00AB46C2"/>
    <w:rsid w:val="00AC769A"/>
    <w:rsid w:val="00B150D8"/>
    <w:rsid w:val="00B74917"/>
    <w:rsid w:val="00BA04FA"/>
    <w:rsid w:val="00BE03C1"/>
    <w:rsid w:val="00C157AB"/>
    <w:rsid w:val="00C24E4B"/>
    <w:rsid w:val="00C40B6A"/>
    <w:rsid w:val="00C47441"/>
    <w:rsid w:val="00C47834"/>
    <w:rsid w:val="00C6490F"/>
    <w:rsid w:val="00C73C95"/>
    <w:rsid w:val="00C76D19"/>
    <w:rsid w:val="00CD0123"/>
    <w:rsid w:val="00CE2D6F"/>
    <w:rsid w:val="00CF1D8F"/>
    <w:rsid w:val="00D16AC4"/>
    <w:rsid w:val="00D2071B"/>
    <w:rsid w:val="00D322C3"/>
    <w:rsid w:val="00D55BD8"/>
    <w:rsid w:val="00D64FFF"/>
    <w:rsid w:val="00D90CA7"/>
    <w:rsid w:val="00D976B0"/>
    <w:rsid w:val="00DA2E36"/>
    <w:rsid w:val="00DA4BC3"/>
    <w:rsid w:val="00DB647A"/>
    <w:rsid w:val="00DF13AE"/>
    <w:rsid w:val="00E2002C"/>
    <w:rsid w:val="00E234C1"/>
    <w:rsid w:val="00E2659C"/>
    <w:rsid w:val="00E47718"/>
    <w:rsid w:val="00E6393D"/>
    <w:rsid w:val="00EA13EF"/>
    <w:rsid w:val="00EC08A6"/>
    <w:rsid w:val="00EC0CD3"/>
    <w:rsid w:val="00EE23CB"/>
    <w:rsid w:val="00EF02A6"/>
    <w:rsid w:val="00EF1B70"/>
    <w:rsid w:val="00F25942"/>
    <w:rsid w:val="00F64702"/>
    <w:rsid w:val="00F66457"/>
    <w:rsid w:val="00F80B14"/>
    <w:rsid w:val="00FB1738"/>
    <w:rsid w:val="00FB2B9F"/>
    <w:rsid w:val="00FC63C2"/>
    <w:rsid w:val="00FD7E23"/>
    <w:rsid w:val="00F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67F2"/>
  <w15:chartTrackingRefBased/>
  <w15:docId w15:val="{667537AF-9FF2-4516-BA8D-EF93DB19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2E2F"/>
    <w:pPr>
      <w:tabs>
        <w:tab w:val="center" w:pos="4320"/>
        <w:tab w:val="right" w:pos="8640"/>
      </w:tabs>
      <w:spacing w:after="0" w:line="240" w:lineRule="auto"/>
    </w:pPr>
    <w:rPr>
      <w:rFonts w:ascii="Century Schoolbook" w:eastAsia="Times New Roman" w:hAnsi="Century Schoolbook" w:cs="Times New Roman"/>
    </w:rPr>
  </w:style>
  <w:style w:type="character" w:customStyle="1" w:styleId="FooterChar">
    <w:name w:val="Footer Char"/>
    <w:basedOn w:val="DefaultParagraphFont"/>
    <w:link w:val="Footer"/>
    <w:uiPriority w:val="99"/>
    <w:rsid w:val="00A32E2F"/>
    <w:rPr>
      <w:rFonts w:ascii="Century Schoolbook" w:eastAsia="Times New Roman" w:hAnsi="Century Schoolbook" w:cs="Times New Roman"/>
    </w:rPr>
  </w:style>
  <w:style w:type="paragraph" w:styleId="ListParagraph">
    <w:name w:val="List Paragraph"/>
    <w:basedOn w:val="Normal"/>
    <w:link w:val="ListParagraphChar"/>
    <w:uiPriority w:val="34"/>
    <w:qFormat/>
    <w:rsid w:val="00A32E2F"/>
    <w:pPr>
      <w:spacing w:after="0" w:line="240" w:lineRule="auto"/>
      <w:ind w:left="720"/>
      <w:contextualSpacing/>
    </w:pPr>
    <w:rPr>
      <w:rFonts w:ascii="Century Schoolbook" w:eastAsia="Times New Roman" w:hAnsi="Century Schoolbook" w:cs="Times New Roman"/>
    </w:rPr>
  </w:style>
  <w:style w:type="paragraph" w:styleId="PlainText">
    <w:name w:val="Plain Text"/>
    <w:basedOn w:val="Normal"/>
    <w:link w:val="PlainTextChar"/>
    <w:uiPriority w:val="99"/>
    <w:unhideWhenUsed/>
    <w:rsid w:val="00A32E2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2E2F"/>
    <w:rPr>
      <w:rFonts w:ascii="Calibri" w:hAnsi="Calibri" w:cs="Calibri"/>
    </w:rPr>
  </w:style>
  <w:style w:type="paragraph" w:customStyle="1" w:styleId="xmsonormal">
    <w:name w:val="x_msonormal"/>
    <w:basedOn w:val="Normal"/>
    <w:rsid w:val="00A32E2F"/>
    <w:pPr>
      <w:spacing w:after="0" w:line="240" w:lineRule="auto"/>
    </w:pPr>
    <w:rPr>
      <w:rFonts w:ascii="Calibri" w:hAnsi="Calibri" w:cs="Calibri"/>
    </w:rPr>
  </w:style>
  <w:style w:type="table" w:styleId="TableGrid">
    <w:name w:val="Table Grid"/>
    <w:basedOn w:val="TableNormal"/>
    <w:rsid w:val="00A32E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E2F"/>
    <w:pPr>
      <w:spacing w:after="0" w:line="240" w:lineRule="auto"/>
    </w:pPr>
  </w:style>
  <w:style w:type="character" w:styleId="PageNumber">
    <w:name w:val="page number"/>
    <w:basedOn w:val="DefaultParagraphFont"/>
    <w:rsid w:val="00A32E2F"/>
  </w:style>
  <w:style w:type="paragraph" w:styleId="Header">
    <w:name w:val="header"/>
    <w:basedOn w:val="Normal"/>
    <w:link w:val="HeaderChar"/>
    <w:uiPriority w:val="99"/>
    <w:unhideWhenUsed/>
    <w:rsid w:val="00A3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2F"/>
  </w:style>
  <w:style w:type="character" w:customStyle="1" w:styleId="ListParagraphChar">
    <w:name w:val="List Paragraph Char"/>
    <w:basedOn w:val="DefaultParagraphFont"/>
    <w:link w:val="ListParagraph"/>
    <w:uiPriority w:val="34"/>
    <w:locked/>
    <w:rsid w:val="00393834"/>
    <w:rPr>
      <w:rFonts w:ascii="Century Schoolbook" w:eastAsia="Times New Roman" w:hAnsi="Century Schoolbook" w:cs="Times New Roman"/>
    </w:rPr>
  </w:style>
  <w:style w:type="character" w:styleId="Hyperlink">
    <w:name w:val="Hyperlink"/>
    <w:basedOn w:val="DefaultParagraphFont"/>
    <w:uiPriority w:val="99"/>
    <w:unhideWhenUsed/>
    <w:rsid w:val="0043586A"/>
    <w:rPr>
      <w:color w:val="0000FF"/>
      <w:u w:val="single"/>
    </w:rPr>
  </w:style>
  <w:style w:type="character" w:styleId="HTMLCite">
    <w:name w:val="HTML Cite"/>
    <w:basedOn w:val="DefaultParagraphFont"/>
    <w:uiPriority w:val="99"/>
    <w:semiHidden/>
    <w:unhideWhenUsed/>
    <w:rsid w:val="0043586A"/>
    <w:rPr>
      <w:i/>
      <w:iCs/>
    </w:rPr>
  </w:style>
  <w:style w:type="character" w:customStyle="1" w:styleId="dyjrff">
    <w:name w:val="dyjrff"/>
    <w:basedOn w:val="DefaultParagraphFont"/>
    <w:rsid w:val="0043586A"/>
  </w:style>
  <w:style w:type="character" w:styleId="UnresolvedMention">
    <w:name w:val="Unresolved Mention"/>
    <w:basedOn w:val="DefaultParagraphFont"/>
    <w:uiPriority w:val="99"/>
    <w:semiHidden/>
    <w:unhideWhenUsed/>
    <w:rsid w:val="00BA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974">
      <w:bodyDiv w:val="1"/>
      <w:marLeft w:val="0"/>
      <w:marRight w:val="0"/>
      <w:marTop w:val="0"/>
      <w:marBottom w:val="0"/>
      <w:divBdr>
        <w:top w:val="none" w:sz="0" w:space="0" w:color="auto"/>
        <w:left w:val="none" w:sz="0" w:space="0" w:color="auto"/>
        <w:bottom w:val="none" w:sz="0" w:space="0" w:color="auto"/>
        <w:right w:val="none" w:sz="0" w:space="0" w:color="auto"/>
      </w:divBdr>
    </w:div>
    <w:div w:id="61106746">
      <w:bodyDiv w:val="1"/>
      <w:marLeft w:val="0"/>
      <w:marRight w:val="0"/>
      <w:marTop w:val="0"/>
      <w:marBottom w:val="0"/>
      <w:divBdr>
        <w:top w:val="none" w:sz="0" w:space="0" w:color="auto"/>
        <w:left w:val="none" w:sz="0" w:space="0" w:color="auto"/>
        <w:bottom w:val="none" w:sz="0" w:space="0" w:color="auto"/>
        <w:right w:val="none" w:sz="0" w:space="0" w:color="auto"/>
      </w:divBdr>
      <w:divsChild>
        <w:div w:id="813834997">
          <w:marLeft w:val="0"/>
          <w:marRight w:val="0"/>
          <w:marTop w:val="0"/>
          <w:marBottom w:val="0"/>
          <w:divBdr>
            <w:top w:val="none" w:sz="0" w:space="0" w:color="auto"/>
            <w:left w:val="none" w:sz="0" w:space="0" w:color="auto"/>
            <w:bottom w:val="none" w:sz="0" w:space="0" w:color="auto"/>
            <w:right w:val="none" w:sz="0" w:space="0" w:color="auto"/>
          </w:divBdr>
        </w:div>
      </w:divsChild>
    </w:div>
    <w:div w:id="68624785">
      <w:bodyDiv w:val="1"/>
      <w:marLeft w:val="0"/>
      <w:marRight w:val="0"/>
      <w:marTop w:val="0"/>
      <w:marBottom w:val="0"/>
      <w:divBdr>
        <w:top w:val="none" w:sz="0" w:space="0" w:color="auto"/>
        <w:left w:val="none" w:sz="0" w:space="0" w:color="auto"/>
        <w:bottom w:val="none" w:sz="0" w:space="0" w:color="auto"/>
        <w:right w:val="none" w:sz="0" w:space="0" w:color="auto"/>
      </w:divBdr>
    </w:div>
    <w:div w:id="265043455">
      <w:bodyDiv w:val="1"/>
      <w:marLeft w:val="0"/>
      <w:marRight w:val="0"/>
      <w:marTop w:val="0"/>
      <w:marBottom w:val="0"/>
      <w:divBdr>
        <w:top w:val="none" w:sz="0" w:space="0" w:color="auto"/>
        <w:left w:val="none" w:sz="0" w:space="0" w:color="auto"/>
        <w:bottom w:val="none" w:sz="0" w:space="0" w:color="auto"/>
        <w:right w:val="none" w:sz="0" w:space="0" w:color="auto"/>
      </w:divBdr>
    </w:div>
    <w:div w:id="525413069">
      <w:bodyDiv w:val="1"/>
      <w:marLeft w:val="0"/>
      <w:marRight w:val="0"/>
      <w:marTop w:val="0"/>
      <w:marBottom w:val="0"/>
      <w:divBdr>
        <w:top w:val="none" w:sz="0" w:space="0" w:color="auto"/>
        <w:left w:val="none" w:sz="0" w:space="0" w:color="auto"/>
        <w:bottom w:val="none" w:sz="0" w:space="0" w:color="auto"/>
        <w:right w:val="none" w:sz="0" w:space="0" w:color="auto"/>
      </w:divBdr>
      <w:divsChild>
        <w:div w:id="1863084694">
          <w:marLeft w:val="0"/>
          <w:marRight w:val="0"/>
          <w:marTop w:val="240"/>
          <w:marBottom w:val="0"/>
          <w:divBdr>
            <w:top w:val="none" w:sz="0" w:space="0" w:color="auto"/>
            <w:left w:val="none" w:sz="0" w:space="0" w:color="auto"/>
            <w:bottom w:val="none" w:sz="0" w:space="0" w:color="auto"/>
            <w:right w:val="none" w:sz="0" w:space="0" w:color="auto"/>
          </w:divBdr>
          <w:divsChild>
            <w:div w:id="2123763565">
              <w:marLeft w:val="0"/>
              <w:marRight w:val="0"/>
              <w:marTop w:val="240"/>
              <w:marBottom w:val="0"/>
              <w:divBdr>
                <w:top w:val="none" w:sz="0" w:space="0" w:color="auto"/>
                <w:left w:val="none" w:sz="0" w:space="0" w:color="auto"/>
                <w:bottom w:val="none" w:sz="0" w:space="0" w:color="auto"/>
                <w:right w:val="none" w:sz="0" w:space="0" w:color="auto"/>
              </w:divBdr>
              <w:divsChild>
                <w:div w:id="1716856658">
                  <w:marLeft w:val="0"/>
                  <w:marRight w:val="0"/>
                  <w:marTop w:val="0"/>
                  <w:marBottom w:val="0"/>
                  <w:divBdr>
                    <w:top w:val="none" w:sz="0" w:space="0" w:color="auto"/>
                    <w:left w:val="none" w:sz="0" w:space="0" w:color="auto"/>
                    <w:bottom w:val="none" w:sz="0" w:space="0" w:color="auto"/>
                    <w:right w:val="none" w:sz="0" w:space="0" w:color="auto"/>
                  </w:divBdr>
                  <w:divsChild>
                    <w:div w:id="163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3207">
              <w:marLeft w:val="0"/>
              <w:marRight w:val="0"/>
              <w:marTop w:val="240"/>
              <w:marBottom w:val="0"/>
              <w:divBdr>
                <w:top w:val="none" w:sz="0" w:space="0" w:color="auto"/>
                <w:left w:val="none" w:sz="0" w:space="0" w:color="auto"/>
                <w:bottom w:val="none" w:sz="0" w:space="0" w:color="auto"/>
                <w:right w:val="none" w:sz="0" w:space="0" w:color="auto"/>
              </w:divBdr>
              <w:divsChild>
                <w:div w:id="534393646">
                  <w:marLeft w:val="0"/>
                  <w:marRight w:val="0"/>
                  <w:marTop w:val="0"/>
                  <w:marBottom w:val="0"/>
                  <w:divBdr>
                    <w:top w:val="none" w:sz="0" w:space="0" w:color="auto"/>
                    <w:left w:val="none" w:sz="0" w:space="0" w:color="auto"/>
                    <w:bottom w:val="none" w:sz="0" w:space="0" w:color="auto"/>
                    <w:right w:val="none" w:sz="0" w:space="0" w:color="auto"/>
                  </w:divBdr>
                  <w:divsChild>
                    <w:div w:id="1189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9544">
              <w:marLeft w:val="0"/>
              <w:marRight w:val="0"/>
              <w:marTop w:val="240"/>
              <w:marBottom w:val="0"/>
              <w:divBdr>
                <w:top w:val="none" w:sz="0" w:space="0" w:color="auto"/>
                <w:left w:val="none" w:sz="0" w:space="0" w:color="auto"/>
                <w:bottom w:val="none" w:sz="0" w:space="0" w:color="auto"/>
                <w:right w:val="none" w:sz="0" w:space="0" w:color="auto"/>
              </w:divBdr>
              <w:divsChild>
                <w:div w:id="1580290880">
                  <w:marLeft w:val="0"/>
                  <w:marRight w:val="0"/>
                  <w:marTop w:val="0"/>
                  <w:marBottom w:val="0"/>
                  <w:divBdr>
                    <w:top w:val="none" w:sz="0" w:space="0" w:color="auto"/>
                    <w:left w:val="none" w:sz="0" w:space="0" w:color="auto"/>
                    <w:bottom w:val="none" w:sz="0" w:space="0" w:color="auto"/>
                    <w:right w:val="none" w:sz="0" w:space="0" w:color="auto"/>
                  </w:divBdr>
                  <w:divsChild>
                    <w:div w:id="928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3969">
          <w:marLeft w:val="0"/>
          <w:marRight w:val="0"/>
          <w:marTop w:val="240"/>
          <w:marBottom w:val="0"/>
          <w:divBdr>
            <w:top w:val="none" w:sz="0" w:space="0" w:color="auto"/>
            <w:left w:val="none" w:sz="0" w:space="0" w:color="auto"/>
            <w:bottom w:val="none" w:sz="0" w:space="0" w:color="auto"/>
            <w:right w:val="none" w:sz="0" w:space="0" w:color="auto"/>
          </w:divBdr>
          <w:divsChild>
            <w:div w:id="496188851">
              <w:marLeft w:val="0"/>
              <w:marRight w:val="0"/>
              <w:marTop w:val="0"/>
              <w:marBottom w:val="0"/>
              <w:divBdr>
                <w:top w:val="none" w:sz="0" w:space="0" w:color="auto"/>
                <w:left w:val="none" w:sz="0" w:space="0" w:color="auto"/>
                <w:bottom w:val="none" w:sz="0" w:space="0" w:color="auto"/>
                <w:right w:val="none" w:sz="0" w:space="0" w:color="auto"/>
              </w:divBdr>
              <w:divsChild>
                <w:div w:id="6393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38065">
      <w:bodyDiv w:val="1"/>
      <w:marLeft w:val="0"/>
      <w:marRight w:val="0"/>
      <w:marTop w:val="0"/>
      <w:marBottom w:val="0"/>
      <w:divBdr>
        <w:top w:val="none" w:sz="0" w:space="0" w:color="auto"/>
        <w:left w:val="none" w:sz="0" w:space="0" w:color="auto"/>
        <w:bottom w:val="none" w:sz="0" w:space="0" w:color="auto"/>
        <w:right w:val="none" w:sz="0" w:space="0" w:color="auto"/>
      </w:divBdr>
    </w:div>
    <w:div w:id="955522002">
      <w:bodyDiv w:val="1"/>
      <w:marLeft w:val="0"/>
      <w:marRight w:val="0"/>
      <w:marTop w:val="0"/>
      <w:marBottom w:val="0"/>
      <w:divBdr>
        <w:top w:val="none" w:sz="0" w:space="0" w:color="auto"/>
        <w:left w:val="none" w:sz="0" w:space="0" w:color="auto"/>
        <w:bottom w:val="none" w:sz="0" w:space="0" w:color="auto"/>
        <w:right w:val="none" w:sz="0" w:space="0" w:color="auto"/>
      </w:divBdr>
    </w:div>
    <w:div w:id="1423260818">
      <w:bodyDiv w:val="1"/>
      <w:marLeft w:val="0"/>
      <w:marRight w:val="0"/>
      <w:marTop w:val="0"/>
      <w:marBottom w:val="0"/>
      <w:divBdr>
        <w:top w:val="none" w:sz="0" w:space="0" w:color="auto"/>
        <w:left w:val="none" w:sz="0" w:space="0" w:color="auto"/>
        <w:bottom w:val="none" w:sz="0" w:space="0" w:color="auto"/>
        <w:right w:val="none" w:sz="0" w:space="0" w:color="auto"/>
      </w:divBdr>
    </w:div>
    <w:div w:id="1497768516">
      <w:bodyDiv w:val="1"/>
      <w:marLeft w:val="0"/>
      <w:marRight w:val="0"/>
      <w:marTop w:val="0"/>
      <w:marBottom w:val="0"/>
      <w:divBdr>
        <w:top w:val="none" w:sz="0" w:space="0" w:color="auto"/>
        <w:left w:val="none" w:sz="0" w:space="0" w:color="auto"/>
        <w:bottom w:val="none" w:sz="0" w:space="0" w:color="auto"/>
        <w:right w:val="none" w:sz="0" w:space="0" w:color="auto"/>
      </w:divBdr>
      <w:divsChild>
        <w:div w:id="916134597">
          <w:marLeft w:val="0"/>
          <w:marRight w:val="0"/>
          <w:marTop w:val="0"/>
          <w:marBottom w:val="0"/>
          <w:divBdr>
            <w:top w:val="none" w:sz="0" w:space="0" w:color="auto"/>
            <w:left w:val="none" w:sz="0" w:space="0" w:color="auto"/>
            <w:bottom w:val="none" w:sz="0" w:space="0" w:color="auto"/>
            <w:right w:val="none" w:sz="0" w:space="0" w:color="auto"/>
          </w:divBdr>
        </w:div>
      </w:divsChild>
    </w:div>
    <w:div w:id="1723482880">
      <w:bodyDiv w:val="1"/>
      <w:marLeft w:val="0"/>
      <w:marRight w:val="0"/>
      <w:marTop w:val="0"/>
      <w:marBottom w:val="0"/>
      <w:divBdr>
        <w:top w:val="none" w:sz="0" w:space="0" w:color="auto"/>
        <w:left w:val="none" w:sz="0" w:space="0" w:color="auto"/>
        <w:bottom w:val="none" w:sz="0" w:space="0" w:color="auto"/>
        <w:right w:val="none" w:sz="0" w:space="0" w:color="auto"/>
      </w:divBdr>
    </w:div>
    <w:div w:id="1756320552">
      <w:bodyDiv w:val="1"/>
      <w:marLeft w:val="0"/>
      <w:marRight w:val="0"/>
      <w:marTop w:val="0"/>
      <w:marBottom w:val="0"/>
      <w:divBdr>
        <w:top w:val="none" w:sz="0" w:space="0" w:color="auto"/>
        <w:left w:val="none" w:sz="0" w:space="0" w:color="auto"/>
        <w:bottom w:val="none" w:sz="0" w:space="0" w:color="auto"/>
        <w:right w:val="none" w:sz="0" w:space="0" w:color="auto"/>
      </w:divBdr>
    </w:div>
    <w:div w:id="1829176625">
      <w:bodyDiv w:val="1"/>
      <w:marLeft w:val="0"/>
      <w:marRight w:val="0"/>
      <w:marTop w:val="0"/>
      <w:marBottom w:val="0"/>
      <w:divBdr>
        <w:top w:val="none" w:sz="0" w:space="0" w:color="auto"/>
        <w:left w:val="none" w:sz="0" w:space="0" w:color="auto"/>
        <w:bottom w:val="none" w:sz="0" w:space="0" w:color="auto"/>
        <w:right w:val="none" w:sz="0" w:space="0" w:color="auto"/>
      </w:divBdr>
    </w:div>
    <w:div w:id="18947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n.gov/generalservices/procurement/central-procurement-office--cpo-/supplier-information/request-for-proposals--rfp--opportunitie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2BA51-0C76-4014-81D1-3C92D6BF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7819</Words>
  <Characters>44573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Rochelle</dc:creator>
  <cp:keywords/>
  <dc:description/>
  <cp:lastModifiedBy>Mary Roberts-Krause</cp:lastModifiedBy>
  <cp:revision>2</cp:revision>
  <dcterms:created xsi:type="dcterms:W3CDTF">2022-09-12T20:32:00Z</dcterms:created>
  <dcterms:modified xsi:type="dcterms:W3CDTF">2022-09-12T20:32:00Z</dcterms:modified>
</cp:coreProperties>
</file>