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EB1F" w14:textId="77777777" w:rsidR="008B4FC9" w:rsidRDefault="008B4FC9" w:rsidP="008B4FC9">
      <w:pPr>
        <w:pStyle w:val="BodyText"/>
        <w:spacing w:before="43"/>
        <w:ind w:left="0"/>
        <w:rPr>
          <w:color w:val="7E7578"/>
        </w:rPr>
      </w:pPr>
    </w:p>
    <w:sdt>
      <w:sdtPr>
        <w:rPr>
          <w:color w:val="231F20"/>
          <w:sz w:val="22"/>
        </w:rPr>
        <w:id w:val="-925041185"/>
        <w:placeholder>
          <w:docPart w:val="DefaultPlaceholder_1082065158"/>
        </w:placeholder>
      </w:sdtPr>
      <w:sdtContent>
        <w:p w14:paraId="2FEDDA48" w14:textId="77777777" w:rsidR="00425C99" w:rsidRPr="00234726" w:rsidRDefault="001847B5" w:rsidP="004D3382">
          <w:pPr>
            <w:pStyle w:val="BodyText"/>
            <w:spacing w:before="43"/>
            <w:ind w:left="0"/>
            <w:rPr>
              <w:color w:val="231F20"/>
              <w:sz w:val="22"/>
            </w:rPr>
          </w:pPr>
          <w:r>
            <w:rPr>
              <w:color w:val="231F20"/>
              <w:sz w:val="22"/>
            </w:rPr>
            <w:t>To whom it may concern</w:t>
          </w:r>
          <w:r w:rsidR="00804DB4" w:rsidRPr="00234726">
            <w:rPr>
              <w:color w:val="231F20"/>
              <w:sz w:val="22"/>
            </w:rPr>
            <w:t>:</w:t>
          </w:r>
        </w:p>
      </w:sdtContent>
    </w:sdt>
    <w:p w14:paraId="52DBC3B6" w14:textId="77777777" w:rsidR="0089763D" w:rsidRDefault="0089763D" w:rsidP="001847B5">
      <w:pPr>
        <w:pStyle w:val="BodyText"/>
        <w:spacing w:before="43"/>
        <w:ind w:left="0" w:right="7232"/>
        <w:rPr>
          <w:rFonts w:cs="Open Sans"/>
        </w:rPr>
      </w:pPr>
    </w:p>
    <w:sdt>
      <w:sdtPr>
        <w:rPr>
          <w:rFonts w:ascii="Open Sans" w:eastAsia="Open Sans" w:hAnsi="Open Sans"/>
          <w:color w:val="231F20"/>
          <w:sz w:val="20"/>
          <w:szCs w:val="20"/>
        </w:rPr>
        <w:id w:val="-555153668"/>
        <w:placeholder>
          <w:docPart w:val="DefaultPlaceholder_1082065158"/>
        </w:placeholder>
      </w:sdtPr>
      <w:sdtContent>
        <w:p w14:paraId="53F008DD" w14:textId="77777777" w:rsidR="006F35FB" w:rsidRDefault="00C94571" w:rsidP="006F35FB">
          <w:pPr>
            <w:rPr>
              <w:rFonts w:ascii="Open Sans" w:hAnsi="Open Sans" w:cs="Open Sans"/>
            </w:rPr>
          </w:pPr>
          <w:r w:rsidRPr="00234726">
            <w:rPr>
              <w:rFonts w:ascii="Open Sans" w:hAnsi="Open Sans" w:cs="Open Sans"/>
              <w:color w:val="231F20"/>
            </w:rPr>
            <w:tab/>
          </w:r>
          <w:r w:rsidRPr="00234726">
            <w:rPr>
              <w:rFonts w:ascii="Open Sans" w:hAnsi="Open Sans" w:cs="Open Sans"/>
            </w:rPr>
            <w:t xml:space="preserve">Below is a link to the Central Procurements Office’s surveying tool. We ask that you take a few short minutes to complete this survey. The purpose of this survey is to strengthen the partnership between Agencies and the Central Procurement Office (CPO) by capturing Agency assessments of, and actionable comments on, the services provided by the Central Procurement Office. Our goal is to meet Agency procurement-related needs and goals by implementing improvements to CPO approaches, processes, and tools deriving from this feedback. </w:t>
          </w:r>
        </w:p>
        <w:p w14:paraId="3A90E7C4" w14:textId="77777777" w:rsidR="006F35FB" w:rsidRDefault="006F35FB" w:rsidP="006F35FB">
          <w:pPr>
            <w:rPr>
              <w:rFonts w:ascii="Open Sans" w:hAnsi="Open Sans" w:cs="Open Sans"/>
            </w:rPr>
          </w:pPr>
        </w:p>
        <w:p w14:paraId="6418301B" w14:textId="1C1088F6" w:rsidR="00316391" w:rsidRDefault="00C94571" w:rsidP="0076140C">
          <w:pPr>
            <w:ind w:firstLine="720"/>
            <w:rPr>
              <w:rFonts w:ascii="Open Sans" w:hAnsi="Open Sans" w:cs="Open Sans"/>
            </w:rPr>
          </w:pPr>
          <w:r w:rsidRPr="00234726">
            <w:rPr>
              <w:rFonts w:ascii="Open Sans" w:hAnsi="Open Sans" w:cs="Open Sans"/>
            </w:rPr>
            <w:t>To complete the survey, please go to the following link:</w:t>
          </w:r>
          <w:r w:rsidRPr="00234726">
            <w:rPr>
              <w:rFonts w:ascii="Open Sans" w:hAnsi="Open Sans" w:cs="Open Sans"/>
              <w:b/>
              <w:bCs/>
              <w:color w:val="000000" w:themeColor="text1"/>
            </w:rPr>
            <w:t xml:space="preserve"> </w:t>
          </w:r>
          <w:hyperlink r:id="rId7" w:history="1">
            <w:r w:rsidR="00E85EDC" w:rsidRPr="00A715AD">
              <w:rPr>
                <w:rStyle w:val="Hyperlink"/>
                <w:rFonts w:ascii="Open Sans" w:hAnsi="Open Sans" w:cs="Open Sans"/>
                <w:b/>
                <w:bCs/>
              </w:rPr>
              <w:t>https://www.surveymonkey.com/r/stateoftncpocustomer</w:t>
            </w:r>
          </w:hyperlink>
          <w:r w:rsidRPr="006F35FB">
            <w:rPr>
              <w:rFonts w:ascii="Open Sans" w:hAnsi="Open Sans" w:cs="Open Sans"/>
            </w:rPr>
            <w:t>,</w:t>
          </w:r>
          <w:r w:rsidRPr="00234726">
            <w:rPr>
              <w:rFonts w:ascii="Open Sans" w:hAnsi="Open Sans" w:cs="Open Sans"/>
            </w:rPr>
            <w:t xml:space="preserve"> and, where applicable, select the response (“Strongly agree,” “Agree,” etc.) that best describes the </w:t>
          </w:r>
          <w:r w:rsidR="006F35FB">
            <w:rPr>
              <w:rFonts w:ascii="Open Sans" w:hAnsi="Open Sans" w:cs="Open Sans"/>
            </w:rPr>
            <w:t xml:space="preserve">Sourcing </w:t>
          </w:r>
          <w:r w:rsidR="00F9419A">
            <w:rPr>
              <w:rFonts w:ascii="Open Sans" w:hAnsi="Open Sans" w:cs="Open Sans"/>
            </w:rPr>
            <w:t>Analyst</w:t>
          </w:r>
          <w:r w:rsidR="006F35FB">
            <w:rPr>
              <w:rFonts w:ascii="Open Sans" w:hAnsi="Open Sans" w:cs="Open Sans"/>
            </w:rPr>
            <w:t>’s</w:t>
          </w:r>
          <w:r w:rsidRPr="00234726">
            <w:rPr>
              <w:rFonts w:ascii="Open Sans" w:hAnsi="Open Sans" w:cs="Open Sans"/>
            </w:rPr>
            <w:t xml:space="preserve"> work in each of the various areas of the procurement process. Select the “Neither agree nor disagree” response for any question that is not applicable to your experiences with the Central Procurement Office in general or this procurement specifically. </w:t>
          </w:r>
        </w:p>
        <w:p w14:paraId="0EFA56DA" w14:textId="77777777" w:rsidR="00316391" w:rsidRDefault="00316391" w:rsidP="006F35FB">
          <w:pPr>
            <w:rPr>
              <w:rFonts w:ascii="Open Sans" w:hAnsi="Open Sans" w:cs="Open Sans"/>
            </w:rPr>
          </w:pPr>
        </w:p>
        <w:p w14:paraId="34E290E9" w14:textId="30F76492" w:rsidR="00C94571" w:rsidRPr="006F35FB" w:rsidRDefault="00C94571" w:rsidP="0076140C">
          <w:pPr>
            <w:ind w:firstLine="720"/>
            <w:rPr>
              <w:rFonts w:ascii="Calibri" w:hAnsi="Calibri" w:cs="Calibri"/>
              <w:color w:val="0000FF"/>
            </w:rPr>
          </w:pPr>
          <w:r w:rsidRPr="00234726">
            <w:rPr>
              <w:rFonts w:ascii="Open Sans" w:hAnsi="Open Sans" w:cs="Open Sans"/>
            </w:rPr>
            <w:t xml:space="preserve">Additionally, if there are any concerns that you or others in your agency feel need to be dealt with </w:t>
          </w:r>
          <w:proofErr w:type="gramStart"/>
          <w:r w:rsidRPr="00234726">
            <w:rPr>
              <w:rFonts w:ascii="Open Sans" w:hAnsi="Open Sans" w:cs="Open Sans"/>
            </w:rPr>
            <w:t>immediately</w:t>
          </w:r>
          <w:proofErr w:type="gramEnd"/>
          <w:r w:rsidRPr="00234726">
            <w:rPr>
              <w:rFonts w:ascii="Open Sans" w:hAnsi="Open Sans" w:cs="Open Sans"/>
            </w:rPr>
            <w:t xml:space="preserve"> please contact </w:t>
          </w:r>
          <w:r w:rsidR="00847630">
            <w:rPr>
              <w:rFonts w:ascii="Open Sans" w:hAnsi="Open Sans" w:cs="Open Sans"/>
              <w:i/>
            </w:rPr>
            <w:t>Shane Gibson</w:t>
          </w:r>
          <w:r w:rsidR="00FA118A">
            <w:rPr>
              <w:rFonts w:ascii="Open Sans" w:hAnsi="Open Sans" w:cs="Open Sans"/>
              <w:i/>
            </w:rPr>
            <w:t xml:space="preserve"> </w:t>
          </w:r>
          <w:r w:rsidR="00847630" w:rsidRPr="00847630">
            <w:rPr>
              <w:rFonts w:ascii="Open Sans" w:hAnsi="Open Sans" w:cs="Open Sans"/>
              <w:i/>
            </w:rPr>
            <w:t>615-253-4762</w:t>
          </w:r>
          <w:r w:rsidR="00DB5D2A">
            <w:rPr>
              <w:rFonts w:ascii="Open Sans" w:hAnsi="Open Sans" w:cs="Open Sans"/>
              <w:i/>
            </w:rPr>
            <w:t>.</w:t>
          </w:r>
          <w:r w:rsidRPr="00234726">
            <w:rPr>
              <w:rFonts w:ascii="Open Sans" w:hAnsi="Open Sans" w:cs="Open Sans"/>
            </w:rPr>
            <w:t xml:space="preserve"> </w:t>
          </w:r>
        </w:p>
        <w:p w14:paraId="72DDF875" w14:textId="77777777" w:rsidR="00C94571" w:rsidRPr="00234726" w:rsidRDefault="00C94571" w:rsidP="00C94571">
          <w:pPr>
            <w:rPr>
              <w:rFonts w:ascii="Open Sans" w:hAnsi="Open Sans" w:cs="Open Sans"/>
            </w:rPr>
          </w:pPr>
        </w:p>
        <w:p w14:paraId="48919B16" w14:textId="77777777" w:rsidR="00CB2EA8" w:rsidRPr="00F9419A" w:rsidRDefault="00C94571" w:rsidP="00C94571">
          <w:pPr>
            <w:rPr>
              <w:rFonts w:ascii="Open Sans" w:hAnsi="Open Sans" w:cs="Open Sans"/>
            </w:rPr>
          </w:pPr>
          <w:r w:rsidRPr="00234726">
            <w:rPr>
              <w:rFonts w:ascii="Open Sans" w:hAnsi="Open Sans" w:cs="Open Sans"/>
            </w:rPr>
            <w:t>Thank you,</w:t>
          </w:r>
        </w:p>
        <w:p w14:paraId="14F77B21" w14:textId="77777777" w:rsidR="00CB2EA8" w:rsidRDefault="00CB2EA8" w:rsidP="00C94571">
          <w:pPr>
            <w:rPr>
              <w:rFonts w:ascii="Times New Roman" w:hAnsi="Times New Roman" w:cs="Times New Roman"/>
              <w:sz w:val="24"/>
              <w:szCs w:val="24"/>
            </w:rPr>
          </w:pPr>
        </w:p>
        <w:p w14:paraId="753B562F" w14:textId="77777777" w:rsidR="00CB2EA8" w:rsidRPr="0054261E" w:rsidRDefault="00CB2EA8" w:rsidP="00C94571">
          <w:pPr>
            <w:rPr>
              <w:rFonts w:ascii="Times New Roman" w:hAnsi="Times New Roman" w:cs="Times New Roman"/>
              <w:sz w:val="24"/>
              <w:szCs w:val="24"/>
            </w:rPr>
          </w:pPr>
        </w:p>
        <w:p w14:paraId="3224115C" w14:textId="417140BA" w:rsidR="00DB5D2A" w:rsidRDefault="00DB5D2A" w:rsidP="00DB5D2A">
          <w:r>
            <w:rPr>
              <w:noProof/>
            </w:rPr>
            <w:drawing>
              <wp:inline distT="0" distB="0" distL="0" distR="0" wp14:anchorId="53D51F71" wp14:editId="2125C7DE">
                <wp:extent cx="1647825" cy="647700"/>
                <wp:effectExtent l="0" t="0" r="9525" b="0"/>
                <wp:docPr id="3" name="Picture 3" descr="TN-Dept-of-Gen-Services-Color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Dept-of-Gen-Services-ColorPM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47825" cy="647700"/>
                        </a:xfrm>
                        <a:prstGeom prst="rect">
                          <a:avLst/>
                        </a:prstGeom>
                        <a:noFill/>
                        <a:ln>
                          <a:noFill/>
                        </a:ln>
                      </pic:spPr>
                    </pic:pic>
                  </a:graphicData>
                </a:graphic>
              </wp:inline>
            </w:drawing>
          </w:r>
        </w:p>
        <w:p w14:paraId="2CBAD210" w14:textId="77777777" w:rsidR="00DB5D2A" w:rsidRDefault="00DB5D2A" w:rsidP="00DB5D2A">
          <w:pPr>
            <w:rPr>
              <w:rFonts w:ascii="Open Sans" w:hAnsi="Open Sans" w:cs="Open Sans"/>
              <w:color w:val="000000"/>
              <w:spacing w:val="-2"/>
              <w:sz w:val="18"/>
              <w:szCs w:val="18"/>
            </w:rPr>
          </w:pPr>
          <w:r>
            <w:rPr>
              <w:rFonts w:ascii="Open Sans" w:hAnsi="Open Sans" w:cs="Open Sans"/>
              <w:b/>
              <w:bCs/>
              <w:color w:val="1F497D"/>
              <w:sz w:val="18"/>
              <w:szCs w:val="18"/>
            </w:rPr>
            <w:t>Kyle Villagomez</w:t>
          </w:r>
          <w:r>
            <w:rPr>
              <w:rFonts w:ascii="Times New Roman" w:hAnsi="Times New Roman" w:cs="Times New Roman"/>
              <w:sz w:val="24"/>
              <w:szCs w:val="24"/>
            </w:rPr>
            <w:t xml:space="preserve"> </w:t>
          </w:r>
          <w:r>
            <w:rPr>
              <w:rFonts w:ascii="Open Sans" w:hAnsi="Open Sans" w:cs="Open Sans"/>
              <w:color w:val="000000"/>
              <w:spacing w:val="-2"/>
              <w:sz w:val="18"/>
              <w:szCs w:val="18"/>
            </w:rPr>
            <w:t>| Sourcing Account Specialist</w:t>
          </w:r>
        </w:p>
        <w:p w14:paraId="161968E9" w14:textId="77777777" w:rsidR="00DB5D2A" w:rsidRDefault="00DB5D2A" w:rsidP="00DB5D2A">
          <w:pPr>
            <w:rPr>
              <w:rFonts w:ascii="Times New Roman" w:hAnsi="Times New Roman" w:cs="Times New Roman"/>
              <w:sz w:val="24"/>
              <w:szCs w:val="24"/>
            </w:rPr>
          </w:pPr>
          <w:r>
            <w:rPr>
              <w:rFonts w:ascii="Open Sans" w:hAnsi="Open Sans" w:cs="Open Sans"/>
              <w:color w:val="000000"/>
              <w:spacing w:val="-2"/>
              <w:sz w:val="18"/>
              <w:szCs w:val="18"/>
            </w:rPr>
            <w:t>Central Procurement Office</w:t>
          </w:r>
        </w:p>
        <w:p w14:paraId="67DA75DA" w14:textId="77777777" w:rsidR="00DB5D2A" w:rsidRDefault="00DB5D2A" w:rsidP="00DB5D2A">
          <w:pPr>
            <w:rPr>
              <w:rFonts w:ascii="Times New Roman" w:hAnsi="Times New Roman" w:cs="Times New Roman"/>
              <w:sz w:val="24"/>
              <w:szCs w:val="24"/>
            </w:rPr>
          </w:pPr>
          <w:r>
            <w:rPr>
              <w:rFonts w:ascii="Open Sans" w:hAnsi="Open Sans" w:cs="Open Sans"/>
              <w:sz w:val="18"/>
              <w:szCs w:val="18"/>
            </w:rPr>
            <w:t>Tennessee Tower, 3</w:t>
          </w:r>
          <w:r>
            <w:rPr>
              <w:rFonts w:ascii="Open Sans" w:hAnsi="Open Sans" w:cs="Open Sans"/>
              <w:sz w:val="18"/>
              <w:szCs w:val="18"/>
              <w:vertAlign w:val="superscript"/>
            </w:rPr>
            <w:t>rd</w:t>
          </w:r>
          <w:r>
            <w:rPr>
              <w:rFonts w:ascii="Open Sans" w:hAnsi="Open Sans" w:cs="Open Sans"/>
              <w:sz w:val="18"/>
              <w:szCs w:val="18"/>
            </w:rPr>
            <w:t xml:space="preserve"> Floor</w:t>
          </w:r>
        </w:p>
        <w:p w14:paraId="42E829C6" w14:textId="77777777" w:rsidR="00DB5D2A" w:rsidRDefault="00DB5D2A" w:rsidP="00DB5D2A">
          <w:pPr>
            <w:rPr>
              <w:rFonts w:ascii="Times New Roman" w:hAnsi="Times New Roman" w:cs="Times New Roman"/>
              <w:sz w:val="24"/>
              <w:szCs w:val="24"/>
            </w:rPr>
          </w:pPr>
          <w:r>
            <w:rPr>
              <w:rFonts w:ascii="Open Sans" w:hAnsi="Open Sans" w:cs="Open Sans"/>
              <w:sz w:val="18"/>
              <w:szCs w:val="18"/>
            </w:rPr>
            <w:t>312 Rosa L. Parks Ave., Nashville, TN 37243</w:t>
          </w:r>
        </w:p>
        <w:p w14:paraId="5F977B40" w14:textId="77777777" w:rsidR="00DB5D2A" w:rsidRDefault="00DB5D2A" w:rsidP="00DB5D2A">
          <w:pPr>
            <w:rPr>
              <w:rFonts w:ascii="Times New Roman" w:hAnsi="Times New Roman" w:cs="Times New Roman"/>
              <w:sz w:val="24"/>
              <w:szCs w:val="24"/>
            </w:rPr>
          </w:pPr>
          <w:r>
            <w:rPr>
              <w:rFonts w:ascii="Open Sans" w:hAnsi="Open Sans" w:cs="Open Sans"/>
              <w:sz w:val="18"/>
              <w:szCs w:val="18"/>
            </w:rPr>
            <w:t>p. 615-532-1339</w:t>
          </w:r>
        </w:p>
        <w:p w14:paraId="51603CC9" w14:textId="77777777" w:rsidR="00DB5D2A" w:rsidRDefault="00000000" w:rsidP="00DB5D2A">
          <w:pPr>
            <w:rPr>
              <w:rFonts w:ascii="Open Sans" w:hAnsi="Open Sans" w:cs="Open Sans"/>
              <w:color w:val="0000FF"/>
              <w:sz w:val="18"/>
              <w:szCs w:val="18"/>
              <w:u w:val="single"/>
            </w:rPr>
          </w:pPr>
          <w:hyperlink r:id="rId10" w:history="1">
            <w:r w:rsidR="00DB5D2A">
              <w:rPr>
                <w:rStyle w:val="Hyperlink"/>
                <w:rFonts w:ascii="Open Sans" w:hAnsi="Open Sans" w:cs="Open Sans"/>
                <w:sz w:val="18"/>
                <w:szCs w:val="18"/>
              </w:rPr>
              <w:t>Kyle.Villagomez@TN.gov</w:t>
            </w:r>
          </w:hyperlink>
        </w:p>
        <w:p w14:paraId="7408D27E" w14:textId="77777777" w:rsidR="00DB5D2A" w:rsidRDefault="00000000" w:rsidP="00DB5D2A">
          <w:pPr>
            <w:rPr>
              <w:rFonts w:ascii="Times New Roman" w:hAnsi="Times New Roman" w:cs="Times New Roman"/>
              <w:color w:val="0000FF"/>
              <w:sz w:val="24"/>
              <w:szCs w:val="24"/>
              <w:u w:val="single"/>
            </w:rPr>
          </w:pPr>
          <w:hyperlink r:id="rId11" w:history="1">
            <w:r w:rsidR="00DB5D2A">
              <w:rPr>
                <w:rStyle w:val="Hyperlink"/>
                <w:rFonts w:ascii="Open Sans" w:hAnsi="Open Sans" w:cs="Open Sans"/>
                <w:sz w:val="18"/>
                <w:szCs w:val="18"/>
              </w:rPr>
              <w:t>tn.gov/</w:t>
            </w:r>
            <w:proofErr w:type="spellStart"/>
            <w:r w:rsidR="00DB5D2A">
              <w:rPr>
                <w:rStyle w:val="Hyperlink"/>
                <w:rFonts w:ascii="Open Sans" w:hAnsi="Open Sans" w:cs="Open Sans"/>
                <w:sz w:val="18"/>
                <w:szCs w:val="18"/>
              </w:rPr>
              <w:t>generalservices</w:t>
            </w:r>
            <w:proofErr w:type="spellEnd"/>
            <w:r w:rsidR="00DB5D2A">
              <w:rPr>
                <w:rStyle w:val="Hyperlink"/>
                <w:rFonts w:ascii="Open Sans" w:hAnsi="Open Sans" w:cs="Open Sans"/>
                <w:sz w:val="18"/>
                <w:szCs w:val="18"/>
              </w:rPr>
              <w:t>/</w:t>
            </w:r>
          </w:hyperlink>
        </w:p>
        <w:p w14:paraId="1180260F" w14:textId="77777777" w:rsidR="00DB5D2A" w:rsidRDefault="00000000" w:rsidP="00DB5D2A">
          <w:pPr>
            <w:rPr>
              <w:rFonts w:ascii="Calibri" w:hAnsi="Calibri" w:cs="Calibri"/>
              <w:color w:val="0000FF"/>
              <w:u w:val="single"/>
            </w:rPr>
          </w:pPr>
          <w:hyperlink r:id="rId12" w:history="1">
            <w:r w:rsidR="00DB5D2A">
              <w:rPr>
                <w:rStyle w:val="Hyperlink"/>
                <w:rFonts w:ascii="Open Sans" w:hAnsi="Open Sans" w:cs="Open Sans"/>
                <w:sz w:val="18"/>
                <w:szCs w:val="18"/>
              </w:rPr>
              <w:t>Recognize this Employee</w:t>
            </w:r>
          </w:hyperlink>
        </w:p>
        <w:p w14:paraId="76BC4C0B" w14:textId="77777777" w:rsidR="00425C99" w:rsidRDefault="00000000" w:rsidP="00482368">
          <w:pPr>
            <w:pStyle w:val="BodyText"/>
            <w:spacing w:before="43"/>
            <w:ind w:left="0" w:right="7232"/>
            <w:rPr>
              <w:rFonts w:cs="Open Sans"/>
            </w:rPr>
          </w:pPr>
        </w:p>
      </w:sdtContent>
    </w:sdt>
    <w:p w14:paraId="30BE2A26" w14:textId="77777777" w:rsidR="00425C99" w:rsidRPr="0089763D" w:rsidRDefault="00425C99" w:rsidP="004D3382">
      <w:pPr>
        <w:spacing w:before="59" w:line="216" w:lineRule="exact"/>
        <w:ind w:right="1980"/>
        <w:rPr>
          <w:rFonts w:ascii="Open Sans" w:eastAsia="Open Sans" w:hAnsi="Open Sans" w:cs="Open Sans"/>
          <w:sz w:val="16"/>
          <w:szCs w:val="18"/>
        </w:rPr>
      </w:pPr>
    </w:p>
    <w:sectPr w:rsidR="00425C99" w:rsidRPr="0089763D" w:rsidSect="008B4FC9">
      <w:headerReference w:type="default" r:id="rId13"/>
      <w:footerReference w:type="default" r:id="rId14"/>
      <w:type w:val="continuous"/>
      <w:pgSz w:w="12240" w:h="15840"/>
      <w:pgMar w:top="820" w:right="162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A1CF" w14:textId="77777777" w:rsidR="00BD2935" w:rsidRDefault="00BD2935" w:rsidP="0089763D">
      <w:r>
        <w:separator/>
      </w:r>
    </w:p>
  </w:endnote>
  <w:endnote w:type="continuationSeparator" w:id="0">
    <w:p w14:paraId="02A73255" w14:textId="77777777" w:rsidR="00BD2935" w:rsidRDefault="00BD2935"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75F0" w14:textId="77777777" w:rsidR="0089763D" w:rsidRDefault="0089763D" w:rsidP="0089763D">
    <w:pPr>
      <w:spacing w:before="12"/>
      <w:rPr>
        <w:rFonts w:ascii="Open Sans" w:eastAsia="Open Sans" w:hAnsi="Open Sans" w:cs="Open Sans"/>
        <w:sz w:val="16"/>
        <w:szCs w:val="16"/>
      </w:rPr>
    </w:pPr>
  </w:p>
  <w:p w14:paraId="2804460A" w14:textId="77777777" w:rsidR="0089763D" w:rsidRDefault="00FA118A" w:rsidP="00134746">
    <w:pPr>
      <w:spacing w:line="20" w:lineRule="exact"/>
      <w:ind w:left="900"/>
      <w:rPr>
        <w:rFonts w:ascii="Open Sans" w:eastAsia="Open Sans" w:hAnsi="Open Sans" w:cs="Open Sans"/>
        <w:sz w:val="2"/>
        <w:szCs w:val="2"/>
      </w:rPr>
    </w:pPr>
    <w:r>
      <w:rPr>
        <w:rFonts w:ascii="Open Sans" w:eastAsia="Open Sans" w:hAnsi="Open Sans" w:cs="Open Sans"/>
        <w:noProof/>
        <w:sz w:val="2"/>
        <w:szCs w:val="2"/>
      </w:rPr>
      <mc:AlternateContent>
        <mc:Choice Requires="wpg">
          <w:drawing>
            <wp:inline distT="0" distB="0" distL="0" distR="0" wp14:anchorId="6157A32C" wp14:editId="7A1BBE06">
              <wp:extent cx="5660390" cy="6350"/>
              <wp:effectExtent l="9525" t="9525" r="6985" b="3175"/>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5" name="Group 2"/>
                      <wpg:cNvGrpSpPr>
                        <a:grpSpLocks/>
                      </wpg:cNvGrpSpPr>
                      <wpg:grpSpPr bwMode="auto">
                        <a:xfrm>
                          <a:off x="5" y="5"/>
                          <a:ext cx="8841" cy="2"/>
                          <a:chOff x="5" y="5"/>
                          <a:chExt cx="8841" cy="2"/>
                        </a:xfrm>
                      </wpg:grpSpPr>
                      <wps:wsp>
                        <wps:cNvPr id="6"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7627E3" id="Group 1" o:spid="_x0000_s1026"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" path="m,l8841,e" filled="f" strokecolor="#d90030" strokeweight=".5pt">
                  <v:path arrowok="t" o:connecttype="custom" o:connectlocs="0,0;8841,0" o:connectangles="0,0"/>
                </v:shape>
              </v:group>
              <w10:anchorlock/>
            </v:group>
          </w:pict>
        </mc:Fallback>
      </mc:AlternateContent>
    </w:r>
  </w:p>
  <w:sdt>
    <w:sdtPr>
      <w:rPr>
        <w:rFonts w:ascii="Open Sans" w:eastAsia="Open Sans" w:hAnsi="Open Sans" w:cs="Open Sans"/>
        <w:color w:val="7E7578"/>
        <w:sz w:val="18"/>
        <w:szCs w:val="18"/>
      </w:rPr>
      <w:id w:val="20365017"/>
      <w:placeholder>
        <w:docPart w:val="DefaultPlaceholder_1082065158"/>
      </w:placeholder>
    </w:sdtPr>
    <w:sdtContent>
      <w:sdt>
        <w:sdtPr>
          <w:rPr>
            <w:rFonts w:ascii="Open Sans" w:eastAsia="Open Sans" w:hAnsi="Open Sans" w:cs="Open Sans"/>
            <w:color w:val="7E7578"/>
            <w:sz w:val="18"/>
            <w:szCs w:val="18"/>
          </w:rPr>
          <w:id w:val="1292249252"/>
          <w:placeholder>
            <w:docPart w:val="590567C5F80E440DADCD8114BE27E9B2"/>
          </w:placeholder>
        </w:sdtPr>
        <w:sdtContent>
          <w:p w14:paraId="46FFBCE8" w14:textId="77777777" w:rsidR="00B34210" w:rsidRDefault="005623AD" w:rsidP="004313EE">
            <w:pPr>
              <w:spacing w:before="59" w:line="216" w:lineRule="exact"/>
              <w:ind w:left="900" w:right="1980"/>
              <w:rPr>
                <w:rFonts w:ascii="Open Sans" w:eastAsia="Open Sans" w:hAnsi="Open Sans" w:cs="Open Sans"/>
                <w:color w:val="7E7578"/>
                <w:sz w:val="18"/>
                <w:szCs w:val="18"/>
              </w:rPr>
            </w:pPr>
            <w:r>
              <w:rPr>
                <w:rFonts w:ascii="Open Sans" w:eastAsia="Open Sans" w:hAnsi="Open Sans" w:cs="Open Sans"/>
                <w:color w:val="7E7578"/>
                <w:sz w:val="18"/>
                <w:szCs w:val="18"/>
              </w:rPr>
              <w:t>Central Procurement Office</w:t>
            </w:r>
            <w:r w:rsidR="004313EE" w:rsidRPr="004313EE">
              <w:rPr>
                <w:rFonts w:ascii="Open Sans" w:eastAsia="Open Sans" w:hAnsi="Open Sans" w:cs="Open Sans"/>
                <w:color w:val="7E7578"/>
                <w:sz w:val="18"/>
                <w:szCs w:val="18"/>
              </w:rPr>
              <w:t xml:space="preserve"> • </w:t>
            </w:r>
            <w:r>
              <w:rPr>
                <w:rFonts w:ascii="Open Sans" w:eastAsia="Open Sans" w:hAnsi="Open Sans" w:cs="Open Sans"/>
                <w:color w:val="7E7578"/>
                <w:sz w:val="18"/>
                <w:szCs w:val="18"/>
              </w:rPr>
              <w:t>Tennessee Tower</w:t>
            </w:r>
            <w:r w:rsidR="00B34210">
              <w:rPr>
                <w:rFonts w:ascii="Open Sans" w:eastAsia="Open Sans" w:hAnsi="Open Sans" w:cs="Open Sans"/>
                <w:color w:val="7E7578"/>
                <w:sz w:val="18"/>
                <w:szCs w:val="18"/>
              </w:rPr>
              <w:t xml:space="preserve">, </w:t>
            </w:r>
            <w:r>
              <w:rPr>
                <w:rFonts w:ascii="Open Sans" w:eastAsia="Open Sans" w:hAnsi="Open Sans" w:cs="Open Sans"/>
                <w:color w:val="7E7578"/>
                <w:sz w:val="18"/>
                <w:szCs w:val="18"/>
              </w:rPr>
              <w:t>3</w:t>
            </w:r>
            <w:r w:rsidRPr="005623AD">
              <w:rPr>
                <w:rFonts w:ascii="Open Sans" w:eastAsia="Open Sans" w:hAnsi="Open Sans" w:cs="Open Sans"/>
                <w:color w:val="7E7578"/>
                <w:sz w:val="18"/>
                <w:szCs w:val="18"/>
                <w:vertAlign w:val="superscript"/>
              </w:rPr>
              <w:t>rd</w:t>
            </w:r>
            <w:r>
              <w:rPr>
                <w:rFonts w:ascii="Open Sans" w:eastAsia="Open Sans" w:hAnsi="Open Sans" w:cs="Open Sans"/>
                <w:color w:val="7E7578"/>
                <w:sz w:val="18"/>
                <w:szCs w:val="18"/>
              </w:rPr>
              <w:t xml:space="preserve"> Floor</w:t>
            </w:r>
          </w:p>
          <w:p w14:paraId="5BFEF0DD" w14:textId="77777777" w:rsidR="004313EE" w:rsidRPr="004313EE" w:rsidRDefault="00C95BDA" w:rsidP="004313EE">
            <w:pPr>
              <w:spacing w:before="59" w:line="216" w:lineRule="exact"/>
              <w:ind w:left="900" w:right="1980"/>
              <w:rPr>
                <w:rFonts w:ascii="Open Sans" w:eastAsia="Open Sans" w:hAnsi="Open Sans" w:cs="Open Sans"/>
                <w:color w:val="7E7578"/>
                <w:sz w:val="18"/>
                <w:szCs w:val="18"/>
              </w:rPr>
            </w:pPr>
            <w:r>
              <w:rPr>
                <w:rFonts w:ascii="Open Sans" w:eastAsia="Open Sans" w:hAnsi="Open Sans" w:cs="Open Sans"/>
                <w:color w:val="7E7578"/>
                <w:sz w:val="18"/>
                <w:szCs w:val="18"/>
              </w:rPr>
              <w:t xml:space="preserve">312 Rosa L. Parks Avenue, </w:t>
            </w:r>
            <w:r w:rsidR="005623AD">
              <w:rPr>
                <w:rFonts w:ascii="Open Sans" w:eastAsia="Open Sans" w:hAnsi="Open Sans" w:cs="Open Sans"/>
                <w:color w:val="7E7578"/>
                <w:sz w:val="18"/>
                <w:szCs w:val="18"/>
              </w:rPr>
              <w:t>Nashville</w:t>
            </w:r>
            <w:r w:rsidR="004313EE" w:rsidRPr="004313EE">
              <w:rPr>
                <w:rFonts w:ascii="Open Sans" w:eastAsia="Open Sans" w:hAnsi="Open Sans" w:cs="Open Sans"/>
                <w:color w:val="7E7578"/>
                <w:sz w:val="18"/>
                <w:szCs w:val="18"/>
              </w:rPr>
              <w:t xml:space="preserve">, </w:t>
            </w:r>
            <w:r w:rsidR="005623AD">
              <w:rPr>
                <w:rFonts w:ascii="Open Sans" w:eastAsia="Open Sans" w:hAnsi="Open Sans" w:cs="Open Sans"/>
                <w:color w:val="7E7578"/>
                <w:sz w:val="18"/>
                <w:szCs w:val="18"/>
              </w:rPr>
              <w:t>TN 37243</w:t>
            </w:r>
          </w:p>
          <w:p w14:paraId="5E6B2D4B" w14:textId="77777777" w:rsidR="0089763D" w:rsidRPr="004313EE" w:rsidRDefault="004313EE" w:rsidP="004313EE">
            <w:pPr>
              <w:spacing w:before="59" w:line="216" w:lineRule="exact"/>
              <w:ind w:left="900" w:right="1980"/>
              <w:rPr>
                <w:rFonts w:ascii="Open Sans" w:eastAsia="Open Sans" w:hAnsi="Open Sans" w:cs="Open Sans"/>
                <w:color w:val="7E7578"/>
                <w:sz w:val="18"/>
                <w:szCs w:val="18"/>
              </w:rPr>
            </w:pPr>
            <w:r w:rsidRPr="004313EE">
              <w:rPr>
                <w:rFonts w:ascii="Open Sans" w:eastAsia="Open Sans" w:hAnsi="Open Sans" w:cs="Open Sans"/>
                <w:color w:val="7E7578"/>
                <w:sz w:val="18"/>
                <w:szCs w:val="18"/>
              </w:rPr>
              <w:t>Tel: 615-</w:t>
            </w:r>
            <w:r w:rsidR="005623AD">
              <w:rPr>
                <w:rFonts w:ascii="Open Sans" w:eastAsia="Open Sans" w:hAnsi="Open Sans" w:cs="Open Sans"/>
                <w:color w:val="7E7578"/>
                <w:sz w:val="18"/>
                <w:szCs w:val="18"/>
              </w:rPr>
              <w:t>741</w:t>
            </w:r>
            <w:r w:rsidRPr="004313EE">
              <w:rPr>
                <w:rFonts w:ascii="Open Sans" w:eastAsia="Open Sans" w:hAnsi="Open Sans" w:cs="Open Sans"/>
                <w:color w:val="7E7578"/>
                <w:sz w:val="18"/>
                <w:szCs w:val="18"/>
              </w:rPr>
              <w:t>-1</w:t>
            </w:r>
            <w:r w:rsidR="005623AD">
              <w:rPr>
                <w:rFonts w:ascii="Open Sans" w:eastAsia="Open Sans" w:hAnsi="Open Sans" w:cs="Open Sans"/>
                <w:color w:val="7E7578"/>
                <w:sz w:val="18"/>
                <w:szCs w:val="18"/>
              </w:rPr>
              <w:t>035</w:t>
            </w:r>
            <w:r w:rsidRPr="004313EE">
              <w:rPr>
                <w:rFonts w:ascii="Open Sans" w:eastAsia="Open Sans" w:hAnsi="Open Sans" w:cs="Open Sans"/>
                <w:color w:val="7E7578"/>
                <w:sz w:val="18"/>
                <w:szCs w:val="18"/>
              </w:rPr>
              <w:t xml:space="preserve"> • Fax: 615-</w:t>
            </w:r>
            <w:r w:rsidR="005623AD">
              <w:rPr>
                <w:rFonts w:ascii="Open Sans" w:eastAsia="Open Sans" w:hAnsi="Open Sans" w:cs="Open Sans"/>
                <w:color w:val="7E7578"/>
                <w:sz w:val="18"/>
                <w:szCs w:val="18"/>
              </w:rPr>
              <w:t>741-0684</w:t>
            </w:r>
            <w:r w:rsidRPr="004313EE">
              <w:rPr>
                <w:rFonts w:ascii="Open Sans" w:eastAsia="Open Sans" w:hAnsi="Open Sans" w:cs="Open Sans"/>
                <w:color w:val="7E7578"/>
                <w:sz w:val="18"/>
                <w:szCs w:val="18"/>
              </w:rPr>
              <w:t xml:space="preserve"> • tn.gov/</w:t>
            </w:r>
            <w:proofErr w:type="spellStart"/>
            <w:r w:rsidR="0012617B">
              <w:rPr>
                <w:rFonts w:ascii="Open Sans" w:eastAsia="Open Sans" w:hAnsi="Open Sans" w:cs="Open Sans"/>
                <w:color w:val="7E7578"/>
                <w:sz w:val="18"/>
                <w:szCs w:val="18"/>
              </w:rPr>
              <w:t>generalservices</w:t>
            </w:r>
            <w:proofErr w:type="spellEnd"/>
            <w:r w:rsidR="0012617B">
              <w:rPr>
                <w:rFonts w:ascii="Open Sans" w:eastAsia="Open Sans" w:hAnsi="Open Sans" w:cs="Open Sans"/>
                <w:color w:val="7E7578"/>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2A64" w14:textId="77777777" w:rsidR="00BD2935" w:rsidRDefault="00BD2935" w:rsidP="0089763D">
      <w:r>
        <w:separator/>
      </w:r>
    </w:p>
  </w:footnote>
  <w:footnote w:type="continuationSeparator" w:id="0">
    <w:p w14:paraId="08AC5031" w14:textId="77777777" w:rsidR="00BD2935" w:rsidRDefault="00BD2935"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27A2" w14:textId="77777777" w:rsidR="0089763D" w:rsidRDefault="002D2251">
    <w:pPr>
      <w:pStyle w:val="Header"/>
    </w:pPr>
    <w:r>
      <w:rPr>
        <w:noProof/>
      </w:rPr>
      <w:drawing>
        <wp:inline distT="0" distB="0" distL="0" distR="0" wp14:anchorId="5B8FA237" wp14:editId="304EFD49">
          <wp:extent cx="1947672"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Dept-of-Gen-Services-ColorPMS.png"/>
                  <pic:cNvPicPr/>
                </pic:nvPicPr>
                <pic:blipFill>
                  <a:blip r:embed="rId1">
                    <a:extLst>
                      <a:ext uri="{28A0092B-C50C-407E-A947-70E740481C1C}">
                        <a14:useLocalDpi xmlns:a14="http://schemas.microsoft.com/office/drawing/2010/main" val="0"/>
                      </a:ext>
                    </a:extLst>
                  </a:blip>
                  <a:stretch>
                    <a:fillRect/>
                  </a:stretch>
                </pic:blipFill>
                <pic:spPr>
                  <a:xfrm>
                    <a:off x="0" y="0"/>
                    <a:ext cx="1947672" cy="731520"/>
                  </a:xfrm>
                  <a:prstGeom prst="rect">
                    <a:avLst/>
                  </a:prstGeom>
                </pic:spPr>
              </pic:pic>
            </a:graphicData>
          </a:graphic>
        </wp:inline>
      </w:drawing>
    </w:r>
  </w:p>
  <w:p w14:paraId="32592541" w14:textId="77777777" w:rsidR="0089763D" w:rsidRDefault="008976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63D"/>
    <w:rsid w:val="000000F6"/>
    <w:rsid w:val="00017D09"/>
    <w:rsid w:val="0012617B"/>
    <w:rsid w:val="00134746"/>
    <w:rsid w:val="0017506D"/>
    <w:rsid w:val="001847B5"/>
    <w:rsid w:val="001A58B2"/>
    <w:rsid w:val="00234726"/>
    <w:rsid w:val="002621BE"/>
    <w:rsid w:val="002A6AE2"/>
    <w:rsid w:val="002D2251"/>
    <w:rsid w:val="00306F21"/>
    <w:rsid w:val="00316391"/>
    <w:rsid w:val="00425C99"/>
    <w:rsid w:val="004313EE"/>
    <w:rsid w:val="00482368"/>
    <w:rsid w:val="004C252F"/>
    <w:rsid w:val="004D3382"/>
    <w:rsid w:val="004F5B28"/>
    <w:rsid w:val="005623AD"/>
    <w:rsid w:val="00666155"/>
    <w:rsid w:val="00672FAB"/>
    <w:rsid w:val="006C598C"/>
    <w:rsid w:val="006F35FB"/>
    <w:rsid w:val="0076140C"/>
    <w:rsid w:val="00804DB4"/>
    <w:rsid w:val="00845893"/>
    <w:rsid w:val="00847630"/>
    <w:rsid w:val="008541E4"/>
    <w:rsid w:val="0089763D"/>
    <w:rsid w:val="008B4FC9"/>
    <w:rsid w:val="009264E5"/>
    <w:rsid w:val="00B017AC"/>
    <w:rsid w:val="00B22FE6"/>
    <w:rsid w:val="00B34210"/>
    <w:rsid w:val="00BD2935"/>
    <w:rsid w:val="00C94571"/>
    <w:rsid w:val="00C95BDA"/>
    <w:rsid w:val="00CB2EA8"/>
    <w:rsid w:val="00CB62C6"/>
    <w:rsid w:val="00D1217E"/>
    <w:rsid w:val="00D205FD"/>
    <w:rsid w:val="00D7262D"/>
    <w:rsid w:val="00D87C78"/>
    <w:rsid w:val="00DB5D2A"/>
    <w:rsid w:val="00E305A6"/>
    <w:rsid w:val="00E85EDC"/>
    <w:rsid w:val="00E96F29"/>
    <w:rsid w:val="00EE4217"/>
    <w:rsid w:val="00F9419A"/>
    <w:rsid w:val="00FA118A"/>
    <w:rsid w:val="00FC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3F0AD"/>
  <w15:docId w15:val="{D7D0C517-2F4A-4A8B-B76A-D57C179A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506D"/>
    <w:pPr>
      <w:ind w:left="926"/>
    </w:pPr>
    <w:rPr>
      <w:rFonts w:ascii="Open Sans" w:eastAsia="Open Sans" w:hAnsi="Open Sans"/>
      <w:sz w:val="20"/>
      <w:szCs w:val="20"/>
    </w:rPr>
  </w:style>
  <w:style w:type="paragraph" w:styleId="ListParagraph">
    <w:name w:val="List Paragraph"/>
    <w:basedOn w:val="Normal"/>
    <w:uiPriority w:val="1"/>
    <w:qFormat/>
    <w:rsid w:val="0017506D"/>
  </w:style>
  <w:style w:type="paragraph" w:customStyle="1" w:styleId="TableParagraph">
    <w:name w:val="Table Paragraph"/>
    <w:basedOn w:val="Normal"/>
    <w:uiPriority w:val="1"/>
    <w:qFormat/>
    <w:rsid w:val="0017506D"/>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94571"/>
    <w:rPr>
      <w:color w:val="0000FF"/>
      <w:u w:val="single"/>
    </w:rPr>
  </w:style>
  <w:style w:type="character" w:styleId="FollowedHyperlink">
    <w:name w:val="FollowedHyperlink"/>
    <w:basedOn w:val="DefaultParagraphFont"/>
    <w:uiPriority w:val="99"/>
    <w:semiHidden/>
    <w:unhideWhenUsed/>
    <w:rsid w:val="00C94571"/>
    <w:rPr>
      <w:color w:val="800080" w:themeColor="followedHyperlink"/>
      <w:u w:val="single"/>
    </w:rPr>
  </w:style>
  <w:style w:type="character" w:styleId="UnresolvedMention">
    <w:name w:val="Unresolved Mention"/>
    <w:basedOn w:val="DefaultParagraphFont"/>
    <w:uiPriority w:val="99"/>
    <w:semiHidden/>
    <w:unhideWhenUsed/>
    <w:rsid w:val="00E85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8858">
      <w:bodyDiv w:val="1"/>
      <w:marLeft w:val="0"/>
      <w:marRight w:val="0"/>
      <w:marTop w:val="0"/>
      <w:marBottom w:val="0"/>
      <w:divBdr>
        <w:top w:val="none" w:sz="0" w:space="0" w:color="auto"/>
        <w:left w:val="none" w:sz="0" w:space="0" w:color="auto"/>
        <w:bottom w:val="none" w:sz="0" w:space="0" w:color="auto"/>
        <w:right w:val="none" w:sz="0" w:space="0" w:color="auto"/>
      </w:divBdr>
    </w:div>
    <w:div w:id="154344834">
      <w:bodyDiv w:val="1"/>
      <w:marLeft w:val="0"/>
      <w:marRight w:val="0"/>
      <w:marTop w:val="0"/>
      <w:marBottom w:val="0"/>
      <w:divBdr>
        <w:top w:val="none" w:sz="0" w:space="0" w:color="auto"/>
        <w:left w:val="none" w:sz="0" w:space="0" w:color="auto"/>
        <w:bottom w:val="none" w:sz="0" w:space="0" w:color="auto"/>
        <w:right w:val="none" w:sz="0" w:space="0" w:color="auto"/>
      </w:divBdr>
    </w:div>
    <w:div w:id="833296321">
      <w:bodyDiv w:val="1"/>
      <w:marLeft w:val="0"/>
      <w:marRight w:val="0"/>
      <w:marTop w:val="0"/>
      <w:marBottom w:val="0"/>
      <w:divBdr>
        <w:top w:val="none" w:sz="0" w:space="0" w:color="auto"/>
        <w:left w:val="none" w:sz="0" w:space="0" w:color="auto"/>
        <w:bottom w:val="none" w:sz="0" w:space="0" w:color="auto"/>
        <w:right w:val="none" w:sz="0" w:space="0" w:color="auto"/>
      </w:divBdr>
    </w:div>
    <w:div w:id="1190412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veymonkey.com/r/stateoftncpocustomer" TargetMode="External"/><Relationship Id="rId12" Type="http://schemas.openxmlformats.org/officeDocument/2006/relationships/hyperlink" Target="https://stateoftennessee.formstack.com/forms/dgs_customer_feedbac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n.gov/generalservi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ke.Bentheimer@tn.gov" TargetMode="External"/><Relationship Id="rId4" Type="http://schemas.openxmlformats.org/officeDocument/2006/relationships/webSettings" Target="webSettings.xml"/><Relationship Id="rId9" Type="http://schemas.openxmlformats.org/officeDocument/2006/relationships/image" Target="cid:image001.png@01D88A2A.850B27F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6EA1422-DECC-4033-96D5-B61C5CEDE6A8}"/>
      </w:docPartPr>
      <w:docPartBody>
        <w:p w:rsidR="002C66AC" w:rsidRDefault="006671C6">
          <w:r w:rsidRPr="0047516F">
            <w:rPr>
              <w:rStyle w:val="PlaceholderText"/>
            </w:rPr>
            <w:t>Click here to enter text.</w:t>
          </w:r>
        </w:p>
      </w:docPartBody>
    </w:docPart>
    <w:docPart>
      <w:docPartPr>
        <w:name w:val="590567C5F80E440DADCD8114BE27E9B2"/>
        <w:category>
          <w:name w:val="General"/>
          <w:gallery w:val="placeholder"/>
        </w:category>
        <w:types>
          <w:type w:val="bbPlcHdr"/>
        </w:types>
        <w:behaviors>
          <w:behavior w:val="content"/>
        </w:behaviors>
        <w:guid w:val="{DEC704D4-CA19-423D-AD3E-A8183A7478DC}"/>
      </w:docPartPr>
      <w:docPartBody>
        <w:p w:rsidR="001179DC" w:rsidRDefault="00466BED" w:rsidP="00466BED">
          <w:pPr>
            <w:pStyle w:val="590567C5F80E440DADCD8114BE27E9B2"/>
          </w:pPr>
          <w:r w:rsidRPr="00191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71C6"/>
    <w:rsid w:val="001179DC"/>
    <w:rsid w:val="00161BFA"/>
    <w:rsid w:val="002674D6"/>
    <w:rsid w:val="002C66AC"/>
    <w:rsid w:val="002D22A6"/>
    <w:rsid w:val="003413A7"/>
    <w:rsid w:val="00364FCE"/>
    <w:rsid w:val="003A2DD5"/>
    <w:rsid w:val="00410D56"/>
    <w:rsid w:val="00466BED"/>
    <w:rsid w:val="004A6FA0"/>
    <w:rsid w:val="006671C6"/>
    <w:rsid w:val="008A00FE"/>
    <w:rsid w:val="009C4C62"/>
    <w:rsid w:val="00BD6467"/>
    <w:rsid w:val="00E74BA2"/>
    <w:rsid w:val="00E8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BED"/>
    <w:rPr>
      <w:color w:val="808080"/>
    </w:rPr>
  </w:style>
  <w:style w:type="paragraph" w:customStyle="1" w:styleId="590567C5F80E440DADCD8114BE27E9B2">
    <w:name w:val="590567C5F80E440DADCD8114BE27E9B2"/>
    <w:rsid w:val="00466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804F0-65D1-4EC5-A3C8-99B25900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Molly Wehlage</dc:creator>
  <cp:lastModifiedBy>Kyle Villagomez</cp:lastModifiedBy>
  <cp:revision>5</cp:revision>
  <cp:lastPrinted>2015-04-20T20:24:00Z</cp:lastPrinted>
  <dcterms:created xsi:type="dcterms:W3CDTF">2018-02-27T21:18:00Z</dcterms:created>
  <dcterms:modified xsi:type="dcterms:W3CDTF">2023-11-08T20:20:00Z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