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316F" w14:textId="5E798F9C" w:rsidR="0028745F" w:rsidRDefault="0028745F" w:rsidP="0028745F">
      <w:pPr>
        <w:pStyle w:val="NoSpacing"/>
        <w:jc w:val="center"/>
        <w:rPr>
          <w:sz w:val="28"/>
          <w:szCs w:val="28"/>
        </w:rPr>
      </w:pPr>
      <w:r w:rsidRPr="0028745F">
        <w:rPr>
          <w:sz w:val="28"/>
          <w:szCs w:val="28"/>
        </w:rPr>
        <w:t xml:space="preserve">FY 2021-2022 Local Government Direct Appropriation Grants </w:t>
      </w:r>
      <w:r>
        <w:rPr>
          <w:sz w:val="28"/>
          <w:szCs w:val="28"/>
        </w:rPr>
        <w:t>–</w:t>
      </w:r>
    </w:p>
    <w:p w14:paraId="3CCCB2AF" w14:textId="693EC1EB" w:rsidR="002945C3" w:rsidRPr="0028745F" w:rsidRDefault="0028745F" w:rsidP="0028745F">
      <w:pPr>
        <w:pStyle w:val="NoSpacing"/>
        <w:jc w:val="center"/>
        <w:rPr>
          <w:sz w:val="28"/>
          <w:szCs w:val="28"/>
        </w:rPr>
      </w:pPr>
      <w:r w:rsidRPr="0028745F">
        <w:rPr>
          <w:sz w:val="28"/>
          <w:szCs w:val="28"/>
        </w:rPr>
        <w:t xml:space="preserve"> Frequently Asked Questions</w:t>
      </w:r>
    </w:p>
    <w:p w14:paraId="67BD11BE" w14:textId="77777777" w:rsidR="0028745F" w:rsidRPr="0064120A" w:rsidRDefault="0028745F" w:rsidP="008006D1">
      <w:pPr>
        <w:tabs>
          <w:tab w:val="left" w:pos="720"/>
        </w:tabs>
        <w:rPr>
          <w:rFonts w:asciiTheme="minorHAnsi" w:hAnsiTheme="minorHAnsi" w:cstheme="minorHAnsi"/>
          <w:sz w:val="20"/>
          <w:szCs w:val="20"/>
        </w:rPr>
      </w:pPr>
    </w:p>
    <w:p w14:paraId="6D0936C9" w14:textId="65A796F9" w:rsidR="00112F81" w:rsidRPr="0028745F" w:rsidRDefault="00112F81" w:rsidP="00B01834">
      <w:pPr>
        <w:pStyle w:val="ListParagraph"/>
        <w:numPr>
          <w:ilvl w:val="0"/>
          <w:numId w:val="1"/>
        </w:numPr>
        <w:rPr>
          <w:sz w:val="22"/>
          <w:szCs w:val="22"/>
        </w:rPr>
      </w:pPr>
      <w:r w:rsidRPr="0028745F">
        <w:rPr>
          <w:b/>
          <w:sz w:val="22"/>
          <w:szCs w:val="22"/>
        </w:rPr>
        <w:t>Do I need to send documentation via US Mail?</w:t>
      </w:r>
      <w:r w:rsidRPr="0028745F">
        <w:rPr>
          <w:sz w:val="22"/>
          <w:szCs w:val="22"/>
        </w:rPr>
        <w:t xml:space="preserve">  </w:t>
      </w:r>
      <w:bookmarkStart w:id="0" w:name="_Hlk45321933"/>
      <w:r w:rsidR="00A518EA" w:rsidRPr="0028745F">
        <w:rPr>
          <w:sz w:val="22"/>
          <w:szCs w:val="22"/>
        </w:rPr>
        <w:t>No,</w:t>
      </w:r>
      <w:r w:rsidRPr="0028745F">
        <w:rPr>
          <w:sz w:val="22"/>
          <w:szCs w:val="22"/>
        </w:rPr>
        <w:t xml:space="preserve"> it is not necessary to send the documentation via US Mail.  All signed and completed documentation can be submit</w:t>
      </w:r>
      <w:r w:rsidR="004D273F" w:rsidRPr="0028745F">
        <w:rPr>
          <w:sz w:val="22"/>
          <w:szCs w:val="22"/>
        </w:rPr>
        <w:t>ted</w:t>
      </w:r>
      <w:r w:rsidRPr="0028745F">
        <w:rPr>
          <w:sz w:val="22"/>
          <w:szCs w:val="22"/>
        </w:rPr>
        <w:t xml:space="preserve"> via </w:t>
      </w:r>
      <w:hyperlink r:id="rId6" w:history="1">
        <w:r w:rsidR="0024006E" w:rsidRPr="0028745F">
          <w:rPr>
            <w:rStyle w:val="Hyperlink"/>
            <w:sz w:val="22"/>
            <w:szCs w:val="22"/>
          </w:rPr>
          <w:t>Direct.Grants@tn.gov</w:t>
        </w:r>
      </w:hyperlink>
      <w:r w:rsidR="0024006E" w:rsidRPr="0028745F">
        <w:rPr>
          <w:sz w:val="22"/>
          <w:szCs w:val="22"/>
        </w:rPr>
        <w:t xml:space="preserve"> </w:t>
      </w:r>
      <w:r w:rsidRPr="0028745F">
        <w:rPr>
          <w:sz w:val="22"/>
          <w:szCs w:val="22"/>
        </w:rPr>
        <w:t xml:space="preserve">. </w:t>
      </w:r>
    </w:p>
    <w:bookmarkEnd w:id="0"/>
    <w:p w14:paraId="1587A0C1" w14:textId="77777777" w:rsidR="00112F81" w:rsidRPr="0028745F" w:rsidRDefault="00112F81">
      <w:pPr>
        <w:rPr>
          <w:sz w:val="22"/>
          <w:szCs w:val="22"/>
        </w:rPr>
      </w:pPr>
    </w:p>
    <w:p w14:paraId="39393957" w14:textId="2C11CF42" w:rsidR="00661C16" w:rsidRPr="0028745F" w:rsidRDefault="00661C16" w:rsidP="00661C16">
      <w:pPr>
        <w:pStyle w:val="ListParagraph"/>
        <w:numPr>
          <w:ilvl w:val="0"/>
          <w:numId w:val="1"/>
        </w:numPr>
        <w:rPr>
          <w:sz w:val="22"/>
          <w:szCs w:val="22"/>
        </w:rPr>
      </w:pPr>
      <w:r w:rsidRPr="0028745F">
        <w:rPr>
          <w:b/>
          <w:sz w:val="22"/>
          <w:szCs w:val="22"/>
        </w:rPr>
        <w:t>Who can sign the letter of agreement as an “official” on behalf of the city/county?</w:t>
      </w:r>
      <w:r w:rsidRPr="0028745F">
        <w:rPr>
          <w:sz w:val="22"/>
          <w:szCs w:val="22"/>
        </w:rPr>
        <w:t xml:space="preserve"> It should be either the City Manager, Mayor, or County Executive if possible, however any official who is authorize by your local authority to enter into contracts or memoranda of agreements on behalf of your city can sign.</w:t>
      </w:r>
    </w:p>
    <w:p w14:paraId="19CC9ED3" w14:textId="77777777" w:rsidR="00497169" w:rsidRPr="0028745F" w:rsidRDefault="00497169" w:rsidP="00497169">
      <w:pPr>
        <w:pStyle w:val="ListParagraph"/>
        <w:rPr>
          <w:b/>
          <w:sz w:val="22"/>
          <w:szCs w:val="22"/>
        </w:rPr>
      </w:pPr>
    </w:p>
    <w:p w14:paraId="0E1FE50D" w14:textId="4D08364C" w:rsidR="00112F81" w:rsidRPr="0028745F" w:rsidRDefault="00112F81" w:rsidP="00B01834">
      <w:pPr>
        <w:pStyle w:val="ListParagraph"/>
        <w:numPr>
          <w:ilvl w:val="0"/>
          <w:numId w:val="1"/>
        </w:numPr>
        <w:rPr>
          <w:sz w:val="22"/>
          <w:szCs w:val="22"/>
        </w:rPr>
      </w:pPr>
      <w:r w:rsidRPr="0028745F">
        <w:rPr>
          <w:b/>
          <w:sz w:val="22"/>
          <w:szCs w:val="22"/>
        </w:rPr>
        <w:t>Can I use an electronic signature?</w:t>
      </w:r>
      <w:r w:rsidR="00B01834" w:rsidRPr="0028745F">
        <w:rPr>
          <w:b/>
          <w:sz w:val="22"/>
          <w:szCs w:val="22"/>
        </w:rPr>
        <w:t xml:space="preserve">  </w:t>
      </w:r>
      <w:r w:rsidR="00A518EA" w:rsidRPr="0028745F">
        <w:rPr>
          <w:sz w:val="22"/>
          <w:szCs w:val="22"/>
        </w:rPr>
        <w:t>Yes,</w:t>
      </w:r>
      <w:r w:rsidRPr="0028745F">
        <w:rPr>
          <w:sz w:val="22"/>
          <w:szCs w:val="22"/>
        </w:rPr>
        <w:t xml:space="preserve"> electronic signatures are sufficient.</w:t>
      </w:r>
    </w:p>
    <w:p w14:paraId="78A2D28D" w14:textId="77777777" w:rsidR="00112F81" w:rsidRPr="0028745F" w:rsidRDefault="00112F81">
      <w:pPr>
        <w:rPr>
          <w:sz w:val="22"/>
          <w:szCs w:val="22"/>
        </w:rPr>
      </w:pPr>
    </w:p>
    <w:p w14:paraId="1F8F85B3" w14:textId="5D7DEE58" w:rsidR="00112F81" w:rsidRPr="0028745F" w:rsidRDefault="0024006E" w:rsidP="00ED7653">
      <w:pPr>
        <w:pStyle w:val="ListParagraph"/>
        <w:numPr>
          <w:ilvl w:val="0"/>
          <w:numId w:val="1"/>
        </w:numPr>
        <w:rPr>
          <w:sz w:val="22"/>
          <w:szCs w:val="22"/>
        </w:rPr>
      </w:pPr>
      <w:r w:rsidRPr="0028745F">
        <w:rPr>
          <w:b/>
          <w:sz w:val="22"/>
          <w:szCs w:val="22"/>
        </w:rPr>
        <w:t>How do I ensure my award is sent to the correct address</w:t>
      </w:r>
      <w:r w:rsidR="00112F81" w:rsidRPr="0028745F">
        <w:rPr>
          <w:b/>
          <w:sz w:val="22"/>
          <w:szCs w:val="22"/>
        </w:rPr>
        <w:t>?</w:t>
      </w:r>
      <w:r w:rsidR="00B01834" w:rsidRPr="0028745F">
        <w:rPr>
          <w:b/>
          <w:sz w:val="22"/>
          <w:szCs w:val="22"/>
        </w:rPr>
        <w:t xml:space="preserve"> </w:t>
      </w:r>
      <w:r w:rsidR="00B01834" w:rsidRPr="0028745F">
        <w:rPr>
          <w:sz w:val="22"/>
          <w:szCs w:val="22"/>
        </w:rPr>
        <w:t xml:space="preserve"> </w:t>
      </w:r>
      <w:r w:rsidR="00C54DC6" w:rsidRPr="0028745F">
        <w:rPr>
          <w:sz w:val="22"/>
          <w:szCs w:val="22"/>
        </w:rPr>
        <w:t xml:space="preserve">The payment will be issued to the address you enter on the letter of agreement.  If this address is not currently on file with the state, you will need to submit a new W9 along </w:t>
      </w:r>
      <w:r w:rsidR="00497169" w:rsidRPr="0028745F">
        <w:rPr>
          <w:sz w:val="22"/>
          <w:szCs w:val="22"/>
        </w:rPr>
        <w:t>to add that</w:t>
      </w:r>
      <w:r w:rsidR="00C54DC6" w:rsidRPr="0028745F">
        <w:rPr>
          <w:sz w:val="22"/>
          <w:szCs w:val="22"/>
        </w:rPr>
        <w:t xml:space="preserve"> address.  </w:t>
      </w:r>
      <w:r w:rsidRPr="0028745F">
        <w:rPr>
          <w:sz w:val="22"/>
          <w:szCs w:val="22"/>
        </w:rPr>
        <w:t xml:space="preserve">You </w:t>
      </w:r>
      <w:r w:rsidR="00C54DC6" w:rsidRPr="0028745F">
        <w:rPr>
          <w:sz w:val="22"/>
          <w:szCs w:val="22"/>
        </w:rPr>
        <w:t>can also review your agency’s</w:t>
      </w:r>
      <w:r w:rsidR="00497169" w:rsidRPr="0028745F">
        <w:rPr>
          <w:sz w:val="22"/>
          <w:szCs w:val="22"/>
        </w:rPr>
        <w:t xml:space="preserve"> supplier profile if you are not sure.  This can be found by logging into the supplier portal </w:t>
      </w:r>
      <w:hyperlink r:id="rId7" w:history="1">
        <w:r w:rsidR="00497169" w:rsidRPr="0028745F">
          <w:rPr>
            <w:rStyle w:val="Hyperlink"/>
            <w:sz w:val="22"/>
            <w:szCs w:val="22"/>
          </w:rPr>
          <w:t>https://hub.edison.tn.gov/psp/paprd/SUPPLIER/SUPP/h/?tab=PAPP_GUEST</w:t>
        </w:r>
      </w:hyperlink>
      <w:r w:rsidR="00497169" w:rsidRPr="0028745F">
        <w:rPr>
          <w:sz w:val="22"/>
          <w:szCs w:val="22"/>
        </w:rPr>
        <w:t xml:space="preserve"> </w:t>
      </w:r>
    </w:p>
    <w:p w14:paraId="43B817EE" w14:textId="0182482A" w:rsidR="00497169" w:rsidRPr="0028745F" w:rsidRDefault="00497169" w:rsidP="00497169">
      <w:pPr>
        <w:pStyle w:val="ListParagraph"/>
        <w:rPr>
          <w:sz w:val="22"/>
          <w:szCs w:val="22"/>
        </w:rPr>
      </w:pPr>
    </w:p>
    <w:p w14:paraId="599A6771" w14:textId="7D45717E" w:rsidR="00661C16" w:rsidRPr="0028745F" w:rsidRDefault="00661C16" w:rsidP="00661C16">
      <w:pPr>
        <w:numPr>
          <w:ilvl w:val="0"/>
          <w:numId w:val="1"/>
        </w:numPr>
        <w:rPr>
          <w:rFonts w:eastAsia="Times New Roman"/>
          <w:sz w:val="22"/>
          <w:szCs w:val="22"/>
        </w:rPr>
      </w:pPr>
      <w:r w:rsidRPr="0028745F">
        <w:rPr>
          <w:rFonts w:eastAsia="Times New Roman"/>
          <w:b/>
          <w:sz w:val="22"/>
          <w:szCs w:val="22"/>
        </w:rPr>
        <w:t>How do I update ACH information with Tennessee to receive direct payments rather than a check payment?</w:t>
      </w:r>
      <w:r w:rsidRPr="0028745F">
        <w:rPr>
          <w:rFonts w:eastAsia="Times New Roman"/>
          <w:sz w:val="22"/>
          <w:szCs w:val="22"/>
        </w:rPr>
        <w:t xml:space="preserve">  </w:t>
      </w:r>
      <w:bookmarkStart w:id="1" w:name="_Hlk74315149"/>
      <w:r w:rsidRPr="0028745F">
        <w:rPr>
          <w:rFonts w:eastAsia="Times New Roman"/>
          <w:sz w:val="22"/>
          <w:szCs w:val="22"/>
        </w:rPr>
        <w:t xml:space="preserve">That information can be updated through the supplier portal </w:t>
      </w:r>
      <w:hyperlink r:id="rId8" w:history="1">
        <w:r w:rsidRPr="0028745F">
          <w:rPr>
            <w:rStyle w:val="Hyperlink"/>
            <w:sz w:val="22"/>
            <w:szCs w:val="22"/>
          </w:rPr>
          <w:t>https://hub.edison.tn.gov/psp/paprd/SUPPLIER/SUPP/h/?tab=PAPP_GUEST</w:t>
        </w:r>
      </w:hyperlink>
      <w:r w:rsidRPr="0028745F">
        <w:rPr>
          <w:sz w:val="22"/>
          <w:szCs w:val="22"/>
        </w:rPr>
        <w:t xml:space="preserve">  and there is a </w:t>
      </w:r>
      <w:r w:rsidR="00A518EA" w:rsidRPr="0028745F">
        <w:rPr>
          <w:sz w:val="22"/>
          <w:szCs w:val="22"/>
        </w:rPr>
        <w:t xml:space="preserve">Supplier Direct Deposit Authorization </w:t>
      </w:r>
      <w:r w:rsidRPr="0028745F">
        <w:rPr>
          <w:sz w:val="22"/>
          <w:szCs w:val="22"/>
        </w:rPr>
        <w:t>form tha</w:t>
      </w:r>
      <w:r w:rsidR="00A518EA" w:rsidRPr="0028745F">
        <w:rPr>
          <w:sz w:val="22"/>
          <w:szCs w:val="22"/>
        </w:rPr>
        <w:t>t</w:t>
      </w:r>
      <w:r w:rsidRPr="0028745F">
        <w:rPr>
          <w:sz w:val="22"/>
          <w:szCs w:val="22"/>
        </w:rPr>
        <w:t xml:space="preserve"> can be downloaded and </w:t>
      </w:r>
      <w:r w:rsidR="00A518EA" w:rsidRPr="0028745F">
        <w:rPr>
          <w:sz w:val="22"/>
          <w:szCs w:val="22"/>
        </w:rPr>
        <w:t xml:space="preserve"> mailed </w:t>
      </w:r>
      <w:r w:rsidRPr="0028745F">
        <w:rPr>
          <w:sz w:val="22"/>
          <w:szCs w:val="22"/>
        </w:rPr>
        <w:t>in.  You can also reach out to</w:t>
      </w:r>
      <w:r w:rsidRPr="0028745F">
        <w:rPr>
          <w:color w:val="943634" w:themeColor="accent2" w:themeShade="BF"/>
          <w:sz w:val="22"/>
          <w:szCs w:val="22"/>
        </w:rPr>
        <w:t xml:space="preserve"> </w:t>
      </w:r>
      <w:hyperlink r:id="rId9" w:history="1">
        <w:r w:rsidRPr="0028745F">
          <w:rPr>
            <w:rStyle w:val="Hyperlink"/>
            <w:sz w:val="22"/>
            <w:szCs w:val="22"/>
          </w:rPr>
          <w:t>Supplier.Maintenance@tn.gov</w:t>
        </w:r>
      </w:hyperlink>
      <w:r w:rsidRPr="0028745F">
        <w:rPr>
          <w:sz w:val="22"/>
          <w:szCs w:val="22"/>
        </w:rPr>
        <w:t xml:space="preserve"> with questions on that process or any updates you may need to make to your city’s profile.</w:t>
      </w:r>
    </w:p>
    <w:bookmarkEnd w:id="1"/>
    <w:p w14:paraId="7E17295A" w14:textId="74F4E8F3" w:rsidR="00661C16" w:rsidRDefault="00661C16" w:rsidP="00C85C9E">
      <w:pPr>
        <w:pStyle w:val="ListParagraph"/>
        <w:ind w:left="1440"/>
        <w:rPr>
          <w:sz w:val="22"/>
          <w:szCs w:val="22"/>
        </w:rPr>
      </w:pPr>
    </w:p>
    <w:p w14:paraId="60632E14" w14:textId="77777777" w:rsidR="00C85C9E" w:rsidRPr="00C85C9E" w:rsidRDefault="00C85C9E" w:rsidP="00C85C9E">
      <w:pPr>
        <w:pStyle w:val="ListParagraph"/>
        <w:ind w:left="1440"/>
        <w:rPr>
          <w:sz w:val="22"/>
          <w:szCs w:val="22"/>
        </w:rPr>
      </w:pPr>
      <w:r w:rsidRPr="00C85C9E">
        <w:rPr>
          <w:sz w:val="22"/>
          <w:szCs w:val="22"/>
        </w:rPr>
        <w:t xml:space="preserve">Mail the ORIGINAL form to the address below. Mark the outside of the envelope “CONFIDENTIAL”. </w:t>
      </w:r>
    </w:p>
    <w:p w14:paraId="57EB9A6B" w14:textId="77777777" w:rsidR="00C85C9E" w:rsidRPr="00C85C9E" w:rsidRDefault="00C85C9E" w:rsidP="00C85C9E">
      <w:pPr>
        <w:pStyle w:val="ListParagraph"/>
        <w:ind w:left="1440"/>
        <w:rPr>
          <w:sz w:val="22"/>
          <w:szCs w:val="22"/>
        </w:rPr>
      </w:pPr>
      <w:r w:rsidRPr="00C85C9E">
        <w:rPr>
          <w:sz w:val="22"/>
          <w:szCs w:val="22"/>
        </w:rPr>
        <w:t xml:space="preserve">State of Tennessee </w:t>
      </w:r>
    </w:p>
    <w:p w14:paraId="048FDCF5" w14:textId="77777777" w:rsidR="00C85C9E" w:rsidRPr="00C85C9E" w:rsidRDefault="00C85C9E" w:rsidP="00C85C9E">
      <w:pPr>
        <w:pStyle w:val="ListParagraph"/>
        <w:ind w:left="1440"/>
        <w:rPr>
          <w:sz w:val="22"/>
          <w:szCs w:val="22"/>
        </w:rPr>
      </w:pPr>
      <w:r w:rsidRPr="00C85C9E">
        <w:rPr>
          <w:sz w:val="22"/>
          <w:szCs w:val="22"/>
        </w:rPr>
        <w:t xml:space="preserve">Attn: Supplier Maintenance </w:t>
      </w:r>
    </w:p>
    <w:p w14:paraId="1E1C4D91" w14:textId="77777777" w:rsidR="00C85C9E" w:rsidRPr="00C85C9E" w:rsidRDefault="00C85C9E" w:rsidP="00C85C9E">
      <w:pPr>
        <w:pStyle w:val="ListParagraph"/>
        <w:ind w:left="1440"/>
        <w:rPr>
          <w:sz w:val="22"/>
          <w:szCs w:val="22"/>
        </w:rPr>
      </w:pPr>
      <w:r w:rsidRPr="00C85C9E">
        <w:rPr>
          <w:sz w:val="22"/>
          <w:szCs w:val="22"/>
        </w:rPr>
        <w:t xml:space="preserve">21st Floor WRS Tennessee Tower </w:t>
      </w:r>
    </w:p>
    <w:p w14:paraId="3ED86DBF" w14:textId="77777777" w:rsidR="00C85C9E" w:rsidRPr="00C85C9E" w:rsidRDefault="00C85C9E" w:rsidP="00C85C9E">
      <w:pPr>
        <w:pStyle w:val="ListParagraph"/>
        <w:ind w:left="1440"/>
        <w:rPr>
          <w:sz w:val="22"/>
          <w:szCs w:val="22"/>
        </w:rPr>
      </w:pPr>
      <w:r w:rsidRPr="00C85C9E">
        <w:rPr>
          <w:sz w:val="22"/>
          <w:szCs w:val="22"/>
        </w:rPr>
        <w:t xml:space="preserve">312 Rosa L Parks Ave </w:t>
      </w:r>
    </w:p>
    <w:p w14:paraId="7299B061" w14:textId="0FF70976" w:rsidR="00C85C9E" w:rsidRPr="0028745F" w:rsidRDefault="00C85C9E" w:rsidP="00C85C9E">
      <w:pPr>
        <w:pStyle w:val="ListParagraph"/>
        <w:ind w:left="1440"/>
        <w:rPr>
          <w:sz w:val="22"/>
          <w:szCs w:val="22"/>
        </w:rPr>
      </w:pPr>
      <w:r w:rsidRPr="00C85C9E">
        <w:rPr>
          <w:sz w:val="22"/>
          <w:szCs w:val="22"/>
        </w:rPr>
        <w:t>Nashville, TN 37243</w:t>
      </w:r>
    </w:p>
    <w:p w14:paraId="4EC75B75" w14:textId="77777777" w:rsidR="0064120A" w:rsidRPr="0028745F" w:rsidRDefault="0064120A" w:rsidP="00497169">
      <w:pPr>
        <w:rPr>
          <w:sz w:val="22"/>
          <w:szCs w:val="22"/>
        </w:rPr>
      </w:pPr>
    </w:p>
    <w:p w14:paraId="510C6F05" w14:textId="3F7CDC30" w:rsidR="00116B8B" w:rsidRPr="0028745F" w:rsidRDefault="0064120A" w:rsidP="00B01834">
      <w:pPr>
        <w:pStyle w:val="ListParagraph"/>
        <w:numPr>
          <w:ilvl w:val="0"/>
          <w:numId w:val="1"/>
        </w:numPr>
        <w:rPr>
          <w:sz w:val="22"/>
          <w:szCs w:val="22"/>
        </w:rPr>
      </w:pPr>
      <w:r w:rsidRPr="0028745F">
        <w:rPr>
          <w:rFonts w:eastAsia="Times New Roman"/>
          <w:b/>
          <w:sz w:val="22"/>
          <w:szCs w:val="22"/>
        </w:rPr>
        <w:t xml:space="preserve">Do we have to submit </w:t>
      </w:r>
      <w:r w:rsidR="00497169" w:rsidRPr="0028745F">
        <w:rPr>
          <w:rFonts w:eastAsia="Times New Roman"/>
          <w:b/>
          <w:sz w:val="22"/>
          <w:szCs w:val="22"/>
        </w:rPr>
        <w:t>a plan or application to rec</w:t>
      </w:r>
      <w:r w:rsidRPr="0028745F">
        <w:rPr>
          <w:rFonts w:eastAsia="Times New Roman"/>
          <w:b/>
          <w:sz w:val="22"/>
          <w:szCs w:val="22"/>
        </w:rPr>
        <w:t xml:space="preserve">eive the </w:t>
      </w:r>
      <w:r w:rsidR="00497169" w:rsidRPr="0028745F">
        <w:rPr>
          <w:rFonts w:eastAsia="Times New Roman"/>
          <w:b/>
          <w:sz w:val="22"/>
          <w:szCs w:val="22"/>
        </w:rPr>
        <w:t>grant award</w:t>
      </w:r>
      <w:r w:rsidRPr="0028745F">
        <w:rPr>
          <w:rFonts w:eastAsia="Times New Roman"/>
          <w:b/>
          <w:sz w:val="22"/>
          <w:szCs w:val="22"/>
        </w:rPr>
        <w:t>? </w:t>
      </w:r>
      <w:r w:rsidR="00B01834" w:rsidRPr="0028745F">
        <w:rPr>
          <w:rFonts w:eastAsia="Times New Roman"/>
          <w:b/>
          <w:sz w:val="22"/>
          <w:szCs w:val="22"/>
        </w:rPr>
        <w:t xml:space="preserve"> </w:t>
      </w:r>
      <w:r w:rsidR="00B01834" w:rsidRPr="0028745F">
        <w:rPr>
          <w:rFonts w:eastAsia="Times New Roman"/>
          <w:sz w:val="22"/>
          <w:szCs w:val="22"/>
        </w:rPr>
        <w:t xml:space="preserve"> </w:t>
      </w:r>
      <w:bookmarkStart w:id="2" w:name="_Hlk48162048"/>
      <w:r w:rsidR="00497169" w:rsidRPr="0028745F">
        <w:rPr>
          <w:sz w:val="22"/>
          <w:szCs w:val="22"/>
        </w:rPr>
        <w:t>No plan or application is required</w:t>
      </w:r>
      <w:r w:rsidR="00661C16" w:rsidRPr="0028745F">
        <w:rPr>
          <w:sz w:val="22"/>
          <w:szCs w:val="22"/>
        </w:rPr>
        <w:t>.</w:t>
      </w:r>
    </w:p>
    <w:p w14:paraId="3417E6B8" w14:textId="77777777" w:rsidR="00946074" w:rsidRPr="0028745F" w:rsidRDefault="00946074" w:rsidP="00946074">
      <w:pPr>
        <w:pStyle w:val="ListParagraph"/>
        <w:rPr>
          <w:sz w:val="22"/>
          <w:szCs w:val="22"/>
        </w:rPr>
      </w:pPr>
    </w:p>
    <w:p w14:paraId="1A017519" w14:textId="5C9E592C" w:rsidR="00946074" w:rsidRPr="0028745F" w:rsidRDefault="00946074" w:rsidP="00333FFE">
      <w:pPr>
        <w:pStyle w:val="ListParagraph"/>
        <w:numPr>
          <w:ilvl w:val="0"/>
          <w:numId w:val="1"/>
        </w:numPr>
        <w:rPr>
          <w:sz w:val="22"/>
          <w:szCs w:val="22"/>
        </w:rPr>
      </w:pPr>
      <w:r w:rsidRPr="0028745F">
        <w:rPr>
          <w:rFonts w:eastAsia="Times New Roman"/>
          <w:b/>
          <w:sz w:val="22"/>
          <w:szCs w:val="22"/>
        </w:rPr>
        <w:t>When will payment be issued?</w:t>
      </w:r>
      <w:r w:rsidRPr="0028745F">
        <w:rPr>
          <w:sz w:val="22"/>
          <w:szCs w:val="22"/>
        </w:rPr>
        <w:t xml:space="preserve">  Payments cannot be processed before July 1, 2021.  All awards submitted to </w:t>
      </w:r>
      <w:hyperlink r:id="rId10" w:history="1">
        <w:r w:rsidRPr="0028745F">
          <w:rPr>
            <w:rStyle w:val="Hyperlink"/>
            <w:sz w:val="22"/>
            <w:szCs w:val="22"/>
          </w:rPr>
          <w:t>Direct.Grants@tn.gov</w:t>
        </w:r>
      </w:hyperlink>
      <w:r w:rsidRPr="0028745F">
        <w:rPr>
          <w:sz w:val="22"/>
          <w:szCs w:val="22"/>
        </w:rPr>
        <w:t xml:space="preserve"> prior to July 1</w:t>
      </w:r>
      <w:r w:rsidRPr="0028745F">
        <w:rPr>
          <w:sz w:val="22"/>
          <w:szCs w:val="22"/>
          <w:vertAlign w:val="superscript"/>
        </w:rPr>
        <w:t>st</w:t>
      </w:r>
      <w:r w:rsidRPr="0028745F">
        <w:rPr>
          <w:sz w:val="22"/>
          <w:szCs w:val="22"/>
        </w:rPr>
        <w:t xml:space="preserve"> should be issued by July 31, 2021.  Any submissions received after July 1, 2021 should be issued w</w:t>
      </w:r>
      <w:r w:rsidR="00973FEE" w:rsidRPr="0028745F">
        <w:rPr>
          <w:sz w:val="22"/>
          <w:szCs w:val="22"/>
        </w:rPr>
        <w:t xml:space="preserve">ithin 30 days from </w:t>
      </w:r>
      <w:proofErr w:type="gramStart"/>
      <w:r w:rsidR="00973FEE" w:rsidRPr="0028745F">
        <w:rPr>
          <w:sz w:val="22"/>
          <w:szCs w:val="22"/>
        </w:rPr>
        <w:t>submission</w:t>
      </w:r>
      <w:r w:rsidR="00232B7B" w:rsidRPr="0028745F">
        <w:rPr>
          <w:sz w:val="22"/>
          <w:szCs w:val="22"/>
        </w:rPr>
        <w:t>, if</w:t>
      </w:r>
      <w:proofErr w:type="gramEnd"/>
      <w:r w:rsidR="00232B7B" w:rsidRPr="0028745F">
        <w:rPr>
          <w:sz w:val="22"/>
          <w:szCs w:val="22"/>
        </w:rPr>
        <w:t xml:space="preserve"> there is no change to </w:t>
      </w:r>
      <w:r w:rsidR="008C7645" w:rsidRPr="0028745F">
        <w:rPr>
          <w:sz w:val="22"/>
          <w:szCs w:val="22"/>
        </w:rPr>
        <w:t>the remit</w:t>
      </w:r>
      <w:r w:rsidR="00232B7B" w:rsidRPr="0028745F">
        <w:rPr>
          <w:sz w:val="22"/>
          <w:szCs w:val="22"/>
        </w:rPr>
        <w:t xml:space="preserve"> to address or supplier information in Edison</w:t>
      </w:r>
      <w:r w:rsidR="00973FEE" w:rsidRPr="0028745F">
        <w:rPr>
          <w:sz w:val="22"/>
          <w:szCs w:val="22"/>
        </w:rPr>
        <w:t xml:space="preserve">.  </w:t>
      </w:r>
    </w:p>
    <w:p w14:paraId="650C0AA6" w14:textId="77777777" w:rsidR="00946074" w:rsidRPr="0028745F" w:rsidRDefault="00946074" w:rsidP="00946074">
      <w:pPr>
        <w:pStyle w:val="ListParagraph"/>
        <w:ind w:left="360"/>
        <w:rPr>
          <w:sz w:val="22"/>
          <w:szCs w:val="22"/>
        </w:rPr>
      </w:pPr>
    </w:p>
    <w:p w14:paraId="49427C08" w14:textId="5680FE63" w:rsidR="00477AB5" w:rsidRPr="0028745F" w:rsidRDefault="005B509B" w:rsidP="00041421">
      <w:pPr>
        <w:pStyle w:val="ListParagraph"/>
        <w:numPr>
          <w:ilvl w:val="0"/>
          <w:numId w:val="1"/>
        </w:numPr>
        <w:rPr>
          <w:sz w:val="22"/>
          <w:szCs w:val="22"/>
        </w:rPr>
      </w:pPr>
      <w:r w:rsidRPr="0028745F">
        <w:rPr>
          <w:rFonts w:eastAsia="Times New Roman"/>
          <w:b/>
          <w:sz w:val="22"/>
          <w:szCs w:val="22"/>
        </w:rPr>
        <w:t>What can the funds be utilized for?</w:t>
      </w:r>
      <w:r w:rsidRPr="0028745F">
        <w:rPr>
          <w:sz w:val="22"/>
          <w:szCs w:val="22"/>
        </w:rPr>
        <w:t xml:space="preserve">  </w:t>
      </w:r>
      <w:bookmarkEnd w:id="2"/>
      <w:r w:rsidR="00AB4772" w:rsidRPr="0028745F">
        <w:rPr>
          <w:sz w:val="22"/>
          <w:szCs w:val="22"/>
        </w:rPr>
        <w:t>The direct appropriation grant award allows the local governing body to determine the needs of that city or county that most need to be met. Expenditures should be non-recurring in nature, can potentially replace lost revenue, and do not have to be related to COVID-19. Funds should be accounted for in compliance with the requirements of 4-3-304 and are subject to review by the Comptroller of the Treasury. </w:t>
      </w:r>
    </w:p>
    <w:p w14:paraId="268B6960" w14:textId="77777777" w:rsidR="00086EB5" w:rsidRPr="0028745F" w:rsidRDefault="00086EB5" w:rsidP="00086EB5">
      <w:pPr>
        <w:pStyle w:val="ListParagraph"/>
        <w:rPr>
          <w:rFonts w:eastAsia="Times New Roman"/>
          <w:sz w:val="22"/>
          <w:szCs w:val="22"/>
        </w:rPr>
      </w:pPr>
    </w:p>
    <w:p w14:paraId="75C286B7" w14:textId="5B1B7D60" w:rsidR="00B81D36" w:rsidRPr="0028745F" w:rsidRDefault="00661C16" w:rsidP="00B55E79">
      <w:pPr>
        <w:pStyle w:val="ListParagraph"/>
        <w:numPr>
          <w:ilvl w:val="0"/>
          <w:numId w:val="1"/>
        </w:numPr>
        <w:rPr>
          <w:rFonts w:eastAsia="Times New Roman"/>
          <w:sz w:val="22"/>
          <w:szCs w:val="22"/>
        </w:rPr>
      </w:pPr>
      <w:r w:rsidRPr="0028745F">
        <w:rPr>
          <w:rFonts w:eastAsia="Times New Roman"/>
          <w:b/>
          <w:bCs/>
          <w:sz w:val="22"/>
          <w:szCs w:val="22"/>
        </w:rPr>
        <w:lastRenderedPageBreak/>
        <w:t>What is the deadline to spend these funds?</w:t>
      </w:r>
      <w:r w:rsidRPr="0028745F">
        <w:rPr>
          <w:rFonts w:eastAsia="Times New Roman"/>
          <w:sz w:val="22"/>
          <w:szCs w:val="22"/>
        </w:rPr>
        <w:t xml:space="preserve">  </w:t>
      </w:r>
      <w:r w:rsidR="001B4539" w:rsidRPr="0028745F">
        <w:rPr>
          <w:rFonts w:eastAsia="Times New Roman"/>
          <w:sz w:val="22"/>
          <w:szCs w:val="22"/>
        </w:rPr>
        <w:t xml:space="preserve">The intention is that these funds be </w:t>
      </w:r>
      <w:r w:rsidR="00AB4772" w:rsidRPr="0028745F">
        <w:rPr>
          <w:rFonts w:eastAsia="Times New Roman"/>
          <w:sz w:val="22"/>
          <w:szCs w:val="22"/>
        </w:rPr>
        <w:t>spent within Fiscal Year 2022 thoug</w:t>
      </w:r>
      <w:r w:rsidR="0036662D" w:rsidRPr="0028745F">
        <w:rPr>
          <w:rFonts w:eastAsia="Times New Roman"/>
          <w:sz w:val="22"/>
          <w:szCs w:val="22"/>
        </w:rPr>
        <w:t>h there is no statutory deadline.  Grant awards must be claimed no later than</w:t>
      </w:r>
      <w:r w:rsidR="0028745F" w:rsidRPr="0028745F">
        <w:rPr>
          <w:rFonts w:eastAsia="Times New Roman"/>
          <w:sz w:val="22"/>
          <w:szCs w:val="22"/>
        </w:rPr>
        <w:t xml:space="preserve"> June 30, 2022 or </w:t>
      </w:r>
      <w:r w:rsidR="008C7645" w:rsidRPr="0028745F">
        <w:rPr>
          <w:rFonts w:eastAsia="Times New Roman"/>
          <w:sz w:val="22"/>
          <w:szCs w:val="22"/>
        </w:rPr>
        <w:t xml:space="preserve">any unspent balance of said appropriation </w:t>
      </w:r>
      <w:r w:rsidR="0028745F" w:rsidRPr="0028745F">
        <w:rPr>
          <w:rFonts w:eastAsia="Times New Roman"/>
          <w:sz w:val="22"/>
          <w:szCs w:val="22"/>
        </w:rPr>
        <w:t>s</w:t>
      </w:r>
      <w:r w:rsidR="008C7645" w:rsidRPr="0028745F">
        <w:rPr>
          <w:rFonts w:eastAsia="Times New Roman"/>
          <w:sz w:val="22"/>
          <w:szCs w:val="22"/>
        </w:rPr>
        <w:t>hall revert to the general fund.</w:t>
      </w:r>
    </w:p>
    <w:sectPr w:rsidR="00B81D36" w:rsidRPr="0028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F556C"/>
    <w:multiLevelType w:val="multilevel"/>
    <w:tmpl w:val="B82CE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E87030"/>
    <w:multiLevelType w:val="hybridMultilevel"/>
    <w:tmpl w:val="2AE27C2C"/>
    <w:lvl w:ilvl="0" w:tplc="07BC26D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81"/>
    <w:rsid w:val="00014043"/>
    <w:rsid w:val="00014DA4"/>
    <w:rsid w:val="00086EB5"/>
    <w:rsid w:val="00112F81"/>
    <w:rsid w:val="00116B8B"/>
    <w:rsid w:val="001928DF"/>
    <w:rsid w:val="001B4539"/>
    <w:rsid w:val="00232B7B"/>
    <w:rsid w:val="0024006E"/>
    <w:rsid w:val="0028745F"/>
    <w:rsid w:val="00326797"/>
    <w:rsid w:val="0036662D"/>
    <w:rsid w:val="00411988"/>
    <w:rsid w:val="00447899"/>
    <w:rsid w:val="00477AB5"/>
    <w:rsid w:val="00497169"/>
    <w:rsid w:val="004D273F"/>
    <w:rsid w:val="004F7E88"/>
    <w:rsid w:val="005015F0"/>
    <w:rsid w:val="005B509B"/>
    <w:rsid w:val="00603066"/>
    <w:rsid w:val="0064120A"/>
    <w:rsid w:val="00661C16"/>
    <w:rsid w:val="00792A94"/>
    <w:rsid w:val="008006D1"/>
    <w:rsid w:val="008A3175"/>
    <w:rsid w:val="008C7645"/>
    <w:rsid w:val="008D4439"/>
    <w:rsid w:val="00946074"/>
    <w:rsid w:val="00973FEE"/>
    <w:rsid w:val="00985F41"/>
    <w:rsid w:val="00A4429D"/>
    <w:rsid w:val="00A518EA"/>
    <w:rsid w:val="00A96D2E"/>
    <w:rsid w:val="00AB4772"/>
    <w:rsid w:val="00B01834"/>
    <w:rsid w:val="00B81D36"/>
    <w:rsid w:val="00C03327"/>
    <w:rsid w:val="00C54DC6"/>
    <w:rsid w:val="00C85C9E"/>
    <w:rsid w:val="00CE0BEA"/>
    <w:rsid w:val="00CE6918"/>
    <w:rsid w:val="00D41730"/>
    <w:rsid w:val="00E055F3"/>
    <w:rsid w:val="00E30D27"/>
    <w:rsid w:val="00ED22A7"/>
    <w:rsid w:val="00F4386C"/>
    <w:rsid w:val="00F53C52"/>
    <w:rsid w:val="00FB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7EEC"/>
  <w15:docId w15:val="{9EC7694F-53D6-4B71-B9CA-6E17ABA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F81"/>
    <w:rPr>
      <w:color w:val="0000FF"/>
      <w:u w:val="single"/>
    </w:rPr>
  </w:style>
  <w:style w:type="paragraph" w:styleId="ListParagraph">
    <w:name w:val="List Paragraph"/>
    <w:basedOn w:val="Normal"/>
    <w:uiPriority w:val="34"/>
    <w:qFormat/>
    <w:rsid w:val="0064120A"/>
    <w:pPr>
      <w:ind w:left="720"/>
      <w:contextualSpacing/>
    </w:pPr>
  </w:style>
  <w:style w:type="paragraph" w:styleId="PlainText">
    <w:name w:val="Plain Text"/>
    <w:basedOn w:val="Normal"/>
    <w:link w:val="PlainTextChar"/>
    <w:uiPriority w:val="99"/>
    <w:semiHidden/>
    <w:unhideWhenUsed/>
    <w:rsid w:val="008D4439"/>
    <w:rPr>
      <w:rFonts w:ascii="Calibri" w:hAnsi="Calibri" w:cs="Calibri"/>
      <w:sz w:val="22"/>
      <w:szCs w:val="22"/>
    </w:rPr>
  </w:style>
  <w:style w:type="character" w:customStyle="1" w:styleId="PlainTextChar">
    <w:name w:val="Plain Text Char"/>
    <w:basedOn w:val="DefaultParagraphFont"/>
    <w:link w:val="PlainText"/>
    <w:uiPriority w:val="99"/>
    <w:semiHidden/>
    <w:rsid w:val="008D4439"/>
    <w:rPr>
      <w:rFonts w:ascii="Calibri" w:hAnsi="Calibri" w:cs="Calibri"/>
    </w:rPr>
  </w:style>
  <w:style w:type="character" w:styleId="FollowedHyperlink">
    <w:name w:val="FollowedHyperlink"/>
    <w:basedOn w:val="DefaultParagraphFont"/>
    <w:uiPriority w:val="99"/>
    <w:semiHidden/>
    <w:unhideWhenUsed/>
    <w:rsid w:val="00792A94"/>
    <w:rPr>
      <w:color w:val="800080" w:themeColor="followedHyperlink"/>
      <w:u w:val="single"/>
    </w:rPr>
  </w:style>
  <w:style w:type="character" w:styleId="UnresolvedMention">
    <w:name w:val="Unresolved Mention"/>
    <w:basedOn w:val="DefaultParagraphFont"/>
    <w:uiPriority w:val="99"/>
    <w:semiHidden/>
    <w:unhideWhenUsed/>
    <w:rsid w:val="00792A94"/>
    <w:rPr>
      <w:color w:val="605E5C"/>
      <w:shd w:val="clear" w:color="auto" w:fill="E1DFDD"/>
    </w:rPr>
  </w:style>
  <w:style w:type="paragraph" w:styleId="Revision">
    <w:name w:val="Revision"/>
    <w:hidden/>
    <w:uiPriority w:val="99"/>
    <w:semiHidden/>
    <w:rsid w:val="0028745F"/>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45F"/>
    <w:rPr>
      <w:rFonts w:ascii="Segoe UI" w:hAnsi="Segoe UI" w:cs="Segoe UI"/>
      <w:sz w:val="18"/>
      <w:szCs w:val="18"/>
    </w:rPr>
  </w:style>
  <w:style w:type="paragraph" w:styleId="NoSpacing">
    <w:name w:val="No Spacing"/>
    <w:uiPriority w:val="1"/>
    <w:qFormat/>
    <w:rsid w:val="0028745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2584">
      <w:bodyDiv w:val="1"/>
      <w:marLeft w:val="0"/>
      <w:marRight w:val="0"/>
      <w:marTop w:val="0"/>
      <w:marBottom w:val="0"/>
      <w:divBdr>
        <w:top w:val="none" w:sz="0" w:space="0" w:color="auto"/>
        <w:left w:val="none" w:sz="0" w:space="0" w:color="auto"/>
        <w:bottom w:val="none" w:sz="0" w:space="0" w:color="auto"/>
        <w:right w:val="none" w:sz="0" w:space="0" w:color="auto"/>
      </w:divBdr>
    </w:div>
    <w:div w:id="492988509">
      <w:bodyDiv w:val="1"/>
      <w:marLeft w:val="0"/>
      <w:marRight w:val="0"/>
      <w:marTop w:val="0"/>
      <w:marBottom w:val="0"/>
      <w:divBdr>
        <w:top w:val="none" w:sz="0" w:space="0" w:color="auto"/>
        <w:left w:val="none" w:sz="0" w:space="0" w:color="auto"/>
        <w:bottom w:val="none" w:sz="0" w:space="0" w:color="auto"/>
        <w:right w:val="none" w:sz="0" w:space="0" w:color="auto"/>
      </w:divBdr>
    </w:div>
    <w:div w:id="758916443">
      <w:bodyDiv w:val="1"/>
      <w:marLeft w:val="0"/>
      <w:marRight w:val="0"/>
      <w:marTop w:val="0"/>
      <w:marBottom w:val="0"/>
      <w:divBdr>
        <w:top w:val="none" w:sz="0" w:space="0" w:color="auto"/>
        <w:left w:val="none" w:sz="0" w:space="0" w:color="auto"/>
        <w:bottom w:val="none" w:sz="0" w:space="0" w:color="auto"/>
        <w:right w:val="none" w:sz="0" w:space="0" w:color="auto"/>
      </w:divBdr>
    </w:div>
    <w:div w:id="1135755205">
      <w:bodyDiv w:val="1"/>
      <w:marLeft w:val="0"/>
      <w:marRight w:val="0"/>
      <w:marTop w:val="0"/>
      <w:marBottom w:val="0"/>
      <w:divBdr>
        <w:top w:val="none" w:sz="0" w:space="0" w:color="auto"/>
        <w:left w:val="none" w:sz="0" w:space="0" w:color="auto"/>
        <w:bottom w:val="none" w:sz="0" w:space="0" w:color="auto"/>
        <w:right w:val="none" w:sz="0" w:space="0" w:color="auto"/>
      </w:divBdr>
    </w:div>
    <w:div w:id="1375542630">
      <w:bodyDiv w:val="1"/>
      <w:marLeft w:val="0"/>
      <w:marRight w:val="0"/>
      <w:marTop w:val="0"/>
      <w:marBottom w:val="0"/>
      <w:divBdr>
        <w:top w:val="none" w:sz="0" w:space="0" w:color="auto"/>
        <w:left w:val="none" w:sz="0" w:space="0" w:color="auto"/>
        <w:bottom w:val="none" w:sz="0" w:space="0" w:color="auto"/>
        <w:right w:val="none" w:sz="0" w:space="0" w:color="auto"/>
      </w:divBdr>
    </w:div>
    <w:div w:id="1417751780">
      <w:bodyDiv w:val="1"/>
      <w:marLeft w:val="0"/>
      <w:marRight w:val="0"/>
      <w:marTop w:val="0"/>
      <w:marBottom w:val="0"/>
      <w:divBdr>
        <w:top w:val="none" w:sz="0" w:space="0" w:color="auto"/>
        <w:left w:val="none" w:sz="0" w:space="0" w:color="auto"/>
        <w:bottom w:val="none" w:sz="0" w:space="0" w:color="auto"/>
        <w:right w:val="none" w:sz="0" w:space="0" w:color="auto"/>
      </w:divBdr>
    </w:div>
    <w:div w:id="1653366233">
      <w:bodyDiv w:val="1"/>
      <w:marLeft w:val="0"/>
      <w:marRight w:val="0"/>
      <w:marTop w:val="0"/>
      <w:marBottom w:val="0"/>
      <w:divBdr>
        <w:top w:val="none" w:sz="0" w:space="0" w:color="auto"/>
        <w:left w:val="none" w:sz="0" w:space="0" w:color="auto"/>
        <w:bottom w:val="none" w:sz="0" w:space="0" w:color="auto"/>
        <w:right w:val="none" w:sz="0" w:space="0" w:color="auto"/>
      </w:divBdr>
    </w:div>
    <w:div w:id="1736708671">
      <w:bodyDiv w:val="1"/>
      <w:marLeft w:val="0"/>
      <w:marRight w:val="0"/>
      <w:marTop w:val="0"/>
      <w:marBottom w:val="0"/>
      <w:divBdr>
        <w:top w:val="none" w:sz="0" w:space="0" w:color="auto"/>
        <w:left w:val="none" w:sz="0" w:space="0" w:color="auto"/>
        <w:bottom w:val="none" w:sz="0" w:space="0" w:color="auto"/>
        <w:right w:val="none" w:sz="0" w:space="0" w:color="auto"/>
      </w:divBdr>
    </w:div>
    <w:div w:id="1808741160">
      <w:bodyDiv w:val="1"/>
      <w:marLeft w:val="0"/>
      <w:marRight w:val="0"/>
      <w:marTop w:val="0"/>
      <w:marBottom w:val="0"/>
      <w:divBdr>
        <w:top w:val="none" w:sz="0" w:space="0" w:color="auto"/>
        <w:left w:val="none" w:sz="0" w:space="0" w:color="auto"/>
        <w:bottom w:val="none" w:sz="0" w:space="0" w:color="auto"/>
        <w:right w:val="none" w:sz="0" w:space="0" w:color="auto"/>
      </w:divBdr>
    </w:div>
    <w:div w:id="1819153295">
      <w:bodyDiv w:val="1"/>
      <w:marLeft w:val="0"/>
      <w:marRight w:val="0"/>
      <w:marTop w:val="0"/>
      <w:marBottom w:val="0"/>
      <w:divBdr>
        <w:top w:val="none" w:sz="0" w:space="0" w:color="auto"/>
        <w:left w:val="none" w:sz="0" w:space="0" w:color="auto"/>
        <w:bottom w:val="none" w:sz="0" w:space="0" w:color="auto"/>
        <w:right w:val="none" w:sz="0" w:space="0" w:color="auto"/>
      </w:divBdr>
    </w:div>
    <w:div w:id="1878814029">
      <w:bodyDiv w:val="1"/>
      <w:marLeft w:val="0"/>
      <w:marRight w:val="0"/>
      <w:marTop w:val="0"/>
      <w:marBottom w:val="0"/>
      <w:divBdr>
        <w:top w:val="none" w:sz="0" w:space="0" w:color="auto"/>
        <w:left w:val="none" w:sz="0" w:space="0" w:color="auto"/>
        <w:bottom w:val="none" w:sz="0" w:space="0" w:color="auto"/>
        <w:right w:val="none" w:sz="0" w:space="0" w:color="auto"/>
      </w:divBdr>
    </w:div>
    <w:div w:id="1923834026">
      <w:bodyDiv w:val="1"/>
      <w:marLeft w:val="0"/>
      <w:marRight w:val="0"/>
      <w:marTop w:val="0"/>
      <w:marBottom w:val="0"/>
      <w:divBdr>
        <w:top w:val="none" w:sz="0" w:space="0" w:color="auto"/>
        <w:left w:val="none" w:sz="0" w:space="0" w:color="auto"/>
        <w:bottom w:val="none" w:sz="0" w:space="0" w:color="auto"/>
        <w:right w:val="none" w:sz="0" w:space="0" w:color="auto"/>
      </w:divBdr>
    </w:div>
    <w:div w:id="2054889763">
      <w:bodyDiv w:val="1"/>
      <w:marLeft w:val="0"/>
      <w:marRight w:val="0"/>
      <w:marTop w:val="0"/>
      <w:marBottom w:val="0"/>
      <w:divBdr>
        <w:top w:val="none" w:sz="0" w:space="0" w:color="auto"/>
        <w:left w:val="none" w:sz="0" w:space="0" w:color="auto"/>
        <w:bottom w:val="none" w:sz="0" w:space="0" w:color="auto"/>
        <w:right w:val="none" w:sz="0" w:space="0" w:color="auto"/>
      </w:divBdr>
    </w:div>
    <w:div w:id="20799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edison.tn.gov/psp/paprd/SUPPLIER/SUPP/h/?tab=PAPP_GUEST" TargetMode="External"/><Relationship Id="rId3" Type="http://schemas.openxmlformats.org/officeDocument/2006/relationships/styles" Target="styles.xml"/><Relationship Id="rId7" Type="http://schemas.openxmlformats.org/officeDocument/2006/relationships/hyperlink" Target="https://hub.edison.tn.gov/psp/paprd/SUPPLIER/SUPP/h/?tab=PAPP_GUES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Grants@tn.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Grants@tn.gov" TargetMode="External"/><Relationship Id="rId4" Type="http://schemas.openxmlformats.org/officeDocument/2006/relationships/settings" Target="settings.xml"/><Relationship Id="rId9" Type="http://schemas.openxmlformats.org/officeDocument/2006/relationships/hyperlink" Target="mailto:Supplier.Maintenance@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0731-3AE3-4422-8D1F-270318E1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Coleman</dc:creator>
  <cp:lastModifiedBy>Lola Potter</cp:lastModifiedBy>
  <cp:revision>2</cp:revision>
  <dcterms:created xsi:type="dcterms:W3CDTF">2021-06-16T18:22:00Z</dcterms:created>
  <dcterms:modified xsi:type="dcterms:W3CDTF">2021-06-16T18:22:00Z</dcterms:modified>
</cp:coreProperties>
</file>