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146310" w14:textId="77777777" w:rsidR="00D53761" w:rsidRPr="00214F1D" w:rsidRDefault="00D53761" w:rsidP="00D53761">
      <w:pPr>
        <w:spacing w:after="0"/>
        <w:rPr>
          <w:rFonts w:ascii="Open Sans" w:hAnsi="Open Sans" w:cs="Open Sans"/>
          <w:sz w:val="20"/>
          <w:szCs w:val="20"/>
        </w:rPr>
      </w:pPr>
    </w:p>
    <w:p w14:paraId="22003E2C" w14:textId="5E8428D5" w:rsidR="00D07F95" w:rsidRPr="00AD7BD8" w:rsidRDefault="00D53761" w:rsidP="00D53761">
      <w:pPr>
        <w:spacing w:after="0" w:line="240" w:lineRule="auto"/>
        <w:rPr>
          <w:rFonts w:ascii="Open Sans" w:eastAsia="Times New Roman" w:hAnsi="Open Sans" w:cs="Open Sans"/>
          <w:sz w:val="16"/>
          <w:szCs w:val="16"/>
        </w:rPr>
      </w:pPr>
      <w:r w:rsidRPr="00214F1D">
        <w:rPr>
          <w:rFonts w:ascii="Open Sans" w:eastAsia="Times New Roman" w:hAnsi="Open Sans" w:cs="Open Sans"/>
          <w:sz w:val="16"/>
          <w:szCs w:val="16"/>
        </w:rPr>
        <w:t xml:space="preserve">*For the purposes of this document, Tennessee CTE students are considered to be enrolled in course “levels” (i.e., Level 1, Level 2, Level 3, and Level 4) due to variation in the </w:t>
      </w:r>
      <w:r w:rsidRPr="00214F1D">
        <w:rPr>
          <w:rFonts w:ascii="Open Sans" w:eastAsia="Times New Roman" w:hAnsi="Open Sans" w:cs="Open Sans"/>
          <w:i/>
          <w:sz w:val="16"/>
          <w:szCs w:val="16"/>
        </w:rPr>
        <w:t xml:space="preserve">grade </w:t>
      </w:r>
      <w:r w:rsidRPr="00214F1D">
        <w:rPr>
          <w:rFonts w:ascii="Open Sans" w:eastAsia="Times New Roman" w:hAnsi="Open Sans" w:cs="Open Sans"/>
          <w:sz w:val="16"/>
          <w:szCs w:val="16"/>
        </w:rPr>
        <w:t xml:space="preserve">level at which students may take a course. For example, a tenth-grade student may be enrolled in a Level 1 course. For this reason, reviewers are asked to evaluate materials on the basis of their alignment to particular </w:t>
      </w:r>
      <w:r w:rsidRPr="00214F1D">
        <w:rPr>
          <w:rFonts w:ascii="Open Sans" w:eastAsia="Times New Roman" w:hAnsi="Open Sans" w:cs="Open Sans"/>
          <w:i/>
          <w:sz w:val="16"/>
          <w:szCs w:val="16"/>
        </w:rPr>
        <w:t>course levels</w:t>
      </w:r>
      <w:r w:rsidRPr="00214F1D">
        <w:rPr>
          <w:rFonts w:ascii="Open Sans" w:eastAsia="Times New Roman" w:hAnsi="Open Sans" w:cs="Open Sans"/>
          <w:sz w:val="16"/>
          <w:szCs w:val="16"/>
        </w:rPr>
        <w:t xml:space="preserve">, not </w:t>
      </w:r>
      <w:r w:rsidRPr="00214F1D">
        <w:rPr>
          <w:rFonts w:ascii="Open Sans" w:eastAsia="Times New Roman" w:hAnsi="Open Sans" w:cs="Open Sans"/>
          <w:i/>
          <w:sz w:val="16"/>
          <w:szCs w:val="16"/>
        </w:rPr>
        <w:t>grade</w:t>
      </w:r>
      <w:r w:rsidRPr="00214F1D">
        <w:rPr>
          <w:rFonts w:ascii="Open Sans" w:eastAsia="Times New Roman" w:hAnsi="Open Sans" w:cs="Open Sans"/>
          <w:sz w:val="16"/>
          <w:szCs w:val="16"/>
        </w:rPr>
        <w:t xml:space="preserve"> </w:t>
      </w:r>
      <w:r w:rsidRPr="00214F1D">
        <w:rPr>
          <w:rFonts w:ascii="Open Sans" w:eastAsia="Times New Roman" w:hAnsi="Open Sans" w:cs="Open Sans"/>
          <w:i/>
          <w:sz w:val="16"/>
          <w:szCs w:val="16"/>
        </w:rPr>
        <w:t>levels</w:t>
      </w:r>
      <w:r w:rsidRPr="00214F1D">
        <w:rPr>
          <w:rFonts w:ascii="Open Sans" w:eastAsia="Times New Roman" w:hAnsi="Open Sans" w:cs="Open Sans"/>
          <w:sz w:val="16"/>
          <w:szCs w:val="16"/>
        </w:rPr>
        <w:t xml:space="preserve"> or </w:t>
      </w:r>
      <w:r w:rsidRPr="00214F1D">
        <w:rPr>
          <w:rFonts w:ascii="Open Sans" w:eastAsia="Times New Roman" w:hAnsi="Open Sans" w:cs="Open Sans"/>
          <w:i/>
          <w:sz w:val="16"/>
          <w:szCs w:val="16"/>
        </w:rPr>
        <w:t>grade bands</w:t>
      </w:r>
      <w:r w:rsidRPr="00214F1D">
        <w:rPr>
          <w:rFonts w:ascii="Open Sans" w:eastAsia="Times New Roman" w:hAnsi="Open Sans" w:cs="Open Sans"/>
          <w:sz w:val="16"/>
          <w:szCs w:val="16"/>
        </w:rPr>
        <w:t>.</w:t>
      </w:r>
    </w:p>
    <w:p w14:paraId="1888C882" w14:textId="45BEF6F9" w:rsidR="00125329" w:rsidRPr="00125329" w:rsidRDefault="00125329" w:rsidP="00D53761">
      <w:pPr>
        <w:spacing w:after="0" w:line="240" w:lineRule="auto"/>
        <w:rPr>
          <w:rFonts w:ascii="Open Sans" w:eastAsia="Times New Roman" w:hAnsi="Open Sans" w:cs="Open Sans"/>
          <w:b/>
          <w:sz w:val="20"/>
          <w:szCs w:val="20"/>
        </w:rPr>
      </w:pPr>
    </w:p>
    <w:p w14:paraId="7394E6DE" w14:textId="601AECF6" w:rsidR="00F30CEA" w:rsidRPr="00214F1D" w:rsidRDefault="00F30CEA" w:rsidP="00D53761">
      <w:pPr>
        <w:spacing w:after="0" w:line="240" w:lineRule="auto"/>
        <w:rPr>
          <w:rFonts w:ascii="Open Sans" w:eastAsia="Times New Roman" w:hAnsi="Open Sans" w:cs="Open Sans"/>
          <w:sz w:val="20"/>
          <w:szCs w:val="20"/>
        </w:rPr>
      </w:pPr>
    </w:p>
    <w:tbl>
      <w:tblPr>
        <w:tblStyle w:val="TableGrid"/>
        <w:tblW w:w="0" w:type="auto"/>
        <w:tblLook w:val="04A0" w:firstRow="1" w:lastRow="0" w:firstColumn="1" w:lastColumn="0" w:noHBand="0" w:noVBand="1"/>
      </w:tblPr>
      <w:tblGrid>
        <w:gridCol w:w="7555"/>
        <w:gridCol w:w="630"/>
        <w:gridCol w:w="630"/>
        <w:gridCol w:w="4135"/>
      </w:tblGrid>
      <w:tr w:rsidR="00AD7BD8" w:rsidRPr="00214F1D" w14:paraId="39594700" w14:textId="77777777" w:rsidTr="00AD7BD8">
        <w:tc>
          <w:tcPr>
            <w:tcW w:w="12950" w:type="dxa"/>
            <w:gridSpan w:val="4"/>
            <w:shd w:val="clear" w:color="auto" w:fill="8DB3E2" w:themeFill="text2" w:themeFillTint="66"/>
          </w:tcPr>
          <w:p w14:paraId="73C8EB62" w14:textId="77777777" w:rsidR="00AD7BD8" w:rsidRPr="00807E9D" w:rsidRDefault="00AD7BD8" w:rsidP="00AD7BD8">
            <w:pPr>
              <w:jc w:val="center"/>
              <w:rPr>
                <w:rFonts w:ascii="Open Sans" w:hAnsi="Open Sans" w:cs="Open Sans"/>
                <w:b/>
                <w:sz w:val="28"/>
                <w:szCs w:val="28"/>
              </w:rPr>
            </w:pPr>
            <w:r w:rsidRPr="00807E9D">
              <w:rPr>
                <w:rFonts w:ascii="Open Sans" w:hAnsi="Open Sans" w:cs="Open Sans"/>
                <w:b/>
                <w:sz w:val="28"/>
                <w:szCs w:val="28"/>
              </w:rPr>
              <w:t>SECTION I</w:t>
            </w:r>
          </w:p>
          <w:p w14:paraId="7DFB0D74" w14:textId="1DEFFF1F" w:rsidR="00AD7BD8" w:rsidRDefault="00AD7BD8" w:rsidP="00AD7BD8">
            <w:pPr>
              <w:jc w:val="center"/>
              <w:rPr>
                <w:rFonts w:ascii="Open Sans" w:eastAsia="Times New Roman" w:hAnsi="Open Sans" w:cs="Open Sans"/>
                <w:b/>
                <w:sz w:val="28"/>
                <w:szCs w:val="28"/>
              </w:rPr>
            </w:pPr>
            <w:r w:rsidRPr="00807E9D">
              <w:rPr>
                <w:rFonts w:ascii="Open Sans" w:eastAsia="Times New Roman" w:hAnsi="Open Sans" w:cs="Open Sans"/>
                <w:b/>
                <w:sz w:val="28"/>
                <w:szCs w:val="28"/>
              </w:rPr>
              <w:t>Alignment to Standards</w:t>
            </w:r>
          </w:p>
          <w:p w14:paraId="1A292311" w14:textId="3733028E" w:rsidR="00807E9D" w:rsidRPr="00807E9D" w:rsidRDefault="00807E9D" w:rsidP="00AD7BD8">
            <w:pPr>
              <w:jc w:val="center"/>
              <w:rPr>
                <w:rFonts w:ascii="Open Sans" w:eastAsia="Times New Roman" w:hAnsi="Open Sans" w:cs="Open Sans"/>
                <w:i/>
                <w:sz w:val="28"/>
                <w:szCs w:val="28"/>
              </w:rPr>
            </w:pPr>
            <w:r w:rsidRPr="00807E9D">
              <w:rPr>
                <w:rFonts w:ascii="Open Sans" w:eastAsia="Times New Roman" w:hAnsi="Open Sans" w:cs="Open Sans"/>
                <w:i/>
                <w:sz w:val="28"/>
                <w:szCs w:val="28"/>
              </w:rPr>
              <w:t xml:space="preserve">Materials must meet 80% of indicators in Section I </w:t>
            </w:r>
          </w:p>
          <w:p w14:paraId="3F2CEBA7" w14:textId="234008EA" w:rsidR="00AD7BD8" w:rsidRPr="00214F1D" w:rsidRDefault="00AD7BD8" w:rsidP="00AD7BD8">
            <w:pPr>
              <w:jc w:val="center"/>
              <w:rPr>
                <w:rFonts w:ascii="Open Sans" w:eastAsia="Times New Roman" w:hAnsi="Open Sans" w:cs="Open Sans"/>
                <w:b/>
                <w:sz w:val="20"/>
                <w:szCs w:val="20"/>
              </w:rPr>
            </w:pPr>
            <w:r w:rsidRPr="00C44A80">
              <w:rPr>
                <w:rFonts w:ascii="Open Sans" w:eastAsia="Times New Roman" w:hAnsi="Open Sans" w:cs="Open Sans"/>
                <w:b/>
                <w:sz w:val="20"/>
                <w:szCs w:val="20"/>
              </w:rPr>
              <w:t>Students and teachers using the materials as designed devote the majority of time in each level to the course standards.*</w:t>
            </w:r>
          </w:p>
        </w:tc>
      </w:tr>
      <w:tr w:rsidR="00AD7BD8" w:rsidRPr="00214F1D" w14:paraId="41D04562" w14:textId="77777777" w:rsidTr="00AD7BD8">
        <w:tc>
          <w:tcPr>
            <w:tcW w:w="12950" w:type="dxa"/>
            <w:gridSpan w:val="4"/>
            <w:shd w:val="clear" w:color="auto" w:fill="8DB3E2" w:themeFill="text2" w:themeFillTint="66"/>
          </w:tcPr>
          <w:p w14:paraId="76A562E8" w14:textId="1804521B" w:rsidR="00AD7BD8" w:rsidRPr="00003A5D" w:rsidRDefault="00AD7BD8" w:rsidP="00AD7BD8">
            <w:pPr>
              <w:rPr>
                <w:rFonts w:ascii="Open Sans" w:eastAsia="Times New Roman" w:hAnsi="Open Sans" w:cs="Open Sans"/>
                <w:b/>
                <w:sz w:val="20"/>
                <w:szCs w:val="20"/>
              </w:rPr>
            </w:pPr>
            <w:r>
              <w:rPr>
                <w:rFonts w:ascii="Open Sans" w:hAnsi="Open Sans" w:cs="Open Sans"/>
                <w:i/>
                <w:sz w:val="20"/>
                <w:szCs w:val="20"/>
              </w:rPr>
              <w:t xml:space="preserve">Of the 27 standards listed below, 22 indicators must be marked “yes” as having aligned to </w:t>
            </w:r>
            <w:r w:rsidR="00F5159E">
              <w:rPr>
                <w:rFonts w:ascii="Open Sans" w:hAnsi="Open Sans" w:cs="Open Sans"/>
                <w:i/>
                <w:sz w:val="20"/>
                <w:szCs w:val="20"/>
              </w:rPr>
              <w:t xml:space="preserve">mastery </w:t>
            </w:r>
            <w:r>
              <w:rPr>
                <w:rFonts w:ascii="Open Sans" w:hAnsi="Open Sans" w:cs="Open Sans"/>
                <w:i/>
                <w:sz w:val="20"/>
                <w:szCs w:val="20"/>
              </w:rPr>
              <w:t xml:space="preserve">the standard in order for the textbook to pass section I. </w:t>
            </w:r>
            <w:r w:rsidR="00003A5D" w:rsidRPr="00003A5D">
              <w:rPr>
                <w:rFonts w:ascii="Open Sans" w:eastAsia="Times New Roman" w:hAnsi="Open Sans" w:cs="Open Sans"/>
                <w:b/>
                <w:sz w:val="20"/>
                <w:szCs w:val="20"/>
              </w:rPr>
              <w:t xml:space="preserve">Use an “x” in the selected “yes” or “no” column.  Avoid using the </w:t>
            </w:r>
            <w:r w:rsidR="00F5159E">
              <w:rPr>
                <w:rFonts w:ascii="Open Sans" w:eastAsia="Times New Roman" w:hAnsi="Open Sans" w:cs="Open Sans"/>
                <w:b/>
                <w:sz w:val="20"/>
                <w:szCs w:val="20"/>
              </w:rPr>
              <w:t xml:space="preserve">actual </w:t>
            </w:r>
            <w:r w:rsidR="00003A5D" w:rsidRPr="00003A5D">
              <w:rPr>
                <w:rFonts w:ascii="Open Sans" w:eastAsia="Times New Roman" w:hAnsi="Open Sans" w:cs="Open Sans"/>
                <w:b/>
                <w:sz w:val="20"/>
                <w:szCs w:val="20"/>
              </w:rPr>
              <w:t>word “yes” or “no”</w:t>
            </w:r>
          </w:p>
        </w:tc>
      </w:tr>
      <w:tr w:rsidR="005D7F02" w:rsidRPr="00214F1D" w14:paraId="200D0F7B" w14:textId="77777777" w:rsidTr="00AD7BD8">
        <w:tc>
          <w:tcPr>
            <w:tcW w:w="12950" w:type="dxa"/>
            <w:gridSpan w:val="4"/>
            <w:shd w:val="clear" w:color="auto" w:fill="8DB3E2" w:themeFill="text2" w:themeFillTint="66"/>
          </w:tcPr>
          <w:p w14:paraId="3269CDE8" w14:textId="70B80EC1" w:rsidR="005D7F02" w:rsidRPr="00214F1D" w:rsidRDefault="00AD7BD8" w:rsidP="00AD7BD8">
            <w:pPr>
              <w:jc w:val="center"/>
              <w:rPr>
                <w:rFonts w:ascii="Open Sans" w:eastAsia="Times New Roman" w:hAnsi="Open Sans" w:cs="Open Sans"/>
                <w:b/>
                <w:sz w:val="20"/>
                <w:szCs w:val="20"/>
              </w:rPr>
            </w:pPr>
            <w:r>
              <w:rPr>
                <w:rFonts w:ascii="Open Sans" w:eastAsia="Times New Roman" w:hAnsi="Open Sans" w:cs="Open Sans"/>
                <w:b/>
                <w:sz w:val="20"/>
                <w:szCs w:val="20"/>
              </w:rPr>
              <w:t>Evidence of 80% Alignment to S</w:t>
            </w:r>
            <w:r w:rsidR="005D7F02" w:rsidRPr="00214F1D">
              <w:rPr>
                <w:rFonts w:ascii="Open Sans" w:eastAsia="Times New Roman" w:hAnsi="Open Sans" w:cs="Open Sans"/>
                <w:b/>
                <w:sz w:val="20"/>
                <w:szCs w:val="20"/>
              </w:rPr>
              <w:t>tandards</w:t>
            </w:r>
          </w:p>
        </w:tc>
      </w:tr>
      <w:tr w:rsidR="005D7F02" w:rsidRPr="00214F1D" w14:paraId="63C8783F" w14:textId="77777777" w:rsidTr="00AD7BD8">
        <w:tc>
          <w:tcPr>
            <w:tcW w:w="7555" w:type="dxa"/>
            <w:shd w:val="clear" w:color="auto" w:fill="C6D9F1" w:themeFill="text2" w:themeFillTint="33"/>
          </w:tcPr>
          <w:p w14:paraId="30179F20" w14:textId="77777777" w:rsidR="005D7F02" w:rsidRPr="00214F1D" w:rsidRDefault="005D7F02" w:rsidP="00D53761">
            <w:pPr>
              <w:rPr>
                <w:rFonts w:ascii="Open Sans" w:eastAsia="Times New Roman" w:hAnsi="Open Sans" w:cs="Open Sans"/>
                <w:b/>
                <w:sz w:val="20"/>
                <w:szCs w:val="20"/>
              </w:rPr>
            </w:pPr>
            <w:r w:rsidRPr="00214F1D">
              <w:rPr>
                <w:rFonts w:ascii="Open Sans" w:eastAsia="Times New Roman" w:hAnsi="Open Sans" w:cs="Open Sans"/>
                <w:b/>
                <w:sz w:val="20"/>
                <w:szCs w:val="20"/>
              </w:rPr>
              <w:t>Standard</w:t>
            </w:r>
            <w:r w:rsidR="00597503" w:rsidRPr="00214F1D">
              <w:rPr>
                <w:rFonts w:ascii="Open Sans" w:eastAsia="Times New Roman" w:hAnsi="Open Sans" w:cs="Open Sans"/>
                <w:b/>
                <w:sz w:val="20"/>
                <w:szCs w:val="20"/>
              </w:rPr>
              <w:t>s</w:t>
            </w:r>
          </w:p>
        </w:tc>
        <w:tc>
          <w:tcPr>
            <w:tcW w:w="630" w:type="dxa"/>
            <w:shd w:val="clear" w:color="auto" w:fill="C6D9F1" w:themeFill="text2" w:themeFillTint="33"/>
          </w:tcPr>
          <w:p w14:paraId="1540665E" w14:textId="77777777" w:rsidR="005D7F02" w:rsidRPr="00214F1D" w:rsidRDefault="00F30CEA" w:rsidP="00D53761">
            <w:pPr>
              <w:rPr>
                <w:rFonts w:ascii="Open Sans" w:eastAsia="Times New Roman" w:hAnsi="Open Sans" w:cs="Open Sans"/>
                <w:b/>
                <w:sz w:val="20"/>
                <w:szCs w:val="20"/>
              </w:rPr>
            </w:pPr>
            <w:r w:rsidRPr="00214F1D">
              <w:rPr>
                <w:rFonts w:ascii="Open Sans" w:eastAsia="Times New Roman" w:hAnsi="Open Sans" w:cs="Open Sans"/>
                <w:b/>
                <w:sz w:val="20"/>
                <w:szCs w:val="20"/>
              </w:rPr>
              <w:t>Yes</w:t>
            </w:r>
          </w:p>
        </w:tc>
        <w:tc>
          <w:tcPr>
            <w:tcW w:w="630" w:type="dxa"/>
            <w:shd w:val="clear" w:color="auto" w:fill="C6D9F1" w:themeFill="text2" w:themeFillTint="33"/>
          </w:tcPr>
          <w:p w14:paraId="62A3F286" w14:textId="77777777" w:rsidR="005D7F02" w:rsidRPr="00214F1D" w:rsidRDefault="00F30CEA" w:rsidP="00D53761">
            <w:pPr>
              <w:rPr>
                <w:rFonts w:ascii="Open Sans" w:eastAsia="Times New Roman" w:hAnsi="Open Sans" w:cs="Open Sans"/>
                <w:b/>
                <w:sz w:val="20"/>
                <w:szCs w:val="20"/>
              </w:rPr>
            </w:pPr>
            <w:r w:rsidRPr="00214F1D">
              <w:rPr>
                <w:rFonts w:ascii="Open Sans" w:eastAsia="Times New Roman" w:hAnsi="Open Sans" w:cs="Open Sans"/>
                <w:b/>
                <w:sz w:val="20"/>
                <w:szCs w:val="20"/>
              </w:rPr>
              <w:t>No</w:t>
            </w:r>
          </w:p>
        </w:tc>
        <w:tc>
          <w:tcPr>
            <w:tcW w:w="4135" w:type="dxa"/>
            <w:shd w:val="clear" w:color="auto" w:fill="C6D9F1" w:themeFill="text2" w:themeFillTint="33"/>
          </w:tcPr>
          <w:p w14:paraId="469BD85E" w14:textId="0843DC55" w:rsidR="005D7F02" w:rsidRPr="00D07F95" w:rsidRDefault="00F30CEA" w:rsidP="00AD7BD8">
            <w:pPr>
              <w:rPr>
                <w:rFonts w:ascii="Open Sans" w:eastAsia="Times New Roman" w:hAnsi="Open Sans" w:cs="Open Sans"/>
                <w:sz w:val="20"/>
                <w:szCs w:val="20"/>
              </w:rPr>
            </w:pPr>
            <w:r w:rsidRPr="00D07F95">
              <w:rPr>
                <w:rFonts w:ascii="Open Sans" w:eastAsia="Times New Roman" w:hAnsi="Open Sans" w:cs="Open Sans"/>
                <w:b/>
                <w:sz w:val="20"/>
                <w:szCs w:val="20"/>
              </w:rPr>
              <w:t xml:space="preserve">Evidence </w:t>
            </w:r>
            <w:r w:rsidR="00AD7BD8">
              <w:rPr>
                <w:rFonts w:ascii="Open Sans" w:eastAsia="Times New Roman" w:hAnsi="Open Sans" w:cs="Open Sans"/>
                <w:b/>
                <w:sz w:val="20"/>
                <w:szCs w:val="20"/>
              </w:rPr>
              <w:t>/Notes</w:t>
            </w:r>
          </w:p>
        </w:tc>
      </w:tr>
      <w:tr w:rsidR="005D7F02" w:rsidRPr="00214F1D" w14:paraId="33E6BCED" w14:textId="77777777" w:rsidTr="00AD7BD8">
        <w:tc>
          <w:tcPr>
            <w:tcW w:w="7555" w:type="dxa"/>
            <w:shd w:val="clear" w:color="auto" w:fill="DBE5F1" w:themeFill="accent1" w:themeFillTint="33"/>
          </w:tcPr>
          <w:p w14:paraId="1CB9EA85" w14:textId="77777777" w:rsidR="005D7F02" w:rsidRPr="00214F1D" w:rsidRDefault="00597503" w:rsidP="00597503">
            <w:pPr>
              <w:pStyle w:val="ListParagraph"/>
              <w:numPr>
                <w:ilvl w:val="0"/>
                <w:numId w:val="13"/>
              </w:numPr>
              <w:rPr>
                <w:rFonts w:ascii="Open Sans" w:hAnsi="Open Sans" w:cs="Open Sans"/>
                <w:sz w:val="20"/>
                <w:szCs w:val="20"/>
              </w:rPr>
            </w:pPr>
            <w:r w:rsidRPr="00214F1D">
              <w:rPr>
                <w:rFonts w:ascii="Open Sans" w:hAnsi="Open Sans" w:cs="Open Sans"/>
                <w:sz w:val="20"/>
                <w:szCs w:val="20"/>
              </w:rPr>
              <w:t xml:space="preserve">Synthesize research from government publications such as Food and Drug Administration (FDA) Food Codes to identify the pathogens found in foods. Create an alphabetical index of pathogens, citing the research, which illustrates the required environmental factors for transmission, symptoms, and categories. </w:t>
            </w:r>
          </w:p>
        </w:tc>
        <w:tc>
          <w:tcPr>
            <w:tcW w:w="630" w:type="dxa"/>
            <w:shd w:val="clear" w:color="auto" w:fill="DBE5F1" w:themeFill="accent1" w:themeFillTint="33"/>
          </w:tcPr>
          <w:p w14:paraId="2366BDCB" w14:textId="77777777" w:rsidR="005D7F02" w:rsidRPr="00214F1D"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14:paraId="378BE78B" w14:textId="77777777" w:rsidR="005D7F02" w:rsidRPr="00214F1D"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14:paraId="0D3E8E53" w14:textId="77777777" w:rsidR="005D7F02" w:rsidRPr="00214F1D" w:rsidRDefault="005D7F02" w:rsidP="00D53761">
            <w:pPr>
              <w:rPr>
                <w:rFonts w:ascii="Open Sans" w:eastAsia="Times New Roman" w:hAnsi="Open Sans" w:cs="Open Sans"/>
                <w:sz w:val="20"/>
                <w:szCs w:val="20"/>
              </w:rPr>
            </w:pPr>
          </w:p>
        </w:tc>
      </w:tr>
      <w:tr w:rsidR="005D7F02" w:rsidRPr="00214F1D" w14:paraId="58498AF0" w14:textId="77777777" w:rsidTr="00AD7BD8">
        <w:tc>
          <w:tcPr>
            <w:tcW w:w="7555" w:type="dxa"/>
            <w:shd w:val="clear" w:color="auto" w:fill="DBE5F1" w:themeFill="accent1" w:themeFillTint="33"/>
          </w:tcPr>
          <w:p w14:paraId="35EAA179" w14:textId="77777777" w:rsidR="005D7F02" w:rsidRPr="00214F1D" w:rsidRDefault="00597503" w:rsidP="00597503">
            <w:pPr>
              <w:pStyle w:val="ListParagraph"/>
              <w:numPr>
                <w:ilvl w:val="0"/>
                <w:numId w:val="13"/>
              </w:numPr>
              <w:rPr>
                <w:rFonts w:ascii="Open Sans" w:hAnsi="Open Sans" w:cs="Open Sans"/>
                <w:sz w:val="20"/>
                <w:szCs w:val="20"/>
              </w:rPr>
            </w:pPr>
            <w:r w:rsidRPr="00214F1D">
              <w:rPr>
                <w:rFonts w:ascii="Open Sans" w:hAnsi="Open Sans" w:cs="Open Sans"/>
                <w:sz w:val="20"/>
                <w:szCs w:val="20"/>
              </w:rPr>
              <w:t xml:space="preserve">Summarize the requirements for proper disposal and storage of chemicals used in the commercial foodservice laboratory and adhere to laboratory work requirements throughout the course. Create or update an existing binder of Material Safety Data Sheets (MSDS) outlining how to work with chemicals and potential hazards. Develop a list of, and demonstrate, procedures to schedule when cleaning and sanitizing the commercial foodservice laboratory using the proper chemicals and disposal of waste; include the list in the student portfolio. </w:t>
            </w:r>
          </w:p>
        </w:tc>
        <w:tc>
          <w:tcPr>
            <w:tcW w:w="630" w:type="dxa"/>
            <w:shd w:val="clear" w:color="auto" w:fill="DBE5F1" w:themeFill="accent1" w:themeFillTint="33"/>
          </w:tcPr>
          <w:p w14:paraId="05415C7A" w14:textId="77777777" w:rsidR="005D7F02" w:rsidRPr="00214F1D"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14:paraId="37856CAB" w14:textId="77777777" w:rsidR="005D7F02" w:rsidRPr="00214F1D"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14:paraId="14A6A661" w14:textId="77777777" w:rsidR="005D7F02" w:rsidRPr="00214F1D" w:rsidRDefault="005D7F02" w:rsidP="00D53761">
            <w:pPr>
              <w:rPr>
                <w:rFonts w:ascii="Open Sans" w:eastAsia="Times New Roman" w:hAnsi="Open Sans" w:cs="Open Sans"/>
                <w:sz w:val="20"/>
                <w:szCs w:val="20"/>
              </w:rPr>
            </w:pPr>
          </w:p>
        </w:tc>
      </w:tr>
      <w:tr w:rsidR="005D7F02" w:rsidRPr="00214F1D" w14:paraId="33E48D4B" w14:textId="77777777" w:rsidTr="00AD7BD8">
        <w:tc>
          <w:tcPr>
            <w:tcW w:w="7555" w:type="dxa"/>
            <w:shd w:val="clear" w:color="auto" w:fill="DBE5F1" w:themeFill="accent1" w:themeFillTint="33"/>
          </w:tcPr>
          <w:p w14:paraId="1863FFC4" w14:textId="77777777" w:rsidR="005D7F02" w:rsidRPr="00214F1D" w:rsidRDefault="00597503" w:rsidP="00597503">
            <w:pPr>
              <w:pStyle w:val="ListParagraph"/>
              <w:numPr>
                <w:ilvl w:val="0"/>
                <w:numId w:val="13"/>
              </w:numPr>
              <w:rPr>
                <w:rFonts w:ascii="Open Sans" w:hAnsi="Open Sans" w:cs="Open Sans"/>
                <w:sz w:val="20"/>
                <w:szCs w:val="20"/>
              </w:rPr>
            </w:pPr>
            <w:r w:rsidRPr="00214F1D">
              <w:rPr>
                <w:rFonts w:ascii="Open Sans" w:hAnsi="Open Sans" w:cs="Open Sans"/>
                <w:sz w:val="20"/>
                <w:szCs w:val="20"/>
              </w:rPr>
              <w:t xml:space="preserve">Compile, practice, and critique safety and sanitation procedures related to handling, preparing, storing, and serving food from industry-approved technical manuals and government published fact sheets. </w:t>
            </w:r>
            <w:r w:rsidRPr="00214F1D">
              <w:rPr>
                <w:rFonts w:ascii="Open Sans" w:hAnsi="Open Sans" w:cs="Open Sans"/>
                <w:sz w:val="20"/>
                <w:szCs w:val="20"/>
              </w:rPr>
              <w:lastRenderedPageBreak/>
              <w:t xml:space="preserve">Identify, review, and demonstrate general laboratory safety procedures including but not limited to prevention and control procedures of pest, insects, and rodents and personal hygiene expectations. Incorporate safety procedures and complete safety test with 100 percent accuracy; include exam in course portfolio.  </w:t>
            </w:r>
          </w:p>
        </w:tc>
        <w:tc>
          <w:tcPr>
            <w:tcW w:w="630" w:type="dxa"/>
            <w:shd w:val="clear" w:color="auto" w:fill="DBE5F1" w:themeFill="accent1" w:themeFillTint="33"/>
          </w:tcPr>
          <w:p w14:paraId="4F57CF3B" w14:textId="77777777" w:rsidR="005D7F02" w:rsidRPr="00214F1D"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14:paraId="76B5D9C8" w14:textId="77777777" w:rsidR="005D7F02" w:rsidRPr="00214F1D"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14:paraId="3970B535" w14:textId="77777777" w:rsidR="005D7F02" w:rsidRPr="00214F1D" w:rsidRDefault="005D7F02" w:rsidP="00D53761">
            <w:pPr>
              <w:rPr>
                <w:rFonts w:ascii="Open Sans" w:eastAsia="Times New Roman" w:hAnsi="Open Sans" w:cs="Open Sans"/>
                <w:sz w:val="20"/>
                <w:szCs w:val="20"/>
              </w:rPr>
            </w:pPr>
          </w:p>
        </w:tc>
      </w:tr>
      <w:tr w:rsidR="005D7F02" w:rsidRPr="00214F1D" w14:paraId="158775BB" w14:textId="77777777" w:rsidTr="00AD7BD8">
        <w:tc>
          <w:tcPr>
            <w:tcW w:w="7555" w:type="dxa"/>
            <w:shd w:val="clear" w:color="auto" w:fill="DBE5F1" w:themeFill="accent1" w:themeFillTint="33"/>
          </w:tcPr>
          <w:p w14:paraId="620D4452" w14:textId="77777777" w:rsidR="005D7F02" w:rsidRPr="00214F1D" w:rsidRDefault="00597503" w:rsidP="00597503">
            <w:pPr>
              <w:pStyle w:val="ListParagraph"/>
              <w:numPr>
                <w:ilvl w:val="0"/>
                <w:numId w:val="13"/>
              </w:numPr>
              <w:rPr>
                <w:rFonts w:ascii="Open Sans" w:hAnsi="Open Sans" w:cs="Open Sans"/>
                <w:sz w:val="20"/>
                <w:szCs w:val="20"/>
              </w:rPr>
            </w:pPr>
            <w:r w:rsidRPr="00214F1D">
              <w:rPr>
                <w:rFonts w:ascii="Open Sans" w:hAnsi="Open Sans" w:cs="Open Sans"/>
                <w:sz w:val="20"/>
                <w:szCs w:val="20"/>
              </w:rPr>
              <w:t xml:space="preserve">Articulate important historical events and milestones that influenced culinary practices from ancient times to the present. Create a timeline or other graphic to illustrate the major impacts of these culinary practices on the progression of various styles of cuisine, citing specific textual evidence from research. </w:t>
            </w:r>
          </w:p>
        </w:tc>
        <w:tc>
          <w:tcPr>
            <w:tcW w:w="630" w:type="dxa"/>
            <w:shd w:val="clear" w:color="auto" w:fill="DBE5F1" w:themeFill="accent1" w:themeFillTint="33"/>
          </w:tcPr>
          <w:p w14:paraId="3202E1F8" w14:textId="77777777" w:rsidR="005D7F02" w:rsidRPr="00214F1D"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14:paraId="33A3BB50" w14:textId="77777777" w:rsidR="005D7F02" w:rsidRPr="00214F1D"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14:paraId="2B55CC32" w14:textId="77777777" w:rsidR="005D7F02" w:rsidRPr="00214F1D" w:rsidRDefault="005D7F02" w:rsidP="00D53761">
            <w:pPr>
              <w:rPr>
                <w:rFonts w:ascii="Open Sans" w:eastAsia="Times New Roman" w:hAnsi="Open Sans" w:cs="Open Sans"/>
                <w:sz w:val="20"/>
                <w:szCs w:val="20"/>
              </w:rPr>
            </w:pPr>
          </w:p>
        </w:tc>
      </w:tr>
      <w:tr w:rsidR="005D7F02" w:rsidRPr="00214F1D" w14:paraId="4FCA3B47" w14:textId="77777777" w:rsidTr="00AD7BD8">
        <w:tc>
          <w:tcPr>
            <w:tcW w:w="7555" w:type="dxa"/>
            <w:shd w:val="clear" w:color="auto" w:fill="DBE5F1" w:themeFill="accent1" w:themeFillTint="33"/>
          </w:tcPr>
          <w:p w14:paraId="08BC3910" w14:textId="77777777" w:rsidR="00597503" w:rsidRPr="00214F1D" w:rsidRDefault="00597503" w:rsidP="00597503">
            <w:pPr>
              <w:pStyle w:val="ListParagraph"/>
              <w:numPr>
                <w:ilvl w:val="0"/>
                <w:numId w:val="13"/>
              </w:numPr>
              <w:rPr>
                <w:rFonts w:ascii="Open Sans" w:eastAsia="Times New Roman" w:hAnsi="Open Sans" w:cs="Open Sans"/>
                <w:sz w:val="20"/>
                <w:szCs w:val="20"/>
              </w:rPr>
            </w:pPr>
            <w:r w:rsidRPr="00214F1D">
              <w:rPr>
                <w:rFonts w:ascii="Open Sans" w:eastAsia="Times New Roman" w:hAnsi="Open Sans" w:cs="Open Sans"/>
                <w:sz w:val="20"/>
                <w:szCs w:val="20"/>
              </w:rPr>
              <w:t>Research the growth and development of the foodservice industry, focusing on the influence of significant contributors. Craft an explanatory text to outline significant contributions and the impact on the modern day industry. Examples of significant contributors include, but are not limited to:</w:t>
            </w:r>
          </w:p>
          <w:p w14:paraId="37E5E225" w14:textId="77777777" w:rsidR="00597503" w:rsidRPr="00214F1D" w:rsidRDefault="00597503" w:rsidP="00597503">
            <w:pPr>
              <w:pStyle w:val="ListParagraph"/>
              <w:numPr>
                <w:ilvl w:val="1"/>
                <w:numId w:val="13"/>
              </w:numPr>
              <w:rPr>
                <w:rFonts w:ascii="Open Sans" w:eastAsia="Times New Roman" w:hAnsi="Open Sans" w:cs="Open Sans"/>
                <w:sz w:val="20"/>
                <w:szCs w:val="20"/>
              </w:rPr>
            </w:pPr>
            <w:proofErr w:type="spellStart"/>
            <w:r w:rsidRPr="00214F1D">
              <w:rPr>
                <w:rFonts w:ascii="Open Sans" w:eastAsia="Times New Roman" w:hAnsi="Open Sans" w:cs="Open Sans"/>
                <w:sz w:val="20"/>
                <w:szCs w:val="20"/>
              </w:rPr>
              <w:t>Maire</w:t>
            </w:r>
            <w:proofErr w:type="spellEnd"/>
            <w:r w:rsidRPr="00214F1D">
              <w:rPr>
                <w:rFonts w:ascii="Open Sans" w:eastAsia="Times New Roman" w:hAnsi="Open Sans" w:cs="Open Sans"/>
                <w:sz w:val="20"/>
                <w:szCs w:val="20"/>
              </w:rPr>
              <w:t xml:space="preserve">-Antoine </w:t>
            </w:r>
            <w:proofErr w:type="spellStart"/>
            <w:r w:rsidRPr="00214F1D">
              <w:rPr>
                <w:rFonts w:ascii="Open Sans" w:eastAsia="Times New Roman" w:hAnsi="Open Sans" w:cs="Open Sans"/>
                <w:sz w:val="20"/>
                <w:szCs w:val="20"/>
              </w:rPr>
              <w:t>Careme</w:t>
            </w:r>
            <w:proofErr w:type="spellEnd"/>
            <w:r w:rsidRPr="00214F1D">
              <w:rPr>
                <w:rFonts w:ascii="Open Sans" w:eastAsia="Times New Roman" w:hAnsi="Open Sans" w:cs="Open Sans"/>
                <w:sz w:val="20"/>
                <w:szCs w:val="20"/>
              </w:rPr>
              <w:t xml:space="preserve"> </w:t>
            </w:r>
          </w:p>
          <w:p w14:paraId="09217C49" w14:textId="77777777" w:rsidR="00597503" w:rsidRPr="00214F1D" w:rsidRDefault="00597503" w:rsidP="00597503">
            <w:pPr>
              <w:pStyle w:val="ListParagraph"/>
              <w:numPr>
                <w:ilvl w:val="1"/>
                <w:numId w:val="13"/>
              </w:numPr>
              <w:rPr>
                <w:rFonts w:ascii="Open Sans" w:eastAsia="Times New Roman" w:hAnsi="Open Sans" w:cs="Open Sans"/>
                <w:sz w:val="20"/>
                <w:szCs w:val="20"/>
              </w:rPr>
            </w:pPr>
            <w:proofErr w:type="spellStart"/>
            <w:r w:rsidRPr="00214F1D">
              <w:rPr>
                <w:rFonts w:ascii="Open Sans" w:eastAsia="Times New Roman" w:hAnsi="Open Sans" w:cs="Open Sans"/>
                <w:sz w:val="20"/>
                <w:szCs w:val="20"/>
              </w:rPr>
              <w:t>Auguste</w:t>
            </w:r>
            <w:proofErr w:type="spellEnd"/>
            <w:r w:rsidRPr="00214F1D">
              <w:rPr>
                <w:rFonts w:ascii="Open Sans" w:eastAsia="Times New Roman" w:hAnsi="Open Sans" w:cs="Open Sans"/>
                <w:sz w:val="20"/>
                <w:szCs w:val="20"/>
              </w:rPr>
              <w:t xml:space="preserve"> Escoffier </w:t>
            </w:r>
          </w:p>
          <w:p w14:paraId="64A9C400" w14:textId="77777777" w:rsidR="00597503" w:rsidRPr="00214F1D" w:rsidRDefault="00597503" w:rsidP="00597503">
            <w:pPr>
              <w:pStyle w:val="ListParagraph"/>
              <w:numPr>
                <w:ilvl w:val="1"/>
                <w:numId w:val="13"/>
              </w:numPr>
              <w:rPr>
                <w:rFonts w:ascii="Open Sans" w:eastAsia="Times New Roman" w:hAnsi="Open Sans" w:cs="Open Sans"/>
                <w:sz w:val="20"/>
                <w:szCs w:val="20"/>
              </w:rPr>
            </w:pPr>
            <w:r w:rsidRPr="00214F1D">
              <w:rPr>
                <w:rFonts w:ascii="Open Sans" w:eastAsia="Times New Roman" w:hAnsi="Open Sans" w:cs="Open Sans"/>
                <w:sz w:val="20"/>
                <w:szCs w:val="20"/>
              </w:rPr>
              <w:t>Catherine de Medici</w:t>
            </w:r>
          </w:p>
          <w:p w14:paraId="5FD118C7" w14:textId="77777777" w:rsidR="00597503" w:rsidRPr="00214F1D" w:rsidRDefault="00597503" w:rsidP="00597503">
            <w:pPr>
              <w:pStyle w:val="ListParagraph"/>
              <w:numPr>
                <w:ilvl w:val="1"/>
                <w:numId w:val="13"/>
              </w:numPr>
              <w:rPr>
                <w:rFonts w:ascii="Open Sans" w:eastAsia="Times New Roman" w:hAnsi="Open Sans" w:cs="Open Sans"/>
                <w:sz w:val="20"/>
                <w:szCs w:val="20"/>
              </w:rPr>
            </w:pPr>
            <w:r w:rsidRPr="00214F1D">
              <w:rPr>
                <w:rFonts w:ascii="Open Sans" w:eastAsia="Times New Roman" w:hAnsi="Open Sans" w:cs="Open Sans"/>
                <w:sz w:val="20"/>
                <w:szCs w:val="20"/>
              </w:rPr>
              <w:t xml:space="preserve">Fernand Point </w:t>
            </w:r>
          </w:p>
          <w:p w14:paraId="73B06FE5" w14:textId="77777777" w:rsidR="005D7F02" w:rsidRPr="00214F1D" w:rsidRDefault="00597503" w:rsidP="00597503">
            <w:pPr>
              <w:pStyle w:val="ListParagraph"/>
              <w:numPr>
                <w:ilvl w:val="1"/>
                <w:numId w:val="13"/>
              </w:numPr>
              <w:rPr>
                <w:rFonts w:ascii="Open Sans" w:eastAsia="Times New Roman" w:hAnsi="Open Sans" w:cs="Open Sans"/>
                <w:sz w:val="20"/>
                <w:szCs w:val="20"/>
              </w:rPr>
            </w:pPr>
            <w:r w:rsidRPr="00214F1D">
              <w:rPr>
                <w:rFonts w:ascii="Open Sans" w:eastAsia="Times New Roman" w:hAnsi="Open Sans" w:cs="Open Sans"/>
                <w:sz w:val="20"/>
                <w:szCs w:val="20"/>
              </w:rPr>
              <w:t xml:space="preserve">Alexis </w:t>
            </w:r>
            <w:proofErr w:type="spellStart"/>
            <w:r w:rsidRPr="00214F1D">
              <w:rPr>
                <w:rFonts w:ascii="Open Sans" w:eastAsia="Times New Roman" w:hAnsi="Open Sans" w:cs="Open Sans"/>
                <w:sz w:val="20"/>
                <w:szCs w:val="20"/>
              </w:rPr>
              <w:t>Soyer</w:t>
            </w:r>
            <w:proofErr w:type="spellEnd"/>
            <w:r w:rsidRPr="00214F1D">
              <w:rPr>
                <w:rFonts w:ascii="Open Sans" w:eastAsia="Times New Roman" w:hAnsi="Open Sans" w:cs="Open Sans"/>
                <w:sz w:val="20"/>
                <w:szCs w:val="20"/>
              </w:rPr>
              <w:t xml:space="preserve"> </w:t>
            </w:r>
          </w:p>
        </w:tc>
        <w:tc>
          <w:tcPr>
            <w:tcW w:w="630" w:type="dxa"/>
            <w:shd w:val="clear" w:color="auto" w:fill="DBE5F1" w:themeFill="accent1" w:themeFillTint="33"/>
          </w:tcPr>
          <w:p w14:paraId="52C189B8" w14:textId="77777777" w:rsidR="005D7F02" w:rsidRPr="00214F1D"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14:paraId="65CD367A" w14:textId="77777777" w:rsidR="005D7F02" w:rsidRPr="00214F1D"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14:paraId="0CAFCFF9" w14:textId="77777777" w:rsidR="005D7F02" w:rsidRPr="00214F1D" w:rsidRDefault="005D7F02" w:rsidP="00D53761">
            <w:pPr>
              <w:rPr>
                <w:rFonts w:ascii="Open Sans" w:eastAsia="Times New Roman" w:hAnsi="Open Sans" w:cs="Open Sans"/>
                <w:sz w:val="20"/>
                <w:szCs w:val="20"/>
              </w:rPr>
            </w:pPr>
          </w:p>
        </w:tc>
      </w:tr>
      <w:tr w:rsidR="005D7F02" w:rsidRPr="00214F1D" w14:paraId="6142DA38" w14:textId="77777777" w:rsidTr="00AD7BD8">
        <w:tc>
          <w:tcPr>
            <w:tcW w:w="7555" w:type="dxa"/>
            <w:shd w:val="clear" w:color="auto" w:fill="DBE5F1" w:themeFill="accent1" w:themeFillTint="33"/>
          </w:tcPr>
          <w:p w14:paraId="1C50F8FF" w14:textId="77777777" w:rsidR="00D36A89" w:rsidRPr="00214F1D" w:rsidRDefault="00D36A89" w:rsidP="00D36A89">
            <w:pPr>
              <w:pStyle w:val="ListParagraph"/>
              <w:numPr>
                <w:ilvl w:val="0"/>
                <w:numId w:val="13"/>
              </w:numPr>
              <w:rPr>
                <w:rFonts w:ascii="Open Sans" w:eastAsia="Times New Roman" w:hAnsi="Open Sans" w:cs="Open Sans"/>
                <w:sz w:val="20"/>
                <w:szCs w:val="20"/>
              </w:rPr>
            </w:pPr>
            <w:r w:rsidRPr="00214F1D">
              <w:rPr>
                <w:rFonts w:ascii="Open Sans" w:eastAsia="Times New Roman" w:hAnsi="Open Sans" w:cs="Open Sans"/>
                <w:sz w:val="20"/>
                <w:szCs w:val="20"/>
              </w:rPr>
              <w:t>Evaluate factors that influence the foodservice industry. Form a hypothesis about how specific factors may impact the foodservice industry. Develop claim(s) and counterclaim(s) fairly, supplying data and text-based evidence. Influential factors may include:</w:t>
            </w:r>
          </w:p>
          <w:p w14:paraId="696D1F2F" w14:textId="77777777" w:rsidR="00D36A89" w:rsidRPr="00214F1D" w:rsidRDefault="00D36A89" w:rsidP="00D36A89">
            <w:pPr>
              <w:pStyle w:val="ListParagraph"/>
              <w:numPr>
                <w:ilvl w:val="1"/>
                <w:numId w:val="13"/>
              </w:numPr>
              <w:rPr>
                <w:rFonts w:ascii="Open Sans" w:eastAsia="Times New Roman" w:hAnsi="Open Sans" w:cs="Open Sans"/>
                <w:sz w:val="20"/>
                <w:szCs w:val="20"/>
              </w:rPr>
            </w:pPr>
            <w:r w:rsidRPr="00214F1D">
              <w:rPr>
                <w:rFonts w:ascii="Open Sans" w:eastAsia="Times New Roman" w:hAnsi="Open Sans" w:cs="Open Sans"/>
                <w:sz w:val="20"/>
                <w:szCs w:val="20"/>
              </w:rPr>
              <w:t>Economic climate</w:t>
            </w:r>
          </w:p>
          <w:p w14:paraId="1A523208" w14:textId="77777777" w:rsidR="00D36A89" w:rsidRPr="00214F1D" w:rsidRDefault="00D36A89" w:rsidP="00D36A89">
            <w:pPr>
              <w:pStyle w:val="ListParagraph"/>
              <w:numPr>
                <w:ilvl w:val="1"/>
                <w:numId w:val="13"/>
              </w:numPr>
              <w:rPr>
                <w:rFonts w:ascii="Open Sans" w:eastAsia="Times New Roman" w:hAnsi="Open Sans" w:cs="Open Sans"/>
                <w:sz w:val="20"/>
                <w:szCs w:val="20"/>
              </w:rPr>
            </w:pPr>
            <w:r w:rsidRPr="00214F1D">
              <w:rPr>
                <w:rFonts w:ascii="Open Sans" w:eastAsia="Times New Roman" w:hAnsi="Open Sans" w:cs="Open Sans"/>
                <w:sz w:val="20"/>
                <w:szCs w:val="20"/>
              </w:rPr>
              <w:t>Social changes</w:t>
            </w:r>
          </w:p>
          <w:p w14:paraId="5E561C38" w14:textId="77777777" w:rsidR="00D36A89" w:rsidRPr="00214F1D" w:rsidRDefault="00D36A89" w:rsidP="00D36A89">
            <w:pPr>
              <w:pStyle w:val="ListParagraph"/>
              <w:numPr>
                <w:ilvl w:val="1"/>
                <w:numId w:val="13"/>
              </w:numPr>
              <w:rPr>
                <w:rFonts w:ascii="Open Sans" w:eastAsia="Times New Roman" w:hAnsi="Open Sans" w:cs="Open Sans"/>
                <w:sz w:val="20"/>
                <w:szCs w:val="20"/>
              </w:rPr>
            </w:pPr>
            <w:r w:rsidRPr="00214F1D">
              <w:rPr>
                <w:rFonts w:ascii="Open Sans" w:eastAsia="Times New Roman" w:hAnsi="Open Sans" w:cs="Open Sans"/>
                <w:sz w:val="20"/>
                <w:szCs w:val="20"/>
              </w:rPr>
              <w:t>Globalization of cuisines</w:t>
            </w:r>
          </w:p>
          <w:p w14:paraId="28857CD7" w14:textId="77777777" w:rsidR="00D36A89" w:rsidRPr="00214F1D" w:rsidRDefault="00D36A89" w:rsidP="00D36A89">
            <w:pPr>
              <w:pStyle w:val="ListParagraph"/>
              <w:numPr>
                <w:ilvl w:val="1"/>
                <w:numId w:val="13"/>
              </w:numPr>
              <w:rPr>
                <w:rFonts w:ascii="Open Sans" w:eastAsia="Times New Roman" w:hAnsi="Open Sans" w:cs="Open Sans"/>
                <w:sz w:val="20"/>
                <w:szCs w:val="20"/>
              </w:rPr>
            </w:pPr>
            <w:r w:rsidRPr="00214F1D">
              <w:rPr>
                <w:rFonts w:ascii="Open Sans" w:eastAsia="Times New Roman" w:hAnsi="Open Sans" w:cs="Open Sans"/>
                <w:sz w:val="20"/>
                <w:szCs w:val="20"/>
              </w:rPr>
              <w:t xml:space="preserve">Green technologies </w:t>
            </w:r>
          </w:p>
          <w:p w14:paraId="24131E8C" w14:textId="77777777" w:rsidR="005D7F02" w:rsidRPr="00214F1D" w:rsidRDefault="00D36A89" w:rsidP="00D36A89">
            <w:pPr>
              <w:pStyle w:val="ListParagraph"/>
              <w:numPr>
                <w:ilvl w:val="1"/>
                <w:numId w:val="13"/>
              </w:numPr>
              <w:rPr>
                <w:rFonts w:ascii="Open Sans" w:eastAsia="Times New Roman" w:hAnsi="Open Sans" w:cs="Open Sans"/>
                <w:sz w:val="20"/>
                <w:szCs w:val="20"/>
              </w:rPr>
            </w:pPr>
            <w:r w:rsidRPr="00214F1D">
              <w:rPr>
                <w:rFonts w:ascii="Open Sans" w:eastAsia="Times New Roman" w:hAnsi="Open Sans" w:cs="Open Sans"/>
                <w:sz w:val="20"/>
                <w:szCs w:val="20"/>
              </w:rPr>
              <w:t xml:space="preserve">Farm to Table </w:t>
            </w:r>
          </w:p>
        </w:tc>
        <w:tc>
          <w:tcPr>
            <w:tcW w:w="630" w:type="dxa"/>
            <w:shd w:val="clear" w:color="auto" w:fill="DBE5F1" w:themeFill="accent1" w:themeFillTint="33"/>
          </w:tcPr>
          <w:p w14:paraId="0C879D8E" w14:textId="77777777" w:rsidR="005D7F02" w:rsidRPr="00214F1D" w:rsidRDefault="005D7F02" w:rsidP="00D53761">
            <w:pPr>
              <w:rPr>
                <w:rFonts w:ascii="Open Sans" w:eastAsia="Times New Roman" w:hAnsi="Open Sans" w:cs="Open Sans"/>
                <w:sz w:val="20"/>
                <w:szCs w:val="20"/>
              </w:rPr>
            </w:pPr>
          </w:p>
        </w:tc>
        <w:tc>
          <w:tcPr>
            <w:tcW w:w="630" w:type="dxa"/>
            <w:shd w:val="clear" w:color="auto" w:fill="DBE5F1" w:themeFill="accent1" w:themeFillTint="33"/>
          </w:tcPr>
          <w:p w14:paraId="49B40902" w14:textId="77777777" w:rsidR="005D7F02" w:rsidRPr="00214F1D" w:rsidRDefault="005D7F02" w:rsidP="00D53761">
            <w:pPr>
              <w:rPr>
                <w:rFonts w:ascii="Open Sans" w:eastAsia="Times New Roman" w:hAnsi="Open Sans" w:cs="Open Sans"/>
                <w:sz w:val="20"/>
                <w:szCs w:val="20"/>
              </w:rPr>
            </w:pPr>
          </w:p>
        </w:tc>
        <w:tc>
          <w:tcPr>
            <w:tcW w:w="4135" w:type="dxa"/>
            <w:shd w:val="clear" w:color="auto" w:fill="DBE5F1" w:themeFill="accent1" w:themeFillTint="33"/>
          </w:tcPr>
          <w:p w14:paraId="1ACA62F4" w14:textId="77777777" w:rsidR="005D7F02" w:rsidRPr="00214F1D" w:rsidRDefault="005D7F02" w:rsidP="00D53761">
            <w:pPr>
              <w:rPr>
                <w:rFonts w:ascii="Open Sans" w:eastAsia="Times New Roman" w:hAnsi="Open Sans" w:cs="Open Sans"/>
                <w:sz w:val="20"/>
                <w:szCs w:val="20"/>
              </w:rPr>
            </w:pPr>
          </w:p>
        </w:tc>
      </w:tr>
      <w:tr w:rsidR="001B02DE" w:rsidRPr="00214F1D" w14:paraId="650007A4" w14:textId="77777777" w:rsidTr="00AD7BD8">
        <w:tc>
          <w:tcPr>
            <w:tcW w:w="7555" w:type="dxa"/>
            <w:shd w:val="clear" w:color="auto" w:fill="DBE5F1" w:themeFill="accent1" w:themeFillTint="33"/>
          </w:tcPr>
          <w:p w14:paraId="5CBA7D4B" w14:textId="77777777" w:rsidR="001B02DE" w:rsidRPr="00214F1D" w:rsidRDefault="00D36A89" w:rsidP="00D36A89">
            <w:pPr>
              <w:numPr>
                <w:ilvl w:val="0"/>
                <w:numId w:val="13"/>
              </w:numPr>
              <w:rPr>
                <w:rFonts w:ascii="Open Sans" w:hAnsi="Open Sans" w:cs="Open Sans"/>
                <w:sz w:val="20"/>
                <w:szCs w:val="20"/>
              </w:rPr>
            </w:pPr>
            <w:r w:rsidRPr="00214F1D">
              <w:rPr>
                <w:rFonts w:ascii="Open Sans" w:hAnsi="Open Sans" w:cs="Open Sans"/>
                <w:sz w:val="20"/>
                <w:szCs w:val="20"/>
              </w:rPr>
              <w:t xml:space="preserve">Compile and analyze real-time labor market data, including economic and demographic trends, and compare with authentic vacancy announcements on local and national job boards. Use this information </w:t>
            </w:r>
            <w:r w:rsidRPr="00214F1D">
              <w:rPr>
                <w:rFonts w:ascii="Open Sans" w:hAnsi="Open Sans" w:cs="Open Sans"/>
                <w:sz w:val="20"/>
                <w:szCs w:val="20"/>
              </w:rPr>
              <w:lastRenderedPageBreak/>
              <w:t xml:space="preserve">to compare and contrast occupations by education requirements, job availability, salaries, and benefits. Outline an educational pathway to obtain the necessary level of education and relevant certifications for a chosen occupation in the foodservice industry, review and revise throughout the program of study. </w:t>
            </w:r>
          </w:p>
        </w:tc>
        <w:tc>
          <w:tcPr>
            <w:tcW w:w="630" w:type="dxa"/>
            <w:shd w:val="clear" w:color="auto" w:fill="DBE5F1" w:themeFill="accent1" w:themeFillTint="33"/>
          </w:tcPr>
          <w:p w14:paraId="7965961C" w14:textId="77777777" w:rsidR="001B02DE" w:rsidRPr="00214F1D"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14:paraId="493CB7A4" w14:textId="77777777" w:rsidR="001B02DE" w:rsidRPr="00214F1D"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14:paraId="395DF801" w14:textId="77777777" w:rsidR="001B02DE" w:rsidRPr="00214F1D" w:rsidRDefault="001B02DE" w:rsidP="00D53761">
            <w:pPr>
              <w:rPr>
                <w:rFonts w:ascii="Open Sans" w:eastAsia="Times New Roman" w:hAnsi="Open Sans" w:cs="Open Sans"/>
                <w:sz w:val="20"/>
                <w:szCs w:val="20"/>
              </w:rPr>
            </w:pPr>
          </w:p>
        </w:tc>
      </w:tr>
      <w:tr w:rsidR="001B02DE" w:rsidRPr="00214F1D" w14:paraId="1748CAF9" w14:textId="77777777" w:rsidTr="00AD7BD8">
        <w:tc>
          <w:tcPr>
            <w:tcW w:w="7555" w:type="dxa"/>
            <w:shd w:val="clear" w:color="auto" w:fill="DBE5F1" w:themeFill="accent1" w:themeFillTint="33"/>
          </w:tcPr>
          <w:p w14:paraId="4D321125" w14:textId="77777777" w:rsidR="001B02DE" w:rsidRPr="00214F1D" w:rsidRDefault="00FE4DC1" w:rsidP="00FE4DC1">
            <w:pPr>
              <w:pStyle w:val="ListParagraph"/>
              <w:numPr>
                <w:ilvl w:val="0"/>
                <w:numId w:val="13"/>
              </w:numPr>
              <w:rPr>
                <w:rFonts w:ascii="Open Sans" w:hAnsi="Open Sans" w:cs="Open Sans"/>
                <w:sz w:val="20"/>
                <w:szCs w:val="20"/>
              </w:rPr>
            </w:pPr>
            <w:r w:rsidRPr="00214F1D">
              <w:rPr>
                <w:rFonts w:ascii="Open Sans" w:hAnsi="Open Sans" w:cs="Open Sans"/>
                <w:sz w:val="20"/>
                <w:szCs w:val="20"/>
              </w:rPr>
              <w:t>Create an organizational diagram of the kitchen workstations in the brigade system, labeling each workstation with its unique list of roles and responsibilities. Examine the</w:t>
            </w:r>
            <w:r w:rsidRPr="00214F1D">
              <w:rPr>
                <w:rFonts w:ascii="Open Sans" w:eastAsia="Times New Roman" w:hAnsi="Open Sans" w:cs="Open Sans"/>
                <w:iCs/>
                <w:sz w:val="20"/>
                <w:szCs w:val="20"/>
              </w:rPr>
              <w:t xml:space="preserve"> licensing, certification, and credentialing requirements for each position</w:t>
            </w:r>
            <w:r w:rsidRPr="00214F1D">
              <w:rPr>
                <w:rFonts w:ascii="Open Sans" w:hAnsi="Open Sans" w:cs="Open Sans"/>
                <w:sz w:val="20"/>
                <w:szCs w:val="20"/>
              </w:rPr>
              <w:t xml:space="preserve">. Craft an explanatory essay describing modern variations of the brigade system and how it enhances productivity. </w:t>
            </w:r>
          </w:p>
        </w:tc>
        <w:tc>
          <w:tcPr>
            <w:tcW w:w="630" w:type="dxa"/>
            <w:shd w:val="clear" w:color="auto" w:fill="DBE5F1" w:themeFill="accent1" w:themeFillTint="33"/>
          </w:tcPr>
          <w:p w14:paraId="14C887DE" w14:textId="77777777" w:rsidR="001B02DE" w:rsidRPr="00214F1D"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14:paraId="6C1117CD" w14:textId="77777777" w:rsidR="001B02DE" w:rsidRPr="00214F1D"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14:paraId="66CB109A" w14:textId="77777777" w:rsidR="001B02DE" w:rsidRPr="00214F1D" w:rsidRDefault="001B02DE" w:rsidP="00D53761">
            <w:pPr>
              <w:rPr>
                <w:rFonts w:ascii="Open Sans" w:eastAsia="Times New Roman" w:hAnsi="Open Sans" w:cs="Open Sans"/>
                <w:sz w:val="20"/>
                <w:szCs w:val="20"/>
              </w:rPr>
            </w:pPr>
          </w:p>
        </w:tc>
      </w:tr>
      <w:tr w:rsidR="001B02DE" w:rsidRPr="00214F1D" w14:paraId="2A704BA4" w14:textId="77777777" w:rsidTr="00AD7BD8">
        <w:tc>
          <w:tcPr>
            <w:tcW w:w="7555" w:type="dxa"/>
            <w:shd w:val="clear" w:color="auto" w:fill="DBE5F1" w:themeFill="accent1" w:themeFillTint="33"/>
          </w:tcPr>
          <w:p w14:paraId="5E9F82EE" w14:textId="77777777" w:rsidR="00FE4DC1" w:rsidRPr="00214F1D" w:rsidRDefault="00FE4DC1" w:rsidP="00FE4DC1">
            <w:pPr>
              <w:pStyle w:val="ListParagraph"/>
              <w:numPr>
                <w:ilvl w:val="0"/>
                <w:numId w:val="13"/>
              </w:numPr>
              <w:rPr>
                <w:rFonts w:ascii="Open Sans" w:hAnsi="Open Sans" w:cs="Open Sans"/>
                <w:sz w:val="20"/>
                <w:szCs w:val="20"/>
              </w:rPr>
            </w:pPr>
            <w:r w:rsidRPr="00214F1D">
              <w:rPr>
                <w:rFonts w:ascii="Open Sans" w:hAnsi="Open Sans" w:cs="Open Sans"/>
                <w:sz w:val="20"/>
                <w:szCs w:val="20"/>
              </w:rPr>
              <w:t>Conduct research to develop a persuasive essay on contemporary issues and challenges facing the foodservice industry. Synthesize multiple perspectives and advance an original argument to address the issues. Develop claim(s) and counterclaim(s) fairly, supplying data and text-based evidence. Contemporary issues and challenges may include but are not limited to:</w:t>
            </w:r>
          </w:p>
          <w:p w14:paraId="286EC173" w14:textId="77777777" w:rsidR="00FE4DC1" w:rsidRPr="00214F1D" w:rsidRDefault="00FE4DC1" w:rsidP="00FE4DC1">
            <w:pPr>
              <w:numPr>
                <w:ilvl w:val="1"/>
                <w:numId w:val="13"/>
              </w:numPr>
              <w:rPr>
                <w:rFonts w:ascii="Open Sans" w:hAnsi="Open Sans" w:cs="Open Sans"/>
                <w:sz w:val="20"/>
                <w:szCs w:val="20"/>
              </w:rPr>
            </w:pPr>
            <w:r w:rsidRPr="00214F1D">
              <w:rPr>
                <w:rFonts w:ascii="Open Sans" w:hAnsi="Open Sans" w:cs="Open Sans"/>
                <w:sz w:val="20"/>
                <w:szCs w:val="20"/>
              </w:rPr>
              <w:t>Living wage</w:t>
            </w:r>
          </w:p>
          <w:p w14:paraId="3C001C37" w14:textId="77777777" w:rsidR="00FE4DC1" w:rsidRPr="00214F1D" w:rsidRDefault="00FE4DC1" w:rsidP="00FE4DC1">
            <w:pPr>
              <w:numPr>
                <w:ilvl w:val="1"/>
                <w:numId w:val="13"/>
              </w:numPr>
              <w:rPr>
                <w:rFonts w:ascii="Open Sans" w:hAnsi="Open Sans" w:cs="Open Sans"/>
                <w:sz w:val="20"/>
                <w:szCs w:val="20"/>
              </w:rPr>
            </w:pPr>
            <w:r w:rsidRPr="00214F1D">
              <w:rPr>
                <w:rFonts w:ascii="Open Sans" w:hAnsi="Open Sans" w:cs="Open Sans"/>
                <w:sz w:val="20"/>
                <w:szCs w:val="20"/>
              </w:rPr>
              <w:t xml:space="preserve">Labor demands </w:t>
            </w:r>
          </w:p>
          <w:p w14:paraId="6B472FBD" w14:textId="77777777" w:rsidR="00FE4DC1" w:rsidRPr="00214F1D" w:rsidRDefault="00FE4DC1" w:rsidP="00FE4DC1">
            <w:pPr>
              <w:numPr>
                <w:ilvl w:val="1"/>
                <w:numId w:val="13"/>
              </w:numPr>
              <w:rPr>
                <w:rFonts w:ascii="Open Sans" w:hAnsi="Open Sans" w:cs="Open Sans"/>
                <w:sz w:val="20"/>
                <w:szCs w:val="20"/>
              </w:rPr>
            </w:pPr>
            <w:r w:rsidRPr="00214F1D">
              <w:rPr>
                <w:rFonts w:ascii="Open Sans" w:hAnsi="Open Sans" w:cs="Open Sans"/>
                <w:sz w:val="20"/>
                <w:szCs w:val="20"/>
              </w:rPr>
              <w:t>Customer demands</w:t>
            </w:r>
          </w:p>
          <w:p w14:paraId="24FF439F" w14:textId="77777777" w:rsidR="001B02DE" w:rsidRPr="00214F1D" w:rsidRDefault="00FE4DC1" w:rsidP="00FE4DC1">
            <w:pPr>
              <w:numPr>
                <w:ilvl w:val="1"/>
                <w:numId w:val="13"/>
              </w:numPr>
              <w:rPr>
                <w:rFonts w:ascii="Open Sans" w:hAnsi="Open Sans" w:cs="Open Sans"/>
                <w:sz w:val="20"/>
                <w:szCs w:val="20"/>
              </w:rPr>
            </w:pPr>
            <w:r w:rsidRPr="00214F1D">
              <w:rPr>
                <w:rFonts w:ascii="Open Sans" w:hAnsi="Open Sans" w:cs="Open Sans"/>
                <w:sz w:val="20"/>
                <w:szCs w:val="20"/>
              </w:rPr>
              <w:t>Technology advances impacting labor needs</w:t>
            </w:r>
          </w:p>
        </w:tc>
        <w:tc>
          <w:tcPr>
            <w:tcW w:w="630" w:type="dxa"/>
            <w:shd w:val="clear" w:color="auto" w:fill="DBE5F1" w:themeFill="accent1" w:themeFillTint="33"/>
          </w:tcPr>
          <w:p w14:paraId="6FD1FC35" w14:textId="77777777" w:rsidR="001B02DE" w:rsidRPr="00214F1D"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14:paraId="65C5681A" w14:textId="77777777" w:rsidR="001B02DE" w:rsidRPr="00214F1D"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14:paraId="6137882F" w14:textId="77777777" w:rsidR="001B02DE" w:rsidRPr="00214F1D" w:rsidRDefault="001B02DE" w:rsidP="00D53761">
            <w:pPr>
              <w:rPr>
                <w:rFonts w:ascii="Open Sans" w:eastAsia="Times New Roman" w:hAnsi="Open Sans" w:cs="Open Sans"/>
                <w:sz w:val="20"/>
                <w:szCs w:val="20"/>
              </w:rPr>
            </w:pPr>
          </w:p>
        </w:tc>
      </w:tr>
      <w:tr w:rsidR="001B02DE" w:rsidRPr="00214F1D" w14:paraId="0210903B" w14:textId="77777777" w:rsidTr="00AD7BD8">
        <w:tc>
          <w:tcPr>
            <w:tcW w:w="7555" w:type="dxa"/>
            <w:shd w:val="clear" w:color="auto" w:fill="DBE5F1" w:themeFill="accent1" w:themeFillTint="33"/>
          </w:tcPr>
          <w:p w14:paraId="3112A0E1" w14:textId="77777777" w:rsidR="001B02DE" w:rsidRPr="00214F1D" w:rsidRDefault="00FE4DC1" w:rsidP="00FE4DC1">
            <w:pPr>
              <w:pStyle w:val="ListParagraph"/>
              <w:numPr>
                <w:ilvl w:val="0"/>
                <w:numId w:val="13"/>
              </w:numPr>
              <w:rPr>
                <w:rFonts w:ascii="Open Sans" w:hAnsi="Open Sans" w:cs="Open Sans"/>
                <w:sz w:val="20"/>
                <w:szCs w:val="20"/>
              </w:rPr>
            </w:pPr>
            <w:r w:rsidRPr="00214F1D">
              <w:rPr>
                <w:rFonts w:ascii="Open Sans" w:hAnsi="Open Sans" w:cs="Open Sans"/>
                <w:sz w:val="20"/>
                <w:szCs w:val="20"/>
              </w:rPr>
              <w:t xml:space="preserve">Compare and contrast the qualities of effective and ineffective teams. Work collaboratively to correct and refine the actions of team members to ensure productivity. Throughout the course, demonstrate teamwork, problem solving, and decision making skills when working collaboratively. </w:t>
            </w:r>
          </w:p>
        </w:tc>
        <w:tc>
          <w:tcPr>
            <w:tcW w:w="630" w:type="dxa"/>
            <w:shd w:val="clear" w:color="auto" w:fill="DBE5F1" w:themeFill="accent1" w:themeFillTint="33"/>
          </w:tcPr>
          <w:p w14:paraId="32B2AA76" w14:textId="77777777" w:rsidR="001B02DE" w:rsidRPr="00214F1D"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14:paraId="0B4238BA" w14:textId="77777777" w:rsidR="001B02DE" w:rsidRPr="00214F1D"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14:paraId="0686F278" w14:textId="77777777" w:rsidR="001B02DE" w:rsidRPr="00214F1D" w:rsidRDefault="001B02DE" w:rsidP="00D53761">
            <w:pPr>
              <w:rPr>
                <w:rFonts w:ascii="Open Sans" w:eastAsia="Times New Roman" w:hAnsi="Open Sans" w:cs="Open Sans"/>
                <w:sz w:val="20"/>
                <w:szCs w:val="20"/>
              </w:rPr>
            </w:pPr>
          </w:p>
        </w:tc>
      </w:tr>
      <w:tr w:rsidR="001B02DE" w:rsidRPr="00214F1D" w14:paraId="6C7E2B83" w14:textId="77777777" w:rsidTr="00AD7BD8">
        <w:tc>
          <w:tcPr>
            <w:tcW w:w="7555" w:type="dxa"/>
            <w:shd w:val="clear" w:color="auto" w:fill="DBE5F1" w:themeFill="accent1" w:themeFillTint="33"/>
          </w:tcPr>
          <w:p w14:paraId="5079E878" w14:textId="77777777" w:rsidR="00FE4DC1" w:rsidRPr="00214F1D" w:rsidRDefault="00FE4DC1" w:rsidP="00FE4DC1">
            <w:pPr>
              <w:pStyle w:val="ListParagraph"/>
              <w:numPr>
                <w:ilvl w:val="0"/>
                <w:numId w:val="13"/>
              </w:numPr>
              <w:rPr>
                <w:rFonts w:ascii="Open Sans" w:hAnsi="Open Sans" w:cs="Open Sans"/>
                <w:bCs/>
              </w:rPr>
            </w:pPr>
            <w:r w:rsidRPr="00214F1D">
              <w:rPr>
                <w:rFonts w:ascii="Open Sans" w:hAnsi="Open Sans" w:cs="Open Sans"/>
                <w:bCs/>
              </w:rPr>
              <w:t xml:space="preserve">Identify, analyze, and visually represent the macro- and micro- nutrients required in the human diet. Include the common food sources of those nutrients, their chemical properties, and function in the body, as well as the influence upon biological systems in reference to maintenance and growth. </w:t>
            </w:r>
          </w:p>
          <w:p w14:paraId="6FD836E8" w14:textId="77777777" w:rsidR="00FE4DC1" w:rsidRPr="00214F1D" w:rsidRDefault="00FE4DC1" w:rsidP="00FE4DC1">
            <w:pPr>
              <w:pStyle w:val="ListParagraph"/>
              <w:numPr>
                <w:ilvl w:val="1"/>
                <w:numId w:val="13"/>
              </w:numPr>
              <w:rPr>
                <w:rFonts w:ascii="Open Sans" w:hAnsi="Open Sans" w:cs="Open Sans"/>
                <w:bCs/>
              </w:rPr>
            </w:pPr>
            <w:r w:rsidRPr="00214F1D">
              <w:rPr>
                <w:rFonts w:ascii="Open Sans" w:hAnsi="Open Sans" w:cs="Open Sans"/>
                <w:bCs/>
              </w:rPr>
              <w:lastRenderedPageBreak/>
              <w:t xml:space="preserve">Macro nutrients include: carbohydrates, lipids, and proteins </w:t>
            </w:r>
          </w:p>
          <w:p w14:paraId="54BF6807" w14:textId="77777777" w:rsidR="001B02DE" w:rsidRPr="00214F1D" w:rsidRDefault="00FE4DC1" w:rsidP="00FE4DC1">
            <w:pPr>
              <w:pStyle w:val="ListParagraph"/>
              <w:numPr>
                <w:ilvl w:val="1"/>
                <w:numId w:val="13"/>
              </w:numPr>
              <w:rPr>
                <w:rFonts w:ascii="Open Sans" w:hAnsi="Open Sans" w:cs="Open Sans"/>
                <w:bCs/>
              </w:rPr>
            </w:pPr>
            <w:r w:rsidRPr="00214F1D">
              <w:rPr>
                <w:rFonts w:ascii="Open Sans" w:hAnsi="Open Sans" w:cs="Open Sans"/>
                <w:bCs/>
              </w:rPr>
              <w:t xml:space="preserve">Micro nutrients include: minerals, vitamins, and water </w:t>
            </w:r>
          </w:p>
        </w:tc>
        <w:tc>
          <w:tcPr>
            <w:tcW w:w="630" w:type="dxa"/>
            <w:shd w:val="clear" w:color="auto" w:fill="DBE5F1" w:themeFill="accent1" w:themeFillTint="33"/>
          </w:tcPr>
          <w:p w14:paraId="4E06B739" w14:textId="77777777" w:rsidR="001B02DE" w:rsidRPr="00214F1D"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14:paraId="72AFE803" w14:textId="77777777" w:rsidR="001B02DE" w:rsidRPr="00214F1D"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14:paraId="6164A0EA" w14:textId="77777777" w:rsidR="001B02DE" w:rsidRPr="00214F1D" w:rsidRDefault="001B02DE" w:rsidP="00D53761">
            <w:pPr>
              <w:rPr>
                <w:rFonts w:ascii="Open Sans" w:eastAsia="Times New Roman" w:hAnsi="Open Sans" w:cs="Open Sans"/>
                <w:sz w:val="20"/>
                <w:szCs w:val="20"/>
              </w:rPr>
            </w:pPr>
          </w:p>
        </w:tc>
      </w:tr>
      <w:tr w:rsidR="001B02DE" w:rsidRPr="00214F1D" w14:paraId="2B43EF84" w14:textId="77777777" w:rsidTr="00AD7BD8">
        <w:tc>
          <w:tcPr>
            <w:tcW w:w="7555" w:type="dxa"/>
            <w:shd w:val="clear" w:color="auto" w:fill="DBE5F1" w:themeFill="accent1" w:themeFillTint="33"/>
          </w:tcPr>
          <w:p w14:paraId="3F58401E" w14:textId="77777777" w:rsidR="001B02DE" w:rsidRPr="00214F1D" w:rsidRDefault="00FE4DC1" w:rsidP="00FE4DC1">
            <w:pPr>
              <w:pStyle w:val="ListParagraph"/>
              <w:numPr>
                <w:ilvl w:val="0"/>
                <w:numId w:val="13"/>
              </w:numPr>
              <w:rPr>
                <w:rFonts w:ascii="Open Sans" w:hAnsi="Open Sans" w:cs="Open Sans"/>
                <w:bCs/>
                <w:sz w:val="20"/>
                <w:szCs w:val="20"/>
              </w:rPr>
            </w:pPr>
            <w:r w:rsidRPr="00214F1D">
              <w:rPr>
                <w:rFonts w:ascii="Open Sans" w:hAnsi="Open Sans" w:cs="Open Sans"/>
                <w:sz w:val="20"/>
                <w:szCs w:val="20"/>
              </w:rPr>
              <w:t xml:space="preserve">Differentiate between food allergies and food intolerances, and describe the body’s reaction to each. Research the eight (8) most common food allergens. Make recommendations for food substitutes and recipe modifications to avoid foods that may cause a reaction, citing specific reasoning and evidence to justify the recommendation. </w:t>
            </w:r>
          </w:p>
        </w:tc>
        <w:tc>
          <w:tcPr>
            <w:tcW w:w="630" w:type="dxa"/>
            <w:shd w:val="clear" w:color="auto" w:fill="DBE5F1" w:themeFill="accent1" w:themeFillTint="33"/>
          </w:tcPr>
          <w:p w14:paraId="37A09EBC" w14:textId="77777777" w:rsidR="001B02DE" w:rsidRPr="00214F1D" w:rsidRDefault="001B02DE" w:rsidP="00D53761">
            <w:pPr>
              <w:rPr>
                <w:rFonts w:ascii="Open Sans" w:eastAsia="Times New Roman" w:hAnsi="Open Sans" w:cs="Open Sans"/>
                <w:sz w:val="20"/>
                <w:szCs w:val="20"/>
              </w:rPr>
            </w:pPr>
          </w:p>
        </w:tc>
        <w:tc>
          <w:tcPr>
            <w:tcW w:w="630" w:type="dxa"/>
            <w:shd w:val="clear" w:color="auto" w:fill="DBE5F1" w:themeFill="accent1" w:themeFillTint="33"/>
          </w:tcPr>
          <w:p w14:paraId="27F651FD" w14:textId="77777777" w:rsidR="001B02DE" w:rsidRPr="00214F1D" w:rsidRDefault="001B02DE" w:rsidP="00D53761">
            <w:pPr>
              <w:rPr>
                <w:rFonts w:ascii="Open Sans" w:eastAsia="Times New Roman" w:hAnsi="Open Sans" w:cs="Open Sans"/>
                <w:sz w:val="20"/>
                <w:szCs w:val="20"/>
              </w:rPr>
            </w:pPr>
          </w:p>
        </w:tc>
        <w:tc>
          <w:tcPr>
            <w:tcW w:w="4135" w:type="dxa"/>
            <w:shd w:val="clear" w:color="auto" w:fill="DBE5F1" w:themeFill="accent1" w:themeFillTint="33"/>
          </w:tcPr>
          <w:p w14:paraId="2FB41986" w14:textId="77777777" w:rsidR="001B02DE" w:rsidRPr="00214F1D" w:rsidRDefault="001B02DE" w:rsidP="00D53761">
            <w:pPr>
              <w:rPr>
                <w:rFonts w:ascii="Open Sans" w:eastAsia="Times New Roman" w:hAnsi="Open Sans" w:cs="Open Sans"/>
                <w:sz w:val="20"/>
                <w:szCs w:val="20"/>
              </w:rPr>
            </w:pPr>
          </w:p>
        </w:tc>
      </w:tr>
      <w:tr w:rsidR="00DE024E" w:rsidRPr="00214F1D" w14:paraId="04A71B1F" w14:textId="77777777" w:rsidTr="00AD7BD8">
        <w:tc>
          <w:tcPr>
            <w:tcW w:w="7555" w:type="dxa"/>
            <w:shd w:val="clear" w:color="auto" w:fill="DBE5F1" w:themeFill="accent1" w:themeFillTint="33"/>
          </w:tcPr>
          <w:p w14:paraId="68485984" w14:textId="77777777" w:rsidR="00DE024E" w:rsidRPr="00214F1D" w:rsidRDefault="00FE4DC1" w:rsidP="00FE4DC1">
            <w:pPr>
              <w:pStyle w:val="ListParagraph"/>
              <w:numPr>
                <w:ilvl w:val="0"/>
                <w:numId w:val="13"/>
              </w:numPr>
              <w:rPr>
                <w:rFonts w:ascii="Open Sans" w:hAnsi="Open Sans" w:cs="Open Sans"/>
                <w:sz w:val="20"/>
                <w:szCs w:val="20"/>
              </w:rPr>
            </w:pPr>
            <w:r w:rsidRPr="00214F1D">
              <w:rPr>
                <w:rFonts w:ascii="Open Sans" w:hAnsi="Open Sans" w:cs="Open Sans"/>
                <w:sz w:val="20"/>
                <w:szCs w:val="20"/>
              </w:rPr>
              <w:t xml:space="preserve">Examine the anatomy of a recipe identifying the key points and functions of each (name, yield, portion size, ingredients, quantity, and methods). Define common recipe terminology. Use the definitions to gain a proficient working understanding of terms and characteristics used in the standardized recipes. </w:t>
            </w:r>
          </w:p>
        </w:tc>
        <w:tc>
          <w:tcPr>
            <w:tcW w:w="630" w:type="dxa"/>
            <w:shd w:val="clear" w:color="auto" w:fill="DBE5F1" w:themeFill="accent1" w:themeFillTint="33"/>
          </w:tcPr>
          <w:p w14:paraId="3A9F107E" w14:textId="77777777" w:rsidR="00DE024E" w:rsidRPr="00214F1D"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14:paraId="03488F10" w14:textId="77777777" w:rsidR="00DE024E" w:rsidRPr="00214F1D"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14:paraId="11A511C3" w14:textId="77777777" w:rsidR="00DE024E" w:rsidRPr="00214F1D" w:rsidRDefault="00DE024E" w:rsidP="00D53761">
            <w:pPr>
              <w:rPr>
                <w:rFonts w:ascii="Open Sans" w:eastAsia="Times New Roman" w:hAnsi="Open Sans" w:cs="Open Sans"/>
                <w:sz w:val="20"/>
                <w:szCs w:val="20"/>
              </w:rPr>
            </w:pPr>
          </w:p>
        </w:tc>
      </w:tr>
      <w:tr w:rsidR="00DE024E" w:rsidRPr="00214F1D" w14:paraId="652C6D07" w14:textId="77777777" w:rsidTr="00AD7BD8">
        <w:tc>
          <w:tcPr>
            <w:tcW w:w="7555" w:type="dxa"/>
            <w:shd w:val="clear" w:color="auto" w:fill="DBE5F1" w:themeFill="accent1" w:themeFillTint="33"/>
          </w:tcPr>
          <w:p w14:paraId="19C81E00" w14:textId="77777777" w:rsidR="00DE024E" w:rsidRPr="00214F1D" w:rsidRDefault="00FE4DC1" w:rsidP="00FE4DC1">
            <w:pPr>
              <w:pStyle w:val="ListParagraph"/>
              <w:numPr>
                <w:ilvl w:val="0"/>
                <w:numId w:val="13"/>
              </w:numPr>
              <w:rPr>
                <w:rFonts w:ascii="Open Sans" w:hAnsi="Open Sans" w:cs="Open Sans"/>
                <w:sz w:val="20"/>
                <w:szCs w:val="20"/>
              </w:rPr>
            </w:pPr>
            <w:r w:rsidRPr="00214F1D">
              <w:rPr>
                <w:rFonts w:ascii="Open Sans" w:hAnsi="Open Sans" w:cs="Open Sans"/>
                <w:sz w:val="20"/>
                <w:szCs w:val="20"/>
              </w:rPr>
              <w:t xml:space="preserve">Compare and contrast the components of a standardized recipe with a home recipe, citing evidence from each recipe format to support comparisons. Using proper formulas, apply the correct conversion factor to increase and decrease the yield according to specifications noted in recipes. </w:t>
            </w:r>
          </w:p>
        </w:tc>
        <w:tc>
          <w:tcPr>
            <w:tcW w:w="630" w:type="dxa"/>
            <w:shd w:val="clear" w:color="auto" w:fill="DBE5F1" w:themeFill="accent1" w:themeFillTint="33"/>
          </w:tcPr>
          <w:p w14:paraId="2D33A025" w14:textId="77777777" w:rsidR="00DE024E" w:rsidRPr="00214F1D"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14:paraId="3093837C" w14:textId="77777777" w:rsidR="00DE024E" w:rsidRPr="00214F1D"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14:paraId="2627EFEF" w14:textId="77777777" w:rsidR="00DE024E" w:rsidRPr="00214F1D" w:rsidRDefault="00DE024E" w:rsidP="00D53761">
            <w:pPr>
              <w:rPr>
                <w:rFonts w:ascii="Open Sans" w:eastAsia="Times New Roman" w:hAnsi="Open Sans" w:cs="Open Sans"/>
                <w:sz w:val="20"/>
                <w:szCs w:val="20"/>
              </w:rPr>
            </w:pPr>
          </w:p>
        </w:tc>
      </w:tr>
      <w:tr w:rsidR="00DE024E" w:rsidRPr="00214F1D" w14:paraId="6CF9880C" w14:textId="77777777" w:rsidTr="00AD7BD8">
        <w:tc>
          <w:tcPr>
            <w:tcW w:w="7555" w:type="dxa"/>
            <w:shd w:val="clear" w:color="auto" w:fill="DBE5F1" w:themeFill="accent1" w:themeFillTint="33"/>
          </w:tcPr>
          <w:p w14:paraId="745F9123" w14:textId="77777777" w:rsidR="00DE024E" w:rsidRPr="00214F1D" w:rsidRDefault="00FE4DC1" w:rsidP="00FE4DC1">
            <w:pPr>
              <w:pStyle w:val="ListParagraph"/>
              <w:numPr>
                <w:ilvl w:val="0"/>
                <w:numId w:val="13"/>
              </w:numPr>
              <w:rPr>
                <w:rFonts w:ascii="Open Sans" w:hAnsi="Open Sans" w:cs="Open Sans"/>
                <w:sz w:val="20"/>
                <w:szCs w:val="20"/>
              </w:rPr>
            </w:pPr>
            <w:r w:rsidRPr="00214F1D">
              <w:rPr>
                <w:rFonts w:ascii="Open Sans" w:hAnsi="Open Sans" w:cs="Open Sans"/>
                <w:sz w:val="20"/>
                <w:szCs w:val="20"/>
              </w:rPr>
              <w:t xml:space="preserve">Follow recipes precisely, including defining and utilizing specific culinary and measurement terms as needed. Discuss ways to reduce waste in food products. </w:t>
            </w:r>
          </w:p>
        </w:tc>
        <w:tc>
          <w:tcPr>
            <w:tcW w:w="630" w:type="dxa"/>
            <w:shd w:val="clear" w:color="auto" w:fill="DBE5F1" w:themeFill="accent1" w:themeFillTint="33"/>
          </w:tcPr>
          <w:p w14:paraId="114FE5A0" w14:textId="77777777" w:rsidR="00DE024E" w:rsidRPr="00214F1D"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14:paraId="4128F2FB" w14:textId="77777777" w:rsidR="00DE024E" w:rsidRPr="00214F1D"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14:paraId="5AFE6870" w14:textId="77777777" w:rsidR="00DE024E" w:rsidRPr="00214F1D" w:rsidRDefault="00DE024E" w:rsidP="00D53761">
            <w:pPr>
              <w:rPr>
                <w:rFonts w:ascii="Open Sans" w:eastAsia="Times New Roman" w:hAnsi="Open Sans" w:cs="Open Sans"/>
                <w:sz w:val="20"/>
                <w:szCs w:val="20"/>
              </w:rPr>
            </w:pPr>
          </w:p>
        </w:tc>
      </w:tr>
      <w:tr w:rsidR="00DE024E" w:rsidRPr="00214F1D" w14:paraId="06A3B120" w14:textId="77777777" w:rsidTr="00AD7BD8">
        <w:tc>
          <w:tcPr>
            <w:tcW w:w="7555" w:type="dxa"/>
            <w:shd w:val="clear" w:color="auto" w:fill="DBE5F1" w:themeFill="accent1" w:themeFillTint="33"/>
          </w:tcPr>
          <w:p w14:paraId="3BE51BC3" w14:textId="77777777" w:rsidR="00DE024E" w:rsidRPr="00214F1D" w:rsidRDefault="00FE4DC1" w:rsidP="00FE4DC1">
            <w:pPr>
              <w:pStyle w:val="ListParagraph"/>
              <w:numPr>
                <w:ilvl w:val="0"/>
                <w:numId w:val="13"/>
              </w:numPr>
              <w:rPr>
                <w:rFonts w:ascii="Open Sans" w:hAnsi="Open Sans" w:cs="Open Sans"/>
                <w:sz w:val="20"/>
                <w:szCs w:val="20"/>
              </w:rPr>
            </w:pPr>
            <w:r w:rsidRPr="00214F1D">
              <w:rPr>
                <w:rFonts w:ascii="Open Sans" w:hAnsi="Open Sans" w:cs="Open Sans"/>
                <w:sz w:val="20"/>
                <w:szCs w:val="20"/>
              </w:rPr>
              <w:t xml:space="preserve">Identify, describe, and effectively demonstrate the use of hand tools and </w:t>
            </w:r>
            <w:proofErr w:type="spellStart"/>
            <w:r w:rsidRPr="00214F1D">
              <w:rPr>
                <w:rFonts w:ascii="Open Sans" w:hAnsi="Open Sans" w:cs="Open Sans"/>
                <w:sz w:val="20"/>
                <w:szCs w:val="20"/>
              </w:rPr>
              <w:t>smallwares</w:t>
            </w:r>
            <w:proofErr w:type="spellEnd"/>
            <w:r w:rsidRPr="00214F1D">
              <w:rPr>
                <w:rFonts w:ascii="Open Sans" w:hAnsi="Open Sans" w:cs="Open Sans"/>
                <w:sz w:val="20"/>
                <w:szCs w:val="20"/>
              </w:rPr>
              <w:t xml:space="preserve"> used in commercial food preparation. Using supporting evidence from a variety of equipment manuals and fact sheets, create an informational guide to differentiate the functions, cleaning procedures, storage, and examples of proper use of tools used in commercial foodservice. </w:t>
            </w:r>
          </w:p>
        </w:tc>
        <w:tc>
          <w:tcPr>
            <w:tcW w:w="630" w:type="dxa"/>
            <w:shd w:val="clear" w:color="auto" w:fill="DBE5F1" w:themeFill="accent1" w:themeFillTint="33"/>
          </w:tcPr>
          <w:p w14:paraId="5F66D4CA" w14:textId="77777777" w:rsidR="00DE024E" w:rsidRPr="00214F1D"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14:paraId="06FE3821" w14:textId="77777777" w:rsidR="00DE024E" w:rsidRPr="00214F1D"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14:paraId="61BC0F4C" w14:textId="77777777" w:rsidR="00DE024E" w:rsidRPr="00214F1D" w:rsidRDefault="00DE024E" w:rsidP="00D53761">
            <w:pPr>
              <w:rPr>
                <w:rFonts w:ascii="Open Sans" w:eastAsia="Times New Roman" w:hAnsi="Open Sans" w:cs="Open Sans"/>
                <w:sz w:val="20"/>
                <w:szCs w:val="20"/>
              </w:rPr>
            </w:pPr>
          </w:p>
        </w:tc>
      </w:tr>
      <w:tr w:rsidR="00DE024E" w:rsidRPr="00214F1D" w14:paraId="653D1DA0" w14:textId="77777777" w:rsidTr="00AD7BD8">
        <w:tc>
          <w:tcPr>
            <w:tcW w:w="7555" w:type="dxa"/>
            <w:shd w:val="clear" w:color="auto" w:fill="DBE5F1" w:themeFill="accent1" w:themeFillTint="33"/>
          </w:tcPr>
          <w:p w14:paraId="50CEDC49" w14:textId="77777777" w:rsidR="00DE024E" w:rsidRPr="00214F1D" w:rsidRDefault="00FE4DC1" w:rsidP="00FE4DC1">
            <w:pPr>
              <w:pStyle w:val="ListParagraph"/>
              <w:numPr>
                <w:ilvl w:val="0"/>
                <w:numId w:val="13"/>
              </w:numPr>
              <w:rPr>
                <w:rFonts w:ascii="Open Sans" w:hAnsi="Open Sans" w:cs="Open Sans"/>
                <w:sz w:val="20"/>
                <w:szCs w:val="20"/>
              </w:rPr>
            </w:pPr>
            <w:r w:rsidRPr="00214F1D">
              <w:rPr>
                <w:rFonts w:ascii="Open Sans" w:hAnsi="Open Sans" w:cs="Open Sans"/>
                <w:sz w:val="20"/>
                <w:szCs w:val="20"/>
              </w:rPr>
              <w:t xml:space="preserve">Examine various pieces of large equipment employed in commercial kitchens, including refrigeration units, holding units, grills and broilers, ranges and ovens. Explain the properties of design and their relationship to functionality for each piece of equipment examined. Determine the appropriate equipment needed for various tasks </w:t>
            </w:r>
            <w:r w:rsidRPr="00214F1D">
              <w:rPr>
                <w:rFonts w:ascii="Open Sans" w:hAnsi="Open Sans" w:cs="Open Sans"/>
                <w:sz w:val="20"/>
                <w:szCs w:val="20"/>
              </w:rPr>
              <w:lastRenderedPageBreak/>
              <w:t xml:space="preserve">performed in the commercial kitchen, properly demonstrate safe use, and outline and practice proper cleaning procedures. </w:t>
            </w:r>
          </w:p>
        </w:tc>
        <w:tc>
          <w:tcPr>
            <w:tcW w:w="630" w:type="dxa"/>
            <w:shd w:val="clear" w:color="auto" w:fill="DBE5F1" w:themeFill="accent1" w:themeFillTint="33"/>
          </w:tcPr>
          <w:p w14:paraId="2AE5B72F" w14:textId="77777777" w:rsidR="00DE024E" w:rsidRPr="00214F1D"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14:paraId="49B157AC" w14:textId="77777777" w:rsidR="00DE024E" w:rsidRPr="00214F1D"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14:paraId="337D33E8" w14:textId="77777777" w:rsidR="00DE024E" w:rsidRPr="00214F1D" w:rsidRDefault="00DE024E" w:rsidP="00D53761">
            <w:pPr>
              <w:rPr>
                <w:rFonts w:ascii="Open Sans" w:eastAsia="Times New Roman" w:hAnsi="Open Sans" w:cs="Open Sans"/>
                <w:sz w:val="20"/>
                <w:szCs w:val="20"/>
              </w:rPr>
            </w:pPr>
          </w:p>
        </w:tc>
      </w:tr>
      <w:tr w:rsidR="00DE024E" w:rsidRPr="00214F1D" w14:paraId="3EA05DF3" w14:textId="77777777" w:rsidTr="00AD7BD8">
        <w:tc>
          <w:tcPr>
            <w:tcW w:w="7555" w:type="dxa"/>
            <w:shd w:val="clear" w:color="auto" w:fill="DBE5F1" w:themeFill="accent1" w:themeFillTint="33"/>
          </w:tcPr>
          <w:p w14:paraId="74A674DD" w14:textId="77777777" w:rsidR="00DE024E" w:rsidRPr="00214F1D" w:rsidRDefault="00FE4DC1" w:rsidP="00FE4DC1">
            <w:pPr>
              <w:pStyle w:val="ListParagraph"/>
              <w:numPr>
                <w:ilvl w:val="0"/>
                <w:numId w:val="13"/>
              </w:numPr>
              <w:rPr>
                <w:rFonts w:ascii="Open Sans" w:hAnsi="Open Sans" w:cs="Open Sans"/>
                <w:sz w:val="20"/>
                <w:szCs w:val="20"/>
              </w:rPr>
            </w:pPr>
            <w:r w:rsidRPr="00214F1D">
              <w:rPr>
                <w:rFonts w:ascii="Open Sans" w:hAnsi="Open Sans" w:cs="Open Sans"/>
                <w:sz w:val="20"/>
                <w:szCs w:val="20"/>
              </w:rPr>
              <w:t xml:space="preserve">Identify, and be able to select, the appropriate measuring tools (i.e. measuring cups, pitchers, spoons, scales, and thermometers) for a variety of ingredients. Execute proper measuring required for ingredients for recipes in lab settings. </w:t>
            </w:r>
          </w:p>
        </w:tc>
        <w:tc>
          <w:tcPr>
            <w:tcW w:w="630" w:type="dxa"/>
            <w:shd w:val="clear" w:color="auto" w:fill="DBE5F1" w:themeFill="accent1" w:themeFillTint="33"/>
          </w:tcPr>
          <w:p w14:paraId="30DE3826" w14:textId="77777777" w:rsidR="00DE024E" w:rsidRPr="00214F1D"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14:paraId="581CD901" w14:textId="77777777" w:rsidR="00DE024E" w:rsidRPr="00214F1D"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14:paraId="65BDD4FA" w14:textId="77777777" w:rsidR="00DE024E" w:rsidRPr="00214F1D" w:rsidRDefault="00DE024E" w:rsidP="00D53761">
            <w:pPr>
              <w:rPr>
                <w:rFonts w:ascii="Open Sans" w:eastAsia="Times New Roman" w:hAnsi="Open Sans" w:cs="Open Sans"/>
                <w:sz w:val="20"/>
                <w:szCs w:val="20"/>
              </w:rPr>
            </w:pPr>
          </w:p>
        </w:tc>
      </w:tr>
      <w:tr w:rsidR="00DE024E" w:rsidRPr="00214F1D" w14:paraId="1B5CD9DD" w14:textId="77777777" w:rsidTr="00AD7BD8">
        <w:tc>
          <w:tcPr>
            <w:tcW w:w="7555" w:type="dxa"/>
            <w:shd w:val="clear" w:color="auto" w:fill="DBE5F1" w:themeFill="accent1" w:themeFillTint="33"/>
          </w:tcPr>
          <w:p w14:paraId="29411908" w14:textId="77777777" w:rsidR="00DE024E" w:rsidRPr="00214F1D" w:rsidRDefault="00FE4DC1" w:rsidP="001B02DE">
            <w:pPr>
              <w:pStyle w:val="ListParagraph"/>
              <w:numPr>
                <w:ilvl w:val="0"/>
                <w:numId w:val="13"/>
              </w:numPr>
              <w:rPr>
                <w:rFonts w:ascii="Open Sans" w:hAnsi="Open Sans" w:cs="Open Sans"/>
              </w:rPr>
            </w:pPr>
            <w:r w:rsidRPr="00214F1D">
              <w:rPr>
                <w:rFonts w:ascii="Open Sans" w:hAnsi="Open Sans" w:cs="Open Sans"/>
              </w:rPr>
              <w:t>Distinguish among the different types of knives (i.e. paring, serrated, slicers, utility, and chef’s) and explain their elements of construction. Identify and demonstrate the correct use, sharpening techniques, and storage options for each type of knife examined. Create a how-to graphic outlining the proper safety handling techniques when using knifes in the kitchen, citing evidence.</w:t>
            </w:r>
          </w:p>
        </w:tc>
        <w:tc>
          <w:tcPr>
            <w:tcW w:w="630" w:type="dxa"/>
            <w:shd w:val="clear" w:color="auto" w:fill="DBE5F1" w:themeFill="accent1" w:themeFillTint="33"/>
          </w:tcPr>
          <w:p w14:paraId="416A1502" w14:textId="77777777" w:rsidR="00DE024E" w:rsidRPr="00214F1D"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14:paraId="1DB4C40C" w14:textId="77777777" w:rsidR="00DE024E" w:rsidRPr="00214F1D"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14:paraId="3AD1BD6D" w14:textId="77777777" w:rsidR="00DE024E" w:rsidRPr="00214F1D" w:rsidRDefault="00DE024E" w:rsidP="00D53761">
            <w:pPr>
              <w:rPr>
                <w:rFonts w:ascii="Open Sans" w:eastAsia="Times New Roman" w:hAnsi="Open Sans" w:cs="Open Sans"/>
                <w:sz w:val="20"/>
                <w:szCs w:val="20"/>
              </w:rPr>
            </w:pPr>
          </w:p>
        </w:tc>
      </w:tr>
      <w:tr w:rsidR="00DE024E" w:rsidRPr="00214F1D" w14:paraId="4CF98BEA" w14:textId="77777777" w:rsidTr="00AD7BD8">
        <w:tc>
          <w:tcPr>
            <w:tcW w:w="7555" w:type="dxa"/>
            <w:shd w:val="clear" w:color="auto" w:fill="DBE5F1" w:themeFill="accent1" w:themeFillTint="33"/>
          </w:tcPr>
          <w:p w14:paraId="541EAFE7" w14:textId="77777777" w:rsidR="00DE024E" w:rsidRPr="00214F1D" w:rsidRDefault="00FE4DC1" w:rsidP="00FE4DC1">
            <w:pPr>
              <w:pStyle w:val="ListParagraph"/>
              <w:numPr>
                <w:ilvl w:val="0"/>
                <w:numId w:val="13"/>
              </w:numPr>
              <w:rPr>
                <w:rFonts w:ascii="Open Sans" w:hAnsi="Open Sans" w:cs="Open Sans"/>
                <w:sz w:val="20"/>
                <w:szCs w:val="20"/>
              </w:rPr>
            </w:pPr>
            <w:r w:rsidRPr="00214F1D">
              <w:rPr>
                <w:rFonts w:ascii="Open Sans" w:hAnsi="Open Sans" w:cs="Open Sans"/>
                <w:sz w:val="20"/>
                <w:szCs w:val="20"/>
              </w:rPr>
              <w:t xml:space="preserve">Categorize the different types of cuts by justifying how they should be used for a given recipe or presentation. Prepare a workstation for knife work. Practice and execute the three basic knife cuts (slice, stick, and dice) using the correct safety methods. Upload either a picture or video into the student portfolio documenting correct use. </w:t>
            </w:r>
          </w:p>
        </w:tc>
        <w:tc>
          <w:tcPr>
            <w:tcW w:w="630" w:type="dxa"/>
            <w:shd w:val="clear" w:color="auto" w:fill="DBE5F1" w:themeFill="accent1" w:themeFillTint="33"/>
          </w:tcPr>
          <w:p w14:paraId="384F08BC" w14:textId="77777777" w:rsidR="00DE024E" w:rsidRPr="00214F1D"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14:paraId="4B0EE9A4" w14:textId="77777777" w:rsidR="00DE024E" w:rsidRPr="00214F1D"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14:paraId="16260E26" w14:textId="77777777" w:rsidR="00DE024E" w:rsidRPr="00214F1D" w:rsidRDefault="00DE024E" w:rsidP="00D53761">
            <w:pPr>
              <w:rPr>
                <w:rFonts w:ascii="Open Sans" w:eastAsia="Times New Roman" w:hAnsi="Open Sans" w:cs="Open Sans"/>
                <w:sz w:val="20"/>
                <w:szCs w:val="20"/>
              </w:rPr>
            </w:pPr>
          </w:p>
        </w:tc>
      </w:tr>
      <w:tr w:rsidR="00DE024E" w:rsidRPr="00214F1D" w14:paraId="79822198" w14:textId="77777777" w:rsidTr="00AD7BD8">
        <w:tc>
          <w:tcPr>
            <w:tcW w:w="7555" w:type="dxa"/>
            <w:shd w:val="clear" w:color="auto" w:fill="DBE5F1" w:themeFill="accent1" w:themeFillTint="33"/>
          </w:tcPr>
          <w:p w14:paraId="1C796E1F" w14:textId="77777777" w:rsidR="00FE4DC1" w:rsidRPr="00214F1D" w:rsidRDefault="00FE4DC1" w:rsidP="00FE4DC1">
            <w:pPr>
              <w:pStyle w:val="ListParagraph"/>
              <w:numPr>
                <w:ilvl w:val="0"/>
                <w:numId w:val="13"/>
              </w:numPr>
              <w:rPr>
                <w:rFonts w:ascii="Open Sans" w:hAnsi="Open Sans" w:cs="Open Sans"/>
              </w:rPr>
            </w:pPr>
            <w:r w:rsidRPr="00214F1D">
              <w:rPr>
                <w:rFonts w:ascii="Open Sans" w:hAnsi="Open Sans" w:cs="Open Sans"/>
              </w:rPr>
              <w:t>Using culinary resources, such as textbooks or industry magazines, compare and contrast dry, moist, and combination cooking methods in a class discussion. Create an informational artifact that describes each method, locate an example recipe for each, and demonstrate effective use of the technique in a laboratory setting. Examples may include:</w:t>
            </w:r>
          </w:p>
          <w:p w14:paraId="79825421" w14:textId="77777777" w:rsidR="00FE4DC1" w:rsidRPr="00214F1D" w:rsidRDefault="00FE4DC1" w:rsidP="00FE4DC1">
            <w:pPr>
              <w:pStyle w:val="ListParagraph"/>
              <w:numPr>
                <w:ilvl w:val="1"/>
                <w:numId w:val="13"/>
              </w:numPr>
              <w:rPr>
                <w:rFonts w:ascii="Open Sans" w:hAnsi="Open Sans" w:cs="Open Sans"/>
              </w:rPr>
            </w:pPr>
            <w:r w:rsidRPr="00214F1D">
              <w:rPr>
                <w:rFonts w:ascii="Open Sans" w:hAnsi="Open Sans" w:cs="Open Sans"/>
              </w:rPr>
              <w:t>Blanching</w:t>
            </w:r>
          </w:p>
          <w:p w14:paraId="17E27106" w14:textId="77777777" w:rsidR="00FE4DC1" w:rsidRPr="00214F1D" w:rsidRDefault="00FE4DC1" w:rsidP="00FE4DC1">
            <w:pPr>
              <w:pStyle w:val="ListParagraph"/>
              <w:numPr>
                <w:ilvl w:val="1"/>
                <w:numId w:val="13"/>
              </w:numPr>
              <w:rPr>
                <w:rFonts w:ascii="Open Sans" w:hAnsi="Open Sans" w:cs="Open Sans"/>
              </w:rPr>
            </w:pPr>
            <w:r w:rsidRPr="00214F1D">
              <w:rPr>
                <w:rFonts w:ascii="Open Sans" w:hAnsi="Open Sans" w:cs="Open Sans"/>
              </w:rPr>
              <w:t>Baking</w:t>
            </w:r>
          </w:p>
          <w:p w14:paraId="6516B08B" w14:textId="77777777" w:rsidR="00FE4DC1" w:rsidRPr="00214F1D" w:rsidRDefault="00FE4DC1" w:rsidP="00FE4DC1">
            <w:pPr>
              <w:pStyle w:val="ListParagraph"/>
              <w:numPr>
                <w:ilvl w:val="1"/>
                <w:numId w:val="13"/>
              </w:numPr>
              <w:rPr>
                <w:rFonts w:ascii="Open Sans" w:hAnsi="Open Sans" w:cs="Open Sans"/>
              </w:rPr>
            </w:pPr>
            <w:r w:rsidRPr="00214F1D">
              <w:rPr>
                <w:rFonts w:ascii="Open Sans" w:hAnsi="Open Sans" w:cs="Open Sans"/>
              </w:rPr>
              <w:t>Grilling</w:t>
            </w:r>
          </w:p>
          <w:p w14:paraId="327FBBA2" w14:textId="77777777" w:rsidR="00FE4DC1" w:rsidRPr="00214F1D" w:rsidRDefault="00FE4DC1" w:rsidP="00FE4DC1">
            <w:pPr>
              <w:pStyle w:val="ListParagraph"/>
              <w:numPr>
                <w:ilvl w:val="1"/>
                <w:numId w:val="13"/>
              </w:numPr>
              <w:rPr>
                <w:rFonts w:ascii="Open Sans" w:hAnsi="Open Sans" w:cs="Open Sans"/>
              </w:rPr>
            </w:pPr>
            <w:r w:rsidRPr="00214F1D">
              <w:rPr>
                <w:rFonts w:ascii="Open Sans" w:hAnsi="Open Sans" w:cs="Open Sans"/>
              </w:rPr>
              <w:t>Frying</w:t>
            </w:r>
          </w:p>
          <w:p w14:paraId="694E0858" w14:textId="77777777" w:rsidR="00FE4DC1" w:rsidRPr="00214F1D" w:rsidRDefault="00FE4DC1" w:rsidP="00FE4DC1">
            <w:pPr>
              <w:pStyle w:val="ListParagraph"/>
              <w:numPr>
                <w:ilvl w:val="1"/>
                <w:numId w:val="13"/>
              </w:numPr>
              <w:rPr>
                <w:rFonts w:ascii="Open Sans" w:hAnsi="Open Sans" w:cs="Open Sans"/>
              </w:rPr>
            </w:pPr>
            <w:r w:rsidRPr="00214F1D">
              <w:rPr>
                <w:rFonts w:ascii="Open Sans" w:hAnsi="Open Sans" w:cs="Open Sans"/>
              </w:rPr>
              <w:t>Poaching</w:t>
            </w:r>
          </w:p>
          <w:p w14:paraId="71A317A5" w14:textId="77777777" w:rsidR="00FE4DC1" w:rsidRPr="00214F1D" w:rsidRDefault="00FE4DC1" w:rsidP="00FE4DC1">
            <w:pPr>
              <w:pStyle w:val="ListParagraph"/>
              <w:numPr>
                <w:ilvl w:val="1"/>
                <w:numId w:val="13"/>
              </w:numPr>
              <w:rPr>
                <w:rFonts w:ascii="Open Sans" w:hAnsi="Open Sans" w:cs="Open Sans"/>
              </w:rPr>
            </w:pPr>
            <w:r w:rsidRPr="00214F1D">
              <w:rPr>
                <w:rFonts w:ascii="Open Sans" w:hAnsi="Open Sans" w:cs="Open Sans"/>
              </w:rPr>
              <w:t>Boiling</w:t>
            </w:r>
          </w:p>
          <w:p w14:paraId="18CF0290" w14:textId="77777777" w:rsidR="00DE024E" w:rsidRPr="00214F1D" w:rsidRDefault="00FE4DC1" w:rsidP="00FE4DC1">
            <w:pPr>
              <w:pStyle w:val="ListParagraph"/>
              <w:numPr>
                <w:ilvl w:val="1"/>
                <w:numId w:val="13"/>
              </w:numPr>
              <w:rPr>
                <w:rFonts w:ascii="Open Sans" w:hAnsi="Open Sans" w:cs="Open Sans"/>
              </w:rPr>
            </w:pPr>
            <w:r w:rsidRPr="00214F1D">
              <w:rPr>
                <w:rFonts w:ascii="Open Sans" w:hAnsi="Open Sans" w:cs="Open Sans"/>
              </w:rPr>
              <w:lastRenderedPageBreak/>
              <w:t>Broiling</w:t>
            </w:r>
          </w:p>
        </w:tc>
        <w:tc>
          <w:tcPr>
            <w:tcW w:w="630" w:type="dxa"/>
            <w:shd w:val="clear" w:color="auto" w:fill="DBE5F1" w:themeFill="accent1" w:themeFillTint="33"/>
          </w:tcPr>
          <w:p w14:paraId="58A21E43" w14:textId="77777777" w:rsidR="00DE024E" w:rsidRPr="00214F1D"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14:paraId="5E6FC2E9" w14:textId="77777777" w:rsidR="00DE024E" w:rsidRPr="00214F1D"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14:paraId="009544EE" w14:textId="77777777" w:rsidR="00DE024E" w:rsidRPr="00214F1D" w:rsidRDefault="00DE024E" w:rsidP="00D53761">
            <w:pPr>
              <w:rPr>
                <w:rFonts w:ascii="Open Sans" w:eastAsia="Times New Roman" w:hAnsi="Open Sans" w:cs="Open Sans"/>
                <w:sz w:val="20"/>
                <w:szCs w:val="20"/>
              </w:rPr>
            </w:pPr>
          </w:p>
        </w:tc>
      </w:tr>
      <w:tr w:rsidR="00DE024E" w:rsidRPr="00214F1D" w14:paraId="1BC3FF12" w14:textId="77777777" w:rsidTr="00AD7BD8">
        <w:tc>
          <w:tcPr>
            <w:tcW w:w="7555" w:type="dxa"/>
            <w:shd w:val="clear" w:color="auto" w:fill="DBE5F1" w:themeFill="accent1" w:themeFillTint="33"/>
          </w:tcPr>
          <w:p w14:paraId="104FBAD6" w14:textId="77777777" w:rsidR="00DE024E" w:rsidRPr="00214F1D" w:rsidRDefault="00FE4DC1" w:rsidP="00FE4DC1">
            <w:pPr>
              <w:pStyle w:val="ListParagraph"/>
              <w:numPr>
                <w:ilvl w:val="0"/>
                <w:numId w:val="13"/>
              </w:numPr>
              <w:ind w:right="-90"/>
              <w:rPr>
                <w:rFonts w:ascii="Open Sans" w:hAnsi="Open Sans" w:cs="Open Sans"/>
                <w:sz w:val="20"/>
                <w:szCs w:val="20"/>
              </w:rPr>
            </w:pPr>
            <w:r w:rsidRPr="00214F1D">
              <w:rPr>
                <w:rFonts w:ascii="Open Sans" w:hAnsi="Open Sans" w:cs="Open Sans"/>
                <w:sz w:val="20"/>
                <w:szCs w:val="20"/>
              </w:rPr>
              <w:t xml:space="preserve">Create an index of basic seasonings, herbs, and spices used in professional kitchens. Research and cite evidence from digital text resources and culinary guides that describes the sources, varied forms, and uses in professional kitchens. Assess the cost of using fresh herbs or substituting dried herbs without affecting the quality of the final product. Provide an example of a recipe for which the substitution may be made successfully. </w:t>
            </w:r>
          </w:p>
        </w:tc>
        <w:tc>
          <w:tcPr>
            <w:tcW w:w="630" w:type="dxa"/>
            <w:shd w:val="clear" w:color="auto" w:fill="DBE5F1" w:themeFill="accent1" w:themeFillTint="33"/>
          </w:tcPr>
          <w:p w14:paraId="5DBF5113" w14:textId="77777777" w:rsidR="00DE024E" w:rsidRPr="00214F1D"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14:paraId="0F961BA0" w14:textId="77777777" w:rsidR="00DE024E" w:rsidRPr="00214F1D"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14:paraId="0CAE74D0" w14:textId="77777777" w:rsidR="00DE024E" w:rsidRPr="00214F1D" w:rsidRDefault="00DE024E" w:rsidP="00D53761">
            <w:pPr>
              <w:rPr>
                <w:rFonts w:ascii="Open Sans" w:eastAsia="Times New Roman" w:hAnsi="Open Sans" w:cs="Open Sans"/>
                <w:sz w:val="20"/>
                <w:szCs w:val="20"/>
              </w:rPr>
            </w:pPr>
          </w:p>
        </w:tc>
      </w:tr>
      <w:tr w:rsidR="00DE024E" w:rsidRPr="00214F1D" w14:paraId="21B12318" w14:textId="77777777" w:rsidTr="00AD7BD8">
        <w:tc>
          <w:tcPr>
            <w:tcW w:w="7555" w:type="dxa"/>
            <w:shd w:val="clear" w:color="auto" w:fill="DBE5F1" w:themeFill="accent1" w:themeFillTint="33"/>
          </w:tcPr>
          <w:p w14:paraId="491D0F29" w14:textId="77777777" w:rsidR="00DE024E" w:rsidRPr="00214F1D" w:rsidRDefault="008F55AA" w:rsidP="008F55AA">
            <w:pPr>
              <w:pStyle w:val="ListParagraph"/>
              <w:numPr>
                <w:ilvl w:val="0"/>
                <w:numId w:val="13"/>
              </w:numPr>
              <w:rPr>
                <w:rFonts w:ascii="Open Sans" w:hAnsi="Open Sans" w:cs="Open Sans"/>
                <w:sz w:val="20"/>
                <w:szCs w:val="20"/>
              </w:rPr>
            </w:pPr>
            <w:r w:rsidRPr="00214F1D">
              <w:rPr>
                <w:rFonts w:ascii="Open Sans" w:hAnsi="Open Sans" w:cs="Open Sans"/>
                <w:sz w:val="20"/>
                <w:szCs w:val="20"/>
              </w:rPr>
              <w:t xml:space="preserve">Distinguish the differences in form and flavor between the variety of sweeteners (i.e. sugar, molasses, honey, brown sugar, maple syrup, corn syrup, and agave nectar) from a taste test/observation in the lab setting. Discuss common substitutions for sweeteners in recipes without compromising quality, citing culinary research. </w:t>
            </w:r>
          </w:p>
        </w:tc>
        <w:tc>
          <w:tcPr>
            <w:tcW w:w="630" w:type="dxa"/>
            <w:shd w:val="clear" w:color="auto" w:fill="DBE5F1" w:themeFill="accent1" w:themeFillTint="33"/>
          </w:tcPr>
          <w:p w14:paraId="7ADB6584" w14:textId="77777777" w:rsidR="00DE024E" w:rsidRPr="00214F1D" w:rsidRDefault="00DE024E" w:rsidP="00D53761">
            <w:pPr>
              <w:rPr>
                <w:rFonts w:ascii="Open Sans" w:eastAsia="Times New Roman" w:hAnsi="Open Sans" w:cs="Open Sans"/>
                <w:sz w:val="20"/>
                <w:szCs w:val="20"/>
              </w:rPr>
            </w:pPr>
          </w:p>
        </w:tc>
        <w:tc>
          <w:tcPr>
            <w:tcW w:w="630" w:type="dxa"/>
            <w:shd w:val="clear" w:color="auto" w:fill="DBE5F1" w:themeFill="accent1" w:themeFillTint="33"/>
          </w:tcPr>
          <w:p w14:paraId="4DD2800C" w14:textId="77777777" w:rsidR="00DE024E" w:rsidRPr="00214F1D" w:rsidRDefault="00DE024E" w:rsidP="00D53761">
            <w:pPr>
              <w:rPr>
                <w:rFonts w:ascii="Open Sans" w:eastAsia="Times New Roman" w:hAnsi="Open Sans" w:cs="Open Sans"/>
                <w:sz w:val="20"/>
                <w:szCs w:val="20"/>
              </w:rPr>
            </w:pPr>
          </w:p>
        </w:tc>
        <w:tc>
          <w:tcPr>
            <w:tcW w:w="4135" w:type="dxa"/>
            <w:shd w:val="clear" w:color="auto" w:fill="DBE5F1" w:themeFill="accent1" w:themeFillTint="33"/>
          </w:tcPr>
          <w:p w14:paraId="1F873962" w14:textId="77777777" w:rsidR="00DE024E" w:rsidRPr="00214F1D" w:rsidRDefault="00DE024E" w:rsidP="00D53761">
            <w:pPr>
              <w:rPr>
                <w:rFonts w:ascii="Open Sans" w:eastAsia="Times New Roman" w:hAnsi="Open Sans" w:cs="Open Sans"/>
                <w:sz w:val="20"/>
                <w:szCs w:val="20"/>
              </w:rPr>
            </w:pPr>
          </w:p>
        </w:tc>
      </w:tr>
      <w:tr w:rsidR="008F55AA" w:rsidRPr="00214F1D" w14:paraId="7DCA4C27" w14:textId="77777777" w:rsidTr="00AD7BD8">
        <w:tc>
          <w:tcPr>
            <w:tcW w:w="7555" w:type="dxa"/>
            <w:shd w:val="clear" w:color="auto" w:fill="DBE5F1" w:themeFill="accent1" w:themeFillTint="33"/>
          </w:tcPr>
          <w:p w14:paraId="239C15EE" w14:textId="77777777" w:rsidR="008F55AA" w:rsidRPr="00214F1D" w:rsidRDefault="008F55AA" w:rsidP="008F55AA">
            <w:pPr>
              <w:pStyle w:val="ListParagraph"/>
              <w:numPr>
                <w:ilvl w:val="0"/>
                <w:numId w:val="13"/>
              </w:numPr>
              <w:rPr>
                <w:rFonts w:ascii="Open Sans" w:hAnsi="Open Sans" w:cs="Open Sans"/>
                <w:sz w:val="20"/>
                <w:szCs w:val="20"/>
              </w:rPr>
            </w:pPr>
            <w:r w:rsidRPr="00214F1D">
              <w:rPr>
                <w:rFonts w:ascii="Open Sans" w:hAnsi="Open Sans" w:cs="Open Sans"/>
                <w:sz w:val="20"/>
                <w:szCs w:val="20"/>
              </w:rPr>
              <w:t>Compare and contrast  the different types of starches used in commercial kitchens and describe the physical properties of each:</w:t>
            </w:r>
          </w:p>
          <w:p w14:paraId="36020681" w14:textId="77777777" w:rsidR="008F55AA" w:rsidRPr="00214F1D" w:rsidRDefault="008F55AA" w:rsidP="008F55AA">
            <w:pPr>
              <w:pStyle w:val="ListParagraph"/>
              <w:numPr>
                <w:ilvl w:val="1"/>
                <w:numId w:val="13"/>
              </w:numPr>
              <w:rPr>
                <w:rFonts w:ascii="Open Sans" w:hAnsi="Open Sans" w:cs="Open Sans"/>
                <w:sz w:val="20"/>
                <w:szCs w:val="20"/>
              </w:rPr>
            </w:pPr>
            <w:r w:rsidRPr="00214F1D">
              <w:rPr>
                <w:rFonts w:ascii="Open Sans" w:hAnsi="Open Sans" w:cs="Open Sans"/>
                <w:sz w:val="20"/>
                <w:szCs w:val="20"/>
              </w:rPr>
              <w:t xml:space="preserve">Flour (all-purpose, semolina, rice flour) </w:t>
            </w:r>
          </w:p>
          <w:p w14:paraId="06C061CD" w14:textId="77777777" w:rsidR="008F55AA" w:rsidRPr="00214F1D" w:rsidRDefault="008F55AA" w:rsidP="008F55AA">
            <w:pPr>
              <w:pStyle w:val="ListParagraph"/>
              <w:numPr>
                <w:ilvl w:val="1"/>
                <w:numId w:val="13"/>
              </w:numPr>
              <w:rPr>
                <w:rFonts w:ascii="Open Sans" w:hAnsi="Open Sans" w:cs="Open Sans"/>
                <w:sz w:val="20"/>
                <w:szCs w:val="20"/>
              </w:rPr>
            </w:pPr>
            <w:r w:rsidRPr="00214F1D">
              <w:rPr>
                <w:rFonts w:ascii="Open Sans" w:hAnsi="Open Sans" w:cs="Open Sans"/>
                <w:sz w:val="20"/>
                <w:szCs w:val="20"/>
              </w:rPr>
              <w:t xml:space="preserve">Cornmeal </w:t>
            </w:r>
          </w:p>
          <w:p w14:paraId="1D74AE45" w14:textId="77777777" w:rsidR="008F55AA" w:rsidRPr="00214F1D" w:rsidRDefault="008F55AA" w:rsidP="008F55AA">
            <w:pPr>
              <w:pStyle w:val="ListParagraph"/>
              <w:numPr>
                <w:ilvl w:val="1"/>
                <w:numId w:val="13"/>
              </w:numPr>
              <w:rPr>
                <w:rFonts w:ascii="Open Sans" w:hAnsi="Open Sans" w:cs="Open Sans"/>
                <w:sz w:val="20"/>
                <w:szCs w:val="20"/>
              </w:rPr>
            </w:pPr>
            <w:r w:rsidRPr="00214F1D">
              <w:rPr>
                <w:rFonts w:ascii="Open Sans" w:hAnsi="Open Sans" w:cs="Open Sans"/>
                <w:sz w:val="20"/>
                <w:szCs w:val="20"/>
              </w:rPr>
              <w:t>Cornstarch</w:t>
            </w:r>
          </w:p>
          <w:p w14:paraId="204E5AC5" w14:textId="77777777" w:rsidR="008F55AA" w:rsidRPr="00214F1D" w:rsidRDefault="008F55AA" w:rsidP="008F55AA">
            <w:pPr>
              <w:pStyle w:val="ListParagraph"/>
              <w:numPr>
                <w:ilvl w:val="1"/>
                <w:numId w:val="13"/>
              </w:numPr>
              <w:rPr>
                <w:rFonts w:ascii="Open Sans" w:hAnsi="Open Sans" w:cs="Open Sans"/>
                <w:sz w:val="20"/>
                <w:szCs w:val="20"/>
              </w:rPr>
            </w:pPr>
            <w:r w:rsidRPr="00214F1D">
              <w:rPr>
                <w:rFonts w:ascii="Open Sans" w:hAnsi="Open Sans" w:cs="Open Sans"/>
                <w:sz w:val="20"/>
                <w:szCs w:val="20"/>
              </w:rPr>
              <w:t>Arrowroot</w:t>
            </w:r>
          </w:p>
          <w:p w14:paraId="78FCF8E7" w14:textId="77777777" w:rsidR="008F55AA" w:rsidRPr="00214F1D" w:rsidRDefault="008F55AA" w:rsidP="008F55AA">
            <w:pPr>
              <w:pStyle w:val="ListParagraph"/>
              <w:numPr>
                <w:ilvl w:val="1"/>
                <w:numId w:val="13"/>
              </w:numPr>
              <w:rPr>
                <w:rFonts w:ascii="Open Sans" w:hAnsi="Open Sans" w:cs="Open Sans"/>
                <w:sz w:val="20"/>
                <w:szCs w:val="20"/>
              </w:rPr>
            </w:pPr>
            <w:r w:rsidRPr="00214F1D">
              <w:rPr>
                <w:rFonts w:ascii="Open Sans" w:hAnsi="Open Sans" w:cs="Open Sans"/>
                <w:sz w:val="20"/>
                <w:szCs w:val="20"/>
              </w:rPr>
              <w:t>Breadcrumbs (panko, dried, and fresh breadcrumbs)</w:t>
            </w:r>
          </w:p>
          <w:p w14:paraId="1BE59EBF" w14:textId="77777777" w:rsidR="008F55AA" w:rsidRPr="00214F1D" w:rsidRDefault="008F55AA" w:rsidP="008F55AA">
            <w:pPr>
              <w:pStyle w:val="ListParagraph"/>
              <w:rPr>
                <w:rFonts w:ascii="Open Sans" w:hAnsi="Open Sans" w:cs="Open Sans"/>
                <w:sz w:val="20"/>
                <w:szCs w:val="20"/>
              </w:rPr>
            </w:pPr>
            <w:r w:rsidRPr="00214F1D">
              <w:rPr>
                <w:rFonts w:ascii="Open Sans" w:hAnsi="Open Sans" w:cs="Open Sans"/>
                <w:sz w:val="20"/>
                <w:szCs w:val="20"/>
              </w:rPr>
              <w:t xml:space="preserve">Create a chart that describes which starch is best suited for each function in the kitchen, citing an example dish. </w:t>
            </w:r>
          </w:p>
        </w:tc>
        <w:tc>
          <w:tcPr>
            <w:tcW w:w="630" w:type="dxa"/>
            <w:shd w:val="clear" w:color="auto" w:fill="DBE5F1" w:themeFill="accent1" w:themeFillTint="33"/>
          </w:tcPr>
          <w:p w14:paraId="5307BD5B" w14:textId="77777777" w:rsidR="008F55AA" w:rsidRPr="00214F1D" w:rsidRDefault="008F55AA" w:rsidP="00D53761">
            <w:pPr>
              <w:rPr>
                <w:rFonts w:ascii="Open Sans" w:eastAsia="Times New Roman" w:hAnsi="Open Sans" w:cs="Open Sans"/>
                <w:sz w:val="20"/>
                <w:szCs w:val="20"/>
              </w:rPr>
            </w:pPr>
          </w:p>
        </w:tc>
        <w:tc>
          <w:tcPr>
            <w:tcW w:w="630" w:type="dxa"/>
            <w:shd w:val="clear" w:color="auto" w:fill="DBE5F1" w:themeFill="accent1" w:themeFillTint="33"/>
          </w:tcPr>
          <w:p w14:paraId="6AF84032" w14:textId="77777777" w:rsidR="008F55AA" w:rsidRPr="00214F1D" w:rsidRDefault="008F55AA" w:rsidP="00D53761">
            <w:pPr>
              <w:rPr>
                <w:rFonts w:ascii="Open Sans" w:eastAsia="Times New Roman" w:hAnsi="Open Sans" w:cs="Open Sans"/>
                <w:sz w:val="20"/>
                <w:szCs w:val="20"/>
              </w:rPr>
            </w:pPr>
          </w:p>
        </w:tc>
        <w:tc>
          <w:tcPr>
            <w:tcW w:w="4135" w:type="dxa"/>
            <w:shd w:val="clear" w:color="auto" w:fill="DBE5F1" w:themeFill="accent1" w:themeFillTint="33"/>
          </w:tcPr>
          <w:p w14:paraId="50C3ACD5" w14:textId="77777777" w:rsidR="008F55AA" w:rsidRPr="00214F1D" w:rsidRDefault="008F55AA" w:rsidP="00D53761">
            <w:pPr>
              <w:rPr>
                <w:rFonts w:ascii="Open Sans" w:eastAsia="Times New Roman" w:hAnsi="Open Sans" w:cs="Open Sans"/>
                <w:sz w:val="20"/>
                <w:szCs w:val="20"/>
              </w:rPr>
            </w:pPr>
          </w:p>
        </w:tc>
      </w:tr>
      <w:tr w:rsidR="008F55AA" w:rsidRPr="00214F1D" w14:paraId="2FE19E31" w14:textId="77777777" w:rsidTr="00AD7BD8">
        <w:tc>
          <w:tcPr>
            <w:tcW w:w="7555" w:type="dxa"/>
            <w:shd w:val="clear" w:color="auto" w:fill="DBE5F1" w:themeFill="accent1" w:themeFillTint="33"/>
          </w:tcPr>
          <w:p w14:paraId="54D88022" w14:textId="77777777" w:rsidR="008F55AA" w:rsidRPr="00214F1D" w:rsidRDefault="008F55AA" w:rsidP="008F55AA">
            <w:pPr>
              <w:pStyle w:val="ListParagraph"/>
              <w:numPr>
                <w:ilvl w:val="0"/>
                <w:numId w:val="13"/>
              </w:numPr>
              <w:rPr>
                <w:rFonts w:ascii="Open Sans" w:hAnsi="Open Sans" w:cs="Open Sans"/>
                <w:sz w:val="20"/>
                <w:szCs w:val="20"/>
              </w:rPr>
            </w:pPr>
            <w:r w:rsidRPr="00214F1D">
              <w:rPr>
                <w:rFonts w:ascii="Open Sans" w:hAnsi="Open Sans" w:cs="Open Sans"/>
                <w:sz w:val="20"/>
                <w:szCs w:val="20"/>
              </w:rPr>
              <w:t xml:space="preserve">Research the roles of acids as ingredients in the kitchen using culinary journals and text. Form a hypothesis and design and conduct an experiment to identify the role of the acid ingredients in relations to food preparation techniques. Summarize experiment results into an argument making a claim about the impact of a selected acid ingredient on food composition. Compare results to findings in news media and note when findings support or contradict previous explanations or accounts. Acid ingredients may include but are not limited to vinegars, lemon juice, and lime juice. </w:t>
            </w:r>
          </w:p>
        </w:tc>
        <w:tc>
          <w:tcPr>
            <w:tcW w:w="630" w:type="dxa"/>
            <w:shd w:val="clear" w:color="auto" w:fill="DBE5F1" w:themeFill="accent1" w:themeFillTint="33"/>
          </w:tcPr>
          <w:p w14:paraId="10B87DE2" w14:textId="77777777" w:rsidR="008F55AA" w:rsidRPr="00214F1D" w:rsidRDefault="008F55AA" w:rsidP="00D53761">
            <w:pPr>
              <w:rPr>
                <w:rFonts w:ascii="Open Sans" w:eastAsia="Times New Roman" w:hAnsi="Open Sans" w:cs="Open Sans"/>
                <w:sz w:val="20"/>
                <w:szCs w:val="20"/>
              </w:rPr>
            </w:pPr>
          </w:p>
        </w:tc>
        <w:tc>
          <w:tcPr>
            <w:tcW w:w="630" w:type="dxa"/>
            <w:shd w:val="clear" w:color="auto" w:fill="DBE5F1" w:themeFill="accent1" w:themeFillTint="33"/>
          </w:tcPr>
          <w:p w14:paraId="10C1FF4D" w14:textId="77777777" w:rsidR="008F55AA" w:rsidRPr="00214F1D" w:rsidRDefault="008F55AA" w:rsidP="00D53761">
            <w:pPr>
              <w:rPr>
                <w:rFonts w:ascii="Open Sans" w:eastAsia="Times New Roman" w:hAnsi="Open Sans" w:cs="Open Sans"/>
                <w:sz w:val="20"/>
                <w:szCs w:val="20"/>
              </w:rPr>
            </w:pPr>
          </w:p>
        </w:tc>
        <w:tc>
          <w:tcPr>
            <w:tcW w:w="4135" w:type="dxa"/>
            <w:shd w:val="clear" w:color="auto" w:fill="DBE5F1" w:themeFill="accent1" w:themeFillTint="33"/>
          </w:tcPr>
          <w:p w14:paraId="7D6BE949" w14:textId="77777777" w:rsidR="008F55AA" w:rsidRPr="00214F1D" w:rsidRDefault="008F55AA" w:rsidP="00D53761">
            <w:pPr>
              <w:rPr>
                <w:rFonts w:ascii="Open Sans" w:eastAsia="Times New Roman" w:hAnsi="Open Sans" w:cs="Open Sans"/>
                <w:sz w:val="20"/>
                <w:szCs w:val="20"/>
              </w:rPr>
            </w:pPr>
          </w:p>
        </w:tc>
      </w:tr>
      <w:tr w:rsidR="008F55AA" w:rsidRPr="00214F1D" w14:paraId="6998A95A" w14:textId="77777777" w:rsidTr="00AD7BD8">
        <w:tc>
          <w:tcPr>
            <w:tcW w:w="7555" w:type="dxa"/>
            <w:shd w:val="clear" w:color="auto" w:fill="DBE5F1" w:themeFill="accent1" w:themeFillTint="33"/>
          </w:tcPr>
          <w:p w14:paraId="7D7E7D43" w14:textId="77777777" w:rsidR="008F55AA" w:rsidRPr="00214F1D" w:rsidRDefault="008F55AA" w:rsidP="008F55AA">
            <w:pPr>
              <w:pStyle w:val="ListParagraph"/>
              <w:numPr>
                <w:ilvl w:val="0"/>
                <w:numId w:val="13"/>
              </w:numPr>
              <w:rPr>
                <w:rFonts w:ascii="Open Sans" w:hAnsi="Open Sans" w:cs="Open Sans"/>
                <w:sz w:val="20"/>
                <w:szCs w:val="20"/>
              </w:rPr>
            </w:pPr>
            <w:r w:rsidRPr="00214F1D">
              <w:rPr>
                <w:rFonts w:ascii="Open Sans" w:hAnsi="Open Sans" w:cs="Open Sans"/>
                <w:sz w:val="20"/>
                <w:szCs w:val="20"/>
              </w:rPr>
              <w:lastRenderedPageBreak/>
              <w:t xml:space="preserve">Compare and contrast the different types of salads (i.e. simple, composed, and bound) and the role of the ingredients in each, citing evidence from culinary textbooks. Using print or digital resources, discuss the qualities of simple and emulsified dressings, citing examples of each.  Evaluate a salad recipe, analyzing the choice of ingredients, and any proposed modifications, or substitute ingredients. Draft the recipe with modification and prepare the salad. Include the recipe and a photo of the salad in the student portfolio. </w:t>
            </w:r>
          </w:p>
        </w:tc>
        <w:tc>
          <w:tcPr>
            <w:tcW w:w="630" w:type="dxa"/>
            <w:shd w:val="clear" w:color="auto" w:fill="DBE5F1" w:themeFill="accent1" w:themeFillTint="33"/>
          </w:tcPr>
          <w:p w14:paraId="78986DC5" w14:textId="77777777" w:rsidR="008F55AA" w:rsidRPr="00214F1D" w:rsidRDefault="008F55AA" w:rsidP="00D53761">
            <w:pPr>
              <w:rPr>
                <w:rFonts w:ascii="Open Sans" w:eastAsia="Times New Roman" w:hAnsi="Open Sans" w:cs="Open Sans"/>
                <w:sz w:val="20"/>
                <w:szCs w:val="20"/>
              </w:rPr>
            </w:pPr>
          </w:p>
        </w:tc>
        <w:tc>
          <w:tcPr>
            <w:tcW w:w="630" w:type="dxa"/>
            <w:shd w:val="clear" w:color="auto" w:fill="DBE5F1" w:themeFill="accent1" w:themeFillTint="33"/>
          </w:tcPr>
          <w:p w14:paraId="0AB81748" w14:textId="77777777" w:rsidR="008F55AA" w:rsidRPr="00214F1D" w:rsidRDefault="008F55AA" w:rsidP="00D53761">
            <w:pPr>
              <w:rPr>
                <w:rFonts w:ascii="Open Sans" w:eastAsia="Times New Roman" w:hAnsi="Open Sans" w:cs="Open Sans"/>
                <w:sz w:val="20"/>
                <w:szCs w:val="20"/>
              </w:rPr>
            </w:pPr>
          </w:p>
        </w:tc>
        <w:tc>
          <w:tcPr>
            <w:tcW w:w="4135" w:type="dxa"/>
            <w:shd w:val="clear" w:color="auto" w:fill="DBE5F1" w:themeFill="accent1" w:themeFillTint="33"/>
          </w:tcPr>
          <w:p w14:paraId="5361CA3F" w14:textId="77777777" w:rsidR="008F55AA" w:rsidRPr="00214F1D" w:rsidRDefault="008F55AA" w:rsidP="00D53761">
            <w:pPr>
              <w:rPr>
                <w:rFonts w:ascii="Open Sans" w:eastAsia="Times New Roman" w:hAnsi="Open Sans" w:cs="Open Sans"/>
                <w:sz w:val="20"/>
                <w:szCs w:val="20"/>
              </w:rPr>
            </w:pPr>
          </w:p>
        </w:tc>
      </w:tr>
      <w:tr w:rsidR="008F55AA" w:rsidRPr="00214F1D" w14:paraId="24FEB269" w14:textId="77777777" w:rsidTr="00AD7BD8">
        <w:tc>
          <w:tcPr>
            <w:tcW w:w="7555" w:type="dxa"/>
            <w:shd w:val="clear" w:color="auto" w:fill="DBE5F1" w:themeFill="accent1" w:themeFillTint="33"/>
          </w:tcPr>
          <w:p w14:paraId="20A5D310" w14:textId="77777777" w:rsidR="008F55AA" w:rsidRPr="00214F1D" w:rsidRDefault="008F55AA" w:rsidP="008F55AA">
            <w:pPr>
              <w:pStyle w:val="ListParagraph"/>
              <w:numPr>
                <w:ilvl w:val="0"/>
                <w:numId w:val="13"/>
              </w:numPr>
              <w:rPr>
                <w:rFonts w:ascii="Open Sans" w:hAnsi="Open Sans" w:cs="Open Sans"/>
                <w:b/>
                <w:sz w:val="20"/>
                <w:szCs w:val="20"/>
              </w:rPr>
            </w:pPr>
            <w:r w:rsidRPr="00214F1D">
              <w:rPr>
                <w:rFonts w:ascii="Open Sans" w:hAnsi="Open Sans" w:cs="Open Sans"/>
                <w:sz w:val="20"/>
                <w:szCs w:val="20"/>
              </w:rPr>
              <w:t xml:space="preserve">Categorize the different types of sandwiches, discussing the roles of ingredients, assembly methods, and attributes. Create a recipe for a cold sandwich that reflects the local taste of your region and culinary trends. The recipe should reflect the use of local products, taste of consumers, and connections to the region. Craft an accompanying explanatory text discussing the use of the local products, connection to the region, and description of the sandwich. </w:t>
            </w:r>
          </w:p>
        </w:tc>
        <w:tc>
          <w:tcPr>
            <w:tcW w:w="630" w:type="dxa"/>
            <w:shd w:val="clear" w:color="auto" w:fill="DBE5F1" w:themeFill="accent1" w:themeFillTint="33"/>
          </w:tcPr>
          <w:p w14:paraId="149EDFD6" w14:textId="77777777" w:rsidR="008F55AA" w:rsidRPr="00214F1D" w:rsidRDefault="008F55AA" w:rsidP="00D53761">
            <w:pPr>
              <w:rPr>
                <w:rFonts w:ascii="Open Sans" w:eastAsia="Times New Roman" w:hAnsi="Open Sans" w:cs="Open Sans"/>
                <w:sz w:val="20"/>
                <w:szCs w:val="20"/>
              </w:rPr>
            </w:pPr>
          </w:p>
        </w:tc>
        <w:tc>
          <w:tcPr>
            <w:tcW w:w="630" w:type="dxa"/>
            <w:shd w:val="clear" w:color="auto" w:fill="DBE5F1" w:themeFill="accent1" w:themeFillTint="33"/>
          </w:tcPr>
          <w:p w14:paraId="2DFDD21C" w14:textId="77777777" w:rsidR="008F55AA" w:rsidRPr="00214F1D" w:rsidRDefault="008F55AA" w:rsidP="00D53761">
            <w:pPr>
              <w:rPr>
                <w:rFonts w:ascii="Open Sans" w:eastAsia="Times New Roman" w:hAnsi="Open Sans" w:cs="Open Sans"/>
                <w:sz w:val="20"/>
                <w:szCs w:val="20"/>
              </w:rPr>
            </w:pPr>
          </w:p>
        </w:tc>
        <w:tc>
          <w:tcPr>
            <w:tcW w:w="4135" w:type="dxa"/>
            <w:shd w:val="clear" w:color="auto" w:fill="DBE5F1" w:themeFill="accent1" w:themeFillTint="33"/>
          </w:tcPr>
          <w:p w14:paraId="7D724CF1" w14:textId="77777777" w:rsidR="008F55AA" w:rsidRPr="00214F1D" w:rsidRDefault="008F55AA" w:rsidP="00D53761">
            <w:pPr>
              <w:rPr>
                <w:rFonts w:ascii="Open Sans" w:eastAsia="Times New Roman" w:hAnsi="Open Sans" w:cs="Open Sans"/>
                <w:sz w:val="20"/>
                <w:szCs w:val="20"/>
              </w:rPr>
            </w:pPr>
          </w:p>
        </w:tc>
      </w:tr>
      <w:tr w:rsidR="00125329" w:rsidRPr="00214F1D" w14:paraId="0304AF39" w14:textId="77777777" w:rsidTr="00E15EB7">
        <w:tc>
          <w:tcPr>
            <w:tcW w:w="12950" w:type="dxa"/>
            <w:gridSpan w:val="4"/>
            <w:shd w:val="clear" w:color="auto" w:fill="DBE5F1" w:themeFill="accent1" w:themeFillTint="33"/>
          </w:tcPr>
          <w:p w14:paraId="6BA6CA9A" w14:textId="78B7782B" w:rsidR="00125329" w:rsidRPr="00125329" w:rsidRDefault="00125329" w:rsidP="00D53761">
            <w:pPr>
              <w:rPr>
                <w:rFonts w:ascii="Open Sans" w:eastAsia="Times New Roman" w:hAnsi="Open Sans" w:cs="Open Sans"/>
                <w:b/>
                <w:sz w:val="20"/>
                <w:szCs w:val="20"/>
              </w:rPr>
            </w:pPr>
            <w:r w:rsidRPr="00125329">
              <w:rPr>
                <w:rFonts w:ascii="Open Sans" w:eastAsia="Times New Roman" w:hAnsi="Open Sans" w:cs="Open Sans"/>
                <w:b/>
                <w:sz w:val="20"/>
                <w:szCs w:val="20"/>
              </w:rPr>
              <w:t>Additional comments on the standards alignment with the materials:</w:t>
            </w:r>
          </w:p>
          <w:p w14:paraId="3189FE23" w14:textId="77777777" w:rsidR="00125329" w:rsidRDefault="00125329" w:rsidP="00D53761">
            <w:pPr>
              <w:rPr>
                <w:rFonts w:ascii="Open Sans" w:eastAsia="Times New Roman" w:hAnsi="Open Sans" w:cs="Open Sans"/>
                <w:sz w:val="20"/>
                <w:szCs w:val="20"/>
              </w:rPr>
            </w:pPr>
          </w:p>
          <w:p w14:paraId="15E74994" w14:textId="77777777" w:rsidR="00125329" w:rsidRDefault="00125329" w:rsidP="00D53761">
            <w:pPr>
              <w:rPr>
                <w:rFonts w:ascii="Open Sans" w:eastAsia="Times New Roman" w:hAnsi="Open Sans" w:cs="Open Sans"/>
                <w:sz w:val="20"/>
                <w:szCs w:val="20"/>
              </w:rPr>
            </w:pPr>
          </w:p>
          <w:p w14:paraId="64FE6378" w14:textId="77777777" w:rsidR="00125329" w:rsidRDefault="00125329" w:rsidP="00D53761">
            <w:pPr>
              <w:rPr>
                <w:rFonts w:ascii="Open Sans" w:eastAsia="Times New Roman" w:hAnsi="Open Sans" w:cs="Open Sans"/>
                <w:sz w:val="20"/>
                <w:szCs w:val="20"/>
              </w:rPr>
            </w:pPr>
          </w:p>
          <w:p w14:paraId="0E3ACEFC" w14:textId="77777777" w:rsidR="00125329" w:rsidRDefault="00125329" w:rsidP="00D53761">
            <w:pPr>
              <w:rPr>
                <w:rFonts w:ascii="Open Sans" w:eastAsia="Times New Roman" w:hAnsi="Open Sans" w:cs="Open Sans"/>
                <w:sz w:val="20"/>
                <w:szCs w:val="20"/>
              </w:rPr>
            </w:pPr>
          </w:p>
          <w:p w14:paraId="78F5A696" w14:textId="77777777" w:rsidR="00125329" w:rsidRPr="00214F1D" w:rsidRDefault="00125329" w:rsidP="00D53761">
            <w:pPr>
              <w:rPr>
                <w:rFonts w:ascii="Open Sans" w:eastAsia="Times New Roman" w:hAnsi="Open Sans" w:cs="Open Sans"/>
                <w:sz w:val="20"/>
                <w:szCs w:val="20"/>
              </w:rPr>
            </w:pPr>
          </w:p>
        </w:tc>
      </w:tr>
      <w:tr w:rsidR="00125329" w:rsidRPr="00214F1D" w14:paraId="30A998AA" w14:textId="77777777" w:rsidTr="00125329">
        <w:tc>
          <w:tcPr>
            <w:tcW w:w="7555" w:type="dxa"/>
            <w:vMerge w:val="restart"/>
            <w:shd w:val="clear" w:color="auto" w:fill="DBE5F1" w:themeFill="accent1" w:themeFillTint="33"/>
          </w:tcPr>
          <w:p w14:paraId="1D19F84C" w14:textId="77777777" w:rsidR="00125329" w:rsidRDefault="00125329" w:rsidP="00D53761">
            <w:pPr>
              <w:rPr>
                <w:rFonts w:ascii="Open Sans" w:eastAsia="Times New Roman" w:hAnsi="Open Sans" w:cs="Open Sans"/>
                <w:b/>
                <w:sz w:val="20"/>
                <w:szCs w:val="20"/>
              </w:rPr>
            </w:pPr>
            <w:r w:rsidRPr="00125329">
              <w:rPr>
                <w:rFonts w:ascii="Open Sans" w:eastAsia="Times New Roman" w:hAnsi="Open Sans" w:cs="Open Sans"/>
                <w:b/>
                <w:sz w:val="20"/>
                <w:szCs w:val="20"/>
              </w:rPr>
              <w:t xml:space="preserve">Materials meet 80% Alignment with section 1: Standards? </w:t>
            </w:r>
          </w:p>
          <w:p w14:paraId="6A92B078" w14:textId="77777777" w:rsidR="00125329" w:rsidRPr="00125329" w:rsidRDefault="00125329" w:rsidP="00D53761">
            <w:pPr>
              <w:rPr>
                <w:rFonts w:ascii="Open Sans" w:eastAsia="Times New Roman" w:hAnsi="Open Sans" w:cs="Open Sans"/>
                <w:b/>
                <w:sz w:val="20"/>
                <w:szCs w:val="20"/>
              </w:rPr>
            </w:pPr>
          </w:p>
          <w:p w14:paraId="571CEDD1" w14:textId="1492A018" w:rsidR="00125329" w:rsidRDefault="00125329" w:rsidP="00125329">
            <w:pPr>
              <w:rPr>
                <w:rFonts w:ascii="Open Sans" w:eastAsia="Times New Roman" w:hAnsi="Open Sans" w:cs="Open Sans"/>
                <w:sz w:val="20"/>
                <w:szCs w:val="20"/>
              </w:rPr>
            </w:pPr>
            <w:r>
              <w:rPr>
                <w:rFonts w:ascii="Open Sans" w:eastAsia="Times New Roman" w:hAnsi="Open Sans" w:cs="Open Sans"/>
                <w:sz w:val="20"/>
                <w:szCs w:val="20"/>
              </w:rPr>
              <w:t xml:space="preserve">This means that at least 22 boxes in this section were marked “YES.” If 5 or more “No” boxes are marked, then this program does </w:t>
            </w:r>
            <w:r w:rsidRPr="00125329">
              <w:rPr>
                <w:rFonts w:ascii="Open Sans" w:eastAsia="Times New Roman" w:hAnsi="Open Sans" w:cs="Open Sans"/>
                <w:sz w:val="20"/>
                <w:szCs w:val="20"/>
                <w:u w:val="single"/>
              </w:rPr>
              <w:t>not</w:t>
            </w:r>
            <w:r>
              <w:rPr>
                <w:rFonts w:ascii="Open Sans" w:eastAsia="Times New Roman" w:hAnsi="Open Sans" w:cs="Open Sans"/>
                <w:sz w:val="20"/>
                <w:szCs w:val="20"/>
              </w:rPr>
              <w:t xml:space="preserve"> pass. </w:t>
            </w:r>
          </w:p>
        </w:tc>
        <w:tc>
          <w:tcPr>
            <w:tcW w:w="630" w:type="dxa"/>
            <w:shd w:val="clear" w:color="auto" w:fill="DBE5F1" w:themeFill="accent1" w:themeFillTint="33"/>
          </w:tcPr>
          <w:p w14:paraId="0BDC52C8" w14:textId="024E3E99" w:rsidR="00125329" w:rsidRDefault="00125329" w:rsidP="00D53761">
            <w:pPr>
              <w:rPr>
                <w:rFonts w:ascii="Open Sans" w:eastAsia="Times New Roman" w:hAnsi="Open Sans" w:cs="Open Sans"/>
                <w:sz w:val="20"/>
                <w:szCs w:val="20"/>
              </w:rPr>
            </w:pPr>
            <w:r>
              <w:rPr>
                <w:rFonts w:ascii="Open Sans" w:eastAsia="Times New Roman" w:hAnsi="Open Sans" w:cs="Open Sans"/>
                <w:sz w:val="20"/>
                <w:szCs w:val="20"/>
              </w:rPr>
              <w:t xml:space="preserve">Yes </w:t>
            </w:r>
          </w:p>
        </w:tc>
        <w:tc>
          <w:tcPr>
            <w:tcW w:w="630" w:type="dxa"/>
            <w:shd w:val="clear" w:color="auto" w:fill="DBE5F1" w:themeFill="accent1" w:themeFillTint="33"/>
          </w:tcPr>
          <w:p w14:paraId="1E606CB2" w14:textId="0EC42F74" w:rsidR="00125329" w:rsidRDefault="00125329" w:rsidP="00D53761">
            <w:pPr>
              <w:rPr>
                <w:rFonts w:ascii="Open Sans" w:eastAsia="Times New Roman" w:hAnsi="Open Sans" w:cs="Open Sans"/>
                <w:sz w:val="20"/>
                <w:szCs w:val="20"/>
              </w:rPr>
            </w:pPr>
            <w:r>
              <w:rPr>
                <w:rFonts w:ascii="Open Sans" w:eastAsia="Times New Roman" w:hAnsi="Open Sans" w:cs="Open Sans"/>
                <w:sz w:val="20"/>
                <w:szCs w:val="20"/>
              </w:rPr>
              <w:t>No</w:t>
            </w:r>
          </w:p>
        </w:tc>
        <w:tc>
          <w:tcPr>
            <w:tcW w:w="4135" w:type="dxa"/>
            <w:vMerge w:val="restart"/>
            <w:shd w:val="clear" w:color="auto" w:fill="DBE5F1" w:themeFill="accent1" w:themeFillTint="33"/>
          </w:tcPr>
          <w:p w14:paraId="4218134F" w14:textId="21DA8494" w:rsidR="00125329" w:rsidRDefault="00125329" w:rsidP="00D53761">
            <w:pPr>
              <w:rPr>
                <w:rFonts w:ascii="Open Sans" w:eastAsia="Times New Roman" w:hAnsi="Open Sans" w:cs="Open Sans"/>
                <w:sz w:val="20"/>
                <w:szCs w:val="20"/>
              </w:rPr>
            </w:pPr>
          </w:p>
        </w:tc>
      </w:tr>
      <w:tr w:rsidR="00125329" w:rsidRPr="00214F1D" w14:paraId="2757668C" w14:textId="77777777" w:rsidTr="00125329">
        <w:tc>
          <w:tcPr>
            <w:tcW w:w="7555" w:type="dxa"/>
            <w:vMerge/>
            <w:shd w:val="clear" w:color="auto" w:fill="DBE5F1" w:themeFill="accent1" w:themeFillTint="33"/>
          </w:tcPr>
          <w:p w14:paraId="12197589" w14:textId="26A1828C" w:rsidR="00125329" w:rsidRDefault="00125329" w:rsidP="00D53761">
            <w:pPr>
              <w:rPr>
                <w:rFonts w:ascii="Open Sans" w:eastAsia="Times New Roman" w:hAnsi="Open Sans" w:cs="Open Sans"/>
                <w:sz w:val="20"/>
                <w:szCs w:val="20"/>
              </w:rPr>
            </w:pPr>
          </w:p>
        </w:tc>
        <w:tc>
          <w:tcPr>
            <w:tcW w:w="630" w:type="dxa"/>
            <w:shd w:val="clear" w:color="auto" w:fill="92D050"/>
          </w:tcPr>
          <w:p w14:paraId="75BECA2E" w14:textId="77777777" w:rsidR="00125329" w:rsidRDefault="00125329" w:rsidP="00D53761">
            <w:pPr>
              <w:rPr>
                <w:rFonts w:ascii="Open Sans" w:eastAsia="Times New Roman" w:hAnsi="Open Sans" w:cs="Open Sans"/>
                <w:sz w:val="20"/>
                <w:szCs w:val="20"/>
              </w:rPr>
            </w:pPr>
          </w:p>
        </w:tc>
        <w:tc>
          <w:tcPr>
            <w:tcW w:w="630" w:type="dxa"/>
            <w:shd w:val="clear" w:color="auto" w:fill="FF0000"/>
          </w:tcPr>
          <w:p w14:paraId="335F3681" w14:textId="77777777" w:rsidR="00125329" w:rsidRDefault="00125329" w:rsidP="00D53761">
            <w:pPr>
              <w:rPr>
                <w:rFonts w:ascii="Open Sans" w:eastAsia="Times New Roman" w:hAnsi="Open Sans" w:cs="Open Sans"/>
                <w:sz w:val="20"/>
                <w:szCs w:val="20"/>
              </w:rPr>
            </w:pPr>
          </w:p>
        </w:tc>
        <w:tc>
          <w:tcPr>
            <w:tcW w:w="4135" w:type="dxa"/>
            <w:vMerge/>
            <w:shd w:val="clear" w:color="auto" w:fill="DBE5F1" w:themeFill="accent1" w:themeFillTint="33"/>
          </w:tcPr>
          <w:p w14:paraId="66BACD00" w14:textId="77777777" w:rsidR="00125329" w:rsidRDefault="00125329" w:rsidP="00D53761">
            <w:pPr>
              <w:rPr>
                <w:rFonts w:ascii="Open Sans" w:eastAsia="Times New Roman" w:hAnsi="Open Sans" w:cs="Open Sans"/>
                <w:sz w:val="20"/>
                <w:szCs w:val="20"/>
              </w:rPr>
            </w:pPr>
          </w:p>
        </w:tc>
      </w:tr>
    </w:tbl>
    <w:p w14:paraId="418D7695" w14:textId="77777777" w:rsidR="00125329" w:rsidRDefault="008C7DB3" w:rsidP="00597503">
      <w:pPr>
        <w:rPr>
          <w:rFonts w:ascii="Open Sans" w:eastAsia="Times New Roman" w:hAnsi="Open Sans" w:cs="Open Sans"/>
          <w:sz w:val="20"/>
          <w:szCs w:val="20"/>
        </w:rPr>
      </w:pPr>
      <w:r w:rsidRPr="00214F1D">
        <w:rPr>
          <w:rFonts w:ascii="Open Sans" w:eastAsia="Times New Roman" w:hAnsi="Open Sans" w:cs="Open Sans"/>
          <w:sz w:val="20"/>
          <w:szCs w:val="20"/>
        </w:rPr>
        <w:tab/>
      </w:r>
    </w:p>
    <w:p w14:paraId="23A2E613" w14:textId="77777777" w:rsidR="00125329" w:rsidRDefault="00125329" w:rsidP="00597503">
      <w:pPr>
        <w:rPr>
          <w:rFonts w:ascii="Open Sans" w:eastAsia="Times New Roman" w:hAnsi="Open Sans" w:cs="Open Sans"/>
          <w:sz w:val="20"/>
          <w:szCs w:val="20"/>
        </w:rPr>
      </w:pPr>
    </w:p>
    <w:p w14:paraId="3B613940" w14:textId="77777777" w:rsidR="00125329" w:rsidRDefault="00125329" w:rsidP="00597503">
      <w:pPr>
        <w:rPr>
          <w:rFonts w:ascii="Open Sans" w:eastAsia="Times New Roman" w:hAnsi="Open Sans" w:cs="Open Sans"/>
          <w:sz w:val="20"/>
          <w:szCs w:val="20"/>
        </w:rPr>
      </w:pPr>
    </w:p>
    <w:p w14:paraId="1BDE17A1" w14:textId="77777777" w:rsidR="00125329" w:rsidRDefault="00125329" w:rsidP="00597503">
      <w:pPr>
        <w:rPr>
          <w:rFonts w:ascii="Open Sans" w:eastAsia="Times New Roman" w:hAnsi="Open Sans" w:cs="Open Sans"/>
          <w:sz w:val="20"/>
          <w:szCs w:val="20"/>
        </w:rPr>
      </w:pPr>
    </w:p>
    <w:p w14:paraId="5A0F3F88" w14:textId="6B0B17F4" w:rsidR="00F30CEA" w:rsidRPr="00214F1D" w:rsidRDefault="008C7DB3" w:rsidP="00597503">
      <w:pPr>
        <w:rPr>
          <w:rFonts w:ascii="Open Sans" w:eastAsia="Times New Roman" w:hAnsi="Open Sans" w:cs="Open Sans"/>
          <w:b/>
          <w:sz w:val="18"/>
          <w:szCs w:val="18"/>
        </w:rPr>
      </w:pPr>
      <w:r w:rsidRPr="00214F1D">
        <w:rPr>
          <w:rFonts w:ascii="Open Sans" w:eastAsia="Times New Roman" w:hAnsi="Open Sans" w:cs="Open Sans"/>
          <w:sz w:val="20"/>
          <w:szCs w:val="20"/>
        </w:rPr>
        <w:lastRenderedPageBreak/>
        <w:tab/>
      </w:r>
      <w:r w:rsidRPr="00214F1D">
        <w:rPr>
          <w:rFonts w:ascii="Open Sans" w:eastAsia="Times New Roman" w:hAnsi="Open Sans" w:cs="Open Sans"/>
          <w:sz w:val="20"/>
          <w:szCs w:val="20"/>
        </w:rPr>
        <w:tab/>
      </w:r>
      <w:r w:rsidRPr="00214F1D">
        <w:rPr>
          <w:rFonts w:ascii="Open Sans" w:eastAsia="Times New Roman" w:hAnsi="Open Sans" w:cs="Open Sans"/>
          <w:sz w:val="20"/>
          <w:szCs w:val="20"/>
        </w:rPr>
        <w:tab/>
      </w:r>
      <w:r w:rsidRPr="00214F1D">
        <w:rPr>
          <w:rFonts w:ascii="Open Sans" w:eastAsia="Times New Roman" w:hAnsi="Open Sans" w:cs="Open Sans"/>
          <w:sz w:val="20"/>
          <w:szCs w:val="20"/>
        </w:rPr>
        <w:tab/>
      </w:r>
      <w:r w:rsidRPr="00214F1D">
        <w:rPr>
          <w:rFonts w:ascii="Open Sans" w:eastAsia="Times New Roman" w:hAnsi="Open Sans" w:cs="Open Sans"/>
          <w:sz w:val="20"/>
          <w:szCs w:val="20"/>
        </w:rPr>
        <w:tab/>
      </w:r>
      <w:r w:rsidRPr="00214F1D">
        <w:rPr>
          <w:rFonts w:ascii="Open Sans" w:eastAsia="Times New Roman" w:hAnsi="Open Sans" w:cs="Open Sans"/>
          <w:sz w:val="20"/>
          <w:szCs w:val="20"/>
        </w:rPr>
        <w:tab/>
      </w:r>
      <w:r w:rsidRPr="00214F1D">
        <w:rPr>
          <w:rFonts w:ascii="Open Sans" w:eastAsia="Times New Roman" w:hAnsi="Open Sans" w:cs="Open Sans"/>
          <w:sz w:val="20"/>
          <w:szCs w:val="20"/>
        </w:rPr>
        <w:tab/>
        <w:t xml:space="preserve">                  </w:t>
      </w:r>
      <w:r w:rsidRPr="00214F1D">
        <w:rPr>
          <w:rFonts w:ascii="Open Sans" w:eastAsia="Times New Roman" w:hAnsi="Open Sans" w:cs="Open Sans"/>
          <w:sz w:val="20"/>
          <w:szCs w:val="20"/>
        </w:rPr>
        <w:tab/>
      </w:r>
      <w:r w:rsidRPr="00214F1D">
        <w:rPr>
          <w:rFonts w:ascii="Open Sans" w:eastAsia="Times New Roman" w:hAnsi="Open Sans" w:cs="Open Sans"/>
          <w:sz w:val="20"/>
          <w:szCs w:val="20"/>
        </w:rPr>
        <w:tab/>
      </w:r>
      <w:r w:rsidRPr="00214F1D">
        <w:rPr>
          <w:rFonts w:ascii="Open Sans" w:eastAsia="Times New Roman" w:hAnsi="Open Sans" w:cs="Open Sans"/>
          <w:sz w:val="20"/>
          <w:szCs w:val="20"/>
        </w:rPr>
        <w:tab/>
      </w:r>
      <w:r w:rsidRPr="00214F1D">
        <w:rPr>
          <w:rFonts w:ascii="Open Sans" w:eastAsia="Times New Roman" w:hAnsi="Open Sans" w:cs="Open Sans"/>
          <w:sz w:val="20"/>
          <w:szCs w:val="20"/>
        </w:rPr>
        <w:tab/>
      </w:r>
      <w:r w:rsidRPr="00214F1D">
        <w:rPr>
          <w:rFonts w:ascii="Open Sans" w:eastAsia="Times New Roman" w:hAnsi="Open Sans" w:cs="Open Sans"/>
          <w:sz w:val="20"/>
          <w:szCs w:val="20"/>
        </w:rPr>
        <w:tab/>
      </w:r>
      <w:r w:rsidRPr="00214F1D">
        <w:rPr>
          <w:rFonts w:ascii="Open Sans" w:eastAsia="Times New Roman" w:hAnsi="Open Sans" w:cs="Open Sans"/>
          <w:sz w:val="20"/>
          <w:szCs w:val="20"/>
        </w:rPr>
        <w:tab/>
      </w:r>
      <w:r w:rsidRPr="00214F1D">
        <w:rPr>
          <w:rFonts w:ascii="Open Sans" w:eastAsia="Times New Roman" w:hAnsi="Open Sans" w:cs="Open Sans"/>
          <w:b/>
          <w:sz w:val="20"/>
          <w:szCs w:val="20"/>
        </w:rPr>
        <w:t xml:space="preserve"> </w:t>
      </w:r>
    </w:p>
    <w:tbl>
      <w:tblPr>
        <w:tblStyle w:val="TableGrid"/>
        <w:tblpPr w:leftFromText="180" w:rightFromText="180" w:vertAnchor="text" w:horzAnchor="page" w:tblpX="976" w:tblpY="19"/>
        <w:tblW w:w="13902" w:type="dxa"/>
        <w:tblLook w:val="04A0" w:firstRow="1" w:lastRow="0" w:firstColumn="1" w:lastColumn="0" w:noHBand="0" w:noVBand="1"/>
      </w:tblPr>
      <w:tblGrid>
        <w:gridCol w:w="6835"/>
        <w:gridCol w:w="1170"/>
        <w:gridCol w:w="1260"/>
        <w:gridCol w:w="4637"/>
      </w:tblGrid>
      <w:tr w:rsidR="00981326" w:rsidRPr="00214F1D" w14:paraId="3F40E338" w14:textId="77777777" w:rsidTr="0073274E">
        <w:trPr>
          <w:trHeight w:val="267"/>
        </w:trPr>
        <w:tc>
          <w:tcPr>
            <w:tcW w:w="13902" w:type="dxa"/>
            <w:gridSpan w:val="4"/>
            <w:shd w:val="clear" w:color="auto" w:fill="FFCC66"/>
          </w:tcPr>
          <w:p w14:paraId="160538FF" w14:textId="250EDC72" w:rsidR="00981326" w:rsidRPr="00BE1730" w:rsidRDefault="00981326" w:rsidP="00125329">
            <w:pPr>
              <w:jc w:val="center"/>
              <w:rPr>
                <w:rFonts w:ascii="Open Sans" w:hAnsi="Open Sans" w:cs="Open Sans"/>
                <w:b/>
                <w:sz w:val="28"/>
                <w:szCs w:val="28"/>
              </w:rPr>
            </w:pPr>
            <w:r w:rsidRPr="00BE1730">
              <w:rPr>
                <w:rFonts w:ascii="Open Sans" w:hAnsi="Open Sans" w:cs="Open Sans"/>
                <w:b/>
                <w:sz w:val="28"/>
                <w:szCs w:val="28"/>
              </w:rPr>
              <w:t>S</w:t>
            </w:r>
            <w:r w:rsidR="00125329" w:rsidRPr="00BE1730">
              <w:rPr>
                <w:rFonts w:ascii="Open Sans" w:hAnsi="Open Sans" w:cs="Open Sans"/>
                <w:b/>
                <w:sz w:val="28"/>
                <w:szCs w:val="28"/>
              </w:rPr>
              <w:t>ECTION II</w:t>
            </w:r>
            <w:bookmarkStart w:id="0" w:name="_GoBack"/>
            <w:bookmarkEnd w:id="0"/>
          </w:p>
          <w:p w14:paraId="17CCC939" w14:textId="77777777" w:rsidR="00125329" w:rsidRDefault="00981326" w:rsidP="00125329">
            <w:pPr>
              <w:jc w:val="center"/>
              <w:rPr>
                <w:rFonts w:ascii="Open Sans" w:eastAsia="Times New Roman" w:hAnsi="Open Sans" w:cs="Open Sans"/>
                <w:b/>
                <w:sz w:val="20"/>
                <w:szCs w:val="20"/>
                <w:u w:val="single"/>
              </w:rPr>
            </w:pPr>
            <w:r w:rsidRPr="00214F1D">
              <w:rPr>
                <w:rFonts w:ascii="Open Sans" w:eastAsia="Times New Roman" w:hAnsi="Open Sans" w:cs="Open Sans"/>
                <w:b/>
                <w:sz w:val="20"/>
                <w:szCs w:val="20"/>
                <w:u w:val="single"/>
              </w:rPr>
              <w:t>RIGOR</w:t>
            </w:r>
          </w:p>
          <w:p w14:paraId="7B607A4D" w14:textId="1FB7A067" w:rsidR="00003A5D" w:rsidRPr="00003A5D" w:rsidRDefault="00981326" w:rsidP="00003A5D">
            <w:pPr>
              <w:rPr>
                <w:rFonts w:ascii="Open Sans" w:eastAsia="Times New Roman" w:hAnsi="Open Sans" w:cs="Open Sans"/>
                <w:b/>
                <w:sz w:val="20"/>
                <w:szCs w:val="20"/>
              </w:rPr>
            </w:pPr>
            <w:r w:rsidRPr="00003A5D">
              <w:rPr>
                <w:rFonts w:ascii="Open Sans" w:eastAsia="Times New Roman" w:hAnsi="Open Sans" w:cs="Open Sans"/>
                <w:i/>
                <w:sz w:val="20"/>
                <w:szCs w:val="20"/>
              </w:rPr>
              <w:t>Each level’s instructional materials reflect high expectations for all students. They follow faithfully the level of rigor intended in the standards and support student learning through high-quality presentation of content and challenging application.</w:t>
            </w:r>
            <w:r w:rsidR="00125329" w:rsidRPr="00003A5D">
              <w:rPr>
                <w:rFonts w:ascii="Open Sans" w:eastAsia="Times New Roman" w:hAnsi="Open Sans" w:cs="Open Sans"/>
                <w:i/>
                <w:sz w:val="20"/>
                <w:szCs w:val="20"/>
              </w:rPr>
              <w:t xml:space="preserve"> In order to pass section II each of the following metrics must be met with a “yes.”</w:t>
            </w:r>
            <w:r w:rsidR="00003A5D">
              <w:rPr>
                <w:rFonts w:ascii="Open Sans" w:eastAsia="Times New Roman" w:hAnsi="Open Sans" w:cs="Open Sans"/>
                <w:b/>
                <w:sz w:val="20"/>
                <w:szCs w:val="20"/>
              </w:rPr>
              <w:t xml:space="preserve"> </w:t>
            </w:r>
            <w:r w:rsidR="00003A5D" w:rsidRPr="00125329">
              <w:rPr>
                <w:rFonts w:ascii="Open Sans" w:eastAsia="Times New Roman" w:hAnsi="Open Sans" w:cs="Open Sans"/>
                <w:b/>
                <w:sz w:val="20"/>
                <w:szCs w:val="20"/>
              </w:rPr>
              <w:t xml:space="preserve"> Use an “x” in the selected “yes” or “no” column.  Avoid using the word “yes” or “no”</w:t>
            </w:r>
          </w:p>
        </w:tc>
      </w:tr>
      <w:tr w:rsidR="00981326" w:rsidRPr="00214F1D" w14:paraId="06BF66CD" w14:textId="77777777" w:rsidTr="0073274E">
        <w:trPr>
          <w:trHeight w:val="267"/>
        </w:trPr>
        <w:tc>
          <w:tcPr>
            <w:tcW w:w="13902" w:type="dxa"/>
            <w:gridSpan w:val="4"/>
            <w:shd w:val="clear" w:color="auto" w:fill="FFCC66"/>
          </w:tcPr>
          <w:p w14:paraId="3759AFF0" w14:textId="77777777" w:rsidR="00981326" w:rsidRPr="00214F1D" w:rsidRDefault="00981326" w:rsidP="00125329">
            <w:pPr>
              <w:rPr>
                <w:rFonts w:ascii="Open Sans" w:hAnsi="Open Sans" w:cs="Open Sans"/>
                <w:b/>
                <w:sz w:val="20"/>
                <w:szCs w:val="20"/>
              </w:rPr>
            </w:pPr>
            <w:r w:rsidRPr="00214F1D">
              <w:rPr>
                <w:rFonts w:ascii="Open Sans" w:hAnsi="Open Sans" w:cs="Open Sans"/>
                <w:b/>
                <w:sz w:val="20"/>
                <w:szCs w:val="20"/>
              </w:rPr>
              <w:t>METRICS:</w:t>
            </w:r>
          </w:p>
        </w:tc>
      </w:tr>
      <w:tr w:rsidR="00981326" w:rsidRPr="00214F1D" w14:paraId="02D8262E" w14:textId="77777777" w:rsidTr="0073274E">
        <w:trPr>
          <w:trHeight w:val="6406"/>
        </w:trPr>
        <w:tc>
          <w:tcPr>
            <w:tcW w:w="13902" w:type="dxa"/>
            <w:gridSpan w:val="4"/>
            <w:shd w:val="clear" w:color="auto" w:fill="FFFFCC"/>
          </w:tcPr>
          <w:p w14:paraId="77D78D6D" w14:textId="77777777" w:rsidR="00981326" w:rsidRPr="00214F1D" w:rsidRDefault="00981326" w:rsidP="00125329">
            <w:pPr>
              <w:rPr>
                <w:rFonts w:ascii="Open Sans" w:hAnsi="Open Sans" w:cs="Open Sans"/>
                <w:sz w:val="20"/>
                <w:szCs w:val="20"/>
              </w:rPr>
            </w:pPr>
          </w:p>
          <w:tbl>
            <w:tblPr>
              <w:tblStyle w:val="TableGrid"/>
              <w:tblW w:w="13648" w:type="dxa"/>
              <w:tblInd w:w="27" w:type="dxa"/>
              <w:tblLook w:val="04A0" w:firstRow="1" w:lastRow="0" w:firstColumn="1" w:lastColumn="0" w:noHBand="0" w:noVBand="1"/>
            </w:tblPr>
            <w:tblGrid>
              <w:gridCol w:w="6718"/>
              <w:gridCol w:w="1350"/>
              <w:gridCol w:w="1080"/>
              <w:gridCol w:w="4500"/>
            </w:tblGrid>
            <w:tr w:rsidR="0073274E" w:rsidRPr="00214F1D" w14:paraId="1594D76C" w14:textId="2BAF91DB" w:rsidTr="0073274E">
              <w:trPr>
                <w:trHeight w:val="485"/>
              </w:trPr>
              <w:tc>
                <w:tcPr>
                  <w:tcW w:w="6718" w:type="dxa"/>
                  <w:shd w:val="clear" w:color="auto" w:fill="FFFFCC"/>
                  <w:vAlign w:val="center"/>
                </w:tcPr>
                <w:p w14:paraId="3DCF0857" w14:textId="77777777" w:rsidR="0073274E" w:rsidRPr="00214F1D" w:rsidRDefault="0073274E" w:rsidP="00BE1730">
                  <w:pPr>
                    <w:framePr w:hSpace="180" w:wrap="around" w:vAnchor="text" w:hAnchor="page" w:x="976" w:y="19"/>
                    <w:contextualSpacing/>
                    <w:rPr>
                      <w:rFonts w:ascii="Open Sans" w:hAnsi="Open Sans" w:cs="Open Sans"/>
                      <w:sz w:val="20"/>
                      <w:szCs w:val="20"/>
                    </w:rPr>
                  </w:pPr>
                </w:p>
              </w:tc>
              <w:tc>
                <w:tcPr>
                  <w:tcW w:w="1350" w:type="dxa"/>
                  <w:shd w:val="clear" w:color="auto" w:fill="FFFFCC"/>
                  <w:vAlign w:val="center"/>
                </w:tcPr>
                <w:p w14:paraId="4A7FD662" w14:textId="0A19026F" w:rsidR="0073274E" w:rsidRPr="00214F1D" w:rsidRDefault="0073274E" w:rsidP="00BE1730">
                  <w:pPr>
                    <w:framePr w:hSpace="180" w:wrap="around" w:vAnchor="text" w:hAnchor="page" w:x="976" w:y="19"/>
                    <w:jc w:val="center"/>
                    <w:rPr>
                      <w:rFonts w:ascii="Open Sans" w:hAnsi="Open Sans" w:cs="Open Sans"/>
                      <w:b/>
                      <w:sz w:val="20"/>
                      <w:szCs w:val="20"/>
                    </w:rPr>
                  </w:pPr>
                  <w:r>
                    <w:rPr>
                      <w:rFonts w:ascii="Open Sans" w:hAnsi="Open Sans" w:cs="Open Sans"/>
                      <w:b/>
                      <w:sz w:val="20"/>
                      <w:szCs w:val="20"/>
                    </w:rPr>
                    <w:t xml:space="preserve">YES </w:t>
                  </w:r>
                </w:p>
              </w:tc>
              <w:tc>
                <w:tcPr>
                  <w:tcW w:w="1080" w:type="dxa"/>
                  <w:shd w:val="clear" w:color="auto" w:fill="FFFFCC"/>
                  <w:vAlign w:val="center"/>
                </w:tcPr>
                <w:p w14:paraId="25505335" w14:textId="7C7F18A3" w:rsidR="0073274E" w:rsidRPr="00214F1D" w:rsidRDefault="0073274E" w:rsidP="00BE1730">
                  <w:pPr>
                    <w:framePr w:hSpace="180" w:wrap="around" w:vAnchor="text" w:hAnchor="page" w:x="976" w:y="19"/>
                    <w:jc w:val="center"/>
                    <w:rPr>
                      <w:rFonts w:ascii="Open Sans" w:hAnsi="Open Sans" w:cs="Open Sans"/>
                      <w:b/>
                      <w:sz w:val="20"/>
                      <w:szCs w:val="20"/>
                    </w:rPr>
                  </w:pPr>
                  <w:r>
                    <w:rPr>
                      <w:rFonts w:ascii="Open Sans" w:hAnsi="Open Sans" w:cs="Open Sans"/>
                      <w:b/>
                      <w:sz w:val="20"/>
                      <w:szCs w:val="20"/>
                    </w:rPr>
                    <w:t>No</w:t>
                  </w:r>
                </w:p>
              </w:tc>
              <w:tc>
                <w:tcPr>
                  <w:tcW w:w="4500" w:type="dxa"/>
                  <w:shd w:val="clear" w:color="auto" w:fill="FFFFCC"/>
                </w:tcPr>
                <w:p w14:paraId="097B3EA0" w14:textId="32E4F974" w:rsidR="0073274E" w:rsidRDefault="0073274E" w:rsidP="00BE1730">
                  <w:pPr>
                    <w:framePr w:hSpace="180" w:wrap="around" w:vAnchor="text" w:hAnchor="page" w:x="976" w:y="19"/>
                    <w:jc w:val="center"/>
                    <w:rPr>
                      <w:rFonts w:ascii="Open Sans" w:hAnsi="Open Sans" w:cs="Open Sans"/>
                      <w:b/>
                      <w:sz w:val="20"/>
                      <w:szCs w:val="20"/>
                    </w:rPr>
                  </w:pPr>
                  <w:r>
                    <w:rPr>
                      <w:rFonts w:ascii="Open Sans" w:hAnsi="Open Sans" w:cs="Open Sans"/>
                      <w:b/>
                      <w:sz w:val="20"/>
                      <w:szCs w:val="20"/>
                    </w:rPr>
                    <w:t>Evidence/Notes</w:t>
                  </w:r>
                </w:p>
              </w:tc>
            </w:tr>
            <w:tr w:rsidR="0073274E" w:rsidRPr="00214F1D" w14:paraId="411732CE" w14:textId="581E3F37" w:rsidTr="0073274E">
              <w:trPr>
                <w:trHeight w:val="710"/>
              </w:trPr>
              <w:tc>
                <w:tcPr>
                  <w:tcW w:w="6718" w:type="dxa"/>
                  <w:shd w:val="clear" w:color="auto" w:fill="FFFFCC"/>
                  <w:vAlign w:val="center"/>
                </w:tcPr>
                <w:p w14:paraId="23598F54" w14:textId="77777777" w:rsidR="0073274E" w:rsidRPr="00214F1D" w:rsidRDefault="0073274E" w:rsidP="00BE1730">
                  <w:pPr>
                    <w:framePr w:hSpace="180" w:wrap="around" w:vAnchor="text" w:hAnchor="page" w:x="976" w:y="19"/>
                    <w:numPr>
                      <w:ilvl w:val="0"/>
                      <w:numId w:val="3"/>
                    </w:numPr>
                    <w:ind w:left="472"/>
                    <w:contextualSpacing/>
                    <w:rPr>
                      <w:rFonts w:ascii="Open Sans" w:hAnsi="Open Sans" w:cs="Open Sans"/>
                      <w:sz w:val="20"/>
                      <w:szCs w:val="20"/>
                    </w:rPr>
                  </w:pPr>
                  <w:r w:rsidRPr="00214F1D">
                    <w:rPr>
                      <w:rFonts w:ascii="Open Sans" w:hAnsi="Open Sans" w:cs="Open Sans"/>
                      <w:sz w:val="20"/>
                      <w:szCs w:val="20"/>
                    </w:rPr>
                    <w:t>Materials effectively meet the level of rigor intended in the standards.</w:t>
                  </w:r>
                </w:p>
              </w:tc>
              <w:tc>
                <w:tcPr>
                  <w:tcW w:w="1350" w:type="dxa"/>
                  <w:shd w:val="clear" w:color="auto" w:fill="FFFFCC"/>
                  <w:vAlign w:val="center"/>
                </w:tcPr>
                <w:p w14:paraId="3DDC3F64" w14:textId="7D9E96A6" w:rsidR="0073274E" w:rsidRPr="00214F1D" w:rsidRDefault="0073274E" w:rsidP="00BE1730">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14:paraId="4578A9CF" w14:textId="48065D75" w:rsidR="0073274E" w:rsidRPr="00214F1D" w:rsidRDefault="0073274E" w:rsidP="00BE1730">
                  <w:pPr>
                    <w:framePr w:hSpace="180" w:wrap="around" w:vAnchor="text" w:hAnchor="page" w:x="976" w:y="19"/>
                    <w:jc w:val="center"/>
                    <w:rPr>
                      <w:rFonts w:ascii="Open Sans" w:hAnsi="Open Sans" w:cs="Open Sans"/>
                      <w:b/>
                      <w:sz w:val="20"/>
                      <w:szCs w:val="20"/>
                    </w:rPr>
                  </w:pPr>
                </w:p>
              </w:tc>
              <w:tc>
                <w:tcPr>
                  <w:tcW w:w="4500" w:type="dxa"/>
                  <w:shd w:val="clear" w:color="auto" w:fill="FFFFCC"/>
                </w:tcPr>
                <w:p w14:paraId="1B6BF893" w14:textId="77777777" w:rsidR="0073274E" w:rsidRPr="00214F1D" w:rsidRDefault="0073274E" w:rsidP="00BE1730">
                  <w:pPr>
                    <w:framePr w:hSpace="180" w:wrap="around" w:vAnchor="text" w:hAnchor="page" w:x="976" w:y="19"/>
                    <w:jc w:val="center"/>
                    <w:rPr>
                      <w:rFonts w:ascii="Open Sans" w:hAnsi="Open Sans" w:cs="Open Sans"/>
                      <w:b/>
                      <w:sz w:val="20"/>
                      <w:szCs w:val="20"/>
                    </w:rPr>
                  </w:pPr>
                </w:p>
              </w:tc>
            </w:tr>
            <w:tr w:rsidR="0073274E" w:rsidRPr="00214F1D" w14:paraId="227161FF" w14:textId="182BDFD8" w:rsidTr="0073274E">
              <w:trPr>
                <w:trHeight w:val="1070"/>
              </w:trPr>
              <w:tc>
                <w:tcPr>
                  <w:tcW w:w="6718" w:type="dxa"/>
                  <w:shd w:val="clear" w:color="auto" w:fill="FFFFCC"/>
                  <w:vAlign w:val="center"/>
                </w:tcPr>
                <w:p w14:paraId="3204E30D" w14:textId="77777777" w:rsidR="0073274E" w:rsidRPr="00214F1D" w:rsidRDefault="0073274E" w:rsidP="00BE1730">
                  <w:pPr>
                    <w:framePr w:hSpace="180" w:wrap="around" w:vAnchor="text" w:hAnchor="page" w:x="976" w:y="19"/>
                    <w:numPr>
                      <w:ilvl w:val="0"/>
                      <w:numId w:val="3"/>
                    </w:numPr>
                    <w:ind w:left="443"/>
                    <w:contextualSpacing/>
                    <w:rPr>
                      <w:rFonts w:ascii="Open Sans" w:hAnsi="Open Sans" w:cs="Open Sans"/>
                      <w:sz w:val="20"/>
                      <w:szCs w:val="20"/>
                    </w:rPr>
                  </w:pPr>
                  <w:r w:rsidRPr="00214F1D">
                    <w:rPr>
                      <w:rFonts w:ascii="Open Sans" w:hAnsi="Open Sans" w:cs="Open Sans"/>
                      <w:sz w:val="20"/>
                      <w:szCs w:val="20"/>
                    </w:rPr>
                    <w:t>High-quality problems and questions designed to invite exploration and support conceptual understanding are included throughout. A variety of problems, both conceptual and technical, enable students to connect course content and transfer understandings to new situations.</w:t>
                  </w:r>
                </w:p>
              </w:tc>
              <w:tc>
                <w:tcPr>
                  <w:tcW w:w="1350" w:type="dxa"/>
                  <w:shd w:val="clear" w:color="auto" w:fill="FFFFCC"/>
                  <w:vAlign w:val="center"/>
                </w:tcPr>
                <w:p w14:paraId="008737E1" w14:textId="1BC1D059" w:rsidR="0073274E" w:rsidRPr="00214F1D" w:rsidRDefault="0073274E" w:rsidP="00BE1730">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14:paraId="5E775128" w14:textId="373C34C9" w:rsidR="0073274E" w:rsidRPr="00214F1D" w:rsidRDefault="0073274E" w:rsidP="00BE1730">
                  <w:pPr>
                    <w:framePr w:hSpace="180" w:wrap="around" w:vAnchor="text" w:hAnchor="page" w:x="976" w:y="19"/>
                    <w:jc w:val="center"/>
                    <w:rPr>
                      <w:rFonts w:ascii="Open Sans" w:hAnsi="Open Sans" w:cs="Open Sans"/>
                      <w:b/>
                      <w:sz w:val="20"/>
                      <w:szCs w:val="20"/>
                    </w:rPr>
                  </w:pPr>
                </w:p>
              </w:tc>
              <w:tc>
                <w:tcPr>
                  <w:tcW w:w="4500" w:type="dxa"/>
                  <w:shd w:val="clear" w:color="auto" w:fill="FFFFCC"/>
                </w:tcPr>
                <w:p w14:paraId="66371D09" w14:textId="77777777" w:rsidR="0073274E" w:rsidRPr="00214F1D" w:rsidRDefault="0073274E" w:rsidP="00BE1730">
                  <w:pPr>
                    <w:framePr w:hSpace="180" w:wrap="around" w:vAnchor="text" w:hAnchor="page" w:x="976" w:y="19"/>
                    <w:jc w:val="center"/>
                    <w:rPr>
                      <w:rFonts w:ascii="Open Sans" w:hAnsi="Open Sans" w:cs="Open Sans"/>
                      <w:b/>
                      <w:sz w:val="20"/>
                      <w:szCs w:val="20"/>
                    </w:rPr>
                  </w:pPr>
                </w:p>
              </w:tc>
            </w:tr>
            <w:tr w:rsidR="0073274E" w:rsidRPr="00214F1D" w14:paraId="71B4783C" w14:textId="6B61CB9E" w:rsidTr="0073274E">
              <w:trPr>
                <w:trHeight w:val="1070"/>
              </w:trPr>
              <w:tc>
                <w:tcPr>
                  <w:tcW w:w="6718" w:type="dxa"/>
                  <w:shd w:val="clear" w:color="auto" w:fill="FFFFCC"/>
                  <w:vAlign w:val="center"/>
                </w:tcPr>
                <w:p w14:paraId="72C9393E" w14:textId="77777777" w:rsidR="0073274E" w:rsidRPr="00214F1D" w:rsidRDefault="0073274E" w:rsidP="00BE1730">
                  <w:pPr>
                    <w:framePr w:hSpace="180" w:wrap="around" w:vAnchor="text" w:hAnchor="page" w:x="976" w:y="19"/>
                    <w:numPr>
                      <w:ilvl w:val="0"/>
                      <w:numId w:val="3"/>
                    </w:numPr>
                    <w:ind w:left="443"/>
                    <w:contextualSpacing/>
                    <w:rPr>
                      <w:rFonts w:ascii="Open Sans" w:hAnsi="Open Sans" w:cs="Open Sans"/>
                      <w:sz w:val="20"/>
                      <w:szCs w:val="20"/>
                    </w:rPr>
                  </w:pPr>
                  <w:r w:rsidRPr="00214F1D">
                    <w:rPr>
                      <w:rFonts w:ascii="Open Sans" w:hAnsi="Open Sans" w:cs="Open Sans"/>
                      <w:sz w:val="20"/>
                      <w:szCs w:val="20"/>
                    </w:rPr>
                    <w:t xml:space="preserve">All materials reinforce literacy and mathematics instruction in career and technical education environments. Texts are of an appropriately challenging Lexile level; mathematics problems push students to apply quantitative reasoning to specific technical situations. </w:t>
                  </w:r>
                </w:p>
              </w:tc>
              <w:tc>
                <w:tcPr>
                  <w:tcW w:w="1350" w:type="dxa"/>
                  <w:shd w:val="clear" w:color="auto" w:fill="FFFFCC"/>
                  <w:vAlign w:val="center"/>
                </w:tcPr>
                <w:p w14:paraId="2CA5F5E9" w14:textId="7562AB30" w:rsidR="0073274E" w:rsidRPr="00214F1D" w:rsidRDefault="0073274E" w:rsidP="00BE1730">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14:paraId="75D7C52E" w14:textId="654E4DDE" w:rsidR="0073274E" w:rsidRPr="00214F1D" w:rsidRDefault="0073274E" w:rsidP="00BE1730">
                  <w:pPr>
                    <w:framePr w:hSpace="180" w:wrap="around" w:vAnchor="text" w:hAnchor="page" w:x="976" w:y="19"/>
                    <w:jc w:val="center"/>
                    <w:rPr>
                      <w:rFonts w:ascii="Open Sans" w:hAnsi="Open Sans" w:cs="Open Sans"/>
                      <w:b/>
                      <w:sz w:val="20"/>
                      <w:szCs w:val="20"/>
                    </w:rPr>
                  </w:pPr>
                </w:p>
              </w:tc>
              <w:tc>
                <w:tcPr>
                  <w:tcW w:w="4500" w:type="dxa"/>
                  <w:shd w:val="clear" w:color="auto" w:fill="FFFFCC"/>
                </w:tcPr>
                <w:p w14:paraId="21CD5513" w14:textId="77777777" w:rsidR="0073274E" w:rsidRPr="00214F1D" w:rsidRDefault="0073274E" w:rsidP="00BE1730">
                  <w:pPr>
                    <w:framePr w:hSpace="180" w:wrap="around" w:vAnchor="text" w:hAnchor="page" w:x="976" w:y="19"/>
                    <w:jc w:val="center"/>
                    <w:rPr>
                      <w:rFonts w:ascii="Open Sans" w:hAnsi="Open Sans" w:cs="Open Sans"/>
                      <w:b/>
                      <w:sz w:val="20"/>
                      <w:szCs w:val="20"/>
                    </w:rPr>
                  </w:pPr>
                </w:p>
              </w:tc>
            </w:tr>
            <w:tr w:rsidR="0073274E" w:rsidRPr="00214F1D" w14:paraId="74B2D778" w14:textId="5D458A4D" w:rsidTr="0073274E">
              <w:trPr>
                <w:trHeight w:val="890"/>
              </w:trPr>
              <w:tc>
                <w:tcPr>
                  <w:tcW w:w="6718" w:type="dxa"/>
                  <w:shd w:val="clear" w:color="auto" w:fill="FFFFCC"/>
                  <w:vAlign w:val="center"/>
                </w:tcPr>
                <w:p w14:paraId="33757FD2" w14:textId="77777777" w:rsidR="0073274E" w:rsidRPr="00214F1D" w:rsidRDefault="0073274E" w:rsidP="00BE1730">
                  <w:pPr>
                    <w:framePr w:hSpace="180" w:wrap="around" w:vAnchor="text" w:hAnchor="page" w:x="976" w:y="19"/>
                    <w:numPr>
                      <w:ilvl w:val="0"/>
                      <w:numId w:val="3"/>
                    </w:numPr>
                    <w:ind w:left="443"/>
                    <w:contextualSpacing/>
                    <w:rPr>
                      <w:rFonts w:ascii="Open Sans" w:hAnsi="Open Sans" w:cs="Open Sans"/>
                      <w:sz w:val="20"/>
                      <w:szCs w:val="20"/>
                    </w:rPr>
                  </w:pPr>
                  <w:r w:rsidRPr="00214F1D">
                    <w:rPr>
                      <w:rFonts w:ascii="Open Sans" w:hAnsi="Open Sans" w:cs="Open Sans"/>
                      <w:sz w:val="20"/>
                      <w:szCs w:val="20"/>
                    </w:rPr>
                    <w:t>Materials support the development of fluency, including regular opportunities to practice knowledge and skills, appropriately apply tools, and use technology.</w:t>
                  </w:r>
                </w:p>
              </w:tc>
              <w:tc>
                <w:tcPr>
                  <w:tcW w:w="1350" w:type="dxa"/>
                  <w:shd w:val="clear" w:color="auto" w:fill="FFFFCC"/>
                  <w:vAlign w:val="center"/>
                </w:tcPr>
                <w:p w14:paraId="3DB57607" w14:textId="200F636E" w:rsidR="0073274E" w:rsidRPr="00214F1D" w:rsidRDefault="0073274E" w:rsidP="00BE1730">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14:paraId="757DC31B" w14:textId="080E1A30" w:rsidR="0073274E" w:rsidRPr="00214F1D" w:rsidRDefault="0073274E" w:rsidP="00BE1730">
                  <w:pPr>
                    <w:framePr w:hSpace="180" w:wrap="around" w:vAnchor="text" w:hAnchor="page" w:x="976" w:y="19"/>
                    <w:jc w:val="center"/>
                    <w:rPr>
                      <w:rFonts w:ascii="Open Sans" w:hAnsi="Open Sans" w:cs="Open Sans"/>
                      <w:b/>
                      <w:sz w:val="20"/>
                      <w:szCs w:val="20"/>
                    </w:rPr>
                  </w:pPr>
                </w:p>
              </w:tc>
              <w:tc>
                <w:tcPr>
                  <w:tcW w:w="4500" w:type="dxa"/>
                  <w:shd w:val="clear" w:color="auto" w:fill="FFFFCC"/>
                </w:tcPr>
                <w:p w14:paraId="4FD781FD" w14:textId="77777777" w:rsidR="0073274E" w:rsidRPr="00214F1D" w:rsidRDefault="0073274E" w:rsidP="00BE1730">
                  <w:pPr>
                    <w:framePr w:hSpace="180" w:wrap="around" w:vAnchor="text" w:hAnchor="page" w:x="976" w:y="19"/>
                    <w:jc w:val="center"/>
                    <w:rPr>
                      <w:rFonts w:ascii="Open Sans" w:hAnsi="Open Sans" w:cs="Open Sans"/>
                      <w:b/>
                      <w:sz w:val="20"/>
                      <w:szCs w:val="20"/>
                    </w:rPr>
                  </w:pPr>
                </w:p>
              </w:tc>
            </w:tr>
            <w:tr w:rsidR="0073274E" w:rsidRPr="00214F1D" w14:paraId="7E670469" w14:textId="19A2B4D5" w:rsidTr="0073274E">
              <w:trPr>
                <w:trHeight w:val="1070"/>
              </w:trPr>
              <w:tc>
                <w:tcPr>
                  <w:tcW w:w="6718" w:type="dxa"/>
                  <w:shd w:val="clear" w:color="auto" w:fill="FFFFCC"/>
                  <w:vAlign w:val="center"/>
                </w:tcPr>
                <w:p w14:paraId="0C010FC2" w14:textId="77777777" w:rsidR="0073274E" w:rsidRPr="00214F1D" w:rsidRDefault="0073274E" w:rsidP="00BE1730">
                  <w:pPr>
                    <w:framePr w:hSpace="180" w:wrap="around" w:vAnchor="text" w:hAnchor="page" w:x="976" w:y="19"/>
                    <w:numPr>
                      <w:ilvl w:val="0"/>
                      <w:numId w:val="3"/>
                    </w:numPr>
                    <w:autoSpaceDE w:val="0"/>
                    <w:autoSpaceDN w:val="0"/>
                    <w:adjustRightInd w:val="0"/>
                    <w:ind w:left="472"/>
                    <w:rPr>
                      <w:rFonts w:ascii="Open Sans" w:hAnsi="Open Sans" w:cs="Open Sans"/>
                      <w:color w:val="000000"/>
                      <w:sz w:val="20"/>
                      <w:szCs w:val="20"/>
                    </w:rPr>
                  </w:pPr>
                  <w:r w:rsidRPr="00214F1D">
                    <w:rPr>
                      <w:rFonts w:ascii="Open Sans" w:hAnsi="Open Sans" w:cs="Open Sans"/>
                      <w:color w:val="000000"/>
                      <w:sz w:val="20"/>
                      <w:szCs w:val="20"/>
                    </w:rPr>
                    <w:t>Domain-specific vocabulary and industry terminology are frequently used to explain topics, or to make connections to key workplace activities.</w:t>
                  </w:r>
                </w:p>
              </w:tc>
              <w:tc>
                <w:tcPr>
                  <w:tcW w:w="1350" w:type="dxa"/>
                  <w:shd w:val="clear" w:color="auto" w:fill="FFFFCC"/>
                  <w:vAlign w:val="center"/>
                </w:tcPr>
                <w:p w14:paraId="1FC62E04" w14:textId="09662B16" w:rsidR="0073274E" w:rsidRPr="00214F1D" w:rsidRDefault="0073274E" w:rsidP="00BE1730">
                  <w:pPr>
                    <w:framePr w:hSpace="180" w:wrap="around" w:vAnchor="text" w:hAnchor="page" w:x="976" w:y="19"/>
                    <w:jc w:val="center"/>
                    <w:rPr>
                      <w:rFonts w:ascii="Open Sans" w:hAnsi="Open Sans" w:cs="Open Sans"/>
                      <w:b/>
                      <w:sz w:val="20"/>
                      <w:szCs w:val="20"/>
                    </w:rPr>
                  </w:pPr>
                </w:p>
              </w:tc>
              <w:tc>
                <w:tcPr>
                  <w:tcW w:w="1080" w:type="dxa"/>
                  <w:shd w:val="clear" w:color="auto" w:fill="FFFFCC"/>
                  <w:vAlign w:val="center"/>
                </w:tcPr>
                <w:p w14:paraId="10E00D32" w14:textId="2F8FA058" w:rsidR="0073274E" w:rsidRPr="00214F1D" w:rsidRDefault="0073274E" w:rsidP="00BE1730">
                  <w:pPr>
                    <w:framePr w:hSpace="180" w:wrap="around" w:vAnchor="text" w:hAnchor="page" w:x="976" w:y="19"/>
                    <w:jc w:val="center"/>
                    <w:rPr>
                      <w:rFonts w:ascii="Open Sans" w:hAnsi="Open Sans" w:cs="Open Sans"/>
                      <w:b/>
                      <w:sz w:val="20"/>
                      <w:szCs w:val="20"/>
                    </w:rPr>
                  </w:pPr>
                </w:p>
              </w:tc>
              <w:tc>
                <w:tcPr>
                  <w:tcW w:w="4500" w:type="dxa"/>
                  <w:shd w:val="clear" w:color="auto" w:fill="FFFFCC"/>
                </w:tcPr>
                <w:p w14:paraId="120014C4" w14:textId="77777777" w:rsidR="0073274E" w:rsidRPr="00214F1D" w:rsidRDefault="0073274E" w:rsidP="00BE1730">
                  <w:pPr>
                    <w:framePr w:hSpace="180" w:wrap="around" w:vAnchor="text" w:hAnchor="page" w:x="976" w:y="19"/>
                    <w:jc w:val="center"/>
                    <w:rPr>
                      <w:rFonts w:ascii="Open Sans" w:hAnsi="Open Sans" w:cs="Open Sans"/>
                      <w:b/>
                      <w:sz w:val="20"/>
                      <w:szCs w:val="20"/>
                    </w:rPr>
                  </w:pPr>
                </w:p>
              </w:tc>
            </w:tr>
          </w:tbl>
          <w:p w14:paraId="51213AC3" w14:textId="77777777" w:rsidR="00981326" w:rsidRPr="00214F1D" w:rsidRDefault="00981326" w:rsidP="00125329">
            <w:pPr>
              <w:tabs>
                <w:tab w:val="left" w:pos="1065"/>
              </w:tabs>
              <w:rPr>
                <w:rFonts w:ascii="Open Sans" w:hAnsi="Open Sans" w:cs="Open Sans"/>
                <w:sz w:val="20"/>
                <w:szCs w:val="20"/>
              </w:rPr>
            </w:pPr>
          </w:p>
        </w:tc>
      </w:tr>
      <w:tr w:rsidR="00981326" w:rsidRPr="00214F1D" w14:paraId="59452E93" w14:textId="77777777" w:rsidTr="0073274E">
        <w:trPr>
          <w:trHeight w:val="1358"/>
        </w:trPr>
        <w:tc>
          <w:tcPr>
            <w:tcW w:w="13902" w:type="dxa"/>
            <w:gridSpan w:val="4"/>
            <w:shd w:val="clear" w:color="auto" w:fill="FFFFCC"/>
          </w:tcPr>
          <w:p w14:paraId="3D17E8A7" w14:textId="3DD11F63" w:rsidR="00981326" w:rsidRPr="00214F1D" w:rsidRDefault="00003A5D" w:rsidP="00125329">
            <w:pPr>
              <w:rPr>
                <w:rFonts w:ascii="Open Sans" w:hAnsi="Open Sans" w:cs="Open Sans"/>
                <w:b/>
                <w:sz w:val="20"/>
                <w:szCs w:val="20"/>
              </w:rPr>
            </w:pPr>
            <w:r>
              <w:rPr>
                <w:rFonts w:ascii="Open Sans" w:hAnsi="Open Sans" w:cs="Open Sans"/>
                <w:b/>
                <w:sz w:val="20"/>
                <w:szCs w:val="20"/>
              </w:rPr>
              <w:lastRenderedPageBreak/>
              <w:t>Additional comments on rigor of materials:</w:t>
            </w:r>
          </w:p>
        </w:tc>
      </w:tr>
      <w:tr w:rsidR="0073274E" w:rsidRPr="00214F1D" w14:paraId="3D40708C" w14:textId="77777777" w:rsidTr="00807E9D">
        <w:trPr>
          <w:trHeight w:val="425"/>
        </w:trPr>
        <w:tc>
          <w:tcPr>
            <w:tcW w:w="6835" w:type="dxa"/>
            <w:vMerge w:val="restart"/>
            <w:shd w:val="clear" w:color="auto" w:fill="FFFFCC"/>
          </w:tcPr>
          <w:p w14:paraId="20241871" w14:textId="23CA69D0" w:rsidR="0073274E" w:rsidRDefault="0073274E" w:rsidP="00125329">
            <w:pPr>
              <w:rPr>
                <w:rFonts w:ascii="Open Sans" w:hAnsi="Open Sans" w:cs="Open Sans"/>
                <w:b/>
                <w:sz w:val="20"/>
                <w:szCs w:val="20"/>
              </w:rPr>
            </w:pPr>
            <w:r>
              <w:rPr>
                <w:rFonts w:ascii="Open Sans" w:hAnsi="Open Sans" w:cs="Open Sans"/>
                <w:b/>
                <w:sz w:val="20"/>
                <w:szCs w:val="20"/>
              </w:rPr>
              <w:t>Materials meet all 5 metrics in section II: Rigor</w:t>
            </w:r>
          </w:p>
          <w:p w14:paraId="274A2456" w14:textId="77777777" w:rsidR="0073274E" w:rsidRDefault="0073274E" w:rsidP="00125329">
            <w:pPr>
              <w:rPr>
                <w:rFonts w:ascii="Open Sans" w:hAnsi="Open Sans" w:cs="Open Sans"/>
                <w:b/>
                <w:sz w:val="20"/>
                <w:szCs w:val="20"/>
              </w:rPr>
            </w:pPr>
          </w:p>
          <w:p w14:paraId="3E253367" w14:textId="090CCF5F" w:rsidR="0073274E" w:rsidRPr="00003A5D" w:rsidRDefault="0073274E" w:rsidP="00125329">
            <w:pPr>
              <w:rPr>
                <w:rFonts w:ascii="Open Sans" w:hAnsi="Open Sans" w:cs="Open Sans"/>
                <w:sz w:val="20"/>
                <w:szCs w:val="20"/>
              </w:rPr>
            </w:pPr>
            <w:r w:rsidRPr="00003A5D">
              <w:rPr>
                <w:rFonts w:ascii="Open Sans" w:hAnsi="Open Sans" w:cs="Open Sans"/>
                <w:sz w:val="20"/>
                <w:szCs w:val="20"/>
              </w:rPr>
              <w:t>This means that each of the 5 boxes were marked “yes”</w:t>
            </w:r>
            <w:r w:rsidR="00807E9D">
              <w:rPr>
                <w:rFonts w:ascii="Open Sans" w:hAnsi="Open Sans" w:cs="Open Sans"/>
                <w:sz w:val="20"/>
                <w:szCs w:val="20"/>
              </w:rPr>
              <w:t xml:space="preserve"> in section II.</w:t>
            </w:r>
            <w:r w:rsidRPr="00003A5D">
              <w:rPr>
                <w:rFonts w:ascii="Open Sans" w:hAnsi="Open Sans" w:cs="Open Sans"/>
                <w:sz w:val="20"/>
                <w:szCs w:val="20"/>
              </w:rPr>
              <w:t xml:space="preserve"> </w:t>
            </w:r>
          </w:p>
        </w:tc>
        <w:tc>
          <w:tcPr>
            <w:tcW w:w="1170" w:type="dxa"/>
            <w:shd w:val="clear" w:color="auto" w:fill="92D050"/>
          </w:tcPr>
          <w:p w14:paraId="7769FFF8" w14:textId="6E1587D5" w:rsidR="0073274E" w:rsidRDefault="0073274E" w:rsidP="00003A5D">
            <w:pPr>
              <w:jc w:val="center"/>
              <w:rPr>
                <w:rFonts w:ascii="Open Sans" w:hAnsi="Open Sans" w:cs="Open Sans"/>
                <w:b/>
                <w:sz w:val="20"/>
                <w:szCs w:val="20"/>
              </w:rPr>
            </w:pPr>
            <w:r>
              <w:rPr>
                <w:rFonts w:ascii="Open Sans" w:hAnsi="Open Sans" w:cs="Open Sans"/>
                <w:b/>
                <w:sz w:val="20"/>
                <w:szCs w:val="20"/>
              </w:rPr>
              <w:t>YES</w:t>
            </w:r>
          </w:p>
        </w:tc>
        <w:tc>
          <w:tcPr>
            <w:tcW w:w="1260" w:type="dxa"/>
            <w:shd w:val="clear" w:color="auto" w:fill="FF0000"/>
          </w:tcPr>
          <w:p w14:paraId="5AF200DD" w14:textId="77777777" w:rsidR="0073274E" w:rsidRDefault="0073274E" w:rsidP="00003A5D">
            <w:pPr>
              <w:jc w:val="center"/>
              <w:rPr>
                <w:rFonts w:ascii="Open Sans" w:hAnsi="Open Sans" w:cs="Open Sans"/>
                <w:b/>
                <w:sz w:val="20"/>
                <w:szCs w:val="20"/>
              </w:rPr>
            </w:pPr>
            <w:r>
              <w:rPr>
                <w:rFonts w:ascii="Open Sans" w:hAnsi="Open Sans" w:cs="Open Sans"/>
                <w:b/>
                <w:sz w:val="20"/>
                <w:szCs w:val="20"/>
              </w:rPr>
              <w:t>NO</w:t>
            </w:r>
          </w:p>
        </w:tc>
        <w:tc>
          <w:tcPr>
            <w:tcW w:w="4637" w:type="dxa"/>
            <w:vMerge w:val="restart"/>
            <w:shd w:val="clear" w:color="auto" w:fill="FFFFCC"/>
          </w:tcPr>
          <w:p w14:paraId="1C712FB8" w14:textId="517A4691" w:rsidR="0073274E" w:rsidRDefault="0073274E" w:rsidP="00003A5D">
            <w:pPr>
              <w:jc w:val="center"/>
              <w:rPr>
                <w:rFonts w:ascii="Open Sans" w:hAnsi="Open Sans" w:cs="Open Sans"/>
                <w:b/>
                <w:sz w:val="20"/>
                <w:szCs w:val="20"/>
              </w:rPr>
            </w:pPr>
          </w:p>
        </w:tc>
      </w:tr>
      <w:tr w:rsidR="0073274E" w:rsidRPr="00214F1D" w14:paraId="09481F49" w14:textId="77777777" w:rsidTr="00807E9D">
        <w:trPr>
          <w:trHeight w:val="682"/>
        </w:trPr>
        <w:tc>
          <w:tcPr>
            <w:tcW w:w="6835" w:type="dxa"/>
            <w:vMerge/>
            <w:shd w:val="clear" w:color="auto" w:fill="FFFFCC"/>
          </w:tcPr>
          <w:p w14:paraId="466E3E91" w14:textId="77777777" w:rsidR="0073274E" w:rsidRDefault="0073274E" w:rsidP="00125329">
            <w:pPr>
              <w:rPr>
                <w:rFonts w:ascii="Open Sans" w:hAnsi="Open Sans" w:cs="Open Sans"/>
                <w:b/>
                <w:sz w:val="20"/>
                <w:szCs w:val="20"/>
              </w:rPr>
            </w:pPr>
          </w:p>
        </w:tc>
        <w:tc>
          <w:tcPr>
            <w:tcW w:w="1170" w:type="dxa"/>
            <w:shd w:val="clear" w:color="auto" w:fill="92D050"/>
          </w:tcPr>
          <w:p w14:paraId="0F9D5619" w14:textId="77777777" w:rsidR="0073274E" w:rsidRDefault="0073274E" w:rsidP="00125329">
            <w:pPr>
              <w:rPr>
                <w:rFonts w:ascii="Open Sans" w:hAnsi="Open Sans" w:cs="Open Sans"/>
                <w:b/>
                <w:sz w:val="20"/>
                <w:szCs w:val="20"/>
              </w:rPr>
            </w:pPr>
          </w:p>
        </w:tc>
        <w:tc>
          <w:tcPr>
            <w:tcW w:w="1260" w:type="dxa"/>
            <w:shd w:val="clear" w:color="auto" w:fill="FF0000"/>
          </w:tcPr>
          <w:p w14:paraId="5E508139" w14:textId="77777777" w:rsidR="0073274E" w:rsidRDefault="0073274E" w:rsidP="00125329">
            <w:pPr>
              <w:rPr>
                <w:rFonts w:ascii="Open Sans" w:hAnsi="Open Sans" w:cs="Open Sans"/>
                <w:b/>
                <w:sz w:val="20"/>
                <w:szCs w:val="20"/>
              </w:rPr>
            </w:pPr>
          </w:p>
        </w:tc>
        <w:tc>
          <w:tcPr>
            <w:tcW w:w="4637" w:type="dxa"/>
            <w:vMerge/>
            <w:shd w:val="clear" w:color="auto" w:fill="FFFFCC"/>
          </w:tcPr>
          <w:p w14:paraId="0E630F21" w14:textId="57366F16" w:rsidR="0073274E" w:rsidRDefault="0073274E" w:rsidP="00125329">
            <w:pPr>
              <w:rPr>
                <w:rFonts w:ascii="Open Sans" w:hAnsi="Open Sans" w:cs="Open Sans"/>
                <w:b/>
                <w:sz w:val="20"/>
                <w:szCs w:val="20"/>
              </w:rPr>
            </w:pPr>
          </w:p>
        </w:tc>
      </w:tr>
    </w:tbl>
    <w:p w14:paraId="4E18AA6C" w14:textId="77777777" w:rsidR="00D53761" w:rsidRPr="00214F1D" w:rsidRDefault="00D53761" w:rsidP="00D53761">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6907"/>
        <w:gridCol w:w="1080"/>
        <w:gridCol w:w="900"/>
        <w:gridCol w:w="4973"/>
      </w:tblGrid>
      <w:tr w:rsidR="00D53761" w:rsidRPr="00214F1D" w14:paraId="3ED918C7" w14:textId="77777777" w:rsidTr="00AF7A17">
        <w:trPr>
          <w:trHeight w:val="267"/>
        </w:trPr>
        <w:tc>
          <w:tcPr>
            <w:tcW w:w="13860" w:type="dxa"/>
            <w:gridSpan w:val="4"/>
            <w:shd w:val="clear" w:color="auto" w:fill="CC66FF"/>
          </w:tcPr>
          <w:p w14:paraId="234ED617" w14:textId="5EF5C82D" w:rsidR="00D53761" w:rsidRPr="00AF7A17" w:rsidRDefault="00003A5D" w:rsidP="00003A5D">
            <w:pPr>
              <w:jc w:val="center"/>
              <w:rPr>
                <w:rFonts w:ascii="Open Sans" w:hAnsi="Open Sans" w:cs="Open Sans"/>
                <w:b/>
                <w:sz w:val="28"/>
                <w:szCs w:val="28"/>
              </w:rPr>
            </w:pPr>
            <w:r w:rsidRPr="00AF7A17">
              <w:rPr>
                <w:rFonts w:ascii="Open Sans" w:hAnsi="Open Sans" w:cs="Open Sans"/>
                <w:b/>
                <w:sz w:val="28"/>
                <w:szCs w:val="28"/>
              </w:rPr>
              <w:t>SECTION III</w:t>
            </w:r>
          </w:p>
          <w:p w14:paraId="2277F691" w14:textId="655D7D91" w:rsidR="00D53761" w:rsidRPr="00AF7A17" w:rsidRDefault="00D53761" w:rsidP="00003A5D">
            <w:pPr>
              <w:jc w:val="center"/>
              <w:rPr>
                <w:rFonts w:ascii="Open Sans" w:hAnsi="Open Sans" w:cs="Open Sans"/>
                <w:b/>
                <w:sz w:val="28"/>
                <w:szCs w:val="28"/>
              </w:rPr>
            </w:pPr>
            <w:r w:rsidRPr="00AF7A17">
              <w:rPr>
                <w:rFonts w:ascii="Open Sans" w:hAnsi="Open Sans" w:cs="Open Sans"/>
                <w:b/>
                <w:sz w:val="28"/>
                <w:szCs w:val="28"/>
              </w:rPr>
              <w:t>POS</w:t>
            </w:r>
            <w:r w:rsidR="0073274E" w:rsidRPr="00AF7A17">
              <w:rPr>
                <w:rFonts w:ascii="Open Sans" w:hAnsi="Open Sans" w:cs="Open Sans"/>
                <w:b/>
                <w:sz w:val="28"/>
                <w:szCs w:val="28"/>
              </w:rPr>
              <w:t>TSECONDARY AND CAREER READINESS</w:t>
            </w:r>
          </w:p>
          <w:p w14:paraId="6F3AD3B7" w14:textId="67C05446" w:rsidR="00D53761" w:rsidRPr="0073274E" w:rsidRDefault="00D53761" w:rsidP="00D53761">
            <w:pPr>
              <w:rPr>
                <w:rFonts w:ascii="Open Sans" w:hAnsi="Open Sans" w:cs="Open Sans"/>
                <w:b/>
                <w:sz w:val="20"/>
                <w:szCs w:val="20"/>
              </w:rPr>
            </w:pPr>
            <w:r w:rsidRPr="0073274E">
              <w:rPr>
                <w:rFonts w:ascii="Open Sans" w:hAnsi="Open Sans" w:cs="Open Sans"/>
                <w:i/>
                <w:sz w:val="20"/>
                <w:szCs w:val="20"/>
              </w:rPr>
              <w:t>Materials promote multiple pathways to student success beyond high school, highlighting a range of career opportunities aligned with entry and exit points to and from appropriate postsecondary programs. Aligned pathways are presented in a fair and balanced fashion that underscores the need for advanced training beyond high school, but does not privilege one set of credentials over another and is consistent with occupational requirements.</w:t>
            </w:r>
            <w:r w:rsidR="0073274E">
              <w:rPr>
                <w:rFonts w:ascii="Open Sans" w:hAnsi="Open Sans" w:cs="Open Sans"/>
                <w:i/>
                <w:sz w:val="20"/>
                <w:szCs w:val="20"/>
              </w:rPr>
              <w:t xml:space="preserve"> </w:t>
            </w:r>
            <w:r w:rsidR="0073274E" w:rsidRPr="00125329">
              <w:rPr>
                <w:rFonts w:ascii="Open Sans" w:eastAsia="Times New Roman" w:hAnsi="Open Sans" w:cs="Open Sans"/>
                <w:b/>
                <w:sz w:val="20"/>
                <w:szCs w:val="20"/>
              </w:rPr>
              <w:t>Use an “x” in the selected “yes” or “no” column.  Avoid using the word “yes” or “no</w:t>
            </w:r>
            <w:r w:rsidR="0073274E">
              <w:rPr>
                <w:rFonts w:ascii="Open Sans" w:eastAsia="Times New Roman" w:hAnsi="Open Sans" w:cs="Open Sans"/>
                <w:b/>
                <w:sz w:val="20"/>
                <w:szCs w:val="20"/>
              </w:rPr>
              <w:t>.</w:t>
            </w:r>
            <w:r w:rsidR="0073274E" w:rsidRPr="00125329">
              <w:rPr>
                <w:rFonts w:ascii="Open Sans" w:eastAsia="Times New Roman" w:hAnsi="Open Sans" w:cs="Open Sans"/>
                <w:b/>
                <w:sz w:val="20"/>
                <w:szCs w:val="20"/>
              </w:rPr>
              <w:t>”</w:t>
            </w:r>
            <w:r w:rsidR="0073274E">
              <w:rPr>
                <w:rFonts w:ascii="Open Sans" w:eastAsia="Times New Roman" w:hAnsi="Open Sans" w:cs="Open Sans"/>
                <w:b/>
                <w:sz w:val="20"/>
                <w:szCs w:val="20"/>
              </w:rPr>
              <w:t xml:space="preserve"> </w:t>
            </w:r>
          </w:p>
        </w:tc>
      </w:tr>
      <w:tr w:rsidR="00D53761" w:rsidRPr="00214F1D" w14:paraId="571534B6" w14:textId="77777777" w:rsidTr="00AF7A17">
        <w:trPr>
          <w:trHeight w:val="323"/>
        </w:trPr>
        <w:tc>
          <w:tcPr>
            <w:tcW w:w="13860" w:type="dxa"/>
            <w:gridSpan w:val="4"/>
            <w:shd w:val="clear" w:color="auto" w:fill="CC66FF"/>
          </w:tcPr>
          <w:p w14:paraId="29986987" w14:textId="77777777" w:rsidR="00D53761" w:rsidRPr="00214F1D" w:rsidRDefault="00D53761" w:rsidP="00D53761">
            <w:pPr>
              <w:rPr>
                <w:rFonts w:ascii="Open Sans" w:hAnsi="Open Sans" w:cs="Open Sans"/>
                <w:b/>
                <w:sz w:val="20"/>
                <w:szCs w:val="20"/>
              </w:rPr>
            </w:pPr>
            <w:r w:rsidRPr="00214F1D">
              <w:rPr>
                <w:rFonts w:ascii="Open Sans" w:hAnsi="Open Sans" w:cs="Open Sans"/>
                <w:b/>
                <w:sz w:val="20"/>
                <w:szCs w:val="20"/>
              </w:rPr>
              <w:t>METRICS:</w:t>
            </w:r>
          </w:p>
        </w:tc>
      </w:tr>
      <w:tr w:rsidR="00D53761" w:rsidRPr="00214F1D" w14:paraId="6165F418" w14:textId="77777777" w:rsidTr="00AF7A17">
        <w:trPr>
          <w:trHeight w:val="1097"/>
        </w:trPr>
        <w:tc>
          <w:tcPr>
            <w:tcW w:w="13860" w:type="dxa"/>
            <w:gridSpan w:val="4"/>
            <w:shd w:val="clear" w:color="auto" w:fill="CCC0D9" w:themeFill="accent4" w:themeFillTint="66"/>
          </w:tcPr>
          <w:tbl>
            <w:tblPr>
              <w:tblStyle w:val="TableGrid"/>
              <w:tblpPr w:leftFromText="180" w:rightFromText="180" w:vertAnchor="text" w:tblpY="-147"/>
              <w:tblOverlap w:val="never"/>
              <w:tblW w:w="5000" w:type="pct"/>
              <w:tblLook w:val="04A0" w:firstRow="1" w:lastRow="0" w:firstColumn="1" w:lastColumn="0" w:noHBand="0" w:noVBand="1"/>
            </w:tblPr>
            <w:tblGrid>
              <w:gridCol w:w="6836"/>
              <w:gridCol w:w="990"/>
              <w:gridCol w:w="990"/>
              <w:gridCol w:w="4818"/>
            </w:tblGrid>
            <w:tr w:rsidR="0073274E" w:rsidRPr="00214F1D" w14:paraId="2435DE47" w14:textId="77777777" w:rsidTr="00807E9D">
              <w:trPr>
                <w:trHeight w:val="800"/>
              </w:trPr>
              <w:tc>
                <w:tcPr>
                  <w:tcW w:w="2507" w:type="pct"/>
                  <w:shd w:val="clear" w:color="auto" w:fill="CCC0D9" w:themeFill="accent4" w:themeFillTint="66"/>
                  <w:vAlign w:val="center"/>
                </w:tcPr>
                <w:p w14:paraId="10E42826" w14:textId="77777777" w:rsidR="0073274E" w:rsidRPr="00214F1D" w:rsidRDefault="0073274E" w:rsidP="0073274E">
                  <w:pPr>
                    <w:ind w:left="499"/>
                    <w:contextualSpacing/>
                    <w:rPr>
                      <w:rFonts w:ascii="Open Sans" w:hAnsi="Open Sans" w:cs="Open Sans"/>
                      <w:sz w:val="20"/>
                      <w:szCs w:val="20"/>
                    </w:rPr>
                  </w:pPr>
                </w:p>
              </w:tc>
              <w:tc>
                <w:tcPr>
                  <w:tcW w:w="363" w:type="pct"/>
                  <w:shd w:val="clear" w:color="auto" w:fill="CCC0D9" w:themeFill="accent4" w:themeFillTint="66"/>
                  <w:vAlign w:val="center"/>
                </w:tcPr>
                <w:p w14:paraId="1BE4FF31" w14:textId="419CFE78" w:rsidR="0073274E" w:rsidRPr="00214F1D" w:rsidRDefault="0073274E" w:rsidP="00D53761">
                  <w:pPr>
                    <w:jc w:val="center"/>
                    <w:rPr>
                      <w:rFonts w:ascii="Open Sans" w:hAnsi="Open Sans" w:cs="Open Sans"/>
                      <w:b/>
                      <w:sz w:val="20"/>
                      <w:szCs w:val="20"/>
                    </w:rPr>
                  </w:pPr>
                  <w:r>
                    <w:rPr>
                      <w:rFonts w:ascii="Open Sans" w:hAnsi="Open Sans" w:cs="Open Sans"/>
                      <w:b/>
                      <w:sz w:val="20"/>
                      <w:szCs w:val="20"/>
                    </w:rPr>
                    <w:t xml:space="preserve">Yes </w:t>
                  </w:r>
                </w:p>
              </w:tc>
              <w:tc>
                <w:tcPr>
                  <w:tcW w:w="363" w:type="pct"/>
                  <w:shd w:val="clear" w:color="auto" w:fill="CCC0D9" w:themeFill="accent4" w:themeFillTint="66"/>
                  <w:vAlign w:val="center"/>
                </w:tcPr>
                <w:p w14:paraId="744CDEF7" w14:textId="3D3540FD" w:rsidR="0073274E" w:rsidRDefault="0073274E" w:rsidP="0073274E">
                  <w:pPr>
                    <w:jc w:val="center"/>
                    <w:rPr>
                      <w:rFonts w:ascii="Open Sans" w:hAnsi="Open Sans" w:cs="Open Sans"/>
                      <w:b/>
                      <w:sz w:val="20"/>
                      <w:szCs w:val="20"/>
                    </w:rPr>
                  </w:pPr>
                  <w:r>
                    <w:rPr>
                      <w:rFonts w:ascii="Open Sans" w:hAnsi="Open Sans" w:cs="Open Sans"/>
                      <w:b/>
                      <w:sz w:val="20"/>
                      <w:szCs w:val="20"/>
                    </w:rPr>
                    <w:t>No</w:t>
                  </w:r>
                </w:p>
              </w:tc>
              <w:tc>
                <w:tcPr>
                  <w:tcW w:w="1767" w:type="pct"/>
                  <w:shd w:val="clear" w:color="auto" w:fill="CCC0D9" w:themeFill="accent4" w:themeFillTint="66"/>
                </w:tcPr>
                <w:p w14:paraId="3B1EB5EB" w14:textId="542E1684" w:rsidR="0073274E" w:rsidRPr="00214F1D" w:rsidRDefault="0073274E" w:rsidP="00D53761">
                  <w:pPr>
                    <w:jc w:val="center"/>
                    <w:rPr>
                      <w:rFonts w:ascii="Open Sans" w:hAnsi="Open Sans" w:cs="Open Sans"/>
                      <w:b/>
                      <w:sz w:val="20"/>
                      <w:szCs w:val="20"/>
                    </w:rPr>
                  </w:pPr>
                  <w:r>
                    <w:rPr>
                      <w:rFonts w:ascii="Open Sans" w:hAnsi="Open Sans" w:cs="Open Sans"/>
                      <w:b/>
                      <w:sz w:val="20"/>
                      <w:szCs w:val="20"/>
                    </w:rPr>
                    <w:t>Evidence/Notes</w:t>
                  </w:r>
                </w:p>
              </w:tc>
            </w:tr>
            <w:tr w:rsidR="0073274E" w:rsidRPr="00214F1D" w14:paraId="48907AB0" w14:textId="77777777" w:rsidTr="00807E9D">
              <w:trPr>
                <w:trHeight w:val="800"/>
              </w:trPr>
              <w:tc>
                <w:tcPr>
                  <w:tcW w:w="2507" w:type="pct"/>
                  <w:shd w:val="clear" w:color="auto" w:fill="CCC0D9" w:themeFill="accent4" w:themeFillTint="66"/>
                  <w:vAlign w:val="center"/>
                </w:tcPr>
                <w:p w14:paraId="41DE4EDD" w14:textId="77777777" w:rsidR="0073274E" w:rsidRPr="00214F1D" w:rsidRDefault="0073274E" w:rsidP="00D53761">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t xml:space="preserve">Technical skills are promoted within the context of applicable industries and work environments. They are </w:t>
                  </w:r>
                  <w:r w:rsidRPr="00214F1D">
                    <w:rPr>
                      <w:rFonts w:ascii="Open Sans" w:hAnsi="Open Sans" w:cs="Open Sans"/>
                      <w:i/>
                      <w:sz w:val="20"/>
                      <w:szCs w:val="20"/>
                    </w:rPr>
                    <w:t>not</w:t>
                  </w:r>
                  <w:r w:rsidRPr="00214F1D">
                    <w:rPr>
                      <w:rFonts w:ascii="Open Sans" w:hAnsi="Open Sans" w:cs="Open Sans"/>
                      <w:sz w:val="20"/>
                      <w:szCs w:val="20"/>
                    </w:rPr>
                    <w:t xml:space="preserve"> presented in isolation or without meaningful connections to aligned careers.</w:t>
                  </w:r>
                </w:p>
              </w:tc>
              <w:tc>
                <w:tcPr>
                  <w:tcW w:w="363" w:type="pct"/>
                  <w:shd w:val="clear" w:color="auto" w:fill="CCC0D9" w:themeFill="accent4" w:themeFillTint="66"/>
                  <w:vAlign w:val="center"/>
                </w:tcPr>
                <w:p w14:paraId="08844F07" w14:textId="74F4F74C" w:rsidR="0073274E" w:rsidRPr="00214F1D" w:rsidRDefault="0073274E" w:rsidP="00D53761">
                  <w:pPr>
                    <w:jc w:val="center"/>
                    <w:rPr>
                      <w:rFonts w:ascii="Open Sans" w:hAnsi="Open Sans" w:cs="Open Sans"/>
                      <w:b/>
                      <w:sz w:val="20"/>
                      <w:szCs w:val="20"/>
                    </w:rPr>
                  </w:pPr>
                </w:p>
              </w:tc>
              <w:tc>
                <w:tcPr>
                  <w:tcW w:w="363" w:type="pct"/>
                  <w:shd w:val="clear" w:color="auto" w:fill="CCC0D9" w:themeFill="accent4" w:themeFillTint="66"/>
                </w:tcPr>
                <w:p w14:paraId="1922043B" w14:textId="77777777" w:rsidR="0073274E" w:rsidRPr="00214F1D" w:rsidRDefault="0073274E" w:rsidP="00D53761">
                  <w:pPr>
                    <w:jc w:val="center"/>
                    <w:rPr>
                      <w:rFonts w:ascii="Open Sans" w:hAnsi="Open Sans" w:cs="Open Sans"/>
                      <w:b/>
                      <w:sz w:val="20"/>
                      <w:szCs w:val="20"/>
                    </w:rPr>
                  </w:pPr>
                </w:p>
              </w:tc>
              <w:tc>
                <w:tcPr>
                  <w:tcW w:w="1767" w:type="pct"/>
                  <w:shd w:val="clear" w:color="auto" w:fill="CCC0D9" w:themeFill="accent4" w:themeFillTint="66"/>
                </w:tcPr>
                <w:p w14:paraId="56D871BE" w14:textId="2C5900E1" w:rsidR="0073274E" w:rsidRPr="00214F1D" w:rsidRDefault="0073274E" w:rsidP="00D53761">
                  <w:pPr>
                    <w:jc w:val="center"/>
                    <w:rPr>
                      <w:rFonts w:ascii="Open Sans" w:hAnsi="Open Sans" w:cs="Open Sans"/>
                      <w:b/>
                      <w:sz w:val="20"/>
                      <w:szCs w:val="20"/>
                    </w:rPr>
                  </w:pPr>
                </w:p>
              </w:tc>
            </w:tr>
            <w:tr w:rsidR="0073274E" w:rsidRPr="00214F1D" w14:paraId="5BD1AB5F" w14:textId="77777777" w:rsidTr="00807E9D">
              <w:trPr>
                <w:trHeight w:val="962"/>
              </w:trPr>
              <w:tc>
                <w:tcPr>
                  <w:tcW w:w="2507" w:type="pct"/>
                  <w:shd w:val="clear" w:color="auto" w:fill="CCC0D9" w:themeFill="accent4" w:themeFillTint="66"/>
                  <w:vAlign w:val="center"/>
                </w:tcPr>
                <w:p w14:paraId="69BF84A8" w14:textId="77777777" w:rsidR="0073274E" w:rsidRPr="00214F1D" w:rsidRDefault="0073274E" w:rsidP="00D53761">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t>Materials showcase a diversity of career and postsecondary opportunities for students upon completion of high school, including all applicable levels of postsecondary training (i.e., technical schools, community colleges, four-year universities, etc.).</w:t>
                  </w:r>
                </w:p>
              </w:tc>
              <w:tc>
                <w:tcPr>
                  <w:tcW w:w="363" w:type="pct"/>
                  <w:shd w:val="clear" w:color="auto" w:fill="CCC0D9" w:themeFill="accent4" w:themeFillTint="66"/>
                  <w:vAlign w:val="center"/>
                </w:tcPr>
                <w:p w14:paraId="73510F3F" w14:textId="15FB4877" w:rsidR="0073274E" w:rsidRPr="00214F1D" w:rsidRDefault="0073274E" w:rsidP="00D53761">
                  <w:pPr>
                    <w:keepNext/>
                    <w:jc w:val="center"/>
                    <w:outlineLvl w:val="0"/>
                    <w:rPr>
                      <w:rFonts w:ascii="Open Sans" w:hAnsi="Open Sans" w:cs="Open Sans"/>
                      <w:b/>
                      <w:sz w:val="20"/>
                      <w:szCs w:val="20"/>
                    </w:rPr>
                  </w:pPr>
                </w:p>
              </w:tc>
              <w:tc>
                <w:tcPr>
                  <w:tcW w:w="363" w:type="pct"/>
                  <w:shd w:val="clear" w:color="auto" w:fill="CCC0D9" w:themeFill="accent4" w:themeFillTint="66"/>
                </w:tcPr>
                <w:p w14:paraId="79BA9BB8" w14:textId="77777777" w:rsidR="0073274E" w:rsidRPr="00214F1D" w:rsidRDefault="0073274E" w:rsidP="00D53761">
                  <w:pPr>
                    <w:jc w:val="center"/>
                    <w:rPr>
                      <w:rFonts w:ascii="Open Sans" w:hAnsi="Open Sans" w:cs="Open Sans"/>
                      <w:b/>
                      <w:sz w:val="20"/>
                      <w:szCs w:val="20"/>
                    </w:rPr>
                  </w:pPr>
                </w:p>
              </w:tc>
              <w:tc>
                <w:tcPr>
                  <w:tcW w:w="1767" w:type="pct"/>
                  <w:shd w:val="clear" w:color="auto" w:fill="CCC0D9" w:themeFill="accent4" w:themeFillTint="66"/>
                </w:tcPr>
                <w:p w14:paraId="07C2EB83" w14:textId="67139EDF" w:rsidR="0073274E" w:rsidRPr="00214F1D" w:rsidRDefault="0073274E" w:rsidP="00D53761">
                  <w:pPr>
                    <w:jc w:val="center"/>
                    <w:rPr>
                      <w:rFonts w:ascii="Open Sans" w:hAnsi="Open Sans" w:cs="Open Sans"/>
                      <w:b/>
                      <w:sz w:val="20"/>
                      <w:szCs w:val="20"/>
                    </w:rPr>
                  </w:pPr>
                </w:p>
              </w:tc>
            </w:tr>
            <w:tr w:rsidR="0073274E" w:rsidRPr="00214F1D" w14:paraId="17B990C7" w14:textId="77777777" w:rsidTr="00807E9D">
              <w:trPr>
                <w:trHeight w:val="962"/>
              </w:trPr>
              <w:tc>
                <w:tcPr>
                  <w:tcW w:w="2507" w:type="pct"/>
                  <w:shd w:val="clear" w:color="auto" w:fill="CCC0D9" w:themeFill="accent4" w:themeFillTint="66"/>
                  <w:vAlign w:val="center"/>
                </w:tcPr>
                <w:p w14:paraId="15A850DA" w14:textId="77777777" w:rsidR="0073274E" w:rsidRPr="00214F1D" w:rsidRDefault="0073274E" w:rsidP="00D53761">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lastRenderedPageBreak/>
                    <w:t>Connections to relevant certifications and other credentials are clearly explained, and their value in industry is communicated where appropriate.</w:t>
                  </w:r>
                </w:p>
              </w:tc>
              <w:tc>
                <w:tcPr>
                  <w:tcW w:w="363" w:type="pct"/>
                  <w:shd w:val="clear" w:color="auto" w:fill="CCC0D9" w:themeFill="accent4" w:themeFillTint="66"/>
                  <w:vAlign w:val="center"/>
                </w:tcPr>
                <w:p w14:paraId="75327FE7" w14:textId="6417B653" w:rsidR="0073274E" w:rsidRPr="00214F1D" w:rsidRDefault="0073274E" w:rsidP="00D53761">
                  <w:pPr>
                    <w:keepNext/>
                    <w:jc w:val="center"/>
                    <w:outlineLvl w:val="0"/>
                    <w:rPr>
                      <w:rFonts w:ascii="Open Sans" w:hAnsi="Open Sans" w:cs="Open Sans"/>
                      <w:b/>
                      <w:sz w:val="20"/>
                      <w:szCs w:val="20"/>
                    </w:rPr>
                  </w:pPr>
                </w:p>
              </w:tc>
              <w:tc>
                <w:tcPr>
                  <w:tcW w:w="363" w:type="pct"/>
                  <w:shd w:val="clear" w:color="auto" w:fill="CCC0D9" w:themeFill="accent4" w:themeFillTint="66"/>
                </w:tcPr>
                <w:p w14:paraId="78BF387D" w14:textId="77777777" w:rsidR="0073274E" w:rsidRPr="00214F1D" w:rsidRDefault="0073274E" w:rsidP="00D53761">
                  <w:pPr>
                    <w:jc w:val="center"/>
                    <w:rPr>
                      <w:rFonts w:ascii="Open Sans" w:hAnsi="Open Sans" w:cs="Open Sans"/>
                      <w:b/>
                      <w:sz w:val="20"/>
                      <w:szCs w:val="20"/>
                    </w:rPr>
                  </w:pPr>
                </w:p>
              </w:tc>
              <w:tc>
                <w:tcPr>
                  <w:tcW w:w="1767" w:type="pct"/>
                  <w:shd w:val="clear" w:color="auto" w:fill="CCC0D9" w:themeFill="accent4" w:themeFillTint="66"/>
                </w:tcPr>
                <w:p w14:paraId="2D61B06A" w14:textId="2A34846A" w:rsidR="0073274E" w:rsidRPr="00214F1D" w:rsidRDefault="0073274E" w:rsidP="00D53761">
                  <w:pPr>
                    <w:jc w:val="center"/>
                    <w:rPr>
                      <w:rFonts w:ascii="Open Sans" w:hAnsi="Open Sans" w:cs="Open Sans"/>
                      <w:b/>
                      <w:sz w:val="20"/>
                      <w:szCs w:val="20"/>
                    </w:rPr>
                  </w:pPr>
                </w:p>
              </w:tc>
            </w:tr>
            <w:tr w:rsidR="0073274E" w:rsidRPr="00214F1D" w14:paraId="3BAC3A91" w14:textId="77777777" w:rsidTr="00807E9D">
              <w:trPr>
                <w:trHeight w:val="962"/>
              </w:trPr>
              <w:tc>
                <w:tcPr>
                  <w:tcW w:w="2507" w:type="pct"/>
                  <w:shd w:val="clear" w:color="auto" w:fill="CCC0D9" w:themeFill="accent4" w:themeFillTint="66"/>
                  <w:vAlign w:val="center"/>
                </w:tcPr>
                <w:p w14:paraId="44F3D399" w14:textId="77777777" w:rsidR="0073274E" w:rsidRPr="00214F1D" w:rsidRDefault="0073274E" w:rsidP="00D53761">
                  <w:pPr>
                    <w:numPr>
                      <w:ilvl w:val="0"/>
                      <w:numId w:val="7"/>
                    </w:numPr>
                    <w:ind w:left="499" w:hanging="450"/>
                    <w:contextualSpacing/>
                    <w:rPr>
                      <w:rFonts w:ascii="Open Sans" w:hAnsi="Open Sans" w:cs="Open Sans"/>
                      <w:sz w:val="20"/>
                      <w:szCs w:val="20"/>
                    </w:rPr>
                  </w:pPr>
                  <w:r w:rsidRPr="00214F1D">
                    <w:rPr>
                      <w:rFonts w:ascii="Open Sans" w:hAnsi="Open Sans" w:cs="Open Sans"/>
                      <w:sz w:val="20"/>
                      <w:szCs w:val="20"/>
                    </w:rPr>
                    <w:t>Materials provide opportunities for students to practice and reflect upon 21st century (or “soft”) skills.</w:t>
                  </w:r>
                </w:p>
              </w:tc>
              <w:tc>
                <w:tcPr>
                  <w:tcW w:w="363" w:type="pct"/>
                  <w:shd w:val="clear" w:color="auto" w:fill="CCC0D9" w:themeFill="accent4" w:themeFillTint="66"/>
                  <w:vAlign w:val="center"/>
                </w:tcPr>
                <w:p w14:paraId="59095BFD" w14:textId="653B9657" w:rsidR="0073274E" w:rsidRPr="00214F1D" w:rsidRDefault="0073274E" w:rsidP="00D53761">
                  <w:pPr>
                    <w:keepNext/>
                    <w:jc w:val="center"/>
                    <w:outlineLvl w:val="0"/>
                    <w:rPr>
                      <w:rFonts w:ascii="Open Sans" w:hAnsi="Open Sans" w:cs="Open Sans"/>
                      <w:b/>
                      <w:sz w:val="20"/>
                      <w:szCs w:val="20"/>
                    </w:rPr>
                  </w:pPr>
                </w:p>
              </w:tc>
              <w:tc>
                <w:tcPr>
                  <w:tcW w:w="363" w:type="pct"/>
                  <w:shd w:val="clear" w:color="auto" w:fill="CCC0D9" w:themeFill="accent4" w:themeFillTint="66"/>
                </w:tcPr>
                <w:p w14:paraId="6DA06316" w14:textId="77777777" w:rsidR="0073274E" w:rsidRPr="00214F1D" w:rsidRDefault="0073274E" w:rsidP="00D53761">
                  <w:pPr>
                    <w:jc w:val="center"/>
                    <w:rPr>
                      <w:rFonts w:ascii="Open Sans" w:hAnsi="Open Sans" w:cs="Open Sans"/>
                      <w:b/>
                      <w:sz w:val="20"/>
                      <w:szCs w:val="20"/>
                    </w:rPr>
                  </w:pPr>
                </w:p>
              </w:tc>
              <w:tc>
                <w:tcPr>
                  <w:tcW w:w="1767" w:type="pct"/>
                  <w:shd w:val="clear" w:color="auto" w:fill="CCC0D9" w:themeFill="accent4" w:themeFillTint="66"/>
                </w:tcPr>
                <w:p w14:paraId="571AD6B8" w14:textId="19E63D41" w:rsidR="0073274E" w:rsidRPr="00214F1D" w:rsidRDefault="0073274E" w:rsidP="00D53761">
                  <w:pPr>
                    <w:jc w:val="center"/>
                    <w:rPr>
                      <w:rFonts w:ascii="Open Sans" w:hAnsi="Open Sans" w:cs="Open Sans"/>
                      <w:b/>
                      <w:sz w:val="20"/>
                      <w:szCs w:val="20"/>
                    </w:rPr>
                  </w:pPr>
                </w:p>
              </w:tc>
            </w:tr>
          </w:tbl>
          <w:p w14:paraId="594FB1D4" w14:textId="77777777" w:rsidR="00D53761" w:rsidRPr="00214F1D" w:rsidRDefault="00D53761" w:rsidP="00D53761">
            <w:pPr>
              <w:rPr>
                <w:rFonts w:ascii="Open Sans" w:hAnsi="Open Sans" w:cs="Open Sans"/>
                <w:sz w:val="20"/>
                <w:szCs w:val="20"/>
              </w:rPr>
            </w:pPr>
          </w:p>
        </w:tc>
      </w:tr>
      <w:tr w:rsidR="00D53761" w:rsidRPr="00214F1D" w14:paraId="7A9AB2AC" w14:textId="77777777" w:rsidTr="00AF7A17">
        <w:trPr>
          <w:trHeight w:val="620"/>
        </w:trPr>
        <w:tc>
          <w:tcPr>
            <w:tcW w:w="13860" w:type="dxa"/>
            <w:gridSpan w:val="4"/>
            <w:shd w:val="clear" w:color="auto" w:fill="CCC0D9" w:themeFill="accent4" w:themeFillTint="66"/>
          </w:tcPr>
          <w:p w14:paraId="5CC30F7A" w14:textId="77777777" w:rsidR="00D53761" w:rsidRDefault="00D53761" w:rsidP="00D53761">
            <w:pPr>
              <w:keepNext/>
              <w:outlineLvl w:val="4"/>
              <w:rPr>
                <w:rFonts w:ascii="Open Sans" w:hAnsi="Open Sans" w:cs="Open Sans"/>
                <w:b/>
                <w:sz w:val="20"/>
                <w:szCs w:val="20"/>
              </w:rPr>
            </w:pPr>
            <w:r w:rsidRPr="00214F1D">
              <w:rPr>
                <w:rFonts w:ascii="Open Sans" w:hAnsi="Open Sans" w:cs="Open Sans"/>
                <w:b/>
                <w:sz w:val="20"/>
                <w:szCs w:val="20"/>
              </w:rPr>
              <w:lastRenderedPageBreak/>
              <w:t>Justification/Notes</w:t>
            </w:r>
          </w:p>
          <w:p w14:paraId="4235A32C" w14:textId="77777777" w:rsidR="0073274E" w:rsidRDefault="0073274E" w:rsidP="00D53761">
            <w:pPr>
              <w:keepNext/>
              <w:outlineLvl w:val="4"/>
              <w:rPr>
                <w:rFonts w:ascii="Open Sans" w:hAnsi="Open Sans" w:cs="Open Sans"/>
                <w:b/>
                <w:sz w:val="20"/>
                <w:szCs w:val="20"/>
              </w:rPr>
            </w:pPr>
          </w:p>
          <w:p w14:paraId="1EC19F63" w14:textId="77777777" w:rsidR="0073274E" w:rsidRDefault="0073274E" w:rsidP="00D53761">
            <w:pPr>
              <w:keepNext/>
              <w:outlineLvl w:val="4"/>
              <w:rPr>
                <w:rFonts w:ascii="Open Sans" w:hAnsi="Open Sans" w:cs="Open Sans"/>
                <w:b/>
                <w:sz w:val="20"/>
                <w:szCs w:val="20"/>
              </w:rPr>
            </w:pPr>
          </w:p>
          <w:p w14:paraId="6E1D7191" w14:textId="77777777" w:rsidR="0073274E" w:rsidRPr="00214F1D" w:rsidRDefault="0073274E" w:rsidP="00D53761">
            <w:pPr>
              <w:keepNext/>
              <w:outlineLvl w:val="4"/>
              <w:rPr>
                <w:rFonts w:ascii="Open Sans" w:hAnsi="Open Sans" w:cs="Open Sans"/>
                <w:b/>
                <w:sz w:val="20"/>
                <w:szCs w:val="20"/>
              </w:rPr>
            </w:pPr>
          </w:p>
        </w:tc>
      </w:tr>
      <w:tr w:rsidR="0073274E" w:rsidRPr="00214F1D" w14:paraId="2633E62D" w14:textId="77777777" w:rsidTr="00807E9D">
        <w:trPr>
          <w:trHeight w:val="332"/>
        </w:trPr>
        <w:tc>
          <w:tcPr>
            <w:tcW w:w="6907" w:type="dxa"/>
            <w:vMerge w:val="restart"/>
            <w:shd w:val="clear" w:color="auto" w:fill="CCC0D9" w:themeFill="accent4" w:themeFillTint="66"/>
          </w:tcPr>
          <w:p w14:paraId="3EF734B7" w14:textId="21C8AC11" w:rsidR="0073274E" w:rsidRDefault="0073274E" w:rsidP="00D53761">
            <w:pPr>
              <w:keepNext/>
              <w:outlineLvl w:val="4"/>
              <w:rPr>
                <w:rFonts w:ascii="Open Sans" w:hAnsi="Open Sans" w:cs="Open Sans"/>
                <w:b/>
                <w:sz w:val="20"/>
                <w:szCs w:val="20"/>
              </w:rPr>
            </w:pPr>
            <w:r>
              <w:rPr>
                <w:rFonts w:ascii="Open Sans" w:hAnsi="Open Sans" w:cs="Open Sans"/>
                <w:b/>
                <w:sz w:val="20"/>
                <w:szCs w:val="20"/>
              </w:rPr>
              <w:t xml:space="preserve">Materials </w:t>
            </w:r>
            <w:r w:rsidR="00807E9D">
              <w:rPr>
                <w:rFonts w:ascii="Open Sans" w:hAnsi="Open Sans" w:cs="Open Sans"/>
                <w:b/>
                <w:sz w:val="20"/>
                <w:szCs w:val="20"/>
              </w:rPr>
              <w:t>meet each of the 4 metrics for Postsecondary and Career R</w:t>
            </w:r>
            <w:r>
              <w:rPr>
                <w:rFonts w:ascii="Open Sans" w:hAnsi="Open Sans" w:cs="Open Sans"/>
                <w:b/>
                <w:sz w:val="20"/>
                <w:szCs w:val="20"/>
              </w:rPr>
              <w:t xml:space="preserve">eadiness. </w:t>
            </w:r>
          </w:p>
          <w:p w14:paraId="2CAE1C16" w14:textId="77777777" w:rsidR="0073274E" w:rsidRDefault="0073274E" w:rsidP="00D53761">
            <w:pPr>
              <w:keepNext/>
              <w:outlineLvl w:val="4"/>
              <w:rPr>
                <w:rFonts w:ascii="Open Sans" w:hAnsi="Open Sans" w:cs="Open Sans"/>
                <w:b/>
                <w:sz w:val="20"/>
                <w:szCs w:val="20"/>
              </w:rPr>
            </w:pPr>
          </w:p>
          <w:p w14:paraId="630D67CD" w14:textId="37CCDF14" w:rsidR="0073274E" w:rsidRPr="00214F1D" w:rsidRDefault="00807E9D" w:rsidP="00D53761">
            <w:pPr>
              <w:keepNext/>
              <w:outlineLvl w:val="4"/>
              <w:rPr>
                <w:rFonts w:ascii="Open Sans" w:hAnsi="Open Sans" w:cs="Open Sans"/>
                <w:b/>
                <w:sz w:val="20"/>
                <w:szCs w:val="20"/>
              </w:rPr>
            </w:pPr>
            <w:r>
              <w:rPr>
                <w:rFonts w:ascii="Open Sans" w:hAnsi="Open Sans" w:cs="Open Sans"/>
                <w:b/>
                <w:sz w:val="20"/>
                <w:szCs w:val="20"/>
              </w:rPr>
              <w:t>This means ALL 4</w:t>
            </w:r>
            <w:r w:rsidR="0073274E">
              <w:rPr>
                <w:rFonts w:ascii="Open Sans" w:hAnsi="Open Sans" w:cs="Open Sans"/>
                <w:b/>
                <w:sz w:val="20"/>
                <w:szCs w:val="20"/>
              </w:rPr>
              <w:t xml:space="preserve"> metrics are marked “yes”</w:t>
            </w:r>
            <w:r>
              <w:rPr>
                <w:rFonts w:ascii="Open Sans" w:hAnsi="Open Sans" w:cs="Open Sans"/>
                <w:b/>
                <w:sz w:val="20"/>
                <w:szCs w:val="20"/>
              </w:rPr>
              <w:t xml:space="preserve"> in section III.</w:t>
            </w:r>
          </w:p>
        </w:tc>
        <w:tc>
          <w:tcPr>
            <w:tcW w:w="1080" w:type="dxa"/>
            <w:shd w:val="clear" w:color="auto" w:fill="92D050"/>
          </w:tcPr>
          <w:p w14:paraId="43E0C2CF" w14:textId="0234A233" w:rsidR="0073274E" w:rsidRPr="00214F1D" w:rsidRDefault="0073274E" w:rsidP="0073274E">
            <w:pPr>
              <w:keepNext/>
              <w:jc w:val="center"/>
              <w:outlineLvl w:val="4"/>
              <w:rPr>
                <w:rFonts w:ascii="Open Sans" w:hAnsi="Open Sans" w:cs="Open Sans"/>
                <w:b/>
                <w:sz w:val="20"/>
                <w:szCs w:val="20"/>
              </w:rPr>
            </w:pPr>
            <w:r>
              <w:rPr>
                <w:rFonts w:ascii="Open Sans" w:hAnsi="Open Sans" w:cs="Open Sans"/>
                <w:b/>
                <w:sz w:val="20"/>
                <w:szCs w:val="20"/>
              </w:rPr>
              <w:t>Yes</w:t>
            </w:r>
          </w:p>
        </w:tc>
        <w:tc>
          <w:tcPr>
            <w:tcW w:w="900" w:type="dxa"/>
            <w:shd w:val="clear" w:color="auto" w:fill="FF0000"/>
          </w:tcPr>
          <w:p w14:paraId="761B2CDE" w14:textId="75F2E47E" w:rsidR="0073274E" w:rsidRPr="00214F1D" w:rsidRDefault="0073274E" w:rsidP="0073274E">
            <w:pPr>
              <w:keepNext/>
              <w:jc w:val="center"/>
              <w:outlineLvl w:val="4"/>
              <w:rPr>
                <w:rFonts w:ascii="Open Sans" w:hAnsi="Open Sans" w:cs="Open Sans"/>
                <w:b/>
                <w:sz w:val="20"/>
                <w:szCs w:val="20"/>
              </w:rPr>
            </w:pPr>
            <w:r>
              <w:rPr>
                <w:rFonts w:ascii="Open Sans" w:hAnsi="Open Sans" w:cs="Open Sans"/>
                <w:b/>
                <w:sz w:val="20"/>
                <w:szCs w:val="20"/>
              </w:rPr>
              <w:t>No</w:t>
            </w:r>
          </w:p>
        </w:tc>
        <w:tc>
          <w:tcPr>
            <w:tcW w:w="4973" w:type="dxa"/>
            <w:vMerge w:val="restart"/>
            <w:shd w:val="clear" w:color="auto" w:fill="CCC0D9" w:themeFill="accent4" w:themeFillTint="66"/>
          </w:tcPr>
          <w:p w14:paraId="434AC352" w14:textId="6CE9DE98" w:rsidR="0073274E" w:rsidRPr="00214F1D" w:rsidRDefault="0073274E" w:rsidP="00D53761">
            <w:pPr>
              <w:keepNext/>
              <w:outlineLvl w:val="4"/>
              <w:rPr>
                <w:rFonts w:ascii="Open Sans" w:hAnsi="Open Sans" w:cs="Open Sans"/>
                <w:b/>
                <w:sz w:val="20"/>
                <w:szCs w:val="20"/>
              </w:rPr>
            </w:pPr>
          </w:p>
        </w:tc>
      </w:tr>
      <w:tr w:rsidR="0073274E" w:rsidRPr="00214F1D" w14:paraId="719030E2" w14:textId="77777777" w:rsidTr="00807E9D">
        <w:trPr>
          <w:trHeight w:val="405"/>
        </w:trPr>
        <w:tc>
          <w:tcPr>
            <w:tcW w:w="6907" w:type="dxa"/>
            <w:vMerge/>
            <w:shd w:val="clear" w:color="auto" w:fill="CCC0D9" w:themeFill="accent4" w:themeFillTint="66"/>
          </w:tcPr>
          <w:p w14:paraId="44106944" w14:textId="77777777" w:rsidR="0073274E" w:rsidRDefault="0073274E" w:rsidP="00D53761">
            <w:pPr>
              <w:keepNext/>
              <w:outlineLvl w:val="4"/>
              <w:rPr>
                <w:rFonts w:ascii="Open Sans" w:hAnsi="Open Sans" w:cs="Open Sans"/>
                <w:b/>
                <w:sz w:val="20"/>
                <w:szCs w:val="20"/>
              </w:rPr>
            </w:pPr>
          </w:p>
        </w:tc>
        <w:tc>
          <w:tcPr>
            <w:tcW w:w="1080" w:type="dxa"/>
            <w:shd w:val="clear" w:color="auto" w:fill="92D050"/>
          </w:tcPr>
          <w:p w14:paraId="0A18A78F" w14:textId="77777777" w:rsidR="0073274E" w:rsidRPr="00214F1D" w:rsidRDefault="0073274E" w:rsidP="00D53761">
            <w:pPr>
              <w:keepNext/>
              <w:outlineLvl w:val="4"/>
              <w:rPr>
                <w:rFonts w:ascii="Open Sans" w:hAnsi="Open Sans" w:cs="Open Sans"/>
                <w:b/>
                <w:sz w:val="20"/>
                <w:szCs w:val="20"/>
              </w:rPr>
            </w:pPr>
          </w:p>
        </w:tc>
        <w:tc>
          <w:tcPr>
            <w:tcW w:w="900" w:type="dxa"/>
            <w:shd w:val="clear" w:color="auto" w:fill="FF0000"/>
          </w:tcPr>
          <w:p w14:paraId="44A32EF1" w14:textId="0CB4AB34" w:rsidR="0073274E" w:rsidRPr="00214F1D" w:rsidRDefault="0073274E" w:rsidP="00D53761">
            <w:pPr>
              <w:keepNext/>
              <w:outlineLvl w:val="4"/>
              <w:rPr>
                <w:rFonts w:ascii="Open Sans" w:hAnsi="Open Sans" w:cs="Open Sans"/>
                <w:b/>
                <w:sz w:val="20"/>
                <w:szCs w:val="20"/>
              </w:rPr>
            </w:pPr>
          </w:p>
        </w:tc>
        <w:tc>
          <w:tcPr>
            <w:tcW w:w="4973" w:type="dxa"/>
            <w:vMerge/>
            <w:shd w:val="clear" w:color="auto" w:fill="CCC0D9" w:themeFill="accent4" w:themeFillTint="66"/>
          </w:tcPr>
          <w:p w14:paraId="434CBA34" w14:textId="77777777" w:rsidR="0073274E" w:rsidRPr="00214F1D" w:rsidRDefault="0073274E" w:rsidP="00D53761">
            <w:pPr>
              <w:keepNext/>
              <w:outlineLvl w:val="4"/>
              <w:rPr>
                <w:rFonts w:ascii="Open Sans" w:hAnsi="Open Sans" w:cs="Open Sans"/>
                <w:b/>
                <w:sz w:val="20"/>
                <w:szCs w:val="20"/>
              </w:rPr>
            </w:pPr>
          </w:p>
        </w:tc>
      </w:tr>
    </w:tbl>
    <w:p w14:paraId="1BC55903" w14:textId="77777777" w:rsidR="00D53761" w:rsidRPr="00214F1D" w:rsidRDefault="00D53761" w:rsidP="001D4CAE">
      <w:pPr>
        <w:spacing w:after="0"/>
        <w:contextualSpacing/>
        <w:rPr>
          <w:rFonts w:ascii="Open Sans" w:hAnsi="Open Sans" w:cs="Open Sans"/>
          <w:sz w:val="20"/>
          <w:szCs w:val="20"/>
        </w:rPr>
      </w:pPr>
    </w:p>
    <w:p w14:paraId="7A7BBC02" w14:textId="77777777" w:rsidR="00D53761" w:rsidRDefault="00D53761" w:rsidP="00D53761">
      <w:pPr>
        <w:spacing w:after="0"/>
        <w:ind w:left="720"/>
        <w:contextualSpacing/>
        <w:rPr>
          <w:rFonts w:ascii="Open Sans" w:hAnsi="Open Sans" w:cs="Open Sans"/>
          <w:sz w:val="20"/>
          <w:szCs w:val="20"/>
        </w:rPr>
      </w:pPr>
    </w:p>
    <w:p w14:paraId="00C89BBA" w14:textId="77777777" w:rsidR="00807E9D" w:rsidRDefault="00807E9D" w:rsidP="00D53761">
      <w:pPr>
        <w:spacing w:after="0"/>
        <w:ind w:left="720"/>
        <w:contextualSpacing/>
        <w:rPr>
          <w:rFonts w:ascii="Open Sans" w:hAnsi="Open Sans" w:cs="Open Sans"/>
          <w:sz w:val="20"/>
          <w:szCs w:val="20"/>
        </w:rPr>
      </w:pPr>
    </w:p>
    <w:p w14:paraId="2B0AE56B" w14:textId="77777777" w:rsidR="00807E9D" w:rsidRDefault="00807E9D" w:rsidP="00D53761">
      <w:pPr>
        <w:spacing w:after="0"/>
        <w:ind w:left="720"/>
        <w:contextualSpacing/>
        <w:rPr>
          <w:rFonts w:ascii="Open Sans" w:hAnsi="Open Sans" w:cs="Open Sans"/>
          <w:sz w:val="20"/>
          <w:szCs w:val="20"/>
        </w:rPr>
      </w:pPr>
    </w:p>
    <w:p w14:paraId="5C101236" w14:textId="77777777" w:rsidR="00807E9D" w:rsidRDefault="00807E9D" w:rsidP="00D53761">
      <w:pPr>
        <w:spacing w:after="0"/>
        <w:ind w:left="720"/>
        <w:contextualSpacing/>
        <w:rPr>
          <w:rFonts w:ascii="Open Sans" w:hAnsi="Open Sans" w:cs="Open Sans"/>
          <w:sz w:val="20"/>
          <w:szCs w:val="20"/>
        </w:rPr>
      </w:pPr>
    </w:p>
    <w:p w14:paraId="6F978CE0" w14:textId="77777777" w:rsidR="00807E9D" w:rsidRDefault="00807E9D" w:rsidP="00D53761">
      <w:pPr>
        <w:spacing w:after="0"/>
        <w:ind w:left="720"/>
        <w:contextualSpacing/>
        <w:rPr>
          <w:rFonts w:ascii="Open Sans" w:hAnsi="Open Sans" w:cs="Open Sans"/>
          <w:sz w:val="20"/>
          <w:szCs w:val="20"/>
        </w:rPr>
      </w:pPr>
    </w:p>
    <w:p w14:paraId="24045B12" w14:textId="77777777" w:rsidR="00807E9D" w:rsidRDefault="00807E9D" w:rsidP="00D53761">
      <w:pPr>
        <w:spacing w:after="0"/>
        <w:ind w:left="720"/>
        <w:contextualSpacing/>
        <w:rPr>
          <w:rFonts w:ascii="Open Sans" w:hAnsi="Open Sans" w:cs="Open Sans"/>
          <w:sz w:val="20"/>
          <w:szCs w:val="20"/>
        </w:rPr>
      </w:pPr>
    </w:p>
    <w:p w14:paraId="56269861" w14:textId="77777777" w:rsidR="00807E9D" w:rsidRDefault="00807E9D" w:rsidP="00D53761">
      <w:pPr>
        <w:spacing w:after="0"/>
        <w:ind w:left="720"/>
        <w:contextualSpacing/>
        <w:rPr>
          <w:rFonts w:ascii="Open Sans" w:hAnsi="Open Sans" w:cs="Open Sans"/>
          <w:sz w:val="20"/>
          <w:szCs w:val="20"/>
        </w:rPr>
      </w:pPr>
    </w:p>
    <w:p w14:paraId="21B0AF16" w14:textId="77777777" w:rsidR="00807E9D" w:rsidRDefault="00807E9D" w:rsidP="00D53761">
      <w:pPr>
        <w:spacing w:after="0"/>
        <w:ind w:left="720"/>
        <w:contextualSpacing/>
        <w:rPr>
          <w:rFonts w:ascii="Open Sans" w:hAnsi="Open Sans" w:cs="Open Sans"/>
          <w:sz w:val="20"/>
          <w:szCs w:val="20"/>
        </w:rPr>
      </w:pPr>
    </w:p>
    <w:p w14:paraId="12399D69" w14:textId="77777777" w:rsidR="00807E9D" w:rsidRDefault="00807E9D" w:rsidP="00D53761">
      <w:pPr>
        <w:spacing w:after="0"/>
        <w:ind w:left="720"/>
        <w:contextualSpacing/>
        <w:rPr>
          <w:rFonts w:ascii="Open Sans" w:hAnsi="Open Sans" w:cs="Open Sans"/>
          <w:sz w:val="20"/>
          <w:szCs w:val="20"/>
        </w:rPr>
      </w:pPr>
    </w:p>
    <w:p w14:paraId="47588462" w14:textId="77777777" w:rsidR="00807E9D" w:rsidRDefault="00807E9D" w:rsidP="00D53761">
      <w:pPr>
        <w:spacing w:after="0"/>
        <w:ind w:left="720"/>
        <w:contextualSpacing/>
        <w:rPr>
          <w:rFonts w:ascii="Open Sans" w:hAnsi="Open Sans" w:cs="Open Sans"/>
          <w:sz w:val="20"/>
          <w:szCs w:val="20"/>
        </w:rPr>
      </w:pPr>
    </w:p>
    <w:p w14:paraId="29DB8922" w14:textId="77777777" w:rsidR="00807E9D" w:rsidRDefault="00807E9D" w:rsidP="00D53761">
      <w:pPr>
        <w:spacing w:after="0"/>
        <w:ind w:left="720"/>
        <w:contextualSpacing/>
        <w:rPr>
          <w:rFonts w:ascii="Open Sans" w:hAnsi="Open Sans" w:cs="Open Sans"/>
          <w:sz w:val="20"/>
          <w:szCs w:val="20"/>
        </w:rPr>
      </w:pPr>
    </w:p>
    <w:p w14:paraId="6628958C" w14:textId="77777777" w:rsidR="00807E9D" w:rsidRPr="00214F1D" w:rsidRDefault="00807E9D" w:rsidP="00D53761">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3860"/>
      </w:tblGrid>
      <w:tr w:rsidR="00D53761" w:rsidRPr="00214F1D" w14:paraId="30F217A0" w14:textId="77777777" w:rsidTr="00807E9D">
        <w:trPr>
          <w:trHeight w:val="890"/>
        </w:trPr>
        <w:tc>
          <w:tcPr>
            <w:tcW w:w="13860" w:type="dxa"/>
            <w:shd w:val="clear" w:color="auto" w:fill="F2F2F2" w:themeFill="background1" w:themeFillShade="F2"/>
            <w:vAlign w:val="center"/>
          </w:tcPr>
          <w:p w14:paraId="71DB6654" w14:textId="77777777" w:rsidR="00AF7A17" w:rsidRDefault="00AF7A17" w:rsidP="00AF7A17">
            <w:pPr>
              <w:rPr>
                <w:rFonts w:ascii="Open Sans" w:eastAsia="Times New Roman" w:hAnsi="Open Sans" w:cs="Open Sans"/>
                <w:b/>
                <w:sz w:val="20"/>
                <w:szCs w:val="20"/>
              </w:rPr>
            </w:pPr>
          </w:p>
          <w:p w14:paraId="371591F0" w14:textId="77777777" w:rsidR="00AF7A17" w:rsidRPr="00AF7A17" w:rsidRDefault="00D53761" w:rsidP="00AF7A17">
            <w:pPr>
              <w:jc w:val="center"/>
              <w:rPr>
                <w:rFonts w:ascii="Open Sans" w:eastAsia="Times New Roman" w:hAnsi="Open Sans" w:cs="Open Sans"/>
                <w:b/>
                <w:sz w:val="28"/>
                <w:szCs w:val="28"/>
              </w:rPr>
            </w:pPr>
            <w:r w:rsidRPr="00AF7A17">
              <w:rPr>
                <w:rFonts w:ascii="Open Sans" w:eastAsia="Times New Roman" w:hAnsi="Open Sans" w:cs="Open Sans"/>
                <w:b/>
                <w:sz w:val="28"/>
                <w:szCs w:val="28"/>
              </w:rPr>
              <w:t>SECTION I</w:t>
            </w:r>
            <w:r w:rsidR="00AF7A17" w:rsidRPr="00AF7A17">
              <w:rPr>
                <w:rFonts w:ascii="Open Sans" w:eastAsia="Times New Roman" w:hAnsi="Open Sans" w:cs="Open Sans"/>
                <w:b/>
                <w:sz w:val="28"/>
                <w:szCs w:val="28"/>
              </w:rPr>
              <w:t>V</w:t>
            </w:r>
          </w:p>
          <w:p w14:paraId="77E896E7" w14:textId="518C86A4" w:rsidR="00D53761" w:rsidRPr="00214F1D" w:rsidRDefault="00D53761" w:rsidP="00AF7A17">
            <w:pPr>
              <w:jc w:val="center"/>
              <w:rPr>
                <w:rFonts w:ascii="Open Sans" w:eastAsia="Times New Roman" w:hAnsi="Open Sans" w:cs="Open Sans"/>
                <w:b/>
                <w:sz w:val="20"/>
                <w:szCs w:val="20"/>
              </w:rPr>
            </w:pPr>
            <w:r w:rsidRPr="00AF7A17">
              <w:rPr>
                <w:rFonts w:ascii="Open Sans" w:eastAsia="Times New Roman" w:hAnsi="Open Sans" w:cs="Open Sans"/>
                <w:b/>
                <w:sz w:val="28"/>
                <w:szCs w:val="28"/>
              </w:rPr>
              <w:t>ADDITIONAL CRITERIA AND INDICATORS OF QUALITY</w:t>
            </w:r>
          </w:p>
        </w:tc>
      </w:tr>
      <w:tr w:rsidR="00D53761" w:rsidRPr="00214F1D" w14:paraId="1680E7E7" w14:textId="77777777" w:rsidTr="00807E9D">
        <w:trPr>
          <w:trHeight w:val="1457"/>
        </w:trPr>
        <w:tc>
          <w:tcPr>
            <w:tcW w:w="13860" w:type="dxa"/>
          </w:tcPr>
          <w:p w14:paraId="52812AC4" w14:textId="77777777" w:rsidR="00D53761" w:rsidRPr="00214F1D" w:rsidRDefault="00D53761" w:rsidP="00D53761">
            <w:pPr>
              <w:contextualSpacing/>
              <w:rPr>
                <w:rFonts w:ascii="Open Sans" w:hAnsi="Open Sans" w:cs="Open Sans"/>
                <w:sz w:val="20"/>
                <w:szCs w:val="20"/>
              </w:rPr>
            </w:pPr>
          </w:p>
          <w:p w14:paraId="405292A5" w14:textId="18B635C4" w:rsidR="00D53761" w:rsidRPr="00214F1D" w:rsidRDefault="00D53761" w:rsidP="00D53761">
            <w:pPr>
              <w:contextualSpacing/>
              <w:rPr>
                <w:rFonts w:ascii="Open Sans" w:hAnsi="Open Sans" w:cs="Open Sans"/>
                <w:i/>
                <w:sz w:val="20"/>
                <w:szCs w:val="20"/>
              </w:rPr>
            </w:pPr>
            <w:r w:rsidRPr="00214F1D">
              <w:rPr>
                <w:rFonts w:ascii="Open Sans" w:hAnsi="Open Sans" w:cs="Open Sans"/>
                <w:i/>
                <w:sz w:val="20"/>
                <w:szCs w:val="20"/>
              </w:rPr>
              <w:t>Materials must meet all non-negotiable criteria in Section I</w:t>
            </w:r>
            <w:r w:rsidR="00AF7A17">
              <w:rPr>
                <w:rFonts w:ascii="Open Sans" w:hAnsi="Open Sans" w:cs="Open Sans"/>
                <w:i/>
                <w:sz w:val="20"/>
                <w:szCs w:val="20"/>
              </w:rPr>
              <w:t>, II, and III</w:t>
            </w:r>
            <w:r w:rsidRPr="00214F1D">
              <w:rPr>
                <w:rFonts w:ascii="Open Sans" w:hAnsi="Open Sans" w:cs="Open Sans"/>
                <w:i/>
                <w:sz w:val="20"/>
                <w:szCs w:val="20"/>
              </w:rPr>
              <w:t xml:space="preserve"> to be aligned to the course standards and receive state approval.</w:t>
            </w:r>
          </w:p>
          <w:p w14:paraId="70479311" w14:textId="4F8370F8" w:rsidR="00D53761" w:rsidRPr="00AF7A17" w:rsidRDefault="00AF7A17" w:rsidP="00D53761">
            <w:pPr>
              <w:ind w:right="911"/>
              <w:contextualSpacing/>
              <w:rPr>
                <w:rFonts w:ascii="Open Sans" w:hAnsi="Open Sans" w:cs="Open Sans"/>
                <w:i/>
                <w:sz w:val="20"/>
                <w:szCs w:val="20"/>
              </w:rPr>
            </w:pPr>
            <w:r>
              <w:rPr>
                <w:rFonts w:ascii="Open Sans" w:hAnsi="Open Sans" w:cs="Open Sans"/>
                <w:i/>
                <w:sz w:val="20"/>
                <w:szCs w:val="20"/>
              </w:rPr>
              <w:t>Section IV</w:t>
            </w:r>
            <w:r w:rsidR="00D53761" w:rsidRPr="00AF7A17">
              <w:rPr>
                <w:rFonts w:ascii="Open Sans" w:hAnsi="Open Sans" w:cs="Open Sans"/>
                <w:i/>
                <w:sz w:val="20"/>
                <w:szCs w:val="20"/>
              </w:rPr>
              <w:t xml:space="preserve"> includes additional criteria for alignment to the course standards as well as indicators of quality. </w:t>
            </w:r>
            <w:r w:rsidR="00B472FD">
              <w:rPr>
                <w:rFonts w:ascii="Open Sans" w:hAnsi="Open Sans" w:cs="Open Sans"/>
                <w:i/>
                <w:sz w:val="20"/>
                <w:szCs w:val="20"/>
              </w:rPr>
              <w:t xml:space="preserve">Section IV will not disqualify a text from being approved on the state adoption list. This section provides districts with additional information to use during their decision-making process. </w:t>
            </w:r>
            <w:r w:rsidRPr="00125329">
              <w:rPr>
                <w:rFonts w:ascii="Open Sans" w:eastAsia="Times New Roman" w:hAnsi="Open Sans" w:cs="Open Sans"/>
                <w:b/>
                <w:sz w:val="20"/>
                <w:szCs w:val="20"/>
              </w:rPr>
              <w:t>Use an “x” in the selected “yes” or “no” column.  Avoid using the word “yes” or “no</w:t>
            </w:r>
            <w:r>
              <w:rPr>
                <w:rFonts w:ascii="Open Sans" w:eastAsia="Times New Roman" w:hAnsi="Open Sans" w:cs="Open Sans"/>
                <w:b/>
                <w:sz w:val="20"/>
                <w:szCs w:val="20"/>
              </w:rPr>
              <w:t>.</w:t>
            </w:r>
            <w:r w:rsidRPr="00125329">
              <w:rPr>
                <w:rFonts w:ascii="Open Sans" w:eastAsia="Times New Roman" w:hAnsi="Open Sans" w:cs="Open Sans"/>
                <w:b/>
                <w:sz w:val="20"/>
                <w:szCs w:val="20"/>
              </w:rPr>
              <w:t>”</w:t>
            </w:r>
          </w:p>
          <w:p w14:paraId="3CC2C15D" w14:textId="77777777" w:rsidR="00D53761" w:rsidRPr="00214F1D" w:rsidRDefault="00D53761" w:rsidP="00AF7A17">
            <w:pPr>
              <w:contextualSpacing/>
              <w:rPr>
                <w:rFonts w:ascii="Open Sans" w:hAnsi="Open Sans" w:cs="Open Sans"/>
                <w:sz w:val="20"/>
                <w:szCs w:val="20"/>
              </w:rPr>
            </w:pPr>
          </w:p>
        </w:tc>
      </w:tr>
    </w:tbl>
    <w:p w14:paraId="6E683E89" w14:textId="77777777" w:rsidR="00B472FD" w:rsidRPr="00214F1D" w:rsidRDefault="00B472FD" w:rsidP="00B472FD">
      <w:pPr>
        <w:spacing w:after="0"/>
        <w:contextualSpacing/>
        <w:rPr>
          <w:rFonts w:ascii="Open Sans" w:hAnsi="Open Sans" w:cs="Open Sans"/>
          <w:sz w:val="20"/>
          <w:szCs w:val="20"/>
        </w:rPr>
      </w:pPr>
    </w:p>
    <w:tbl>
      <w:tblPr>
        <w:tblStyle w:val="TableGrid"/>
        <w:tblW w:w="13950" w:type="dxa"/>
        <w:tblInd w:w="-455" w:type="dxa"/>
        <w:tblLayout w:type="fixed"/>
        <w:tblLook w:val="04A0" w:firstRow="1" w:lastRow="0" w:firstColumn="1" w:lastColumn="0" w:noHBand="0" w:noVBand="1"/>
      </w:tblPr>
      <w:tblGrid>
        <w:gridCol w:w="7290"/>
        <w:gridCol w:w="990"/>
        <w:gridCol w:w="990"/>
        <w:gridCol w:w="4680"/>
      </w:tblGrid>
      <w:tr w:rsidR="00B472FD" w:rsidRPr="00214F1D" w14:paraId="19C2D517" w14:textId="77777777" w:rsidTr="00B472FD">
        <w:tc>
          <w:tcPr>
            <w:tcW w:w="7290" w:type="dxa"/>
            <w:shd w:val="clear" w:color="auto" w:fill="F2F2F2" w:themeFill="background1" w:themeFillShade="F2"/>
            <w:vAlign w:val="center"/>
          </w:tcPr>
          <w:p w14:paraId="174C5093" w14:textId="660E608E" w:rsidR="00B472FD" w:rsidRPr="00214F1D" w:rsidRDefault="00B472FD" w:rsidP="00D53761">
            <w:pPr>
              <w:rPr>
                <w:rFonts w:ascii="Open Sans" w:eastAsia="Times New Roman" w:hAnsi="Open Sans" w:cs="Open Sans"/>
                <w:b/>
                <w:sz w:val="20"/>
                <w:szCs w:val="20"/>
              </w:rPr>
            </w:pPr>
            <w:r>
              <w:rPr>
                <w:rFonts w:ascii="Open Sans" w:eastAsia="Times New Roman" w:hAnsi="Open Sans" w:cs="Open Sans"/>
                <w:b/>
                <w:sz w:val="20"/>
                <w:szCs w:val="20"/>
              </w:rPr>
              <w:t>Alignment to industry standards</w:t>
            </w:r>
          </w:p>
        </w:tc>
        <w:tc>
          <w:tcPr>
            <w:tcW w:w="990" w:type="dxa"/>
            <w:shd w:val="clear" w:color="auto" w:fill="F2F2F2" w:themeFill="background1" w:themeFillShade="F2"/>
            <w:vAlign w:val="center"/>
          </w:tcPr>
          <w:p w14:paraId="21F9AAD1" w14:textId="77777777" w:rsidR="00B472FD" w:rsidRPr="00214F1D" w:rsidRDefault="00B472FD" w:rsidP="00D53761">
            <w:pPr>
              <w:contextualSpacing/>
              <w:jc w:val="center"/>
              <w:rPr>
                <w:rFonts w:ascii="Open Sans" w:hAnsi="Open Sans" w:cs="Open Sans"/>
                <w:b/>
                <w:sz w:val="20"/>
                <w:szCs w:val="20"/>
              </w:rPr>
            </w:pPr>
            <w:r>
              <w:rPr>
                <w:rFonts w:ascii="Open Sans" w:hAnsi="Open Sans" w:cs="Open Sans"/>
                <w:b/>
                <w:sz w:val="20"/>
                <w:szCs w:val="20"/>
              </w:rPr>
              <w:t xml:space="preserve">Yes </w:t>
            </w:r>
          </w:p>
        </w:tc>
        <w:tc>
          <w:tcPr>
            <w:tcW w:w="990" w:type="dxa"/>
            <w:shd w:val="clear" w:color="auto" w:fill="F2F2F2" w:themeFill="background1" w:themeFillShade="F2"/>
            <w:vAlign w:val="center"/>
          </w:tcPr>
          <w:p w14:paraId="65BBD418" w14:textId="021AE11B" w:rsidR="00B472FD" w:rsidRPr="00214F1D" w:rsidRDefault="00B472FD" w:rsidP="00D53761">
            <w:pPr>
              <w:contextualSpacing/>
              <w:jc w:val="center"/>
              <w:rPr>
                <w:rFonts w:ascii="Open Sans" w:hAnsi="Open Sans" w:cs="Open Sans"/>
                <w:b/>
                <w:sz w:val="20"/>
                <w:szCs w:val="20"/>
              </w:rPr>
            </w:pPr>
            <w:r>
              <w:rPr>
                <w:rFonts w:ascii="Open Sans" w:hAnsi="Open Sans" w:cs="Open Sans"/>
                <w:b/>
                <w:sz w:val="20"/>
                <w:szCs w:val="20"/>
              </w:rPr>
              <w:t xml:space="preserve">No </w:t>
            </w:r>
          </w:p>
        </w:tc>
        <w:tc>
          <w:tcPr>
            <w:tcW w:w="4680" w:type="dxa"/>
            <w:shd w:val="clear" w:color="auto" w:fill="F2F2F2" w:themeFill="background1" w:themeFillShade="F2"/>
            <w:vAlign w:val="center"/>
          </w:tcPr>
          <w:p w14:paraId="71C47B80" w14:textId="77777777" w:rsidR="00B472FD" w:rsidRPr="00214F1D" w:rsidRDefault="00B472FD" w:rsidP="00D53761">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B472FD" w:rsidRPr="00214F1D" w14:paraId="05DDFB38" w14:textId="77777777" w:rsidTr="00807E9D">
        <w:trPr>
          <w:trHeight w:val="1403"/>
        </w:trPr>
        <w:tc>
          <w:tcPr>
            <w:tcW w:w="7290" w:type="dxa"/>
            <w:vAlign w:val="center"/>
          </w:tcPr>
          <w:p w14:paraId="627582EF" w14:textId="77777777" w:rsidR="00B472FD" w:rsidRPr="00214F1D" w:rsidRDefault="00B472FD" w:rsidP="00D53761">
            <w:pPr>
              <w:numPr>
                <w:ilvl w:val="0"/>
                <w:numId w:val="4"/>
              </w:numPr>
              <w:ind w:left="522"/>
              <w:contextualSpacing/>
              <w:rPr>
                <w:rFonts w:ascii="Open Sans" w:hAnsi="Open Sans" w:cs="Open Sans"/>
                <w:sz w:val="20"/>
                <w:szCs w:val="20"/>
              </w:rPr>
            </w:pPr>
            <w:r w:rsidRPr="00214F1D">
              <w:rPr>
                <w:rFonts w:ascii="Open Sans" w:hAnsi="Open Sans" w:cs="Open Sans"/>
                <w:sz w:val="20"/>
                <w:szCs w:val="20"/>
              </w:rPr>
              <w:t xml:space="preserve">Materials are aligned to relevant </w:t>
            </w:r>
            <w:r w:rsidRPr="00214F1D">
              <w:rPr>
                <w:rFonts w:ascii="Open Sans" w:hAnsi="Open Sans" w:cs="Open Sans"/>
                <w:b/>
                <w:sz w:val="20"/>
                <w:szCs w:val="20"/>
              </w:rPr>
              <w:t>national and/or industry standards</w:t>
            </w:r>
            <w:r w:rsidRPr="00214F1D">
              <w:rPr>
                <w:rFonts w:ascii="Open Sans" w:hAnsi="Open Sans" w:cs="Open Sans"/>
                <w:sz w:val="20"/>
                <w:szCs w:val="20"/>
              </w:rPr>
              <w:t xml:space="preserve"> where appropriate. For example, </w:t>
            </w:r>
            <w:r w:rsidRPr="00214F1D">
              <w:rPr>
                <w:rFonts w:ascii="Open Sans" w:hAnsi="Open Sans" w:cs="Open Sans"/>
                <w:i/>
                <w:sz w:val="20"/>
                <w:szCs w:val="20"/>
              </w:rPr>
              <w:t>Mechatronics I</w:t>
            </w:r>
            <w:r w:rsidRPr="00214F1D">
              <w:rPr>
                <w:rFonts w:ascii="Open Sans" w:hAnsi="Open Sans" w:cs="Open Sans"/>
                <w:sz w:val="20"/>
                <w:szCs w:val="20"/>
              </w:rPr>
              <w:t xml:space="preserve"> materials routinely make reference to and reinforce connections with national industry certification standards from companies like Siemens.</w:t>
            </w:r>
          </w:p>
        </w:tc>
        <w:tc>
          <w:tcPr>
            <w:tcW w:w="990" w:type="dxa"/>
            <w:shd w:val="clear" w:color="auto" w:fill="F2F2F2" w:themeFill="background1" w:themeFillShade="F2"/>
            <w:vAlign w:val="center"/>
          </w:tcPr>
          <w:p w14:paraId="412D9672" w14:textId="77777777" w:rsidR="00B472FD" w:rsidRPr="00214F1D" w:rsidRDefault="00B472FD" w:rsidP="00D53761">
            <w:pPr>
              <w:contextualSpacing/>
              <w:jc w:val="center"/>
              <w:rPr>
                <w:rFonts w:ascii="Open Sans" w:hAnsi="Open Sans" w:cs="Open Sans"/>
                <w:sz w:val="20"/>
                <w:szCs w:val="20"/>
              </w:rPr>
            </w:pPr>
          </w:p>
        </w:tc>
        <w:tc>
          <w:tcPr>
            <w:tcW w:w="990" w:type="dxa"/>
            <w:shd w:val="clear" w:color="auto" w:fill="F2F2F2" w:themeFill="background1" w:themeFillShade="F2"/>
            <w:vAlign w:val="center"/>
          </w:tcPr>
          <w:p w14:paraId="512CF1C6" w14:textId="117E9BD9" w:rsidR="00B472FD" w:rsidRPr="00214F1D" w:rsidRDefault="00B472FD" w:rsidP="00D53761">
            <w:pPr>
              <w:contextualSpacing/>
              <w:jc w:val="center"/>
              <w:rPr>
                <w:rFonts w:ascii="Open Sans" w:hAnsi="Open Sans" w:cs="Open Sans"/>
                <w:sz w:val="20"/>
                <w:szCs w:val="20"/>
              </w:rPr>
            </w:pPr>
          </w:p>
        </w:tc>
        <w:tc>
          <w:tcPr>
            <w:tcW w:w="4680" w:type="dxa"/>
          </w:tcPr>
          <w:p w14:paraId="444428CC" w14:textId="77777777" w:rsidR="00B472FD" w:rsidRPr="00214F1D" w:rsidRDefault="00B472FD" w:rsidP="00D53761">
            <w:pPr>
              <w:contextualSpacing/>
              <w:rPr>
                <w:rFonts w:ascii="Open Sans" w:hAnsi="Open Sans" w:cs="Open Sans"/>
                <w:sz w:val="20"/>
                <w:szCs w:val="20"/>
              </w:rPr>
            </w:pPr>
          </w:p>
        </w:tc>
      </w:tr>
      <w:tr w:rsidR="00B472FD" w:rsidRPr="00214F1D" w14:paraId="7A80D7E0" w14:textId="77777777" w:rsidTr="00807E9D">
        <w:trPr>
          <w:trHeight w:val="1700"/>
        </w:trPr>
        <w:tc>
          <w:tcPr>
            <w:tcW w:w="7290" w:type="dxa"/>
            <w:vAlign w:val="center"/>
          </w:tcPr>
          <w:p w14:paraId="2FFB5668" w14:textId="77777777" w:rsidR="00B472FD" w:rsidRPr="00214F1D" w:rsidRDefault="00B472FD" w:rsidP="00124855">
            <w:pPr>
              <w:numPr>
                <w:ilvl w:val="0"/>
                <w:numId w:val="4"/>
              </w:numPr>
              <w:ind w:left="522"/>
              <w:contextualSpacing/>
              <w:rPr>
                <w:rFonts w:ascii="Open Sans" w:hAnsi="Open Sans" w:cs="Open Sans"/>
                <w:sz w:val="20"/>
                <w:szCs w:val="20"/>
              </w:rPr>
            </w:pPr>
            <w:r w:rsidRPr="00214F1D">
              <w:rPr>
                <w:rFonts w:ascii="Open Sans" w:hAnsi="Open Sans" w:cs="Open Sans"/>
                <w:sz w:val="20"/>
                <w:szCs w:val="20"/>
              </w:rPr>
              <w:t xml:space="preserve">Materials are aligned to discipline-specific </w:t>
            </w:r>
            <w:r w:rsidRPr="00214F1D">
              <w:rPr>
                <w:rFonts w:ascii="Open Sans" w:hAnsi="Open Sans" w:cs="Open Sans"/>
                <w:b/>
                <w:sz w:val="20"/>
                <w:szCs w:val="20"/>
              </w:rPr>
              <w:t>content or pedagogical frameworks</w:t>
            </w:r>
            <w:r w:rsidRPr="00214F1D">
              <w:rPr>
                <w:rFonts w:ascii="Open Sans" w:hAnsi="Open Sans" w:cs="Open Sans"/>
                <w:sz w:val="20"/>
                <w:szCs w:val="20"/>
              </w:rPr>
              <w:t xml:space="preserve"> frequently used by professionals in associated industries. For example, Differentiating Instruction materials routinely make reference to and reinforce connections with instructional strategies that meet the educational needs of the student, as specified in the standards.</w:t>
            </w:r>
          </w:p>
        </w:tc>
        <w:tc>
          <w:tcPr>
            <w:tcW w:w="990" w:type="dxa"/>
            <w:shd w:val="clear" w:color="auto" w:fill="F2F2F2" w:themeFill="background1" w:themeFillShade="F2"/>
            <w:vAlign w:val="center"/>
          </w:tcPr>
          <w:p w14:paraId="7A044958" w14:textId="77777777" w:rsidR="00B472FD" w:rsidRPr="00214F1D" w:rsidRDefault="00B472FD" w:rsidP="00D53761">
            <w:pPr>
              <w:contextualSpacing/>
              <w:jc w:val="center"/>
              <w:rPr>
                <w:rFonts w:ascii="Open Sans" w:hAnsi="Open Sans" w:cs="Open Sans"/>
                <w:sz w:val="20"/>
                <w:szCs w:val="20"/>
              </w:rPr>
            </w:pPr>
          </w:p>
        </w:tc>
        <w:tc>
          <w:tcPr>
            <w:tcW w:w="990" w:type="dxa"/>
            <w:shd w:val="clear" w:color="auto" w:fill="F2F2F2" w:themeFill="background1" w:themeFillShade="F2"/>
            <w:vAlign w:val="center"/>
          </w:tcPr>
          <w:p w14:paraId="582E9D0F" w14:textId="30CE6BA4" w:rsidR="00B472FD" w:rsidRPr="00214F1D" w:rsidRDefault="00B472FD" w:rsidP="00D53761">
            <w:pPr>
              <w:contextualSpacing/>
              <w:jc w:val="center"/>
              <w:rPr>
                <w:rFonts w:ascii="Open Sans" w:hAnsi="Open Sans" w:cs="Open Sans"/>
                <w:sz w:val="20"/>
                <w:szCs w:val="20"/>
              </w:rPr>
            </w:pPr>
          </w:p>
        </w:tc>
        <w:tc>
          <w:tcPr>
            <w:tcW w:w="4680" w:type="dxa"/>
            <w:shd w:val="clear" w:color="auto" w:fill="FFFFFF" w:themeFill="background1"/>
            <w:vAlign w:val="center"/>
          </w:tcPr>
          <w:p w14:paraId="0F4C3B05" w14:textId="77777777" w:rsidR="00B472FD" w:rsidRPr="00214F1D" w:rsidRDefault="00B472FD" w:rsidP="00D53761">
            <w:pPr>
              <w:contextualSpacing/>
              <w:rPr>
                <w:rFonts w:ascii="Open Sans" w:hAnsi="Open Sans" w:cs="Open Sans"/>
                <w:sz w:val="20"/>
                <w:szCs w:val="20"/>
              </w:rPr>
            </w:pPr>
          </w:p>
        </w:tc>
      </w:tr>
      <w:tr w:rsidR="00B472FD" w:rsidRPr="00214F1D" w14:paraId="4A6AB487" w14:textId="77777777" w:rsidTr="00807E9D">
        <w:trPr>
          <w:trHeight w:val="1520"/>
        </w:trPr>
        <w:tc>
          <w:tcPr>
            <w:tcW w:w="7290" w:type="dxa"/>
            <w:vAlign w:val="center"/>
          </w:tcPr>
          <w:p w14:paraId="3BE69AE5" w14:textId="77777777" w:rsidR="00B472FD" w:rsidRPr="00214F1D" w:rsidRDefault="00B472FD" w:rsidP="00D53761">
            <w:pPr>
              <w:numPr>
                <w:ilvl w:val="0"/>
                <w:numId w:val="4"/>
              </w:numPr>
              <w:ind w:left="522"/>
              <w:contextualSpacing/>
              <w:rPr>
                <w:rFonts w:ascii="Open Sans" w:hAnsi="Open Sans" w:cs="Open Sans"/>
                <w:sz w:val="20"/>
                <w:szCs w:val="20"/>
              </w:rPr>
            </w:pPr>
            <w:r w:rsidRPr="00214F1D">
              <w:rPr>
                <w:rFonts w:ascii="Open Sans" w:hAnsi="Open Sans" w:cs="Open Sans"/>
                <w:sz w:val="20"/>
                <w:szCs w:val="20"/>
              </w:rPr>
              <w:t xml:space="preserve">Connections are made to discipline-specific </w:t>
            </w:r>
            <w:r w:rsidRPr="00214F1D">
              <w:rPr>
                <w:rFonts w:ascii="Open Sans" w:hAnsi="Open Sans" w:cs="Open Sans"/>
                <w:b/>
                <w:sz w:val="20"/>
                <w:szCs w:val="20"/>
              </w:rPr>
              <w:t>professional societies and organizations</w:t>
            </w:r>
            <w:r w:rsidRPr="00214F1D">
              <w:rPr>
                <w:rFonts w:ascii="Open Sans" w:hAnsi="Open Sans" w:cs="Open Sans"/>
                <w:sz w:val="20"/>
                <w:szCs w:val="20"/>
              </w:rPr>
              <w:t xml:space="preserve">, and their value is clearly communicated in the materials. For example, </w:t>
            </w:r>
            <w:r w:rsidRPr="00214F1D">
              <w:rPr>
                <w:rFonts w:ascii="Open Sans" w:hAnsi="Open Sans" w:cs="Open Sans"/>
                <w:i/>
                <w:sz w:val="20"/>
                <w:szCs w:val="20"/>
              </w:rPr>
              <w:t>School Counseling</w:t>
            </w:r>
            <w:r w:rsidRPr="00214F1D">
              <w:rPr>
                <w:rFonts w:ascii="Open Sans" w:hAnsi="Open Sans" w:cs="Open Sans"/>
                <w:sz w:val="20"/>
                <w:szCs w:val="20"/>
              </w:rPr>
              <w:t xml:space="preserve"> materials routinely make reference to and reinforce connections with the American School Counselor Association (ASCA).</w:t>
            </w:r>
          </w:p>
        </w:tc>
        <w:tc>
          <w:tcPr>
            <w:tcW w:w="990" w:type="dxa"/>
            <w:shd w:val="clear" w:color="auto" w:fill="F2F2F2" w:themeFill="background1" w:themeFillShade="F2"/>
            <w:vAlign w:val="center"/>
          </w:tcPr>
          <w:p w14:paraId="606F81AB" w14:textId="77777777" w:rsidR="00B472FD" w:rsidRPr="00214F1D" w:rsidRDefault="00B472FD" w:rsidP="00D53761">
            <w:pPr>
              <w:contextualSpacing/>
              <w:jc w:val="center"/>
              <w:rPr>
                <w:rFonts w:ascii="Open Sans" w:hAnsi="Open Sans" w:cs="Open Sans"/>
                <w:sz w:val="20"/>
                <w:szCs w:val="20"/>
              </w:rPr>
            </w:pPr>
          </w:p>
        </w:tc>
        <w:tc>
          <w:tcPr>
            <w:tcW w:w="990" w:type="dxa"/>
            <w:shd w:val="clear" w:color="auto" w:fill="F2F2F2" w:themeFill="background1" w:themeFillShade="F2"/>
            <w:vAlign w:val="center"/>
          </w:tcPr>
          <w:p w14:paraId="18D11A09" w14:textId="6B60176C" w:rsidR="00B472FD" w:rsidRPr="00214F1D" w:rsidRDefault="00B472FD" w:rsidP="00D53761">
            <w:pPr>
              <w:contextualSpacing/>
              <w:jc w:val="center"/>
              <w:rPr>
                <w:rFonts w:ascii="Open Sans" w:hAnsi="Open Sans" w:cs="Open Sans"/>
                <w:sz w:val="20"/>
                <w:szCs w:val="20"/>
              </w:rPr>
            </w:pPr>
          </w:p>
        </w:tc>
        <w:tc>
          <w:tcPr>
            <w:tcW w:w="4680" w:type="dxa"/>
            <w:shd w:val="clear" w:color="auto" w:fill="FFFFFF" w:themeFill="background1"/>
            <w:vAlign w:val="center"/>
          </w:tcPr>
          <w:p w14:paraId="28E092C1" w14:textId="77777777" w:rsidR="00B472FD" w:rsidRPr="00214F1D" w:rsidRDefault="00B472FD" w:rsidP="00D53761">
            <w:pPr>
              <w:contextualSpacing/>
              <w:rPr>
                <w:rFonts w:ascii="Open Sans" w:hAnsi="Open Sans" w:cs="Open Sans"/>
                <w:sz w:val="20"/>
                <w:szCs w:val="20"/>
              </w:rPr>
            </w:pPr>
          </w:p>
        </w:tc>
      </w:tr>
    </w:tbl>
    <w:p w14:paraId="7A9C84A4" w14:textId="77777777" w:rsidR="00D53761" w:rsidRDefault="00D53761" w:rsidP="00D53761">
      <w:pPr>
        <w:spacing w:after="0" w:line="240" w:lineRule="auto"/>
        <w:rPr>
          <w:rFonts w:ascii="Open Sans" w:hAnsi="Open Sans" w:cs="Open Sans"/>
          <w:sz w:val="20"/>
          <w:szCs w:val="20"/>
        </w:rPr>
      </w:pPr>
    </w:p>
    <w:p w14:paraId="3DFDFE8A" w14:textId="77777777" w:rsidR="00807E9D" w:rsidRDefault="00807E9D" w:rsidP="00D53761">
      <w:pPr>
        <w:spacing w:after="0" w:line="240" w:lineRule="auto"/>
        <w:rPr>
          <w:rFonts w:ascii="Open Sans" w:hAnsi="Open Sans" w:cs="Open Sans"/>
          <w:sz w:val="20"/>
          <w:szCs w:val="20"/>
        </w:rPr>
      </w:pPr>
    </w:p>
    <w:p w14:paraId="541AD670" w14:textId="77777777" w:rsidR="00807E9D" w:rsidRPr="00214F1D" w:rsidRDefault="00807E9D" w:rsidP="00D53761">
      <w:pPr>
        <w:spacing w:after="0" w:line="240" w:lineRule="auto"/>
        <w:rPr>
          <w:rFonts w:ascii="Open Sans" w:hAnsi="Open Sans" w:cs="Open Sans"/>
          <w:sz w:val="20"/>
          <w:szCs w:val="20"/>
        </w:rPr>
      </w:pPr>
    </w:p>
    <w:tbl>
      <w:tblPr>
        <w:tblStyle w:val="TableGrid"/>
        <w:tblW w:w="13950" w:type="dxa"/>
        <w:tblInd w:w="-455" w:type="dxa"/>
        <w:tblLayout w:type="fixed"/>
        <w:tblLook w:val="04A0" w:firstRow="1" w:lastRow="0" w:firstColumn="1" w:lastColumn="0" w:noHBand="0" w:noVBand="1"/>
      </w:tblPr>
      <w:tblGrid>
        <w:gridCol w:w="7290"/>
        <w:gridCol w:w="990"/>
        <w:gridCol w:w="990"/>
        <w:gridCol w:w="4680"/>
      </w:tblGrid>
      <w:tr w:rsidR="00B472FD" w:rsidRPr="00214F1D" w14:paraId="6AE06C07" w14:textId="77777777" w:rsidTr="00B472FD">
        <w:trPr>
          <w:trHeight w:val="350"/>
        </w:trPr>
        <w:tc>
          <w:tcPr>
            <w:tcW w:w="7290" w:type="dxa"/>
            <w:shd w:val="clear" w:color="auto" w:fill="F2F2F2" w:themeFill="background1" w:themeFillShade="F2"/>
            <w:vAlign w:val="center"/>
          </w:tcPr>
          <w:p w14:paraId="61999378" w14:textId="3D039937" w:rsidR="00B472FD" w:rsidRPr="00214F1D" w:rsidRDefault="00B472FD" w:rsidP="006D23A5">
            <w:pPr>
              <w:rPr>
                <w:rFonts w:ascii="Open Sans" w:eastAsia="Times New Roman" w:hAnsi="Open Sans" w:cs="Open Sans"/>
                <w:b/>
                <w:sz w:val="20"/>
                <w:szCs w:val="20"/>
              </w:rPr>
            </w:pPr>
            <w:r w:rsidRPr="00214F1D">
              <w:rPr>
                <w:rFonts w:ascii="Open Sans" w:hAnsi="Open Sans" w:cs="Open Sans"/>
                <w:b/>
                <w:sz w:val="20"/>
                <w:szCs w:val="20"/>
              </w:rPr>
              <w:lastRenderedPageBreak/>
              <w:t>SEQUENCE AND PROGRESSION OF STANDARDS</w:t>
            </w:r>
          </w:p>
        </w:tc>
        <w:tc>
          <w:tcPr>
            <w:tcW w:w="990" w:type="dxa"/>
            <w:shd w:val="clear" w:color="auto" w:fill="F2F2F2" w:themeFill="background1" w:themeFillShade="F2"/>
            <w:vAlign w:val="center"/>
          </w:tcPr>
          <w:p w14:paraId="64D77832" w14:textId="431A5BEF" w:rsidR="00B472FD" w:rsidRPr="00214F1D" w:rsidRDefault="00B472FD" w:rsidP="00D53761">
            <w:pPr>
              <w:contextualSpacing/>
              <w:jc w:val="center"/>
              <w:rPr>
                <w:rFonts w:ascii="Open Sans" w:hAnsi="Open Sans" w:cs="Open Sans"/>
                <w:b/>
                <w:sz w:val="20"/>
                <w:szCs w:val="20"/>
              </w:rPr>
            </w:pPr>
            <w:r>
              <w:rPr>
                <w:rFonts w:ascii="Open Sans" w:hAnsi="Open Sans" w:cs="Open Sans"/>
                <w:b/>
                <w:sz w:val="20"/>
                <w:szCs w:val="20"/>
              </w:rPr>
              <w:t>Yes</w:t>
            </w:r>
          </w:p>
        </w:tc>
        <w:tc>
          <w:tcPr>
            <w:tcW w:w="990" w:type="dxa"/>
            <w:shd w:val="clear" w:color="auto" w:fill="F2F2F2" w:themeFill="background1" w:themeFillShade="F2"/>
            <w:vAlign w:val="center"/>
          </w:tcPr>
          <w:p w14:paraId="5BBB413A" w14:textId="6545C760" w:rsidR="00B472FD" w:rsidRPr="00214F1D" w:rsidRDefault="00B472FD" w:rsidP="00D53761">
            <w:pPr>
              <w:contextualSpacing/>
              <w:jc w:val="center"/>
              <w:rPr>
                <w:rFonts w:ascii="Open Sans" w:hAnsi="Open Sans" w:cs="Open Sans"/>
                <w:b/>
                <w:sz w:val="20"/>
                <w:szCs w:val="20"/>
              </w:rPr>
            </w:pPr>
            <w:r>
              <w:rPr>
                <w:rFonts w:ascii="Open Sans" w:hAnsi="Open Sans" w:cs="Open Sans"/>
                <w:b/>
                <w:sz w:val="20"/>
                <w:szCs w:val="20"/>
              </w:rPr>
              <w:t>No</w:t>
            </w:r>
          </w:p>
        </w:tc>
        <w:tc>
          <w:tcPr>
            <w:tcW w:w="4680" w:type="dxa"/>
            <w:shd w:val="clear" w:color="auto" w:fill="F2F2F2" w:themeFill="background1" w:themeFillShade="F2"/>
            <w:vAlign w:val="center"/>
          </w:tcPr>
          <w:p w14:paraId="39C237B8" w14:textId="77777777" w:rsidR="00B472FD" w:rsidRPr="00214F1D" w:rsidRDefault="00B472FD" w:rsidP="00D53761">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B472FD" w:rsidRPr="00214F1D" w14:paraId="611128F8" w14:textId="77777777" w:rsidTr="00807E9D">
        <w:trPr>
          <w:trHeight w:val="1187"/>
        </w:trPr>
        <w:tc>
          <w:tcPr>
            <w:tcW w:w="7290" w:type="dxa"/>
            <w:vAlign w:val="center"/>
          </w:tcPr>
          <w:p w14:paraId="3E9D2EBF" w14:textId="77777777" w:rsidR="00B472FD" w:rsidRPr="00214F1D" w:rsidRDefault="00B472FD" w:rsidP="00D53761">
            <w:pPr>
              <w:numPr>
                <w:ilvl w:val="0"/>
                <w:numId w:val="5"/>
              </w:numPr>
              <w:ind w:left="342"/>
              <w:contextualSpacing/>
              <w:rPr>
                <w:rFonts w:ascii="Open Sans" w:hAnsi="Open Sans" w:cs="Open Sans"/>
                <w:sz w:val="20"/>
                <w:szCs w:val="20"/>
              </w:rPr>
            </w:pPr>
            <w:r w:rsidRPr="00214F1D">
              <w:rPr>
                <w:rFonts w:ascii="Open Sans" w:hAnsi="Open Sans" w:cs="Open Sans"/>
                <w:sz w:val="20"/>
                <w:szCs w:val="20"/>
              </w:rPr>
              <w:t>Connections are made within a course between knowledge and skills, where these connections are appropriate and natural, as set forth by the standards.</w:t>
            </w:r>
          </w:p>
        </w:tc>
        <w:tc>
          <w:tcPr>
            <w:tcW w:w="990" w:type="dxa"/>
            <w:shd w:val="clear" w:color="auto" w:fill="F2F2F2" w:themeFill="background1" w:themeFillShade="F2"/>
            <w:vAlign w:val="center"/>
          </w:tcPr>
          <w:p w14:paraId="2E86E6D7" w14:textId="77777777" w:rsidR="00B472FD" w:rsidRPr="00214F1D" w:rsidRDefault="00B472FD" w:rsidP="00D53761">
            <w:pPr>
              <w:contextualSpacing/>
              <w:jc w:val="center"/>
              <w:rPr>
                <w:rFonts w:ascii="Open Sans" w:hAnsi="Open Sans" w:cs="Open Sans"/>
                <w:sz w:val="20"/>
                <w:szCs w:val="20"/>
              </w:rPr>
            </w:pPr>
          </w:p>
        </w:tc>
        <w:tc>
          <w:tcPr>
            <w:tcW w:w="990" w:type="dxa"/>
            <w:shd w:val="clear" w:color="auto" w:fill="F2F2F2" w:themeFill="background1" w:themeFillShade="F2"/>
            <w:vAlign w:val="center"/>
          </w:tcPr>
          <w:p w14:paraId="2F1725F0" w14:textId="5060D98D" w:rsidR="00B472FD" w:rsidRPr="00214F1D" w:rsidRDefault="00B472FD" w:rsidP="00D53761">
            <w:pPr>
              <w:contextualSpacing/>
              <w:jc w:val="center"/>
              <w:rPr>
                <w:rFonts w:ascii="Open Sans" w:hAnsi="Open Sans" w:cs="Open Sans"/>
                <w:sz w:val="20"/>
                <w:szCs w:val="20"/>
              </w:rPr>
            </w:pPr>
          </w:p>
        </w:tc>
        <w:tc>
          <w:tcPr>
            <w:tcW w:w="4680" w:type="dxa"/>
          </w:tcPr>
          <w:p w14:paraId="261725C8" w14:textId="77777777" w:rsidR="00B472FD" w:rsidRPr="00214F1D" w:rsidRDefault="00B472FD" w:rsidP="00D53761">
            <w:pPr>
              <w:contextualSpacing/>
              <w:rPr>
                <w:rFonts w:ascii="Open Sans" w:hAnsi="Open Sans" w:cs="Open Sans"/>
                <w:sz w:val="20"/>
                <w:szCs w:val="20"/>
              </w:rPr>
            </w:pPr>
          </w:p>
        </w:tc>
      </w:tr>
      <w:tr w:rsidR="00B472FD" w:rsidRPr="00214F1D" w14:paraId="3E8AB1C2" w14:textId="77777777" w:rsidTr="00807E9D">
        <w:trPr>
          <w:trHeight w:val="1250"/>
        </w:trPr>
        <w:tc>
          <w:tcPr>
            <w:tcW w:w="7290" w:type="dxa"/>
            <w:vAlign w:val="center"/>
          </w:tcPr>
          <w:p w14:paraId="6A5D9E96" w14:textId="77777777" w:rsidR="00B472FD" w:rsidRPr="00214F1D" w:rsidRDefault="00B472FD" w:rsidP="00D53761">
            <w:pPr>
              <w:numPr>
                <w:ilvl w:val="0"/>
                <w:numId w:val="5"/>
              </w:numPr>
              <w:contextualSpacing/>
              <w:rPr>
                <w:rFonts w:ascii="Open Sans" w:hAnsi="Open Sans" w:cs="Open Sans"/>
                <w:sz w:val="20"/>
                <w:szCs w:val="20"/>
              </w:rPr>
            </w:pPr>
            <w:r w:rsidRPr="00214F1D">
              <w:rPr>
                <w:rFonts w:ascii="Open Sans" w:hAnsi="Open Sans" w:cs="Open Sans"/>
                <w:sz w:val="20"/>
                <w:szCs w:val="20"/>
              </w:rPr>
              <w:t>Materials are vertically coherent with previous courses and these connections are made clear in the materials. The connections are explicit to the other materials in the course.</w:t>
            </w:r>
          </w:p>
        </w:tc>
        <w:tc>
          <w:tcPr>
            <w:tcW w:w="990" w:type="dxa"/>
            <w:shd w:val="clear" w:color="auto" w:fill="F2F2F2" w:themeFill="background1" w:themeFillShade="F2"/>
            <w:vAlign w:val="center"/>
          </w:tcPr>
          <w:p w14:paraId="5D779A21" w14:textId="77777777" w:rsidR="00B472FD" w:rsidRPr="00214F1D" w:rsidRDefault="00B472FD" w:rsidP="00D53761">
            <w:pPr>
              <w:contextualSpacing/>
              <w:jc w:val="center"/>
              <w:rPr>
                <w:rFonts w:ascii="Open Sans" w:hAnsi="Open Sans" w:cs="Open Sans"/>
                <w:sz w:val="20"/>
                <w:szCs w:val="20"/>
              </w:rPr>
            </w:pPr>
          </w:p>
        </w:tc>
        <w:tc>
          <w:tcPr>
            <w:tcW w:w="990" w:type="dxa"/>
            <w:shd w:val="clear" w:color="auto" w:fill="F2F2F2" w:themeFill="background1" w:themeFillShade="F2"/>
            <w:vAlign w:val="center"/>
          </w:tcPr>
          <w:p w14:paraId="2499E14C" w14:textId="02ADB7FA" w:rsidR="00B472FD" w:rsidRPr="00214F1D" w:rsidRDefault="00B472FD" w:rsidP="00D53761">
            <w:pPr>
              <w:contextualSpacing/>
              <w:jc w:val="center"/>
              <w:rPr>
                <w:rFonts w:ascii="Open Sans" w:hAnsi="Open Sans" w:cs="Open Sans"/>
                <w:sz w:val="20"/>
                <w:szCs w:val="20"/>
              </w:rPr>
            </w:pPr>
          </w:p>
        </w:tc>
        <w:tc>
          <w:tcPr>
            <w:tcW w:w="4680" w:type="dxa"/>
            <w:shd w:val="clear" w:color="auto" w:fill="FFFFFF" w:themeFill="background1"/>
            <w:vAlign w:val="center"/>
          </w:tcPr>
          <w:p w14:paraId="3E64DD4D" w14:textId="77777777" w:rsidR="00B472FD" w:rsidRPr="00214F1D" w:rsidRDefault="00B472FD" w:rsidP="00D53761">
            <w:pPr>
              <w:contextualSpacing/>
              <w:rPr>
                <w:rFonts w:ascii="Open Sans" w:hAnsi="Open Sans" w:cs="Open Sans"/>
                <w:sz w:val="20"/>
                <w:szCs w:val="20"/>
              </w:rPr>
            </w:pPr>
          </w:p>
        </w:tc>
      </w:tr>
      <w:tr w:rsidR="00B472FD" w:rsidRPr="00214F1D" w14:paraId="328A9ADD" w14:textId="77777777" w:rsidTr="00B472FD">
        <w:trPr>
          <w:trHeight w:val="1781"/>
        </w:trPr>
        <w:tc>
          <w:tcPr>
            <w:tcW w:w="7290" w:type="dxa"/>
            <w:vAlign w:val="center"/>
          </w:tcPr>
          <w:p w14:paraId="69D230B2" w14:textId="77777777" w:rsidR="00B472FD" w:rsidRPr="00214F1D" w:rsidRDefault="00B472FD" w:rsidP="00D53761">
            <w:pPr>
              <w:numPr>
                <w:ilvl w:val="0"/>
                <w:numId w:val="5"/>
              </w:numPr>
              <w:contextualSpacing/>
              <w:rPr>
                <w:rFonts w:ascii="Open Sans" w:hAnsi="Open Sans" w:cs="Open Sans"/>
                <w:sz w:val="20"/>
                <w:szCs w:val="20"/>
              </w:rPr>
            </w:pPr>
            <w:r w:rsidRPr="00214F1D">
              <w:rPr>
                <w:rFonts w:ascii="Open Sans" w:hAnsi="Open Sans" w:cs="Open Sans"/>
                <w:sz w:val="20"/>
                <w:szCs w:val="20"/>
              </w:rPr>
              <w:t xml:space="preserve">For materials in a series, content progressions reflect the progressions as seen in the standards. These progression connections are clearly indicated in the materials. Any discrepancies in content progressions enhance the required learning in each course and are clearly aimed at helping students meet the standards as written. </w:t>
            </w:r>
          </w:p>
        </w:tc>
        <w:tc>
          <w:tcPr>
            <w:tcW w:w="990" w:type="dxa"/>
            <w:shd w:val="clear" w:color="auto" w:fill="F2F2F2" w:themeFill="background1" w:themeFillShade="F2"/>
            <w:vAlign w:val="center"/>
          </w:tcPr>
          <w:p w14:paraId="500C4B33" w14:textId="77777777" w:rsidR="00B472FD" w:rsidRPr="00214F1D" w:rsidRDefault="00B472FD" w:rsidP="00D53761">
            <w:pPr>
              <w:contextualSpacing/>
              <w:jc w:val="center"/>
              <w:rPr>
                <w:rFonts w:ascii="Open Sans" w:hAnsi="Open Sans" w:cs="Open Sans"/>
                <w:sz w:val="20"/>
                <w:szCs w:val="20"/>
              </w:rPr>
            </w:pPr>
          </w:p>
        </w:tc>
        <w:tc>
          <w:tcPr>
            <w:tcW w:w="990" w:type="dxa"/>
            <w:shd w:val="clear" w:color="auto" w:fill="F2F2F2" w:themeFill="background1" w:themeFillShade="F2"/>
            <w:vAlign w:val="center"/>
          </w:tcPr>
          <w:p w14:paraId="3FA318F8" w14:textId="483FBB96" w:rsidR="00B472FD" w:rsidRPr="00214F1D" w:rsidRDefault="00B472FD" w:rsidP="00D53761">
            <w:pPr>
              <w:contextualSpacing/>
              <w:jc w:val="center"/>
              <w:rPr>
                <w:rFonts w:ascii="Open Sans" w:hAnsi="Open Sans" w:cs="Open Sans"/>
                <w:sz w:val="20"/>
                <w:szCs w:val="20"/>
              </w:rPr>
            </w:pPr>
          </w:p>
        </w:tc>
        <w:tc>
          <w:tcPr>
            <w:tcW w:w="4680" w:type="dxa"/>
            <w:shd w:val="clear" w:color="auto" w:fill="FFFFFF" w:themeFill="background1"/>
            <w:vAlign w:val="center"/>
          </w:tcPr>
          <w:p w14:paraId="6F01C90B" w14:textId="77777777" w:rsidR="00B472FD" w:rsidRPr="00214F1D" w:rsidRDefault="00B472FD" w:rsidP="00D53761">
            <w:pPr>
              <w:contextualSpacing/>
              <w:rPr>
                <w:rFonts w:ascii="Open Sans" w:hAnsi="Open Sans" w:cs="Open Sans"/>
                <w:sz w:val="20"/>
                <w:szCs w:val="20"/>
              </w:rPr>
            </w:pPr>
          </w:p>
        </w:tc>
      </w:tr>
    </w:tbl>
    <w:p w14:paraId="0A63F179" w14:textId="77777777" w:rsidR="00D53761" w:rsidRPr="00214F1D" w:rsidRDefault="00D53761" w:rsidP="00D53761">
      <w:pPr>
        <w:spacing w:after="0"/>
        <w:rPr>
          <w:rFonts w:ascii="Open Sans" w:hAnsi="Open Sans" w:cs="Open Sans"/>
          <w:sz w:val="20"/>
          <w:szCs w:val="20"/>
        </w:rPr>
      </w:pPr>
    </w:p>
    <w:tbl>
      <w:tblPr>
        <w:tblStyle w:val="TableGrid"/>
        <w:tblW w:w="13950" w:type="dxa"/>
        <w:tblInd w:w="-455" w:type="dxa"/>
        <w:tblLayout w:type="fixed"/>
        <w:tblLook w:val="04A0" w:firstRow="1" w:lastRow="0" w:firstColumn="1" w:lastColumn="0" w:noHBand="0" w:noVBand="1"/>
      </w:tblPr>
      <w:tblGrid>
        <w:gridCol w:w="7290"/>
        <w:gridCol w:w="990"/>
        <w:gridCol w:w="990"/>
        <w:gridCol w:w="4680"/>
      </w:tblGrid>
      <w:tr w:rsidR="00B472FD" w:rsidRPr="00214F1D" w14:paraId="2CABC4FC" w14:textId="77777777" w:rsidTr="00B472FD">
        <w:trPr>
          <w:trHeight w:val="395"/>
        </w:trPr>
        <w:tc>
          <w:tcPr>
            <w:tcW w:w="7290" w:type="dxa"/>
            <w:shd w:val="clear" w:color="auto" w:fill="F2F2F2" w:themeFill="background1" w:themeFillShade="F2"/>
            <w:vAlign w:val="center"/>
          </w:tcPr>
          <w:p w14:paraId="373352A0" w14:textId="02008812" w:rsidR="00B472FD" w:rsidRPr="00214F1D" w:rsidRDefault="00B472FD" w:rsidP="00D53761">
            <w:pPr>
              <w:rPr>
                <w:rFonts w:ascii="Open Sans" w:eastAsia="Times New Roman" w:hAnsi="Open Sans" w:cs="Open Sans"/>
                <w:b/>
                <w:sz w:val="20"/>
                <w:szCs w:val="20"/>
              </w:rPr>
            </w:pPr>
            <w:r w:rsidRPr="00214F1D">
              <w:rPr>
                <w:rFonts w:ascii="Open Sans" w:eastAsia="Times New Roman" w:hAnsi="Open Sans" w:cs="Open Sans"/>
                <w:b/>
                <w:sz w:val="20"/>
                <w:szCs w:val="20"/>
              </w:rPr>
              <w:t>TEACHER SUPPORTS</w:t>
            </w:r>
          </w:p>
        </w:tc>
        <w:tc>
          <w:tcPr>
            <w:tcW w:w="990" w:type="dxa"/>
            <w:shd w:val="clear" w:color="auto" w:fill="F2F2F2" w:themeFill="background1" w:themeFillShade="F2"/>
            <w:vAlign w:val="center"/>
          </w:tcPr>
          <w:p w14:paraId="5B4AC284" w14:textId="77777777" w:rsidR="00B472FD" w:rsidRPr="00214F1D" w:rsidRDefault="00B472FD" w:rsidP="00B472FD">
            <w:pPr>
              <w:contextualSpacing/>
              <w:jc w:val="center"/>
              <w:rPr>
                <w:rFonts w:ascii="Open Sans" w:hAnsi="Open Sans" w:cs="Open Sans"/>
                <w:b/>
                <w:sz w:val="20"/>
                <w:szCs w:val="20"/>
              </w:rPr>
            </w:pPr>
            <w:r>
              <w:rPr>
                <w:rFonts w:ascii="Open Sans" w:hAnsi="Open Sans" w:cs="Open Sans"/>
                <w:b/>
                <w:sz w:val="20"/>
                <w:szCs w:val="20"/>
              </w:rPr>
              <w:t>Yes</w:t>
            </w:r>
          </w:p>
        </w:tc>
        <w:tc>
          <w:tcPr>
            <w:tcW w:w="990" w:type="dxa"/>
            <w:shd w:val="clear" w:color="auto" w:fill="F2F2F2" w:themeFill="background1" w:themeFillShade="F2"/>
            <w:vAlign w:val="center"/>
          </w:tcPr>
          <w:p w14:paraId="46F58949" w14:textId="2DE21F52" w:rsidR="00B472FD" w:rsidRPr="00214F1D" w:rsidRDefault="00B472FD" w:rsidP="00B472FD">
            <w:pPr>
              <w:contextualSpacing/>
              <w:jc w:val="center"/>
              <w:rPr>
                <w:rFonts w:ascii="Open Sans" w:hAnsi="Open Sans" w:cs="Open Sans"/>
                <w:b/>
                <w:sz w:val="20"/>
                <w:szCs w:val="20"/>
              </w:rPr>
            </w:pPr>
            <w:r>
              <w:rPr>
                <w:rFonts w:ascii="Open Sans" w:hAnsi="Open Sans" w:cs="Open Sans"/>
                <w:b/>
                <w:sz w:val="20"/>
                <w:szCs w:val="20"/>
              </w:rPr>
              <w:t xml:space="preserve">No </w:t>
            </w:r>
          </w:p>
        </w:tc>
        <w:tc>
          <w:tcPr>
            <w:tcW w:w="4680" w:type="dxa"/>
            <w:shd w:val="clear" w:color="auto" w:fill="F2F2F2" w:themeFill="background1" w:themeFillShade="F2"/>
            <w:vAlign w:val="center"/>
          </w:tcPr>
          <w:p w14:paraId="54A08218" w14:textId="77777777" w:rsidR="00B472FD" w:rsidRPr="00214F1D" w:rsidRDefault="00B472FD" w:rsidP="00D53761">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B472FD" w:rsidRPr="00214F1D" w14:paraId="5D1BFABC" w14:textId="77777777" w:rsidTr="00807E9D">
        <w:trPr>
          <w:trHeight w:val="1160"/>
        </w:trPr>
        <w:tc>
          <w:tcPr>
            <w:tcW w:w="7290" w:type="dxa"/>
            <w:vAlign w:val="center"/>
          </w:tcPr>
          <w:p w14:paraId="54B0D176" w14:textId="77777777" w:rsidR="00B472FD" w:rsidRPr="00214F1D" w:rsidRDefault="00B472FD" w:rsidP="00D53761">
            <w:pPr>
              <w:numPr>
                <w:ilvl w:val="0"/>
                <w:numId w:val="6"/>
              </w:numPr>
              <w:ind w:left="432"/>
              <w:contextualSpacing/>
              <w:rPr>
                <w:rFonts w:ascii="Open Sans" w:hAnsi="Open Sans" w:cs="Open Sans"/>
                <w:sz w:val="20"/>
                <w:szCs w:val="20"/>
              </w:rPr>
            </w:pPr>
            <w:r w:rsidRPr="00214F1D">
              <w:rPr>
                <w:rFonts w:ascii="Open Sans" w:hAnsi="Open Sans" w:cs="Open Sans"/>
                <w:sz w:val="20"/>
                <w:szCs w:val="20"/>
              </w:rPr>
              <w:t>Materials support teachers in ways such as the following: planning (including ideas for pacing), sample lessons, laboratory applications, projects, vocabulary, and instructional strategies.</w:t>
            </w:r>
          </w:p>
        </w:tc>
        <w:tc>
          <w:tcPr>
            <w:tcW w:w="990" w:type="dxa"/>
            <w:shd w:val="clear" w:color="auto" w:fill="F2F2F2" w:themeFill="background1" w:themeFillShade="F2"/>
            <w:vAlign w:val="center"/>
          </w:tcPr>
          <w:p w14:paraId="494EAE2F" w14:textId="77777777" w:rsidR="00B472FD" w:rsidRPr="00214F1D" w:rsidRDefault="00B472FD" w:rsidP="00D53761">
            <w:pPr>
              <w:contextualSpacing/>
              <w:jc w:val="center"/>
              <w:rPr>
                <w:rFonts w:ascii="Open Sans" w:hAnsi="Open Sans" w:cs="Open Sans"/>
                <w:sz w:val="20"/>
                <w:szCs w:val="20"/>
              </w:rPr>
            </w:pPr>
          </w:p>
        </w:tc>
        <w:tc>
          <w:tcPr>
            <w:tcW w:w="990" w:type="dxa"/>
            <w:shd w:val="clear" w:color="auto" w:fill="F2F2F2" w:themeFill="background1" w:themeFillShade="F2"/>
            <w:vAlign w:val="center"/>
          </w:tcPr>
          <w:p w14:paraId="1E607482" w14:textId="08FC1217" w:rsidR="00B472FD" w:rsidRPr="00214F1D" w:rsidRDefault="00B472FD" w:rsidP="00D53761">
            <w:pPr>
              <w:contextualSpacing/>
              <w:jc w:val="center"/>
              <w:rPr>
                <w:rFonts w:ascii="Open Sans" w:hAnsi="Open Sans" w:cs="Open Sans"/>
                <w:sz w:val="20"/>
                <w:szCs w:val="20"/>
              </w:rPr>
            </w:pPr>
          </w:p>
        </w:tc>
        <w:tc>
          <w:tcPr>
            <w:tcW w:w="4680" w:type="dxa"/>
          </w:tcPr>
          <w:p w14:paraId="7562747E" w14:textId="77777777" w:rsidR="00B472FD" w:rsidRPr="00214F1D" w:rsidRDefault="00B472FD" w:rsidP="00D53761">
            <w:pPr>
              <w:contextualSpacing/>
              <w:rPr>
                <w:rFonts w:ascii="Open Sans" w:hAnsi="Open Sans" w:cs="Open Sans"/>
                <w:sz w:val="20"/>
                <w:szCs w:val="20"/>
              </w:rPr>
            </w:pPr>
          </w:p>
        </w:tc>
      </w:tr>
      <w:tr w:rsidR="00B472FD" w:rsidRPr="00214F1D" w14:paraId="37EAE4A7" w14:textId="77777777" w:rsidTr="00B472FD">
        <w:trPr>
          <w:trHeight w:val="1376"/>
        </w:trPr>
        <w:tc>
          <w:tcPr>
            <w:tcW w:w="7290" w:type="dxa"/>
            <w:vAlign w:val="center"/>
          </w:tcPr>
          <w:p w14:paraId="156EECF8" w14:textId="77777777" w:rsidR="00B472FD" w:rsidRPr="00214F1D" w:rsidRDefault="00B472FD" w:rsidP="00D53761">
            <w:pPr>
              <w:numPr>
                <w:ilvl w:val="0"/>
                <w:numId w:val="6"/>
              </w:numPr>
              <w:ind w:left="432"/>
              <w:contextualSpacing/>
              <w:rPr>
                <w:rFonts w:ascii="Open Sans" w:eastAsia="Times New Roman" w:hAnsi="Open Sans" w:cs="Open Sans"/>
                <w:sz w:val="20"/>
                <w:szCs w:val="20"/>
              </w:rPr>
            </w:pPr>
            <w:r w:rsidRPr="00214F1D">
              <w:rPr>
                <w:rFonts w:ascii="Open Sans" w:hAnsi="Open Sans" w:cs="Open Sans"/>
                <w:sz w:val="20"/>
                <w:szCs w:val="20"/>
              </w:rPr>
              <w:t>Materials include teacher-directed materials that explain the role of the practice activities in the classroom and in students’ content development. Problems and activities present opportunities for students to make use of and exhibit the skills as they work on mastery of content.</w:t>
            </w:r>
          </w:p>
        </w:tc>
        <w:tc>
          <w:tcPr>
            <w:tcW w:w="990" w:type="dxa"/>
            <w:shd w:val="clear" w:color="auto" w:fill="F2F2F2" w:themeFill="background1" w:themeFillShade="F2"/>
            <w:vAlign w:val="center"/>
          </w:tcPr>
          <w:p w14:paraId="091F1883" w14:textId="77777777" w:rsidR="00B472FD" w:rsidRPr="00214F1D" w:rsidRDefault="00B472FD" w:rsidP="00D53761">
            <w:pPr>
              <w:contextualSpacing/>
              <w:jc w:val="center"/>
              <w:rPr>
                <w:rFonts w:ascii="Open Sans" w:hAnsi="Open Sans" w:cs="Open Sans"/>
                <w:sz w:val="20"/>
                <w:szCs w:val="20"/>
              </w:rPr>
            </w:pPr>
          </w:p>
        </w:tc>
        <w:tc>
          <w:tcPr>
            <w:tcW w:w="990" w:type="dxa"/>
            <w:shd w:val="clear" w:color="auto" w:fill="F2F2F2" w:themeFill="background1" w:themeFillShade="F2"/>
            <w:vAlign w:val="center"/>
          </w:tcPr>
          <w:p w14:paraId="5B85A46F" w14:textId="49B03CF3" w:rsidR="00B472FD" w:rsidRPr="00214F1D" w:rsidRDefault="00B472FD" w:rsidP="00D53761">
            <w:pPr>
              <w:contextualSpacing/>
              <w:jc w:val="center"/>
              <w:rPr>
                <w:rFonts w:ascii="Open Sans" w:hAnsi="Open Sans" w:cs="Open Sans"/>
                <w:sz w:val="20"/>
                <w:szCs w:val="20"/>
              </w:rPr>
            </w:pPr>
          </w:p>
        </w:tc>
        <w:tc>
          <w:tcPr>
            <w:tcW w:w="4680" w:type="dxa"/>
          </w:tcPr>
          <w:p w14:paraId="310214F6" w14:textId="77777777" w:rsidR="00B472FD" w:rsidRPr="00214F1D" w:rsidRDefault="00B472FD" w:rsidP="00D53761">
            <w:pPr>
              <w:contextualSpacing/>
              <w:rPr>
                <w:rFonts w:ascii="Open Sans" w:hAnsi="Open Sans" w:cs="Open Sans"/>
                <w:sz w:val="20"/>
                <w:szCs w:val="20"/>
              </w:rPr>
            </w:pPr>
          </w:p>
        </w:tc>
      </w:tr>
      <w:tr w:rsidR="00B472FD" w:rsidRPr="00214F1D" w14:paraId="00407DE7" w14:textId="77777777" w:rsidTr="00B472FD">
        <w:trPr>
          <w:trHeight w:val="1376"/>
        </w:trPr>
        <w:tc>
          <w:tcPr>
            <w:tcW w:w="7290" w:type="dxa"/>
            <w:vAlign w:val="center"/>
          </w:tcPr>
          <w:p w14:paraId="4952B8DA" w14:textId="77777777" w:rsidR="00B472FD" w:rsidRPr="00214F1D" w:rsidRDefault="00B472FD" w:rsidP="00D53761">
            <w:pPr>
              <w:numPr>
                <w:ilvl w:val="0"/>
                <w:numId w:val="6"/>
              </w:numPr>
              <w:ind w:left="432"/>
              <w:contextualSpacing/>
              <w:rPr>
                <w:rFonts w:ascii="Open Sans" w:hAnsi="Open Sans" w:cs="Open Sans"/>
                <w:sz w:val="20"/>
                <w:szCs w:val="20"/>
              </w:rPr>
            </w:pPr>
            <w:r w:rsidRPr="00214F1D">
              <w:rPr>
                <w:rFonts w:ascii="Open Sans" w:hAnsi="Open Sans" w:cs="Open Sans"/>
                <w:sz w:val="20"/>
                <w:szCs w:val="20"/>
              </w:rPr>
              <w:lastRenderedPageBreak/>
              <w:t>Opportunities and resources are provided for teachers to conduct independent study to enhance their own understanding and knowledge of course topics. Materials provide avenues to seek and identify quality professional development in a manner that will support student learning.</w:t>
            </w:r>
          </w:p>
        </w:tc>
        <w:tc>
          <w:tcPr>
            <w:tcW w:w="990" w:type="dxa"/>
            <w:shd w:val="clear" w:color="auto" w:fill="F2F2F2" w:themeFill="background1" w:themeFillShade="F2"/>
            <w:vAlign w:val="center"/>
          </w:tcPr>
          <w:p w14:paraId="736A223C" w14:textId="77777777" w:rsidR="00B472FD" w:rsidRPr="00214F1D" w:rsidRDefault="00B472FD" w:rsidP="00D53761">
            <w:pPr>
              <w:contextualSpacing/>
              <w:jc w:val="center"/>
              <w:rPr>
                <w:rFonts w:ascii="Open Sans" w:hAnsi="Open Sans" w:cs="Open Sans"/>
                <w:sz w:val="20"/>
                <w:szCs w:val="20"/>
              </w:rPr>
            </w:pPr>
          </w:p>
        </w:tc>
        <w:tc>
          <w:tcPr>
            <w:tcW w:w="990" w:type="dxa"/>
            <w:shd w:val="clear" w:color="auto" w:fill="F2F2F2" w:themeFill="background1" w:themeFillShade="F2"/>
            <w:vAlign w:val="center"/>
          </w:tcPr>
          <w:p w14:paraId="058A6967" w14:textId="2F232C60" w:rsidR="00B472FD" w:rsidRPr="00214F1D" w:rsidRDefault="00B472FD" w:rsidP="00D53761">
            <w:pPr>
              <w:contextualSpacing/>
              <w:jc w:val="center"/>
              <w:rPr>
                <w:rFonts w:ascii="Open Sans" w:hAnsi="Open Sans" w:cs="Open Sans"/>
                <w:sz w:val="20"/>
                <w:szCs w:val="20"/>
              </w:rPr>
            </w:pPr>
          </w:p>
        </w:tc>
        <w:tc>
          <w:tcPr>
            <w:tcW w:w="4680" w:type="dxa"/>
          </w:tcPr>
          <w:p w14:paraId="29FA3E9B" w14:textId="77777777" w:rsidR="00B472FD" w:rsidRPr="00214F1D" w:rsidRDefault="00B472FD" w:rsidP="00D53761">
            <w:pPr>
              <w:contextualSpacing/>
              <w:rPr>
                <w:rFonts w:ascii="Open Sans" w:hAnsi="Open Sans" w:cs="Open Sans"/>
                <w:sz w:val="20"/>
                <w:szCs w:val="20"/>
              </w:rPr>
            </w:pPr>
          </w:p>
        </w:tc>
      </w:tr>
    </w:tbl>
    <w:p w14:paraId="452AC63B" w14:textId="77777777" w:rsidR="00D53761" w:rsidRPr="00214F1D" w:rsidRDefault="00D53761" w:rsidP="00D53761">
      <w:pPr>
        <w:spacing w:after="0"/>
        <w:rPr>
          <w:rFonts w:ascii="Open Sans" w:hAnsi="Open Sans" w:cs="Open Sans"/>
          <w:sz w:val="20"/>
          <w:szCs w:val="20"/>
        </w:rPr>
      </w:pPr>
    </w:p>
    <w:tbl>
      <w:tblPr>
        <w:tblStyle w:val="TableGrid"/>
        <w:tblW w:w="13631" w:type="dxa"/>
        <w:tblInd w:w="-455" w:type="dxa"/>
        <w:tblLayout w:type="fixed"/>
        <w:tblLook w:val="04A0" w:firstRow="1" w:lastRow="0" w:firstColumn="1" w:lastColumn="0" w:noHBand="0" w:noVBand="1"/>
      </w:tblPr>
      <w:tblGrid>
        <w:gridCol w:w="7290"/>
        <w:gridCol w:w="990"/>
        <w:gridCol w:w="990"/>
        <w:gridCol w:w="4361"/>
      </w:tblGrid>
      <w:tr w:rsidR="00B472FD" w:rsidRPr="00214F1D" w14:paraId="0C697578" w14:textId="77777777" w:rsidTr="00B472FD">
        <w:trPr>
          <w:trHeight w:val="395"/>
        </w:trPr>
        <w:tc>
          <w:tcPr>
            <w:tcW w:w="7290" w:type="dxa"/>
            <w:shd w:val="clear" w:color="auto" w:fill="F2F2F2" w:themeFill="background1" w:themeFillShade="F2"/>
            <w:vAlign w:val="center"/>
          </w:tcPr>
          <w:p w14:paraId="1503B1EF" w14:textId="5B44CF47" w:rsidR="00B472FD" w:rsidRPr="00214F1D" w:rsidRDefault="00B472FD" w:rsidP="00D53761">
            <w:pPr>
              <w:rPr>
                <w:rFonts w:ascii="Open Sans" w:eastAsia="Times New Roman" w:hAnsi="Open Sans" w:cs="Open Sans"/>
                <w:b/>
                <w:sz w:val="20"/>
                <w:szCs w:val="20"/>
              </w:rPr>
            </w:pPr>
            <w:r w:rsidRPr="00214F1D">
              <w:rPr>
                <w:rFonts w:ascii="Open Sans" w:eastAsia="Times New Roman" w:hAnsi="Open Sans" w:cs="Open Sans"/>
                <w:b/>
                <w:sz w:val="20"/>
                <w:szCs w:val="20"/>
              </w:rPr>
              <w:t>USABILITY</w:t>
            </w:r>
          </w:p>
        </w:tc>
        <w:tc>
          <w:tcPr>
            <w:tcW w:w="990" w:type="dxa"/>
            <w:shd w:val="clear" w:color="auto" w:fill="F2F2F2" w:themeFill="background1" w:themeFillShade="F2"/>
            <w:vAlign w:val="center"/>
          </w:tcPr>
          <w:p w14:paraId="3AE01623" w14:textId="33E73D99" w:rsidR="00B472FD" w:rsidRPr="00214F1D" w:rsidRDefault="00B472FD" w:rsidP="00D53761">
            <w:pPr>
              <w:contextualSpacing/>
              <w:jc w:val="center"/>
              <w:rPr>
                <w:rFonts w:ascii="Open Sans" w:hAnsi="Open Sans" w:cs="Open Sans"/>
                <w:b/>
                <w:sz w:val="20"/>
                <w:szCs w:val="20"/>
              </w:rPr>
            </w:pPr>
            <w:r>
              <w:rPr>
                <w:rFonts w:ascii="Open Sans" w:hAnsi="Open Sans" w:cs="Open Sans"/>
                <w:b/>
                <w:sz w:val="20"/>
                <w:szCs w:val="20"/>
              </w:rPr>
              <w:t>Yes</w:t>
            </w:r>
          </w:p>
        </w:tc>
        <w:tc>
          <w:tcPr>
            <w:tcW w:w="990" w:type="dxa"/>
            <w:shd w:val="clear" w:color="auto" w:fill="F2F2F2" w:themeFill="background1" w:themeFillShade="F2"/>
            <w:vAlign w:val="center"/>
          </w:tcPr>
          <w:p w14:paraId="49CDE049" w14:textId="4932D3B9" w:rsidR="00B472FD" w:rsidRPr="00214F1D" w:rsidRDefault="00B472FD" w:rsidP="00D53761">
            <w:pPr>
              <w:contextualSpacing/>
              <w:jc w:val="center"/>
              <w:rPr>
                <w:rFonts w:ascii="Open Sans" w:hAnsi="Open Sans" w:cs="Open Sans"/>
                <w:b/>
                <w:sz w:val="20"/>
                <w:szCs w:val="20"/>
              </w:rPr>
            </w:pPr>
            <w:r>
              <w:rPr>
                <w:rFonts w:ascii="Open Sans" w:hAnsi="Open Sans" w:cs="Open Sans"/>
                <w:b/>
                <w:sz w:val="20"/>
                <w:szCs w:val="20"/>
              </w:rPr>
              <w:t>No</w:t>
            </w:r>
          </w:p>
        </w:tc>
        <w:tc>
          <w:tcPr>
            <w:tcW w:w="4361" w:type="dxa"/>
            <w:shd w:val="clear" w:color="auto" w:fill="F2F2F2" w:themeFill="background1" w:themeFillShade="F2"/>
            <w:vAlign w:val="center"/>
          </w:tcPr>
          <w:p w14:paraId="7A222EC7" w14:textId="77777777" w:rsidR="00B472FD" w:rsidRPr="00214F1D" w:rsidRDefault="00B472FD" w:rsidP="00D53761">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B472FD" w:rsidRPr="00214F1D" w14:paraId="5F7E77DC" w14:textId="77777777" w:rsidTr="00B472FD">
        <w:trPr>
          <w:trHeight w:val="1367"/>
        </w:trPr>
        <w:tc>
          <w:tcPr>
            <w:tcW w:w="7290" w:type="dxa"/>
            <w:vAlign w:val="center"/>
          </w:tcPr>
          <w:p w14:paraId="44CC22BB" w14:textId="77777777" w:rsidR="00B472FD" w:rsidRPr="00214F1D" w:rsidRDefault="00B472FD" w:rsidP="00D53761">
            <w:pPr>
              <w:numPr>
                <w:ilvl w:val="0"/>
                <w:numId w:val="10"/>
              </w:numPr>
              <w:contextualSpacing/>
              <w:rPr>
                <w:rFonts w:ascii="Open Sans" w:hAnsi="Open Sans" w:cs="Open Sans"/>
                <w:sz w:val="20"/>
                <w:szCs w:val="20"/>
              </w:rPr>
            </w:pPr>
            <w:r w:rsidRPr="00214F1D">
              <w:rPr>
                <w:rFonts w:ascii="Open Sans" w:hAnsi="Open Sans" w:cs="Open Sans"/>
                <w:sz w:val="20"/>
                <w:szCs w:val="20"/>
              </w:rPr>
              <w:t>Materials can be accessed in a variety of formats and media, including but not limited to printed textbooks, digital storage devices, online applications, and cloud-based forums.</w:t>
            </w:r>
          </w:p>
        </w:tc>
        <w:tc>
          <w:tcPr>
            <w:tcW w:w="990" w:type="dxa"/>
            <w:shd w:val="clear" w:color="auto" w:fill="F2F2F2" w:themeFill="background1" w:themeFillShade="F2"/>
            <w:vAlign w:val="center"/>
          </w:tcPr>
          <w:p w14:paraId="040437A1" w14:textId="77777777" w:rsidR="00B472FD" w:rsidRPr="00214F1D" w:rsidRDefault="00B472FD" w:rsidP="00D53761">
            <w:pPr>
              <w:contextualSpacing/>
              <w:jc w:val="center"/>
              <w:rPr>
                <w:rFonts w:ascii="Open Sans" w:hAnsi="Open Sans" w:cs="Open Sans"/>
                <w:sz w:val="20"/>
                <w:szCs w:val="20"/>
              </w:rPr>
            </w:pPr>
          </w:p>
        </w:tc>
        <w:tc>
          <w:tcPr>
            <w:tcW w:w="990" w:type="dxa"/>
            <w:shd w:val="clear" w:color="auto" w:fill="F2F2F2" w:themeFill="background1" w:themeFillShade="F2"/>
            <w:vAlign w:val="center"/>
          </w:tcPr>
          <w:p w14:paraId="665D4B3B" w14:textId="2B9EBEA3" w:rsidR="00B472FD" w:rsidRPr="00214F1D" w:rsidRDefault="00B472FD" w:rsidP="00D53761">
            <w:pPr>
              <w:contextualSpacing/>
              <w:jc w:val="center"/>
              <w:rPr>
                <w:rFonts w:ascii="Open Sans" w:hAnsi="Open Sans" w:cs="Open Sans"/>
                <w:sz w:val="20"/>
                <w:szCs w:val="20"/>
              </w:rPr>
            </w:pPr>
          </w:p>
        </w:tc>
        <w:tc>
          <w:tcPr>
            <w:tcW w:w="4361" w:type="dxa"/>
          </w:tcPr>
          <w:p w14:paraId="241BF478" w14:textId="77777777" w:rsidR="00B472FD" w:rsidRPr="00214F1D" w:rsidRDefault="00B472FD" w:rsidP="00D53761">
            <w:pPr>
              <w:contextualSpacing/>
              <w:rPr>
                <w:rFonts w:ascii="Open Sans" w:hAnsi="Open Sans" w:cs="Open Sans"/>
                <w:sz w:val="20"/>
                <w:szCs w:val="20"/>
              </w:rPr>
            </w:pPr>
          </w:p>
        </w:tc>
      </w:tr>
      <w:tr w:rsidR="00B472FD" w:rsidRPr="00214F1D" w14:paraId="3B9F7092" w14:textId="77777777" w:rsidTr="00B472FD">
        <w:trPr>
          <w:trHeight w:val="1115"/>
        </w:trPr>
        <w:tc>
          <w:tcPr>
            <w:tcW w:w="7290" w:type="dxa"/>
            <w:vAlign w:val="center"/>
          </w:tcPr>
          <w:p w14:paraId="11C90BB7" w14:textId="77777777" w:rsidR="00B472FD" w:rsidRPr="00214F1D" w:rsidRDefault="00B472FD" w:rsidP="00D53761">
            <w:pPr>
              <w:numPr>
                <w:ilvl w:val="0"/>
                <w:numId w:val="10"/>
              </w:numPr>
              <w:ind w:left="432"/>
              <w:contextualSpacing/>
              <w:rPr>
                <w:rFonts w:ascii="Open Sans" w:hAnsi="Open Sans" w:cs="Open Sans"/>
                <w:sz w:val="20"/>
                <w:szCs w:val="20"/>
              </w:rPr>
            </w:pPr>
            <w:r w:rsidRPr="00214F1D">
              <w:rPr>
                <w:rFonts w:ascii="Open Sans" w:hAnsi="Open Sans" w:cs="Open Sans"/>
                <w:sz w:val="20"/>
                <w:szCs w:val="20"/>
              </w:rPr>
              <w:t>Materials are clear and easy to read for students, teachers, and parents. The design and graphics do not distract from the course content and are appropriately placed.</w:t>
            </w:r>
          </w:p>
        </w:tc>
        <w:tc>
          <w:tcPr>
            <w:tcW w:w="990" w:type="dxa"/>
            <w:shd w:val="clear" w:color="auto" w:fill="F2F2F2" w:themeFill="background1" w:themeFillShade="F2"/>
            <w:vAlign w:val="center"/>
          </w:tcPr>
          <w:p w14:paraId="39707E01" w14:textId="77777777" w:rsidR="00B472FD" w:rsidRPr="00214F1D" w:rsidRDefault="00B472FD" w:rsidP="00D53761">
            <w:pPr>
              <w:contextualSpacing/>
              <w:jc w:val="center"/>
              <w:rPr>
                <w:rFonts w:ascii="Open Sans" w:hAnsi="Open Sans" w:cs="Open Sans"/>
                <w:sz w:val="20"/>
                <w:szCs w:val="20"/>
              </w:rPr>
            </w:pPr>
          </w:p>
        </w:tc>
        <w:tc>
          <w:tcPr>
            <w:tcW w:w="990" w:type="dxa"/>
            <w:shd w:val="clear" w:color="auto" w:fill="F2F2F2" w:themeFill="background1" w:themeFillShade="F2"/>
            <w:vAlign w:val="center"/>
          </w:tcPr>
          <w:p w14:paraId="68D32852" w14:textId="1A4DE5AB" w:rsidR="00B472FD" w:rsidRPr="00214F1D" w:rsidRDefault="00B472FD" w:rsidP="00D53761">
            <w:pPr>
              <w:contextualSpacing/>
              <w:jc w:val="center"/>
              <w:rPr>
                <w:rFonts w:ascii="Open Sans" w:hAnsi="Open Sans" w:cs="Open Sans"/>
                <w:sz w:val="20"/>
                <w:szCs w:val="20"/>
              </w:rPr>
            </w:pPr>
          </w:p>
        </w:tc>
        <w:tc>
          <w:tcPr>
            <w:tcW w:w="4361" w:type="dxa"/>
          </w:tcPr>
          <w:p w14:paraId="07BEBE84" w14:textId="77777777" w:rsidR="00B472FD" w:rsidRPr="00214F1D" w:rsidRDefault="00B472FD" w:rsidP="00D53761">
            <w:pPr>
              <w:contextualSpacing/>
              <w:rPr>
                <w:rFonts w:ascii="Open Sans" w:hAnsi="Open Sans" w:cs="Open Sans"/>
                <w:sz w:val="20"/>
                <w:szCs w:val="20"/>
              </w:rPr>
            </w:pPr>
          </w:p>
        </w:tc>
      </w:tr>
      <w:tr w:rsidR="00B472FD" w:rsidRPr="00214F1D" w14:paraId="5C02F17A" w14:textId="77777777" w:rsidTr="00B472FD">
        <w:trPr>
          <w:trHeight w:val="1376"/>
        </w:trPr>
        <w:tc>
          <w:tcPr>
            <w:tcW w:w="7290" w:type="dxa"/>
            <w:vAlign w:val="center"/>
          </w:tcPr>
          <w:p w14:paraId="6EAE67BB" w14:textId="77777777" w:rsidR="00B472FD" w:rsidRPr="00214F1D" w:rsidRDefault="00B472FD" w:rsidP="00D53761">
            <w:pPr>
              <w:numPr>
                <w:ilvl w:val="0"/>
                <w:numId w:val="10"/>
              </w:numPr>
              <w:ind w:left="432"/>
              <w:contextualSpacing/>
              <w:rPr>
                <w:rFonts w:ascii="Open Sans" w:eastAsia="Times New Roman" w:hAnsi="Open Sans" w:cs="Open Sans"/>
                <w:sz w:val="20"/>
                <w:szCs w:val="20"/>
              </w:rPr>
            </w:pPr>
            <w:r w:rsidRPr="00214F1D">
              <w:rPr>
                <w:rFonts w:ascii="Open Sans" w:hAnsi="Open Sans" w:cs="Open Sans"/>
                <w:sz w:val="20"/>
                <w:szCs w:val="20"/>
              </w:rPr>
              <w:t>Materials include supports for all learners, e.g., ELs, students who are below grade level, advanced students.</w:t>
            </w:r>
          </w:p>
        </w:tc>
        <w:tc>
          <w:tcPr>
            <w:tcW w:w="990" w:type="dxa"/>
            <w:shd w:val="clear" w:color="auto" w:fill="F2F2F2" w:themeFill="background1" w:themeFillShade="F2"/>
            <w:vAlign w:val="center"/>
          </w:tcPr>
          <w:p w14:paraId="7D2F4A9A" w14:textId="77777777" w:rsidR="00B472FD" w:rsidRPr="00214F1D" w:rsidRDefault="00B472FD" w:rsidP="00D53761">
            <w:pPr>
              <w:contextualSpacing/>
              <w:jc w:val="center"/>
              <w:rPr>
                <w:rFonts w:ascii="Open Sans" w:hAnsi="Open Sans" w:cs="Open Sans"/>
                <w:sz w:val="20"/>
                <w:szCs w:val="20"/>
              </w:rPr>
            </w:pPr>
          </w:p>
        </w:tc>
        <w:tc>
          <w:tcPr>
            <w:tcW w:w="990" w:type="dxa"/>
            <w:shd w:val="clear" w:color="auto" w:fill="F2F2F2" w:themeFill="background1" w:themeFillShade="F2"/>
            <w:vAlign w:val="center"/>
          </w:tcPr>
          <w:p w14:paraId="33CE50D8" w14:textId="0F63A7F6" w:rsidR="00B472FD" w:rsidRPr="00214F1D" w:rsidRDefault="00B472FD" w:rsidP="00D53761">
            <w:pPr>
              <w:contextualSpacing/>
              <w:jc w:val="center"/>
              <w:rPr>
                <w:rFonts w:ascii="Open Sans" w:hAnsi="Open Sans" w:cs="Open Sans"/>
                <w:sz w:val="20"/>
                <w:szCs w:val="20"/>
              </w:rPr>
            </w:pPr>
          </w:p>
        </w:tc>
        <w:tc>
          <w:tcPr>
            <w:tcW w:w="4361" w:type="dxa"/>
          </w:tcPr>
          <w:p w14:paraId="0D003521" w14:textId="77777777" w:rsidR="00B472FD" w:rsidRPr="00214F1D" w:rsidRDefault="00B472FD" w:rsidP="00D53761">
            <w:pPr>
              <w:contextualSpacing/>
              <w:rPr>
                <w:rFonts w:ascii="Open Sans" w:hAnsi="Open Sans" w:cs="Open Sans"/>
                <w:sz w:val="20"/>
                <w:szCs w:val="20"/>
              </w:rPr>
            </w:pPr>
          </w:p>
        </w:tc>
      </w:tr>
      <w:tr w:rsidR="00B472FD" w:rsidRPr="00214F1D" w14:paraId="6A280217" w14:textId="77777777" w:rsidTr="00B472FD">
        <w:trPr>
          <w:trHeight w:val="1376"/>
        </w:trPr>
        <w:tc>
          <w:tcPr>
            <w:tcW w:w="7290" w:type="dxa"/>
            <w:vAlign w:val="center"/>
          </w:tcPr>
          <w:p w14:paraId="77F6C1E3" w14:textId="77777777" w:rsidR="00B472FD" w:rsidRPr="00214F1D" w:rsidRDefault="00B472FD" w:rsidP="00D53761">
            <w:pPr>
              <w:numPr>
                <w:ilvl w:val="0"/>
                <w:numId w:val="10"/>
              </w:numPr>
              <w:ind w:left="432"/>
              <w:contextualSpacing/>
              <w:rPr>
                <w:rFonts w:ascii="Open Sans" w:hAnsi="Open Sans" w:cs="Open Sans"/>
                <w:sz w:val="20"/>
                <w:szCs w:val="20"/>
              </w:rPr>
            </w:pPr>
            <w:r w:rsidRPr="00214F1D">
              <w:rPr>
                <w:rFonts w:ascii="Open Sans" w:hAnsi="Open Sans" w:cs="Open Sans"/>
                <w:sz w:val="20"/>
                <w:szCs w:val="20"/>
              </w:rPr>
              <w:t>Materials are culturally and politically sensitive to the full range of potential users, and do not advance unwarranted opinions that are not factually based. All materials strive to present content, not beliefs.</w:t>
            </w:r>
          </w:p>
        </w:tc>
        <w:tc>
          <w:tcPr>
            <w:tcW w:w="990" w:type="dxa"/>
            <w:shd w:val="clear" w:color="auto" w:fill="F2F2F2" w:themeFill="background1" w:themeFillShade="F2"/>
            <w:vAlign w:val="center"/>
          </w:tcPr>
          <w:p w14:paraId="3183265E" w14:textId="77777777" w:rsidR="00B472FD" w:rsidRPr="00214F1D" w:rsidRDefault="00B472FD" w:rsidP="00D53761">
            <w:pPr>
              <w:contextualSpacing/>
              <w:jc w:val="center"/>
              <w:rPr>
                <w:rFonts w:ascii="Open Sans" w:hAnsi="Open Sans" w:cs="Open Sans"/>
                <w:sz w:val="20"/>
                <w:szCs w:val="20"/>
              </w:rPr>
            </w:pPr>
          </w:p>
        </w:tc>
        <w:tc>
          <w:tcPr>
            <w:tcW w:w="990" w:type="dxa"/>
            <w:shd w:val="clear" w:color="auto" w:fill="F2F2F2" w:themeFill="background1" w:themeFillShade="F2"/>
            <w:vAlign w:val="center"/>
          </w:tcPr>
          <w:p w14:paraId="5079293C" w14:textId="3D9FAB80" w:rsidR="00B472FD" w:rsidRPr="00214F1D" w:rsidRDefault="00B472FD" w:rsidP="00D53761">
            <w:pPr>
              <w:contextualSpacing/>
              <w:jc w:val="center"/>
              <w:rPr>
                <w:rFonts w:ascii="Open Sans" w:hAnsi="Open Sans" w:cs="Open Sans"/>
                <w:sz w:val="20"/>
                <w:szCs w:val="20"/>
              </w:rPr>
            </w:pPr>
          </w:p>
        </w:tc>
        <w:tc>
          <w:tcPr>
            <w:tcW w:w="4361" w:type="dxa"/>
          </w:tcPr>
          <w:p w14:paraId="532FC1BB" w14:textId="77777777" w:rsidR="00B472FD" w:rsidRPr="00214F1D" w:rsidRDefault="00B472FD" w:rsidP="00D53761">
            <w:pPr>
              <w:contextualSpacing/>
              <w:rPr>
                <w:rFonts w:ascii="Open Sans" w:hAnsi="Open Sans" w:cs="Open Sans"/>
                <w:sz w:val="20"/>
                <w:szCs w:val="20"/>
              </w:rPr>
            </w:pPr>
          </w:p>
        </w:tc>
      </w:tr>
    </w:tbl>
    <w:p w14:paraId="3AB2071C" w14:textId="77777777" w:rsidR="00D53761" w:rsidRDefault="00D53761" w:rsidP="00D53761">
      <w:pPr>
        <w:spacing w:after="0"/>
        <w:rPr>
          <w:rFonts w:ascii="Open Sans" w:hAnsi="Open Sans" w:cs="Open Sans"/>
          <w:sz w:val="20"/>
          <w:szCs w:val="20"/>
        </w:rPr>
      </w:pPr>
    </w:p>
    <w:p w14:paraId="24A16C84" w14:textId="77777777" w:rsidR="00807E9D" w:rsidRDefault="00807E9D" w:rsidP="00D53761">
      <w:pPr>
        <w:spacing w:after="0"/>
        <w:rPr>
          <w:rFonts w:ascii="Open Sans" w:hAnsi="Open Sans" w:cs="Open Sans"/>
          <w:sz w:val="20"/>
          <w:szCs w:val="20"/>
        </w:rPr>
      </w:pPr>
    </w:p>
    <w:p w14:paraId="5FCCD805" w14:textId="77777777" w:rsidR="00807E9D" w:rsidRDefault="00807E9D" w:rsidP="00D53761">
      <w:pPr>
        <w:spacing w:after="0"/>
        <w:rPr>
          <w:rFonts w:ascii="Open Sans" w:hAnsi="Open Sans" w:cs="Open Sans"/>
          <w:sz w:val="20"/>
          <w:szCs w:val="20"/>
        </w:rPr>
      </w:pPr>
    </w:p>
    <w:p w14:paraId="50883060" w14:textId="77777777" w:rsidR="00807E9D" w:rsidRPr="00214F1D" w:rsidRDefault="00807E9D" w:rsidP="00D53761">
      <w:pPr>
        <w:spacing w:after="0"/>
        <w:rPr>
          <w:rFonts w:ascii="Open Sans" w:hAnsi="Open Sans" w:cs="Open Sans"/>
          <w:sz w:val="20"/>
          <w:szCs w:val="20"/>
        </w:rPr>
      </w:pPr>
    </w:p>
    <w:tbl>
      <w:tblPr>
        <w:tblStyle w:val="TableGrid"/>
        <w:tblW w:w="13631" w:type="dxa"/>
        <w:tblInd w:w="-455" w:type="dxa"/>
        <w:tblLayout w:type="fixed"/>
        <w:tblLook w:val="04A0" w:firstRow="1" w:lastRow="0" w:firstColumn="1" w:lastColumn="0" w:noHBand="0" w:noVBand="1"/>
      </w:tblPr>
      <w:tblGrid>
        <w:gridCol w:w="7290"/>
        <w:gridCol w:w="990"/>
        <w:gridCol w:w="990"/>
        <w:gridCol w:w="4361"/>
      </w:tblGrid>
      <w:tr w:rsidR="00B472FD" w:rsidRPr="00214F1D" w14:paraId="125CDD5A" w14:textId="77777777" w:rsidTr="00B472FD">
        <w:trPr>
          <w:trHeight w:val="395"/>
        </w:trPr>
        <w:tc>
          <w:tcPr>
            <w:tcW w:w="7290" w:type="dxa"/>
            <w:shd w:val="clear" w:color="auto" w:fill="F2F2F2" w:themeFill="background1" w:themeFillShade="F2"/>
            <w:vAlign w:val="center"/>
          </w:tcPr>
          <w:p w14:paraId="5AC7997B" w14:textId="6CD1AE7F" w:rsidR="00B472FD" w:rsidRPr="00214F1D" w:rsidRDefault="00B472FD" w:rsidP="00D53761">
            <w:pPr>
              <w:rPr>
                <w:rFonts w:ascii="Open Sans" w:eastAsia="Times New Roman" w:hAnsi="Open Sans" w:cs="Open Sans"/>
                <w:b/>
                <w:sz w:val="20"/>
                <w:szCs w:val="20"/>
              </w:rPr>
            </w:pPr>
            <w:r w:rsidRPr="00214F1D">
              <w:rPr>
                <w:rFonts w:ascii="Open Sans" w:eastAsia="Times New Roman" w:hAnsi="Open Sans" w:cs="Open Sans"/>
                <w:b/>
                <w:sz w:val="20"/>
                <w:szCs w:val="20"/>
              </w:rPr>
              <w:lastRenderedPageBreak/>
              <w:t>ASSESSMENTS</w:t>
            </w:r>
          </w:p>
        </w:tc>
        <w:tc>
          <w:tcPr>
            <w:tcW w:w="990" w:type="dxa"/>
            <w:shd w:val="clear" w:color="auto" w:fill="F2F2F2" w:themeFill="background1" w:themeFillShade="F2"/>
            <w:vAlign w:val="center"/>
          </w:tcPr>
          <w:p w14:paraId="0CFDECD7" w14:textId="489D2F3A" w:rsidR="00B472FD" w:rsidRPr="00B472FD" w:rsidRDefault="00B472FD" w:rsidP="00B472FD">
            <w:pPr>
              <w:contextualSpacing/>
              <w:jc w:val="center"/>
              <w:rPr>
                <w:rFonts w:ascii="Open Sans" w:hAnsi="Open Sans" w:cs="Open Sans"/>
                <w:b/>
                <w:sz w:val="20"/>
                <w:szCs w:val="20"/>
              </w:rPr>
            </w:pPr>
            <w:r w:rsidRPr="00B472FD">
              <w:rPr>
                <w:rFonts w:ascii="Open Sans" w:hAnsi="Open Sans" w:cs="Open Sans"/>
                <w:b/>
                <w:sz w:val="20"/>
                <w:szCs w:val="20"/>
              </w:rPr>
              <w:t>Yes</w:t>
            </w:r>
          </w:p>
        </w:tc>
        <w:tc>
          <w:tcPr>
            <w:tcW w:w="990" w:type="dxa"/>
            <w:shd w:val="clear" w:color="auto" w:fill="F2F2F2" w:themeFill="background1" w:themeFillShade="F2"/>
            <w:vAlign w:val="center"/>
          </w:tcPr>
          <w:p w14:paraId="3657FB7F" w14:textId="51298CFA" w:rsidR="00B472FD" w:rsidRPr="00B472FD" w:rsidRDefault="00B472FD" w:rsidP="00D53761">
            <w:pPr>
              <w:contextualSpacing/>
              <w:jc w:val="center"/>
              <w:rPr>
                <w:rFonts w:ascii="Open Sans" w:hAnsi="Open Sans" w:cs="Open Sans"/>
                <w:b/>
                <w:sz w:val="20"/>
                <w:szCs w:val="20"/>
              </w:rPr>
            </w:pPr>
            <w:r w:rsidRPr="00B472FD">
              <w:rPr>
                <w:rFonts w:ascii="Open Sans" w:hAnsi="Open Sans" w:cs="Open Sans"/>
                <w:b/>
                <w:sz w:val="20"/>
                <w:szCs w:val="20"/>
              </w:rPr>
              <w:t>No</w:t>
            </w:r>
          </w:p>
        </w:tc>
        <w:tc>
          <w:tcPr>
            <w:tcW w:w="4361" w:type="dxa"/>
            <w:shd w:val="clear" w:color="auto" w:fill="F2F2F2" w:themeFill="background1" w:themeFillShade="F2"/>
            <w:vAlign w:val="center"/>
          </w:tcPr>
          <w:p w14:paraId="6857FB9E" w14:textId="77777777" w:rsidR="00B472FD" w:rsidRPr="00214F1D" w:rsidRDefault="00B472FD" w:rsidP="00D53761">
            <w:pPr>
              <w:contextualSpacing/>
              <w:jc w:val="center"/>
              <w:rPr>
                <w:rFonts w:ascii="Open Sans" w:hAnsi="Open Sans" w:cs="Open Sans"/>
                <w:b/>
                <w:sz w:val="20"/>
                <w:szCs w:val="20"/>
              </w:rPr>
            </w:pPr>
            <w:r w:rsidRPr="00214F1D">
              <w:rPr>
                <w:rFonts w:ascii="Open Sans" w:hAnsi="Open Sans" w:cs="Open Sans"/>
                <w:b/>
                <w:sz w:val="20"/>
                <w:szCs w:val="20"/>
              </w:rPr>
              <w:t>JUSTIFICATION/NOTES</w:t>
            </w:r>
          </w:p>
        </w:tc>
      </w:tr>
      <w:tr w:rsidR="00B472FD" w:rsidRPr="00214F1D" w14:paraId="0D6EC81E" w14:textId="77777777" w:rsidTr="00807E9D">
        <w:trPr>
          <w:trHeight w:val="1502"/>
        </w:trPr>
        <w:tc>
          <w:tcPr>
            <w:tcW w:w="7290" w:type="dxa"/>
            <w:vAlign w:val="center"/>
          </w:tcPr>
          <w:p w14:paraId="0FA49054" w14:textId="77777777" w:rsidR="00B472FD" w:rsidRPr="00214F1D" w:rsidRDefault="00B472FD" w:rsidP="00D53761">
            <w:pPr>
              <w:numPr>
                <w:ilvl w:val="0"/>
                <w:numId w:val="9"/>
              </w:numPr>
              <w:contextualSpacing/>
              <w:rPr>
                <w:rFonts w:ascii="Open Sans" w:hAnsi="Open Sans" w:cs="Open Sans"/>
                <w:sz w:val="20"/>
                <w:szCs w:val="20"/>
              </w:rPr>
            </w:pPr>
            <w:r w:rsidRPr="00214F1D">
              <w:rPr>
                <w:rFonts w:ascii="Open Sans" w:hAnsi="Open Sans" w:cs="Open Sans"/>
                <w:sz w:val="20"/>
                <w:szCs w:val="20"/>
              </w:rPr>
              <w:t>Materials include aligned assessments at regular intervals throughout the text(s), or as supplements to the primary instructional materials. Aligned assessments may include end-of-chapter quizzes, unit test modules, and practice exams.</w:t>
            </w:r>
          </w:p>
        </w:tc>
        <w:tc>
          <w:tcPr>
            <w:tcW w:w="990" w:type="dxa"/>
            <w:shd w:val="clear" w:color="auto" w:fill="F2F2F2" w:themeFill="background1" w:themeFillShade="F2"/>
            <w:vAlign w:val="center"/>
          </w:tcPr>
          <w:p w14:paraId="5A7F2889" w14:textId="77777777" w:rsidR="00B472FD" w:rsidRPr="00B472FD" w:rsidRDefault="00B472FD" w:rsidP="00D53761">
            <w:pPr>
              <w:contextualSpacing/>
              <w:jc w:val="center"/>
              <w:rPr>
                <w:rFonts w:ascii="Open Sans" w:hAnsi="Open Sans" w:cs="Open Sans"/>
                <w:sz w:val="20"/>
                <w:szCs w:val="20"/>
              </w:rPr>
            </w:pPr>
          </w:p>
        </w:tc>
        <w:tc>
          <w:tcPr>
            <w:tcW w:w="990" w:type="dxa"/>
            <w:shd w:val="clear" w:color="auto" w:fill="F2F2F2" w:themeFill="background1" w:themeFillShade="F2"/>
            <w:vAlign w:val="center"/>
          </w:tcPr>
          <w:p w14:paraId="374196B2" w14:textId="126F7F9B" w:rsidR="00B472FD" w:rsidRPr="00B472FD" w:rsidRDefault="00B472FD" w:rsidP="00D53761">
            <w:pPr>
              <w:contextualSpacing/>
              <w:jc w:val="center"/>
              <w:rPr>
                <w:rFonts w:ascii="Open Sans" w:hAnsi="Open Sans" w:cs="Open Sans"/>
                <w:sz w:val="20"/>
                <w:szCs w:val="20"/>
              </w:rPr>
            </w:pPr>
          </w:p>
        </w:tc>
        <w:tc>
          <w:tcPr>
            <w:tcW w:w="4361" w:type="dxa"/>
          </w:tcPr>
          <w:p w14:paraId="6A3EFCA2" w14:textId="77777777" w:rsidR="00B472FD" w:rsidRPr="00214F1D" w:rsidRDefault="00B472FD" w:rsidP="00D53761">
            <w:pPr>
              <w:contextualSpacing/>
              <w:rPr>
                <w:rFonts w:ascii="Open Sans" w:hAnsi="Open Sans" w:cs="Open Sans"/>
                <w:sz w:val="20"/>
                <w:szCs w:val="20"/>
              </w:rPr>
            </w:pPr>
          </w:p>
        </w:tc>
      </w:tr>
      <w:tr w:rsidR="00B472FD" w:rsidRPr="00214F1D" w14:paraId="1FC14B21" w14:textId="77777777" w:rsidTr="00807E9D">
        <w:trPr>
          <w:trHeight w:val="1115"/>
        </w:trPr>
        <w:tc>
          <w:tcPr>
            <w:tcW w:w="7290" w:type="dxa"/>
            <w:vAlign w:val="center"/>
          </w:tcPr>
          <w:p w14:paraId="6DFFE4A3" w14:textId="77777777" w:rsidR="00B472FD" w:rsidRPr="00214F1D" w:rsidRDefault="00B472FD" w:rsidP="00D53761">
            <w:pPr>
              <w:numPr>
                <w:ilvl w:val="0"/>
                <w:numId w:val="9"/>
              </w:numPr>
              <w:ind w:left="432"/>
              <w:contextualSpacing/>
              <w:rPr>
                <w:rFonts w:ascii="Open Sans" w:hAnsi="Open Sans" w:cs="Open Sans"/>
                <w:sz w:val="20"/>
                <w:szCs w:val="20"/>
              </w:rPr>
            </w:pPr>
            <w:r w:rsidRPr="00214F1D">
              <w:rPr>
                <w:rFonts w:ascii="Open Sans" w:hAnsi="Open Sans" w:cs="Open Sans"/>
                <w:sz w:val="20"/>
                <w:szCs w:val="20"/>
              </w:rPr>
              <w:t>Materials offer ideas and guidance on measuring student progress throughout the duration of the aligned course(s). Formative, interim, and summative assessment strategies are all presented to inform instructional strategy and improvement.</w:t>
            </w:r>
          </w:p>
        </w:tc>
        <w:tc>
          <w:tcPr>
            <w:tcW w:w="990" w:type="dxa"/>
            <w:shd w:val="clear" w:color="auto" w:fill="F2F2F2" w:themeFill="background1" w:themeFillShade="F2"/>
            <w:vAlign w:val="center"/>
          </w:tcPr>
          <w:p w14:paraId="57AFE84C" w14:textId="77777777" w:rsidR="00B472FD" w:rsidRPr="00B472FD" w:rsidRDefault="00B472FD" w:rsidP="00D53761">
            <w:pPr>
              <w:contextualSpacing/>
              <w:jc w:val="center"/>
              <w:rPr>
                <w:rFonts w:ascii="Open Sans" w:hAnsi="Open Sans" w:cs="Open Sans"/>
                <w:sz w:val="20"/>
                <w:szCs w:val="20"/>
              </w:rPr>
            </w:pPr>
          </w:p>
        </w:tc>
        <w:tc>
          <w:tcPr>
            <w:tcW w:w="990" w:type="dxa"/>
            <w:shd w:val="clear" w:color="auto" w:fill="F2F2F2" w:themeFill="background1" w:themeFillShade="F2"/>
            <w:vAlign w:val="center"/>
          </w:tcPr>
          <w:p w14:paraId="0CF334D5" w14:textId="317103EA" w:rsidR="00B472FD" w:rsidRPr="00B472FD" w:rsidRDefault="00B472FD" w:rsidP="00D53761">
            <w:pPr>
              <w:contextualSpacing/>
              <w:jc w:val="center"/>
              <w:rPr>
                <w:rFonts w:ascii="Open Sans" w:hAnsi="Open Sans" w:cs="Open Sans"/>
                <w:sz w:val="20"/>
                <w:szCs w:val="20"/>
              </w:rPr>
            </w:pPr>
          </w:p>
        </w:tc>
        <w:tc>
          <w:tcPr>
            <w:tcW w:w="4361" w:type="dxa"/>
          </w:tcPr>
          <w:p w14:paraId="693E8D58" w14:textId="77777777" w:rsidR="00B472FD" w:rsidRPr="00214F1D" w:rsidRDefault="00B472FD" w:rsidP="00D53761">
            <w:pPr>
              <w:contextualSpacing/>
              <w:rPr>
                <w:rFonts w:ascii="Open Sans" w:hAnsi="Open Sans" w:cs="Open Sans"/>
                <w:sz w:val="20"/>
                <w:szCs w:val="20"/>
              </w:rPr>
            </w:pPr>
          </w:p>
        </w:tc>
      </w:tr>
      <w:tr w:rsidR="00B472FD" w:rsidRPr="00214F1D" w14:paraId="581A84A7" w14:textId="77777777" w:rsidTr="00807E9D">
        <w:trPr>
          <w:trHeight w:val="1376"/>
        </w:trPr>
        <w:tc>
          <w:tcPr>
            <w:tcW w:w="7290" w:type="dxa"/>
            <w:vAlign w:val="center"/>
          </w:tcPr>
          <w:p w14:paraId="556BE284" w14:textId="77777777" w:rsidR="00B472FD" w:rsidRPr="00214F1D" w:rsidRDefault="00B472FD" w:rsidP="00D53761">
            <w:pPr>
              <w:numPr>
                <w:ilvl w:val="0"/>
                <w:numId w:val="9"/>
              </w:numPr>
              <w:ind w:left="432"/>
              <w:contextualSpacing/>
              <w:rPr>
                <w:rFonts w:ascii="Open Sans" w:eastAsia="Times New Roman" w:hAnsi="Open Sans" w:cs="Open Sans"/>
                <w:sz w:val="20"/>
                <w:szCs w:val="20"/>
              </w:rPr>
            </w:pPr>
            <w:r w:rsidRPr="00214F1D">
              <w:rPr>
                <w:rFonts w:ascii="Open Sans" w:hAnsi="Open Sans" w:cs="Open Sans"/>
                <w:sz w:val="20"/>
                <w:szCs w:val="20"/>
              </w:rPr>
              <w:t>Materials include assessment accommodations for diverse learners, including sample items that capture multiple measures of student proficiency.</w:t>
            </w:r>
          </w:p>
        </w:tc>
        <w:tc>
          <w:tcPr>
            <w:tcW w:w="990" w:type="dxa"/>
            <w:shd w:val="clear" w:color="auto" w:fill="F2F2F2" w:themeFill="background1" w:themeFillShade="F2"/>
            <w:vAlign w:val="center"/>
          </w:tcPr>
          <w:p w14:paraId="2BDF529C" w14:textId="77777777" w:rsidR="00B472FD" w:rsidRPr="00214F1D" w:rsidRDefault="00B472FD" w:rsidP="00D53761">
            <w:pPr>
              <w:contextualSpacing/>
              <w:jc w:val="center"/>
              <w:rPr>
                <w:rFonts w:ascii="Open Sans" w:hAnsi="Open Sans" w:cs="Open Sans"/>
                <w:sz w:val="20"/>
                <w:szCs w:val="20"/>
              </w:rPr>
            </w:pPr>
          </w:p>
        </w:tc>
        <w:tc>
          <w:tcPr>
            <w:tcW w:w="990" w:type="dxa"/>
            <w:shd w:val="clear" w:color="auto" w:fill="F2F2F2" w:themeFill="background1" w:themeFillShade="F2"/>
            <w:vAlign w:val="center"/>
          </w:tcPr>
          <w:p w14:paraId="26DDBE44" w14:textId="2F60B3D2" w:rsidR="00B472FD" w:rsidRPr="00214F1D" w:rsidRDefault="00B472FD" w:rsidP="00D53761">
            <w:pPr>
              <w:contextualSpacing/>
              <w:jc w:val="center"/>
              <w:rPr>
                <w:rFonts w:ascii="Open Sans" w:hAnsi="Open Sans" w:cs="Open Sans"/>
                <w:sz w:val="20"/>
                <w:szCs w:val="20"/>
              </w:rPr>
            </w:pPr>
          </w:p>
        </w:tc>
        <w:tc>
          <w:tcPr>
            <w:tcW w:w="4361" w:type="dxa"/>
          </w:tcPr>
          <w:p w14:paraId="23D90827" w14:textId="77777777" w:rsidR="00B472FD" w:rsidRPr="00214F1D" w:rsidRDefault="00B472FD" w:rsidP="00D53761">
            <w:pPr>
              <w:contextualSpacing/>
              <w:rPr>
                <w:rFonts w:ascii="Open Sans" w:hAnsi="Open Sans" w:cs="Open Sans"/>
                <w:sz w:val="20"/>
                <w:szCs w:val="20"/>
              </w:rPr>
            </w:pPr>
          </w:p>
        </w:tc>
      </w:tr>
    </w:tbl>
    <w:p w14:paraId="536F9426" w14:textId="77777777" w:rsidR="001D4CAE" w:rsidRPr="00214F1D" w:rsidRDefault="001D4CAE" w:rsidP="00D53761">
      <w:pPr>
        <w:spacing w:after="0"/>
        <w:rPr>
          <w:rFonts w:ascii="Open Sans" w:hAnsi="Open Sans" w:cs="Open Sans"/>
          <w:sz w:val="20"/>
          <w:szCs w:val="20"/>
        </w:rPr>
      </w:pPr>
    </w:p>
    <w:tbl>
      <w:tblPr>
        <w:tblStyle w:val="TableGrid"/>
        <w:tblW w:w="13631" w:type="dxa"/>
        <w:tblInd w:w="-455" w:type="dxa"/>
        <w:tblLayout w:type="fixed"/>
        <w:tblLook w:val="04A0" w:firstRow="1" w:lastRow="0" w:firstColumn="1" w:lastColumn="0" w:noHBand="0" w:noVBand="1"/>
      </w:tblPr>
      <w:tblGrid>
        <w:gridCol w:w="13631"/>
      </w:tblGrid>
      <w:tr w:rsidR="00D53761" w:rsidRPr="00214F1D" w14:paraId="78CB95C4" w14:textId="77777777" w:rsidTr="00B472FD">
        <w:trPr>
          <w:trHeight w:val="395"/>
        </w:trPr>
        <w:tc>
          <w:tcPr>
            <w:tcW w:w="13631" w:type="dxa"/>
            <w:shd w:val="clear" w:color="auto" w:fill="F2F2F2" w:themeFill="background1" w:themeFillShade="F2"/>
          </w:tcPr>
          <w:p w14:paraId="7A93570F" w14:textId="72D71950" w:rsidR="00D53761" w:rsidRPr="00807E9D" w:rsidRDefault="00D53761" w:rsidP="00807E9D">
            <w:pPr>
              <w:jc w:val="center"/>
              <w:rPr>
                <w:rFonts w:ascii="Open Sans" w:hAnsi="Open Sans" w:cs="Open Sans"/>
                <w:b/>
                <w:i/>
                <w:sz w:val="28"/>
                <w:szCs w:val="28"/>
              </w:rPr>
            </w:pPr>
            <w:r w:rsidRPr="00807E9D">
              <w:rPr>
                <w:rFonts w:ascii="Open Sans" w:hAnsi="Open Sans" w:cs="Open Sans"/>
                <w:b/>
                <w:sz w:val="28"/>
                <w:szCs w:val="28"/>
              </w:rPr>
              <w:t xml:space="preserve">SECTION </w:t>
            </w:r>
            <w:r w:rsidR="00807E9D" w:rsidRPr="00807E9D">
              <w:rPr>
                <w:rFonts w:ascii="Open Sans" w:hAnsi="Open Sans" w:cs="Open Sans"/>
                <w:b/>
                <w:sz w:val="28"/>
                <w:szCs w:val="28"/>
              </w:rPr>
              <w:t>V</w:t>
            </w:r>
            <w:r w:rsidRPr="00807E9D">
              <w:rPr>
                <w:rFonts w:ascii="Open Sans" w:hAnsi="Open Sans" w:cs="Open Sans"/>
                <w:b/>
                <w:sz w:val="28"/>
                <w:szCs w:val="28"/>
              </w:rPr>
              <w:t xml:space="preserve"> </w:t>
            </w:r>
            <w:r w:rsidRPr="00807E9D">
              <w:rPr>
                <w:rFonts w:ascii="Open Sans" w:hAnsi="Open Sans" w:cs="Open Sans"/>
                <w:b/>
                <w:i/>
                <w:sz w:val="28"/>
                <w:szCs w:val="28"/>
              </w:rPr>
              <w:t>(optional)</w:t>
            </w:r>
            <w:r w:rsidRPr="00807E9D">
              <w:rPr>
                <w:rFonts w:ascii="Open Sans" w:hAnsi="Open Sans" w:cs="Open Sans"/>
                <w:b/>
                <w:sz w:val="28"/>
                <w:szCs w:val="28"/>
              </w:rPr>
              <w:t>:</w:t>
            </w:r>
            <w:r w:rsidRPr="00807E9D">
              <w:rPr>
                <w:rFonts w:ascii="Open Sans" w:hAnsi="Open Sans" w:cs="Open Sans"/>
                <w:b/>
                <w:i/>
                <w:sz w:val="28"/>
                <w:szCs w:val="28"/>
              </w:rPr>
              <w:t xml:space="preserve"> </w:t>
            </w:r>
            <w:r w:rsidRPr="00807E9D">
              <w:rPr>
                <w:rFonts w:ascii="Open Sans" w:hAnsi="Open Sans" w:cs="Open Sans"/>
                <w:b/>
                <w:sz w:val="28"/>
                <w:szCs w:val="28"/>
              </w:rPr>
              <w:t>FOCUS AREA</w:t>
            </w:r>
          </w:p>
          <w:p w14:paraId="017FD1D0" w14:textId="77777777" w:rsidR="00D53761" w:rsidRPr="00214F1D" w:rsidRDefault="00D53761" w:rsidP="00D53761">
            <w:pPr>
              <w:rPr>
                <w:rFonts w:ascii="Open Sans" w:hAnsi="Open Sans" w:cs="Open Sans"/>
                <w:b/>
                <w:sz w:val="20"/>
                <w:szCs w:val="20"/>
              </w:rPr>
            </w:pPr>
          </w:p>
          <w:p w14:paraId="1FA0D9AD" w14:textId="77777777" w:rsidR="00D53761" w:rsidRPr="00807E9D" w:rsidRDefault="00D53761" w:rsidP="00B564D1">
            <w:pPr>
              <w:rPr>
                <w:rFonts w:ascii="Open Sans" w:hAnsi="Open Sans" w:cs="Open Sans"/>
                <w:i/>
                <w:sz w:val="20"/>
                <w:szCs w:val="20"/>
              </w:rPr>
            </w:pPr>
            <w:r w:rsidRPr="00807E9D">
              <w:rPr>
                <w:rFonts w:ascii="Open Sans" w:hAnsi="Open Sans" w:cs="Open Sans"/>
                <w:i/>
                <w:sz w:val="20"/>
                <w:szCs w:val="20"/>
              </w:rPr>
              <w:t xml:space="preserve">Use this section to capture qualitative observations on an additional area of focus, if presented in the materials. A sample focus area for the </w:t>
            </w:r>
            <w:r w:rsidR="003965B7" w:rsidRPr="00807E9D">
              <w:rPr>
                <w:rFonts w:ascii="Open Sans" w:hAnsi="Open Sans" w:cs="Open Sans"/>
                <w:i/>
                <w:sz w:val="20"/>
                <w:szCs w:val="20"/>
              </w:rPr>
              <w:t xml:space="preserve">Health </w:t>
            </w:r>
            <w:r w:rsidR="00B564D1" w:rsidRPr="00807E9D">
              <w:rPr>
                <w:rFonts w:ascii="Open Sans" w:hAnsi="Open Sans" w:cs="Open Sans"/>
                <w:i/>
                <w:sz w:val="20"/>
                <w:szCs w:val="20"/>
              </w:rPr>
              <w:t>Informatics</w:t>
            </w:r>
            <w:r w:rsidRPr="00807E9D">
              <w:rPr>
                <w:rFonts w:ascii="Open Sans" w:hAnsi="Open Sans" w:cs="Open Sans"/>
                <w:i/>
                <w:sz w:val="20"/>
                <w:szCs w:val="20"/>
              </w:rPr>
              <w:t xml:space="preserve"> </w:t>
            </w:r>
            <w:r w:rsidR="00B564D1" w:rsidRPr="00807E9D">
              <w:rPr>
                <w:rFonts w:ascii="Open Sans" w:hAnsi="Open Sans" w:cs="Open Sans"/>
                <w:i/>
                <w:sz w:val="20"/>
                <w:szCs w:val="20"/>
              </w:rPr>
              <w:t>program of study</w:t>
            </w:r>
            <w:r w:rsidRPr="00807E9D">
              <w:rPr>
                <w:rFonts w:ascii="Open Sans" w:hAnsi="Open Sans" w:cs="Open Sans"/>
                <w:i/>
                <w:sz w:val="20"/>
                <w:szCs w:val="20"/>
              </w:rPr>
              <w:t xml:space="preserve"> is provided in the following. If applicable, fill in the blank table with observations and notes.</w:t>
            </w:r>
          </w:p>
        </w:tc>
      </w:tr>
    </w:tbl>
    <w:tbl>
      <w:tblPr>
        <w:tblStyle w:val="TableGrid"/>
        <w:tblpPr w:leftFromText="180" w:rightFromText="180" w:vertAnchor="text" w:horzAnchor="margin" w:tblpXSpec="center" w:tblpY="129"/>
        <w:tblW w:w="13798" w:type="dxa"/>
        <w:shd w:val="thinReverseDiagStripe" w:color="D9D9D9" w:themeColor="background1" w:themeShade="D9" w:fill="auto"/>
        <w:tblLayout w:type="fixed"/>
        <w:tblLook w:val="04A0" w:firstRow="1" w:lastRow="0" w:firstColumn="1" w:lastColumn="0" w:noHBand="0" w:noVBand="1"/>
      </w:tblPr>
      <w:tblGrid>
        <w:gridCol w:w="7015"/>
        <w:gridCol w:w="6783"/>
      </w:tblGrid>
      <w:tr w:rsidR="00D53761" w:rsidRPr="00214F1D" w14:paraId="7088D40A" w14:textId="77777777" w:rsidTr="00807E9D">
        <w:trPr>
          <w:trHeight w:val="395"/>
        </w:trPr>
        <w:tc>
          <w:tcPr>
            <w:tcW w:w="7015" w:type="dxa"/>
            <w:shd w:val="thinReverseDiagStripe" w:color="D9D9D9" w:themeColor="background1" w:themeShade="D9" w:fill="auto"/>
            <w:vAlign w:val="center"/>
          </w:tcPr>
          <w:p w14:paraId="353D7654" w14:textId="77777777" w:rsidR="00D53761" w:rsidRPr="00214F1D" w:rsidRDefault="00D53761" w:rsidP="00B564D1">
            <w:pPr>
              <w:rPr>
                <w:rFonts w:ascii="Open Sans" w:eastAsia="Times New Roman" w:hAnsi="Open Sans" w:cs="Open Sans"/>
                <w:b/>
                <w:sz w:val="20"/>
                <w:szCs w:val="20"/>
              </w:rPr>
            </w:pPr>
            <w:r w:rsidRPr="00214F1D">
              <w:rPr>
                <w:rFonts w:ascii="Open Sans" w:eastAsia="Times New Roman" w:hAnsi="Open Sans" w:cs="Open Sans"/>
                <w:b/>
                <w:sz w:val="20"/>
                <w:szCs w:val="20"/>
              </w:rPr>
              <w:t xml:space="preserve">III. EXAMPLE: FOCUS IN </w:t>
            </w:r>
            <w:r w:rsidR="00B564D1" w:rsidRPr="00214F1D">
              <w:rPr>
                <w:rFonts w:ascii="Open Sans" w:eastAsia="Times New Roman" w:hAnsi="Open Sans" w:cs="Open Sans"/>
                <w:b/>
                <w:sz w:val="20"/>
                <w:szCs w:val="20"/>
              </w:rPr>
              <w:t>Health Information Systems</w:t>
            </w:r>
            <w:r w:rsidRPr="00214F1D">
              <w:rPr>
                <w:rFonts w:ascii="Open Sans" w:eastAsia="Times New Roman" w:hAnsi="Open Sans" w:cs="Open Sans"/>
                <w:b/>
                <w:sz w:val="20"/>
                <w:szCs w:val="20"/>
              </w:rPr>
              <w:t xml:space="preserve"> </w:t>
            </w:r>
          </w:p>
        </w:tc>
        <w:tc>
          <w:tcPr>
            <w:tcW w:w="6783" w:type="dxa"/>
            <w:shd w:val="thinReverseDiagStripe" w:color="D9D9D9" w:themeColor="background1" w:themeShade="D9" w:fill="auto"/>
            <w:vAlign w:val="center"/>
          </w:tcPr>
          <w:p w14:paraId="11F148F7" w14:textId="77777777" w:rsidR="00D53761" w:rsidRPr="00214F1D" w:rsidRDefault="00D53761" w:rsidP="00D53761">
            <w:pPr>
              <w:contextualSpacing/>
              <w:jc w:val="center"/>
              <w:rPr>
                <w:rFonts w:ascii="Open Sans" w:hAnsi="Open Sans" w:cs="Open Sans"/>
                <w:b/>
                <w:sz w:val="20"/>
                <w:szCs w:val="20"/>
              </w:rPr>
            </w:pPr>
            <w:r w:rsidRPr="00214F1D">
              <w:rPr>
                <w:rFonts w:ascii="Open Sans" w:hAnsi="Open Sans" w:cs="Open Sans"/>
                <w:b/>
                <w:sz w:val="20"/>
                <w:szCs w:val="20"/>
              </w:rPr>
              <w:t>NOTES</w:t>
            </w:r>
          </w:p>
        </w:tc>
      </w:tr>
      <w:tr w:rsidR="00D53761" w:rsidRPr="00214F1D" w14:paraId="0082314C" w14:textId="77777777" w:rsidTr="00807E9D">
        <w:trPr>
          <w:trHeight w:val="1259"/>
        </w:trPr>
        <w:tc>
          <w:tcPr>
            <w:tcW w:w="7015" w:type="dxa"/>
            <w:shd w:val="thinReverseDiagStripe" w:color="D9D9D9" w:themeColor="background1" w:themeShade="D9" w:fill="auto"/>
            <w:vAlign w:val="center"/>
          </w:tcPr>
          <w:p w14:paraId="4C3B7932" w14:textId="77777777" w:rsidR="00D53761" w:rsidRPr="00214F1D" w:rsidRDefault="00D53761" w:rsidP="00B564D1">
            <w:pPr>
              <w:numPr>
                <w:ilvl w:val="0"/>
                <w:numId w:val="8"/>
              </w:numPr>
              <w:ind w:left="432"/>
              <w:contextualSpacing/>
              <w:rPr>
                <w:rFonts w:ascii="Open Sans" w:hAnsi="Open Sans" w:cs="Open Sans"/>
                <w:sz w:val="20"/>
                <w:szCs w:val="20"/>
              </w:rPr>
            </w:pPr>
            <w:r w:rsidRPr="00214F1D">
              <w:rPr>
                <w:rFonts w:ascii="Open Sans" w:hAnsi="Open Sans" w:cs="Open Sans"/>
                <w:sz w:val="20"/>
                <w:szCs w:val="20"/>
              </w:rPr>
              <w:t xml:space="preserve">Materials include coverage of </w:t>
            </w:r>
            <w:r w:rsidR="00B564D1" w:rsidRPr="00214F1D">
              <w:rPr>
                <w:rFonts w:ascii="Open Sans" w:hAnsi="Open Sans" w:cs="Open Sans"/>
                <w:sz w:val="20"/>
                <w:szCs w:val="20"/>
              </w:rPr>
              <w:t>major parameters most frequently reported in health databases.</w:t>
            </w:r>
          </w:p>
        </w:tc>
        <w:tc>
          <w:tcPr>
            <w:tcW w:w="6783" w:type="dxa"/>
            <w:shd w:val="thinReverseDiagStripe" w:color="D9D9D9" w:themeColor="background1" w:themeShade="D9" w:fill="auto"/>
            <w:vAlign w:val="center"/>
          </w:tcPr>
          <w:p w14:paraId="20A54CDB" w14:textId="78051A84" w:rsidR="00D53761" w:rsidRPr="00214F1D" w:rsidRDefault="00D53761" w:rsidP="00807E9D">
            <w:pPr>
              <w:contextualSpacing/>
              <w:jc w:val="center"/>
              <w:rPr>
                <w:rFonts w:ascii="Open Sans" w:hAnsi="Open Sans" w:cs="Open Sans"/>
                <w:i/>
                <w:sz w:val="20"/>
                <w:szCs w:val="20"/>
              </w:rPr>
            </w:pPr>
          </w:p>
        </w:tc>
      </w:tr>
      <w:tr w:rsidR="00D53761" w:rsidRPr="00214F1D" w14:paraId="74A1F046" w14:textId="77777777" w:rsidTr="00807E9D">
        <w:trPr>
          <w:trHeight w:val="1115"/>
        </w:trPr>
        <w:tc>
          <w:tcPr>
            <w:tcW w:w="7015" w:type="dxa"/>
            <w:shd w:val="thinReverseDiagStripe" w:color="D9D9D9" w:themeColor="background1" w:themeShade="D9" w:fill="auto"/>
            <w:vAlign w:val="center"/>
          </w:tcPr>
          <w:p w14:paraId="1DA9EBE1" w14:textId="77777777" w:rsidR="00D53761" w:rsidRPr="00214F1D" w:rsidRDefault="00D53761" w:rsidP="00B564D1">
            <w:pPr>
              <w:numPr>
                <w:ilvl w:val="0"/>
                <w:numId w:val="8"/>
              </w:numPr>
              <w:ind w:left="432"/>
              <w:contextualSpacing/>
              <w:rPr>
                <w:rFonts w:ascii="Open Sans" w:hAnsi="Open Sans" w:cs="Open Sans"/>
                <w:sz w:val="20"/>
                <w:szCs w:val="20"/>
              </w:rPr>
            </w:pPr>
            <w:r w:rsidRPr="00214F1D">
              <w:rPr>
                <w:rFonts w:ascii="Open Sans" w:hAnsi="Open Sans" w:cs="Open Sans"/>
                <w:sz w:val="20"/>
                <w:szCs w:val="20"/>
              </w:rPr>
              <w:t xml:space="preserve">Materials draw clear connections between </w:t>
            </w:r>
            <w:r w:rsidR="00B564D1" w:rsidRPr="00214F1D">
              <w:rPr>
                <w:rFonts w:ascii="Open Sans" w:hAnsi="Open Sans" w:cs="Open Sans"/>
                <w:sz w:val="20"/>
                <w:szCs w:val="20"/>
              </w:rPr>
              <w:t>policy and procedures and the legal ramifications of health informatics.</w:t>
            </w:r>
            <w:r w:rsidRPr="00214F1D">
              <w:rPr>
                <w:rFonts w:ascii="Open Sans" w:hAnsi="Open Sans" w:cs="Open Sans"/>
                <w:color w:val="000000"/>
                <w:sz w:val="20"/>
                <w:szCs w:val="20"/>
              </w:rPr>
              <w:t xml:space="preserve"> </w:t>
            </w:r>
          </w:p>
        </w:tc>
        <w:tc>
          <w:tcPr>
            <w:tcW w:w="6783" w:type="dxa"/>
            <w:shd w:val="thinReverseDiagStripe" w:color="D9D9D9" w:themeColor="background1" w:themeShade="D9" w:fill="auto"/>
            <w:vAlign w:val="center"/>
          </w:tcPr>
          <w:p w14:paraId="1ACAE438" w14:textId="76D72399" w:rsidR="00D53761" w:rsidRPr="00214F1D" w:rsidRDefault="00D53761" w:rsidP="00D53761">
            <w:pPr>
              <w:contextualSpacing/>
              <w:jc w:val="center"/>
              <w:rPr>
                <w:rFonts w:ascii="Open Sans" w:hAnsi="Open Sans" w:cs="Open Sans"/>
                <w:sz w:val="20"/>
                <w:szCs w:val="20"/>
              </w:rPr>
            </w:pPr>
          </w:p>
        </w:tc>
      </w:tr>
    </w:tbl>
    <w:p w14:paraId="7BDFB83A" w14:textId="77777777" w:rsidR="00D53761" w:rsidRPr="00214F1D" w:rsidRDefault="00D53761" w:rsidP="00807E9D">
      <w:pPr>
        <w:rPr>
          <w:rFonts w:ascii="Open Sans" w:hAnsi="Open Sans" w:cs="Open Sans"/>
          <w:sz w:val="20"/>
          <w:szCs w:val="20"/>
        </w:rPr>
      </w:pPr>
    </w:p>
    <w:sectPr w:rsidR="00D53761" w:rsidRPr="00214F1D" w:rsidSect="00D53761">
      <w:head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547A0F" w14:textId="77777777" w:rsidR="00411863" w:rsidRDefault="00411863" w:rsidP="00597503">
      <w:pPr>
        <w:spacing w:after="0" w:line="240" w:lineRule="auto"/>
      </w:pPr>
      <w:r>
        <w:separator/>
      </w:r>
    </w:p>
  </w:endnote>
  <w:endnote w:type="continuationSeparator" w:id="0">
    <w:p w14:paraId="5C25CDC3" w14:textId="77777777" w:rsidR="00411863" w:rsidRDefault="00411863" w:rsidP="005975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363E5F" w14:textId="77777777" w:rsidR="00411863" w:rsidRDefault="00411863" w:rsidP="00597503">
      <w:pPr>
        <w:spacing w:after="0" w:line="240" w:lineRule="auto"/>
      </w:pPr>
      <w:r>
        <w:separator/>
      </w:r>
    </w:p>
  </w:footnote>
  <w:footnote w:type="continuationSeparator" w:id="0">
    <w:p w14:paraId="0F808FA3" w14:textId="77777777" w:rsidR="00411863" w:rsidRDefault="00411863" w:rsidP="005975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67576" w14:textId="5C4126DF" w:rsidR="00AD7BD8" w:rsidRPr="00214F1D" w:rsidRDefault="00AD7BD8" w:rsidP="00AD7BD8">
    <w:pPr>
      <w:spacing w:after="0" w:line="240" w:lineRule="auto"/>
      <w:jc w:val="center"/>
      <w:rPr>
        <w:rFonts w:ascii="Open Sans" w:hAnsi="Open Sans" w:cs="Open Sans"/>
        <w:b/>
        <w:i/>
        <w:sz w:val="28"/>
      </w:rPr>
    </w:pPr>
    <w:r w:rsidRPr="00214F1D">
      <w:rPr>
        <w:rFonts w:ascii="Open Sans" w:hAnsi="Open Sans" w:cs="Open Sans"/>
        <w:noProof/>
      </w:rPr>
      <w:drawing>
        <wp:anchor distT="0" distB="0" distL="114300" distR="114300" simplePos="0" relativeHeight="251659264" behindDoc="0" locked="0" layoutInCell="1" allowOverlap="1" wp14:anchorId="6EEB1E02" wp14:editId="7E9FCCE3">
          <wp:simplePos x="0" y="0"/>
          <wp:positionH relativeFrom="column">
            <wp:posOffset>-723900</wp:posOffset>
          </wp:positionH>
          <wp:positionV relativeFrom="paragraph">
            <wp:posOffset>-27305</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1">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214F1D">
      <w:rPr>
        <w:rFonts w:ascii="Open Sans" w:hAnsi="Open Sans" w:cs="Open Sans"/>
        <w:b/>
        <w:sz w:val="28"/>
      </w:rPr>
      <w:t>TENNESSEE CAREER AND TECHNICAL EDUCATIO</w:t>
    </w:r>
    <w:r>
      <w:rPr>
        <w:rFonts w:ascii="Open Sans" w:hAnsi="Open Sans" w:cs="Open Sans"/>
        <w:b/>
        <w:sz w:val="28"/>
      </w:rPr>
      <w:t>N TEXTBOOK SCREENING INSTRUMENT</w:t>
    </w:r>
  </w:p>
  <w:p w14:paraId="114784F1" w14:textId="73B20514" w:rsidR="00AD7BD8" w:rsidRPr="00AD7BD8" w:rsidRDefault="00AD7BD8" w:rsidP="00AD7BD8">
    <w:pPr>
      <w:spacing w:after="0" w:line="240" w:lineRule="auto"/>
      <w:jc w:val="center"/>
      <w:rPr>
        <w:rFonts w:ascii="Open Sans" w:hAnsi="Open Sans" w:cs="Open Sans"/>
        <w:b/>
        <w:sz w:val="28"/>
      </w:rPr>
    </w:pPr>
    <w:r w:rsidRPr="00214F1D">
      <w:rPr>
        <w:rFonts w:ascii="Open Sans" w:hAnsi="Open Sans" w:cs="Open Sans"/>
        <w:b/>
        <w:sz w:val="28"/>
      </w:rPr>
      <w:t>CULINARY I</w:t>
    </w:r>
    <w:r>
      <w:rPr>
        <w:rFonts w:ascii="Open Sans" w:hAnsi="Open Sans" w:cs="Open Sans"/>
        <w:b/>
        <w:sz w:val="28"/>
      </w:rPr>
      <w:t>, 5979</w:t>
    </w:r>
  </w:p>
  <w:p w14:paraId="07A32406" w14:textId="5560791A" w:rsidR="00AD7BD8" w:rsidRPr="00AD7BD8" w:rsidRDefault="00AD7BD8" w:rsidP="00AD7BD8">
    <w:pPr>
      <w:spacing w:after="0" w:line="240" w:lineRule="auto"/>
      <w:jc w:val="center"/>
      <w:rPr>
        <w:rFonts w:ascii="Open Sans" w:hAnsi="Open Sans" w:cs="Open Sans"/>
        <w:b/>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211A5"/>
    <w:multiLevelType w:val="hybridMultilevel"/>
    <w:tmpl w:val="A7D2979A"/>
    <w:lvl w:ilvl="0" w:tplc="78781738">
      <w:start w:val="1"/>
      <w:numFmt w:val="decimal"/>
      <w:lvlText w:val="%1)"/>
      <w:lvlJc w:val="left"/>
      <w:pPr>
        <w:ind w:left="720" w:hanging="360"/>
      </w:pPr>
      <w:rPr>
        <w:b w:val="0"/>
        <w:color w:val="auto"/>
      </w:rPr>
    </w:lvl>
    <w:lvl w:ilvl="1" w:tplc="04090019">
      <w:start w:val="1"/>
      <w:numFmt w:val="lowerLetter"/>
      <w:lvlText w:val="%2."/>
      <w:lvlJc w:val="left"/>
      <w:pPr>
        <w:ind w:left="1636"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1" w15:restartNumberingAfterBreak="0">
    <w:nsid w:val="109F51CE"/>
    <w:multiLevelType w:val="hybridMultilevel"/>
    <w:tmpl w:val="C360B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052C51"/>
    <w:multiLevelType w:val="hybridMultilevel"/>
    <w:tmpl w:val="1DC220D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A46F54"/>
    <w:multiLevelType w:val="hybridMultilevel"/>
    <w:tmpl w:val="C20490D6"/>
    <w:lvl w:ilvl="0" w:tplc="04090019">
      <w:start w:val="1"/>
      <w:numFmt w:val="lowerLetter"/>
      <w:lvlText w:val="%1."/>
      <w:lvlJc w:val="left"/>
      <w:pPr>
        <w:ind w:left="1636" w:hanging="360"/>
      </w:p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4" w15:restartNumberingAfterBreak="0">
    <w:nsid w:val="12102F07"/>
    <w:multiLevelType w:val="hybridMultilevel"/>
    <w:tmpl w:val="AA924DEC"/>
    <w:lvl w:ilvl="0" w:tplc="04090019">
      <w:start w:val="1"/>
      <w:numFmt w:val="lowerLetter"/>
      <w:lvlText w:val="%1."/>
      <w:lvlJc w:val="left"/>
      <w:pPr>
        <w:ind w:left="1636" w:hanging="360"/>
      </w:pPr>
      <w:rPr>
        <w:b w:val="0"/>
      </w:rPr>
    </w:lvl>
    <w:lvl w:ilvl="1" w:tplc="04090019">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5" w15:restartNumberingAfterBreak="0">
    <w:nsid w:val="152901A5"/>
    <w:multiLevelType w:val="hybridMultilevel"/>
    <w:tmpl w:val="9AC40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98351F"/>
    <w:multiLevelType w:val="hybridMultilevel"/>
    <w:tmpl w:val="DC507BC2"/>
    <w:lvl w:ilvl="0" w:tplc="3A08D494">
      <w:start w:val="1"/>
      <w:numFmt w:val="upperLetter"/>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7" w15:restartNumberingAfterBreak="0">
    <w:nsid w:val="18AE790B"/>
    <w:multiLevelType w:val="hybridMultilevel"/>
    <w:tmpl w:val="FFF2792C"/>
    <w:lvl w:ilvl="0" w:tplc="04090019">
      <w:start w:val="1"/>
      <w:numFmt w:val="lowerLetter"/>
      <w:lvlText w:val="%1."/>
      <w:lvlJc w:val="left"/>
      <w:pPr>
        <w:ind w:left="2430" w:hanging="360"/>
      </w:p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8" w15:restartNumberingAfterBreak="0">
    <w:nsid w:val="1CE063EF"/>
    <w:multiLevelType w:val="hybridMultilevel"/>
    <w:tmpl w:val="36747B16"/>
    <w:lvl w:ilvl="0" w:tplc="E7D42D5A">
      <w:start w:val="1"/>
      <w:numFmt w:val="upperLetter"/>
      <w:lvlText w:val="%1."/>
      <w:lvlJc w:val="left"/>
      <w:pPr>
        <w:ind w:left="5580" w:hanging="360"/>
      </w:pPr>
      <w:rPr>
        <w:rFonts w:hint="default"/>
      </w:rPr>
    </w:lvl>
    <w:lvl w:ilvl="1" w:tplc="04090019" w:tentative="1">
      <w:start w:val="1"/>
      <w:numFmt w:val="lowerLetter"/>
      <w:lvlText w:val="%2."/>
      <w:lvlJc w:val="left"/>
      <w:pPr>
        <w:ind w:left="7020" w:hanging="360"/>
      </w:pPr>
    </w:lvl>
    <w:lvl w:ilvl="2" w:tplc="0409001B" w:tentative="1">
      <w:start w:val="1"/>
      <w:numFmt w:val="lowerRoman"/>
      <w:lvlText w:val="%3."/>
      <w:lvlJc w:val="right"/>
      <w:pPr>
        <w:ind w:left="7740" w:hanging="180"/>
      </w:pPr>
    </w:lvl>
    <w:lvl w:ilvl="3" w:tplc="0409000F" w:tentative="1">
      <w:start w:val="1"/>
      <w:numFmt w:val="decimal"/>
      <w:lvlText w:val="%4."/>
      <w:lvlJc w:val="left"/>
      <w:pPr>
        <w:ind w:left="8460" w:hanging="360"/>
      </w:pPr>
    </w:lvl>
    <w:lvl w:ilvl="4" w:tplc="04090019" w:tentative="1">
      <w:start w:val="1"/>
      <w:numFmt w:val="lowerLetter"/>
      <w:lvlText w:val="%5."/>
      <w:lvlJc w:val="left"/>
      <w:pPr>
        <w:ind w:left="9180" w:hanging="360"/>
      </w:pPr>
    </w:lvl>
    <w:lvl w:ilvl="5" w:tplc="0409001B" w:tentative="1">
      <w:start w:val="1"/>
      <w:numFmt w:val="lowerRoman"/>
      <w:lvlText w:val="%6."/>
      <w:lvlJc w:val="right"/>
      <w:pPr>
        <w:ind w:left="9900" w:hanging="180"/>
      </w:pPr>
    </w:lvl>
    <w:lvl w:ilvl="6" w:tplc="0409000F" w:tentative="1">
      <w:start w:val="1"/>
      <w:numFmt w:val="decimal"/>
      <w:lvlText w:val="%7."/>
      <w:lvlJc w:val="left"/>
      <w:pPr>
        <w:ind w:left="10620" w:hanging="360"/>
      </w:pPr>
    </w:lvl>
    <w:lvl w:ilvl="7" w:tplc="04090019" w:tentative="1">
      <w:start w:val="1"/>
      <w:numFmt w:val="lowerLetter"/>
      <w:lvlText w:val="%8."/>
      <w:lvlJc w:val="left"/>
      <w:pPr>
        <w:ind w:left="11340" w:hanging="360"/>
      </w:pPr>
    </w:lvl>
    <w:lvl w:ilvl="8" w:tplc="0409001B" w:tentative="1">
      <w:start w:val="1"/>
      <w:numFmt w:val="lowerRoman"/>
      <w:lvlText w:val="%9."/>
      <w:lvlJc w:val="right"/>
      <w:pPr>
        <w:ind w:left="12060" w:hanging="180"/>
      </w:pPr>
    </w:lvl>
  </w:abstractNum>
  <w:abstractNum w:abstractNumId="9" w15:restartNumberingAfterBreak="0">
    <w:nsid w:val="24212D15"/>
    <w:multiLevelType w:val="hybridMultilevel"/>
    <w:tmpl w:val="FEAE1146"/>
    <w:lvl w:ilvl="0" w:tplc="F1FE2306">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A630FA"/>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251D7723"/>
    <w:multiLevelType w:val="hybridMultilevel"/>
    <w:tmpl w:val="643A9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4A6435"/>
    <w:multiLevelType w:val="hybridMultilevel"/>
    <w:tmpl w:val="CB064F3E"/>
    <w:lvl w:ilvl="0" w:tplc="0409000F">
      <w:start w:val="1"/>
      <w:numFmt w:val="decimal"/>
      <w:lvlText w:val="%1."/>
      <w:lvlJc w:val="left"/>
      <w:pPr>
        <w:ind w:left="72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E02D15"/>
    <w:multiLevelType w:val="hybridMultilevel"/>
    <w:tmpl w:val="BC22DC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B3320F"/>
    <w:multiLevelType w:val="hybridMultilevel"/>
    <w:tmpl w:val="DC507BC2"/>
    <w:lvl w:ilvl="0" w:tplc="3A08D49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9DC050A"/>
    <w:multiLevelType w:val="hybridMultilevel"/>
    <w:tmpl w:val="653C09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50323F"/>
    <w:multiLevelType w:val="hybridMultilevel"/>
    <w:tmpl w:val="BB88F51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61D03775"/>
    <w:multiLevelType w:val="hybridMultilevel"/>
    <w:tmpl w:val="18500F7A"/>
    <w:lvl w:ilvl="0" w:tplc="8304AE8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6F6A0570"/>
    <w:multiLevelType w:val="hybridMultilevel"/>
    <w:tmpl w:val="DA8843A4"/>
    <w:lvl w:ilvl="0" w:tplc="04090011">
      <w:start w:val="1"/>
      <w:numFmt w:val="decimal"/>
      <w:lvlText w:val="%1)"/>
      <w:lvlJc w:val="left"/>
      <w:pPr>
        <w:ind w:left="916"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19" w15:restartNumberingAfterBreak="0">
    <w:nsid w:val="702914B0"/>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341751"/>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3BD7565"/>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17"/>
  </w:num>
  <w:num w:numId="2">
    <w:abstractNumId w:val="6"/>
  </w:num>
  <w:num w:numId="3">
    <w:abstractNumId w:val="15"/>
  </w:num>
  <w:num w:numId="4">
    <w:abstractNumId w:val="8"/>
  </w:num>
  <w:num w:numId="5">
    <w:abstractNumId w:val="2"/>
  </w:num>
  <w:num w:numId="6">
    <w:abstractNumId w:val="19"/>
  </w:num>
  <w:num w:numId="7">
    <w:abstractNumId w:val="14"/>
  </w:num>
  <w:num w:numId="8">
    <w:abstractNumId w:val="20"/>
  </w:num>
  <w:num w:numId="9">
    <w:abstractNumId w:val="21"/>
  </w:num>
  <w:num w:numId="10">
    <w:abstractNumId w:val="10"/>
  </w:num>
  <w:num w:numId="11">
    <w:abstractNumId w:val="13"/>
  </w:num>
  <w:num w:numId="12">
    <w:abstractNumId w:val="5"/>
  </w:num>
  <w:num w:numId="13">
    <w:abstractNumId w:val="9"/>
  </w:num>
  <w:num w:numId="14">
    <w:abstractNumId w:val="1"/>
  </w:num>
  <w:num w:numId="15">
    <w:abstractNumId w:val="11"/>
  </w:num>
  <w:num w:numId="16">
    <w:abstractNumId w:val="0"/>
  </w:num>
  <w:num w:numId="17">
    <w:abstractNumId w:val="18"/>
  </w:num>
  <w:num w:numId="18">
    <w:abstractNumId w:val="16"/>
  </w:num>
  <w:num w:numId="19">
    <w:abstractNumId w:val="12"/>
  </w:num>
  <w:num w:numId="20">
    <w:abstractNumId w:val="7"/>
  </w:num>
  <w:num w:numId="21">
    <w:abstractNumId w:val="3"/>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761"/>
    <w:rsid w:val="00000AB5"/>
    <w:rsid w:val="00003A5D"/>
    <w:rsid w:val="00072127"/>
    <w:rsid w:val="00075263"/>
    <w:rsid w:val="000845EB"/>
    <w:rsid w:val="000E3170"/>
    <w:rsid w:val="000F0092"/>
    <w:rsid w:val="00115038"/>
    <w:rsid w:val="0011573F"/>
    <w:rsid w:val="00124855"/>
    <w:rsid w:val="00125329"/>
    <w:rsid w:val="001602D8"/>
    <w:rsid w:val="00187545"/>
    <w:rsid w:val="001A0833"/>
    <w:rsid w:val="001B02DE"/>
    <w:rsid w:val="001B5E52"/>
    <w:rsid w:val="001D441D"/>
    <w:rsid w:val="001D4CAE"/>
    <w:rsid w:val="0020729E"/>
    <w:rsid w:val="00214F1D"/>
    <w:rsid w:val="002D0902"/>
    <w:rsid w:val="003965B7"/>
    <w:rsid w:val="004079F5"/>
    <w:rsid w:val="00411863"/>
    <w:rsid w:val="00415672"/>
    <w:rsid w:val="00421523"/>
    <w:rsid w:val="0043492C"/>
    <w:rsid w:val="00465233"/>
    <w:rsid w:val="00473800"/>
    <w:rsid w:val="00515BA0"/>
    <w:rsid w:val="00597503"/>
    <w:rsid w:val="005C6289"/>
    <w:rsid w:val="005D7F02"/>
    <w:rsid w:val="006240A2"/>
    <w:rsid w:val="00642569"/>
    <w:rsid w:val="0069754A"/>
    <w:rsid w:val="006A1A1A"/>
    <w:rsid w:val="006B2D51"/>
    <w:rsid w:val="006D23A5"/>
    <w:rsid w:val="006F3C74"/>
    <w:rsid w:val="007125FD"/>
    <w:rsid w:val="00730420"/>
    <w:rsid w:val="0073274E"/>
    <w:rsid w:val="00745453"/>
    <w:rsid w:val="007728F3"/>
    <w:rsid w:val="0078544F"/>
    <w:rsid w:val="00793EC2"/>
    <w:rsid w:val="007B7A8E"/>
    <w:rsid w:val="007C21F4"/>
    <w:rsid w:val="00807E9D"/>
    <w:rsid w:val="00871B0B"/>
    <w:rsid w:val="008B526F"/>
    <w:rsid w:val="008C4C6B"/>
    <w:rsid w:val="008C71E0"/>
    <w:rsid w:val="008C7DB3"/>
    <w:rsid w:val="008F0203"/>
    <w:rsid w:val="008F55AA"/>
    <w:rsid w:val="00911CDD"/>
    <w:rsid w:val="00981326"/>
    <w:rsid w:val="009E4EDA"/>
    <w:rsid w:val="00A064A1"/>
    <w:rsid w:val="00AA36E8"/>
    <w:rsid w:val="00AB444A"/>
    <w:rsid w:val="00AD7BD8"/>
    <w:rsid w:val="00AF7A17"/>
    <w:rsid w:val="00B31E0B"/>
    <w:rsid w:val="00B440CE"/>
    <w:rsid w:val="00B472FD"/>
    <w:rsid w:val="00B564D1"/>
    <w:rsid w:val="00B9770E"/>
    <w:rsid w:val="00BE1730"/>
    <w:rsid w:val="00C033C2"/>
    <w:rsid w:val="00C25F66"/>
    <w:rsid w:val="00C3750F"/>
    <w:rsid w:val="00C44A80"/>
    <w:rsid w:val="00C4526C"/>
    <w:rsid w:val="00C9294F"/>
    <w:rsid w:val="00CB351C"/>
    <w:rsid w:val="00CE0E9C"/>
    <w:rsid w:val="00CF1BC0"/>
    <w:rsid w:val="00D07F95"/>
    <w:rsid w:val="00D11A14"/>
    <w:rsid w:val="00D36A89"/>
    <w:rsid w:val="00D53761"/>
    <w:rsid w:val="00D73280"/>
    <w:rsid w:val="00DE024E"/>
    <w:rsid w:val="00DF7998"/>
    <w:rsid w:val="00E33ABB"/>
    <w:rsid w:val="00E45E61"/>
    <w:rsid w:val="00E624FF"/>
    <w:rsid w:val="00E6645D"/>
    <w:rsid w:val="00E70F53"/>
    <w:rsid w:val="00EB1010"/>
    <w:rsid w:val="00ED3FD4"/>
    <w:rsid w:val="00EF5194"/>
    <w:rsid w:val="00F13C67"/>
    <w:rsid w:val="00F30CEA"/>
    <w:rsid w:val="00F5159E"/>
    <w:rsid w:val="00F54597"/>
    <w:rsid w:val="00FE4D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8E05B"/>
  <w15:docId w15:val="{247F8E6F-54EA-410C-85B2-A137F7985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537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761"/>
    <w:rPr>
      <w:rFonts w:ascii="Tahoma" w:hAnsi="Tahoma" w:cs="Tahoma"/>
      <w:sz w:val="16"/>
      <w:szCs w:val="16"/>
    </w:rPr>
  </w:style>
  <w:style w:type="paragraph" w:styleId="ListParagraph">
    <w:name w:val="List Paragraph"/>
    <w:basedOn w:val="Normal"/>
    <w:uiPriority w:val="34"/>
    <w:qFormat/>
    <w:rsid w:val="003965B7"/>
    <w:pPr>
      <w:ind w:left="720"/>
      <w:contextualSpacing/>
    </w:pPr>
  </w:style>
  <w:style w:type="paragraph" w:styleId="Header">
    <w:name w:val="header"/>
    <w:basedOn w:val="Normal"/>
    <w:link w:val="HeaderChar"/>
    <w:uiPriority w:val="99"/>
    <w:unhideWhenUsed/>
    <w:rsid w:val="005975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7503"/>
  </w:style>
  <w:style w:type="paragraph" w:styleId="Footer">
    <w:name w:val="footer"/>
    <w:basedOn w:val="Normal"/>
    <w:link w:val="FooterChar"/>
    <w:uiPriority w:val="99"/>
    <w:unhideWhenUsed/>
    <w:rsid w:val="005975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7503"/>
  </w:style>
  <w:style w:type="character" w:styleId="CommentReference">
    <w:name w:val="annotation reference"/>
    <w:basedOn w:val="DefaultParagraphFont"/>
    <w:uiPriority w:val="99"/>
    <w:semiHidden/>
    <w:unhideWhenUsed/>
    <w:rsid w:val="00A064A1"/>
    <w:rPr>
      <w:sz w:val="16"/>
      <w:szCs w:val="16"/>
    </w:rPr>
  </w:style>
  <w:style w:type="paragraph" w:styleId="CommentText">
    <w:name w:val="annotation text"/>
    <w:basedOn w:val="Normal"/>
    <w:link w:val="CommentTextChar"/>
    <w:uiPriority w:val="99"/>
    <w:semiHidden/>
    <w:unhideWhenUsed/>
    <w:rsid w:val="00A064A1"/>
    <w:pPr>
      <w:spacing w:line="240" w:lineRule="auto"/>
    </w:pPr>
    <w:rPr>
      <w:sz w:val="20"/>
      <w:szCs w:val="20"/>
    </w:rPr>
  </w:style>
  <w:style w:type="character" w:customStyle="1" w:styleId="CommentTextChar">
    <w:name w:val="Comment Text Char"/>
    <w:basedOn w:val="DefaultParagraphFont"/>
    <w:link w:val="CommentText"/>
    <w:uiPriority w:val="99"/>
    <w:semiHidden/>
    <w:rsid w:val="00A064A1"/>
    <w:rPr>
      <w:sz w:val="20"/>
      <w:szCs w:val="20"/>
    </w:rPr>
  </w:style>
  <w:style w:type="paragraph" w:styleId="CommentSubject">
    <w:name w:val="annotation subject"/>
    <w:basedOn w:val="CommentText"/>
    <w:next w:val="CommentText"/>
    <w:link w:val="CommentSubjectChar"/>
    <w:uiPriority w:val="99"/>
    <w:semiHidden/>
    <w:unhideWhenUsed/>
    <w:rsid w:val="00A064A1"/>
    <w:rPr>
      <w:b/>
      <w:bCs/>
    </w:rPr>
  </w:style>
  <w:style w:type="character" w:customStyle="1" w:styleId="CommentSubjectChar">
    <w:name w:val="Comment Subject Char"/>
    <w:basedOn w:val="CommentTextChar"/>
    <w:link w:val="CommentSubject"/>
    <w:uiPriority w:val="99"/>
    <w:semiHidden/>
    <w:rsid w:val="00A064A1"/>
    <w:rPr>
      <w:b/>
      <w:bCs/>
      <w:sz w:val="20"/>
      <w:szCs w:val="20"/>
    </w:rPr>
  </w:style>
  <w:style w:type="paragraph" w:customStyle="1" w:styleId="Standard">
    <w:name w:val="Standard"/>
    <w:rsid w:val="00125329"/>
    <w:pPr>
      <w:widowControl w:val="0"/>
      <w:suppressAutoHyphens/>
      <w:autoSpaceDN w:val="0"/>
      <w:spacing w:after="160" w:line="244" w:lineRule="auto"/>
      <w:textAlignment w:val="baseline"/>
    </w:pPr>
    <w:rPr>
      <w:rFonts w:ascii="Calibri" w:eastAsia="Calibri" w:hAnsi="Calibri" w:cs="Calibri"/>
      <w:color w:val="000000"/>
      <w:kern w:val="3"/>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6DB3FB-584F-4814-99B0-737438358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1165</TotalTime>
  <Pages>15</Pages>
  <Words>2993</Words>
  <Characters>17065</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Candi Norwood</dc:creator>
  <cp:lastModifiedBy>Rachel Brew</cp:lastModifiedBy>
  <cp:revision>19</cp:revision>
  <cp:lastPrinted>2016-06-14T21:25:00Z</cp:lastPrinted>
  <dcterms:created xsi:type="dcterms:W3CDTF">2018-07-19T13:02:00Z</dcterms:created>
  <dcterms:modified xsi:type="dcterms:W3CDTF">2018-09-18T18:39:00Z</dcterms:modified>
</cp:coreProperties>
</file>