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7DF" w:rsidRPr="00F944A1" w:rsidRDefault="00F944A1" w:rsidP="00D53761">
      <w:pPr>
        <w:spacing w:after="0" w:line="240" w:lineRule="auto"/>
        <w:rPr>
          <w:rFonts w:ascii="Open Sans" w:eastAsia="Times New Roman" w:hAnsi="Open Sans" w:cs="Open Sans"/>
          <w:sz w:val="16"/>
          <w:szCs w:val="16"/>
        </w:rPr>
      </w:pPr>
      <w:r w:rsidRPr="00DF121F">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F121F">
        <w:rPr>
          <w:rFonts w:ascii="Open Sans" w:eastAsia="Times New Roman" w:hAnsi="Open Sans" w:cs="Open Sans"/>
          <w:i/>
          <w:sz w:val="16"/>
          <w:szCs w:val="16"/>
        </w:rPr>
        <w:t xml:space="preserve">grade </w:t>
      </w:r>
      <w:r w:rsidRPr="00DF121F">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F121F">
        <w:rPr>
          <w:rFonts w:ascii="Open Sans" w:eastAsia="Times New Roman" w:hAnsi="Open Sans" w:cs="Open Sans"/>
          <w:i/>
          <w:sz w:val="16"/>
          <w:szCs w:val="16"/>
        </w:rPr>
        <w:t>course levels</w:t>
      </w:r>
      <w:r w:rsidRPr="00DF121F">
        <w:rPr>
          <w:rFonts w:ascii="Open Sans" w:eastAsia="Times New Roman" w:hAnsi="Open Sans" w:cs="Open Sans"/>
          <w:sz w:val="16"/>
          <w:szCs w:val="16"/>
        </w:rPr>
        <w:t xml:space="preserve">, not </w:t>
      </w:r>
      <w:r w:rsidRPr="00DF121F">
        <w:rPr>
          <w:rFonts w:ascii="Open Sans" w:eastAsia="Times New Roman" w:hAnsi="Open Sans" w:cs="Open Sans"/>
          <w:i/>
          <w:sz w:val="16"/>
          <w:szCs w:val="16"/>
        </w:rPr>
        <w:t>grade</w:t>
      </w:r>
      <w:r w:rsidRPr="00DF121F">
        <w:rPr>
          <w:rFonts w:ascii="Open Sans" w:eastAsia="Times New Roman" w:hAnsi="Open Sans" w:cs="Open Sans"/>
          <w:sz w:val="16"/>
          <w:szCs w:val="16"/>
        </w:rPr>
        <w:t xml:space="preserve"> </w:t>
      </w:r>
      <w:r w:rsidRPr="00DF121F">
        <w:rPr>
          <w:rFonts w:ascii="Open Sans" w:eastAsia="Times New Roman" w:hAnsi="Open Sans" w:cs="Open Sans"/>
          <w:i/>
          <w:sz w:val="16"/>
          <w:szCs w:val="16"/>
        </w:rPr>
        <w:t>levels</w:t>
      </w:r>
      <w:r w:rsidRPr="00DF121F">
        <w:rPr>
          <w:rFonts w:ascii="Open Sans" w:eastAsia="Times New Roman" w:hAnsi="Open Sans" w:cs="Open Sans"/>
          <w:sz w:val="16"/>
          <w:szCs w:val="16"/>
        </w:rPr>
        <w:t xml:space="preserve"> or </w:t>
      </w:r>
      <w:r w:rsidRPr="00DF121F">
        <w:rPr>
          <w:rFonts w:ascii="Open Sans" w:eastAsia="Times New Roman" w:hAnsi="Open Sans" w:cs="Open Sans"/>
          <w:i/>
          <w:sz w:val="16"/>
          <w:szCs w:val="16"/>
        </w:rPr>
        <w:t>grade bands</w:t>
      </w:r>
      <w:r w:rsidRPr="00DF121F">
        <w:rPr>
          <w:rFonts w:ascii="Open Sans" w:eastAsia="Times New Roman" w:hAnsi="Open Sans" w:cs="Open Sans"/>
          <w:sz w:val="16"/>
          <w:szCs w:val="16"/>
        </w:rPr>
        <w:t>.</w:t>
      </w:r>
    </w:p>
    <w:p w:rsidR="00F30CEA" w:rsidRPr="00DF121F"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F944A1" w:rsidRPr="00DF121F" w:rsidTr="00F944A1">
        <w:tc>
          <w:tcPr>
            <w:tcW w:w="12950" w:type="dxa"/>
            <w:gridSpan w:val="4"/>
            <w:shd w:val="clear" w:color="auto" w:fill="8DB3E2" w:themeFill="text2" w:themeFillTint="66"/>
          </w:tcPr>
          <w:p w:rsidR="00F944A1" w:rsidRPr="00807E9D" w:rsidRDefault="00F944A1" w:rsidP="00F944A1">
            <w:pPr>
              <w:jc w:val="center"/>
              <w:rPr>
                <w:rFonts w:ascii="Open Sans" w:hAnsi="Open Sans" w:cs="Open Sans"/>
                <w:b/>
                <w:sz w:val="28"/>
                <w:szCs w:val="28"/>
              </w:rPr>
            </w:pPr>
            <w:r w:rsidRPr="00807E9D">
              <w:rPr>
                <w:rFonts w:ascii="Open Sans" w:hAnsi="Open Sans" w:cs="Open Sans"/>
                <w:b/>
                <w:sz w:val="28"/>
                <w:szCs w:val="28"/>
              </w:rPr>
              <w:t>SECTION I</w:t>
            </w:r>
          </w:p>
          <w:p w:rsidR="00F944A1" w:rsidRDefault="00F944A1" w:rsidP="00F944A1">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rsidR="00F944A1" w:rsidRPr="00807E9D" w:rsidRDefault="00F944A1" w:rsidP="00F944A1">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rsidR="00F944A1" w:rsidRPr="00214F1D" w:rsidRDefault="00F944A1" w:rsidP="00F944A1">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F944A1" w:rsidRPr="00DF121F" w:rsidTr="00F944A1">
        <w:tc>
          <w:tcPr>
            <w:tcW w:w="12950" w:type="dxa"/>
            <w:gridSpan w:val="4"/>
            <w:shd w:val="clear" w:color="auto" w:fill="8DB3E2" w:themeFill="text2" w:themeFillTint="66"/>
          </w:tcPr>
          <w:p w:rsidR="00F944A1" w:rsidRPr="00003A5D" w:rsidRDefault="00F944A1" w:rsidP="00F944A1">
            <w:pPr>
              <w:rPr>
                <w:rFonts w:ascii="Open Sans" w:eastAsia="Times New Roman" w:hAnsi="Open Sans" w:cs="Open Sans"/>
                <w:b/>
                <w:sz w:val="20"/>
                <w:szCs w:val="20"/>
              </w:rPr>
            </w:pPr>
            <w:r>
              <w:rPr>
                <w:rFonts w:ascii="Open Sans" w:hAnsi="Open Sans" w:cs="Open Sans"/>
                <w:i/>
                <w:sz w:val="20"/>
                <w:szCs w:val="20"/>
              </w:rPr>
              <w:t>Of the 25</w:t>
            </w:r>
            <w:r w:rsidR="001B19DF">
              <w:rPr>
                <w:rFonts w:ascii="Open Sans" w:hAnsi="Open Sans" w:cs="Open Sans"/>
                <w:i/>
                <w:sz w:val="20"/>
                <w:szCs w:val="20"/>
              </w:rPr>
              <w:t xml:space="preserve"> standards listed below, 20</w:t>
            </w:r>
            <w:r>
              <w:rPr>
                <w:rFonts w:ascii="Open Sans" w:hAnsi="Open Sans" w:cs="Open Sans"/>
                <w:i/>
                <w:sz w:val="20"/>
                <w:szCs w:val="20"/>
              </w:rPr>
              <w:t xml:space="preserve"> indicators must be marked “yes” as having aligned to mastery the standard in order for the textbook to pass section I. </w:t>
            </w:r>
            <w:r w:rsidRPr="00003A5D">
              <w:rPr>
                <w:rFonts w:ascii="Open Sans" w:eastAsia="Times New Roman" w:hAnsi="Open Sans" w:cs="Open Sans"/>
                <w:b/>
                <w:sz w:val="20"/>
                <w:szCs w:val="20"/>
              </w:rPr>
              <w:t xml:space="preserve">Use an “x” in the selected “yes” or “no” column.  Avoid using the </w:t>
            </w:r>
            <w:r>
              <w:rPr>
                <w:rFonts w:ascii="Open Sans" w:eastAsia="Times New Roman" w:hAnsi="Open Sans" w:cs="Open Sans"/>
                <w:b/>
                <w:sz w:val="20"/>
                <w:szCs w:val="20"/>
              </w:rPr>
              <w:t xml:space="preserve">actual </w:t>
            </w:r>
            <w:r w:rsidRPr="00003A5D">
              <w:rPr>
                <w:rFonts w:ascii="Open Sans" w:eastAsia="Times New Roman" w:hAnsi="Open Sans" w:cs="Open Sans"/>
                <w:b/>
                <w:sz w:val="20"/>
                <w:szCs w:val="20"/>
              </w:rPr>
              <w:t>word “yes” or “no”</w:t>
            </w:r>
          </w:p>
        </w:tc>
      </w:tr>
      <w:tr w:rsidR="00F944A1" w:rsidRPr="00DF121F" w:rsidTr="00F944A1">
        <w:tc>
          <w:tcPr>
            <w:tcW w:w="12950" w:type="dxa"/>
            <w:gridSpan w:val="4"/>
            <w:shd w:val="clear" w:color="auto" w:fill="8DB3E2" w:themeFill="text2" w:themeFillTint="66"/>
          </w:tcPr>
          <w:p w:rsidR="00F944A1" w:rsidRPr="00DF121F" w:rsidRDefault="00F944A1" w:rsidP="00F944A1">
            <w:pPr>
              <w:jc w:val="center"/>
              <w:rPr>
                <w:rFonts w:ascii="Open Sans" w:eastAsia="Times New Roman" w:hAnsi="Open Sans" w:cs="Open Sans"/>
                <w:b/>
                <w:sz w:val="20"/>
                <w:szCs w:val="20"/>
              </w:rPr>
            </w:pPr>
            <w:r w:rsidRPr="00DF121F">
              <w:rPr>
                <w:rFonts w:ascii="Open Sans" w:eastAsia="Times New Roman" w:hAnsi="Open Sans" w:cs="Open Sans"/>
                <w:b/>
                <w:sz w:val="20"/>
                <w:szCs w:val="20"/>
              </w:rPr>
              <w:t>Evidence of 80% Alignment with Standards</w:t>
            </w:r>
          </w:p>
        </w:tc>
      </w:tr>
      <w:tr w:rsidR="00F944A1" w:rsidRPr="00DF121F" w:rsidTr="00F944A1">
        <w:tc>
          <w:tcPr>
            <w:tcW w:w="7555" w:type="dxa"/>
            <w:shd w:val="clear" w:color="auto" w:fill="C6D9F1" w:themeFill="text2" w:themeFillTint="33"/>
          </w:tcPr>
          <w:p w:rsidR="00F944A1" w:rsidRPr="00DF121F" w:rsidRDefault="00F944A1" w:rsidP="00F944A1">
            <w:pPr>
              <w:rPr>
                <w:rFonts w:ascii="Open Sans" w:eastAsia="Times New Roman" w:hAnsi="Open Sans" w:cs="Open Sans"/>
                <w:b/>
                <w:sz w:val="20"/>
                <w:szCs w:val="20"/>
              </w:rPr>
            </w:pPr>
            <w:r w:rsidRPr="00DF121F">
              <w:rPr>
                <w:rFonts w:ascii="Open Sans" w:eastAsia="Times New Roman" w:hAnsi="Open Sans" w:cs="Open Sans"/>
                <w:b/>
                <w:sz w:val="20"/>
                <w:szCs w:val="20"/>
              </w:rPr>
              <w:t>Standards</w:t>
            </w:r>
          </w:p>
        </w:tc>
        <w:tc>
          <w:tcPr>
            <w:tcW w:w="630" w:type="dxa"/>
            <w:shd w:val="clear" w:color="auto" w:fill="C6D9F1" w:themeFill="text2" w:themeFillTint="33"/>
          </w:tcPr>
          <w:p w:rsidR="00F944A1" w:rsidRPr="00DF121F" w:rsidRDefault="00F944A1" w:rsidP="00F944A1">
            <w:pPr>
              <w:rPr>
                <w:rFonts w:ascii="Open Sans" w:eastAsia="Times New Roman" w:hAnsi="Open Sans" w:cs="Open Sans"/>
                <w:b/>
                <w:sz w:val="20"/>
                <w:szCs w:val="20"/>
              </w:rPr>
            </w:pPr>
            <w:r w:rsidRPr="00DF121F">
              <w:rPr>
                <w:rFonts w:ascii="Open Sans" w:eastAsia="Times New Roman" w:hAnsi="Open Sans" w:cs="Open Sans"/>
                <w:b/>
                <w:sz w:val="20"/>
                <w:szCs w:val="20"/>
              </w:rPr>
              <w:t>Yes</w:t>
            </w:r>
          </w:p>
        </w:tc>
        <w:tc>
          <w:tcPr>
            <w:tcW w:w="630" w:type="dxa"/>
            <w:shd w:val="clear" w:color="auto" w:fill="C6D9F1" w:themeFill="text2" w:themeFillTint="33"/>
          </w:tcPr>
          <w:p w:rsidR="00F944A1" w:rsidRPr="00DF121F" w:rsidRDefault="00F944A1" w:rsidP="00F944A1">
            <w:pPr>
              <w:rPr>
                <w:rFonts w:ascii="Open Sans" w:eastAsia="Times New Roman" w:hAnsi="Open Sans" w:cs="Open Sans"/>
                <w:b/>
                <w:sz w:val="20"/>
                <w:szCs w:val="20"/>
              </w:rPr>
            </w:pPr>
            <w:r w:rsidRPr="00DF121F">
              <w:rPr>
                <w:rFonts w:ascii="Open Sans" w:eastAsia="Times New Roman" w:hAnsi="Open Sans" w:cs="Open Sans"/>
                <w:b/>
                <w:sz w:val="20"/>
                <w:szCs w:val="20"/>
              </w:rPr>
              <w:t>No</w:t>
            </w:r>
          </w:p>
        </w:tc>
        <w:tc>
          <w:tcPr>
            <w:tcW w:w="4135" w:type="dxa"/>
            <w:shd w:val="clear" w:color="auto" w:fill="C6D9F1" w:themeFill="text2" w:themeFillTint="33"/>
          </w:tcPr>
          <w:p w:rsidR="00F944A1" w:rsidRPr="00DF121F" w:rsidRDefault="00F944A1" w:rsidP="00F944A1">
            <w:pPr>
              <w:rPr>
                <w:rFonts w:ascii="Open Sans" w:eastAsia="Times New Roman" w:hAnsi="Open Sans" w:cs="Open Sans"/>
                <w:sz w:val="20"/>
                <w:szCs w:val="20"/>
              </w:rPr>
            </w:pPr>
            <w:r>
              <w:rPr>
                <w:rFonts w:ascii="Open Sans" w:eastAsia="Times New Roman" w:hAnsi="Open Sans" w:cs="Open Sans"/>
                <w:b/>
                <w:sz w:val="20"/>
                <w:szCs w:val="20"/>
              </w:rPr>
              <w:t>Evidence/Notes</w:t>
            </w:r>
          </w:p>
        </w:tc>
      </w:tr>
      <w:tr w:rsidR="00F944A1" w:rsidRPr="00DF121F" w:rsidTr="00F944A1">
        <w:tc>
          <w:tcPr>
            <w:tcW w:w="7555" w:type="dxa"/>
            <w:shd w:val="clear" w:color="auto" w:fill="DBE5F1" w:themeFill="accent1" w:themeFillTint="33"/>
          </w:tcPr>
          <w:p w:rsidR="00F944A1" w:rsidRPr="00DF121F" w:rsidRDefault="00F944A1" w:rsidP="00F944A1">
            <w:pPr>
              <w:numPr>
                <w:ilvl w:val="0"/>
                <w:numId w:val="13"/>
              </w:numPr>
              <w:contextualSpacing/>
              <w:rPr>
                <w:rFonts w:ascii="Open Sans" w:hAnsi="Open Sans" w:cs="Open Sans"/>
                <w:sz w:val="20"/>
                <w:szCs w:val="20"/>
              </w:rPr>
            </w:pPr>
            <w:r w:rsidRPr="00DF121F">
              <w:rPr>
                <w:rFonts w:ascii="Open Sans" w:hAnsi="Open Sans" w:cs="Open Sans"/>
                <w:sz w:val="20"/>
                <w:szCs w:val="20"/>
              </w:rPr>
              <w:t xml:space="preserve">Summarize the different ways that cross-contamination can occur in the kitchen, citing sources from the U.S. Department of Health and Human Services or other federal guidelines. Write a script and create a video or public service announcement explaining how to prevent cross-contamination in the kitchen.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numPr>
                <w:ilvl w:val="0"/>
                <w:numId w:val="13"/>
              </w:numPr>
              <w:contextualSpacing/>
              <w:rPr>
                <w:rFonts w:ascii="Open Sans" w:hAnsi="Open Sans" w:cs="Open Sans"/>
                <w:sz w:val="20"/>
                <w:szCs w:val="20"/>
              </w:rPr>
            </w:pPr>
            <w:r w:rsidRPr="00DF121F">
              <w:rPr>
                <w:rFonts w:ascii="Open Sans" w:hAnsi="Open Sans" w:cs="Open Sans"/>
                <w:sz w:val="20"/>
                <w:szCs w:val="20"/>
              </w:rPr>
              <w:t xml:space="preserve">Identify the steps for sanitizing food-contact surfaces in the kitchen, citing evidence from textbooks, regulations, or similar collections of best practices. Compare and contrast the different types of sanitizing (i.e., heat and chemical) and distinguish when each type should be used. In small groups, inspect the classroom kitchen using the Food Service Establishment Inspection Report from the Tennessee Department of Health.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numPr>
                <w:ilvl w:val="0"/>
                <w:numId w:val="13"/>
              </w:numPr>
              <w:contextualSpacing/>
              <w:rPr>
                <w:rFonts w:ascii="Open Sans" w:hAnsi="Open Sans" w:cs="Open Sans"/>
                <w:b/>
                <w:sz w:val="20"/>
                <w:szCs w:val="20"/>
              </w:rPr>
            </w:pPr>
            <w:r w:rsidRPr="00DF121F">
              <w:rPr>
                <w:rFonts w:ascii="Open Sans" w:hAnsi="Open Sans" w:cs="Open Sans"/>
                <w:sz w:val="20"/>
                <w:szCs w:val="20"/>
              </w:rPr>
              <w:t xml:space="preserve">Compile, practice, and critique safety and sanitation procedures related to handling, preparing, storing, and serving food from industry-approved technical manuals and government published fact sheets. Identify, review, and demonstrate common laboratory safety procedures, including but not limited to prevention and control procedures and personal hygiene expectations. Incorporate safety procedures and complete safety test with 100 percent accuracy; include exam in the student portfolio.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hAnsi="Open Sans" w:cs="Open Sans"/>
                <w:sz w:val="20"/>
                <w:szCs w:val="20"/>
              </w:rPr>
            </w:pPr>
            <w:r w:rsidRPr="00DF121F">
              <w:rPr>
                <w:rFonts w:ascii="Open Sans" w:hAnsi="Open Sans" w:cs="Open Sans"/>
                <w:sz w:val="20"/>
                <w:szCs w:val="20"/>
              </w:rPr>
              <w:lastRenderedPageBreak/>
              <w:t xml:space="preserve">Compare and contrast the main types of menus (market menu, a la carte, static menu, cycle menu, and table </w:t>
            </w:r>
            <w:proofErr w:type="spellStart"/>
            <w:r w:rsidRPr="00DF121F">
              <w:rPr>
                <w:rFonts w:ascii="Open Sans" w:hAnsi="Open Sans" w:cs="Open Sans"/>
                <w:sz w:val="20"/>
                <w:szCs w:val="20"/>
              </w:rPr>
              <w:t>d’hote</w:t>
            </w:r>
            <w:proofErr w:type="spellEnd"/>
            <w:r w:rsidRPr="00DF121F">
              <w:rPr>
                <w:rFonts w:ascii="Open Sans" w:hAnsi="Open Sans" w:cs="Open Sans"/>
                <w:sz w:val="20"/>
                <w:szCs w:val="20"/>
              </w:rPr>
              <w:t xml:space="preserve">) and synthesize basic planning principles for a variety of different restaurant menus. Apply menu planning principles to create a menu for an assigned concept, following recommendations in state truth-in-menu guidelines, or in the Nutrition Labeling and Education Act (NLEA). Incorporate appropriate service style, cuisine, and atmosphere when crafting the menu. In small groups, review the menu of peers to strengthen their overall quality through revising and editing.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eastAsia="Times New Roman" w:hAnsi="Open Sans" w:cs="Open Sans"/>
                <w:sz w:val="20"/>
                <w:szCs w:val="20"/>
              </w:rPr>
            </w:pPr>
            <w:r w:rsidRPr="00DF121F">
              <w:rPr>
                <w:rFonts w:ascii="Open Sans" w:eastAsia="Times New Roman" w:hAnsi="Open Sans" w:cs="Open Sans"/>
                <w:sz w:val="20"/>
                <w:szCs w:val="20"/>
              </w:rPr>
              <w:t>Analyze the elements that affect food cost and labor cost in foodservice operations, citing examples from real companies. Demonstrate working knowledge of costing a recipe and predicting labor cost percentages. Craft an explanatory text illustrating the impact of such costs. Formulas include:</w:t>
            </w:r>
          </w:p>
          <w:p w:rsidR="00F944A1" w:rsidRPr="00DF121F" w:rsidRDefault="00F944A1" w:rsidP="00F944A1">
            <w:pPr>
              <w:pStyle w:val="ListParagraph"/>
              <w:numPr>
                <w:ilvl w:val="1"/>
                <w:numId w:val="13"/>
              </w:numPr>
              <w:rPr>
                <w:rFonts w:ascii="Open Sans" w:eastAsia="Times New Roman" w:hAnsi="Open Sans" w:cs="Open Sans"/>
                <w:sz w:val="20"/>
                <w:szCs w:val="20"/>
              </w:rPr>
            </w:pPr>
            <w:r w:rsidRPr="00DF121F">
              <w:rPr>
                <w:rFonts w:ascii="Open Sans" w:eastAsia="Times New Roman" w:hAnsi="Open Sans" w:cs="Open Sans"/>
                <w:sz w:val="20"/>
                <w:szCs w:val="20"/>
              </w:rPr>
              <w:t>Calculating Per Pound Unit Cost (Price per Case ÷ Number of pounds in case = Per Pound)</w:t>
            </w:r>
          </w:p>
          <w:p w:rsidR="00F944A1" w:rsidRPr="00DF121F" w:rsidRDefault="00F944A1" w:rsidP="00F944A1">
            <w:pPr>
              <w:pStyle w:val="ListParagraph"/>
              <w:numPr>
                <w:ilvl w:val="1"/>
                <w:numId w:val="13"/>
              </w:numPr>
              <w:rPr>
                <w:rFonts w:ascii="Open Sans" w:eastAsia="Times New Roman" w:hAnsi="Open Sans" w:cs="Open Sans"/>
                <w:sz w:val="20"/>
                <w:szCs w:val="20"/>
              </w:rPr>
            </w:pPr>
            <w:r w:rsidRPr="00DF121F">
              <w:rPr>
                <w:rFonts w:ascii="Open Sans" w:eastAsia="Times New Roman" w:hAnsi="Open Sans" w:cs="Open Sans"/>
                <w:sz w:val="20"/>
                <w:szCs w:val="20"/>
              </w:rPr>
              <w:t>Calculating Per Ounce Unit Cost (Price per Pound ÷ 16 ounces = Cost per Ounce)</w:t>
            </w:r>
          </w:p>
          <w:p w:rsidR="00F944A1" w:rsidRPr="00DF121F" w:rsidRDefault="00F944A1" w:rsidP="00F944A1">
            <w:pPr>
              <w:pStyle w:val="ListParagraph"/>
              <w:numPr>
                <w:ilvl w:val="1"/>
                <w:numId w:val="13"/>
              </w:numPr>
              <w:rPr>
                <w:rFonts w:ascii="Open Sans" w:eastAsia="Times New Roman" w:hAnsi="Open Sans" w:cs="Open Sans"/>
                <w:sz w:val="20"/>
                <w:szCs w:val="20"/>
              </w:rPr>
            </w:pPr>
            <w:r w:rsidRPr="00DF121F">
              <w:rPr>
                <w:rFonts w:ascii="Open Sans" w:eastAsia="Times New Roman" w:hAnsi="Open Sans" w:cs="Open Sans"/>
                <w:sz w:val="20"/>
                <w:szCs w:val="20"/>
              </w:rPr>
              <w:t>Calculating Per Piece Unit Cost (Cost ÷ Number of Pieces = Cost per Piece)</w:t>
            </w:r>
          </w:p>
          <w:p w:rsidR="00F944A1" w:rsidRPr="00DF121F" w:rsidRDefault="00F944A1" w:rsidP="00F944A1">
            <w:pPr>
              <w:pStyle w:val="ListParagraph"/>
              <w:numPr>
                <w:ilvl w:val="1"/>
                <w:numId w:val="13"/>
              </w:numPr>
              <w:rPr>
                <w:rFonts w:ascii="Open Sans" w:eastAsia="Times New Roman" w:hAnsi="Open Sans" w:cs="Open Sans"/>
                <w:sz w:val="20"/>
                <w:szCs w:val="20"/>
              </w:rPr>
            </w:pPr>
            <w:r w:rsidRPr="00DF121F">
              <w:rPr>
                <w:rFonts w:ascii="Open Sans" w:eastAsia="Times New Roman" w:hAnsi="Open Sans" w:cs="Open Sans"/>
                <w:sz w:val="20"/>
                <w:szCs w:val="20"/>
              </w:rPr>
              <w:t xml:space="preserve">Calculating Total Cost (Number of Units x Unit Price = Total Cost) </w:t>
            </w:r>
          </w:p>
          <w:p w:rsidR="00F944A1" w:rsidRPr="00DF121F" w:rsidRDefault="00F944A1" w:rsidP="00F944A1">
            <w:pPr>
              <w:pStyle w:val="ListParagraph"/>
              <w:numPr>
                <w:ilvl w:val="1"/>
                <w:numId w:val="13"/>
              </w:numPr>
              <w:rPr>
                <w:rFonts w:ascii="Open Sans" w:eastAsia="Times New Roman" w:hAnsi="Open Sans" w:cs="Open Sans"/>
                <w:sz w:val="20"/>
                <w:szCs w:val="20"/>
              </w:rPr>
            </w:pPr>
            <w:r w:rsidRPr="00DF121F">
              <w:rPr>
                <w:rFonts w:ascii="Open Sans" w:eastAsia="Times New Roman" w:hAnsi="Open Sans" w:cs="Open Sans"/>
                <w:sz w:val="20"/>
                <w:szCs w:val="20"/>
              </w:rPr>
              <w:t>Calculating Edible Portion (EP) Price (As Purchased [AP] Cost ÷ Yield Percentage = Edible Portion [EP] Price)</w:t>
            </w:r>
          </w:p>
          <w:p w:rsidR="00F944A1" w:rsidRPr="00DF121F" w:rsidRDefault="00F944A1" w:rsidP="00F944A1">
            <w:pPr>
              <w:pStyle w:val="ListParagraph"/>
              <w:numPr>
                <w:ilvl w:val="1"/>
                <w:numId w:val="13"/>
              </w:numPr>
              <w:rPr>
                <w:rFonts w:ascii="Open Sans" w:eastAsia="Times New Roman" w:hAnsi="Open Sans" w:cs="Open Sans"/>
                <w:sz w:val="20"/>
                <w:szCs w:val="20"/>
              </w:rPr>
            </w:pPr>
            <w:r w:rsidRPr="00DF121F">
              <w:rPr>
                <w:rFonts w:ascii="Open Sans" w:eastAsia="Times New Roman" w:hAnsi="Open Sans" w:cs="Open Sans"/>
                <w:sz w:val="20"/>
                <w:szCs w:val="20"/>
              </w:rPr>
              <w:t xml:space="preserve">Calculating Yield Percentage (Edible Portion [EP] ÷ As Purchased [AP] x 100 = Yield Percentage) </w:t>
            </w:r>
          </w:p>
          <w:p w:rsidR="00F944A1" w:rsidRPr="00DF121F" w:rsidRDefault="00F944A1" w:rsidP="00F944A1">
            <w:pPr>
              <w:pStyle w:val="ListParagraph"/>
              <w:numPr>
                <w:ilvl w:val="1"/>
                <w:numId w:val="13"/>
              </w:numPr>
              <w:rPr>
                <w:rFonts w:ascii="Open Sans" w:eastAsia="Times New Roman" w:hAnsi="Open Sans" w:cs="Open Sans"/>
                <w:sz w:val="20"/>
                <w:szCs w:val="20"/>
              </w:rPr>
            </w:pPr>
            <w:r w:rsidRPr="00DF121F">
              <w:rPr>
                <w:rFonts w:ascii="Open Sans" w:eastAsia="Times New Roman" w:hAnsi="Open Sans" w:cs="Open Sans"/>
                <w:sz w:val="20"/>
                <w:szCs w:val="20"/>
              </w:rPr>
              <w:t xml:space="preserve">Calculating Labor Cost (Labor Cost ÷ Food Sales = Labor Cost Percentage)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hAnsi="Open Sans" w:cs="Open Sans"/>
                <w:sz w:val="20"/>
                <w:szCs w:val="20"/>
              </w:rPr>
            </w:pPr>
            <w:r w:rsidRPr="00DF121F">
              <w:rPr>
                <w:rFonts w:ascii="Open Sans" w:hAnsi="Open Sans" w:cs="Open Sans"/>
                <w:sz w:val="20"/>
                <w:szCs w:val="20"/>
              </w:rPr>
              <w:t>Evaluate the different methods and formulas (going rate, prix fixe, markup, and food cost percentage) that foodservice operations use to calculate the price of dishes. Select the correct formulas to calculate the menu price for an assigned dish. Formulas include but are not limited to:</w:t>
            </w:r>
          </w:p>
          <w:p w:rsidR="00F944A1" w:rsidRPr="00DF121F" w:rsidRDefault="00F944A1" w:rsidP="00F944A1">
            <w:pPr>
              <w:pStyle w:val="ListParagraph"/>
              <w:numPr>
                <w:ilvl w:val="1"/>
                <w:numId w:val="13"/>
              </w:numPr>
              <w:rPr>
                <w:rFonts w:ascii="Open Sans" w:hAnsi="Open Sans" w:cs="Open Sans"/>
                <w:sz w:val="20"/>
                <w:szCs w:val="20"/>
              </w:rPr>
            </w:pPr>
            <w:r w:rsidRPr="00DF121F">
              <w:rPr>
                <w:rFonts w:ascii="Open Sans" w:hAnsi="Open Sans" w:cs="Open Sans"/>
                <w:sz w:val="20"/>
                <w:szCs w:val="20"/>
              </w:rPr>
              <w:lastRenderedPageBreak/>
              <w:t xml:space="preserve">Markup (Food Cost + Markup = Menu Price) </w:t>
            </w:r>
          </w:p>
          <w:p w:rsidR="00F944A1" w:rsidRPr="00DF121F" w:rsidRDefault="00F944A1" w:rsidP="00F944A1">
            <w:pPr>
              <w:pStyle w:val="ListParagraph"/>
              <w:numPr>
                <w:ilvl w:val="1"/>
                <w:numId w:val="13"/>
              </w:numPr>
              <w:rPr>
                <w:rFonts w:ascii="Open Sans" w:hAnsi="Open Sans" w:cs="Open Sans"/>
                <w:sz w:val="20"/>
                <w:szCs w:val="20"/>
              </w:rPr>
            </w:pPr>
            <w:r w:rsidRPr="00DF121F">
              <w:rPr>
                <w:rFonts w:ascii="Open Sans" w:hAnsi="Open Sans" w:cs="Open Sans"/>
                <w:sz w:val="20"/>
                <w:szCs w:val="20"/>
              </w:rPr>
              <w:t>Food Cost Percentage (Food Cost per Portion ÷ Standard Food Cost Percentage = Menu Price)</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hAnsi="Open Sans" w:cs="Open Sans"/>
                <w:sz w:val="20"/>
                <w:szCs w:val="20"/>
              </w:rPr>
            </w:pPr>
            <w:r w:rsidRPr="00DF121F">
              <w:rPr>
                <w:rFonts w:ascii="Open Sans" w:hAnsi="Open Sans" w:cs="Open Sans"/>
                <w:sz w:val="20"/>
                <w:szCs w:val="20"/>
              </w:rPr>
              <w:t xml:space="preserve">Research and describe the plating principles that guide platter and buffet presentation, including color, height, focal point, temperature, and proportion. Apply plating principles throughout the course to design attractive platter and plate presentations.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hAnsi="Open Sans" w:cs="Open Sans"/>
                <w:sz w:val="20"/>
                <w:szCs w:val="20"/>
              </w:rPr>
            </w:pPr>
            <w:r w:rsidRPr="00DF121F">
              <w:rPr>
                <w:rFonts w:ascii="Open Sans" w:hAnsi="Open Sans" w:cs="Open Sans"/>
                <w:sz w:val="20"/>
                <w:szCs w:val="20"/>
              </w:rPr>
              <w:t xml:space="preserve">From recipe research, create a list of commonly used edible garnishes. Create a cheat sheet of principles to remember when deciding which garnish should accompany a given dish. Examples of principles include dish temperature, functional appearance, and using garnishes sparingly.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numPr>
                <w:ilvl w:val="0"/>
                <w:numId w:val="13"/>
              </w:numPr>
              <w:contextualSpacing/>
              <w:rPr>
                <w:rFonts w:ascii="Open Sans" w:hAnsi="Open Sans" w:cs="Open Sans"/>
                <w:sz w:val="20"/>
                <w:szCs w:val="20"/>
              </w:rPr>
            </w:pPr>
            <w:r w:rsidRPr="00DF121F">
              <w:rPr>
                <w:rFonts w:ascii="Open Sans" w:hAnsi="Open Sans" w:cs="Open Sans"/>
                <w:sz w:val="20"/>
                <w:szCs w:val="20"/>
              </w:rPr>
              <w:t xml:space="preserve">List the factors (i.e., environmental, economic, social, and/or government regulations) that influence food prices and quality, drawing on diverse resources and perspectives including recent news media. Research the purchasing methods (i.e., bids, purchase orders, requisition, and sales quotes) that foodservice operations use to order supplies. Craft an explanatory text outlining the pros and cons of each, analyzing how such methods are used to manage food costs.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numPr>
                <w:ilvl w:val="0"/>
                <w:numId w:val="13"/>
              </w:numPr>
              <w:contextualSpacing/>
              <w:rPr>
                <w:rFonts w:ascii="Open Sans" w:hAnsi="Open Sans" w:cs="Open Sans"/>
                <w:sz w:val="20"/>
                <w:szCs w:val="20"/>
              </w:rPr>
            </w:pPr>
            <w:r w:rsidRPr="00DF121F">
              <w:rPr>
                <w:rFonts w:ascii="Open Sans" w:hAnsi="Open Sans" w:cs="Open Sans"/>
                <w:sz w:val="20"/>
                <w:szCs w:val="20"/>
              </w:rPr>
              <w:t xml:space="preserve">Summarize the requirements for proper receiving and storage of food products from the U.S. Department of Agriculture and other culinary resources. Develop a brief manual on proper procedures for receiving and storage of food products, including both raw and prepared foods, justifying recommendations specific to temperature and product rotation.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hAnsi="Open Sans" w:cs="Open Sans"/>
                <w:bCs/>
              </w:rPr>
            </w:pPr>
            <w:r w:rsidRPr="00DF121F">
              <w:rPr>
                <w:rFonts w:ascii="Open Sans" w:hAnsi="Open Sans" w:cs="Open Sans"/>
                <w:bCs/>
                <w:sz w:val="20"/>
              </w:rPr>
              <w:t xml:space="preserve">Investigate technology advances in foodservice management </w:t>
            </w:r>
            <w:proofErr w:type="spellStart"/>
            <w:r w:rsidRPr="00DF121F">
              <w:rPr>
                <w:rFonts w:ascii="Open Sans" w:hAnsi="Open Sans" w:cs="Open Sans"/>
                <w:bCs/>
                <w:sz w:val="20"/>
              </w:rPr>
              <w:t>softwares</w:t>
            </w:r>
            <w:proofErr w:type="spellEnd"/>
            <w:r w:rsidRPr="00DF121F">
              <w:rPr>
                <w:rFonts w:ascii="Open Sans" w:hAnsi="Open Sans" w:cs="Open Sans"/>
                <w:bCs/>
                <w:sz w:val="20"/>
              </w:rPr>
              <w:t>, including inventory databases and employee time keeping systems. Create a basic inventory system for easy reference of par stock, recipes, ordering, and receiving of items; employ consistent documentation procedures using purchase orders and related templates.</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hAnsi="Open Sans" w:cs="Open Sans"/>
                <w:bCs/>
                <w:sz w:val="20"/>
                <w:szCs w:val="20"/>
              </w:rPr>
            </w:pPr>
            <w:r w:rsidRPr="00DF121F">
              <w:rPr>
                <w:rFonts w:ascii="Open Sans" w:hAnsi="Open Sans" w:cs="Open Sans"/>
                <w:bCs/>
                <w:sz w:val="20"/>
                <w:szCs w:val="20"/>
              </w:rPr>
              <w:lastRenderedPageBreak/>
              <w:t>Compare and contrast the size and shape of different cuts used in commercial kitchens. Practice performing different cuts using the correct steps corresponding to each. Cuts include but are not limited to:</w:t>
            </w:r>
          </w:p>
          <w:p w:rsidR="00F944A1" w:rsidRPr="00DF121F" w:rsidRDefault="00F944A1" w:rsidP="00F944A1">
            <w:pPr>
              <w:pStyle w:val="ListParagraph"/>
              <w:numPr>
                <w:ilvl w:val="1"/>
                <w:numId w:val="13"/>
              </w:numPr>
              <w:rPr>
                <w:rFonts w:ascii="Open Sans" w:hAnsi="Open Sans" w:cs="Open Sans"/>
                <w:bCs/>
                <w:sz w:val="20"/>
                <w:szCs w:val="20"/>
              </w:rPr>
            </w:pPr>
            <w:proofErr w:type="spellStart"/>
            <w:r w:rsidRPr="00DF121F">
              <w:rPr>
                <w:rFonts w:ascii="Open Sans" w:hAnsi="Open Sans" w:cs="Open Sans"/>
                <w:bCs/>
                <w:sz w:val="20"/>
                <w:szCs w:val="20"/>
              </w:rPr>
              <w:t>Brunosie</w:t>
            </w:r>
            <w:proofErr w:type="spellEnd"/>
            <w:r w:rsidRPr="00DF121F">
              <w:rPr>
                <w:rFonts w:ascii="Open Sans" w:hAnsi="Open Sans" w:cs="Open Sans"/>
                <w:bCs/>
                <w:sz w:val="20"/>
                <w:szCs w:val="20"/>
              </w:rPr>
              <w:t xml:space="preserve"> </w:t>
            </w:r>
          </w:p>
          <w:p w:rsidR="00F944A1" w:rsidRPr="00DF121F" w:rsidRDefault="00F944A1" w:rsidP="00F944A1">
            <w:pPr>
              <w:pStyle w:val="ListParagraph"/>
              <w:numPr>
                <w:ilvl w:val="1"/>
                <w:numId w:val="13"/>
              </w:numPr>
              <w:rPr>
                <w:rFonts w:ascii="Open Sans" w:hAnsi="Open Sans" w:cs="Open Sans"/>
                <w:bCs/>
                <w:sz w:val="20"/>
                <w:szCs w:val="20"/>
              </w:rPr>
            </w:pPr>
            <w:r w:rsidRPr="00DF121F">
              <w:rPr>
                <w:rFonts w:ascii="Open Sans" w:hAnsi="Open Sans" w:cs="Open Sans"/>
                <w:bCs/>
                <w:sz w:val="20"/>
                <w:szCs w:val="20"/>
              </w:rPr>
              <w:t>Chiffonade</w:t>
            </w:r>
          </w:p>
          <w:p w:rsidR="00F944A1" w:rsidRPr="00DF121F" w:rsidRDefault="00F944A1" w:rsidP="00F944A1">
            <w:pPr>
              <w:pStyle w:val="ListParagraph"/>
              <w:numPr>
                <w:ilvl w:val="1"/>
                <w:numId w:val="13"/>
              </w:numPr>
              <w:rPr>
                <w:rFonts w:ascii="Open Sans" w:hAnsi="Open Sans" w:cs="Open Sans"/>
                <w:bCs/>
                <w:sz w:val="20"/>
                <w:szCs w:val="20"/>
              </w:rPr>
            </w:pPr>
            <w:r w:rsidRPr="00DF121F">
              <w:rPr>
                <w:rFonts w:ascii="Open Sans" w:hAnsi="Open Sans" w:cs="Open Sans"/>
                <w:bCs/>
                <w:sz w:val="20"/>
                <w:szCs w:val="20"/>
              </w:rPr>
              <w:t xml:space="preserve">Dice </w:t>
            </w:r>
          </w:p>
          <w:p w:rsidR="00F944A1" w:rsidRPr="00DF121F" w:rsidRDefault="00F944A1" w:rsidP="00F944A1">
            <w:pPr>
              <w:pStyle w:val="ListParagraph"/>
              <w:numPr>
                <w:ilvl w:val="1"/>
                <w:numId w:val="13"/>
              </w:numPr>
              <w:rPr>
                <w:rFonts w:ascii="Open Sans" w:hAnsi="Open Sans" w:cs="Open Sans"/>
                <w:bCs/>
                <w:sz w:val="20"/>
                <w:szCs w:val="20"/>
              </w:rPr>
            </w:pPr>
            <w:r w:rsidRPr="00DF121F">
              <w:rPr>
                <w:rFonts w:ascii="Open Sans" w:hAnsi="Open Sans" w:cs="Open Sans"/>
                <w:bCs/>
                <w:sz w:val="20"/>
                <w:szCs w:val="20"/>
              </w:rPr>
              <w:t xml:space="preserve">Julienne </w:t>
            </w:r>
          </w:p>
          <w:p w:rsidR="00F944A1" w:rsidRPr="00DF121F" w:rsidRDefault="00F944A1" w:rsidP="00F944A1">
            <w:pPr>
              <w:pStyle w:val="ListParagraph"/>
              <w:numPr>
                <w:ilvl w:val="1"/>
                <w:numId w:val="13"/>
              </w:numPr>
              <w:rPr>
                <w:rFonts w:ascii="Open Sans" w:hAnsi="Open Sans" w:cs="Open Sans"/>
                <w:bCs/>
                <w:sz w:val="20"/>
                <w:szCs w:val="20"/>
              </w:rPr>
            </w:pPr>
            <w:r w:rsidRPr="00DF121F">
              <w:rPr>
                <w:rFonts w:ascii="Open Sans" w:hAnsi="Open Sans" w:cs="Open Sans"/>
                <w:bCs/>
                <w:sz w:val="20"/>
                <w:szCs w:val="20"/>
              </w:rPr>
              <w:t>Mince</w:t>
            </w:r>
          </w:p>
          <w:p w:rsidR="00F944A1" w:rsidRPr="00DF121F" w:rsidRDefault="00F944A1" w:rsidP="00F944A1">
            <w:pPr>
              <w:pStyle w:val="ListParagraph"/>
              <w:numPr>
                <w:ilvl w:val="1"/>
                <w:numId w:val="13"/>
              </w:numPr>
              <w:rPr>
                <w:rFonts w:ascii="Open Sans" w:hAnsi="Open Sans" w:cs="Open Sans"/>
                <w:bCs/>
                <w:sz w:val="20"/>
                <w:szCs w:val="20"/>
              </w:rPr>
            </w:pPr>
            <w:proofErr w:type="spellStart"/>
            <w:r w:rsidRPr="00DF121F">
              <w:rPr>
                <w:rFonts w:ascii="Open Sans" w:hAnsi="Open Sans" w:cs="Open Sans"/>
                <w:bCs/>
                <w:sz w:val="20"/>
                <w:szCs w:val="20"/>
              </w:rPr>
              <w:t>Rondelle</w:t>
            </w:r>
            <w:proofErr w:type="spellEnd"/>
          </w:p>
          <w:p w:rsidR="00F944A1" w:rsidRPr="00DF121F" w:rsidRDefault="00F944A1" w:rsidP="00F944A1">
            <w:pPr>
              <w:pStyle w:val="ListParagraph"/>
              <w:rPr>
                <w:rFonts w:ascii="Open Sans" w:hAnsi="Open Sans" w:cs="Open Sans"/>
                <w:bCs/>
                <w:sz w:val="20"/>
                <w:szCs w:val="20"/>
              </w:rPr>
            </w:pPr>
            <w:r w:rsidRPr="00DF121F">
              <w:rPr>
                <w:rFonts w:ascii="Open Sans" w:hAnsi="Open Sans" w:cs="Open Sans"/>
                <w:bCs/>
                <w:sz w:val="20"/>
                <w:szCs w:val="20"/>
              </w:rPr>
              <w:t xml:space="preserve">Either record a video or take a picture to demonstrate mastery of techniques to place in the student portfolio. Execute proper safety and cutting techniques when using knives in the lab. </w:t>
            </w:r>
          </w:p>
          <w:p w:rsidR="00F944A1" w:rsidRPr="00DF121F" w:rsidRDefault="00F944A1" w:rsidP="00F944A1">
            <w:pPr>
              <w:numPr>
                <w:ilvl w:val="0"/>
                <w:numId w:val="13"/>
              </w:numPr>
              <w:contextualSpacing/>
              <w:rPr>
                <w:rFonts w:ascii="Open Sans" w:hAnsi="Open Sans" w:cs="Open Sans"/>
                <w:sz w:val="20"/>
                <w:szCs w:val="20"/>
              </w:rPr>
            </w:pPr>
            <w:r w:rsidRPr="00DF121F">
              <w:rPr>
                <w:rFonts w:ascii="Open Sans" w:hAnsi="Open Sans" w:cs="Open Sans"/>
                <w:sz w:val="20"/>
                <w:szCs w:val="20"/>
              </w:rPr>
              <w:t xml:space="preserve">Define the three classifications of cooking methods (combination, dry, and moist), citing an example of each. Discuss how heat is transferred by conduction, convection, and radiation, incorporating evidence from kitchen equipment manuals or textbooks. Compare the uses of these techniques in the kitchen laboratory to their explanations in texts.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numPr>
                <w:ilvl w:val="0"/>
                <w:numId w:val="13"/>
              </w:numPr>
              <w:contextualSpacing/>
              <w:rPr>
                <w:rFonts w:ascii="Open Sans" w:hAnsi="Open Sans" w:cs="Open Sans"/>
                <w:sz w:val="20"/>
                <w:szCs w:val="20"/>
              </w:rPr>
            </w:pPr>
            <w:r w:rsidRPr="00DF121F">
              <w:rPr>
                <w:rFonts w:ascii="Open Sans" w:hAnsi="Open Sans" w:cs="Open Sans"/>
                <w:sz w:val="20"/>
                <w:szCs w:val="20"/>
              </w:rPr>
              <w:t xml:space="preserve">Select three pieces of food (i.e., a piece of chicken, apple, or potato). Form a hypothesis regarding what happens when that food is overcooked or undercooked using a certain cooking method. Conduct an experiment to test the hypothesis. Report results in an explanatory text outlining the physical change in appearance, flavor, texture, weight, and moisture of the food.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1045F5" w:rsidRDefault="00F944A1" w:rsidP="00F944A1">
            <w:pPr>
              <w:rPr>
                <w:rFonts w:ascii="Open Sans" w:hAnsi="Open Sans" w:cs="Open Sans"/>
                <w:i/>
                <w:sz w:val="20"/>
                <w:szCs w:val="20"/>
              </w:rPr>
            </w:pPr>
            <w:r w:rsidRPr="001045F5">
              <w:rPr>
                <w:rFonts w:ascii="Open Sans" w:hAnsi="Open Sans" w:cs="Open Sans"/>
                <w:i/>
                <w:sz w:val="20"/>
                <w:szCs w:val="20"/>
              </w:rPr>
              <w:t>Fruit</w:t>
            </w:r>
          </w:p>
          <w:p w:rsidR="00F944A1" w:rsidRPr="00DF121F" w:rsidRDefault="00F944A1" w:rsidP="00F944A1">
            <w:pPr>
              <w:pStyle w:val="ListParagraph"/>
              <w:numPr>
                <w:ilvl w:val="0"/>
                <w:numId w:val="13"/>
              </w:numPr>
              <w:rPr>
                <w:rFonts w:ascii="Open Sans" w:hAnsi="Open Sans" w:cs="Open Sans"/>
                <w:sz w:val="20"/>
                <w:szCs w:val="20"/>
              </w:rPr>
            </w:pPr>
            <w:r w:rsidRPr="00DF121F">
              <w:rPr>
                <w:rFonts w:ascii="Open Sans" w:hAnsi="Open Sans" w:cs="Open Sans"/>
                <w:sz w:val="20"/>
                <w:szCs w:val="20"/>
              </w:rPr>
              <w:t xml:space="preserve">Research the classification of fruits and cite an example of a fruit from each classification commonly used in commercial foodservice, including those often mistaken as vegetables. Referring to research from the U.S. Department of Agriculture (USDA), categorize the grades that fruit may be purchased in, note its primary growing season, and explain the different forms available to consumers.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hAnsi="Open Sans" w:cs="Open Sans"/>
                <w:sz w:val="20"/>
                <w:szCs w:val="20"/>
              </w:rPr>
            </w:pPr>
            <w:r w:rsidRPr="00DF121F">
              <w:rPr>
                <w:rFonts w:ascii="Open Sans" w:hAnsi="Open Sans" w:cs="Open Sans"/>
                <w:sz w:val="20"/>
                <w:szCs w:val="20"/>
              </w:rPr>
              <w:t xml:space="preserve">From recipes, summarize the steps to prepare and/or cook fruits when preparing dishes, displays, and garnishes. Draw on basic chemistry </w:t>
            </w:r>
            <w:r w:rsidRPr="00DF121F">
              <w:rPr>
                <w:rFonts w:ascii="Open Sans" w:hAnsi="Open Sans" w:cs="Open Sans"/>
                <w:sz w:val="20"/>
                <w:szCs w:val="20"/>
              </w:rPr>
              <w:lastRenderedPageBreak/>
              <w:t xml:space="preserve">principles to explain the process of oxidation and the importance of acidulation when preparing certain fruit dishes. Select a fruit recipe and modify the recipe to incorporate fruits that are currently in season.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hAnsi="Open Sans" w:cs="Open Sans"/>
                <w:sz w:val="20"/>
                <w:szCs w:val="20"/>
              </w:rPr>
            </w:pPr>
            <w:r w:rsidRPr="00DF121F">
              <w:rPr>
                <w:rFonts w:ascii="Open Sans" w:hAnsi="Open Sans" w:cs="Open Sans"/>
                <w:sz w:val="20"/>
                <w:szCs w:val="20"/>
              </w:rPr>
              <w:t>Write a research paper or conduct a research project on a current culinary topic or issue affecting the foodservice industry, using appropriate digital search resources and academic writing. Topics may include but are not limited to:</w:t>
            </w:r>
          </w:p>
          <w:p w:rsidR="00F944A1" w:rsidRPr="00DF121F" w:rsidRDefault="00F944A1" w:rsidP="00F944A1">
            <w:pPr>
              <w:ind w:left="1440" w:hanging="360"/>
              <w:contextualSpacing/>
              <w:rPr>
                <w:rFonts w:ascii="Open Sans" w:hAnsi="Open Sans" w:cs="Open Sans"/>
                <w:sz w:val="20"/>
                <w:szCs w:val="20"/>
              </w:rPr>
            </w:pPr>
            <w:r w:rsidRPr="00DF121F">
              <w:rPr>
                <w:rFonts w:ascii="Open Sans" w:hAnsi="Open Sans" w:cs="Open Sans"/>
                <w:sz w:val="20"/>
                <w:szCs w:val="20"/>
              </w:rPr>
              <w:t xml:space="preserve">a. Organic fruits versus nonorganic fruits  </w:t>
            </w:r>
          </w:p>
          <w:p w:rsidR="00F944A1" w:rsidRPr="00DF121F" w:rsidRDefault="00F944A1" w:rsidP="00F944A1">
            <w:pPr>
              <w:ind w:left="1440" w:hanging="360"/>
              <w:contextualSpacing/>
              <w:rPr>
                <w:rFonts w:ascii="Open Sans" w:hAnsi="Open Sans" w:cs="Open Sans"/>
                <w:sz w:val="20"/>
                <w:szCs w:val="20"/>
              </w:rPr>
            </w:pPr>
            <w:r w:rsidRPr="00DF121F">
              <w:rPr>
                <w:rFonts w:ascii="Open Sans" w:hAnsi="Open Sans" w:cs="Open Sans"/>
                <w:sz w:val="20"/>
                <w:szCs w:val="20"/>
              </w:rPr>
              <w:t xml:space="preserve">b. Technologies for preserving fruits (canned, frozen, and dried) </w:t>
            </w:r>
          </w:p>
          <w:p w:rsidR="00F944A1" w:rsidRPr="00DF121F" w:rsidRDefault="00F944A1" w:rsidP="00F944A1">
            <w:pPr>
              <w:ind w:left="1440" w:hanging="360"/>
              <w:contextualSpacing/>
              <w:rPr>
                <w:rFonts w:ascii="Open Sans" w:hAnsi="Open Sans" w:cs="Open Sans"/>
                <w:sz w:val="20"/>
                <w:szCs w:val="20"/>
              </w:rPr>
            </w:pPr>
            <w:r w:rsidRPr="00DF121F">
              <w:rPr>
                <w:rFonts w:ascii="Open Sans" w:hAnsi="Open Sans" w:cs="Open Sans"/>
                <w:sz w:val="20"/>
                <w:szCs w:val="20"/>
              </w:rPr>
              <w:t xml:space="preserve">c. Buying local  </w:t>
            </w:r>
          </w:p>
          <w:p w:rsidR="00F944A1" w:rsidRPr="00DF121F" w:rsidRDefault="00F944A1" w:rsidP="00F944A1">
            <w:pPr>
              <w:ind w:left="1440" w:hanging="360"/>
              <w:contextualSpacing/>
              <w:rPr>
                <w:rFonts w:ascii="Open Sans" w:hAnsi="Open Sans" w:cs="Open Sans"/>
                <w:sz w:val="20"/>
                <w:szCs w:val="20"/>
              </w:rPr>
            </w:pPr>
            <w:r w:rsidRPr="00DF121F">
              <w:rPr>
                <w:rFonts w:ascii="Open Sans" w:hAnsi="Open Sans" w:cs="Open Sans"/>
                <w:sz w:val="20"/>
                <w:szCs w:val="20"/>
              </w:rPr>
              <w:t>d. Traceability of produce (i.e., carbon footprint)</w:t>
            </w:r>
          </w:p>
          <w:p w:rsidR="00F944A1" w:rsidRPr="00DF121F" w:rsidRDefault="00F944A1" w:rsidP="00F944A1">
            <w:pPr>
              <w:ind w:left="1440" w:hanging="360"/>
              <w:rPr>
                <w:rFonts w:ascii="Open Sans" w:hAnsi="Open Sans" w:cs="Open Sans"/>
                <w:sz w:val="20"/>
                <w:szCs w:val="20"/>
              </w:rPr>
            </w:pPr>
            <w:r w:rsidRPr="00DF121F">
              <w:rPr>
                <w:rFonts w:ascii="Open Sans" w:hAnsi="Open Sans" w:cs="Open Sans"/>
                <w:sz w:val="20"/>
                <w:szCs w:val="20"/>
              </w:rPr>
              <w:t xml:space="preserve">e. Acidulating fruits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Default="00F944A1" w:rsidP="00F944A1">
            <w:pPr>
              <w:rPr>
                <w:rFonts w:ascii="Open Sans" w:hAnsi="Open Sans" w:cs="Open Sans"/>
                <w:i/>
                <w:sz w:val="20"/>
                <w:szCs w:val="20"/>
              </w:rPr>
            </w:pPr>
          </w:p>
          <w:p w:rsidR="00F944A1" w:rsidRPr="001045F5" w:rsidRDefault="00F944A1" w:rsidP="00F944A1">
            <w:pPr>
              <w:rPr>
                <w:rFonts w:ascii="Open Sans" w:hAnsi="Open Sans" w:cs="Open Sans"/>
                <w:i/>
                <w:sz w:val="20"/>
                <w:szCs w:val="20"/>
              </w:rPr>
            </w:pPr>
            <w:r w:rsidRPr="001045F5">
              <w:rPr>
                <w:rFonts w:ascii="Open Sans" w:hAnsi="Open Sans" w:cs="Open Sans"/>
                <w:i/>
                <w:sz w:val="20"/>
                <w:szCs w:val="20"/>
              </w:rPr>
              <w:t xml:space="preserve">Vegetables </w:t>
            </w:r>
          </w:p>
          <w:p w:rsidR="00F944A1" w:rsidRPr="00DF121F" w:rsidRDefault="00F944A1" w:rsidP="00F944A1">
            <w:pPr>
              <w:pStyle w:val="ListParagraph"/>
              <w:numPr>
                <w:ilvl w:val="0"/>
                <w:numId w:val="13"/>
              </w:numPr>
              <w:rPr>
                <w:rFonts w:ascii="Open Sans" w:hAnsi="Open Sans" w:cs="Open Sans"/>
                <w:sz w:val="20"/>
                <w:szCs w:val="20"/>
              </w:rPr>
            </w:pPr>
            <w:r w:rsidRPr="00DF121F">
              <w:rPr>
                <w:rFonts w:ascii="Open Sans" w:hAnsi="Open Sans" w:cs="Open Sans"/>
                <w:sz w:val="20"/>
                <w:szCs w:val="20"/>
              </w:rPr>
              <w:t xml:space="preserve">Distinguish among the most commonly used vegetables in commercial foodservice. For each vegetable examined, describe its anatomy and use based on information gathered in culinary textbooks. Evaluate the quality factors when selecting vegetables, including growing seasons and regions, available forms of purchase, and vegetable </w:t>
            </w:r>
            <w:proofErr w:type="spellStart"/>
            <w:r w:rsidRPr="00DF121F">
              <w:rPr>
                <w:rFonts w:ascii="Open Sans" w:hAnsi="Open Sans" w:cs="Open Sans"/>
                <w:sz w:val="20"/>
                <w:szCs w:val="20"/>
              </w:rPr>
              <w:t>gradings</w:t>
            </w:r>
            <w:proofErr w:type="spellEnd"/>
            <w:r w:rsidRPr="00DF121F">
              <w:rPr>
                <w:rFonts w:ascii="Open Sans" w:hAnsi="Open Sans" w:cs="Open Sans"/>
                <w:sz w:val="20"/>
                <w:szCs w:val="20"/>
              </w:rPr>
              <w:t xml:space="preserve">, citing relevant research from government authorities where appropriate. Compile a collection of standardized recipes that demonstrates the diverse cooking methods employed in foodservice settings.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hAnsi="Open Sans" w:cs="Open Sans"/>
                <w:sz w:val="20"/>
                <w:szCs w:val="20"/>
              </w:rPr>
            </w:pPr>
            <w:r w:rsidRPr="00DF121F">
              <w:rPr>
                <w:rFonts w:ascii="Open Sans" w:hAnsi="Open Sans" w:cs="Open Sans"/>
                <w:sz w:val="20"/>
                <w:szCs w:val="20"/>
              </w:rPr>
              <w:t xml:space="preserve">Summarize various moist-heat and dry-heat cooking methods from the collection of standardized recipes gathered in standard 18. Research the principles of vegetable cookery using culinary journals and magazines to identify the factors that affect the flavor, texture, color and retention of nutrients in cooked vegetables. Select the best cooking method for a chosen vegetable, justifying the selection based on the evidence.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DF121F" w:rsidRDefault="00F944A1" w:rsidP="00F944A1">
            <w:pPr>
              <w:pStyle w:val="ListParagraph"/>
              <w:numPr>
                <w:ilvl w:val="0"/>
                <w:numId w:val="13"/>
              </w:numPr>
              <w:rPr>
                <w:rFonts w:ascii="Open Sans" w:hAnsi="Open Sans" w:cs="Open Sans"/>
                <w:sz w:val="20"/>
                <w:szCs w:val="20"/>
              </w:rPr>
            </w:pPr>
            <w:r w:rsidRPr="00DF121F">
              <w:rPr>
                <w:rFonts w:ascii="Open Sans" w:hAnsi="Open Sans" w:cs="Open Sans"/>
                <w:sz w:val="20"/>
                <w:szCs w:val="20"/>
              </w:rPr>
              <w:t xml:space="preserve">Form a hypothesis and design and conduct an experiment to determine the role of acid and alkaline solutions in a vegetable’s color </w:t>
            </w:r>
            <w:r w:rsidRPr="00DF121F">
              <w:rPr>
                <w:rFonts w:ascii="Open Sans" w:hAnsi="Open Sans" w:cs="Open Sans"/>
                <w:sz w:val="20"/>
                <w:szCs w:val="20"/>
              </w:rPr>
              <w:lastRenderedPageBreak/>
              <w:t xml:space="preserve">during the cooking process. Summarize experiment results into an argument making a claim about the impact of a selected solution ingredient on vegetable composition. Compare results to findings in news media and culinary journals, and note when findings support or contradict previous explanations or accounts.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Default="00F944A1" w:rsidP="00F944A1">
            <w:pPr>
              <w:contextualSpacing/>
              <w:rPr>
                <w:rFonts w:ascii="Open Sans" w:hAnsi="Open Sans" w:cs="Open Sans"/>
                <w:sz w:val="20"/>
                <w:szCs w:val="20"/>
              </w:rPr>
            </w:pPr>
            <w:r w:rsidRPr="00DF121F">
              <w:rPr>
                <w:rFonts w:ascii="Open Sans" w:hAnsi="Open Sans" w:cs="Open Sans"/>
                <w:i/>
                <w:sz w:val="20"/>
                <w:szCs w:val="20"/>
              </w:rPr>
              <w:t>Stocks, Soups, &amp; Sauces</w:t>
            </w:r>
          </w:p>
          <w:p w:rsidR="00F944A1" w:rsidRPr="00DF121F" w:rsidRDefault="00F944A1" w:rsidP="00F944A1">
            <w:pPr>
              <w:numPr>
                <w:ilvl w:val="0"/>
                <w:numId w:val="13"/>
              </w:numPr>
              <w:contextualSpacing/>
              <w:rPr>
                <w:rFonts w:ascii="Open Sans" w:hAnsi="Open Sans" w:cs="Open Sans"/>
                <w:sz w:val="20"/>
                <w:szCs w:val="20"/>
              </w:rPr>
            </w:pPr>
            <w:r w:rsidRPr="00DF121F">
              <w:rPr>
                <w:rFonts w:ascii="Open Sans" w:hAnsi="Open Sans" w:cs="Open Sans"/>
                <w:sz w:val="20"/>
                <w:szCs w:val="20"/>
              </w:rPr>
              <w:t xml:space="preserve">Research and summarize the roles of a variety of ingredients in the production of stocks (i.e., white stock, brown stock, broth/bouillon, vegetable stock, and fish stock). Compare the characteristics of the stocks, cooking times, and ingredients’ contributions to the flavor profile. Create a list of steps to execute when making stocks and bases. Demonstrate the skill of making stock and evaluating the quality of the finished product by following the multistep procedure created above.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1B19DF" w:rsidRDefault="00F944A1" w:rsidP="001B19DF">
            <w:pPr>
              <w:numPr>
                <w:ilvl w:val="0"/>
                <w:numId w:val="13"/>
              </w:numPr>
              <w:contextualSpacing/>
              <w:rPr>
                <w:rFonts w:ascii="Open Sans" w:hAnsi="Open Sans" w:cs="Open Sans"/>
                <w:sz w:val="20"/>
                <w:szCs w:val="20"/>
              </w:rPr>
            </w:pPr>
            <w:r w:rsidRPr="00DF121F">
              <w:rPr>
                <w:rFonts w:ascii="Open Sans" w:hAnsi="Open Sans" w:cs="Open Sans"/>
                <w:sz w:val="20"/>
                <w:szCs w:val="20"/>
              </w:rPr>
              <w:t xml:space="preserve">Compare and contrast the types of soups (i.e., clear soups, thick soups, and specialty soups). Follow and continually modify soup recipes to create a variety of soups for a given menu. Justify with the advantages and disadvantages of serving different types of soups for certain menus. </w:t>
            </w:r>
          </w:p>
          <w:p w:rsidR="001B19DF" w:rsidRPr="001B19DF" w:rsidRDefault="001B19DF" w:rsidP="001B19DF">
            <w:pPr>
              <w:ind w:left="720"/>
              <w:contextualSpacing/>
              <w:rPr>
                <w:rFonts w:ascii="Open Sans"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Default="00F944A1" w:rsidP="00F944A1">
            <w:pPr>
              <w:numPr>
                <w:ilvl w:val="0"/>
                <w:numId w:val="13"/>
              </w:numPr>
              <w:contextualSpacing/>
              <w:rPr>
                <w:rFonts w:ascii="Open Sans" w:hAnsi="Open Sans" w:cs="Open Sans"/>
                <w:sz w:val="20"/>
                <w:szCs w:val="20"/>
              </w:rPr>
            </w:pPr>
            <w:r w:rsidRPr="00DF121F">
              <w:rPr>
                <w:rFonts w:ascii="Open Sans" w:hAnsi="Open Sans" w:cs="Open Sans"/>
                <w:sz w:val="20"/>
                <w:szCs w:val="20"/>
              </w:rPr>
              <w:t xml:space="preserve">Synthesize the characteristics of the mother sauces and derivative sauces. Justify from culinary textbooks and other sources how to choose a thickening agent when preparing different sauces, citing evidence from recipes. Create a recipe for a sauce and prepare the sauce. </w:t>
            </w:r>
          </w:p>
          <w:p w:rsidR="001B19DF" w:rsidRPr="00DF121F" w:rsidRDefault="001B19DF" w:rsidP="001B19DF">
            <w:pPr>
              <w:ind w:left="720"/>
              <w:contextualSpacing/>
              <w:rPr>
                <w:rFonts w:ascii="Open Sans"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1045F5" w:rsidRDefault="00F944A1" w:rsidP="00F944A1">
            <w:pPr>
              <w:rPr>
                <w:rFonts w:ascii="Open Sans" w:hAnsi="Open Sans" w:cs="Open Sans"/>
                <w:sz w:val="20"/>
                <w:szCs w:val="20"/>
              </w:rPr>
            </w:pPr>
            <w:r w:rsidRPr="00DF121F">
              <w:rPr>
                <w:rFonts w:ascii="Open Sans" w:hAnsi="Open Sans" w:cs="Open Sans"/>
                <w:i/>
                <w:sz w:val="20"/>
                <w:szCs w:val="20"/>
              </w:rPr>
              <w:t>Starches</w:t>
            </w:r>
          </w:p>
          <w:p w:rsidR="001B19DF" w:rsidRPr="001B19DF" w:rsidRDefault="00F944A1" w:rsidP="001B19DF">
            <w:pPr>
              <w:pStyle w:val="ListParagraph"/>
              <w:numPr>
                <w:ilvl w:val="0"/>
                <w:numId w:val="13"/>
              </w:numPr>
              <w:rPr>
                <w:rFonts w:ascii="Open Sans" w:hAnsi="Open Sans" w:cs="Open Sans"/>
                <w:sz w:val="20"/>
                <w:szCs w:val="20"/>
              </w:rPr>
            </w:pPr>
            <w:r w:rsidRPr="00DF121F">
              <w:rPr>
                <w:rFonts w:ascii="Open Sans" w:hAnsi="Open Sans" w:cs="Open Sans"/>
                <w:sz w:val="20"/>
                <w:szCs w:val="20"/>
              </w:rPr>
              <w:t>Synthesize from culinary research the different types of starches used in commercial kitchens, including but not limited to potatoes, grains, corn, rice, and wheat. Identify how the starch content determines botanical differences among starches and influences how cooks select them for dishes. Compile a collection of standardized recipes that demonstrates the diversity of starches in foodservice settings.</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F944A1" w:rsidRPr="00DF121F" w:rsidTr="00F944A1">
        <w:tc>
          <w:tcPr>
            <w:tcW w:w="7555" w:type="dxa"/>
            <w:shd w:val="clear" w:color="auto" w:fill="DBE5F1" w:themeFill="accent1" w:themeFillTint="33"/>
          </w:tcPr>
          <w:p w:rsidR="00F944A1" w:rsidRPr="001B19DF" w:rsidRDefault="00F944A1" w:rsidP="001B19DF">
            <w:pPr>
              <w:pStyle w:val="ListParagraph"/>
              <w:numPr>
                <w:ilvl w:val="0"/>
                <w:numId w:val="13"/>
              </w:numPr>
              <w:rPr>
                <w:rFonts w:ascii="Open Sans" w:hAnsi="Open Sans" w:cs="Open Sans"/>
                <w:sz w:val="20"/>
                <w:szCs w:val="20"/>
              </w:rPr>
            </w:pPr>
            <w:r w:rsidRPr="001B19DF">
              <w:rPr>
                <w:rFonts w:ascii="Open Sans" w:hAnsi="Open Sans" w:cs="Open Sans"/>
                <w:sz w:val="20"/>
                <w:szCs w:val="20"/>
              </w:rPr>
              <w:lastRenderedPageBreak/>
              <w:t xml:space="preserve">Compare and contrast the differences in appearance, flavor, and texture of fresh pasta and dry pasta. Research a fresh pasta recipe from the Internet. Using the recipe, make modifications to create an original multistep recipe, demonstrating proper safety techniques throughout. </w:t>
            </w: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630"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c>
          <w:tcPr>
            <w:tcW w:w="4135" w:type="dxa"/>
            <w:shd w:val="clear" w:color="auto" w:fill="DBE5F1" w:themeFill="accent1" w:themeFillTint="33"/>
          </w:tcPr>
          <w:p w:rsidR="00F944A1" w:rsidRPr="00DF121F" w:rsidRDefault="00F944A1" w:rsidP="00F944A1">
            <w:pPr>
              <w:rPr>
                <w:rFonts w:ascii="Open Sans" w:eastAsia="Times New Roman" w:hAnsi="Open Sans" w:cs="Open Sans"/>
                <w:sz w:val="20"/>
                <w:szCs w:val="20"/>
              </w:rPr>
            </w:pPr>
          </w:p>
        </w:tc>
      </w:tr>
      <w:tr w:rsidR="001B19DF" w:rsidRPr="00214F1D" w:rsidTr="00223D39">
        <w:tc>
          <w:tcPr>
            <w:tcW w:w="12950" w:type="dxa"/>
            <w:gridSpan w:val="4"/>
            <w:shd w:val="clear" w:color="auto" w:fill="DBE5F1" w:themeFill="accent1" w:themeFillTint="33"/>
          </w:tcPr>
          <w:p w:rsidR="001B19DF" w:rsidRPr="00125329" w:rsidRDefault="001B19DF" w:rsidP="00223D39">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rsidR="001B19DF" w:rsidRDefault="001B19DF" w:rsidP="00223D39">
            <w:pPr>
              <w:rPr>
                <w:rFonts w:ascii="Open Sans" w:eastAsia="Times New Roman" w:hAnsi="Open Sans" w:cs="Open Sans"/>
                <w:sz w:val="20"/>
                <w:szCs w:val="20"/>
              </w:rPr>
            </w:pPr>
          </w:p>
          <w:p w:rsidR="001B19DF" w:rsidRDefault="001B19DF" w:rsidP="00223D39">
            <w:pPr>
              <w:rPr>
                <w:rFonts w:ascii="Open Sans" w:eastAsia="Times New Roman" w:hAnsi="Open Sans" w:cs="Open Sans"/>
                <w:sz w:val="20"/>
                <w:szCs w:val="20"/>
              </w:rPr>
            </w:pPr>
          </w:p>
          <w:p w:rsidR="001B19DF" w:rsidRDefault="001B19DF" w:rsidP="00223D39">
            <w:pPr>
              <w:rPr>
                <w:rFonts w:ascii="Open Sans" w:eastAsia="Times New Roman" w:hAnsi="Open Sans" w:cs="Open Sans"/>
                <w:sz w:val="20"/>
                <w:szCs w:val="20"/>
              </w:rPr>
            </w:pPr>
          </w:p>
          <w:p w:rsidR="001B19DF" w:rsidRDefault="001B19DF" w:rsidP="00223D39">
            <w:pPr>
              <w:rPr>
                <w:rFonts w:ascii="Open Sans" w:eastAsia="Times New Roman" w:hAnsi="Open Sans" w:cs="Open Sans"/>
                <w:sz w:val="20"/>
                <w:szCs w:val="20"/>
              </w:rPr>
            </w:pPr>
          </w:p>
          <w:p w:rsidR="001B19DF" w:rsidRPr="00214F1D" w:rsidRDefault="001B19DF" w:rsidP="00223D39">
            <w:pPr>
              <w:rPr>
                <w:rFonts w:ascii="Open Sans" w:eastAsia="Times New Roman" w:hAnsi="Open Sans" w:cs="Open Sans"/>
                <w:sz w:val="20"/>
                <w:szCs w:val="20"/>
              </w:rPr>
            </w:pPr>
          </w:p>
        </w:tc>
      </w:tr>
      <w:tr w:rsidR="001B19DF" w:rsidTr="001B19DF">
        <w:trPr>
          <w:trHeight w:val="330"/>
        </w:trPr>
        <w:tc>
          <w:tcPr>
            <w:tcW w:w="7555" w:type="dxa"/>
            <w:vMerge w:val="restart"/>
            <w:shd w:val="clear" w:color="auto" w:fill="DBE5F1" w:themeFill="accent1" w:themeFillTint="33"/>
          </w:tcPr>
          <w:p w:rsidR="001B19DF" w:rsidRDefault="001B19DF" w:rsidP="00223D39">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rsidR="001B19DF" w:rsidRPr="00125329" w:rsidRDefault="001B19DF" w:rsidP="00223D39">
            <w:pPr>
              <w:rPr>
                <w:rFonts w:ascii="Open Sans" w:eastAsia="Times New Roman" w:hAnsi="Open Sans" w:cs="Open Sans"/>
                <w:b/>
                <w:sz w:val="20"/>
                <w:szCs w:val="20"/>
              </w:rPr>
            </w:pPr>
          </w:p>
          <w:p w:rsidR="001B19DF" w:rsidRDefault="001B19DF" w:rsidP="00223D39">
            <w:pPr>
              <w:rPr>
                <w:rFonts w:ascii="Open Sans" w:eastAsia="Times New Roman" w:hAnsi="Open Sans" w:cs="Open Sans"/>
                <w:sz w:val="20"/>
                <w:szCs w:val="20"/>
              </w:rPr>
            </w:pPr>
            <w:r>
              <w:rPr>
                <w:rFonts w:ascii="Open Sans" w:eastAsia="Times New Roman" w:hAnsi="Open Sans" w:cs="Open Sans"/>
                <w:sz w:val="20"/>
                <w:szCs w:val="20"/>
              </w:rPr>
              <w:t xml:space="preserve">This means that at least 20 boxes in this section were marked “YES.” If 5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rsidR="001B19DF" w:rsidRDefault="001B19DF" w:rsidP="00223D39">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rsidR="001B19DF" w:rsidRDefault="001B19DF" w:rsidP="00223D39">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rsidR="001B19DF" w:rsidRDefault="001B19DF" w:rsidP="00223D39">
            <w:pPr>
              <w:rPr>
                <w:rFonts w:ascii="Open Sans" w:eastAsia="Times New Roman" w:hAnsi="Open Sans" w:cs="Open Sans"/>
                <w:sz w:val="20"/>
                <w:szCs w:val="20"/>
              </w:rPr>
            </w:pPr>
          </w:p>
        </w:tc>
      </w:tr>
      <w:tr w:rsidR="001B19DF" w:rsidTr="001B19DF">
        <w:trPr>
          <w:trHeight w:val="750"/>
        </w:trPr>
        <w:tc>
          <w:tcPr>
            <w:tcW w:w="7555" w:type="dxa"/>
            <w:vMerge/>
            <w:shd w:val="clear" w:color="auto" w:fill="DBE5F1" w:themeFill="accent1" w:themeFillTint="33"/>
          </w:tcPr>
          <w:p w:rsidR="001B19DF" w:rsidRPr="00125329" w:rsidRDefault="001B19DF" w:rsidP="00223D39">
            <w:pPr>
              <w:rPr>
                <w:rFonts w:ascii="Open Sans" w:eastAsia="Times New Roman" w:hAnsi="Open Sans" w:cs="Open Sans"/>
                <w:b/>
                <w:sz w:val="20"/>
                <w:szCs w:val="20"/>
              </w:rPr>
            </w:pPr>
          </w:p>
        </w:tc>
        <w:tc>
          <w:tcPr>
            <w:tcW w:w="630" w:type="dxa"/>
            <w:shd w:val="clear" w:color="auto" w:fill="92D050"/>
          </w:tcPr>
          <w:p w:rsidR="001B19DF" w:rsidRDefault="001B19DF" w:rsidP="00223D39">
            <w:pPr>
              <w:rPr>
                <w:rFonts w:ascii="Open Sans" w:eastAsia="Times New Roman" w:hAnsi="Open Sans" w:cs="Open Sans"/>
                <w:sz w:val="20"/>
                <w:szCs w:val="20"/>
              </w:rPr>
            </w:pPr>
          </w:p>
        </w:tc>
        <w:tc>
          <w:tcPr>
            <w:tcW w:w="630" w:type="dxa"/>
            <w:shd w:val="clear" w:color="auto" w:fill="FF0000"/>
          </w:tcPr>
          <w:p w:rsidR="001B19DF" w:rsidRDefault="001B19DF" w:rsidP="00223D39">
            <w:pPr>
              <w:rPr>
                <w:rFonts w:ascii="Open Sans" w:eastAsia="Times New Roman" w:hAnsi="Open Sans" w:cs="Open Sans"/>
                <w:sz w:val="20"/>
                <w:szCs w:val="20"/>
              </w:rPr>
            </w:pPr>
          </w:p>
        </w:tc>
        <w:tc>
          <w:tcPr>
            <w:tcW w:w="4135" w:type="dxa"/>
            <w:vMerge/>
            <w:shd w:val="clear" w:color="auto" w:fill="DBE5F1" w:themeFill="accent1" w:themeFillTint="33"/>
          </w:tcPr>
          <w:p w:rsidR="001B19DF" w:rsidRDefault="001B19DF" w:rsidP="00223D39">
            <w:pPr>
              <w:rPr>
                <w:rFonts w:ascii="Open Sans" w:eastAsia="Times New Roman" w:hAnsi="Open Sans" w:cs="Open Sans"/>
                <w:sz w:val="20"/>
                <w:szCs w:val="20"/>
              </w:rPr>
            </w:pPr>
          </w:p>
        </w:tc>
      </w:tr>
    </w:tbl>
    <w:p w:rsidR="001B19DF" w:rsidRDefault="008C7DB3" w:rsidP="00597503">
      <w:pPr>
        <w:rPr>
          <w:rFonts w:ascii="Open Sans" w:eastAsia="Times New Roman" w:hAnsi="Open Sans" w:cs="Open Sans"/>
          <w:sz w:val="20"/>
          <w:szCs w:val="20"/>
        </w:rPr>
      </w:pPr>
      <w:r w:rsidRPr="00DF121F">
        <w:rPr>
          <w:rFonts w:ascii="Open Sans" w:eastAsia="Times New Roman" w:hAnsi="Open Sans" w:cs="Open Sans"/>
          <w:sz w:val="20"/>
          <w:szCs w:val="20"/>
        </w:rPr>
        <w:tab/>
      </w: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1B19DF" w:rsidRPr="00214F1D" w:rsidTr="00223D39">
        <w:trPr>
          <w:trHeight w:val="267"/>
        </w:trPr>
        <w:tc>
          <w:tcPr>
            <w:tcW w:w="13902" w:type="dxa"/>
            <w:gridSpan w:val="4"/>
            <w:shd w:val="clear" w:color="auto" w:fill="FFCC66"/>
          </w:tcPr>
          <w:p w:rsidR="001B19DF" w:rsidRPr="007E142D" w:rsidRDefault="001B19DF" w:rsidP="00223D39">
            <w:pPr>
              <w:jc w:val="center"/>
              <w:rPr>
                <w:rFonts w:ascii="Open Sans" w:hAnsi="Open Sans" w:cs="Open Sans"/>
                <w:b/>
                <w:sz w:val="28"/>
                <w:szCs w:val="28"/>
              </w:rPr>
            </w:pPr>
            <w:r w:rsidRPr="007E142D">
              <w:rPr>
                <w:rFonts w:ascii="Open Sans" w:hAnsi="Open Sans" w:cs="Open Sans"/>
                <w:b/>
                <w:sz w:val="28"/>
                <w:szCs w:val="28"/>
              </w:rPr>
              <w:t>SECTION II</w:t>
            </w:r>
          </w:p>
          <w:p w:rsidR="001B19DF" w:rsidRDefault="001B19DF" w:rsidP="00223D3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rsidR="001B19DF" w:rsidRPr="00003A5D" w:rsidRDefault="001B19DF" w:rsidP="00223D39">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w:t>
            </w:r>
            <w:bookmarkStart w:id="0" w:name="_GoBack"/>
            <w:bookmarkEnd w:id="0"/>
            <w:r w:rsidRPr="00003A5D">
              <w:rPr>
                <w:rFonts w:ascii="Open Sans" w:eastAsia="Times New Roman" w:hAnsi="Open Sans" w:cs="Open Sans"/>
                <w:i/>
                <w:sz w:val="20"/>
                <w:szCs w:val="20"/>
              </w:rPr>
              <w:t>tent and challenging application. In order to pass section II each of the following metrics must be met with a “yes.”</w:t>
            </w:r>
            <w:r>
              <w:rPr>
                <w:rFonts w:ascii="Open Sans" w:eastAsia="Times New Roman" w:hAnsi="Open Sans" w:cs="Open Sans"/>
                <w:b/>
                <w:sz w:val="20"/>
                <w:szCs w:val="20"/>
              </w:rPr>
              <w:t xml:space="preserve"> </w:t>
            </w:r>
            <w:r w:rsidRPr="00125329">
              <w:rPr>
                <w:rFonts w:ascii="Open Sans" w:eastAsia="Times New Roman" w:hAnsi="Open Sans" w:cs="Open Sans"/>
                <w:b/>
                <w:sz w:val="20"/>
                <w:szCs w:val="20"/>
              </w:rPr>
              <w:t xml:space="preserve"> Use an “x” in the selected “yes” or “no” column.  Avoid using the word “yes” or “no”</w:t>
            </w:r>
          </w:p>
        </w:tc>
      </w:tr>
      <w:tr w:rsidR="001B19DF" w:rsidRPr="00214F1D" w:rsidTr="00223D39">
        <w:trPr>
          <w:trHeight w:val="267"/>
        </w:trPr>
        <w:tc>
          <w:tcPr>
            <w:tcW w:w="13902" w:type="dxa"/>
            <w:gridSpan w:val="4"/>
            <w:shd w:val="clear" w:color="auto" w:fill="FFCC66"/>
          </w:tcPr>
          <w:p w:rsidR="001B19DF" w:rsidRPr="00214F1D" w:rsidRDefault="001B19DF" w:rsidP="00223D39">
            <w:pPr>
              <w:rPr>
                <w:rFonts w:ascii="Open Sans" w:hAnsi="Open Sans" w:cs="Open Sans"/>
                <w:b/>
                <w:sz w:val="20"/>
                <w:szCs w:val="20"/>
              </w:rPr>
            </w:pPr>
            <w:r w:rsidRPr="00214F1D">
              <w:rPr>
                <w:rFonts w:ascii="Open Sans" w:hAnsi="Open Sans" w:cs="Open Sans"/>
                <w:b/>
                <w:sz w:val="20"/>
                <w:szCs w:val="20"/>
              </w:rPr>
              <w:t>METRICS:</w:t>
            </w:r>
          </w:p>
        </w:tc>
      </w:tr>
      <w:tr w:rsidR="001B19DF" w:rsidRPr="00214F1D" w:rsidTr="00223D39">
        <w:trPr>
          <w:trHeight w:val="6406"/>
        </w:trPr>
        <w:tc>
          <w:tcPr>
            <w:tcW w:w="13902" w:type="dxa"/>
            <w:gridSpan w:val="4"/>
            <w:shd w:val="clear" w:color="auto" w:fill="FFFFCC"/>
          </w:tcPr>
          <w:p w:rsidR="001B19DF" w:rsidRPr="00214F1D" w:rsidRDefault="001B19DF" w:rsidP="00223D3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1B19DF" w:rsidRPr="00214F1D" w:rsidTr="00223D39">
              <w:trPr>
                <w:trHeight w:val="485"/>
              </w:trPr>
              <w:tc>
                <w:tcPr>
                  <w:tcW w:w="6718" w:type="dxa"/>
                  <w:shd w:val="clear" w:color="auto" w:fill="FFFFCC"/>
                  <w:vAlign w:val="center"/>
                </w:tcPr>
                <w:p w:rsidR="001B19DF" w:rsidRPr="00214F1D" w:rsidRDefault="001B19DF" w:rsidP="007E142D">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rsidR="001B19DF" w:rsidRDefault="001B19DF" w:rsidP="007E142D">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1B19DF" w:rsidRPr="00214F1D" w:rsidTr="00223D39">
              <w:trPr>
                <w:trHeight w:val="710"/>
              </w:trPr>
              <w:tc>
                <w:tcPr>
                  <w:tcW w:w="6718" w:type="dxa"/>
                  <w:shd w:val="clear" w:color="auto" w:fill="FFFFCC"/>
                  <w:vAlign w:val="center"/>
                </w:tcPr>
                <w:p w:rsidR="001B19DF" w:rsidRPr="00214F1D" w:rsidRDefault="001B19DF" w:rsidP="007E142D">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p>
              </w:tc>
              <w:tc>
                <w:tcPr>
                  <w:tcW w:w="4500" w:type="dxa"/>
                  <w:shd w:val="clear" w:color="auto" w:fill="FFFFCC"/>
                </w:tcPr>
                <w:p w:rsidR="001B19DF" w:rsidRPr="00214F1D" w:rsidRDefault="001B19DF" w:rsidP="007E142D">
                  <w:pPr>
                    <w:framePr w:hSpace="180" w:wrap="around" w:vAnchor="text" w:hAnchor="page" w:x="976" w:y="19"/>
                    <w:jc w:val="center"/>
                    <w:rPr>
                      <w:rFonts w:ascii="Open Sans" w:hAnsi="Open Sans" w:cs="Open Sans"/>
                      <w:b/>
                      <w:sz w:val="20"/>
                      <w:szCs w:val="20"/>
                    </w:rPr>
                  </w:pPr>
                </w:p>
              </w:tc>
            </w:tr>
            <w:tr w:rsidR="001B19DF" w:rsidRPr="00214F1D" w:rsidTr="00223D39">
              <w:trPr>
                <w:trHeight w:val="1070"/>
              </w:trPr>
              <w:tc>
                <w:tcPr>
                  <w:tcW w:w="6718" w:type="dxa"/>
                  <w:shd w:val="clear" w:color="auto" w:fill="FFFFCC"/>
                  <w:vAlign w:val="center"/>
                </w:tcPr>
                <w:p w:rsidR="001B19DF" w:rsidRPr="00214F1D" w:rsidRDefault="001B19DF" w:rsidP="007E142D">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p>
              </w:tc>
              <w:tc>
                <w:tcPr>
                  <w:tcW w:w="4500" w:type="dxa"/>
                  <w:shd w:val="clear" w:color="auto" w:fill="FFFFCC"/>
                </w:tcPr>
                <w:p w:rsidR="001B19DF" w:rsidRPr="00214F1D" w:rsidRDefault="001B19DF" w:rsidP="007E142D">
                  <w:pPr>
                    <w:framePr w:hSpace="180" w:wrap="around" w:vAnchor="text" w:hAnchor="page" w:x="976" w:y="19"/>
                    <w:jc w:val="center"/>
                    <w:rPr>
                      <w:rFonts w:ascii="Open Sans" w:hAnsi="Open Sans" w:cs="Open Sans"/>
                      <w:b/>
                      <w:sz w:val="20"/>
                      <w:szCs w:val="20"/>
                    </w:rPr>
                  </w:pPr>
                </w:p>
              </w:tc>
            </w:tr>
            <w:tr w:rsidR="001B19DF" w:rsidRPr="00214F1D" w:rsidTr="00223D39">
              <w:trPr>
                <w:trHeight w:val="1070"/>
              </w:trPr>
              <w:tc>
                <w:tcPr>
                  <w:tcW w:w="6718" w:type="dxa"/>
                  <w:shd w:val="clear" w:color="auto" w:fill="FFFFCC"/>
                  <w:vAlign w:val="center"/>
                </w:tcPr>
                <w:p w:rsidR="001B19DF" w:rsidRPr="00214F1D" w:rsidRDefault="001B19DF" w:rsidP="007E142D">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p>
              </w:tc>
              <w:tc>
                <w:tcPr>
                  <w:tcW w:w="4500" w:type="dxa"/>
                  <w:shd w:val="clear" w:color="auto" w:fill="FFFFCC"/>
                </w:tcPr>
                <w:p w:rsidR="001B19DF" w:rsidRPr="00214F1D" w:rsidRDefault="001B19DF" w:rsidP="007E142D">
                  <w:pPr>
                    <w:framePr w:hSpace="180" w:wrap="around" w:vAnchor="text" w:hAnchor="page" w:x="976" w:y="19"/>
                    <w:jc w:val="center"/>
                    <w:rPr>
                      <w:rFonts w:ascii="Open Sans" w:hAnsi="Open Sans" w:cs="Open Sans"/>
                      <w:b/>
                      <w:sz w:val="20"/>
                      <w:szCs w:val="20"/>
                    </w:rPr>
                  </w:pPr>
                </w:p>
              </w:tc>
            </w:tr>
            <w:tr w:rsidR="001B19DF" w:rsidRPr="00214F1D" w:rsidTr="00223D39">
              <w:trPr>
                <w:trHeight w:val="890"/>
              </w:trPr>
              <w:tc>
                <w:tcPr>
                  <w:tcW w:w="6718" w:type="dxa"/>
                  <w:shd w:val="clear" w:color="auto" w:fill="FFFFCC"/>
                  <w:vAlign w:val="center"/>
                </w:tcPr>
                <w:p w:rsidR="001B19DF" w:rsidRPr="00214F1D" w:rsidRDefault="001B19DF" w:rsidP="007E142D">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p>
              </w:tc>
              <w:tc>
                <w:tcPr>
                  <w:tcW w:w="4500" w:type="dxa"/>
                  <w:shd w:val="clear" w:color="auto" w:fill="FFFFCC"/>
                </w:tcPr>
                <w:p w:rsidR="001B19DF" w:rsidRPr="00214F1D" w:rsidRDefault="001B19DF" w:rsidP="007E142D">
                  <w:pPr>
                    <w:framePr w:hSpace="180" w:wrap="around" w:vAnchor="text" w:hAnchor="page" w:x="976" w:y="19"/>
                    <w:jc w:val="center"/>
                    <w:rPr>
                      <w:rFonts w:ascii="Open Sans" w:hAnsi="Open Sans" w:cs="Open Sans"/>
                      <w:b/>
                      <w:sz w:val="20"/>
                      <w:szCs w:val="20"/>
                    </w:rPr>
                  </w:pPr>
                </w:p>
              </w:tc>
            </w:tr>
            <w:tr w:rsidR="001B19DF" w:rsidRPr="00214F1D" w:rsidTr="00223D39">
              <w:trPr>
                <w:trHeight w:val="1070"/>
              </w:trPr>
              <w:tc>
                <w:tcPr>
                  <w:tcW w:w="6718" w:type="dxa"/>
                  <w:shd w:val="clear" w:color="auto" w:fill="FFFFCC"/>
                  <w:vAlign w:val="center"/>
                </w:tcPr>
                <w:p w:rsidR="001B19DF" w:rsidRPr="00214F1D" w:rsidRDefault="001B19DF" w:rsidP="007E142D">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rsidR="001B19DF" w:rsidRPr="00214F1D" w:rsidRDefault="001B19DF" w:rsidP="007E142D">
                  <w:pPr>
                    <w:framePr w:hSpace="180" w:wrap="around" w:vAnchor="text" w:hAnchor="page" w:x="976" w:y="19"/>
                    <w:jc w:val="center"/>
                    <w:rPr>
                      <w:rFonts w:ascii="Open Sans" w:hAnsi="Open Sans" w:cs="Open Sans"/>
                      <w:b/>
                      <w:sz w:val="20"/>
                      <w:szCs w:val="20"/>
                    </w:rPr>
                  </w:pPr>
                </w:p>
              </w:tc>
              <w:tc>
                <w:tcPr>
                  <w:tcW w:w="4500" w:type="dxa"/>
                  <w:shd w:val="clear" w:color="auto" w:fill="FFFFCC"/>
                </w:tcPr>
                <w:p w:rsidR="001B19DF" w:rsidRPr="00214F1D" w:rsidRDefault="001B19DF" w:rsidP="007E142D">
                  <w:pPr>
                    <w:framePr w:hSpace="180" w:wrap="around" w:vAnchor="text" w:hAnchor="page" w:x="976" w:y="19"/>
                    <w:jc w:val="center"/>
                    <w:rPr>
                      <w:rFonts w:ascii="Open Sans" w:hAnsi="Open Sans" w:cs="Open Sans"/>
                      <w:b/>
                      <w:sz w:val="20"/>
                      <w:szCs w:val="20"/>
                    </w:rPr>
                  </w:pPr>
                </w:p>
              </w:tc>
            </w:tr>
          </w:tbl>
          <w:p w:rsidR="001B19DF" w:rsidRPr="00214F1D" w:rsidRDefault="001B19DF" w:rsidP="00223D39">
            <w:pPr>
              <w:tabs>
                <w:tab w:val="left" w:pos="1065"/>
              </w:tabs>
              <w:rPr>
                <w:rFonts w:ascii="Open Sans" w:hAnsi="Open Sans" w:cs="Open Sans"/>
                <w:sz w:val="20"/>
                <w:szCs w:val="20"/>
              </w:rPr>
            </w:pPr>
          </w:p>
        </w:tc>
      </w:tr>
      <w:tr w:rsidR="001B19DF" w:rsidRPr="00214F1D" w:rsidTr="00223D39">
        <w:trPr>
          <w:trHeight w:val="1358"/>
        </w:trPr>
        <w:tc>
          <w:tcPr>
            <w:tcW w:w="13902" w:type="dxa"/>
            <w:gridSpan w:val="4"/>
            <w:shd w:val="clear" w:color="auto" w:fill="FFFFCC"/>
          </w:tcPr>
          <w:p w:rsidR="001B19DF" w:rsidRPr="00214F1D" w:rsidRDefault="001B19DF" w:rsidP="00223D3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1B19DF" w:rsidRPr="00214F1D" w:rsidTr="00223D39">
        <w:trPr>
          <w:trHeight w:val="425"/>
        </w:trPr>
        <w:tc>
          <w:tcPr>
            <w:tcW w:w="6835" w:type="dxa"/>
            <w:vMerge w:val="restart"/>
            <w:shd w:val="clear" w:color="auto" w:fill="FFFFCC"/>
          </w:tcPr>
          <w:p w:rsidR="001B19DF" w:rsidRDefault="001B19DF" w:rsidP="00223D39">
            <w:pPr>
              <w:rPr>
                <w:rFonts w:ascii="Open Sans" w:hAnsi="Open Sans" w:cs="Open Sans"/>
                <w:b/>
                <w:sz w:val="20"/>
                <w:szCs w:val="20"/>
              </w:rPr>
            </w:pPr>
            <w:r>
              <w:rPr>
                <w:rFonts w:ascii="Open Sans" w:hAnsi="Open Sans" w:cs="Open Sans"/>
                <w:b/>
                <w:sz w:val="20"/>
                <w:szCs w:val="20"/>
              </w:rPr>
              <w:t>Materials meet all 5 metrics in section II: Rigor</w:t>
            </w:r>
          </w:p>
          <w:p w:rsidR="001B19DF" w:rsidRDefault="001B19DF" w:rsidP="00223D39">
            <w:pPr>
              <w:rPr>
                <w:rFonts w:ascii="Open Sans" w:hAnsi="Open Sans" w:cs="Open Sans"/>
                <w:b/>
                <w:sz w:val="20"/>
                <w:szCs w:val="20"/>
              </w:rPr>
            </w:pPr>
          </w:p>
          <w:p w:rsidR="001B19DF" w:rsidRPr="00003A5D" w:rsidRDefault="001B19DF" w:rsidP="00223D39">
            <w:pPr>
              <w:rPr>
                <w:rFonts w:ascii="Open Sans" w:hAnsi="Open Sans" w:cs="Open Sans"/>
                <w:sz w:val="20"/>
                <w:szCs w:val="20"/>
              </w:rPr>
            </w:pPr>
            <w:r w:rsidRPr="00003A5D">
              <w:rPr>
                <w:rFonts w:ascii="Open Sans" w:hAnsi="Open Sans" w:cs="Open Sans"/>
                <w:sz w:val="20"/>
                <w:szCs w:val="20"/>
              </w:rPr>
              <w:t>This means that each of the 5 boxes were marked “yes”</w:t>
            </w:r>
            <w:r>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rsidR="001B19DF" w:rsidRDefault="001B19DF" w:rsidP="00223D39">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rsidR="001B19DF" w:rsidRDefault="001B19DF" w:rsidP="00223D39">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rsidR="001B19DF" w:rsidRDefault="001B19DF" w:rsidP="00223D39">
            <w:pPr>
              <w:jc w:val="center"/>
              <w:rPr>
                <w:rFonts w:ascii="Open Sans" w:hAnsi="Open Sans" w:cs="Open Sans"/>
                <w:b/>
                <w:sz w:val="20"/>
                <w:szCs w:val="20"/>
              </w:rPr>
            </w:pPr>
          </w:p>
        </w:tc>
      </w:tr>
      <w:tr w:rsidR="001B19DF" w:rsidRPr="00214F1D" w:rsidTr="00223D39">
        <w:trPr>
          <w:trHeight w:val="682"/>
        </w:trPr>
        <w:tc>
          <w:tcPr>
            <w:tcW w:w="6835" w:type="dxa"/>
            <w:vMerge/>
            <w:shd w:val="clear" w:color="auto" w:fill="FFFFCC"/>
          </w:tcPr>
          <w:p w:rsidR="001B19DF" w:rsidRDefault="001B19DF" w:rsidP="00223D39">
            <w:pPr>
              <w:rPr>
                <w:rFonts w:ascii="Open Sans" w:hAnsi="Open Sans" w:cs="Open Sans"/>
                <w:b/>
                <w:sz w:val="20"/>
                <w:szCs w:val="20"/>
              </w:rPr>
            </w:pPr>
          </w:p>
        </w:tc>
        <w:tc>
          <w:tcPr>
            <w:tcW w:w="1170" w:type="dxa"/>
            <w:shd w:val="clear" w:color="auto" w:fill="92D050"/>
          </w:tcPr>
          <w:p w:rsidR="001B19DF" w:rsidRDefault="001B19DF" w:rsidP="00223D39">
            <w:pPr>
              <w:rPr>
                <w:rFonts w:ascii="Open Sans" w:hAnsi="Open Sans" w:cs="Open Sans"/>
                <w:b/>
                <w:sz w:val="20"/>
                <w:szCs w:val="20"/>
              </w:rPr>
            </w:pPr>
          </w:p>
        </w:tc>
        <w:tc>
          <w:tcPr>
            <w:tcW w:w="1260" w:type="dxa"/>
            <w:shd w:val="clear" w:color="auto" w:fill="FF0000"/>
          </w:tcPr>
          <w:p w:rsidR="001B19DF" w:rsidRDefault="001B19DF" w:rsidP="00223D39">
            <w:pPr>
              <w:rPr>
                <w:rFonts w:ascii="Open Sans" w:hAnsi="Open Sans" w:cs="Open Sans"/>
                <w:b/>
                <w:sz w:val="20"/>
                <w:szCs w:val="20"/>
              </w:rPr>
            </w:pPr>
          </w:p>
        </w:tc>
        <w:tc>
          <w:tcPr>
            <w:tcW w:w="4637" w:type="dxa"/>
            <w:vMerge/>
            <w:shd w:val="clear" w:color="auto" w:fill="FFFFCC"/>
          </w:tcPr>
          <w:p w:rsidR="001B19DF" w:rsidRDefault="001B19DF" w:rsidP="00223D39">
            <w:pPr>
              <w:rPr>
                <w:rFonts w:ascii="Open Sans" w:hAnsi="Open Sans" w:cs="Open Sans"/>
                <w:b/>
                <w:sz w:val="20"/>
                <w:szCs w:val="20"/>
              </w:rPr>
            </w:pPr>
          </w:p>
        </w:tc>
      </w:tr>
    </w:tbl>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1B19DF" w:rsidRPr="0073274E" w:rsidTr="00223D39">
        <w:trPr>
          <w:trHeight w:val="267"/>
        </w:trPr>
        <w:tc>
          <w:tcPr>
            <w:tcW w:w="13860" w:type="dxa"/>
            <w:gridSpan w:val="4"/>
            <w:shd w:val="clear" w:color="auto" w:fill="CC66FF"/>
          </w:tcPr>
          <w:p w:rsidR="001B19DF" w:rsidRPr="00AF7A17" w:rsidRDefault="001B19DF" w:rsidP="00223D39">
            <w:pPr>
              <w:jc w:val="center"/>
              <w:rPr>
                <w:rFonts w:ascii="Open Sans" w:hAnsi="Open Sans" w:cs="Open Sans"/>
                <w:b/>
                <w:sz w:val="28"/>
                <w:szCs w:val="28"/>
              </w:rPr>
            </w:pPr>
            <w:r w:rsidRPr="00AF7A17">
              <w:rPr>
                <w:rFonts w:ascii="Open Sans" w:hAnsi="Open Sans" w:cs="Open Sans"/>
                <w:b/>
                <w:sz w:val="28"/>
                <w:szCs w:val="28"/>
              </w:rPr>
              <w:t>SECTION III</w:t>
            </w:r>
          </w:p>
          <w:p w:rsidR="001B19DF" w:rsidRPr="00AF7A17" w:rsidRDefault="001B19DF" w:rsidP="00223D39">
            <w:pPr>
              <w:jc w:val="center"/>
              <w:rPr>
                <w:rFonts w:ascii="Open Sans" w:hAnsi="Open Sans" w:cs="Open Sans"/>
                <w:b/>
                <w:sz w:val="28"/>
                <w:szCs w:val="28"/>
              </w:rPr>
            </w:pPr>
            <w:r w:rsidRPr="00AF7A17">
              <w:rPr>
                <w:rFonts w:ascii="Open Sans" w:hAnsi="Open Sans" w:cs="Open Sans"/>
                <w:b/>
                <w:sz w:val="28"/>
                <w:szCs w:val="28"/>
              </w:rPr>
              <w:t>POSTSECONDARY AND CAREER READINESS</w:t>
            </w:r>
          </w:p>
          <w:p w:rsidR="001B19DF" w:rsidRPr="0073274E" w:rsidRDefault="001B19DF" w:rsidP="00223D39">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Pr>
                <w:rFonts w:ascii="Open Sans" w:hAnsi="Open Sans" w:cs="Open Sans"/>
                <w:i/>
                <w:sz w:val="20"/>
                <w:szCs w:val="20"/>
              </w:rPr>
              <w:t xml:space="preserve">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r>
              <w:rPr>
                <w:rFonts w:ascii="Open Sans" w:eastAsia="Times New Roman" w:hAnsi="Open Sans" w:cs="Open Sans"/>
                <w:b/>
                <w:sz w:val="20"/>
                <w:szCs w:val="20"/>
              </w:rPr>
              <w:t xml:space="preserve"> </w:t>
            </w:r>
          </w:p>
        </w:tc>
      </w:tr>
      <w:tr w:rsidR="001B19DF" w:rsidRPr="00214F1D" w:rsidTr="00223D39">
        <w:trPr>
          <w:trHeight w:val="323"/>
        </w:trPr>
        <w:tc>
          <w:tcPr>
            <w:tcW w:w="13860" w:type="dxa"/>
            <w:gridSpan w:val="4"/>
            <w:shd w:val="clear" w:color="auto" w:fill="CC66FF"/>
          </w:tcPr>
          <w:p w:rsidR="001B19DF" w:rsidRPr="00214F1D" w:rsidRDefault="001B19DF" w:rsidP="00223D39">
            <w:pPr>
              <w:rPr>
                <w:rFonts w:ascii="Open Sans" w:hAnsi="Open Sans" w:cs="Open Sans"/>
                <w:b/>
                <w:sz w:val="20"/>
                <w:szCs w:val="20"/>
              </w:rPr>
            </w:pPr>
            <w:r w:rsidRPr="00214F1D">
              <w:rPr>
                <w:rFonts w:ascii="Open Sans" w:hAnsi="Open Sans" w:cs="Open Sans"/>
                <w:b/>
                <w:sz w:val="20"/>
                <w:szCs w:val="20"/>
              </w:rPr>
              <w:t>METRICS:</w:t>
            </w:r>
          </w:p>
        </w:tc>
      </w:tr>
      <w:tr w:rsidR="001B19DF" w:rsidRPr="00214F1D" w:rsidTr="00223D39">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1B19DF" w:rsidRPr="00214F1D" w:rsidTr="00223D39">
              <w:trPr>
                <w:trHeight w:val="800"/>
              </w:trPr>
              <w:tc>
                <w:tcPr>
                  <w:tcW w:w="2507" w:type="pct"/>
                  <w:shd w:val="clear" w:color="auto" w:fill="CCC0D9" w:themeFill="accent4" w:themeFillTint="66"/>
                  <w:vAlign w:val="center"/>
                </w:tcPr>
                <w:p w:rsidR="001B19DF" w:rsidRPr="00214F1D" w:rsidRDefault="001B19DF" w:rsidP="00223D39">
                  <w:pPr>
                    <w:ind w:left="499"/>
                    <w:contextualSpacing/>
                    <w:rPr>
                      <w:rFonts w:ascii="Open Sans" w:hAnsi="Open Sans" w:cs="Open Sans"/>
                      <w:sz w:val="20"/>
                      <w:szCs w:val="20"/>
                    </w:rPr>
                  </w:pPr>
                </w:p>
              </w:tc>
              <w:tc>
                <w:tcPr>
                  <w:tcW w:w="363" w:type="pct"/>
                  <w:shd w:val="clear" w:color="auto" w:fill="CCC0D9" w:themeFill="accent4" w:themeFillTint="66"/>
                  <w:vAlign w:val="center"/>
                </w:tcPr>
                <w:p w:rsidR="001B19DF" w:rsidRPr="00214F1D" w:rsidRDefault="001B19DF" w:rsidP="00223D39">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rsidR="001B19DF" w:rsidRDefault="001B19DF" w:rsidP="00223D39">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rsidR="001B19DF" w:rsidRPr="00214F1D" w:rsidRDefault="001B19DF" w:rsidP="00223D39">
                  <w:pPr>
                    <w:jc w:val="center"/>
                    <w:rPr>
                      <w:rFonts w:ascii="Open Sans" w:hAnsi="Open Sans" w:cs="Open Sans"/>
                      <w:b/>
                      <w:sz w:val="20"/>
                      <w:szCs w:val="20"/>
                    </w:rPr>
                  </w:pPr>
                  <w:r>
                    <w:rPr>
                      <w:rFonts w:ascii="Open Sans" w:hAnsi="Open Sans" w:cs="Open Sans"/>
                      <w:b/>
                      <w:sz w:val="20"/>
                      <w:szCs w:val="20"/>
                    </w:rPr>
                    <w:t>Evidence/Notes</w:t>
                  </w:r>
                </w:p>
              </w:tc>
            </w:tr>
            <w:tr w:rsidR="001B19DF" w:rsidRPr="00214F1D" w:rsidTr="00223D39">
              <w:trPr>
                <w:trHeight w:val="800"/>
              </w:trPr>
              <w:tc>
                <w:tcPr>
                  <w:tcW w:w="2507" w:type="pct"/>
                  <w:shd w:val="clear" w:color="auto" w:fill="CCC0D9" w:themeFill="accent4" w:themeFillTint="66"/>
                  <w:vAlign w:val="center"/>
                </w:tcPr>
                <w:p w:rsidR="001B19DF" w:rsidRPr="00214F1D" w:rsidRDefault="001B19DF"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rsidR="001B19DF" w:rsidRPr="00214F1D" w:rsidRDefault="001B19DF" w:rsidP="00223D39">
                  <w:pPr>
                    <w:jc w:val="center"/>
                    <w:rPr>
                      <w:rFonts w:ascii="Open Sans" w:hAnsi="Open Sans" w:cs="Open Sans"/>
                      <w:b/>
                      <w:sz w:val="20"/>
                      <w:szCs w:val="20"/>
                    </w:rPr>
                  </w:pPr>
                </w:p>
              </w:tc>
              <w:tc>
                <w:tcPr>
                  <w:tcW w:w="363" w:type="pct"/>
                  <w:shd w:val="clear" w:color="auto" w:fill="CCC0D9" w:themeFill="accent4" w:themeFillTint="66"/>
                </w:tcPr>
                <w:p w:rsidR="001B19DF" w:rsidRPr="00214F1D" w:rsidRDefault="001B19DF" w:rsidP="00223D39">
                  <w:pPr>
                    <w:jc w:val="center"/>
                    <w:rPr>
                      <w:rFonts w:ascii="Open Sans" w:hAnsi="Open Sans" w:cs="Open Sans"/>
                      <w:b/>
                      <w:sz w:val="20"/>
                      <w:szCs w:val="20"/>
                    </w:rPr>
                  </w:pPr>
                </w:p>
              </w:tc>
              <w:tc>
                <w:tcPr>
                  <w:tcW w:w="1767" w:type="pct"/>
                  <w:shd w:val="clear" w:color="auto" w:fill="CCC0D9" w:themeFill="accent4" w:themeFillTint="66"/>
                </w:tcPr>
                <w:p w:rsidR="001B19DF" w:rsidRPr="00214F1D" w:rsidRDefault="001B19DF" w:rsidP="00223D39">
                  <w:pPr>
                    <w:jc w:val="center"/>
                    <w:rPr>
                      <w:rFonts w:ascii="Open Sans" w:hAnsi="Open Sans" w:cs="Open Sans"/>
                      <w:b/>
                      <w:sz w:val="20"/>
                      <w:szCs w:val="20"/>
                    </w:rPr>
                  </w:pPr>
                </w:p>
              </w:tc>
            </w:tr>
            <w:tr w:rsidR="001B19DF" w:rsidRPr="00214F1D" w:rsidTr="00223D39">
              <w:trPr>
                <w:trHeight w:val="962"/>
              </w:trPr>
              <w:tc>
                <w:tcPr>
                  <w:tcW w:w="2507" w:type="pct"/>
                  <w:shd w:val="clear" w:color="auto" w:fill="CCC0D9" w:themeFill="accent4" w:themeFillTint="66"/>
                  <w:vAlign w:val="center"/>
                </w:tcPr>
                <w:p w:rsidR="001B19DF" w:rsidRPr="00214F1D" w:rsidRDefault="001B19DF"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rsidR="001B19DF" w:rsidRPr="00214F1D" w:rsidRDefault="001B19DF"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1B19DF" w:rsidRPr="00214F1D" w:rsidRDefault="001B19DF" w:rsidP="00223D39">
                  <w:pPr>
                    <w:jc w:val="center"/>
                    <w:rPr>
                      <w:rFonts w:ascii="Open Sans" w:hAnsi="Open Sans" w:cs="Open Sans"/>
                      <w:b/>
                      <w:sz w:val="20"/>
                      <w:szCs w:val="20"/>
                    </w:rPr>
                  </w:pPr>
                </w:p>
              </w:tc>
              <w:tc>
                <w:tcPr>
                  <w:tcW w:w="1767" w:type="pct"/>
                  <w:shd w:val="clear" w:color="auto" w:fill="CCC0D9" w:themeFill="accent4" w:themeFillTint="66"/>
                </w:tcPr>
                <w:p w:rsidR="001B19DF" w:rsidRPr="00214F1D" w:rsidRDefault="001B19DF" w:rsidP="00223D39">
                  <w:pPr>
                    <w:jc w:val="center"/>
                    <w:rPr>
                      <w:rFonts w:ascii="Open Sans" w:hAnsi="Open Sans" w:cs="Open Sans"/>
                      <w:b/>
                      <w:sz w:val="20"/>
                      <w:szCs w:val="20"/>
                    </w:rPr>
                  </w:pPr>
                </w:p>
              </w:tc>
            </w:tr>
            <w:tr w:rsidR="001B19DF" w:rsidRPr="00214F1D" w:rsidTr="00223D39">
              <w:trPr>
                <w:trHeight w:val="962"/>
              </w:trPr>
              <w:tc>
                <w:tcPr>
                  <w:tcW w:w="2507" w:type="pct"/>
                  <w:shd w:val="clear" w:color="auto" w:fill="CCC0D9" w:themeFill="accent4" w:themeFillTint="66"/>
                  <w:vAlign w:val="center"/>
                </w:tcPr>
                <w:p w:rsidR="001B19DF" w:rsidRPr="00214F1D" w:rsidRDefault="001B19DF"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rsidR="001B19DF" w:rsidRPr="00214F1D" w:rsidRDefault="001B19DF"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1B19DF" w:rsidRPr="00214F1D" w:rsidRDefault="001B19DF" w:rsidP="00223D39">
                  <w:pPr>
                    <w:jc w:val="center"/>
                    <w:rPr>
                      <w:rFonts w:ascii="Open Sans" w:hAnsi="Open Sans" w:cs="Open Sans"/>
                      <w:b/>
                      <w:sz w:val="20"/>
                      <w:szCs w:val="20"/>
                    </w:rPr>
                  </w:pPr>
                </w:p>
              </w:tc>
              <w:tc>
                <w:tcPr>
                  <w:tcW w:w="1767" w:type="pct"/>
                  <w:shd w:val="clear" w:color="auto" w:fill="CCC0D9" w:themeFill="accent4" w:themeFillTint="66"/>
                </w:tcPr>
                <w:p w:rsidR="001B19DF" w:rsidRPr="00214F1D" w:rsidRDefault="001B19DF" w:rsidP="00223D39">
                  <w:pPr>
                    <w:jc w:val="center"/>
                    <w:rPr>
                      <w:rFonts w:ascii="Open Sans" w:hAnsi="Open Sans" w:cs="Open Sans"/>
                      <w:b/>
                      <w:sz w:val="20"/>
                      <w:szCs w:val="20"/>
                    </w:rPr>
                  </w:pPr>
                </w:p>
              </w:tc>
            </w:tr>
            <w:tr w:rsidR="001B19DF" w:rsidRPr="00214F1D" w:rsidTr="00223D39">
              <w:trPr>
                <w:trHeight w:val="962"/>
              </w:trPr>
              <w:tc>
                <w:tcPr>
                  <w:tcW w:w="2507" w:type="pct"/>
                  <w:shd w:val="clear" w:color="auto" w:fill="CCC0D9" w:themeFill="accent4" w:themeFillTint="66"/>
                  <w:vAlign w:val="center"/>
                </w:tcPr>
                <w:p w:rsidR="001B19DF" w:rsidRPr="00214F1D" w:rsidRDefault="001B19DF" w:rsidP="00223D39">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provide opportunities for students to practice and reflect upon 21st century (or “soft”) skills.</w:t>
                  </w:r>
                </w:p>
              </w:tc>
              <w:tc>
                <w:tcPr>
                  <w:tcW w:w="363" w:type="pct"/>
                  <w:shd w:val="clear" w:color="auto" w:fill="CCC0D9" w:themeFill="accent4" w:themeFillTint="66"/>
                  <w:vAlign w:val="center"/>
                </w:tcPr>
                <w:p w:rsidR="001B19DF" w:rsidRPr="00214F1D" w:rsidRDefault="001B19DF" w:rsidP="00223D39">
                  <w:pPr>
                    <w:keepNext/>
                    <w:jc w:val="center"/>
                    <w:outlineLvl w:val="0"/>
                    <w:rPr>
                      <w:rFonts w:ascii="Open Sans" w:hAnsi="Open Sans" w:cs="Open Sans"/>
                      <w:b/>
                      <w:sz w:val="20"/>
                      <w:szCs w:val="20"/>
                    </w:rPr>
                  </w:pPr>
                </w:p>
              </w:tc>
              <w:tc>
                <w:tcPr>
                  <w:tcW w:w="363" w:type="pct"/>
                  <w:shd w:val="clear" w:color="auto" w:fill="CCC0D9" w:themeFill="accent4" w:themeFillTint="66"/>
                </w:tcPr>
                <w:p w:rsidR="001B19DF" w:rsidRPr="00214F1D" w:rsidRDefault="001B19DF" w:rsidP="00223D39">
                  <w:pPr>
                    <w:jc w:val="center"/>
                    <w:rPr>
                      <w:rFonts w:ascii="Open Sans" w:hAnsi="Open Sans" w:cs="Open Sans"/>
                      <w:b/>
                      <w:sz w:val="20"/>
                      <w:szCs w:val="20"/>
                    </w:rPr>
                  </w:pPr>
                </w:p>
              </w:tc>
              <w:tc>
                <w:tcPr>
                  <w:tcW w:w="1767" w:type="pct"/>
                  <w:shd w:val="clear" w:color="auto" w:fill="CCC0D9" w:themeFill="accent4" w:themeFillTint="66"/>
                </w:tcPr>
                <w:p w:rsidR="001B19DF" w:rsidRPr="00214F1D" w:rsidRDefault="001B19DF" w:rsidP="00223D39">
                  <w:pPr>
                    <w:jc w:val="center"/>
                    <w:rPr>
                      <w:rFonts w:ascii="Open Sans" w:hAnsi="Open Sans" w:cs="Open Sans"/>
                      <w:b/>
                      <w:sz w:val="20"/>
                      <w:szCs w:val="20"/>
                    </w:rPr>
                  </w:pPr>
                </w:p>
              </w:tc>
            </w:tr>
          </w:tbl>
          <w:p w:rsidR="001B19DF" w:rsidRPr="00214F1D" w:rsidRDefault="001B19DF" w:rsidP="00223D39">
            <w:pPr>
              <w:rPr>
                <w:rFonts w:ascii="Open Sans" w:hAnsi="Open Sans" w:cs="Open Sans"/>
                <w:sz w:val="20"/>
                <w:szCs w:val="20"/>
              </w:rPr>
            </w:pPr>
          </w:p>
        </w:tc>
      </w:tr>
      <w:tr w:rsidR="001B19DF" w:rsidRPr="00214F1D" w:rsidTr="00223D39">
        <w:trPr>
          <w:trHeight w:val="620"/>
        </w:trPr>
        <w:tc>
          <w:tcPr>
            <w:tcW w:w="13860" w:type="dxa"/>
            <w:gridSpan w:val="4"/>
            <w:shd w:val="clear" w:color="auto" w:fill="CCC0D9" w:themeFill="accent4" w:themeFillTint="66"/>
          </w:tcPr>
          <w:p w:rsidR="001B19DF" w:rsidRDefault="001B19DF" w:rsidP="00223D39">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rsidR="001B19DF" w:rsidRDefault="001B19DF" w:rsidP="00223D39">
            <w:pPr>
              <w:keepNext/>
              <w:outlineLvl w:val="4"/>
              <w:rPr>
                <w:rFonts w:ascii="Open Sans" w:hAnsi="Open Sans" w:cs="Open Sans"/>
                <w:b/>
                <w:sz w:val="20"/>
                <w:szCs w:val="20"/>
              </w:rPr>
            </w:pPr>
          </w:p>
          <w:p w:rsidR="001B19DF" w:rsidRDefault="001B19DF" w:rsidP="00223D39">
            <w:pPr>
              <w:keepNext/>
              <w:outlineLvl w:val="4"/>
              <w:rPr>
                <w:rFonts w:ascii="Open Sans" w:hAnsi="Open Sans" w:cs="Open Sans"/>
                <w:b/>
                <w:sz w:val="20"/>
                <w:szCs w:val="20"/>
              </w:rPr>
            </w:pPr>
          </w:p>
          <w:p w:rsidR="001B19DF" w:rsidRPr="00214F1D" w:rsidRDefault="001B19DF" w:rsidP="00223D39">
            <w:pPr>
              <w:keepNext/>
              <w:outlineLvl w:val="4"/>
              <w:rPr>
                <w:rFonts w:ascii="Open Sans" w:hAnsi="Open Sans" w:cs="Open Sans"/>
                <w:b/>
                <w:sz w:val="20"/>
                <w:szCs w:val="20"/>
              </w:rPr>
            </w:pPr>
          </w:p>
        </w:tc>
      </w:tr>
      <w:tr w:rsidR="001B19DF" w:rsidRPr="00214F1D" w:rsidTr="00223D39">
        <w:trPr>
          <w:trHeight w:val="332"/>
        </w:trPr>
        <w:tc>
          <w:tcPr>
            <w:tcW w:w="6907" w:type="dxa"/>
            <w:shd w:val="clear" w:color="auto" w:fill="CCC0D9" w:themeFill="accent4" w:themeFillTint="66"/>
          </w:tcPr>
          <w:p w:rsidR="001B19DF" w:rsidRDefault="001B19DF" w:rsidP="00223D39">
            <w:pPr>
              <w:keepNext/>
              <w:outlineLvl w:val="4"/>
              <w:rPr>
                <w:rFonts w:ascii="Open Sans" w:hAnsi="Open Sans" w:cs="Open Sans"/>
                <w:b/>
                <w:sz w:val="20"/>
                <w:szCs w:val="20"/>
              </w:rPr>
            </w:pPr>
            <w:r>
              <w:rPr>
                <w:rFonts w:ascii="Open Sans" w:hAnsi="Open Sans" w:cs="Open Sans"/>
                <w:b/>
                <w:sz w:val="20"/>
                <w:szCs w:val="20"/>
              </w:rPr>
              <w:t xml:space="preserve">Materials meet each of the 4 metrics for Postsecondary and Career Readiness. </w:t>
            </w:r>
          </w:p>
          <w:p w:rsidR="001B19DF" w:rsidRDefault="001B19DF" w:rsidP="00223D39">
            <w:pPr>
              <w:keepNext/>
              <w:outlineLvl w:val="4"/>
              <w:rPr>
                <w:rFonts w:ascii="Open Sans" w:hAnsi="Open Sans" w:cs="Open Sans"/>
                <w:b/>
                <w:sz w:val="20"/>
                <w:szCs w:val="20"/>
              </w:rPr>
            </w:pPr>
          </w:p>
          <w:p w:rsidR="001B19DF" w:rsidRPr="00214F1D" w:rsidRDefault="001B19DF" w:rsidP="00223D39">
            <w:pPr>
              <w:keepNext/>
              <w:outlineLvl w:val="4"/>
              <w:rPr>
                <w:rFonts w:ascii="Open Sans" w:hAnsi="Open Sans" w:cs="Open Sans"/>
                <w:b/>
                <w:sz w:val="20"/>
                <w:szCs w:val="20"/>
              </w:rPr>
            </w:pPr>
            <w:r>
              <w:rPr>
                <w:rFonts w:ascii="Open Sans" w:hAnsi="Open Sans" w:cs="Open Sans"/>
                <w:b/>
                <w:sz w:val="20"/>
                <w:szCs w:val="20"/>
              </w:rPr>
              <w:t>This means ALL 4 metrics are marked “yes” in section III.</w:t>
            </w:r>
          </w:p>
        </w:tc>
        <w:tc>
          <w:tcPr>
            <w:tcW w:w="1080" w:type="dxa"/>
            <w:shd w:val="clear" w:color="auto" w:fill="92D050"/>
          </w:tcPr>
          <w:p w:rsidR="001B19DF" w:rsidRPr="00214F1D" w:rsidRDefault="001B19DF" w:rsidP="00223D39">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rsidR="001B19DF" w:rsidRPr="00214F1D" w:rsidRDefault="001B19DF" w:rsidP="00223D39">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shd w:val="clear" w:color="auto" w:fill="CCC0D9" w:themeFill="accent4" w:themeFillTint="66"/>
          </w:tcPr>
          <w:p w:rsidR="001B19DF" w:rsidRPr="00214F1D" w:rsidRDefault="001B19DF" w:rsidP="00223D39">
            <w:pPr>
              <w:keepNext/>
              <w:outlineLvl w:val="4"/>
              <w:rPr>
                <w:rFonts w:ascii="Open Sans" w:hAnsi="Open Sans" w:cs="Open Sans"/>
                <w:b/>
                <w:sz w:val="20"/>
                <w:szCs w:val="20"/>
              </w:rPr>
            </w:pPr>
          </w:p>
        </w:tc>
      </w:tr>
    </w:tbl>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p w:rsidR="001B19DF" w:rsidRDefault="001B19DF" w:rsidP="00597503">
      <w:pPr>
        <w:rPr>
          <w:rFonts w:ascii="Open Sans" w:eastAsia="Times New Roman"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1B19DF" w:rsidRPr="00214F1D" w:rsidTr="00223D39">
        <w:trPr>
          <w:trHeight w:val="890"/>
        </w:trPr>
        <w:tc>
          <w:tcPr>
            <w:tcW w:w="13860" w:type="dxa"/>
            <w:shd w:val="clear" w:color="auto" w:fill="F2F2F2" w:themeFill="background1" w:themeFillShade="F2"/>
            <w:vAlign w:val="center"/>
          </w:tcPr>
          <w:p w:rsidR="001B19DF" w:rsidRDefault="001B19DF" w:rsidP="00223D39">
            <w:pPr>
              <w:rPr>
                <w:rFonts w:ascii="Open Sans" w:eastAsia="Times New Roman" w:hAnsi="Open Sans" w:cs="Open Sans"/>
                <w:b/>
                <w:sz w:val="20"/>
                <w:szCs w:val="20"/>
              </w:rPr>
            </w:pPr>
          </w:p>
          <w:p w:rsidR="001B19DF" w:rsidRPr="00AF7A17" w:rsidRDefault="001B19DF" w:rsidP="00223D39">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IV</w:t>
            </w:r>
          </w:p>
          <w:p w:rsidR="001B19DF" w:rsidRPr="00214F1D" w:rsidRDefault="001B19DF" w:rsidP="00223D39">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1B19DF" w:rsidRPr="00214F1D" w:rsidTr="00223D39">
        <w:trPr>
          <w:trHeight w:val="1457"/>
        </w:trPr>
        <w:tc>
          <w:tcPr>
            <w:tcW w:w="13860" w:type="dxa"/>
          </w:tcPr>
          <w:p w:rsidR="001B19DF" w:rsidRPr="00214F1D" w:rsidRDefault="001B19DF" w:rsidP="00223D39">
            <w:pPr>
              <w:contextualSpacing/>
              <w:rPr>
                <w:rFonts w:ascii="Open Sans" w:hAnsi="Open Sans" w:cs="Open Sans"/>
                <w:sz w:val="20"/>
                <w:szCs w:val="20"/>
              </w:rPr>
            </w:pPr>
          </w:p>
          <w:p w:rsidR="001B19DF" w:rsidRPr="00214F1D" w:rsidRDefault="001B19DF" w:rsidP="00223D39">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rsidR="001B19DF" w:rsidRPr="00AF7A17" w:rsidRDefault="001B19DF" w:rsidP="00223D39">
            <w:pPr>
              <w:ind w:right="911"/>
              <w:contextualSpacing/>
              <w:rPr>
                <w:rFonts w:ascii="Open Sans" w:hAnsi="Open Sans" w:cs="Open Sans"/>
                <w:i/>
                <w:sz w:val="20"/>
                <w:szCs w:val="20"/>
              </w:rPr>
            </w:pPr>
            <w:r>
              <w:rPr>
                <w:rFonts w:ascii="Open Sans" w:hAnsi="Open Sans" w:cs="Open Sans"/>
                <w:i/>
                <w:sz w:val="20"/>
                <w:szCs w:val="20"/>
              </w:rPr>
              <w:t>Section IV</w:t>
            </w:r>
            <w:r w:rsidRPr="00AF7A17">
              <w:rPr>
                <w:rFonts w:ascii="Open Sans" w:hAnsi="Open Sans" w:cs="Open Sans"/>
                <w:i/>
                <w:sz w:val="20"/>
                <w:szCs w:val="20"/>
              </w:rPr>
              <w:t xml:space="preserve"> includes additional criteria for alignment to the course standards as well as indicators of quality. </w:t>
            </w:r>
            <w:r>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rsidR="001B19DF" w:rsidRPr="00214F1D" w:rsidRDefault="001B19DF" w:rsidP="00223D39">
            <w:pPr>
              <w:contextualSpacing/>
              <w:rPr>
                <w:rFonts w:ascii="Open Sans" w:hAnsi="Open Sans" w:cs="Open Sans"/>
                <w:sz w:val="20"/>
                <w:szCs w:val="20"/>
              </w:rPr>
            </w:pPr>
          </w:p>
        </w:tc>
      </w:tr>
    </w:tbl>
    <w:p w:rsidR="001B19DF" w:rsidRDefault="001B19DF" w:rsidP="00597503">
      <w:pPr>
        <w:rPr>
          <w:rFonts w:ascii="Open Sans" w:eastAsia="Times New Roman"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1B19DF" w:rsidRPr="00214F1D" w:rsidTr="00223D39">
        <w:tc>
          <w:tcPr>
            <w:tcW w:w="7290" w:type="dxa"/>
            <w:shd w:val="clear" w:color="auto" w:fill="F2F2F2" w:themeFill="background1" w:themeFillShade="F2"/>
            <w:vAlign w:val="center"/>
          </w:tcPr>
          <w:p w:rsidR="001B19DF" w:rsidRPr="00214F1D" w:rsidRDefault="001B19DF" w:rsidP="00223D39">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rsidR="001B19DF" w:rsidRPr="00214F1D" w:rsidRDefault="001B19DF" w:rsidP="00223D39">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rsidR="001B19DF" w:rsidRPr="00214F1D" w:rsidRDefault="001B19DF"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1B19DF" w:rsidRPr="00214F1D" w:rsidRDefault="001B19DF"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1B19DF" w:rsidRPr="00214F1D" w:rsidTr="00223D39">
        <w:trPr>
          <w:trHeight w:val="1403"/>
        </w:trPr>
        <w:tc>
          <w:tcPr>
            <w:tcW w:w="7290" w:type="dxa"/>
            <w:vAlign w:val="center"/>
          </w:tcPr>
          <w:p w:rsidR="001B19DF" w:rsidRPr="00214F1D" w:rsidRDefault="001B19DF"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rsidR="001B19DF" w:rsidRPr="00214F1D" w:rsidRDefault="001B19D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B19DF" w:rsidRPr="00214F1D" w:rsidRDefault="001B19DF" w:rsidP="00223D39">
            <w:pPr>
              <w:contextualSpacing/>
              <w:jc w:val="center"/>
              <w:rPr>
                <w:rFonts w:ascii="Open Sans" w:hAnsi="Open Sans" w:cs="Open Sans"/>
                <w:sz w:val="20"/>
                <w:szCs w:val="20"/>
              </w:rPr>
            </w:pPr>
          </w:p>
        </w:tc>
        <w:tc>
          <w:tcPr>
            <w:tcW w:w="4680" w:type="dxa"/>
          </w:tcPr>
          <w:p w:rsidR="001B19DF" w:rsidRPr="00214F1D" w:rsidRDefault="001B19DF" w:rsidP="00223D39">
            <w:pPr>
              <w:contextualSpacing/>
              <w:rPr>
                <w:rFonts w:ascii="Open Sans" w:hAnsi="Open Sans" w:cs="Open Sans"/>
                <w:sz w:val="20"/>
                <w:szCs w:val="20"/>
              </w:rPr>
            </w:pPr>
          </w:p>
        </w:tc>
      </w:tr>
      <w:tr w:rsidR="001B19DF" w:rsidRPr="00214F1D" w:rsidTr="00223D39">
        <w:trPr>
          <w:trHeight w:val="1700"/>
        </w:trPr>
        <w:tc>
          <w:tcPr>
            <w:tcW w:w="7290" w:type="dxa"/>
            <w:vAlign w:val="center"/>
          </w:tcPr>
          <w:p w:rsidR="001B19DF" w:rsidRPr="00214F1D" w:rsidRDefault="001B19DF"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rsidR="001B19DF" w:rsidRPr="00214F1D" w:rsidRDefault="001B19D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B19DF" w:rsidRPr="00214F1D" w:rsidRDefault="001B19DF"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1B19DF" w:rsidRPr="00214F1D" w:rsidRDefault="001B19DF" w:rsidP="00223D39">
            <w:pPr>
              <w:contextualSpacing/>
              <w:rPr>
                <w:rFonts w:ascii="Open Sans" w:hAnsi="Open Sans" w:cs="Open Sans"/>
                <w:sz w:val="20"/>
                <w:szCs w:val="20"/>
              </w:rPr>
            </w:pPr>
          </w:p>
        </w:tc>
      </w:tr>
      <w:tr w:rsidR="001B19DF" w:rsidRPr="00214F1D" w:rsidTr="00223D39">
        <w:trPr>
          <w:trHeight w:val="1520"/>
        </w:trPr>
        <w:tc>
          <w:tcPr>
            <w:tcW w:w="7290" w:type="dxa"/>
            <w:vAlign w:val="center"/>
          </w:tcPr>
          <w:p w:rsidR="001B19DF" w:rsidRPr="00214F1D" w:rsidRDefault="001B19DF" w:rsidP="00223D39">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rsidR="001B19DF" w:rsidRPr="00214F1D" w:rsidRDefault="001B19D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1B19DF" w:rsidRPr="00214F1D" w:rsidRDefault="001B19DF"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1B19DF" w:rsidRPr="00214F1D" w:rsidRDefault="001B19DF" w:rsidP="00223D39">
            <w:pPr>
              <w:contextualSpacing/>
              <w:rPr>
                <w:rFonts w:ascii="Open Sans" w:hAnsi="Open Sans" w:cs="Open Sans"/>
                <w:sz w:val="20"/>
                <w:szCs w:val="20"/>
              </w:rPr>
            </w:pPr>
          </w:p>
        </w:tc>
      </w:tr>
    </w:tbl>
    <w:p w:rsidR="001B19DF" w:rsidRDefault="001B19DF" w:rsidP="00597503">
      <w:pPr>
        <w:rPr>
          <w:rFonts w:ascii="Open Sans" w:eastAsia="Times New Roman" w:hAnsi="Open Sans" w:cs="Open Sans"/>
          <w:sz w:val="20"/>
          <w:szCs w:val="20"/>
        </w:rPr>
      </w:pPr>
    </w:p>
    <w:p w:rsidR="00F30CEA" w:rsidRPr="00DF121F" w:rsidRDefault="008C7DB3" w:rsidP="00597503">
      <w:pPr>
        <w:rPr>
          <w:rFonts w:ascii="Open Sans" w:eastAsia="Times New Roman" w:hAnsi="Open Sans" w:cs="Open Sans"/>
          <w:b/>
          <w:sz w:val="18"/>
          <w:szCs w:val="18"/>
        </w:rPr>
      </w:pPr>
      <w:r w:rsidRPr="00DF121F">
        <w:rPr>
          <w:rFonts w:ascii="Open Sans" w:eastAsia="Times New Roman" w:hAnsi="Open Sans" w:cs="Open Sans"/>
          <w:sz w:val="20"/>
          <w:szCs w:val="20"/>
        </w:rPr>
        <w:lastRenderedPageBreak/>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t xml:space="preserve">                  </w:t>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sz w:val="20"/>
          <w:szCs w:val="20"/>
        </w:rPr>
        <w:tab/>
      </w:r>
      <w:r w:rsidRPr="00DF121F">
        <w:rPr>
          <w:rFonts w:ascii="Open Sans" w:eastAsia="Times New Roman" w:hAnsi="Open Sans" w:cs="Open Sans"/>
          <w:b/>
          <w:sz w:val="20"/>
          <w:szCs w:val="20"/>
        </w:rPr>
        <w:t xml:space="preserve"> </w:t>
      </w: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9F75AF" w:rsidRPr="00214F1D" w:rsidTr="00223D39">
        <w:trPr>
          <w:trHeight w:val="350"/>
        </w:trPr>
        <w:tc>
          <w:tcPr>
            <w:tcW w:w="7290" w:type="dxa"/>
            <w:shd w:val="clear" w:color="auto" w:fill="F2F2F2" w:themeFill="background1" w:themeFillShade="F2"/>
            <w:vAlign w:val="center"/>
          </w:tcPr>
          <w:p w:rsidR="009F75AF" w:rsidRPr="00214F1D" w:rsidRDefault="009F75AF" w:rsidP="00223D39">
            <w:pPr>
              <w:rPr>
                <w:rFonts w:ascii="Open Sans" w:eastAsia="Times New Roman" w:hAnsi="Open Sans" w:cs="Open Sans"/>
                <w:b/>
                <w:sz w:val="20"/>
                <w:szCs w:val="20"/>
              </w:rPr>
            </w:pPr>
            <w:r w:rsidRPr="00214F1D">
              <w:rPr>
                <w:rFonts w:ascii="Open Sans" w:hAnsi="Open Sans" w:cs="Open Sans"/>
                <w:b/>
                <w:sz w:val="20"/>
                <w:szCs w:val="20"/>
              </w:rPr>
              <w:t>SEQUENCE AND PROGRESSION OF STANDARDS</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9F75AF" w:rsidRPr="00214F1D" w:rsidTr="00223D39">
        <w:trPr>
          <w:trHeight w:val="1187"/>
        </w:trPr>
        <w:tc>
          <w:tcPr>
            <w:tcW w:w="7290" w:type="dxa"/>
            <w:vAlign w:val="center"/>
          </w:tcPr>
          <w:p w:rsidR="009F75AF" w:rsidRPr="00214F1D" w:rsidRDefault="009F75AF" w:rsidP="00223D39">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680" w:type="dxa"/>
          </w:tcPr>
          <w:p w:rsidR="009F75AF" w:rsidRPr="00214F1D" w:rsidRDefault="009F75AF" w:rsidP="00223D39">
            <w:pPr>
              <w:contextualSpacing/>
              <w:rPr>
                <w:rFonts w:ascii="Open Sans" w:hAnsi="Open Sans" w:cs="Open Sans"/>
                <w:sz w:val="20"/>
                <w:szCs w:val="20"/>
              </w:rPr>
            </w:pPr>
          </w:p>
        </w:tc>
      </w:tr>
      <w:tr w:rsidR="009F75AF" w:rsidRPr="00214F1D" w:rsidTr="00223D39">
        <w:trPr>
          <w:trHeight w:val="1250"/>
        </w:trPr>
        <w:tc>
          <w:tcPr>
            <w:tcW w:w="7290" w:type="dxa"/>
            <w:vAlign w:val="center"/>
          </w:tcPr>
          <w:p w:rsidR="009F75AF" w:rsidRPr="00214F1D" w:rsidRDefault="009F75AF"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9F75AF" w:rsidRPr="00214F1D" w:rsidRDefault="009F75AF" w:rsidP="00223D39">
            <w:pPr>
              <w:contextualSpacing/>
              <w:rPr>
                <w:rFonts w:ascii="Open Sans" w:hAnsi="Open Sans" w:cs="Open Sans"/>
                <w:sz w:val="20"/>
                <w:szCs w:val="20"/>
              </w:rPr>
            </w:pPr>
          </w:p>
        </w:tc>
      </w:tr>
      <w:tr w:rsidR="009F75AF" w:rsidRPr="00214F1D" w:rsidTr="00223D39">
        <w:trPr>
          <w:trHeight w:val="1781"/>
        </w:trPr>
        <w:tc>
          <w:tcPr>
            <w:tcW w:w="7290" w:type="dxa"/>
            <w:vAlign w:val="center"/>
          </w:tcPr>
          <w:p w:rsidR="009F75AF" w:rsidRPr="00214F1D" w:rsidRDefault="009F75AF" w:rsidP="00223D39">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680" w:type="dxa"/>
            <w:shd w:val="clear" w:color="auto" w:fill="FFFFFF" w:themeFill="background1"/>
            <w:vAlign w:val="center"/>
          </w:tcPr>
          <w:p w:rsidR="009F75AF" w:rsidRPr="00214F1D" w:rsidRDefault="009F75AF" w:rsidP="00223D39">
            <w:pPr>
              <w:contextualSpacing/>
              <w:rPr>
                <w:rFonts w:ascii="Open Sans" w:hAnsi="Open Sans" w:cs="Open Sans"/>
                <w:sz w:val="20"/>
                <w:szCs w:val="20"/>
              </w:rPr>
            </w:pPr>
          </w:p>
        </w:tc>
      </w:tr>
    </w:tbl>
    <w:p w:rsidR="00D53761" w:rsidRPr="00DF121F" w:rsidRDefault="00D53761" w:rsidP="001B19DF">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9F75AF" w:rsidRPr="00214F1D" w:rsidTr="00223D39">
        <w:trPr>
          <w:trHeight w:val="395"/>
        </w:trPr>
        <w:tc>
          <w:tcPr>
            <w:tcW w:w="7290" w:type="dxa"/>
            <w:shd w:val="clear" w:color="auto" w:fill="F2F2F2" w:themeFill="background1" w:themeFillShade="F2"/>
            <w:vAlign w:val="center"/>
          </w:tcPr>
          <w:p w:rsidR="009F75AF" w:rsidRPr="00214F1D" w:rsidRDefault="009F75AF" w:rsidP="00223D39">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9F75AF" w:rsidRPr="00214F1D" w:rsidTr="00223D39">
        <w:trPr>
          <w:trHeight w:val="1160"/>
        </w:trPr>
        <w:tc>
          <w:tcPr>
            <w:tcW w:w="7290" w:type="dxa"/>
            <w:vAlign w:val="center"/>
          </w:tcPr>
          <w:p w:rsidR="009F75AF" w:rsidRPr="00214F1D" w:rsidRDefault="009F75AF"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680" w:type="dxa"/>
          </w:tcPr>
          <w:p w:rsidR="009F75AF" w:rsidRPr="00214F1D" w:rsidRDefault="009F75AF" w:rsidP="00223D39">
            <w:pPr>
              <w:contextualSpacing/>
              <w:rPr>
                <w:rFonts w:ascii="Open Sans" w:hAnsi="Open Sans" w:cs="Open Sans"/>
                <w:sz w:val="20"/>
                <w:szCs w:val="20"/>
              </w:rPr>
            </w:pPr>
          </w:p>
        </w:tc>
      </w:tr>
      <w:tr w:rsidR="009F75AF" w:rsidRPr="00214F1D" w:rsidTr="00223D39">
        <w:trPr>
          <w:trHeight w:val="1376"/>
        </w:trPr>
        <w:tc>
          <w:tcPr>
            <w:tcW w:w="7290" w:type="dxa"/>
            <w:vAlign w:val="center"/>
          </w:tcPr>
          <w:p w:rsidR="009F75AF" w:rsidRPr="00214F1D" w:rsidRDefault="009F75AF" w:rsidP="00223D39">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680" w:type="dxa"/>
          </w:tcPr>
          <w:p w:rsidR="009F75AF" w:rsidRPr="00214F1D" w:rsidRDefault="009F75AF" w:rsidP="00223D39">
            <w:pPr>
              <w:contextualSpacing/>
              <w:rPr>
                <w:rFonts w:ascii="Open Sans" w:hAnsi="Open Sans" w:cs="Open Sans"/>
                <w:sz w:val="20"/>
                <w:szCs w:val="20"/>
              </w:rPr>
            </w:pPr>
          </w:p>
        </w:tc>
      </w:tr>
      <w:tr w:rsidR="009F75AF" w:rsidRPr="00214F1D" w:rsidTr="00223D39">
        <w:trPr>
          <w:trHeight w:val="1376"/>
        </w:trPr>
        <w:tc>
          <w:tcPr>
            <w:tcW w:w="7290" w:type="dxa"/>
            <w:vAlign w:val="center"/>
          </w:tcPr>
          <w:p w:rsidR="009F75AF" w:rsidRPr="00214F1D" w:rsidRDefault="009F75AF" w:rsidP="00223D39">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680" w:type="dxa"/>
          </w:tcPr>
          <w:p w:rsidR="009F75AF" w:rsidRPr="00214F1D" w:rsidRDefault="009F75AF" w:rsidP="00223D39">
            <w:pPr>
              <w:contextualSpacing/>
              <w:rPr>
                <w:rFonts w:ascii="Open Sans" w:hAnsi="Open Sans" w:cs="Open Sans"/>
                <w:sz w:val="20"/>
                <w:szCs w:val="20"/>
              </w:rPr>
            </w:pPr>
          </w:p>
        </w:tc>
      </w:tr>
    </w:tbl>
    <w:p w:rsidR="00D53761" w:rsidRPr="00DF121F" w:rsidRDefault="00D53761" w:rsidP="001D4CAE">
      <w:pPr>
        <w:spacing w:after="0"/>
        <w:contextualSpacing/>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9F75AF" w:rsidRPr="00214F1D" w:rsidTr="00223D39">
        <w:trPr>
          <w:trHeight w:val="395"/>
        </w:trPr>
        <w:tc>
          <w:tcPr>
            <w:tcW w:w="7290" w:type="dxa"/>
            <w:shd w:val="clear" w:color="auto" w:fill="F2F2F2" w:themeFill="background1" w:themeFillShade="F2"/>
            <w:vAlign w:val="center"/>
          </w:tcPr>
          <w:p w:rsidR="009F75AF" w:rsidRPr="00214F1D" w:rsidRDefault="009F75AF" w:rsidP="00223D39">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9F75AF" w:rsidRPr="00214F1D" w:rsidTr="00223D39">
        <w:trPr>
          <w:trHeight w:val="1367"/>
        </w:trPr>
        <w:tc>
          <w:tcPr>
            <w:tcW w:w="7290" w:type="dxa"/>
            <w:vAlign w:val="center"/>
          </w:tcPr>
          <w:p w:rsidR="009F75AF" w:rsidRPr="00214F1D" w:rsidRDefault="009F75AF" w:rsidP="00223D39">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361" w:type="dxa"/>
          </w:tcPr>
          <w:p w:rsidR="009F75AF" w:rsidRPr="00214F1D" w:rsidRDefault="009F75AF" w:rsidP="00223D39">
            <w:pPr>
              <w:contextualSpacing/>
              <w:rPr>
                <w:rFonts w:ascii="Open Sans" w:hAnsi="Open Sans" w:cs="Open Sans"/>
                <w:sz w:val="20"/>
                <w:szCs w:val="20"/>
              </w:rPr>
            </w:pPr>
          </w:p>
        </w:tc>
      </w:tr>
      <w:tr w:rsidR="009F75AF" w:rsidRPr="00214F1D" w:rsidTr="00223D39">
        <w:trPr>
          <w:trHeight w:val="1115"/>
        </w:trPr>
        <w:tc>
          <w:tcPr>
            <w:tcW w:w="7290" w:type="dxa"/>
            <w:vAlign w:val="center"/>
          </w:tcPr>
          <w:p w:rsidR="009F75AF" w:rsidRPr="00214F1D" w:rsidRDefault="009F75AF"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361" w:type="dxa"/>
          </w:tcPr>
          <w:p w:rsidR="009F75AF" w:rsidRPr="00214F1D" w:rsidRDefault="009F75AF" w:rsidP="00223D39">
            <w:pPr>
              <w:contextualSpacing/>
              <w:rPr>
                <w:rFonts w:ascii="Open Sans" w:hAnsi="Open Sans" w:cs="Open Sans"/>
                <w:sz w:val="20"/>
                <w:szCs w:val="20"/>
              </w:rPr>
            </w:pPr>
          </w:p>
        </w:tc>
      </w:tr>
      <w:tr w:rsidR="009F75AF" w:rsidRPr="00214F1D" w:rsidTr="00223D39">
        <w:trPr>
          <w:trHeight w:val="1376"/>
        </w:trPr>
        <w:tc>
          <w:tcPr>
            <w:tcW w:w="7290" w:type="dxa"/>
            <w:vAlign w:val="center"/>
          </w:tcPr>
          <w:p w:rsidR="009F75AF" w:rsidRPr="00214F1D" w:rsidRDefault="009F75AF" w:rsidP="00223D39">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361" w:type="dxa"/>
          </w:tcPr>
          <w:p w:rsidR="009F75AF" w:rsidRPr="00214F1D" w:rsidRDefault="009F75AF" w:rsidP="00223D39">
            <w:pPr>
              <w:contextualSpacing/>
              <w:rPr>
                <w:rFonts w:ascii="Open Sans" w:hAnsi="Open Sans" w:cs="Open Sans"/>
                <w:sz w:val="20"/>
                <w:szCs w:val="20"/>
              </w:rPr>
            </w:pPr>
          </w:p>
        </w:tc>
      </w:tr>
      <w:tr w:rsidR="009F75AF" w:rsidRPr="00214F1D" w:rsidTr="00223D39">
        <w:trPr>
          <w:trHeight w:val="1376"/>
        </w:trPr>
        <w:tc>
          <w:tcPr>
            <w:tcW w:w="7290" w:type="dxa"/>
            <w:vAlign w:val="center"/>
          </w:tcPr>
          <w:p w:rsidR="009F75AF" w:rsidRPr="00214F1D" w:rsidRDefault="009F75AF" w:rsidP="00223D39">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361" w:type="dxa"/>
          </w:tcPr>
          <w:p w:rsidR="009F75AF" w:rsidRPr="00214F1D" w:rsidRDefault="009F75AF" w:rsidP="00223D39">
            <w:pPr>
              <w:contextualSpacing/>
              <w:rPr>
                <w:rFonts w:ascii="Open Sans" w:hAnsi="Open Sans" w:cs="Open Sans"/>
                <w:sz w:val="20"/>
                <w:szCs w:val="20"/>
              </w:rPr>
            </w:pPr>
          </w:p>
        </w:tc>
      </w:tr>
    </w:tbl>
    <w:p w:rsidR="009F75AF" w:rsidRDefault="009F75AF" w:rsidP="009F75AF">
      <w:pPr>
        <w:spacing w:after="0"/>
        <w:contextualSpacing/>
        <w:rPr>
          <w:rFonts w:ascii="Open Sans" w:hAnsi="Open Sans" w:cs="Open Sans"/>
          <w:sz w:val="20"/>
          <w:szCs w:val="20"/>
        </w:rPr>
      </w:pPr>
    </w:p>
    <w:p w:rsidR="009F75AF" w:rsidRDefault="009F75AF" w:rsidP="009F75AF">
      <w:pPr>
        <w:spacing w:after="0"/>
        <w:contextualSpacing/>
        <w:rPr>
          <w:rFonts w:ascii="Open Sans" w:hAnsi="Open Sans" w:cs="Open Sans"/>
          <w:sz w:val="20"/>
          <w:szCs w:val="20"/>
        </w:rPr>
      </w:pPr>
    </w:p>
    <w:p w:rsidR="009F75AF" w:rsidRDefault="009F75AF" w:rsidP="009F75AF">
      <w:pPr>
        <w:spacing w:after="0"/>
        <w:contextualSpacing/>
        <w:rPr>
          <w:rFonts w:ascii="Open Sans" w:hAnsi="Open Sans" w:cs="Open Sans"/>
          <w:sz w:val="20"/>
          <w:szCs w:val="20"/>
        </w:rPr>
      </w:pPr>
    </w:p>
    <w:p w:rsidR="009F75AF" w:rsidRPr="00DF121F" w:rsidRDefault="009F75AF" w:rsidP="009F75AF">
      <w:pPr>
        <w:spacing w:after="0"/>
        <w:contextualSpacing/>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9F75AF" w:rsidRPr="00214F1D" w:rsidTr="00223D39">
        <w:trPr>
          <w:trHeight w:val="395"/>
        </w:trPr>
        <w:tc>
          <w:tcPr>
            <w:tcW w:w="7290" w:type="dxa"/>
            <w:shd w:val="clear" w:color="auto" w:fill="F2F2F2" w:themeFill="background1" w:themeFillShade="F2"/>
            <w:vAlign w:val="center"/>
          </w:tcPr>
          <w:p w:rsidR="009F75AF" w:rsidRPr="00214F1D" w:rsidRDefault="009F75AF" w:rsidP="00223D39">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rsidR="009F75AF" w:rsidRPr="00B472FD" w:rsidRDefault="009F75AF" w:rsidP="00223D39">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rsidR="009F75AF" w:rsidRPr="00B472FD" w:rsidRDefault="009F75AF" w:rsidP="00223D39">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9F75AF" w:rsidRPr="00214F1D" w:rsidTr="00223D39">
        <w:trPr>
          <w:trHeight w:val="1502"/>
        </w:trPr>
        <w:tc>
          <w:tcPr>
            <w:tcW w:w="7290" w:type="dxa"/>
            <w:vAlign w:val="center"/>
          </w:tcPr>
          <w:p w:rsidR="009F75AF" w:rsidRPr="00214F1D" w:rsidRDefault="009F75AF" w:rsidP="00223D39">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rsidR="009F75AF" w:rsidRPr="00B472F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B472FD" w:rsidRDefault="009F75AF" w:rsidP="00223D39">
            <w:pPr>
              <w:contextualSpacing/>
              <w:jc w:val="center"/>
              <w:rPr>
                <w:rFonts w:ascii="Open Sans" w:hAnsi="Open Sans" w:cs="Open Sans"/>
                <w:sz w:val="20"/>
                <w:szCs w:val="20"/>
              </w:rPr>
            </w:pPr>
          </w:p>
        </w:tc>
        <w:tc>
          <w:tcPr>
            <w:tcW w:w="4361" w:type="dxa"/>
          </w:tcPr>
          <w:p w:rsidR="009F75AF" w:rsidRPr="00214F1D" w:rsidRDefault="009F75AF" w:rsidP="00223D39">
            <w:pPr>
              <w:contextualSpacing/>
              <w:rPr>
                <w:rFonts w:ascii="Open Sans" w:hAnsi="Open Sans" w:cs="Open Sans"/>
                <w:sz w:val="20"/>
                <w:szCs w:val="20"/>
              </w:rPr>
            </w:pPr>
          </w:p>
        </w:tc>
      </w:tr>
      <w:tr w:rsidR="009F75AF" w:rsidRPr="00214F1D" w:rsidTr="00223D39">
        <w:trPr>
          <w:trHeight w:val="1115"/>
        </w:trPr>
        <w:tc>
          <w:tcPr>
            <w:tcW w:w="7290" w:type="dxa"/>
            <w:vAlign w:val="center"/>
          </w:tcPr>
          <w:p w:rsidR="009F75AF" w:rsidRPr="00214F1D" w:rsidRDefault="009F75AF" w:rsidP="00223D39">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rsidR="009F75AF" w:rsidRPr="00B472F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B472FD" w:rsidRDefault="009F75AF" w:rsidP="00223D39">
            <w:pPr>
              <w:contextualSpacing/>
              <w:jc w:val="center"/>
              <w:rPr>
                <w:rFonts w:ascii="Open Sans" w:hAnsi="Open Sans" w:cs="Open Sans"/>
                <w:sz w:val="20"/>
                <w:szCs w:val="20"/>
              </w:rPr>
            </w:pPr>
          </w:p>
        </w:tc>
        <w:tc>
          <w:tcPr>
            <w:tcW w:w="4361" w:type="dxa"/>
          </w:tcPr>
          <w:p w:rsidR="009F75AF" w:rsidRPr="00214F1D" w:rsidRDefault="009F75AF" w:rsidP="00223D39">
            <w:pPr>
              <w:contextualSpacing/>
              <w:rPr>
                <w:rFonts w:ascii="Open Sans" w:hAnsi="Open Sans" w:cs="Open Sans"/>
                <w:sz w:val="20"/>
                <w:szCs w:val="20"/>
              </w:rPr>
            </w:pPr>
          </w:p>
        </w:tc>
      </w:tr>
      <w:tr w:rsidR="009F75AF" w:rsidRPr="00214F1D" w:rsidTr="00223D39">
        <w:trPr>
          <w:trHeight w:val="1376"/>
        </w:trPr>
        <w:tc>
          <w:tcPr>
            <w:tcW w:w="7290" w:type="dxa"/>
            <w:vAlign w:val="center"/>
          </w:tcPr>
          <w:p w:rsidR="009F75AF" w:rsidRPr="00214F1D" w:rsidRDefault="009F75AF" w:rsidP="00223D39">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990" w:type="dxa"/>
            <w:shd w:val="clear" w:color="auto" w:fill="F2F2F2" w:themeFill="background1" w:themeFillShade="F2"/>
            <w:vAlign w:val="center"/>
          </w:tcPr>
          <w:p w:rsidR="009F75AF" w:rsidRPr="00214F1D" w:rsidRDefault="009F75AF" w:rsidP="00223D39">
            <w:pPr>
              <w:contextualSpacing/>
              <w:jc w:val="center"/>
              <w:rPr>
                <w:rFonts w:ascii="Open Sans" w:hAnsi="Open Sans" w:cs="Open Sans"/>
                <w:sz w:val="20"/>
                <w:szCs w:val="20"/>
              </w:rPr>
            </w:pPr>
          </w:p>
        </w:tc>
        <w:tc>
          <w:tcPr>
            <w:tcW w:w="4361" w:type="dxa"/>
          </w:tcPr>
          <w:p w:rsidR="009F75AF" w:rsidRPr="00214F1D" w:rsidRDefault="009F75AF" w:rsidP="00223D39">
            <w:pPr>
              <w:contextualSpacing/>
              <w:rPr>
                <w:rFonts w:ascii="Open Sans" w:hAnsi="Open Sans" w:cs="Open Sans"/>
                <w:sz w:val="20"/>
                <w:szCs w:val="20"/>
              </w:rPr>
            </w:pPr>
          </w:p>
        </w:tc>
      </w:tr>
    </w:tbl>
    <w:p w:rsidR="00D53761" w:rsidRPr="00DF121F" w:rsidRDefault="00D53761" w:rsidP="00D53761">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9F75AF" w:rsidRPr="00214F1D" w:rsidTr="00223D39">
        <w:trPr>
          <w:trHeight w:val="395"/>
        </w:trPr>
        <w:tc>
          <w:tcPr>
            <w:tcW w:w="13631" w:type="dxa"/>
            <w:shd w:val="clear" w:color="auto" w:fill="F2F2F2" w:themeFill="background1" w:themeFillShade="F2"/>
          </w:tcPr>
          <w:p w:rsidR="009F75AF" w:rsidRPr="00807E9D" w:rsidRDefault="009F75AF" w:rsidP="00223D39">
            <w:pPr>
              <w:jc w:val="center"/>
              <w:rPr>
                <w:rFonts w:ascii="Open Sans" w:hAnsi="Open Sans" w:cs="Open Sans"/>
                <w:b/>
                <w:i/>
                <w:sz w:val="28"/>
                <w:szCs w:val="28"/>
              </w:rPr>
            </w:pPr>
            <w:r w:rsidRPr="00807E9D">
              <w:rPr>
                <w:rFonts w:ascii="Open Sans" w:hAnsi="Open Sans" w:cs="Open Sans"/>
                <w:b/>
                <w:sz w:val="28"/>
                <w:szCs w:val="28"/>
              </w:rPr>
              <w:t xml:space="preserve">SECTION V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rsidR="009F75AF" w:rsidRPr="00214F1D" w:rsidRDefault="009F75AF" w:rsidP="00223D39">
            <w:pPr>
              <w:rPr>
                <w:rFonts w:ascii="Open Sans" w:hAnsi="Open Sans" w:cs="Open Sans"/>
                <w:b/>
                <w:sz w:val="20"/>
                <w:szCs w:val="20"/>
              </w:rPr>
            </w:pPr>
          </w:p>
          <w:p w:rsidR="009F75AF" w:rsidRPr="00807E9D" w:rsidRDefault="009F75AF" w:rsidP="00223D39">
            <w:pPr>
              <w:rPr>
                <w:rFonts w:ascii="Open Sans" w:hAnsi="Open Sans" w:cs="Open Sans"/>
                <w:i/>
                <w:sz w:val="20"/>
                <w:szCs w:val="20"/>
              </w:rPr>
            </w:pPr>
            <w:r w:rsidRPr="00807E9D">
              <w:rPr>
                <w:rFonts w:ascii="Open Sans" w:hAnsi="Open Sans" w:cs="Open Sans"/>
                <w:i/>
                <w:sz w:val="20"/>
                <w:szCs w:val="20"/>
              </w:rPr>
              <w:t>Use this section to capture qualitative observations on an additional area of focus, if presented in the materials. A sample focus area for the Health Informatics program of study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9F75AF" w:rsidRPr="00214F1D" w:rsidTr="00223D39">
        <w:trPr>
          <w:trHeight w:val="395"/>
        </w:trPr>
        <w:tc>
          <w:tcPr>
            <w:tcW w:w="7015" w:type="dxa"/>
            <w:shd w:val="thinReverseDiagStripe" w:color="D9D9D9" w:themeColor="background1" w:themeShade="D9" w:fill="auto"/>
            <w:vAlign w:val="center"/>
          </w:tcPr>
          <w:p w:rsidR="009F75AF" w:rsidRPr="00214F1D" w:rsidRDefault="009F75AF" w:rsidP="00223D39">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Health Information Systems </w:t>
            </w:r>
          </w:p>
        </w:tc>
        <w:tc>
          <w:tcPr>
            <w:tcW w:w="6783" w:type="dxa"/>
            <w:shd w:val="thinReverseDiagStripe" w:color="D9D9D9" w:themeColor="background1" w:themeShade="D9" w:fill="auto"/>
            <w:vAlign w:val="center"/>
          </w:tcPr>
          <w:p w:rsidR="009F75AF" w:rsidRPr="00214F1D" w:rsidRDefault="009F75AF" w:rsidP="00223D39">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9F75AF" w:rsidRPr="00214F1D" w:rsidTr="00223D39">
        <w:trPr>
          <w:trHeight w:val="1259"/>
        </w:trPr>
        <w:tc>
          <w:tcPr>
            <w:tcW w:w="7015" w:type="dxa"/>
            <w:shd w:val="thinReverseDiagStripe" w:color="D9D9D9" w:themeColor="background1" w:themeShade="D9" w:fill="auto"/>
            <w:vAlign w:val="center"/>
          </w:tcPr>
          <w:p w:rsidR="009F75AF" w:rsidRPr="00214F1D" w:rsidRDefault="009F75AF"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include coverage of major parameters most frequently reported in health databases.</w:t>
            </w:r>
          </w:p>
        </w:tc>
        <w:tc>
          <w:tcPr>
            <w:tcW w:w="6783" w:type="dxa"/>
            <w:shd w:val="thinReverseDiagStripe" w:color="D9D9D9" w:themeColor="background1" w:themeShade="D9" w:fill="auto"/>
            <w:vAlign w:val="center"/>
          </w:tcPr>
          <w:p w:rsidR="009F75AF" w:rsidRPr="00214F1D" w:rsidRDefault="009F75AF" w:rsidP="00223D39">
            <w:pPr>
              <w:contextualSpacing/>
              <w:jc w:val="center"/>
              <w:rPr>
                <w:rFonts w:ascii="Open Sans" w:hAnsi="Open Sans" w:cs="Open Sans"/>
                <w:i/>
                <w:sz w:val="20"/>
                <w:szCs w:val="20"/>
              </w:rPr>
            </w:pPr>
          </w:p>
        </w:tc>
      </w:tr>
      <w:tr w:rsidR="009F75AF" w:rsidRPr="00214F1D" w:rsidTr="00223D39">
        <w:trPr>
          <w:trHeight w:val="1115"/>
        </w:trPr>
        <w:tc>
          <w:tcPr>
            <w:tcW w:w="7015" w:type="dxa"/>
            <w:shd w:val="thinReverseDiagStripe" w:color="D9D9D9" w:themeColor="background1" w:themeShade="D9" w:fill="auto"/>
            <w:vAlign w:val="center"/>
          </w:tcPr>
          <w:p w:rsidR="009F75AF" w:rsidRPr="00214F1D" w:rsidRDefault="009F75AF" w:rsidP="00223D39">
            <w:pPr>
              <w:numPr>
                <w:ilvl w:val="0"/>
                <w:numId w:val="8"/>
              </w:numPr>
              <w:ind w:left="432"/>
              <w:contextualSpacing/>
              <w:rPr>
                <w:rFonts w:ascii="Open Sans" w:hAnsi="Open Sans" w:cs="Open Sans"/>
                <w:sz w:val="20"/>
                <w:szCs w:val="20"/>
              </w:rPr>
            </w:pPr>
            <w:r w:rsidRPr="00214F1D">
              <w:rPr>
                <w:rFonts w:ascii="Open Sans" w:hAnsi="Open Sans" w:cs="Open Sans"/>
                <w:sz w:val="20"/>
                <w:szCs w:val="20"/>
              </w:rPr>
              <w:t>Materials draw clear connections between 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rsidR="009F75AF" w:rsidRPr="00214F1D" w:rsidRDefault="009F75AF" w:rsidP="00223D39">
            <w:pPr>
              <w:contextualSpacing/>
              <w:jc w:val="center"/>
              <w:rPr>
                <w:rFonts w:ascii="Open Sans" w:hAnsi="Open Sans" w:cs="Open Sans"/>
                <w:sz w:val="20"/>
                <w:szCs w:val="20"/>
              </w:rPr>
            </w:pPr>
          </w:p>
        </w:tc>
      </w:tr>
    </w:tbl>
    <w:p w:rsidR="00D53761" w:rsidRPr="00DF121F" w:rsidRDefault="00D53761" w:rsidP="00D53761">
      <w:pPr>
        <w:rPr>
          <w:rFonts w:ascii="Open Sans" w:hAnsi="Open Sans" w:cs="Open Sans"/>
          <w:sz w:val="20"/>
          <w:szCs w:val="20"/>
        </w:rPr>
      </w:pPr>
    </w:p>
    <w:sectPr w:rsidR="00D53761" w:rsidRPr="00DF121F"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A49" w:rsidRDefault="00D96A49" w:rsidP="00597503">
      <w:pPr>
        <w:spacing w:after="0" w:line="240" w:lineRule="auto"/>
      </w:pPr>
      <w:r>
        <w:separator/>
      </w:r>
    </w:p>
  </w:endnote>
  <w:endnote w:type="continuationSeparator" w:id="0">
    <w:p w:rsidR="00D96A49" w:rsidRDefault="00D96A49" w:rsidP="00597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A49" w:rsidRDefault="00D96A49" w:rsidP="00597503">
      <w:pPr>
        <w:spacing w:after="0" w:line="240" w:lineRule="auto"/>
      </w:pPr>
      <w:r>
        <w:separator/>
      </w:r>
    </w:p>
  </w:footnote>
  <w:footnote w:type="continuationSeparator" w:id="0">
    <w:p w:rsidR="00D96A49" w:rsidRDefault="00D96A49" w:rsidP="005975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4A1" w:rsidRPr="00DF121F" w:rsidRDefault="00F944A1" w:rsidP="00F944A1">
    <w:pPr>
      <w:spacing w:after="0" w:line="240" w:lineRule="auto"/>
      <w:jc w:val="center"/>
      <w:rPr>
        <w:rFonts w:ascii="Open Sans" w:hAnsi="Open Sans" w:cs="Open Sans"/>
        <w:b/>
        <w:i/>
        <w:sz w:val="28"/>
      </w:rPr>
    </w:pPr>
    <w:r w:rsidRPr="00DF121F">
      <w:rPr>
        <w:rFonts w:ascii="Open Sans" w:hAnsi="Open Sans" w:cs="Open Sans"/>
        <w:noProof/>
      </w:rPr>
      <w:drawing>
        <wp:anchor distT="0" distB="0" distL="114300" distR="114300" simplePos="0" relativeHeight="251659264" behindDoc="1" locked="0" layoutInCell="1" allowOverlap="1" wp14:anchorId="3788A261" wp14:editId="0FCA2E3F">
          <wp:simplePos x="0" y="0"/>
          <wp:positionH relativeFrom="column">
            <wp:posOffset>-809625</wp:posOffset>
          </wp:positionH>
          <wp:positionV relativeFrom="paragraph">
            <wp:posOffset>-95250</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F121F">
      <w:rPr>
        <w:rFonts w:ascii="Open Sans" w:hAnsi="Open Sans" w:cs="Open Sans"/>
        <w:b/>
        <w:sz w:val="28"/>
      </w:rPr>
      <w:t>TENNESSEE CAREER AND TECHNICAL EDUCATION TEXTBOOK SCREENING INSTRUMENT,</w:t>
    </w:r>
  </w:p>
  <w:p w:rsidR="00F944A1" w:rsidRDefault="00F944A1" w:rsidP="00F944A1">
    <w:pPr>
      <w:spacing w:after="0" w:line="240" w:lineRule="auto"/>
      <w:jc w:val="center"/>
      <w:rPr>
        <w:rFonts w:ascii="Open Sans" w:hAnsi="Open Sans" w:cs="Open Sans"/>
        <w:b/>
        <w:sz w:val="28"/>
      </w:rPr>
    </w:pPr>
    <w:r w:rsidRPr="00DF121F">
      <w:rPr>
        <w:rFonts w:ascii="Open Sans" w:hAnsi="Open Sans" w:cs="Open Sans"/>
        <w:b/>
        <w:sz w:val="28"/>
      </w:rPr>
      <w:t>CULINARY II</w:t>
    </w:r>
    <w:r>
      <w:rPr>
        <w:rFonts w:ascii="Open Sans" w:hAnsi="Open Sans" w:cs="Open Sans"/>
        <w:b/>
        <w:sz w:val="28"/>
      </w:rPr>
      <w:t>, 5980</w:t>
    </w:r>
  </w:p>
  <w:p w:rsidR="00F944A1" w:rsidRDefault="00F944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C3A34"/>
    <w:multiLevelType w:val="hybridMultilevel"/>
    <w:tmpl w:val="687839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07F55"/>
    <w:multiLevelType w:val="hybridMultilevel"/>
    <w:tmpl w:val="42F87444"/>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9"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0"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1" w15:restartNumberingAfterBreak="0">
    <w:nsid w:val="24212D15"/>
    <w:multiLevelType w:val="hybridMultilevel"/>
    <w:tmpl w:val="FEAE1146"/>
    <w:lvl w:ilvl="0" w:tplc="F1FE230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563FBE"/>
    <w:multiLevelType w:val="hybridMultilevel"/>
    <w:tmpl w:val="34F4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0"/>
  </w:num>
  <w:num w:numId="2">
    <w:abstractNumId w:val="8"/>
  </w:num>
  <w:num w:numId="3">
    <w:abstractNumId w:val="18"/>
  </w:num>
  <w:num w:numId="4">
    <w:abstractNumId w:val="10"/>
  </w:num>
  <w:num w:numId="5">
    <w:abstractNumId w:val="3"/>
  </w:num>
  <w:num w:numId="6">
    <w:abstractNumId w:val="22"/>
  </w:num>
  <w:num w:numId="7">
    <w:abstractNumId w:val="17"/>
  </w:num>
  <w:num w:numId="8">
    <w:abstractNumId w:val="23"/>
  </w:num>
  <w:num w:numId="9">
    <w:abstractNumId w:val="24"/>
  </w:num>
  <w:num w:numId="10">
    <w:abstractNumId w:val="12"/>
  </w:num>
  <w:num w:numId="11">
    <w:abstractNumId w:val="15"/>
  </w:num>
  <w:num w:numId="12">
    <w:abstractNumId w:val="6"/>
  </w:num>
  <w:num w:numId="13">
    <w:abstractNumId w:val="11"/>
  </w:num>
  <w:num w:numId="14">
    <w:abstractNumId w:val="2"/>
  </w:num>
  <w:num w:numId="15">
    <w:abstractNumId w:val="13"/>
  </w:num>
  <w:num w:numId="16">
    <w:abstractNumId w:val="1"/>
  </w:num>
  <w:num w:numId="17">
    <w:abstractNumId w:val="21"/>
  </w:num>
  <w:num w:numId="18">
    <w:abstractNumId w:val="19"/>
  </w:num>
  <w:num w:numId="19">
    <w:abstractNumId w:val="14"/>
  </w:num>
  <w:num w:numId="20">
    <w:abstractNumId w:val="9"/>
  </w:num>
  <w:num w:numId="21">
    <w:abstractNumId w:val="4"/>
  </w:num>
  <w:num w:numId="22">
    <w:abstractNumId w:val="5"/>
  </w:num>
  <w:num w:numId="23">
    <w:abstractNumId w:val="16"/>
  </w:num>
  <w:num w:numId="24">
    <w:abstractNumId w:val="7"/>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59F1"/>
    <w:rsid w:val="00072127"/>
    <w:rsid w:val="00075263"/>
    <w:rsid w:val="000845EB"/>
    <w:rsid w:val="000E3170"/>
    <w:rsid w:val="001045F5"/>
    <w:rsid w:val="00115038"/>
    <w:rsid w:val="0011573F"/>
    <w:rsid w:val="001205DF"/>
    <w:rsid w:val="00124855"/>
    <w:rsid w:val="001602D8"/>
    <w:rsid w:val="001A0833"/>
    <w:rsid w:val="001B02DE"/>
    <w:rsid w:val="001B19DF"/>
    <w:rsid w:val="001B5E52"/>
    <w:rsid w:val="001D4CAE"/>
    <w:rsid w:val="002D0902"/>
    <w:rsid w:val="003965B7"/>
    <w:rsid w:val="004079F5"/>
    <w:rsid w:val="00415672"/>
    <w:rsid w:val="00421523"/>
    <w:rsid w:val="0043492C"/>
    <w:rsid w:val="00465233"/>
    <w:rsid w:val="00473800"/>
    <w:rsid w:val="00597503"/>
    <w:rsid w:val="005C6289"/>
    <w:rsid w:val="005D7F02"/>
    <w:rsid w:val="006240A2"/>
    <w:rsid w:val="00642569"/>
    <w:rsid w:val="006A1A1A"/>
    <w:rsid w:val="006B2D51"/>
    <w:rsid w:val="006D23A5"/>
    <w:rsid w:val="006F1B8D"/>
    <w:rsid w:val="006F3C74"/>
    <w:rsid w:val="007125FD"/>
    <w:rsid w:val="00730420"/>
    <w:rsid w:val="00745453"/>
    <w:rsid w:val="007728F3"/>
    <w:rsid w:val="0078544F"/>
    <w:rsid w:val="007C21F4"/>
    <w:rsid w:val="007E142D"/>
    <w:rsid w:val="00871B0B"/>
    <w:rsid w:val="008B526F"/>
    <w:rsid w:val="008C4C6B"/>
    <w:rsid w:val="008C71E0"/>
    <w:rsid w:val="008C7DB3"/>
    <w:rsid w:val="008F0203"/>
    <w:rsid w:val="008F55AA"/>
    <w:rsid w:val="00911CDD"/>
    <w:rsid w:val="00961AD2"/>
    <w:rsid w:val="00981326"/>
    <w:rsid w:val="009F75AF"/>
    <w:rsid w:val="00AB444A"/>
    <w:rsid w:val="00B31E0B"/>
    <w:rsid w:val="00B440CE"/>
    <w:rsid w:val="00B564D1"/>
    <w:rsid w:val="00B9770E"/>
    <w:rsid w:val="00C033C2"/>
    <w:rsid w:val="00C25F66"/>
    <w:rsid w:val="00C3750F"/>
    <w:rsid w:val="00C3765F"/>
    <w:rsid w:val="00C4526C"/>
    <w:rsid w:val="00CB351C"/>
    <w:rsid w:val="00CE0E9C"/>
    <w:rsid w:val="00CF1BC0"/>
    <w:rsid w:val="00D11A14"/>
    <w:rsid w:val="00D36A89"/>
    <w:rsid w:val="00D53761"/>
    <w:rsid w:val="00D71C36"/>
    <w:rsid w:val="00D73280"/>
    <w:rsid w:val="00D907DF"/>
    <w:rsid w:val="00D96A49"/>
    <w:rsid w:val="00DE024E"/>
    <w:rsid w:val="00DF121F"/>
    <w:rsid w:val="00DF7998"/>
    <w:rsid w:val="00E240A0"/>
    <w:rsid w:val="00E33ABB"/>
    <w:rsid w:val="00E45E61"/>
    <w:rsid w:val="00E70F53"/>
    <w:rsid w:val="00EB1010"/>
    <w:rsid w:val="00ED3FD4"/>
    <w:rsid w:val="00EF5194"/>
    <w:rsid w:val="00F13C67"/>
    <w:rsid w:val="00F30CEA"/>
    <w:rsid w:val="00F54597"/>
    <w:rsid w:val="00F944A1"/>
    <w:rsid w:val="00FE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597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503"/>
  </w:style>
  <w:style w:type="paragraph" w:styleId="Footer">
    <w:name w:val="footer"/>
    <w:basedOn w:val="Normal"/>
    <w:link w:val="FooterChar"/>
    <w:uiPriority w:val="99"/>
    <w:unhideWhenUsed/>
    <w:rsid w:val="00597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B9C91-6F52-4FF6-AE82-C1C9A076C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2982</Words>
  <Characters>17000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9</cp:revision>
  <cp:lastPrinted>2016-06-14T21:25:00Z</cp:lastPrinted>
  <dcterms:created xsi:type="dcterms:W3CDTF">2018-07-19T13:36:00Z</dcterms:created>
  <dcterms:modified xsi:type="dcterms:W3CDTF">2018-09-18T18:38:00Z</dcterms:modified>
</cp:coreProperties>
</file>