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ColorfulGrid-Accent1"/>
        <w:tblpPr w:leftFromText="180" w:rightFromText="180" w:vertAnchor="text" w:horzAnchor="margin" w:tblpXSpec="center" w:tblpY="1156"/>
        <w:tblW w:w="0" w:type="auto"/>
        <w:tblLook w:val="0480" w:firstRow="0" w:lastRow="0" w:firstColumn="1" w:lastColumn="0" w:noHBand="0" w:noVBand="1"/>
        <w:tblCaption w:val="Course code and Credit"/>
      </w:tblPr>
      <w:tblGrid>
        <w:gridCol w:w="2769"/>
        <w:gridCol w:w="6591"/>
      </w:tblGrid>
      <w:tr w:rsidR="00B92A61" w:rsidRPr="003E6EB2" w:rsidTr="006769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9" w:type="dxa"/>
            <w:vAlign w:val="center"/>
          </w:tcPr>
          <w:p w:rsidR="00B92A61" w:rsidRPr="00096EEC" w:rsidRDefault="00B92A61" w:rsidP="00B92A61">
            <w:pPr>
              <w:pStyle w:val="Heading3"/>
              <w:spacing w:before="60" w:after="60"/>
              <w:outlineLvl w:val="2"/>
              <w:rPr>
                <w:rFonts w:ascii="Open Sans" w:hAnsi="Open Sans" w:cs="Open Sans"/>
                <w:color w:val="FFFFFF" w:themeColor="background1"/>
                <w:sz w:val="20"/>
                <w:szCs w:val="20"/>
              </w:rPr>
            </w:pPr>
            <w:r w:rsidRPr="00096EEC">
              <w:rPr>
                <w:rFonts w:ascii="Open Sans" w:hAnsi="Open Sans" w:cs="Open Sans"/>
                <w:color w:val="FFFFFF" w:themeColor="background1"/>
                <w:sz w:val="20"/>
                <w:szCs w:val="20"/>
              </w:rPr>
              <w:t>Course Code(s):</w:t>
            </w:r>
          </w:p>
        </w:tc>
        <w:tc>
          <w:tcPr>
            <w:tcW w:w="6591" w:type="dxa"/>
            <w:vAlign w:val="center"/>
          </w:tcPr>
          <w:p w:rsidR="00B92A61" w:rsidRPr="00096EEC" w:rsidRDefault="00B92A61" w:rsidP="00B92A61">
            <w:pPr>
              <w:pStyle w:val="Heading3"/>
              <w:spacing w:before="0"/>
              <w:outlineLvl w:val="2"/>
              <w:cnfStyle w:val="000000100000" w:firstRow="0" w:lastRow="0" w:firstColumn="0" w:lastColumn="0" w:oddVBand="0" w:evenVBand="0" w:oddHBand="1" w:evenHBand="0" w:firstRowFirstColumn="0" w:firstRowLastColumn="0" w:lastRowFirstColumn="0" w:lastRowLastColumn="0"/>
              <w:rPr>
                <w:rFonts w:ascii="Open Sans" w:hAnsi="Open Sans" w:cs="Open Sans"/>
                <w:b w:val="0"/>
                <w:color w:val="auto"/>
                <w:sz w:val="20"/>
                <w:szCs w:val="20"/>
              </w:rPr>
            </w:pPr>
            <w:r>
              <w:rPr>
                <w:rFonts w:ascii="Open Sans" w:hAnsi="Open Sans" w:cs="Open Sans"/>
                <w:b w:val="0"/>
                <w:color w:val="auto"/>
                <w:sz w:val="20"/>
                <w:szCs w:val="20"/>
              </w:rPr>
              <w:t>53001</w:t>
            </w:r>
          </w:p>
        </w:tc>
      </w:tr>
      <w:tr w:rsidR="00B92A61" w:rsidRPr="003E6EB2" w:rsidTr="006769AA">
        <w:tc>
          <w:tcPr>
            <w:cnfStyle w:val="001000000000" w:firstRow="0" w:lastRow="0" w:firstColumn="1" w:lastColumn="0" w:oddVBand="0" w:evenVBand="0" w:oddHBand="0" w:evenHBand="0" w:firstRowFirstColumn="0" w:firstRowLastColumn="0" w:lastRowFirstColumn="0" w:lastRowLastColumn="0"/>
            <w:tcW w:w="2769" w:type="dxa"/>
            <w:vAlign w:val="center"/>
          </w:tcPr>
          <w:p w:rsidR="00B92A61" w:rsidRPr="00096EEC" w:rsidRDefault="00B92A61" w:rsidP="00B92A61">
            <w:pPr>
              <w:pStyle w:val="Heading3"/>
              <w:spacing w:before="60" w:after="60"/>
              <w:outlineLvl w:val="2"/>
              <w:rPr>
                <w:rFonts w:ascii="Open Sans" w:hAnsi="Open Sans" w:cs="Open Sans"/>
                <w:color w:val="FFFFFF" w:themeColor="background1"/>
                <w:sz w:val="20"/>
                <w:szCs w:val="20"/>
              </w:rPr>
            </w:pPr>
            <w:r w:rsidRPr="00096EEC">
              <w:rPr>
                <w:rFonts w:ascii="Open Sans" w:hAnsi="Open Sans" w:cs="Open Sans"/>
                <w:color w:val="FFFFFF" w:themeColor="background1"/>
                <w:sz w:val="20"/>
                <w:szCs w:val="20"/>
              </w:rPr>
              <w:t>Credit:</w:t>
            </w:r>
          </w:p>
        </w:tc>
        <w:tc>
          <w:tcPr>
            <w:tcW w:w="6591" w:type="dxa"/>
            <w:vAlign w:val="center"/>
          </w:tcPr>
          <w:p w:rsidR="00B92A61" w:rsidRPr="00096EEC" w:rsidRDefault="00B92A61" w:rsidP="00B92A61">
            <w:pPr>
              <w:pStyle w:val="Heading3"/>
              <w:spacing w:before="0"/>
              <w:outlineLvl w:val="2"/>
              <w:cnfStyle w:val="000000000000" w:firstRow="0" w:lastRow="0" w:firstColumn="0" w:lastColumn="0" w:oddVBand="0" w:evenVBand="0" w:oddHBand="0" w:evenHBand="0" w:firstRowFirstColumn="0" w:firstRowLastColumn="0" w:lastRowFirstColumn="0" w:lastRowLastColumn="0"/>
              <w:rPr>
                <w:rFonts w:ascii="Open Sans" w:hAnsi="Open Sans" w:cs="Open Sans"/>
                <w:b w:val="0"/>
                <w:color w:val="auto"/>
                <w:sz w:val="20"/>
                <w:szCs w:val="20"/>
              </w:rPr>
            </w:pPr>
            <w:r w:rsidRPr="00096EEC">
              <w:rPr>
                <w:rFonts w:ascii="Open Sans" w:hAnsi="Open Sans" w:cs="Open Sans"/>
                <w:b w:val="0"/>
                <w:color w:val="auto"/>
                <w:sz w:val="20"/>
                <w:szCs w:val="20"/>
              </w:rPr>
              <w:t>1</w:t>
            </w:r>
          </w:p>
        </w:tc>
      </w:tr>
    </w:tbl>
    <w:p w:rsidR="00B92A61" w:rsidRDefault="00B92A61" w:rsidP="00B92A61">
      <w:pPr>
        <w:pStyle w:val="Title"/>
        <w:jc w:val="center"/>
        <w:rPr>
          <w:rFonts w:ascii="PermianSlabSerifTypeface" w:hAnsi="PermianSlabSerifTypeface"/>
        </w:rPr>
      </w:pPr>
      <w:r>
        <w:rPr>
          <w:rFonts w:ascii="PermianSlabSerifTypeface" w:hAnsi="PermianSlabSerifTypeface"/>
          <w:sz w:val="48"/>
        </w:rPr>
        <w:t>AAD--English Language Arts I</w:t>
      </w:r>
    </w:p>
    <w:p w:rsidR="00B92A61" w:rsidRDefault="00B92A61" w:rsidP="00B92A61">
      <w:pPr>
        <w:pStyle w:val="NoSpacing"/>
      </w:pPr>
    </w:p>
    <w:p w:rsidR="00B92A61" w:rsidRPr="004C58C6" w:rsidRDefault="00B92A61" w:rsidP="00B92A61">
      <w:pPr>
        <w:spacing w:after="0" w:line="240" w:lineRule="auto"/>
        <w:rPr>
          <w:rFonts w:ascii="Open Sans" w:hAnsi="Open Sans" w:cs="Open Sans"/>
          <w:b/>
          <w:sz w:val="20"/>
          <w:szCs w:val="20"/>
          <w:u w:val="single"/>
        </w:rPr>
      </w:pPr>
      <w:r w:rsidRPr="007E18CA">
        <w:rPr>
          <w:rFonts w:ascii="Open Sans" w:hAnsi="Open Sans" w:cs="Open Sans"/>
          <w:b/>
          <w:sz w:val="20"/>
          <w:szCs w:val="20"/>
          <w:u w:val="single"/>
        </w:rPr>
        <w:t xml:space="preserve">The course </w:t>
      </w:r>
      <w:r>
        <w:rPr>
          <w:rFonts w:ascii="Open Sans" w:hAnsi="Open Sans" w:cs="Open Sans"/>
          <w:b/>
          <w:sz w:val="20"/>
          <w:szCs w:val="20"/>
          <w:u w:val="single"/>
        </w:rPr>
        <w:t>requirements</w:t>
      </w:r>
      <w:r w:rsidRPr="007E18CA">
        <w:rPr>
          <w:rFonts w:ascii="Open Sans" w:hAnsi="Open Sans" w:cs="Open Sans"/>
          <w:b/>
          <w:sz w:val="20"/>
          <w:szCs w:val="20"/>
          <w:u w:val="single"/>
        </w:rPr>
        <w:t>, based on the Tennessee state</w:t>
      </w:r>
      <w:r>
        <w:rPr>
          <w:rFonts w:ascii="Open Sans" w:hAnsi="Open Sans" w:cs="Open Sans"/>
          <w:b/>
          <w:sz w:val="20"/>
          <w:szCs w:val="20"/>
          <w:u w:val="single"/>
        </w:rPr>
        <w:t xml:space="preserve"> standards</w:t>
      </w:r>
      <w:r w:rsidRPr="007E18CA">
        <w:rPr>
          <w:rFonts w:ascii="Open Sans" w:hAnsi="Open Sans" w:cs="Open Sans"/>
          <w:b/>
          <w:sz w:val="20"/>
          <w:szCs w:val="20"/>
          <w:u w:val="single"/>
        </w:rPr>
        <w:t xml:space="preserve">, </w:t>
      </w:r>
      <w:r>
        <w:rPr>
          <w:rFonts w:ascii="Open Sans" w:hAnsi="Open Sans" w:cs="Open Sans"/>
          <w:b/>
          <w:sz w:val="20"/>
          <w:szCs w:val="20"/>
          <w:u w:val="single"/>
        </w:rPr>
        <w:t xml:space="preserve">outline the </w:t>
      </w:r>
      <w:r w:rsidRPr="007E18CA">
        <w:rPr>
          <w:rFonts w:ascii="Open Sans" w:hAnsi="Open Sans" w:cs="Open Sans"/>
          <w:b/>
          <w:sz w:val="20"/>
          <w:szCs w:val="20"/>
          <w:u w:val="single"/>
        </w:rPr>
        <w:t>expectations for a student working towards the alternate academic diploma.</w:t>
      </w:r>
    </w:p>
    <w:p w:rsidR="00B92A61" w:rsidRPr="00096EEC" w:rsidRDefault="00B92A61" w:rsidP="00B92A61">
      <w:pPr>
        <w:spacing w:after="0" w:line="240" w:lineRule="auto"/>
        <w:rPr>
          <w:rFonts w:ascii="Open Sans" w:hAnsi="Open Sans" w:cs="Open Sans"/>
          <w:sz w:val="20"/>
          <w:szCs w:val="20"/>
        </w:rPr>
      </w:pPr>
    </w:p>
    <w:p w:rsidR="00B92A61" w:rsidRPr="00096EEC" w:rsidRDefault="00B92A61" w:rsidP="00B92A61">
      <w:pPr>
        <w:pStyle w:val="Heading1"/>
        <w:spacing w:before="0" w:line="240" w:lineRule="auto"/>
        <w:rPr>
          <w:rFonts w:ascii="Open Sans" w:hAnsi="Open Sans" w:cs="Open Sans"/>
          <w:sz w:val="24"/>
          <w:szCs w:val="24"/>
        </w:rPr>
      </w:pPr>
      <w:r w:rsidRPr="00096EEC">
        <w:rPr>
          <w:rFonts w:ascii="Open Sans" w:hAnsi="Open Sans" w:cs="Open Sans"/>
          <w:sz w:val="24"/>
          <w:szCs w:val="24"/>
        </w:rPr>
        <w:t xml:space="preserve">Course </w:t>
      </w:r>
      <w:r>
        <w:rPr>
          <w:rFonts w:ascii="Open Sans" w:hAnsi="Open Sans" w:cs="Open Sans"/>
          <w:sz w:val="24"/>
          <w:szCs w:val="24"/>
        </w:rPr>
        <w:t>Requirements</w:t>
      </w:r>
    </w:p>
    <w:p w:rsidR="00B92A61" w:rsidRDefault="00B92A61" w:rsidP="00B92A61">
      <w:pPr>
        <w:tabs>
          <w:tab w:val="left" w:pos="1080"/>
          <w:tab w:val="left" w:pos="1440"/>
          <w:tab w:val="left" w:pos="1620"/>
        </w:tabs>
        <w:spacing w:after="0" w:line="240" w:lineRule="auto"/>
        <w:contextualSpacing/>
        <w:rPr>
          <w:rFonts w:ascii="Open Sans" w:hAnsi="Open Sans" w:cs="Open Sans"/>
          <w:b/>
          <w:sz w:val="20"/>
          <w:szCs w:val="20"/>
        </w:rPr>
      </w:pPr>
    </w:p>
    <w:tbl>
      <w:tblPr>
        <w:tblStyle w:val="TableGrid1"/>
        <w:tblW w:w="9355" w:type="dxa"/>
        <w:tblLook w:val="0620" w:firstRow="1" w:lastRow="0" w:firstColumn="0" w:lastColumn="0" w:noHBand="1" w:noVBand="1"/>
        <w:tblCaption w:val="Course Requirements Table"/>
      </w:tblPr>
      <w:tblGrid>
        <w:gridCol w:w="2448"/>
        <w:gridCol w:w="6907"/>
      </w:tblGrid>
      <w:tr w:rsidR="00B92A61" w:rsidRPr="009D51BC" w:rsidTr="006769AA">
        <w:trPr>
          <w:trHeight w:val="720"/>
          <w:tblHeader/>
        </w:trPr>
        <w:tc>
          <w:tcPr>
            <w:tcW w:w="9355" w:type="dxa"/>
            <w:gridSpan w:val="2"/>
            <w:tcBorders>
              <w:top w:val="single" w:sz="4" w:space="0" w:color="auto"/>
              <w:left w:val="single" w:sz="4" w:space="0" w:color="auto"/>
              <w:bottom w:val="single" w:sz="4" w:space="0" w:color="auto"/>
              <w:right w:val="single" w:sz="4" w:space="0" w:color="auto"/>
            </w:tcBorders>
            <w:shd w:val="clear" w:color="auto" w:fill="8EAADB"/>
            <w:vAlign w:val="center"/>
            <w:hideMark/>
          </w:tcPr>
          <w:p w:rsidR="00B92A61" w:rsidRPr="009D51BC" w:rsidRDefault="00B92A61" w:rsidP="00B92A61">
            <w:pPr>
              <w:spacing w:line="256" w:lineRule="auto"/>
              <w:rPr>
                <w:rFonts w:cs="Open Sans"/>
                <w:sz w:val="22"/>
              </w:rPr>
            </w:pPr>
            <w:bookmarkStart w:id="0" w:name="_GoBack"/>
            <w:r>
              <w:rPr>
                <w:rFonts w:cs="Open Sans"/>
                <w:sz w:val="22"/>
              </w:rPr>
              <w:t>English Language Arts I</w:t>
            </w:r>
          </w:p>
        </w:tc>
      </w:tr>
      <w:tr w:rsidR="00B92A61" w:rsidRPr="009D51BC" w:rsidTr="006769AA">
        <w:trPr>
          <w:trHeight w:val="720"/>
        </w:trPr>
        <w:tc>
          <w:tcPr>
            <w:tcW w:w="9355" w:type="dxa"/>
            <w:gridSpan w:val="2"/>
            <w:tcBorders>
              <w:top w:val="single" w:sz="4" w:space="0" w:color="auto"/>
              <w:left w:val="single" w:sz="4" w:space="0" w:color="auto"/>
              <w:bottom w:val="single" w:sz="4" w:space="0" w:color="auto"/>
              <w:right w:val="single" w:sz="4" w:space="0" w:color="auto"/>
            </w:tcBorders>
            <w:shd w:val="clear" w:color="auto" w:fill="B4C6E7"/>
            <w:vAlign w:val="center"/>
            <w:hideMark/>
          </w:tcPr>
          <w:p w:rsidR="00B92A61" w:rsidRPr="009D51BC" w:rsidRDefault="00B92A61" w:rsidP="00B92A61">
            <w:pPr>
              <w:spacing w:line="256" w:lineRule="auto"/>
              <w:rPr>
                <w:rFonts w:cs="Open Sans"/>
                <w:sz w:val="22"/>
              </w:rPr>
            </w:pPr>
            <w:r w:rsidRPr="009D51BC">
              <w:rPr>
                <w:rFonts w:cs="Open Sans"/>
                <w:sz w:val="22"/>
              </w:rPr>
              <w:t>Anchor Conventions of Standard English (CSE): Demonstrate command of standard English grammar when speaking or writing</w:t>
            </w:r>
            <w:r>
              <w:rPr>
                <w:rFonts w:cs="Open Sans"/>
                <w:sz w:val="22"/>
              </w:rPr>
              <w:t>*</w:t>
            </w:r>
            <w:r w:rsidRPr="009D51BC">
              <w:rPr>
                <w:rFonts w:cs="Open Sans"/>
                <w:sz w:val="22"/>
              </w:rPr>
              <w:t>.</w:t>
            </w:r>
          </w:p>
        </w:tc>
      </w:tr>
      <w:tr w:rsidR="00B92A61" w:rsidRPr="009D51BC"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B92A61">
            <w:pPr>
              <w:spacing w:line="256" w:lineRule="auto"/>
              <w:rPr>
                <w:rFonts w:cs="Open Sans"/>
                <w:sz w:val="22"/>
              </w:rPr>
            </w:pPr>
            <w:r w:rsidRPr="009D51BC">
              <w:rPr>
                <w:rFonts w:cs="Open Sans"/>
                <w:sz w:val="22"/>
              </w:rPr>
              <w:t>AAD</w:t>
            </w:r>
            <w:r>
              <w:rPr>
                <w:rFonts w:cs="Open Sans"/>
                <w:sz w:val="22"/>
              </w:rPr>
              <w:t>.ELA1.L.CSE.1</w:t>
            </w:r>
          </w:p>
        </w:tc>
        <w:tc>
          <w:tcPr>
            <w:tcW w:w="6907"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740C1D">
            <w:pPr>
              <w:spacing w:line="256" w:lineRule="auto"/>
              <w:jc w:val="left"/>
              <w:rPr>
                <w:rFonts w:cs="Open Sans"/>
                <w:sz w:val="22"/>
              </w:rPr>
            </w:pPr>
            <w:r w:rsidRPr="009D51BC">
              <w:rPr>
                <w:rFonts w:cs="Open Sans"/>
                <w:sz w:val="22"/>
              </w:rPr>
              <w:t>Demonstrate understanding of a word or phrase in isolation.</w:t>
            </w:r>
          </w:p>
        </w:tc>
      </w:tr>
      <w:tr w:rsidR="00B92A61" w:rsidRPr="009D51BC"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B92A61">
            <w:pPr>
              <w:spacing w:line="256" w:lineRule="auto"/>
              <w:rPr>
                <w:rFonts w:cs="Open Sans"/>
                <w:sz w:val="22"/>
              </w:rPr>
            </w:pPr>
            <w:r w:rsidRPr="009D51BC">
              <w:rPr>
                <w:rFonts w:cs="Open Sans"/>
                <w:sz w:val="22"/>
              </w:rPr>
              <w:t>AAD</w:t>
            </w:r>
            <w:r>
              <w:rPr>
                <w:rFonts w:cs="Open Sans"/>
                <w:sz w:val="22"/>
              </w:rPr>
              <w:t>.ELA1.L.CSE.2</w:t>
            </w:r>
          </w:p>
        </w:tc>
        <w:tc>
          <w:tcPr>
            <w:tcW w:w="6907"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740C1D">
            <w:pPr>
              <w:spacing w:line="256" w:lineRule="auto"/>
              <w:jc w:val="left"/>
              <w:rPr>
                <w:rFonts w:cs="Open Sans"/>
                <w:sz w:val="22"/>
              </w:rPr>
            </w:pPr>
            <w:r w:rsidRPr="009D51BC">
              <w:rPr>
                <w:rFonts w:cs="Open Sans"/>
                <w:sz w:val="22"/>
              </w:rPr>
              <w:t>Understand and use common present and past tense irregular and active verbs</w:t>
            </w:r>
          </w:p>
        </w:tc>
      </w:tr>
      <w:tr w:rsidR="00B92A61" w:rsidRPr="009D51BC"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B92A61">
            <w:pPr>
              <w:spacing w:line="256" w:lineRule="auto"/>
              <w:rPr>
                <w:rFonts w:cs="Open Sans"/>
                <w:sz w:val="22"/>
              </w:rPr>
            </w:pPr>
            <w:r w:rsidRPr="009D51BC">
              <w:rPr>
                <w:rFonts w:cs="Open Sans"/>
                <w:sz w:val="22"/>
              </w:rPr>
              <w:t>AAD</w:t>
            </w:r>
            <w:r>
              <w:rPr>
                <w:rFonts w:cs="Open Sans"/>
                <w:sz w:val="22"/>
              </w:rPr>
              <w:t>.ELA1.L.CSE.3</w:t>
            </w:r>
          </w:p>
        </w:tc>
        <w:tc>
          <w:tcPr>
            <w:tcW w:w="6907"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740C1D">
            <w:pPr>
              <w:spacing w:line="256" w:lineRule="auto"/>
              <w:jc w:val="left"/>
              <w:rPr>
                <w:rFonts w:cs="Open Sans"/>
                <w:sz w:val="22"/>
              </w:rPr>
            </w:pPr>
            <w:r w:rsidRPr="009D51BC">
              <w:rPr>
                <w:rFonts w:cs="Open Sans"/>
                <w:sz w:val="22"/>
              </w:rPr>
              <w:t xml:space="preserve">Speak and </w:t>
            </w:r>
            <w:r>
              <w:rPr>
                <w:rFonts w:cs="Open Sans"/>
                <w:sz w:val="22"/>
              </w:rPr>
              <w:t>write*</w:t>
            </w:r>
            <w:r w:rsidRPr="009D51BC">
              <w:rPr>
                <w:rFonts w:cs="Open Sans"/>
                <w:sz w:val="22"/>
              </w:rPr>
              <w:t xml:space="preserve"> complete sentences with subject-verb agreement.</w:t>
            </w:r>
          </w:p>
        </w:tc>
      </w:tr>
      <w:tr w:rsidR="00B92A61" w:rsidRPr="009D51BC"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B92A61">
            <w:pPr>
              <w:spacing w:line="256" w:lineRule="auto"/>
              <w:rPr>
                <w:rFonts w:cs="Open Sans"/>
                <w:sz w:val="22"/>
              </w:rPr>
            </w:pPr>
            <w:r w:rsidRPr="009D51BC">
              <w:rPr>
                <w:rFonts w:cs="Open Sans"/>
                <w:sz w:val="22"/>
              </w:rPr>
              <w:t>AAD</w:t>
            </w:r>
            <w:r>
              <w:rPr>
                <w:rFonts w:cs="Open Sans"/>
                <w:sz w:val="22"/>
              </w:rPr>
              <w:t>.ELA1.L.CSE.4</w:t>
            </w:r>
          </w:p>
        </w:tc>
        <w:tc>
          <w:tcPr>
            <w:tcW w:w="6907"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740C1D">
            <w:pPr>
              <w:spacing w:line="256" w:lineRule="auto"/>
              <w:jc w:val="left"/>
              <w:rPr>
                <w:rFonts w:cs="Open Sans"/>
                <w:sz w:val="22"/>
              </w:rPr>
            </w:pPr>
            <w:r w:rsidRPr="009D51BC">
              <w:rPr>
                <w:rFonts w:cs="Open Sans"/>
                <w:sz w:val="22"/>
              </w:rPr>
              <w:t xml:space="preserve">Produce </w:t>
            </w:r>
            <w:r>
              <w:rPr>
                <w:rFonts w:cs="Open Sans"/>
                <w:sz w:val="22"/>
              </w:rPr>
              <w:t>written*</w:t>
            </w:r>
            <w:r w:rsidRPr="009D51BC">
              <w:rPr>
                <w:rFonts w:cs="Open Sans"/>
                <w:sz w:val="22"/>
              </w:rPr>
              <w:t xml:space="preserve"> communication for personal use including notes, lists, reminders, and calendar notations.</w:t>
            </w:r>
          </w:p>
        </w:tc>
      </w:tr>
      <w:tr w:rsidR="00B92A61" w:rsidRPr="009D51BC"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B92A61">
            <w:pPr>
              <w:spacing w:line="256" w:lineRule="auto"/>
              <w:rPr>
                <w:rFonts w:cs="Open Sans"/>
                <w:sz w:val="22"/>
              </w:rPr>
            </w:pPr>
            <w:r w:rsidRPr="009D51BC">
              <w:rPr>
                <w:rFonts w:cs="Open Sans"/>
                <w:sz w:val="22"/>
              </w:rPr>
              <w:t>AAD</w:t>
            </w:r>
            <w:r>
              <w:rPr>
                <w:rFonts w:cs="Open Sans"/>
                <w:sz w:val="22"/>
              </w:rPr>
              <w:t>.ELA1.L.CSE.5</w:t>
            </w:r>
          </w:p>
        </w:tc>
        <w:tc>
          <w:tcPr>
            <w:tcW w:w="6907"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740C1D">
            <w:pPr>
              <w:spacing w:line="256" w:lineRule="auto"/>
              <w:jc w:val="left"/>
              <w:rPr>
                <w:rFonts w:cs="Open Sans"/>
                <w:sz w:val="22"/>
              </w:rPr>
            </w:pPr>
            <w:r w:rsidRPr="009D51BC">
              <w:rPr>
                <w:rFonts w:cs="Open Sans"/>
                <w:sz w:val="22"/>
              </w:rPr>
              <w:t xml:space="preserve">Speak or </w:t>
            </w:r>
            <w:r>
              <w:rPr>
                <w:rFonts w:cs="Open Sans"/>
                <w:sz w:val="22"/>
              </w:rPr>
              <w:t>write*</w:t>
            </w:r>
            <w:r w:rsidRPr="009D51BC">
              <w:rPr>
                <w:rFonts w:cs="Open Sans"/>
                <w:sz w:val="22"/>
              </w:rPr>
              <w:t xml:space="preserve"> an informative sentence in response to a prompt, interrogative or request.</w:t>
            </w:r>
          </w:p>
        </w:tc>
      </w:tr>
      <w:tr w:rsidR="00B92A61" w:rsidRPr="009D51BC"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B92A61">
            <w:pPr>
              <w:spacing w:line="256" w:lineRule="auto"/>
              <w:rPr>
                <w:rFonts w:cs="Open Sans"/>
                <w:sz w:val="22"/>
              </w:rPr>
            </w:pPr>
            <w:r w:rsidRPr="009D51BC">
              <w:rPr>
                <w:rFonts w:cs="Open Sans"/>
                <w:sz w:val="22"/>
              </w:rPr>
              <w:t>AAD</w:t>
            </w:r>
            <w:r>
              <w:rPr>
                <w:rFonts w:cs="Open Sans"/>
                <w:sz w:val="22"/>
              </w:rPr>
              <w:t>.ELA1.L.CSE.6</w:t>
            </w:r>
          </w:p>
        </w:tc>
        <w:tc>
          <w:tcPr>
            <w:tcW w:w="6907"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740C1D">
            <w:pPr>
              <w:spacing w:line="256" w:lineRule="auto"/>
              <w:jc w:val="left"/>
              <w:rPr>
                <w:rFonts w:cs="Open Sans"/>
                <w:sz w:val="22"/>
              </w:rPr>
            </w:pPr>
            <w:r w:rsidRPr="009D51BC">
              <w:rPr>
                <w:rFonts w:cs="Open Sans"/>
                <w:sz w:val="22"/>
              </w:rPr>
              <w:t xml:space="preserve">Speak or </w:t>
            </w:r>
            <w:r>
              <w:rPr>
                <w:rFonts w:cs="Open Sans"/>
                <w:sz w:val="22"/>
              </w:rPr>
              <w:t>write*</w:t>
            </w:r>
            <w:r w:rsidRPr="009D51BC">
              <w:rPr>
                <w:rFonts w:cs="Open Sans"/>
                <w:sz w:val="22"/>
              </w:rPr>
              <w:t xml:space="preserve"> and original sentence related to a topic.</w:t>
            </w:r>
          </w:p>
        </w:tc>
      </w:tr>
      <w:tr w:rsidR="00B92A61" w:rsidRPr="009D51BC"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B92A61">
            <w:pPr>
              <w:spacing w:line="256" w:lineRule="auto"/>
              <w:rPr>
                <w:rFonts w:cs="Open Sans"/>
                <w:sz w:val="22"/>
              </w:rPr>
            </w:pPr>
            <w:r w:rsidRPr="009D51BC">
              <w:rPr>
                <w:rFonts w:cs="Open Sans"/>
                <w:sz w:val="22"/>
              </w:rPr>
              <w:t>AAD</w:t>
            </w:r>
            <w:r>
              <w:rPr>
                <w:rFonts w:cs="Open Sans"/>
                <w:sz w:val="22"/>
              </w:rPr>
              <w:t>.ELA1.L.CSE.7</w:t>
            </w:r>
          </w:p>
        </w:tc>
        <w:tc>
          <w:tcPr>
            <w:tcW w:w="6907"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740C1D">
            <w:pPr>
              <w:spacing w:line="256" w:lineRule="auto"/>
              <w:jc w:val="left"/>
              <w:rPr>
                <w:rFonts w:cs="Open Sans"/>
                <w:sz w:val="22"/>
              </w:rPr>
            </w:pPr>
            <w:r w:rsidRPr="009D51BC">
              <w:rPr>
                <w:rFonts w:cs="Open Sans"/>
                <w:sz w:val="22"/>
              </w:rPr>
              <w:t>Use capitalization at the beginning of sentences, I, personal names, days of the week, and months of the year and ending punctuation correctly.</w:t>
            </w:r>
          </w:p>
        </w:tc>
      </w:tr>
      <w:tr w:rsidR="00B92A61" w:rsidRPr="009D51BC" w:rsidTr="006769AA">
        <w:trPr>
          <w:trHeight w:val="720"/>
        </w:trPr>
        <w:tc>
          <w:tcPr>
            <w:tcW w:w="9355" w:type="dxa"/>
            <w:gridSpan w:val="2"/>
            <w:tcBorders>
              <w:top w:val="single" w:sz="4" w:space="0" w:color="auto"/>
              <w:left w:val="single" w:sz="4" w:space="0" w:color="auto"/>
              <w:bottom w:val="single" w:sz="4" w:space="0" w:color="auto"/>
              <w:right w:val="single" w:sz="4" w:space="0" w:color="auto"/>
            </w:tcBorders>
            <w:shd w:val="clear" w:color="auto" w:fill="B4C6E7"/>
            <w:vAlign w:val="center"/>
            <w:hideMark/>
          </w:tcPr>
          <w:p w:rsidR="00B92A61" w:rsidRPr="009D51BC" w:rsidRDefault="00B92A61" w:rsidP="00B92A61">
            <w:pPr>
              <w:spacing w:line="256" w:lineRule="auto"/>
              <w:rPr>
                <w:rFonts w:cs="Open Sans"/>
                <w:sz w:val="22"/>
              </w:rPr>
            </w:pPr>
            <w:r w:rsidRPr="009D51BC">
              <w:rPr>
                <w:rFonts w:cs="Open Sans"/>
                <w:sz w:val="22"/>
              </w:rPr>
              <w:t>Anchor Knowledge of Language (KL): Apply knowledge of language to comprehend more fully when reading or listening</w:t>
            </w:r>
          </w:p>
        </w:tc>
      </w:tr>
      <w:tr w:rsidR="00B92A61" w:rsidRPr="009D51BC"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B92A61">
            <w:pPr>
              <w:spacing w:line="256" w:lineRule="auto"/>
              <w:rPr>
                <w:rFonts w:cs="Open Sans"/>
                <w:sz w:val="22"/>
              </w:rPr>
            </w:pPr>
            <w:r>
              <w:rPr>
                <w:rFonts w:cs="Open Sans"/>
                <w:sz w:val="22"/>
              </w:rPr>
              <w:t>AAD.ELA1</w:t>
            </w:r>
            <w:r w:rsidRPr="009D51BC">
              <w:rPr>
                <w:rFonts w:cs="Open Sans"/>
                <w:sz w:val="22"/>
              </w:rPr>
              <w:t>.L.KL.1</w:t>
            </w:r>
          </w:p>
        </w:tc>
        <w:tc>
          <w:tcPr>
            <w:tcW w:w="6907"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740C1D">
            <w:pPr>
              <w:spacing w:line="256" w:lineRule="auto"/>
              <w:jc w:val="left"/>
              <w:rPr>
                <w:rFonts w:cs="Open Sans"/>
                <w:sz w:val="22"/>
              </w:rPr>
            </w:pPr>
            <w:r w:rsidRPr="009D51BC">
              <w:rPr>
                <w:rFonts w:cs="Open Sans"/>
                <w:sz w:val="22"/>
              </w:rPr>
              <w:t xml:space="preserve">Understand simple and compound sentences within a context heard and/or read </w:t>
            </w:r>
          </w:p>
        </w:tc>
      </w:tr>
      <w:tr w:rsidR="00B92A61" w:rsidRPr="009D51BC"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B92A61">
            <w:pPr>
              <w:spacing w:line="256" w:lineRule="auto"/>
              <w:rPr>
                <w:rFonts w:cs="Open Sans"/>
                <w:sz w:val="22"/>
              </w:rPr>
            </w:pPr>
            <w:r w:rsidRPr="009D51BC">
              <w:rPr>
                <w:rFonts w:cs="Open Sans"/>
                <w:sz w:val="22"/>
              </w:rPr>
              <w:t>AAD</w:t>
            </w:r>
            <w:r>
              <w:rPr>
                <w:rFonts w:cs="Open Sans"/>
                <w:sz w:val="22"/>
              </w:rPr>
              <w:t>.ELA1.L.KL.2</w:t>
            </w:r>
          </w:p>
        </w:tc>
        <w:tc>
          <w:tcPr>
            <w:tcW w:w="6907"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740C1D">
            <w:pPr>
              <w:spacing w:line="256" w:lineRule="auto"/>
              <w:jc w:val="left"/>
              <w:rPr>
                <w:rFonts w:cs="Open Sans"/>
                <w:sz w:val="22"/>
              </w:rPr>
            </w:pPr>
            <w:r w:rsidRPr="009D51BC">
              <w:rPr>
                <w:rFonts w:cs="Open Sans"/>
                <w:sz w:val="22"/>
              </w:rPr>
              <w:t>Use non-verbal cues and tone to determine the intent of a speaker when listening.</w:t>
            </w:r>
          </w:p>
        </w:tc>
      </w:tr>
      <w:tr w:rsidR="00B92A61" w:rsidRPr="009D51BC"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B92A61">
            <w:pPr>
              <w:spacing w:line="256" w:lineRule="auto"/>
              <w:rPr>
                <w:rFonts w:cs="Open Sans"/>
                <w:sz w:val="22"/>
              </w:rPr>
            </w:pPr>
            <w:r w:rsidRPr="009D51BC">
              <w:rPr>
                <w:rFonts w:cs="Open Sans"/>
                <w:sz w:val="22"/>
              </w:rPr>
              <w:t>AAD</w:t>
            </w:r>
            <w:r>
              <w:rPr>
                <w:rFonts w:cs="Open Sans"/>
                <w:sz w:val="22"/>
              </w:rPr>
              <w:t>.ELA1.L.KL.3</w:t>
            </w:r>
          </w:p>
        </w:tc>
        <w:tc>
          <w:tcPr>
            <w:tcW w:w="6907"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740C1D">
            <w:pPr>
              <w:spacing w:line="256" w:lineRule="auto"/>
              <w:jc w:val="left"/>
              <w:rPr>
                <w:rFonts w:cs="Open Sans"/>
                <w:sz w:val="22"/>
              </w:rPr>
            </w:pPr>
            <w:r w:rsidRPr="009D51BC">
              <w:rPr>
                <w:rFonts w:cs="Open Sans"/>
                <w:sz w:val="22"/>
              </w:rPr>
              <w:t>Use reference materials (i.e. dictionary, online thesaurus), picture symbols, or photos to determine and clarify meaning.</w:t>
            </w:r>
          </w:p>
        </w:tc>
      </w:tr>
      <w:tr w:rsidR="00B92A61" w:rsidRPr="009D51BC"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B92A61">
            <w:pPr>
              <w:spacing w:line="256" w:lineRule="auto"/>
              <w:rPr>
                <w:rFonts w:cs="Open Sans"/>
                <w:sz w:val="22"/>
              </w:rPr>
            </w:pPr>
            <w:r w:rsidRPr="009D51BC">
              <w:rPr>
                <w:rFonts w:cs="Open Sans"/>
                <w:sz w:val="22"/>
              </w:rPr>
              <w:t>AAD</w:t>
            </w:r>
            <w:r>
              <w:rPr>
                <w:rFonts w:cs="Open Sans"/>
                <w:sz w:val="22"/>
              </w:rPr>
              <w:t>.ELA1.L.KL.4</w:t>
            </w:r>
          </w:p>
        </w:tc>
        <w:tc>
          <w:tcPr>
            <w:tcW w:w="6907"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740C1D">
            <w:pPr>
              <w:spacing w:line="256" w:lineRule="auto"/>
              <w:jc w:val="left"/>
              <w:rPr>
                <w:rFonts w:cs="Open Sans"/>
                <w:sz w:val="22"/>
              </w:rPr>
            </w:pPr>
            <w:r w:rsidRPr="009D51BC">
              <w:rPr>
                <w:rFonts w:cs="Open Sans"/>
                <w:sz w:val="22"/>
              </w:rPr>
              <w:t>Distinguish between declarative and interrogative sentences heard.</w:t>
            </w:r>
          </w:p>
        </w:tc>
      </w:tr>
      <w:tr w:rsidR="00B92A61" w:rsidRPr="009D51BC"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B92A61">
            <w:pPr>
              <w:spacing w:line="256" w:lineRule="auto"/>
              <w:rPr>
                <w:rFonts w:cs="Open Sans"/>
                <w:sz w:val="22"/>
              </w:rPr>
            </w:pPr>
            <w:r w:rsidRPr="009D51BC">
              <w:rPr>
                <w:rFonts w:cs="Open Sans"/>
                <w:sz w:val="22"/>
              </w:rPr>
              <w:lastRenderedPageBreak/>
              <w:t>AAD</w:t>
            </w:r>
            <w:r>
              <w:rPr>
                <w:rFonts w:cs="Open Sans"/>
                <w:sz w:val="22"/>
              </w:rPr>
              <w:t>.ELA1.L.KL.5</w:t>
            </w:r>
          </w:p>
        </w:tc>
        <w:tc>
          <w:tcPr>
            <w:tcW w:w="6907"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740C1D">
            <w:pPr>
              <w:spacing w:line="256" w:lineRule="auto"/>
              <w:jc w:val="left"/>
              <w:rPr>
                <w:rFonts w:cs="Open Sans"/>
                <w:sz w:val="22"/>
              </w:rPr>
            </w:pPr>
            <w:r w:rsidRPr="009D51BC">
              <w:rPr>
                <w:rFonts w:cs="Open Sans"/>
                <w:sz w:val="22"/>
              </w:rPr>
              <w:t>Respond appropriately to declarative and interrogative sentences heard.</w:t>
            </w:r>
          </w:p>
        </w:tc>
      </w:tr>
      <w:tr w:rsidR="00B92A61" w:rsidRPr="009D51BC" w:rsidTr="006769AA">
        <w:trPr>
          <w:trHeight w:val="720"/>
        </w:trPr>
        <w:tc>
          <w:tcPr>
            <w:tcW w:w="9355" w:type="dxa"/>
            <w:gridSpan w:val="2"/>
            <w:tcBorders>
              <w:top w:val="single" w:sz="4" w:space="0" w:color="auto"/>
              <w:left w:val="single" w:sz="4" w:space="0" w:color="auto"/>
              <w:bottom w:val="single" w:sz="4" w:space="0" w:color="auto"/>
              <w:right w:val="single" w:sz="4" w:space="0" w:color="auto"/>
            </w:tcBorders>
            <w:shd w:val="clear" w:color="auto" w:fill="B4C6E7"/>
            <w:vAlign w:val="center"/>
            <w:hideMark/>
          </w:tcPr>
          <w:p w:rsidR="00B92A61" w:rsidRPr="009D51BC" w:rsidRDefault="00B92A61" w:rsidP="00B92A61">
            <w:pPr>
              <w:spacing w:line="256" w:lineRule="auto"/>
              <w:rPr>
                <w:rFonts w:cs="Open Sans"/>
                <w:sz w:val="22"/>
              </w:rPr>
            </w:pPr>
            <w:r w:rsidRPr="009D51BC">
              <w:rPr>
                <w:rFonts w:cs="Open Sans"/>
                <w:sz w:val="22"/>
              </w:rPr>
              <w:t>Anchor Vocabulary Acquisition and Use (VAU): Acquire, use, define or clarify the meaning of words and phrases using context cues, meaningful word parts, and reference materials, as appropriate</w:t>
            </w:r>
          </w:p>
        </w:tc>
      </w:tr>
      <w:tr w:rsidR="00B92A61" w:rsidRPr="009D51BC"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B92A61">
            <w:pPr>
              <w:spacing w:line="256" w:lineRule="auto"/>
              <w:rPr>
                <w:rFonts w:cs="Open Sans"/>
                <w:sz w:val="22"/>
              </w:rPr>
            </w:pPr>
            <w:r w:rsidRPr="009D51BC">
              <w:rPr>
                <w:rFonts w:cs="Open Sans"/>
                <w:sz w:val="22"/>
              </w:rPr>
              <w:t>AAD</w:t>
            </w:r>
            <w:r>
              <w:rPr>
                <w:rFonts w:cs="Open Sans"/>
                <w:sz w:val="22"/>
              </w:rPr>
              <w:t>.ELA1.L.VAU.1</w:t>
            </w:r>
          </w:p>
        </w:tc>
        <w:tc>
          <w:tcPr>
            <w:tcW w:w="6907"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740C1D">
            <w:pPr>
              <w:spacing w:line="256" w:lineRule="auto"/>
              <w:jc w:val="left"/>
              <w:rPr>
                <w:rFonts w:cs="Open Sans"/>
                <w:sz w:val="22"/>
              </w:rPr>
            </w:pPr>
            <w:r w:rsidRPr="009D51BC">
              <w:rPr>
                <w:rFonts w:cs="Open Sans"/>
                <w:sz w:val="22"/>
              </w:rPr>
              <w:t xml:space="preserve">Use a modeled strategy to determine the meaning of an unknown word. </w:t>
            </w:r>
          </w:p>
        </w:tc>
      </w:tr>
      <w:tr w:rsidR="00B92A61" w:rsidRPr="009D51BC"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B92A61">
            <w:pPr>
              <w:spacing w:line="256" w:lineRule="auto"/>
              <w:rPr>
                <w:rFonts w:cs="Open Sans"/>
                <w:sz w:val="22"/>
              </w:rPr>
            </w:pPr>
            <w:r w:rsidRPr="009D51BC">
              <w:rPr>
                <w:rFonts w:cs="Open Sans"/>
                <w:sz w:val="22"/>
              </w:rPr>
              <w:t>AAD</w:t>
            </w:r>
            <w:r>
              <w:rPr>
                <w:rFonts w:cs="Open Sans"/>
                <w:sz w:val="22"/>
              </w:rPr>
              <w:t>.ELA1.L.VAU.2</w:t>
            </w:r>
          </w:p>
        </w:tc>
        <w:tc>
          <w:tcPr>
            <w:tcW w:w="6907"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740C1D">
            <w:pPr>
              <w:spacing w:line="256" w:lineRule="auto"/>
              <w:jc w:val="left"/>
              <w:rPr>
                <w:rFonts w:cs="Open Sans"/>
                <w:sz w:val="22"/>
              </w:rPr>
            </w:pPr>
            <w:r w:rsidRPr="009D51BC">
              <w:rPr>
                <w:rFonts w:cs="Open Sans"/>
                <w:sz w:val="22"/>
              </w:rPr>
              <w:t xml:space="preserve">Use newly acquired word(s) appropriately when speaking or </w:t>
            </w:r>
            <w:r>
              <w:rPr>
                <w:rFonts w:cs="Open Sans"/>
                <w:sz w:val="22"/>
              </w:rPr>
              <w:t>writing*</w:t>
            </w:r>
            <w:r w:rsidRPr="009D51BC">
              <w:rPr>
                <w:rFonts w:cs="Open Sans"/>
                <w:sz w:val="22"/>
              </w:rPr>
              <w:t>.</w:t>
            </w:r>
          </w:p>
        </w:tc>
      </w:tr>
      <w:tr w:rsidR="00B92A61" w:rsidRPr="009D51BC"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B92A61">
            <w:pPr>
              <w:spacing w:line="256" w:lineRule="auto"/>
              <w:rPr>
                <w:rFonts w:cs="Open Sans"/>
                <w:sz w:val="22"/>
              </w:rPr>
            </w:pPr>
            <w:r w:rsidRPr="009D51BC">
              <w:rPr>
                <w:rFonts w:cs="Open Sans"/>
                <w:sz w:val="22"/>
              </w:rPr>
              <w:t>AAD</w:t>
            </w:r>
            <w:r>
              <w:rPr>
                <w:rFonts w:cs="Open Sans"/>
                <w:sz w:val="22"/>
              </w:rPr>
              <w:t>.ELA1.L.VAU.3</w:t>
            </w:r>
          </w:p>
        </w:tc>
        <w:tc>
          <w:tcPr>
            <w:tcW w:w="6907"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740C1D">
            <w:pPr>
              <w:spacing w:line="256" w:lineRule="auto"/>
              <w:jc w:val="left"/>
              <w:rPr>
                <w:rFonts w:cs="Open Sans"/>
                <w:sz w:val="22"/>
              </w:rPr>
            </w:pPr>
            <w:r w:rsidRPr="009D51BC">
              <w:rPr>
                <w:rFonts w:cs="Open Sans"/>
                <w:sz w:val="22"/>
              </w:rPr>
              <w:t>Use a reference material (i.e. dictionary) to confirm or clarify the meaning of a word.</w:t>
            </w:r>
          </w:p>
        </w:tc>
      </w:tr>
      <w:tr w:rsidR="00B92A61" w:rsidRPr="009D51BC"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B92A61">
            <w:pPr>
              <w:spacing w:line="256" w:lineRule="auto"/>
              <w:rPr>
                <w:rFonts w:cs="Open Sans"/>
                <w:sz w:val="22"/>
              </w:rPr>
            </w:pPr>
            <w:r w:rsidRPr="009D51BC">
              <w:rPr>
                <w:rFonts w:cs="Open Sans"/>
                <w:sz w:val="22"/>
              </w:rPr>
              <w:t>AAD</w:t>
            </w:r>
            <w:r>
              <w:rPr>
                <w:rFonts w:cs="Open Sans"/>
                <w:sz w:val="22"/>
              </w:rPr>
              <w:t>.ELA1.L.VAU.4</w:t>
            </w:r>
          </w:p>
        </w:tc>
        <w:tc>
          <w:tcPr>
            <w:tcW w:w="6907"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740C1D">
            <w:pPr>
              <w:spacing w:line="256" w:lineRule="auto"/>
              <w:jc w:val="left"/>
              <w:rPr>
                <w:rFonts w:cs="Open Sans"/>
                <w:sz w:val="22"/>
              </w:rPr>
            </w:pPr>
            <w:r w:rsidRPr="009D51BC">
              <w:rPr>
                <w:rFonts w:cs="Open Sans"/>
                <w:sz w:val="22"/>
              </w:rPr>
              <w:t xml:space="preserve">Use age-appropriate content specific vocabulary correctly when speaking or </w:t>
            </w:r>
            <w:r>
              <w:rPr>
                <w:rFonts w:cs="Open Sans"/>
                <w:sz w:val="22"/>
              </w:rPr>
              <w:t>writing*</w:t>
            </w:r>
            <w:r w:rsidRPr="009D51BC">
              <w:rPr>
                <w:rFonts w:cs="Open Sans"/>
                <w:sz w:val="22"/>
              </w:rPr>
              <w:t>.</w:t>
            </w:r>
          </w:p>
        </w:tc>
      </w:tr>
      <w:tr w:rsidR="00B92A61" w:rsidRPr="009D51BC" w:rsidTr="006769AA">
        <w:tc>
          <w:tcPr>
            <w:tcW w:w="2448"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B92A61">
            <w:pPr>
              <w:spacing w:line="256" w:lineRule="auto"/>
              <w:rPr>
                <w:rFonts w:cs="Open Sans"/>
                <w:sz w:val="22"/>
              </w:rPr>
            </w:pPr>
            <w:r w:rsidRPr="009D51BC">
              <w:rPr>
                <w:rFonts w:cs="Open Sans"/>
                <w:sz w:val="22"/>
              </w:rPr>
              <w:t>AAD</w:t>
            </w:r>
            <w:r>
              <w:rPr>
                <w:rFonts w:cs="Open Sans"/>
                <w:sz w:val="22"/>
              </w:rPr>
              <w:t>.ELA1.L.VAU.5</w:t>
            </w:r>
          </w:p>
        </w:tc>
        <w:tc>
          <w:tcPr>
            <w:tcW w:w="6907" w:type="dxa"/>
            <w:tcBorders>
              <w:top w:val="single" w:sz="4" w:space="0" w:color="auto"/>
              <w:left w:val="single" w:sz="4" w:space="0" w:color="auto"/>
              <w:bottom w:val="single" w:sz="4" w:space="0" w:color="auto"/>
              <w:right w:val="single" w:sz="4" w:space="0" w:color="auto"/>
            </w:tcBorders>
            <w:vAlign w:val="center"/>
            <w:hideMark/>
          </w:tcPr>
          <w:p w:rsidR="00B92A61" w:rsidRPr="009D51BC" w:rsidRDefault="00B92A61" w:rsidP="00740C1D">
            <w:pPr>
              <w:spacing w:line="256" w:lineRule="auto"/>
              <w:jc w:val="left"/>
              <w:rPr>
                <w:rFonts w:cs="Open Sans"/>
                <w:sz w:val="22"/>
              </w:rPr>
            </w:pPr>
            <w:r w:rsidRPr="009D51BC">
              <w:rPr>
                <w:rFonts w:cs="Open Sans"/>
                <w:sz w:val="22"/>
              </w:rPr>
              <w:t>Categorize acquired vocabulary by form, function, class, or other characteristic.</w:t>
            </w:r>
          </w:p>
        </w:tc>
      </w:tr>
      <w:bookmarkEnd w:id="0"/>
    </w:tbl>
    <w:p w:rsidR="00B92A61" w:rsidRDefault="00B92A61" w:rsidP="00B92A61">
      <w:pPr>
        <w:tabs>
          <w:tab w:val="left" w:pos="1080"/>
          <w:tab w:val="left" w:pos="1440"/>
          <w:tab w:val="left" w:pos="1620"/>
        </w:tabs>
        <w:spacing w:after="0" w:line="240" w:lineRule="auto"/>
        <w:contextualSpacing/>
        <w:rPr>
          <w:rFonts w:ascii="Open Sans" w:hAnsi="Open Sans" w:cs="Open Sans"/>
          <w:b/>
          <w:sz w:val="20"/>
          <w:szCs w:val="20"/>
        </w:rPr>
      </w:pPr>
    </w:p>
    <w:p w:rsidR="00B92A61" w:rsidRDefault="00B92A61" w:rsidP="00B92A61">
      <w:pPr>
        <w:tabs>
          <w:tab w:val="left" w:pos="1080"/>
          <w:tab w:val="left" w:pos="1440"/>
          <w:tab w:val="left" w:pos="1620"/>
        </w:tabs>
        <w:spacing w:after="0" w:line="240" w:lineRule="auto"/>
        <w:contextualSpacing/>
        <w:rPr>
          <w:rFonts w:ascii="Open Sans" w:hAnsi="Open Sans" w:cs="Open Sans"/>
          <w:b/>
          <w:sz w:val="20"/>
          <w:szCs w:val="20"/>
        </w:rPr>
      </w:pPr>
      <w:r>
        <w:rPr>
          <w:rFonts w:ascii="Open Sans" w:hAnsi="Open Sans" w:cs="Open Sans"/>
          <w:b/>
          <w:sz w:val="20"/>
          <w:szCs w:val="20"/>
        </w:rPr>
        <w:t>*When providing instruction or assessing a student’s writing skills, the student should be using their individualized tool(s), assistive technology, or physical accommodations required. The physical act of using a pencil is not the goal, but rather the larger concept of written* communication skills.</w:t>
      </w:r>
    </w:p>
    <w:p w:rsidR="00B92A61" w:rsidRDefault="00B92A61" w:rsidP="00B92A61">
      <w:pPr>
        <w:tabs>
          <w:tab w:val="left" w:pos="1080"/>
          <w:tab w:val="left" w:pos="1440"/>
          <w:tab w:val="left" w:pos="1620"/>
        </w:tabs>
        <w:spacing w:after="0" w:line="240" w:lineRule="auto"/>
        <w:contextualSpacing/>
        <w:rPr>
          <w:rFonts w:ascii="Open Sans" w:hAnsi="Open Sans" w:cs="Open Sans"/>
          <w:b/>
          <w:sz w:val="20"/>
          <w:szCs w:val="20"/>
        </w:rPr>
      </w:pPr>
    </w:p>
    <w:p w:rsidR="00B92A61" w:rsidRDefault="00B92A61" w:rsidP="00B92A61">
      <w:pPr>
        <w:pStyle w:val="Heading1"/>
        <w:tabs>
          <w:tab w:val="center" w:pos="4680"/>
        </w:tabs>
        <w:spacing w:before="0" w:line="240" w:lineRule="auto"/>
        <w:rPr>
          <w:rFonts w:ascii="Open Sans" w:hAnsi="Open Sans" w:cs="Open Sans"/>
          <w:sz w:val="24"/>
          <w:szCs w:val="24"/>
        </w:rPr>
      </w:pPr>
      <w:r>
        <w:rPr>
          <w:rFonts w:ascii="Open Sans" w:hAnsi="Open Sans" w:cs="Open Sans"/>
          <w:sz w:val="24"/>
          <w:szCs w:val="24"/>
        </w:rPr>
        <w:t>Course Requirements</w:t>
      </w:r>
      <w:r w:rsidRPr="00096EEC">
        <w:rPr>
          <w:rFonts w:ascii="Open Sans" w:hAnsi="Open Sans" w:cs="Open Sans"/>
          <w:sz w:val="24"/>
          <w:szCs w:val="24"/>
        </w:rPr>
        <w:t xml:space="preserve"> </w:t>
      </w:r>
      <w:r>
        <w:rPr>
          <w:rFonts w:ascii="Open Sans" w:hAnsi="Open Sans" w:cs="Open Sans"/>
          <w:sz w:val="24"/>
          <w:szCs w:val="24"/>
        </w:rPr>
        <w:t>Numbering</w:t>
      </w:r>
      <w:r w:rsidRPr="00096EEC">
        <w:rPr>
          <w:rFonts w:ascii="Open Sans" w:hAnsi="Open Sans" w:cs="Open Sans"/>
          <w:sz w:val="24"/>
          <w:szCs w:val="24"/>
        </w:rPr>
        <w:t xml:space="preserve"> Notes </w:t>
      </w:r>
      <w:r>
        <w:rPr>
          <w:rFonts w:ascii="Open Sans" w:hAnsi="Open Sans" w:cs="Open Sans"/>
          <w:sz w:val="24"/>
          <w:szCs w:val="24"/>
        </w:rPr>
        <w:tab/>
      </w:r>
    </w:p>
    <w:p w:rsidR="00B92A61" w:rsidRDefault="00B92A61" w:rsidP="00B92A61">
      <w:pPr>
        <w:tabs>
          <w:tab w:val="left" w:pos="1080"/>
          <w:tab w:val="left" w:pos="1440"/>
          <w:tab w:val="left" w:pos="1620"/>
        </w:tabs>
        <w:spacing w:after="0" w:line="240" w:lineRule="auto"/>
      </w:pPr>
    </w:p>
    <w:p w:rsidR="00B92A61" w:rsidRDefault="00B92A61" w:rsidP="00B92A61">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The numbering is not exactly parallel to the state standards but is designed to create some consistency across disciplines for the special education teachers who may be teaching multiple subjects.</w:t>
      </w:r>
    </w:p>
    <w:p w:rsidR="00B92A61" w:rsidRDefault="00B92A61" w:rsidP="00B92A61">
      <w:pPr>
        <w:tabs>
          <w:tab w:val="left" w:pos="1080"/>
          <w:tab w:val="left" w:pos="1440"/>
          <w:tab w:val="left" w:pos="1620"/>
        </w:tabs>
        <w:spacing w:after="0" w:line="240" w:lineRule="auto"/>
        <w:contextualSpacing/>
        <w:rPr>
          <w:rFonts w:ascii="Open Sans" w:hAnsi="Open Sans" w:cs="Open Sans"/>
          <w:sz w:val="20"/>
          <w:szCs w:val="20"/>
        </w:rPr>
      </w:pPr>
    </w:p>
    <w:p w:rsidR="00B92A61" w:rsidRDefault="00B92A61" w:rsidP="00B92A61">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The following system was used to number the English language arts course requirements:</w:t>
      </w:r>
    </w:p>
    <w:p w:rsidR="00B92A61" w:rsidRDefault="00B92A61" w:rsidP="00B92A61">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AAD.ELA1.L.KL.16</w:t>
      </w:r>
    </w:p>
    <w:p w:rsidR="00B92A61" w:rsidRDefault="00B92A61" w:rsidP="00B92A61">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Alternate academic diploma (</w:t>
      </w:r>
      <w:r>
        <w:rPr>
          <w:rFonts w:ascii="Open Sans" w:hAnsi="Open Sans" w:cs="Open Sans"/>
          <w:b/>
          <w:sz w:val="20"/>
          <w:szCs w:val="20"/>
        </w:rPr>
        <w:t>AAD</w:t>
      </w:r>
      <w:r>
        <w:rPr>
          <w:rFonts w:ascii="Open Sans" w:hAnsi="Open Sans" w:cs="Open Sans"/>
          <w:sz w:val="20"/>
          <w:szCs w:val="20"/>
        </w:rPr>
        <w:t>) course requirements</w:t>
      </w:r>
    </w:p>
    <w:p w:rsidR="00B92A61" w:rsidRDefault="00B92A61" w:rsidP="00B92A61">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English language arts I (</w:t>
      </w:r>
      <w:r w:rsidRPr="00FC6403">
        <w:rPr>
          <w:rFonts w:ascii="Open Sans" w:hAnsi="Open Sans" w:cs="Open Sans"/>
          <w:b/>
          <w:sz w:val="20"/>
          <w:szCs w:val="20"/>
        </w:rPr>
        <w:t>EL</w:t>
      </w:r>
      <w:r>
        <w:rPr>
          <w:rFonts w:ascii="Open Sans" w:hAnsi="Open Sans" w:cs="Open Sans"/>
          <w:b/>
          <w:sz w:val="20"/>
          <w:szCs w:val="20"/>
        </w:rPr>
        <w:t>A1</w:t>
      </w:r>
      <w:r>
        <w:rPr>
          <w:rFonts w:ascii="Open Sans" w:hAnsi="Open Sans" w:cs="Open Sans"/>
          <w:sz w:val="20"/>
          <w:szCs w:val="20"/>
        </w:rPr>
        <w:t>) is the course</w:t>
      </w:r>
    </w:p>
    <w:p w:rsidR="00B92A61" w:rsidRDefault="00B92A61" w:rsidP="00B92A61">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Language (</w:t>
      </w:r>
      <w:r>
        <w:rPr>
          <w:rFonts w:ascii="Open Sans" w:hAnsi="Open Sans" w:cs="Open Sans"/>
          <w:b/>
          <w:sz w:val="20"/>
          <w:szCs w:val="20"/>
        </w:rPr>
        <w:t>L</w:t>
      </w:r>
      <w:r>
        <w:rPr>
          <w:rFonts w:ascii="Open Sans" w:hAnsi="Open Sans" w:cs="Open Sans"/>
          <w:sz w:val="20"/>
          <w:szCs w:val="20"/>
        </w:rPr>
        <w:t>) is the conceptual category</w:t>
      </w:r>
    </w:p>
    <w:p w:rsidR="00B92A61" w:rsidRDefault="00B92A61" w:rsidP="00B92A61">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Anchor Knowledge of language (</w:t>
      </w:r>
      <w:r>
        <w:rPr>
          <w:rFonts w:ascii="Open Sans" w:hAnsi="Open Sans" w:cs="Open Sans"/>
          <w:b/>
          <w:sz w:val="20"/>
          <w:szCs w:val="20"/>
        </w:rPr>
        <w:t>KL</w:t>
      </w:r>
      <w:r>
        <w:rPr>
          <w:rFonts w:ascii="Open Sans" w:hAnsi="Open Sans" w:cs="Open Sans"/>
          <w:sz w:val="20"/>
          <w:szCs w:val="20"/>
        </w:rPr>
        <w:t>) is the domain.</w:t>
      </w:r>
    </w:p>
    <w:p w:rsidR="00B92A61" w:rsidRDefault="00B92A61" w:rsidP="00B92A61">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b/>
          <w:sz w:val="20"/>
          <w:szCs w:val="20"/>
        </w:rPr>
        <w:t>1</w:t>
      </w:r>
      <w:r>
        <w:rPr>
          <w:rFonts w:ascii="Open Sans" w:hAnsi="Open Sans" w:cs="Open Sans"/>
          <w:sz w:val="20"/>
          <w:szCs w:val="20"/>
        </w:rPr>
        <w:t xml:space="preserve"> is the course requirement number in the domain (numbered consecutively within each cluster)</w:t>
      </w:r>
    </w:p>
    <w:p w:rsidR="00B92A61" w:rsidRDefault="00B92A61" w:rsidP="00B92A61">
      <w:pPr>
        <w:tabs>
          <w:tab w:val="left" w:pos="1080"/>
          <w:tab w:val="left" w:pos="1440"/>
          <w:tab w:val="left" w:pos="1620"/>
        </w:tabs>
        <w:spacing w:after="0" w:line="240" w:lineRule="auto"/>
        <w:contextualSpacing/>
        <w:rPr>
          <w:rFonts w:ascii="Open Sans" w:hAnsi="Open Sans" w:cs="Open Sans"/>
          <w:sz w:val="20"/>
          <w:szCs w:val="20"/>
        </w:rPr>
      </w:pPr>
    </w:p>
    <w:p w:rsidR="00B92A61" w:rsidRDefault="00B92A61" w:rsidP="00B92A61">
      <w:pPr>
        <w:tabs>
          <w:tab w:val="left" w:pos="1080"/>
          <w:tab w:val="left" w:pos="1440"/>
          <w:tab w:val="left" w:pos="1620"/>
        </w:tabs>
        <w:spacing w:after="0" w:line="240" w:lineRule="auto"/>
        <w:contextualSpacing/>
        <w:rPr>
          <w:rFonts w:ascii="Open Sans" w:hAnsi="Open Sans" w:cs="Open Sans"/>
          <w:sz w:val="20"/>
          <w:szCs w:val="20"/>
        </w:rPr>
      </w:pPr>
    </w:p>
    <w:p w:rsidR="00B92A61" w:rsidRDefault="00B92A61" w:rsidP="00B92A61">
      <w:pPr>
        <w:tabs>
          <w:tab w:val="left" w:pos="1080"/>
          <w:tab w:val="left" w:pos="1440"/>
          <w:tab w:val="left" w:pos="1620"/>
        </w:tabs>
        <w:spacing w:after="0" w:line="240" w:lineRule="auto"/>
        <w:contextualSpacing/>
        <w:rPr>
          <w:rFonts w:ascii="Open Sans" w:hAnsi="Open Sans" w:cs="Open Sans"/>
          <w:sz w:val="20"/>
          <w:szCs w:val="20"/>
        </w:rPr>
      </w:pPr>
    </w:p>
    <w:p w:rsidR="00B92A61" w:rsidRDefault="00B92A61" w:rsidP="00B92A61">
      <w:pPr>
        <w:tabs>
          <w:tab w:val="left" w:pos="1080"/>
          <w:tab w:val="left" w:pos="1440"/>
          <w:tab w:val="left" w:pos="1620"/>
        </w:tabs>
        <w:spacing w:after="0" w:line="240" w:lineRule="auto"/>
        <w:contextualSpacing/>
        <w:rPr>
          <w:rFonts w:ascii="Open Sans" w:hAnsi="Open Sans" w:cs="Open Sans"/>
          <w:sz w:val="20"/>
          <w:szCs w:val="20"/>
        </w:rPr>
      </w:pPr>
    </w:p>
    <w:p w:rsidR="00B92A61" w:rsidRDefault="00B92A61" w:rsidP="00B92A61">
      <w:pPr>
        <w:pStyle w:val="Heading1"/>
      </w:pPr>
      <w:r>
        <w:lastRenderedPageBreak/>
        <w:t>Foundational Literacy Skills to Support within Instruction</w:t>
      </w:r>
    </w:p>
    <w:p w:rsidR="00B92A61" w:rsidRDefault="00B92A61" w:rsidP="00B92A61">
      <w:pPr>
        <w:tabs>
          <w:tab w:val="left" w:pos="1080"/>
          <w:tab w:val="left" w:pos="1440"/>
          <w:tab w:val="left" w:pos="1620"/>
        </w:tabs>
        <w:spacing w:after="0" w:line="240" w:lineRule="auto"/>
        <w:contextualSpacing/>
        <w:rPr>
          <w:rFonts w:ascii="Open Sans" w:hAnsi="Open Sans" w:cs="Open Sans"/>
          <w:sz w:val="20"/>
          <w:szCs w:val="20"/>
        </w:rPr>
      </w:pPr>
    </w:p>
    <w:p w:rsidR="00B92A61" w:rsidRDefault="00B92A61" w:rsidP="00B92A61">
      <w:pPr>
        <w:tabs>
          <w:tab w:val="left" w:pos="1080"/>
          <w:tab w:val="left" w:pos="1440"/>
          <w:tab w:val="left" w:pos="1620"/>
        </w:tabs>
        <w:spacing w:after="0" w:line="240" w:lineRule="auto"/>
        <w:contextualSpacing/>
        <w:rPr>
          <w:rFonts w:ascii="Open Sans" w:hAnsi="Open Sans" w:cs="Open Sans"/>
          <w:sz w:val="20"/>
          <w:szCs w:val="20"/>
        </w:rPr>
      </w:pPr>
      <w:r>
        <w:rPr>
          <w:rFonts w:ascii="Open Sans" w:hAnsi="Open Sans" w:cs="Open Sans"/>
          <w:sz w:val="20"/>
          <w:szCs w:val="20"/>
        </w:rPr>
        <w:t xml:space="preserve">Students who are assessed on the alternate assessment may require foundational literacy skills instruction and support in addition to the course requirements. The following is intended as an instructional guide to support literacy development. The skills are listed in order of least to most complex within each skill domain. </w:t>
      </w:r>
    </w:p>
    <w:p w:rsidR="00B92A61" w:rsidRDefault="00B92A61" w:rsidP="00B92A61">
      <w:pPr>
        <w:tabs>
          <w:tab w:val="left" w:pos="1080"/>
          <w:tab w:val="left" w:pos="1440"/>
          <w:tab w:val="left" w:pos="1620"/>
        </w:tabs>
        <w:spacing w:after="0" w:line="240" w:lineRule="auto"/>
        <w:contextualSpacing/>
        <w:rPr>
          <w:rFonts w:ascii="Open Sans" w:hAnsi="Open Sans" w:cs="Open Sans"/>
          <w:sz w:val="20"/>
          <w:szCs w:val="20"/>
        </w:rPr>
      </w:pPr>
    </w:p>
    <w:tbl>
      <w:tblPr>
        <w:tblStyle w:val="TableGrid"/>
        <w:tblW w:w="0" w:type="auto"/>
        <w:tblLook w:val="0620" w:firstRow="1" w:lastRow="0" w:firstColumn="0" w:lastColumn="0" w:noHBand="1" w:noVBand="1"/>
      </w:tblPr>
      <w:tblGrid>
        <w:gridCol w:w="2425"/>
        <w:gridCol w:w="6925"/>
      </w:tblGrid>
      <w:tr w:rsidR="00B92A61" w:rsidRPr="00DC0B43" w:rsidTr="00B92A61">
        <w:trPr>
          <w:trHeight w:val="720"/>
          <w:tblHeader/>
        </w:trPr>
        <w:tc>
          <w:tcPr>
            <w:tcW w:w="9350" w:type="dxa"/>
            <w:gridSpan w:val="2"/>
            <w:shd w:val="clear" w:color="auto" w:fill="92CDDC" w:themeFill="accent5" w:themeFillTint="99"/>
            <w:vAlign w:val="center"/>
          </w:tcPr>
          <w:p w:rsidR="00B92A61" w:rsidRPr="00DC0B43" w:rsidRDefault="00B92A61" w:rsidP="00B92A61">
            <w:pPr>
              <w:jc w:val="center"/>
              <w:rPr>
                <w:rFonts w:ascii="Open Sans" w:hAnsi="Open Sans" w:cs="Open Sans"/>
              </w:rPr>
            </w:pPr>
            <w:r w:rsidRPr="00DC0B43">
              <w:rPr>
                <w:rFonts w:ascii="Open Sans" w:hAnsi="Open Sans" w:cs="Open Sans"/>
              </w:rPr>
              <w:t>Foundational Literacy Skills</w:t>
            </w:r>
          </w:p>
        </w:tc>
      </w:tr>
      <w:tr w:rsidR="00B92A61" w:rsidRPr="00DC0B43" w:rsidTr="00B92A61">
        <w:trPr>
          <w:trHeight w:val="720"/>
        </w:trPr>
        <w:tc>
          <w:tcPr>
            <w:tcW w:w="9350" w:type="dxa"/>
            <w:gridSpan w:val="2"/>
            <w:shd w:val="clear" w:color="auto" w:fill="B6DDE8" w:themeFill="accent5" w:themeFillTint="66"/>
            <w:vAlign w:val="center"/>
          </w:tcPr>
          <w:p w:rsidR="00B92A61" w:rsidRPr="00DC0B43" w:rsidRDefault="00B92A61" w:rsidP="00B92A61">
            <w:pPr>
              <w:jc w:val="center"/>
              <w:rPr>
                <w:rFonts w:ascii="Open Sans" w:hAnsi="Open Sans" w:cs="Open Sans"/>
              </w:rPr>
            </w:pPr>
            <w:r w:rsidRPr="00DC0B43">
              <w:rPr>
                <w:rFonts w:ascii="Open Sans" w:hAnsi="Open Sans" w:cs="Open Sans"/>
              </w:rPr>
              <w:t>Anchor Print Concepts (PC): Understand and recognize the symbolic representation of sounds and words through print</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AAD.FL.PC.1</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Follow words and pictures from top to bottom, left to right, and page by page.</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AAD.FL.PC.2</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Identify upper and lower case letters.</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AAD.FL.PC.3</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Differentiate between a letter, word, phrase, sentence as depicted by print features such as spacing and punctuation.</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AA.FL.PC.4</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Recognize the distinguishing features on print such as capitalizing first word, proper nouns, “I” and ending punctuation variation (., !, ?).</w:t>
            </w:r>
          </w:p>
        </w:tc>
      </w:tr>
      <w:tr w:rsidR="00B92A61" w:rsidRPr="00DC0B43" w:rsidTr="00B92A61">
        <w:trPr>
          <w:trHeight w:val="720"/>
        </w:trPr>
        <w:tc>
          <w:tcPr>
            <w:tcW w:w="9350" w:type="dxa"/>
            <w:gridSpan w:val="2"/>
            <w:shd w:val="clear" w:color="auto" w:fill="B6DDE8" w:themeFill="accent5" w:themeFillTint="66"/>
            <w:vAlign w:val="center"/>
          </w:tcPr>
          <w:p w:rsidR="00B92A61" w:rsidRPr="00DC0B43" w:rsidRDefault="00B92A61" w:rsidP="00B92A61">
            <w:pPr>
              <w:jc w:val="center"/>
              <w:rPr>
                <w:rFonts w:ascii="Open Sans" w:hAnsi="Open Sans" w:cs="Open Sans"/>
              </w:rPr>
            </w:pPr>
            <w:r w:rsidRPr="00DC0B43">
              <w:rPr>
                <w:rFonts w:ascii="Open Sans" w:hAnsi="Open Sans" w:cs="Open Sans"/>
              </w:rPr>
              <w:t>Anchor Phonological Awareness (PA): Demonstrate understanding of relationship between sounds, words, and syllables</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AAD.FL.PA.1</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Identify the consonant, blend or digraph sound heard in the initial, medial, and/or final position of a spoken word.</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AAD.FL.PA.2</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Identify the medial vowel sound heard in a word.</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AAD.FL.PA.3</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Identify the number of sounds in a spoken word when segmented.</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AAD.FL.PA.4</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Recognize rhyming words.</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AAD.FL.PA.5</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Identify the number of syllables or segments within a word.</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AAD.FL.PA.6</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Identify the word created by blending spoken phonemes.</w:t>
            </w:r>
          </w:p>
        </w:tc>
      </w:tr>
      <w:tr w:rsidR="00B92A61" w:rsidRPr="00DC0B43" w:rsidTr="00B92A61">
        <w:trPr>
          <w:trHeight w:val="720"/>
        </w:trPr>
        <w:tc>
          <w:tcPr>
            <w:tcW w:w="9350" w:type="dxa"/>
            <w:gridSpan w:val="2"/>
            <w:shd w:val="clear" w:color="auto" w:fill="B6DDE8" w:themeFill="accent5" w:themeFillTint="66"/>
            <w:vAlign w:val="center"/>
          </w:tcPr>
          <w:p w:rsidR="00B92A61" w:rsidRPr="00DC0B43" w:rsidRDefault="00B92A61" w:rsidP="00B92A61">
            <w:pPr>
              <w:jc w:val="center"/>
              <w:rPr>
                <w:rFonts w:ascii="Open Sans" w:hAnsi="Open Sans" w:cs="Open Sans"/>
              </w:rPr>
            </w:pPr>
            <w:r w:rsidRPr="00DC0B43">
              <w:rPr>
                <w:rFonts w:ascii="Open Sans" w:hAnsi="Open Sans" w:cs="Open Sans"/>
              </w:rPr>
              <w:t>Anchor Phonics and Word Recognition (PWR): Demonstrate ability to decode isolated words and within text.</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AAD.FL.PWR.1</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Read common high-frequency words by sight, including environmental text and personally significant words such as family member names.</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AAD.FL.PWR.2</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Distinguish between similarly spelled words by identifying the letter(s) that are different.</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AAD.FL.PWR.3</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Decode regularly spelled one-syllable words including long and short vowel sounds.</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AAD.FL.PWR.4</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Decode words that include prefixes and/or common Latin suffixes.</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AAD.FL.PWR.5</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Decode multisyllabic regularly spelled words.</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lastRenderedPageBreak/>
              <w:t>AAD.FL.PWR.6</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Use context cues, syllabication patterns and morphology to decode words within text.</w:t>
            </w:r>
          </w:p>
        </w:tc>
      </w:tr>
      <w:tr w:rsidR="00B92A61" w:rsidRPr="00DC0B43" w:rsidTr="00B92A61">
        <w:trPr>
          <w:trHeight w:val="720"/>
        </w:trPr>
        <w:tc>
          <w:tcPr>
            <w:tcW w:w="9350" w:type="dxa"/>
            <w:gridSpan w:val="2"/>
            <w:shd w:val="clear" w:color="auto" w:fill="B6DDE8" w:themeFill="accent5" w:themeFillTint="66"/>
            <w:vAlign w:val="center"/>
          </w:tcPr>
          <w:p w:rsidR="00B92A61" w:rsidRPr="00DC0B43" w:rsidRDefault="00B92A61" w:rsidP="00B92A61">
            <w:pPr>
              <w:jc w:val="center"/>
              <w:rPr>
                <w:rFonts w:ascii="Open Sans" w:hAnsi="Open Sans" w:cs="Open Sans"/>
              </w:rPr>
            </w:pPr>
            <w:r w:rsidRPr="00DC0B43">
              <w:rPr>
                <w:rFonts w:ascii="Open Sans" w:hAnsi="Open Sans" w:cs="Open Sans"/>
              </w:rPr>
              <w:t>Anchor Word Composition (WC): Application of phonics and word analysis to the encoding of words.</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AAD.FL.WC.1</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Write* a string of letters for each word being communicated.</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AAD.FL.WC.2</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Write* some common and frequently used words (am, and, like, the, student’s name).</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AAD.FL.WC.3</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Spell untaught words phonetically using phonemic awareness and spelling conventions.</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AAD.FL.WC.4</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 xml:space="preserve">Spell one-syllable words with common vowel spelling patterns including, VC, CVC, </w:t>
            </w:r>
            <w:proofErr w:type="spellStart"/>
            <w:r w:rsidRPr="00DC0B43">
              <w:rPr>
                <w:rFonts w:ascii="Open Sans" w:hAnsi="Open Sans" w:cs="Open Sans"/>
              </w:rPr>
              <w:t>CVCe</w:t>
            </w:r>
            <w:proofErr w:type="spellEnd"/>
            <w:r w:rsidRPr="00DC0B43">
              <w:rPr>
                <w:rFonts w:ascii="Open Sans" w:hAnsi="Open Sans" w:cs="Open Sans"/>
              </w:rPr>
              <w:t>, common vowel teams, and final-y.</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AAD.FL.WC.5</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Consult a dictionary or other reference material to determine correct spelling of a word.</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AAD.FL.WC.6</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Us convention spelling for one-syllable words including complex  consonant blends, less common long vowel teams, r-controlled vowels, contractions, plurals, and possessives.</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AAD.FL.WC.7</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Use conventional spelling for two- and three-syllable words containing combined syllable types, compounds, and common prefixes and/or suffixes.</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AAD.FL.WC.8</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Spell multi-syllabic words correctly using spelling patterns and consulting references as needed.</w:t>
            </w:r>
          </w:p>
        </w:tc>
      </w:tr>
      <w:tr w:rsidR="00B92A61" w:rsidRPr="00DC0B43" w:rsidTr="00B92A61">
        <w:trPr>
          <w:trHeight w:val="720"/>
        </w:trPr>
        <w:tc>
          <w:tcPr>
            <w:tcW w:w="9350" w:type="dxa"/>
            <w:gridSpan w:val="2"/>
            <w:shd w:val="clear" w:color="auto" w:fill="B6DDE8" w:themeFill="accent5" w:themeFillTint="66"/>
            <w:vAlign w:val="center"/>
          </w:tcPr>
          <w:p w:rsidR="00B92A61" w:rsidRPr="00DC0B43" w:rsidRDefault="00B92A61" w:rsidP="00B92A61">
            <w:pPr>
              <w:jc w:val="center"/>
              <w:rPr>
                <w:rFonts w:ascii="Open Sans" w:hAnsi="Open Sans" w:cs="Open Sans"/>
              </w:rPr>
            </w:pPr>
            <w:r w:rsidRPr="00DC0B43">
              <w:rPr>
                <w:rFonts w:ascii="Open Sans" w:hAnsi="Open Sans" w:cs="Open Sans"/>
              </w:rPr>
              <w:t>Anchor Fluency (F): Read with sufficient accuracy and fluency to comprehend text.</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AAD.FL.F.1</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Demonstrate the meaning of pictures or picture symbols.</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AAD.FL.F.2</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Demonstrate the meaning of common high frequency and environmental text.</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AAD.FL.F.3</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Read a rebus (some less common/decodable words are replaced with a picture or symbol) with purpose and understanding.</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AAD.FL.F.4</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Use context cues to confirm or self-correct word recognition and understanding</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AAD.FL.F.5</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Read text with accuracy and at an appropriate rate given repeated reading of the same passage.</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AAD.FL.F.6</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Read text with purpose and understanding given repeated reading of the same passage.</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AAD.FL.F.7</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 xml:space="preserve">Use text features (chart, picture, </w:t>
            </w:r>
            <w:proofErr w:type="gramStart"/>
            <w:r w:rsidRPr="00DC0B43">
              <w:rPr>
                <w:rFonts w:ascii="Open Sans" w:hAnsi="Open Sans" w:cs="Open Sans"/>
              </w:rPr>
              <w:t>caption</w:t>
            </w:r>
            <w:proofErr w:type="gramEnd"/>
            <w:r w:rsidRPr="00DC0B43">
              <w:rPr>
                <w:rFonts w:ascii="Open Sans" w:hAnsi="Open Sans" w:cs="Open Sans"/>
              </w:rPr>
              <w:t>) to confirm understanding.</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AAD.FL.F.8</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Independently self-correct word recognition and understanding.</w:t>
            </w:r>
          </w:p>
        </w:tc>
      </w:tr>
      <w:tr w:rsidR="00B92A61" w:rsidRPr="00DC0B43" w:rsidTr="00B92A61">
        <w:trPr>
          <w:trHeight w:val="720"/>
        </w:trPr>
        <w:tc>
          <w:tcPr>
            <w:tcW w:w="9350" w:type="dxa"/>
            <w:gridSpan w:val="2"/>
            <w:shd w:val="clear" w:color="auto" w:fill="B6DDE8" w:themeFill="accent5" w:themeFillTint="66"/>
            <w:vAlign w:val="center"/>
          </w:tcPr>
          <w:p w:rsidR="00B92A61" w:rsidRPr="00DC0B43" w:rsidRDefault="00B92A61" w:rsidP="00B92A61">
            <w:pPr>
              <w:jc w:val="center"/>
              <w:rPr>
                <w:rFonts w:ascii="Open Sans" w:hAnsi="Open Sans" w:cs="Open Sans"/>
              </w:rPr>
            </w:pPr>
            <w:r w:rsidRPr="00DC0B43">
              <w:rPr>
                <w:rFonts w:ascii="Open Sans" w:hAnsi="Open Sans" w:cs="Open Sans"/>
              </w:rPr>
              <w:lastRenderedPageBreak/>
              <w:t>Anchor Sentence Composition (SC): Demonstrate conventions of standard English when communicating both when speaking (orally, with low tech communication system, or speech generating device) and in writing*.</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AAD.FL.SC.1</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Produce a simple declarative sentence in speech and in writing*.</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AAD.FL.SC.2</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Use frequently occurring pronouns when speaking.</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AAD.FL.SC.3</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Use regular plural nouns when speaking.</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AAD.FL.SC.4</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Capitalize the beginning of a sentence and use ending punctuation in writing*.</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AAD.FL.SC.5</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Capitalize names of people, months of the year, and days of the week in writing*.</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AAD.FL.SC.6</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Produce and expand a simple declarative, exclamatory, and interrogative sentence.</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AAD.FL.SC.7</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Use articles, frequent conjunctions, and possessive and personal pronouns in speech and in writing*.</w:t>
            </w:r>
          </w:p>
        </w:tc>
      </w:tr>
      <w:tr w:rsidR="00B92A61" w:rsidRPr="00DC0B43" w:rsidTr="00B92A61">
        <w:tc>
          <w:tcPr>
            <w:tcW w:w="2425" w:type="dxa"/>
            <w:vAlign w:val="center"/>
          </w:tcPr>
          <w:p w:rsidR="00B92A61" w:rsidRPr="00DC0B43" w:rsidRDefault="00B92A61" w:rsidP="00B92A61">
            <w:pPr>
              <w:tabs>
                <w:tab w:val="right" w:pos="2209"/>
              </w:tabs>
              <w:jc w:val="center"/>
              <w:rPr>
                <w:rFonts w:ascii="Open Sans" w:hAnsi="Open Sans" w:cs="Open Sans"/>
              </w:rPr>
            </w:pPr>
            <w:r w:rsidRPr="00DC0B43">
              <w:rPr>
                <w:rFonts w:ascii="Open Sans" w:hAnsi="Open Sans" w:cs="Open Sans"/>
              </w:rPr>
              <w:t>AAD.FL.SC.8</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Use single and plural nouns with correct verbs in basic spoken and written* sentences.</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AAD.FL.SC.9</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Write* a simple sentence to a topic or prompt.</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AAD.FL.SC.10</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Capitalize holidays and geographic names.</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AAD.FL.SC.11</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Use adjectives and adverbs correctly when speaking or writing*.</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AAD.FL.SC.12</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Use past tense of verbs including frequently used irregular verbs when speaking or writing*.</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AAD.FL.SC.13</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Form and use frequently occurring irregular plural nouns when speaking or writing*.</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AAD.FL.SC.14</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Write* two or more sentences about a single topic.</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AAD.FL.SC.15</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Write* a cohesive paragraph including main idea and details.</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AAD.FL.SC.16</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Form and use comparative and superlative adjectives and adverbs correctly when speaking and writing*.</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AAD.FL.SC.17</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Produce simple, compound, and complex sentences when speaking and writing*.</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AAD.FL.SC.18</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Form and use multiple verb tenses including past and progressive when speaking or writing*.</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AAD.FL.SC.19</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Use commas in addresses, dates, and in a series.</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AAD.FL.SC.20</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Capitalize appropriate words in titles.</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AAD.FL.SC.21</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Write* two or more cohesive paragraphs on a topic.</w:t>
            </w:r>
          </w:p>
        </w:tc>
      </w:tr>
      <w:tr w:rsidR="00B92A61" w:rsidRPr="00DC0B43" w:rsidTr="00B92A61">
        <w:trPr>
          <w:trHeight w:val="341"/>
        </w:trPr>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AAD.FL.SC.22</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Use quotation marks in dialogue.</w:t>
            </w:r>
          </w:p>
        </w:tc>
      </w:tr>
      <w:tr w:rsidR="00B92A61" w:rsidRPr="00DC0B43" w:rsidTr="00B92A61">
        <w:trPr>
          <w:trHeight w:val="720"/>
        </w:trPr>
        <w:tc>
          <w:tcPr>
            <w:tcW w:w="9350" w:type="dxa"/>
            <w:gridSpan w:val="2"/>
            <w:shd w:val="clear" w:color="auto" w:fill="B6DDE8" w:themeFill="accent5" w:themeFillTint="66"/>
            <w:vAlign w:val="center"/>
          </w:tcPr>
          <w:p w:rsidR="00B92A61" w:rsidRPr="00DC0B43" w:rsidRDefault="00B92A61" w:rsidP="00B92A61">
            <w:pPr>
              <w:jc w:val="center"/>
              <w:rPr>
                <w:rFonts w:ascii="Open Sans" w:hAnsi="Open Sans" w:cs="Open Sans"/>
              </w:rPr>
            </w:pPr>
            <w:r w:rsidRPr="00DC0B43">
              <w:rPr>
                <w:rFonts w:ascii="Open Sans" w:hAnsi="Open Sans" w:cs="Open Sans"/>
              </w:rPr>
              <w:t>Anchor Vocabulary Acquisition (VA): Determine or clarify the meaning of an unknown word or multiple meaning word using context cues and/or reference materials</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lastRenderedPageBreak/>
              <w:t>AAD.FL.VA.1</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Make a real life connection between a word and its use, location in the environment, picture symbol, demonstration, or similar meaning word.</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AAD.FL.VA.2</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Sort common objects into categories by form, function, or feature.</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AAD.FL.VA.3</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Sort words into categories by concept.</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AAD.FL.VA.4</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Define and use the two or more meanings of a multi-meaning word (bat=flying animal or sports equipment).</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AAD.FL.VA.5</w:t>
            </w:r>
          </w:p>
        </w:tc>
        <w:tc>
          <w:tcPr>
            <w:tcW w:w="6925" w:type="dxa"/>
            <w:vAlign w:val="center"/>
          </w:tcPr>
          <w:p w:rsidR="00B92A61" w:rsidRPr="00DC0B43" w:rsidRDefault="00B92A61" w:rsidP="00740C1D">
            <w:pPr>
              <w:rPr>
                <w:rFonts w:ascii="Open Sans" w:hAnsi="Open Sans" w:cs="Open Sans"/>
                <w:color w:val="FF0000"/>
              </w:rPr>
            </w:pPr>
            <w:r w:rsidRPr="00DC0B43">
              <w:rPr>
                <w:rFonts w:ascii="Open Sans" w:hAnsi="Open Sans" w:cs="Open Sans"/>
              </w:rPr>
              <w:t>Use reference material (glossary, dictionary, etc.) to determine and clarify the meaning of an unknown words.</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AAD.FL.VA.6</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Use sentence level context to determine the meaning of an unknown word.</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AAD.FL.VA.7</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Use a root word to determine the possible meaning of an unknown word.</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AAD.FL.VA.8</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Use context to determine the possible meaning of an unknown word.</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AAD.FL.VA.9</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Use suffix and/or prefix to determine the meaning of unknown word.</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AAD.FL.VA.10</w:t>
            </w:r>
          </w:p>
        </w:tc>
        <w:tc>
          <w:tcPr>
            <w:tcW w:w="6925" w:type="dxa"/>
            <w:vAlign w:val="center"/>
          </w:tcPr>
          <w:p w:rsidR="00B92A61" w:rsidRPr="00DC0B43" w:rsidRDefault="00B92A61" w:rsidP="00740C1D">
            <w:pPr>
              <w:rPr>
                <w:rFonts w:ascii="Open Sans" w:hAnsi="Open Sans" w:cs="Open Sans"/>
                <w:color w:val="FF0000"/>
              </w:rPr>
            </w:pPr>
            <w:r w:rsidRPr="00DC0B43">
              <w:rPr>
                <w:rFonts w:ascii="Open Sans" w:hAnsi="Open Sans" w:cs="Open Sans"/>
              </w:rPr>
              <w:t>Use newly acquired vocabulary word correctly when speaking.</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AAD.FL.VA.11</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Interpret figurative language including metaphors and similes.</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AAD.FL.VA.12</w:t>
            </w:r>
          </w:p>
        </w:tc>
        <w:tc>
          <w:tcPr>
            <w:tcW w:w="6925" w:type="dxa"/>
            <w:vAlign w:val="center"/>
          </w:tcPr>
          <w:p w:rsidR="00B92A61" w:rsidRPr="00DC0B43" w:rsidRDefault="00B92A61" w:rsidP="00740C1D">
            <w:pPr>
              <w:rPr>
                <w:rFonts w:ascii="Open Sans" w:hAnsi="Open Sans" w:cs="Open Sans"/>
                <w:color w:val="FF0000"/>
              </w:rPr>
            </w:pPr>
            <w:r w:rsidRPr="00DC0B43">
              <w:rPr>
                <w:rFonts w:ascii="Open Sans" w:hAnsi="Open Sans" w:cs="Open Sans"/>
              </w:rPr>
              <w:t>Use reference materials to identify a synonym, antonym and/or part of speech for an unknown word.</w:t>
            </w:r>
          </w:p>
        </w:tc>
      </w:tr>
      <w:tr w:rsidR="00B92A61" w:rsidRPr="00DC0B43" w:rsidTr="00B92A61">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AAD.FL.VA.13</w:t>
            </w:r>
          </w:p>
        </w:tc>
        <w:tc>
          <w:tcPr>
            <w:tcW w:w="6925" w:type="dxa"/>
            <w:vAlign w:val="center"/>
          </w:tcPr>
          <w:p w:rsidR="00B92A61" w:rsidRPr="00DC0B43" w:rsidRDefault="00B92A61" w:rsidP="00740C1D">
            <w:pPr>
              <w:rPr>
                <w:rFonts w:ascii="Open Sans" w:hAnsi="Open Sans" w:cs="Open Sans"/>
              </w:rPr>
            </w:pPr>
            <w:r w:rsidRPr="00DC0B43">
              <w:rPr>
                <w:rFonts w:ascii="Open Sans" w:hAnsi="Open Sans" w:cs="Open Sans"/>
              </w:rPr>
              <w:t>Use newly acquired vocabulary correctly within writing*.</w:t>
            </w:r>
          </w:p>
        </w:tc>
      </w:tr>
      <w:tr w:rsidR="00B92A61" w:rsidRPr="00DC0B43" w:rsidTr="00B92A61">
        <w:trPr>
          <w:trHeight w:val="377"/>
        </w:trPr>
        <w:tc>
          <w:tcPr>
            <w:tcW w:w="2425" w:type="dxa"/>
            <w:vAlign w:val="center"/>
          </w:tcPr>
          <w:p w:rsidR="00B92A61" w:rsidRPr="00DC0B43" w:rsidRDefault="00B92A61" w:rsidP="00B92A61">
            <w:pPr>
              <w:jc w:val="center"/>
              <w:rPr>
                <w:rFonts w:ascii="Open Sans" w:hAnsi="Open Sans" w:cs="Open Sans"/>
              </w:rPr>
            </w:pPr>
            <w:r w:rsidRPr="00DC0B43">
              <w:rPr>
                <w:rFonts w:ascii="Open Sans" w:hAnsi="Open Sans" w:cs="Open Sans"/>
              </w:rPr>
              <w:t>AAD.FL.VA.14</w:t>
            </w:r>
          </w:p>
        </w:tc>
        <w:tc>
          <w:tcPr>
            <w:tcW w:w="6925" w:type="dxa"/>
            <w:vAlign w:val="center"/>
          </w:tcPr>
          <w:p w:rsidR="00B92A61" w:rsidRPr="00DC0B43" w:rsidRDefault="00B92A61" w:rsidP="00740C1D">
            <w:pPr>
              <w:rPr>
                <w:rFonts w:ascii="Open Sans" w:hAnsi="Open Sans" w:cs="Open Sans"/>
                <w:color w:val="FF0000"/>
              </w:rPr>
            </w:pPr>
            <w:r w:rsidRPr="00DC0B43">
              <w:rPr>
                <w:rFonts w:ascii="Open Sans" w:hAnsi="Open Sans" w:cs="Open Sans"/>
              </w:rPr>
              <w:t>Use similes, metaphors, or analogies within writing*.</w:t>
            </w:r>
          </w:p>
        </w:tc>
      </w:tr>
    </w:tbl>
    <w:p w:rsidR="00B92A61" w:rsidRPr="00096EEC" w:rsidRDefault="00B92A61" w:rsidP="00B92A61">
      <w:pPr>
        <w:tabs>
          <w:tab w:val="left" w:pos="1080"/>
          <w:tab w:val="left" w:pos="1440"/>
          <w:tab w:val="left" w:pos="1620"/>
        </w:tabs>
        <w:spacing w:after="0" w:line="240" w:lineRule="auto"/>
        <w:contextualSpacing/>
        <w:rPr>
          <w:rFonts w:ascii="Open Sans" w:hAnsi="Open Sans" w:cs="Open Sans"/>
          <w:sz w:val="20"/>
          <w:szCs w:val="20"/>
        </w:rPr>
      </w:pPr>
    </w:p>
    <w:p w:rsidR="007D5663" w:rsidRPr="00B92A61" w:rsidRDefault="007D5663" w:rsidP="00B92A61"/>
    <w:sectPr w:rsidR="007D5663" w:rsidRPr="00B92A61" w:rsidSect="0007615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620" w:rsidRDefault="00810620" w:rsidP="00785FF0">
      <w:pPr>
        <w:spacing w:after="0" w:line="240" w:lineRule="auto"/>
      </w:pPr>
      <w:r>
        <w:separator/>
      </w:r>
    </w:p>
  </w:endnote>
  <w:endnote w:type="continuationSeparator" w:id="0">
    <w:p w:rsidR="00810620" w:rsidRDefault="00810620" w:rsidP="00785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Open Sans">
    <w:panose1 w:val="020B0606030504020204"/>
    <w:charset w:val="00"/>
    <w:family w:val="swiss"/>
    <w:pitch w:val="variable"/>
    <w:sig w:usb0="E00002EF" w:usb1="4000205B" w:usb2="00000028" w:usb3="00000000" w:csb0="0000019F" w:csb1="00000000"/>
  </w:font>
  <w:font w:name="PermianSlabSerifTypeface">
    <w:panose1 w:val="02000000000000000000"/>
    <w:charset w:val="00"/>
    <w:family w:val="modern"/>
    <w:notTrueType/>
    <w:pitch w:val="variable"/>
    <w:sig w:usb0="A000022F" w:usb1="4000A46A" w:usb2="00000000" w:usb3="00000000" w:csb0="0000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093" w:rsidRDefault="009F10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CCE" w:rsidRPr="009F1093" w:rsidRDefault="00C06CCE" w:rsidP="009F109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2405027"/>
      <w:docPartObj>
        <w:docPartGallery w:val="Page Numbers (Bottom of Page)"/>
        <w:docPartUnique/>
      </w:docPartObj>
    </w:sdtPr>
    <w:sdtEndPr>
      <w:rPr>
        <w:noProof/>
      </w:rPr>
    </w:sdtEndPr>
    <w:sdtContent>
      <w:p w:rsidR="009F1093" w:rsidRDefault="009F1093">
        <w:pPr>
          <w:pStyle w:val="Footer"/>
          <w:jc w:val="right"/>
        </w:pPr>
        <w:r>
          <w:fldChar w:fldCharType="begin"/>
        </w:r>
        <w:r>
          <w:instrText xml:space="preserve"> PAGE   \* MERGEFORMAT </w:instrText>
        </w:r>
        <w:r>
          <w:fldChar w:fldCharType="separate"/>
        </w:r>
        <w:r w:rsidR="00157A06">
          <w:rPr>
            <w:noProof/>
          </w:rPr>
          <w:t>1</w:t>
        </w:r>
        <w:r>
          <w:rPr>
            <w:noProof/>
          </w:rPr>
          <w:fldChar w:fldCharType="end"/>
        </w:r>
      </w:p>
    </w:sdtContent>
  </w:sdt>
  <w:p w:rsidR="00182E48" w:rsidRPr="009F1093" w:rsidRDefault="00182E48" w:rsidP="009F10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620" w:rsidRDefault="00810620" w:rsidP="00785FF0">
      <w:pPr>
        <w:spacing w:after="0" w:line="240" w:lineRule="auto"/>
      </w:pPr>
      <w:r>
        <w:separator/>
      </w:r>
    </w:p>
  </w:footnote>
  <w:footnote w:type="continuationSeparator" w:id="0">
    <w:p w:rsidR="00810620" w:rsidRDefault="00810620" w:rsidP="00785F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093" w:rsidRDefault="009F10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CCE" w:rsidRDefault="00C06CCE" w:rsidP="00C06CCE">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150" w:rsidRPr="009F1093" w:rsidRDefault="009F1093" w:rsidP="009F1093">
    <w:pPr>
      <w:pStyle w:val="Header"/>
    </w:pPr>
    <w:r w:rsidRPr="009F1093">
      <w:rPr>
        <w:noProof/>
      </w:rPr>
      <w:drawing>
        <wp:inline distT="0" distB="0" distL="0" distR="0">
          <wp:extent cx="1610941" cy="640080"/>
          <wp:effectExtent l="0" t="0" r="8890" b="7620"/>
          <wp:docPr id="2" name="Picture 2" descr="TDOE prima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DOE primar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0941" cy="6400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4A47"/>
    <w:multiLevelType w:val="hybridMultilevel"/>
    <w:tmpl w:val="8FD4502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AA211A5"/>
    <w:multiLevelType w:val="hybridMultilevel"/>
    <w:tmpl w:val="A7D2979A"/>
    <w:lvl w:ilvl="0" w:tplc="78781738">
      <w:start w:val="1"/>
      <w:numFmt w:val="decimal"/>
      <w:lvlText w:val="%1)"/>
      <w:lvlJc w:val="left"/>
      <w:pPr>
        <w:ind w:left="720" w:hanging="360"/>
      </w:pPr>
      <w:rPr>
        <w:b w:val="0"/>
        <w:color w:val="auto"/>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2" w15:restartNumberingAfterBreak="0">
    <w:nsid w:val="0B9211DA"/>
    <w:multiLevelType w:val="hybridMultilevel"/>
    <w:tmpl w:val="B114C8EE"/>
    <w:lvl w:ilvl="0" w:tplc="04090011">
      <w:start w:val="1"/>
      <w:numFmt w:val="decimal"/>
      <w:lvlText w:val="%1)"/>
      <w:lvlJc w:val="left"/>
      <w:pPr>
        <w:ind w:left="720" w:hanging="360"/>
      </w:pPr>
      <w:rPr>
        <w:b w:val="0"/>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3" w15:restartNumberingAfterBreak="0">
    <w:nsid w:val="0C2E775E"/>
    <w:multiLevelType w:val="hybridMultilevel"/>
    <w:tmpl w:val="4BA44E9A"/>
    <w:lvl w:ilvl="0" w:tplc="04090019">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95507D"/>
    <w:multiLevelType w:val="hybridMultilevel"/>
    <w:tmpl w:val="27983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A46F54"/>
    <w:multiLevelType w:val="hybridMultilevel"/>
    <w:tmpl w:val="C20490D6"/>
    <w:lvl w:ilvl="0" w:tplc="04090019">
      <w:start w:val="1"/>
      <w:numFmt w:val="lowerLetter"/>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12102F07"/>
    <w:multiLevelType w:val="hybridMultilevel"/>
    <w:tmpl w:val="AA924DEC"/>
    <w:lvl w:ilvl="0" w:tplc="04090019">
      <w:start w:val="1"/>
      <w:numFmt w:val="lowerLetter"/>
      <w:lvlText w:val="%1."/>
      <w:lvlJc w:val="left"/>
      <w:pPr>
        <w:ind w:left="1636" w:hanging="360"/>
      </w:pPr>
      <w:rPr>
        <w:b w:val="0"/>
      </w:rPr>
    </w:lvl>
    <w:lvl w:ilvl="1" w:tplc="04090019">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7" w15:restartNumberingAfterBreak="0">
    <w:nsid w:val="141D4C9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5D5DFB"/>
    <w:multiLevelType w:val="hybridMultilevel"/>
    <w:tmpl w:val="6CEC3AD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AE790B"/>
    <w:multiLevelType w:val="hybridMultilevel"/>
    <w:tmpl w:val="FFF2792C"/>
    <w:lvl w:ilvl="0" w:tplc="04090019">
      <w:start w:val="1"/>
      <w:numFmt w:val="low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0" w15:restartNumberingAfterBreak="0">
    <w:nsid w:val="198F49C1"/>
    <w:multiLevelType w:val="hybridMultilevel"/>
    <w:tmpl w:val="5B789EF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B984699"/>
    <w:multiLevelType w:val="hybridMultilevel"/>
    <w:tmpl w:val="21EA905C"/>
    <w:lvl w:ilvl="0" w:tplc="374CD1EC">
      <w:start w:val="1"/>
      <w:numFmt w:val="decimal"/>
      <w:lvlText w:val="%1)"/>
      <w:lvlJc w:val="left"/>
      <w:pPr>
        <w:ind w:left="720" w:hanging="360"/>
      </w:pPr>
      <w:rPr>
        <w:rFonts w:ascii="Calibri" w:eastAsia="Times New Roman" w:hAnsi="Calibri" w:cs="Calibr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A5537F"/>
    <w:multiLevelType w:val="hybridMultilevel"/>
    <w:tmpl w:val="235256C0"/>
    <w:lvl w:ilvl="0" w:tplc="04090019">
      <w:start w:val="1"/>
      <w:numFmt w:val="lowerLetter"/>
      <w:lvlText w:val="%1."/>
      <w:lvlJc w:val="left"/>
      <w:pPr>
        <w:ind w:left="3600" w:hanging="360"/>
      </w:pPr>
      <w:rPr>
        <w:rFont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3" w15:restartNumberingAfterBreak="0">
    <w:nsid w:val="22B231C9"/>
    <w:multiLevelType w:val="hybridMultilevel"/>
    <w:tmpl w:val="317859B6"/>
    <w:lvl w:ilvl="0" w:tplc="04090011">
      <w:start w:val="1"/>
      <w:numFmt w:val="decimal"/>
      <w:lvlText w:val="%1)"/>
      <w:lvlJc w:val="left"/>
      <w:pPr>
        <w:ind w:left="720" w:hanging="360"/>
      </w:pPr>
      <w:rPr>
        <w:b w:val="0"/>
      </w:rPr>
    </w:lvl>
    <w:lvl w:ilvl="1" w:tplc="04090019">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14" w15:restartNumberingAfterBreak="0">
    <w:nsid w:val="23D14B7F"/>
    <w:multiLevelType w:val="hybridMultilevel"/>
    <w:tmpl w:val="F6688AC6"/>
    <w:lvl w:ilvl="0" w:tplc="41CC91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84A6435"/>
    <w:multiLevelType w:val="hybridMultilevel"/>
    <w:tmpl w:val="CB064F3E"/>
    <w:lvl w:ilvl="0" w:tplc="0409000F">
      <w:start w:val="1"/>
      <w:numFmt w:val="decimal"/>
      <w:lvlText w:val="%1."/>
      <w:lvlJc w:val="left"/>
      <w:pPr>
        <w:ind w:left="72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E44839"/>
    <w:multiLevelType w:val="multilevel"/>
    <w:tmpl w:val="12F49D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854E01"/>
    <w:multiLevelType w:val="hybridMultilevel"/>
    <w:tmpl w:val="A68839C8"/>
    <w:lvl w:ilvl="0" w:tplc="112880B4">
      <w:start w:val="1"/>
      <w:numFmt w:val="decimal"/>
      <w:lvlText w:val="%1."/>
      <w:lvlJc w:val="left"/>
      <w:pPr>
        <w:ind w:left="720" w:hanging="360"/>
      </w:pPr>
      <w:rPr>
        <w:rFonts w:ascii="Calibri" w:hAnsi="Calibri" w:cs="Calibri"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6A3E48"/>
    <w:multiLevelType w:val="multilevel"/>
    <w:tmpl w:val="26E23106"/>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77246EA"/>
    <w:multiLevelType w:val="hybridMultilevel"/>
    <w:tmpl w:val="885E0C5C"/>
    <w:lvl w:ilvl="0" w:tplc="04090019">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E3B2E84"/>
    <w:multiLevelType w:val="hybridMultilevel"/>
    <w:tmpl w:val="10B67A48"/>
    <w:lvl w:ilvl="0" w:tplc="47747B5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E6E4B4B"/>
    <w:multiLevelType w:val="hybridMultilevel"/>
    <w:tmpl w:val="813C4FCC"/>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E13E19"/>
    <w:multiLevelType w:val="hybridMultilevel"/>
    <w:tmpl w:val="CAEAF99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E314EF"/>
    <w:multiLevelType w:val="hybridMultilevel"/>
    <w:tmpl w:val="94366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866F49"/>
    <w:multiLevelType w:val="hybridMultilevel"/>
    <w:tmpl w:val="8B6E8A56"/>
    <w:lvl w:ilvl="0" w:tplc="D402C768">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914459"/>
    <w:multiLevelType w:val="hybridMultilevel"/>
    <w:tmpl w:val="AE801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CD7DA4"/>
    <w:multiLevelType w:val="hybridMultilevel"/>
    <w:tmpl w:val="B7C226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DB0529"/>
    <w:multiLevelType w:val="hybridMultilevel"/>
    <w:tmpl w:val="48683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B6444"/>
    <w:multiLevelType w:val="multilevel"/>
    <w:tmpl w:val="C6068C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8C534E6"/>
    <w:multiLevelType w:val="hybridMultilevel"/>
    <w:tmpl w:val="025867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50323F"/>
    <w:multiLevelType w:val="hybridMultilevel"/>
    <w:tmpl w:val="BB88F51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E5D590F"/>
    <w:multiLevelType w:val="hybridMultilevel"/>
    <w:tmpl w:val="2AECF65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085E78"/>
    <w:multiLevelType w:val="hybridMultilevel"/>
    <w:tmpl w:val="9F32DFFE"/>
    <w:lvl w:ilvl="0" w:tplc="04090011">
      <w:start w:val="1"/>
      <w:numFmt w:val="decimal"/>
      <w:lvlText w:val="%1)"/>
      <w:lvlJc w:val="left"/>
      <w:pPr>
        <w:ind w:left="1080" w:hanging="360"/>
      </w:pPr>
    </w:lvl>
    <w:lvl w:ilvl="1" w:tplc="D15086E0">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C5A0E95"/>
    <w:multiLevelType w:val="multilevel"/>
    <w:tmpl w:val="33EE8350"/>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4" w15:restartNumberingAfterBreak="0">
    <w:nsid w:val="6F6A0570"/>
    <w:multiLevelType w:val="hybridMultilevel"/>
    <w:tmpl w:val="DA8843A4"/>
    <w:lvl w:ilvl="0" w:tplc="04090011">
      <w:start w:val="1"/>
      <w:numFmt w:val="decimal"/>
      <w:lvlText w:val="%1)"/>
      <w:lvlJc w:val="left"/>
      <w:pPr>
        <w:ind w:left="916"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35" w15:restartNumberingAfterBreak="0">
    <w:nsid w:val="7C9951B7"/>
    <w:multiLevelType w:val="hybridMultilevel"/>
    <w:tmpl w:val="B5E0EB6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6"/>
  </w:num>
  <w:num w:numId="4">
    <w:abstractNumId w:val="28"/>
  </w:num>
  <w:num w:numId="5">
    <w:abstractNumId w:val="24"/>
  </w:num>
  <w:num w:numId="6">
    <w:abstractNumId w:val="18"/>
  </w:num>
  <w:num w:numId="7">
    <w:abstractNumId w:val="27"/>
  </w:num>
  <w:num w:numId="8">
    <w:abstractNumId w:val="21"/>
  </w:num>
  <w:num w:numId="9">
    <w:abstractNumId w:val="12"/>
  </w:num>
  <w:num w:numId="10">
    <w:abstractNumId w:val="35"/>
  </w:num>
  <w:num w:numId="11">
    <w:abstractNumId w:val="11"/>
  </w:num>
  <w:num w:numId="12">
    <w:abstractNumId w:val="8"/>
  </w:num>
  <w:num w:numId="13">
    <w:abstractNumId w:val="9"/>
  </w:num>
  <w:num w:numId="14">
    <w:abstractNumId w:val="20"/>
  </w:num>
  <w:num w:numId="15">
    <w:abstractNumId w:val="26"/>
  </w:num>
  <w:num w:numId="16">
    <w:abstractNumId w:val="23"/>
  </w:num>
  <w:num w:numId="17">
    <w:abstractNumId w:val="14"/>
  </w:num>
  <w:num w:numId="18">
    <w:abstractNumId w:val="17"/>
  </w:num>
  <w:num w:numId="19">
    <w:abstractNumId w:val="32"/>
  </w:num>
  <w:num w:numId="20">
    <w:abstractNumId w:val="19"/>
  </w:num>
  <w:num w:numId="21">
    <w:abstractNumId w:val="3"/>
  </w:num>
  <w:num w:numId="22">
    <w:abstractNumId w:val="31"/>
  </w:num>
  <w:num w:numId="23">
    <w:abstractNumId w:val="33"/>
  </w:num>
  <w:num w:numId="24">
    <w:abstractNumId w:val="22"/>
  </w:num>
  <w:num w:numId="25">
    <w:abstractNumId w:val="10"/>
  </w:num>
  <w:num w:numId="26">
    <w:abstractNumId w:val="0"/>
  </w:num>
  <w:num w:numId="27">
    <w:abstractNumId w:val="25"/>
  </w:num>
  <w:num w:numId="28">
    <w:abstractNumId w:val="15"/>
  </w:num>
  <w:num w:numId="29">
    <w:abstractNumId w:val="1"/>
  </w:num>
  <w:num w:numId="30">
    <w:abstractNumId w:val="34"/>
  </w:num>
  <w:num w:numId="31">
    <w:abstractNumId w:val="5"/>
  </w:num>
  <w:num w:numId="32">
    <w:abstractNumId w:val="30"/>
  </w:num>
  <w:num w:numId="33">
    <w:abstractNumId w:val="6"/>
  </w:num>
  <w:num w:numId="34">
    <w:abstractNumId w:val="2"/>
  </w:num>
  <w:num w:numId="35">
    <w:abstractNumId w:val="13"/>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OIvlx1RE8IdWHGHu10XsdKsLhypNZ/gsKrK043mmCyERWPdrgRwyVaWgk1X7AlTGKiPdjnXuz5PkuL7I95iyTg==" w:salt="pT2t5IQnHFBAmOYH+5qKCQ=="/>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FF0"/>
    <w:rsid w:val="00023084"/>
    <w:rsid w:val="00032A82"/>
    <w:rsid w:val="00033DED"/>
    <w:rsid w:val="000423C8"/>
    <w:rsid w:val="00043453"/>
    <w:rsid w:val="00050B3E"/>
    <w:rsid w:val="00057516"/>
    <w:rsid w:val="00076150"/>
    <w:rsid w:val="00080A0A"/>
    <w:rsid w:val="000838F9"/>
    <w:rsid w:val="00084DB7"/>
    <w:rsid w:val="00096EEC"/>
    <w:rsid w:val="000A464D"/>
    <w:rsid w:val="000C418E"/>
    <w:rsid w:val="000C545C"/>
    <w:rsid w:val="000F2A77"/>
    <w:rsid w:val="00110DFF"/>
    <w:rsid w:val="001118B7"/>
    <w:rsid w:val="001149F9"/>
    <w:rsid w:val="001314F0"/>
    <w:rsid w:val="00135727"/>
    <w:rsid w:val="00135F99"/>
    <w:rsid w:val="0015283C"/>
    <w:rsid w:val="00157A06"/>
    <w:rsid w:val="001707CF"/>
    <w:rsid w:val="00171998"/>
    <w:rsid w:val="00182E48"/>
    <w:rsid w:val="001936DE"/>
    <w:rsid w:val="00195DD6"/>
    <w:rsid w:val="001C31AC"/>
    <w:rsid w:val="001D50B9"/>
    <w:rsid w:val="001E1BA9"/>
    <w:rsid w:val="001E671C"/>
    <w:rsid w:val="00230E10"/>
    <w:rsid w:val="00233F93"/>
    <w:rsid w:val="0024136C"/>
    <w:rsid w:val="00241E33"/>
    <w:rsid w:val="002744E1"/>
    <w:rsid w:val="002819FA"/>
    <w:rsid w:val="00290024"/>
    <w:rsid w:val="002940A4"/>
    <w:rsid w:val="0029776A"/>
    <w:rsid w:val="002A2517"/>
    <w:rsid w:val="002A6598"/>
    <w:rsid w:val="002D4977"/>
    <w:rsid w:val="002E465C"/>
    <w:rsid w:val="00332A1C"/>
    <w:rsid w:val="00341EA6"/>
    <w:rsid w:val="00345642"/>
    <w:rsid w:val="00347243"/>
    <w:rsid w:val="0037347A"/>
    <w:rsid w:val="00387649"/>
    <w:rsid w:val="003934D0"/>
    <w:rsid w:val="00397B03"/>
    <w:rsid w:val="003A214E"/>
    <w:rsid w:val="003C2E7D"/>
    <w:rsid w:val="003C7DAF"/>
    <w:rsid w:val="003D0624"/>
    <w:rsid w:val="003D555E"/>
    <w:rsid w:val="003E6EB2"/>
    <w:rsid w:val="003F267D"/>
    <w:rsid w:val="003F7736"/>
    <w:rsid w:val="00405697"/>
    <w:rsid w:val="0042457F"/>
    <w:rsid w:val="0043335C"/>
    <w:rsid w:val="004438F3"/>
    <w:rsid w:val="00447876"/>
    <w:rsid w:val="00465291"/>
    <w:rsid w:val="00465CA2"/>
    <w:rsid w:val="00480AF1"/>
    <w:rsid w:val="00492C71"/>
    <w:rsid w:val="004B1199"/>
    <w:rsid w:val="004C0076"/>
    <w:rsid w:val="004C2F02"/>
    <w:rsid w:val="004C79A3"/>
    <w:rsid w:val="004D4C83"/>
    <w:rsid w:val="004D520C"/>
    <w:rsid w:val="004F6C0D"/>
    <w:rsid w:val="00503B9E"/>
    <w:rsid w:val="00505CFE"/>
    <w:rsid w:val="00532D9B"/>
    <w:rsid w:val="005412FA"/>
    <w:rsid w:val="00547D12"/>
    <w:rsid w:val="005574D3"/>
    <w:rsid w:val="00562292"/>
    <w:rsid w:val="00585208"/>
    <w:rsid w:val="005C137E"/>
    <w:rsid w:val="005E117F"/>
    <w:rsid w:val="005F5AEA"/>
    <w:rsid w:val="005F6F6F"/>
    <w:rsid w:val="00611F20"/>
    <w:rsid w:val="00620E88"/>
    <w:rsid w:val="00624728"/>
    <w:rsid w:val="00626EBE"/>
    <w:rsid w:val="00635C25"/>
    <w:rsid w:val="00641971"/>
    <w:rsid w:val="006506B3"/>
    <w:rsid w:val="00655E9D"/>
    <w:rsid w:val="00675232"/>
    <w:rsid w:val="00682A0E"/>
    <w:rsid w:val="00682ABD"/>
    <w:rsid w:val="006971F5"/>
    <w:rsid w:val="006A3FDD"/>
    <w:rsid w:val="006A5432"/>
    <w:rsid w:val="006A7CD0"/>
    <w:rsid w:val="006B0234"/>
    <w:rsid w:val="006C21BF"/>
    <w:rsid w:val="006E3041"/>
    <w:rsid w:val="0071200C"/>
    <w:rsid w:val="00720922"/>
    <w:rsid w:val="00740C1D"/>
    <w:rsid w:val="007475EB"/>
    <w:rsid w:val="00755CA7"/>
    <w:rsid w:val="00766C44"/>
    <w:rsid w:val="00773189"/>
    <w:rsid w:val="00773247"/>
    <w:rsid w:val="00785FF0"/>
    <w:rsid w:val="007A2F7F"/>
    <w:rsid w:val="007A7B42"/>
    <w:rsid w:val="007B6F55"/>
    <w:rsid w:val="007C16B8"/>
    <w:rsid w:val="007D1902"/>
    <w:rsid w:val="007D5663"/>
    <w:rsid w:val="007E19A6"/>
    <w:rsid w:val="007E761A"/>
    <w:rsid w:val="007F478D"/>
    <w:rsid w:val="00802A47"/>
    <w:rsid w:val="00810620"/>
    <w:rsid w:val="00825BD6"/>
    <w:rsid w:val="00856AC9"/>
    <w:rsid w:val="008610A0"/>
    <w:rsid w:val="00867DDF"/>
    <w:rsid w:val="008735E5"/>
    <w:rsid w:val="00874472"/>
    <w:rsid w:val="0089262D"/>
    <w:rsid w:val="008A64BF"/>
    <w:rsid w:val="008B0A54"/>
    <w:rsid w:val="008B199E"/>
    <w:rsid w:val="008B7DF1"/>
    <w:rsid w:val="008E2AA2"/>
    <w:rsid w:val="008F42C5"/>
    <w:rsid w:val="008F7982"/>
    <w:rsid w:val="00900F9C"/>
    <w:rsid w:val="009240A3"/>
    <w:rsid w:val="00933BA9"/>
    <w:rsid w:val="00941AE9"/>
    <w:rsid w:val="009507F8"/>
    <w:rsid w:val="009564B3"/>
    <w:rsid w:val="009861BB"/>
    <w:rsid w:val="00990B86"/>
    <w:rsid w:val="009F1093"/>
    <w:rsid w:val="009F1D85"/>
    <w:rsid w:val="009F58AC"/>
    <w:rsid w:val="00A00292"/>
    <w:rsid w:val="00A0410D"/>
    <w:rsid w:val="00A04DD2"/>
    <w:rsid w:val="00A13C74"/>
    <w:rsid w:val="00A24E25"/>
    <w:rsid w:val="00A274C8"/>
    <w:rsid w:val="00A32945"/>
    <w:rsid w:val="00A4325A"/>
    <w:rsid w:val="00A441D1"/>
    <w:rsid w:val="00A56128"/>
    <w:rsid w:val="00A66FCE"/>
    <w:rsid w:val="00A71668"/>
    <w:rsid w:val="00A82772"/>
    <w:rsid w:val="00A97126"/>
    <w:rsid w:val="00AB135D"/>
    <w:rsid w:val="00AB4C40"/>
    <w:rsid w:val="00AC72B4"/>
    <w:rsid w:val="00AD465B"/>
    <w:rsid w:val="00AD5F67"/>
    <w:rsid w:val="00AE2CA2"/>
    <w:rsid w:val="00B14EDE"/>
    <w:rsid w:val="00B16C0F"/>
    <w:rsid w:val="00B346B4"/>
    <w:rsid w:val="00B467DE"/>
    <w:rsid w:val="00B561BC"/>
    <w:rsid w:val="00B67C7A"/>
    <w:rsid w:val="00B74E78"/>
    <w:rsid w:val="00B766F1"/>
    <w:rsid w:val="00B77992"/>
    <w:rsid w:val="00B83355"/>
    <w:rsid w:val="00B83358"/>
    <w:rsid w:val="00B92A61"/>
    <w:rsid w:val="00BA17E4"/>
    <w:rsid w:val="00BB0C29"/>
    <w:rsid w:val="00BB4C4D"/>
    <w:rsid w:val="00BC12CE"/>
    <w:rsid w:val="00BC592D"/>
    <w:rsid w:val="00BC75DA"/>
    <w:rsid w:val="00BE78C7"/>
    <w:rsid w:val="00BE78F3"/>
    <w:rsid w:val="00C0270D"/>
    <w:rsid w:val="00C06CCE"/>
    <w:rsid w:val="00C22CE8"/>
    <w:rsid w:val="00C24CEB"/>
    <w:rsid w:val="00C31E61"/>
    <w:rsid w:val="00C338FF"/>
    <w:rsid w:val="00C36840"/>
    <w:rsid w:val="00C44AAB"/>
    <w:rsid w:val="00C50A38"/>
    <w:rsid w:val="00C61F08"/>
    <w:rsid w:val="00C65EA5"/>
    <w:rsid w:val="00C71BB4"/>
    <w:rsid w:val="00C759C6"/>
    <w:rsid w:val="00C91DE7"/>
    <w:rsid w:val="00CF188E"/>
    <w:rsid w:val="00D01615"/>
    <w:rsid w:val="00D36086"/>
    <w:rsid w:val="00D55500"/>
    <w:rsid w:val="00D80968"/>
    <w:rsid w:val="00D8475B"/>
    <w:rsid w:val="00DD43DC"/>
    <w:rsid w:val="00DD5F0F"/>
    <w:rsid w:val="00DF107F"/>
    <w:rsid w:val="00DF5666"/>
    <w:rsid w:val="00E016AF"/>
    <w:rsid w:val="00E03A3E"/>
    <w:rsid w:val="00E13759"/>
    <w:rsid w:val="00E147A8"/>
    <w:rsid w:val="00E14BE7"/>
    <w:rsid w:val="00E172B8"/>
    <w:rsid w:val="00E401AF"/>
    <w:rsid w:val="00E7252F"/>
    <w:rsid w:val="00E744CB"/>
    <w:rsid w:val="00E7606C"/>
    <w:rsid w:val="00E919DB"/>
    <w:rsid w:val="00E94D48"/>
    <w:rsid w:val="00E97A00"/>
    <w:rsid w:val="00EB59E8"/>
    <w:rsid w:val="00ED672B"/>
    <w:rsid w:val="00EF5B80"/>
    <w:rsid w:val="00F01CE1"/>
    <w:rsid w:val="00F03F35"/>
    <w:rsid w:val="00F04C6C"/>
    <w:rsid w:val="00F36145"/>
    <w:rsid w:val="00F36451"/>
    <w:rsid w:val="00F47A75"/>
    <w:rsid w:val="00F510E4"/>
    <w:rsid w:val="00F561DF"/>
    <w:rsid w:val="00F57032"/>
    <w:rsid w:val="00F67226"/>
    <w:rsid w:val="00F852A8"/>
    <w:rsid w:val="00FA4AD0"/>
    <w:rsid w:val="00FC12F1"/>
    <w:rsid w:val="00FC60DE"/>
    <w:rsid w:val="00FD09F3"/>
    <w:rsid w:val="00FD1519"/>
    <w:rsid w:val="00FD1699"/>
    <w:rsid w:val="00FD239E"/>
    <w:rsid w:val="00FE3440"/>
    <w:rsid w:val="00FF22DC"/>
    <w:rsid w:val="00FF3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360978-7F95-4A42-ADD8-B3164B283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734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34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85FF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47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7347A"/>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785F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5FF0"/>
  </w:style>
  <w:style w:type="paragraph" w:styleId="Footer">
    <w:name w:val="footer"/>
    <w:basedOn w:val="Normal"/>
    <w:link w:val="FooterChar"/>
    <w:uiPriority w:val="99"/>
    <w:unhideWhenUsed/>
    <w:rsid w:val="00785F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5FF0"/>
  </w:style>
  <w:style w:type="paragraph" w:styleId="BalloonText">
    <w:name w:val="Balloon Text"/>
    <w:basedOn w:val="Normal"/>
    <w:link w:val="BalloonTextChar"/>
    <w:uiPriority w:val="99"/>
    <w:semiHidden/>
    <w:unhideWhenUsed/>
    <w:rsid w:val="00785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FF0"/>
    <w:rPr>
      <w:rFonts w:ascii="Tahoma" w:hAnsi="Tahoma" w:cs="Tahoma"/>
      <w:sz w:val="16"/>
      <w:szCs w:val="16"/>
    </w:rPr>
  </w:style>
  <w:style w:type="paragraph" w:styleId="Title">
    <w:name w:val="Title"/>
    <w:basedOn w:val="Normal"/>
    <w:next w:val="Normal"/>
    <w:link w:val="TitleChar"/>
    <w:uiPriority w:val="10"/>
    <w:qFormat/>
    <w:rsid w:val="00785FF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85FF0"/>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85FF0"/>
    <w:rPr>
      <w:rFonts w:asciiTheme="majorHAnsi" w:eastAsiaTheme="majorEastAsia" w:hAnsiTheme="majorHAnsi" w:cstheme="majorBidi"/>
      <w:b/>
      <w:bCs/>
      <w:color w:val="4F81BD" w:themeColor="accent1"/>
    </w:rPr>
  </w:style>
  <w:style w:type="table" w:styleId="TableGrid">
    <w:name w:val="Table Grid"/>
    <w:basedOn w:val="TableNormal"/>
    <w:uiPriority w:val="39"/>
    <w:rsid w:val="00785F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3">
    <w:name w:val="Medium Grid 3 Accent 3"/>
    <w:basedOn w:val="TableNormal"/>
    <w:uiPriority w:val="69"/>
    <w:rsid w:val="00785FF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olorfulShading-Accent3">
    <w:name w:val="Colorful Shading Accent 3"/>
    <w:basedOn w:val="TableNormal"/>
    <w:uiPriority w:val="71"/>
    <w:rsid w:val="00785FF0"/>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paragraph" w:styleId="ListParagraph">
    <w:name w:val="List Paragraph"/>
    <w:basedOn w:val="Normal"/>
    <w:uiPriority w:val="34"/>
    <w:qFormat/>
    <w:rsid w:val="007F478D"/>
    <w:pPr>
      <w:ind w:left="720"/>
      <w:contextualSpacing/>
    </w:pPr>
  </w:style>
  <w:style w:type="table" w:styleId="ColorfulShading-Accent5">
    <w:name w:val="Colorful Shading Accent 5"/>
    <w:basedOn w:val="TableNormal"/>
    <w:uiPriority w:val="71"/>
    <w:rsid w:val="00C06CCE"/>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Grid-Accent1">
    <w:name w:val="Colorful Grid Accent 1"/>
    <w:basedOn w:val="TableNormal"/>
    <w:uiPriority w:val="73"/>
    <w:rsid w:val="00C06CC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Hyperlink">
    <w:name w:val="Hyperlink"/>
    <w:basedOn w:val="DefaultParagraphFont"/>
    <w:uiPriority w:val="99"/>
    <w:unhideWhenUsed/>
    <w:rsid w:val="00C36840"/>
    <w:rPr>
      <w:color w:val="0000FF" w:themeColor="hyperlink"/>
      <w:u w:val="single"/>
    </w:rPr>
  </w:style>
  <w:style w:type="character" w:styleId="CommentReference">
    <w:name w:val="annotation reference"/>
    <w:basedOn w:val="DefaultParagraphFont"/>
    <w:uiPriority w:val="99"/>
    <w:semiHidden/>
    <w:unhideWhenUsed/>
    <w:rsid w:val="00E94D48"/>
    <w:rPr>
      <w:sz w:val="16"/>
      <w:szCs w:val="16"/>
    </w:rPr>
  </w:style>
  <w:style w:type="paragraph" w:styleId="CommentText">
    <w:name w:val="annotation text"/>
    <w:basedOn w:val="Normal"/>
    <w:link w:val="CommentTextChar"/>
    <w:uiPriority w:val="99"/>
    <w:semiHidden/>
    <w:unhideWhenUsed/>
    <w:rsid w:val="00E94D48"/>
    <w:pPr>
      <w:spacing w:line="240" w:lineRule="auto"/>
    </w:pPr>
    <w:rPr>
      <w:sz w:val="20"/>
      <w:szCs w:val="20"/>
    </w:rPr>
  </w:style>
  <w:style w:type="character" w:customStyle="1" w:styleId="CommentTextChar">
    <w:name w:val="Comment Text Char"/>
    <w:basedOn w:val="DefaultParagraphFont"/>
    <w:link w:val="CommentText"/>
    <w:uiPriority w:val="99"/>
    <w:semiHidden/>
    <w:rsid w:val="00E94D48"/>
    <w:rPr>
      <w:sz w:val="20"/>
      <w:szCs w:val="20"/>
    </w:rPr>
  </w:style>
  <w:style w:type="paragraph" w:styleId="CommentSubject">
    <w:name w:val="annotation subject"/>
    <w:basedOn w:val="CommentText"/>
    <w:next w:val="CommentText"/>
    <w:link w:val="CommentSubjectChar"/>
    <w:uiPriority w:val="99"/>
    <w:semiHidden/>
    <w:unhideWhenUsed/>
    <w:rsid w:val="00E94D48"/>
    <w:rPr>
      <w:b/>
      <w:bCs/>
    </w:rPr>
  </w:style>
  <w:style w:type="character" w:customStyle="1" w:styleId="CommentSubjectChar">
    <w:name w:val="Comment Subject Char"/>
    <w:basedOn w:val="CommentTextChar"/>
    <w:link w:val="CommentSubject"/>
    <w:uiPriority w:val="99"/>
    <w:semiHidden/>
    <w:rsid w:val="00E94D48"/>
    <w:rPr>
      <w:b/>
      <w:bCs/>
      <w:sz w:val="20"/>
      <w:szCs w:val="20"/>
    </w:rPr>
  </w:style>
  <w:style w:type="paragraph" w:customStyle="1" w:styleId="BPBcontent">
    <w:name w:val="BP B content"/>
    <w:basedOn w:val="Normal"/>
    <w:rsid w:val="00E7252F"/>
    <w:pPr>
      <w:tabs>
        <w:tab w:val="right" w:pos="8460"/>
      </w:tabs>
      <w:spacing w:after="160" w:line="240" w:lineRule="auto"/>
    </w:pPr>
    <w:rPr>
      <w:rFonts w:ascii="Arial" w:eastAsia="MS Mincho" w:hAnsi="Arial" w:cs="Arial"/>
      <w:szCs w:val="24"/>
    </w:rPr>
  </w:style>
  <w:style w:type="paragraph" w:customStyle="1" w:styleId="Default">
    <w:name w:val="Default"/>
    <w:rsid w:val="00626EBE"/>
    <w:pPr>
      <w:autoSpaceDE w:val="0"/>
      <w:autoSpaceDN w:val="0"/>
      <w:adjustRightInd w:val="0"/>
      <w:spacing w:after="0" w:line="240" w:lineRule="auto"/>
    </w:pPr>
    <w:rPr>
      <w:rFonts w:ascii="Calibri" w:eastAsiaTheme="minorHAnsi" w:hAnsi="Calibri" w:cs="Calibri"/>
      <w:color w:val="000000"/>
      <w:sz w:val="24"/>
      <w:szCs w:val="24"/>
    </w:rPr>
  </w:style>
  <w:style w:type="character" w:styleId="Strong">
    <w:name w:val="Strong"/>
    <w:basedOn w:val="DefaultParagraphFont"/>
    <w:uiPriority w:val="22"/>
    <w:qFormat/>
    <w:rsid w:val="00033DED"/>
    <w:rPr>
      <w:b/>
      <w:bCs/>
    </w:rPr>
  </w:style>
  <w:style w:type="paragraph" w:styleId="NoSpacing">
    <w:name w:val="No Spacing"/>
    <w:uiPriority w:val="1"/>
    <w:qFormat/>
    <w:rsid w:val="00E016AF"/>
    <w:pPr>
      <w:spacing w:after="0" w:line="240" w:lineRule="auto"/>
    </w:pPr>
  </w:style>
  <w:style w:type="character" w:styleId="FollowedHyperlink">
    <w:name w:val="FollowedHyperlink"/>
    <w:basedOn w:val="DefaultParagraphFont"/>
    <w:uiPriority w:val="99"/>
    <w:semiHidden/>
    <w:unhideWhenUsed/>
    <w:rsid w:val="00900F9C"/>
    <w:rPr>
      <w:color w:val="800080" w:themeColor="followedHyperlink"/>
      <w:u w:val="single"/>
    </w:rPr>
  </w:style>
  <w:style w:type="table" w:customStyle="1" w:styleId="TableGrid1">
    <w:name w:val="Table Grid1"/>
    <w:basedOn w:val="TableNormal"/>
    <w:next w:val="TableGrid"/>
    <w:uiPriority w:val="39"/>
    <w:rsid w:val="000F2A77"/>
    <w:pPr>
      <w:spacing w:after="0" w:line="240" w:lineRule="auto"/>
      <w:jc w:val="center"/>
    </w:pPr>
    <w:rPr>
      <w:rFonts w:ascii="Open Sans" w:eastAsia="Calibri" w:hAnsi="Open Sans"/>
      <w:sz w:val="3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0029">
      <w:bodyDiv w:val="1"/>
      <w:marLeft w:val="0"/>
      <w:marRight w:val="0"/>
      <w:marTop w:val="0"/>
      <w:marBottom w:val="0"/>
      <w:divBdr>
        <w:top w:val="none" w:sz="0" w:space="0" w:color="auto"/>
        <w:left w:val="none" w:sz="0" w:space="0" w:color="auto"/>
        <w:bottom w:val="none" w:sz="0" w:space="0" w:color="auto"/>
        <w:right w:val="none" w:sz="0" w:space="0" w:color="auto"/>
      </w:divBdr>
    </w:div>
    <w:div w:id="186247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A0923-275F-49FA-8A31-4722BCC69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1616</Words>
  <Characters>9214</Characters>
  <Application>Microsoft Office Word</Application>
  <DocSecurity>8</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10809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Casey Haugner</dc:creator>
  <cp:lastModifiedBy>Alison Gauld</cp:lastModifiedBy>
  <cp:revision>5</cp:revision>
  <cp:lastPrinted>2016-07-14T19:11:00Z</cp:lastPrinted>
  <dcterms:created xsi:type="dcterms:W3CDTF">2018-07-02T19:15:00Z</dcterms:created>
  <dcterms:modified xsi:type="dcterms:W3CDTF">2018-07-13T20:42:00Z</dcterms:modified>
</cp:coreProperties>
</file>