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3B104D3B"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GRADES 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77777777" w:rsidR="00741535" w:rsidRDefault="00741535"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4B2BB8"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4B2BB8"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lastRenderedPageBreak/>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4B2BB8"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4B2BB8"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77777777"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7777777" w:rsidR="00E3415B" w:rsidRPr="008F6BE9" w:rsidRDefault="00E3415B" w:rsidP="00E3415B">
            <w:pPr>
              <w:rPr>
                <w:rFonts w:ascii="Open Sans" w:hAnsi="Open Sans" w:cs="Open Sans"/>
                <w:szCs w:val="20"/>
              </w:rPr>
            </w:pPr>
          </w:p>
        </w:tc>
      </w:tr>
      <w:tr w:rsidR="00741535" w:rsidRPr="004B2BB8"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77777777"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77777777" w:rsidR="00741535" w:rsidRPr="008F6BE9" w:rsidRDefault="00741535" w:rsidP="00741535">
            <w:pPr>
              <w:rPr>
                <w:rFonts w:ascii="Open Sans" w:hAnsi="Open Sans" w:cs="Open Sans"/>
                <w:szCs w:val="20"/>
              </w:rPr>
            </w:pPr>
          </w:p>
        </w:tc>
      </w:tr>
      <w:tr w:rsidR="00741535" w:rsidRPr="004B2BB8"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77777777"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77777777" w:rsidR="00741535" w:rsidRPr="008F6BE9" w:rsidRDefault="00741535" w:rsidP="00741535">
            <w:pPr>
              <w:rPr>
                <w:rFonts w:ascii="Open Sans" w:hAnsi="Open Sans" w:cs="Open Sans"/>
                <w:szCs w:val="20"/>
              </w:rPr>
            </w:pP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DEAC5DB" w14:textId="5824D529" w:rsidR="008B7A7A" w:rsidRPr="008B7A7A" w:rsidRDefault="008B7A7A" w:rsidP="00741535">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4B2BB8"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4DE95993" w:rsidR="003070A9" w:rsidRPr="008B7A7A" w:rsidRDefault="00971903" w:rsidP="003070A9">
            <w:pPr>
              <w:rPr>
                <w:rFonts w:ascii="Open Sans" w:hAnsi="Open Sans" w:cs="Open Sans"/>
                <w:b/>
                <w:szCs w:val="20"/>
              </w:rPr>
            </w:pPr>
            <w:r>
              <w:rPr>
                <w:rFonts w:ascii="Open Sans" w:hAnsi="Open Sans" w:cs="Open Sans"/>
                <w:b/>
                <w:szCs w:val="20"/>
              </w:rPr>
              <w:t>X</w:t>
            </w: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4312FA74" w:rsidR="008042A4" w:rsidRPr="00446AAE" w:rsidRDefault="004B2BB8" w:rsidP="003070A9">
            <w:pPr>
              <w:rPr>
                <w:rFonts w:ascii="Open Sans" w:hAnsi="Open Sans" w:cs="Open Sans"/>
                <w:b/>
                <w:szCs w:val="20"/>
              </w:rPr>
            </w:pPr>
            <w:r>
              <w:rPr>
                <w:rFonts w:ascii="Open Sans" w:hAnsi="Open Sans" w:cs="Open Sans"/>
                <w:b/>
                <w:szCs w:val="20"/>
              </w:rPr>
              <w:t>There are more practice opportunities than in Así Se Dice 1, but prompts sometimes seem forced</w:t>
            </w:r>
            <w:r w:rsidR="003819A3">
              <w:rPr>
                <w:rFonts w:ascii="Open Sans" w:hAnsi="Open Sans" w:cs="Open Sans"/>
                <w:b/>
                <w:szCs w:val="20"/>
              </w:rPr>
              <w:t>.</w:t>
            </w: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D17ADE8" w14:textId="77777777" w:rsidR="003070A9" w:rsidRDefault="003070A9" w:rsidP="00733F6A">
            <w:pPr>
              <w:rPr>
                <w:rFonts w:ascii="Open Sans" w:hAnsi="Open Sans" w:cs="Open Sans"/>
                <w:b/>
                <w:szCs w:val="20"/>
              </w:rPr>
            </w:pPr>
            <w:r w:rsidRPr="008B7A7A">
              <w:rPr>
                <w:rFonts w:ascii="Open Sans" w:hAnsi="Open Sans" w:cs="Open Sans"/>
                <w:b/>
                <w:szCs w:val="20"/>
              </w:rPr>
              <w:t>Yes</w:t>
            </w:r>
          </w:p>
          <w:p w14:paraId="7728B56A" w14:textId="70777A31" w:rsidR="00AE6D0B" w:rsidRPr="008B7A7A" w:rsidRDefault="00AE6D0B"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4B2BB8"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77777777" w:rsidR="00B65012" w:rsidRPr="008B7A7A" w:rsidRDefault="00B65012" w:rsidP="00B65012">
            <w:pPr>
              <w:rPr>
                <w:rFonts w:ascii="Open Sans" w:hAnsi="Open Sans" w:cs="Open Sans"/>
                <w:b/>
                <w:szCs w:val="20"/>
              </w:rPr>
            </w:pP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7EBEC3D0" w14:textId="77777777" w:rsidR="00B65012" w:rsidRPr="008B7A7A" w:rsidRDefault="00B65012" w:rsidP="00B65012">
            <w:pPr>
              <w:rPr>
                <w:rFonts w:ascii="Open Sans" w:hAnsi="Open Sans" w:cs="Open Sans"/>
                <w:b/>
                <w:szCs w:val="20"/>
              </w:rPr>
            </w:pP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FB8595B" w14:textId="77777777" w:rsidR="00B65012" w:rsidRPr="008B7A7A" w:rsidRDefault="00B65012"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4B2BB8"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4B2BB8"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4B2BB8"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4B2BB8"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4B2BB8"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4B2BB8"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4B2BB8"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77777777"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77777777" w:rsidR="00266CA5" w:rsidRPr="005C2C23" w:rsidRDefault="00266CA5" w:rsidP="00266CA5">
            <w:pPr>
              <w:rPr>
                <w:rFonts w:ascii="Open Sans" w:hAnsi="Open Sans" w:cs="Open Sans"/>
                <w:sz w:val="20"/>
                <w:szCs w:val="20"/>
              </w:rPr>
            </w:pPr>
          </w:p>
        </w:tc>
      </w:tr>
      <w:tr w:rsidR="00266CA5" w:rsidRPr="004B2BB8"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77777777"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77777777" w:rsidR="00266CA5" w:rsidRPr="005C2C23" w:rsidRDefault="00266CA5" w:rsidP="00266CA5">
            <w:pPr>
              <w:rPr>
                <w:rFonts w:ascii="Open Sans" w:hAnsi="Open Sans" w:cs="Open Sans"/>
                <w:sz w:val="20"/>
                <w:szCs w:val="20"/>
              </w:rPr>
            </w:pPr>
          </w:p>
        </w:tc>
      </w:tr>
      <w:tr w:rsidR="00266CA5" w:rsidRPr="004B2BB8"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77777777"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77777777" w:rsidR="00266CA5" w:rsidRPr="005C2C23" w:rsidRDefault="00266CA5" w:rsidP="00266CA5">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E675C3A"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4B2BB8"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w:t>
            </w:r>
            <w:r w:rsidRPr="00EE3BD2">
              <w:rPr>
                <w:rFonts w:ascii="Open Sans" w:hAnsi="Open Sans" w:cs="Open Sans"/>
                <w:szCs w:val="20"/>
              </w:rPr>
              <w:lastRenderedPageBreak/>
              <w:t xml:space="preserve">topics when participating in a conversation. </w:t>
            </w:r>
          </w:p>
        </w:tc>
        <w:tc>
          <w:tcPr>
            <w:tcW w:w="249" w:type="pct"/>
          </w:tcPr>
          <w:p w14:paraId="1E61E78D" w14:textId="4C6F10DD" w:rsidR="00266CA5" w:rsidRPr="005C2C23" w:rsidRDefault="00AE6D0B" w:rsidP="00266CA5">
            <w:pPr>
              <w:rPr>
                <w:rFonts w:ascii="Open Sans" w:hAnsi="Open Sans" w:cs="Open Sans"/>
                <w:sz w:val="20"/>
                <w:szCs w:val="20"/>
              </w:rPr>
            </w:pPr>
            <w:r>
              <w:rPr>
                <w:rFonts w:ascii="Open Sans" w:hAnsi="Open Sans" w:cs="Open Sans"/>
                <w:sz w:val="20"/>
                <w:szCs w:val="20"/>
              </w:rPr>
              <w:lastRenderedPageBreak/>
              <w:t>X</w:t>
            </w: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03389651" w:rsidR="00266CA5" w:rsidRPr="005C2C23" w:rsidRDefault="00C97988" w:rsidP="00266CA5">
            <w:pPr>
              <w:rPr>
                <w:rFonts w:ascii="Open Sans" w:hAnsi="Open Sans" w:cs="Open Sans"/>
                <w:sz w:val="20"/>
                <w:szCs w:val="20"/>
              </w:rPr>
            </w:pPr>
            <w:r>
              <w:rPr>
                <w:rFonts w:ascii="Open Sans" w:hAnsi="Open Sans" w:cs="Open Sans"/>
                <w:sz w:val="20"/>
                <w:szCs w:val="20"/>
              </w:rPr>
              <w:t>The teacher will be the primary source of aural input-the SE provides some structure for these, addition resources provide most of these</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011EA85B" w14:textId="77777777" w:rsidTr="001677CF">
        <w:trPr>
          <w:cantSplit/>
          <w:trHeight w:val="148"/>
          <w:jc w:val="center"/>
        </w:trPr>
        <w:tc>
          <w:tcPr>
            <w:tcW w:w="5000" w:type="pct"/>
          </w:tcPr>
          <w:p w14:paraId="40057704"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FE38358"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0A9C90D7" w14:textId="6632A527" w:rsidR="00F6174D" w:rsidRPr="008B7A7A" w:rsidRDefault="00F6174D"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4B2BB8"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702868" w:rsidRPr="00EE3BD2" w:rsidRDefault="004F5634"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7777777" w:rsidR="00702868" w:rsidRPr="005C2C23" w:rsidRDefault="00702868" w:rsidP="00702868">
            <w:pPr>
              <w:rPr>
                <w:rFonts w:ascii="Open Sans" w:hAnsi="Open Sans" w:cs="Open Sans"/>
                <w:sz w:val="20"/>
                <w:szCs w:val="20"/>
              </w:rPr>
            </w:pP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0CDFCC04"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4719C2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4B2BB8"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4B2BB8"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4B2BB8"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4B2BB8"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4B2BB8"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4B2BB8"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4B2BB8"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77777777" w:rsidR="00702868" w:rsidRPr="005C2C23" w:rsidRDefault="00702868" w:rsidP="00702868">
            <w:pPr>
              <w:rPr>
                <w:rFonts w:ascii="Open Sans" w:hAnsi="Open Sans" w:cs="Open Sans"/>
                <w:sz w:val="20"/>
                <w:szCs w:val="20"/>
              </w:rPr>
            </w:pP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7777777" w:rsidR="00702868" w:rsidRPr="005C2C23" w:rsidRDefault="00702868" w:rsidP="00702868">
            <w:pPr>
              <w:rPr>
                <w:rFonts w:ascii="Open Sans" w:hAnsi="Open Sans" w:cs="Open Sans"/>
                <w:sz w:val="20"/>
                <w:szCs w:val="20"/>
              </w:rPr>
            </w:pPr>
          </w:p>
        </w:tc>
      </w:tr>
      <w:tr w:rsidR="00702868" w:rsidRPr="004B2BB8"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77777777" w:rsidR="00702868" w:rsidRPr="005C2C23" w:rsidRDefault="00702868" w:rsidP="00702868">
            <w:pPr>
              <w:rPr>
                <w:rFonts w:ascii="Open Sans" w:hAnsi="Open Sans" w:cs="Open Sans"/>
                <w:sz w:val="20"/>
                <w:szCs w:val="20"/>
              </w:rPr>
            </w:pP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77777777" w:rsidR="00702868" w:rsidRPr="005C2C23" w:rsidRDefault="00702868" w:rsidP="00702868">
            <w:pPr>
              <w:rPr>
                <w:rFonts w:ascii="Open Sans" w:hAnsi="Open Sans" w:cs="Open Sans"/>
                <w:sz w:val="20"/>
                <w:szCs w:val="20"/>
              </w:rPr>
            </w:pPr>
          </w:p>
        </w:tc>
      </w:tr>
      <w:tr w:rsidR="00702868" w:rsidRPr="004B2BB8"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77777777" w:rsidR="00702868" w:rsidRPr="005C2C23" w:rsidRDefault="00702868" w:rsidP="00702868">
            <w:pPr>
              <w:rPr>
                <w:rFonts w:ascii="Open Sans" w:hAnsi="Open Sans" w:cs="Open Sans"/>
                <w:sz w:val="20"/>
                <w:szCs w:val="20"/>
              </w:rPr>
            </w:pP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77777777" w:rsidR="00702868" w:rsidRPr="005C2C23" w:rsidRDefault="00702868"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05206DD8" w14:textId="77777777" w:rsidTr="001677CF">
        <w:trPr>
          <w:cantSplit/>
          <w:trHeight w:val="148"/>
          <w:jc w:val="center"/>
        </w:trPr>
        <w:tc>
          <w:tcPr>
            <w:tcW w:w="5000" w:type="pct"/>
          </w:tcPr>
          <w:p w14:paraId="01AD26D1"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D961B9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4B2BB8"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3FF6AF5F" w:rsidR="00CD03F8" w:rsidRPr="005C2C23" w:rsidRDefault="00F6174D" w:rsidP="00CD03F8">
            <w:pPr>
              <w:rPr>
                <w:rFonts w:ascii="Open Sans" w:hAnsi="Open Sans" w:cs="Open Sans"/>
                <w:sz w:val="20"/>
                <w:szCs w:val="20"/>
              </w:rPr>
            </w:pPr>
            <w:r>
              <w:rPr>
                <w:rFonts w:ascii="Open Sans" w:hAnsi="Open Sans" w:cs="Open Sans"/>
                <w:sz w:val="20"/>
                <w:szCs w:val="20"/>
              </w:rPr>
              <w:t>X</w:t>
            </w: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1D20764E" w:rsidR="002E5146" w:rsidRPr="005C2C23" w:rsidRDefault="000008E5" w:rsidP="00CD03F8">
            <w:pPr>
              <w:rPr>
                <w:rFonts w:ascii="Open Sans" w:hAnsi="Open Sans" w:cs="Open Sans"/>
                <w:sz w:val="20"/>
                <w:szCs w:val="20"/>
              </w:rPr>
            </w:pPr>
            <w:r>
              <w:rPr>
                <w:rFonts w:ascii="Open Sans" w:hAnsi="Open Sans" w:cs="Open Sans"/>
                <w:sz w:val="20"/>
                <w:szCs w:val="20"/>
              </w:rPr>
              <w:t xml:space="preserve">There are more in Level 2 than 1. These are scattered throughout the materials.  There would be </w:t>
            </w:r>
            <w:r w:rsidR="00C9448E">
              <w:rPr>
                <w:rFonts w:ascii="Open Sans" w:hAnsi="Open Sans" w:cs="Open Sans"/>
                <w:sz w:val="20"/>
                <w:szCs w:val="20"/>
              </w:rPr>
              <w:t xml:space="preserve">sections where a more authentic piece and assessment would be appropriate, but </w:t>
            </w:r>
            <w:r w:rsidR="00782269">
              <w:rPr>
                <w:rFonts w:ascii="Open Sans" w:hAnsi="Open Sans" w:cs="Open Sans"/>
                <w:sz w:val="20"/>
                <w:szCs w:val="20"/>
              </w:rPr>
              <w:t>is was missing</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26DB31E"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67586692" w14:textId="557D7A56" w:rsidR="004B3472" w:rsidRPr="008B7A7A" w:rsidRDefault="004B3472"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4B2BB8"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77777777" w:rsidR="00CD03F8" w:rsidRPr="005C2C23" w:rsidRDefault="00CD03F8" w:rsidP="00CD03F8">
            <w:pPr>
              <w:rPr>
                <w:rFonts w:ascii="Open Sans" w:hAnsi="Open Sans" w:cs="Open Sans"/>
                <w:sz w:val="20"/>
                <w:szCs w:val="20"/>
              </w:rPr>
            </w:pP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F7C500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4B2BB8"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4B2BB8"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4B2BB8"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4B2BB8"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4B2BB8"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4B2BB8"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4B2BB8"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4B2BB8"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77777777"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77777777" w:rsidR="009F5FF3" w:rsidRPr="005C2C23" w:rsidRDefault="009F5FF3" w:rsidP="009F5FF3">
            <w:pPr>
              <w:rPr>
                <w:rFonts w:ascii="Open Sans" w:hAnsi="Open Sans" w:cs="Open Sans"/>
                <w:sz w:val="20"/>
                <w:szCs w:val="20"/>
              </w:rPr>
            </w:pPr>
          </w:p>
        </w:tc>
      </w:tr>
      <w:tr w:rsidR="009F5FF3" w:rsidRPr="004B2BB8"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E940E4" w:rsidRDefault="009F5FF3" w:rsidP="009F5FF3">
            <w:pPr>
              <w:pStyle w:val="Default"/>
              <w:ind w:left="-120" w:right="-103"/>
              <w:jc w:val="center"/>
              <w:rPr>
                <w:rFonts w:ascii="Open Sans" w:hAnsi="Open Sans" w:cs="Open Sans"/>
                <w:sz w:val="20"/>
                <w:szCs w:val="20"/>
                <w:lang w:val="es-CL"/>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77777777"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77777777" w:rsidR="009F5FF3" w:rsidRPr="005C2C23" w:rsidRDefault="009F5FF3" w:rsidP="009F5FF3">
            <w:pPr>
              <w:rPr>
                <w:rFonts w:ascii="Open Sans" w:hAnsi="Open Sans" w:cs="Open Sans"/>
                <w:sz w:val="20"/>
                <w:szCs w:val="20"/>
              </w:rPr>
            </w:pPr>
          </w:p>
        </w:tc>
      </w:tr>
      <w:tr w:rsidR="009F5FF3" w:rsidRPr="005C2C23"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77777777" w:rsidR="009F5FF3" w:rsidRPr="005C2C23" w:rsidRDefault="009F5FF3" w:rsidP="009F5FF3">
            <w:pPr>
              <w:rPr>
                <w:rFonts w:ascii="Open Sans" w:hAnsi="Open Sans" w:cs="Open Sans"/>
                <w:sz w:val="20"/>
                <w:szCs w:val="20"/>
              </w:rPr>
            </w:pPr>
          </w:p>
        </w:tc>
        <w:tc>
          <w:tcPr>
            <w:tcW w:w="1738" w:type="pct"/>
          </w:tcPr>
          <w:p w14:paraId="2647C8B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368B406"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4B2BB8"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56F1710E" w:rsidR="009F5FF3" w:rsidRPr="005C2C23" w:rsidRDefault="009E35E9" w:rsidP="009F5FF3">
            <w:pPr>
              <w:rPr>
                <w:rFonts w:ascii="Open Sans" w:hAnsi="Open Sans" w:cs="Open Sans"/>
                <w:sz w:val="20"/>
                <w:szCs w:val="20"/>
              </w:rPr>
            </w:pPr>
            <w:r>
              <w:rPr>
                <w:rFonts w:ascii="Open Sans" w:hAnsi="Open Sans" w:cs="Open Sans"/>
                <w:sz w:val="20"/>
                <w:szCs w:val="20"/>
              </w:rPr>
              <w:t>X</w:t>
            </w: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2E4489C5" w:rsidR="00A42CEB" w:rsidRPr="00D20D49" w:rsidRDefault="00857D8F" w:rsidP="009F5FF3">
            <w:pPr>
              <w:rPr>
                <w:rFonts w:ascii="Open Sans" w:hAnsi="Open Sans" w:cs="Open Sans"/>
                <w:sz w:val="20"/>
                <w:szCs w:val="20"/>
              </w:rPr>
            </w:pPr>
            <w:r>
              <w:rPr>
                <w:rFonts w:ascii="Open Sans" w:hAnsi="Open Sans" w:cs="Open Sans"/>
                <w:sz w:val="20"/>
                <w:szCs w:val="20"/>
              </w:rPr>
              <w:t>These are present in the materials</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A38636D"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784D55AB" w14:textId="204B1BE0" w:rsidR="00A37169" w:rsidRPr="008B7A7A" w:rsidRDefault="00A37169"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4B2BB8"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7777777" w:rsidR="009F5FF3" w:rsidRPr="005C2C23" w:rsidRDefault="009F5FF3" w:rsidP="009F5FF3">
            <w:pPr>
              <w:rPr>
                <w:rFonts w:ascii="Open Sans" w:hAnsi="Open Sans" w:cs="Open Sans"/>
                <w:sz w:val="20"/>
                <w:szCs w:val="20"/>
              </w:rPr>
            </w:pP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3F6B27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B421EDD"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4B2BB8"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4B2BB8"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lastRenderedPageBreak/>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4B2BB8"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4B2BB8"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4B2BB8"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4B2BB8"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4B2BB8"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77777777"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77777777" w:rsidR="009F5FF3" w:rsidRPr="00EE3BD2" w:rsidRDefault="009F5FF3" w:rsidP="009F5FF3">
            <w:pPr>
              <w:rPr>
                <w:rFonts w:ascii="Open Sans" w:hAnsi="Open Sans" w:cs="Open Sans"/>
                <w:sz w:val="20"/>
                <w:szCs w:val="20"/>
              </w:rPr>
            </w:pPr>
          </w:p>
        </w:tc>
      </w:tr>
      <w:tr w:rsidR="009F5FF3" w:rsidRPr="004B2BB8"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77777777" w:rsidR="009F5FF3" w:rsidRPr="00EE3BD2" w:rsidRDefault="009F5FF3" w:rsidP="009F5FF3">
            <w:pPr>
              <w:rPr>
                <w:rFonts w:ascii="Open Sans" w:hAnsi="Open Sans" w:cs="Open Sans"/>
                <w:sz w:val="20"/>
                <w:szCs w:val="20"/>
              </w:rPr>
            </w:pP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77777777" w:rsidR="009F5FF3" w:rsidRPr="00EE3BD2" w:rsidRDefault="009F5FF3" w:rsidP="009F5FF3">
            <w:pPr>
              <w:rPr>
                <w:rFonts w:ascii="Open Sans" w:hAnsi="Open Sans" w:cs="Open Sans"/>
                <w:sz w:val="20"/>
                <w:szCs w:val="20"/>
              </w:rPr>
            </w:pP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77777777"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5C3D5A98" w14:textId="77777777" w:rsidR="00FF0E03" w:rsidRPr="00EE3BD2" w:rsidRDefault="00FF0E0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765720"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3F4877E1" w:rsidR="00BE2B86" w:rsidRPr="00EE3BD2" w:rsidRDefault="004E544C" w:rsidP="00BE2B86">
            <w:pPr>
              <w:rPr>
                <w:rFonts w:ascii="Open Sans" w:hAnsi="Open Sans" w:cs="Open Sans"/>
                <w:sz w:val="20"/>
                <w:szCs w:val="20"/>
              </w:rPr>
            </w:pPr>
            <w:r>
              <w:rPr>
                <w:rFonts w:ascii="Open Sans" w:hAnsi="Open Sans" w:cs="Open Sans"/>
                <w:sz w:val="20"/>
                <w:szCs w:val="20"/>
              </w:rPr>
              <w:t>X</w:t>
            </w: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4BA50B56" w14:textId="77777777" w:rsidR="00F03258" w:rsidRDefault="00F03258" w:rsidP="00F03258">
            <w:pPr>
              <w:rPr>
                <w:rFonts w:ascii="Open Sans" w:hAnsi="Open Sans" w:cs="Open Sans"/>
                <w:sz w:val="20"/>
                <w:szCs w:val="20"/>
              </w:rPr>
            </w:pPr>
            <w:r>
              <w:rPr>
                <w:rFonts w:ascii="Open Sans" w:hAnsi="Open Sans" w:cs="Open Sans"/>
                <w:sz w:val="20"/>
                <w:szCs w:val="20"/>
              </w:rPr>
              <w:t xml:space="preserve">There are writing sections at the end of each Unidad. </w:t>
            </w:r>
          </w:p>
          <w:p w14:paraId="624FA193" w14:textId="15B0D290" w:rsidR="00701D02" w:rsidRPr="00EE3BD2" w:rsidRDefault="00F03258" w:rsidP="00F03258">
            <w:pPr>
              <w:rPr>
                <w:rFonts w:ascii="Open Sans" w:hAnsi="Open Sans" w:cs="Open Sans"/>
                <w:sz w:val="20"/>
                <w:szCs w:val="20"/>
              </w:rPr>
            </w:pPr>
            <w:r>
              <w:rPr>
                <w:rFonts w:ascii="Open Sans" w:hAnsi="Open Sans" w:cs="Open Sans"/>
                <w:sz w:val="20"/>
                <w:szCs w:val="20"/>
              </w:rPr>
              <w:t>Example: p. 151 Practice is highly structured.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F03258" w14:paraId="150D42F7" w14:textId="77777777" w:rsidTr="00733F6A">
        <w:trPr>
          <w:cantSplit/>
          <w:trHeight w:val="1440"/>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0DF52112" w14:textId="77777777" w:rsidR="00BE2B86" w:rsidRDefault="00BE2B86" w:rsidP="00733F6A">
            <w:pPr>
              <w:rPr>
                <w:rFonts w:ascii="Open Sans" w:hAnsi="Open Sans" w:cs="Open Sans"/>
                <w:b/>
                <w:szCs w:val="20"/>
              </w:rPr>
            </w:pPr>
            <w:r w:rsidRPr="00EE3BD2">
              <w:rPr>
                <w:rFonts w:ascii="Open Sans" w:hAnsi="Open Sans" w:cs="Open Sans"/>
                <w:b/>
                <w:szCs w:val="20"/>
              </w:rPr>
              <w:t>Yes</w:t>
            </w:r>
          </w:p>
          <w:p w14:paraId="712695B2" w14:textId="10026484" w:rsidR="006A7563" w:rsidRPr="00EE3BD2" w:rsidRDefault="006A7563"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3AE6B18B" w14:textId="77777777" w:rsidR="00BE2B86" w:rsidRDefault="00BE2B86" w:rsidP="00733F6A">
            <w:pPr>
              <w:rPr>
                <w:rFonts w:ascii="Open Sans" w:hAnsi="Open Sans" w:cs="Open Sans"/>
                <w:b/>
                <w:szCs w:val="20"/>
              </w:rPr>
            </w:pPr>
            <w:r w:rsidRPr="00EE3BD2">
              <w:rPr>
                <w:rFonts w:ascii="Open Sans" w:hAnsi="Open Sans" w:cs="Open Sans"/>
                <w:b/>
                <w:szCs w:val="20"/>
              </w:rPr>
              <w:t>Notes (Optional)</w:t>
            </w:r>
          </w:p>
          <w:p w14:paraId="58B0E34F" w14:textId="0D732A2A" w:rsidR="00F03258" w:rsidRPr="00EE3BD2" w:rsidRDefault="00F03258" w:rsidP="00733F6A">
            <w:pPr>
              <w:rPr>
                <w:rFonts w:ascii="Open Sans" w:hAnsi="Open Sans" w:cs="Open Sans"/>
                <w:b/>
                <w:szCs w:val="20"/>
              </w:rPr>
            </w:pPr>
            <w:r>
              <w:rPr>
                <w:rFonts w:ascii="Open Sans" w:hAnsi="Open Sans" w:cs="Open Sans"/>
                <w:b/>
                <w:szCs w:val="20"/>
              </w:rPr>
              <w:t>While there is a lot of practice, the practice is very structured and does not allow for much creativity on the part of the student-it makes it easier to assess as a teacher</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4B2BB8"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77777777" w:rsidR="00BE2B86" w:rsidRPr="00EE3BD2" w:rsidRDefault="00BE2B86" w:rsidP="00BE2B86">
            <w:pPr>
              <w:rPr>
                <w:rFonts w:ascii="Open Sans" w:hAnsi="Open Sans" w:cs="Open Sans"/>
                <w:sz w:val="20"/>
                <w:szCs w:val="20"/>
              </w:rPr>
            </w:pP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4DE2504"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182FE9C" w14:textId="77777777" w:rsidR="00BE2B86" w:rsidRPr="008B7A7A" w:rsidRDefault="00BE2B86"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4B2BB8"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D371BB">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4B2BB8"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4B2BB8"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4B2BB8"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4B2BB8"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4B69966A" w14:textId="77777777" w:rsidR="00E3415B" w:rsidRDefault="00E3415B" w:rsidP="00E9768A">
      <w:pPr>
        <w:shd w:val="clear" w:color="auto" w:fill="FFFFFF" w:themeFill="background1"/>
        <w:rPr>
          <w:rFonts w:ascii="Open Sans" w:hAnsi="Open Sans" w:cs="Open Sans"/>
          <w:lang w:val="en-US"/>
        </w:rPr>
      </w:pPr>
    </w:p>
    <w:p w14:paraId="5682A066" w14:textId="77777777" w:rsidR="00733F6A" w:rsidRDefault="00733F6A" w:rsidP="00E9768A">
      <w:pPr>
        <w:shd w:val="clear" w:color="auto" w:fill="FFFFFF" w:themeFill="background1"/>
        <w:rPr>
          <w:rFonts w:ascii="Open Sans" w:hAnsi="Open Sans" w:cs="Open Sans"/>
          <w:lang w:val="en-US"/>
        </w:rPr>
      </w:pPr>
    </w:p>
    <w:p w14:paraId="6C503FAB" w14:textId="77777777" w:rsidR="00733F6A" w:rsidRDefault="00733F6A" w:rsidP="00E9768A">
      <w:pPr>
        <w:shd w:val="clear" w:color="auto" w:fill="FFFFFF" w:themeFill="background1"/>
        <w:rPr>
          <w:rFonts w:ascii="Open Sans" w:hAnsi="Open Sans" w:cs="Open Sans"/>
          <w:lang w:val="en-US"/>
        </w:rPr>
      </w:pPr>
    </w:p>
    <w:p w14:paraId="5DA7826C" w14:textId="77777777" w:rsidR="00733F6A" w:rsidRDefault="00733F6A" w:rsidP="00E9768A">
      <w:pPr>
        <w:shd w:val="clear" w:color="auto" w:fill="FFFFFF" w:themeFill="background1"/>
        <w:rPr>
          <w:rFonts w:ascii="Open Sans" w:hAnsi="Open Sans" w:cs="Open Sans"/>
          <w:lang w:val="en-US"/>
        </w:rPr>
      </w:pPr>
    </w:p>
    <w:p w14:paraId="659CB446" w14:textId="77777777" w:rsidR="00EE3BD2" w:rsidRDefault="00EE3BD2" w:rsidP="00E9768A">
      <w:pPr>
        <w:shd w:val="clear" w:color="auto" w:fill="FFFFFF" w:themeFill="background1"/>
        <w:rPr>
          <w:rFonts w:ascii="Open Sans" w:hAnsi="Open Sans" w:cs="Open Sans"/>
          <w:lang w:val="en-US"/>
        </w:rPr>
      </w:pPr>
    </w:p>
    <w:p w14:paraId="47BCD0FF" w14:textId="77777777" w:rsidR="00EE3BD2" w:rsidRDefault="00EE3BD2" w:rsidP="00E9768A">
      <w:pPr>
        <w:shd w:val="clear" w:color="auto" w:fill="FFFFFF" w:themeFill="background1"/>
        <w:rPr>
          <w:rFonts w:ascii="Open Sans" w:hAnsi="Open Sans" w:cs="Open Sans"/>
          <w:lang w:val="en-US"/>
        </w:rPr>
      </w:pPr>
    </w:p>
    <w:p w14:paraId="31AAB23C" w14:textId="77777777" w:rsidR="00EE3BD2" w:rsidRDefault="00EE3BD2" w:rsidP="00E9768A">
      <w:pPr>
        <w:shd w:val="clear" w:color="auto" w:fill="FFFFFF" w:themeFill="background1"/>
        <w:rPr>
          <w:rFonts w:ascii="Open Sans" w:hAnsi="Open Sans" w:cs="Open Sans"/>
          <w:lang w:val="en-US"/>
        </w:rPr>
      </w:pPr>
    </w:p>
    <w:p w14:paraId="7C847B57" w14:textId="77777777"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4B2BB8"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4B2BB8"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4B2BB8"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C4F7164" w14:textId="77777777" w:rsidR="00733F6A" w:rsidRPr="004C254A" w:rsidRDefault="00733F6A" w:rsidP="00733F6A">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17011B21" w14:textId="77777777" w:rsidTr="001677CF">
        <w:trPr>
          <w:cantSplit/>
          <w:trHeight w:val="148"/>
          <w:jc w:val="center"/>
        </w:trPr>
        <w:tc>
          <w:tcPr>
            <w:tcW w:w="5000" w:type="pct"/>
          </w:tcPr>
          <w:p w14:paraId="4822A28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765720"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lastRenderedPageBreak/>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7EC2670F" w:rsidR="004C254A" w:rsidRPr="004C254A" w:rsidRDefault="00C54335" w:rsidP="004F5634">
            <w:pPr>
              <w:rPr>
                <w:rFonts w:ascii="Open Sans" w:hAnsi="Open Sans" w:cs="Open Sans"/>
                <w:szCs w:val="20"/>
              </w:rPr>
            </w:pPr>
            <w:r>
              <w:rPr>
                <w:rFonts w:ascii="Open Sans" w:hAnsi="Open Sans" w:cs="Open Sans"/>
                <w:szCs w:val="20"/>
              </w:rPr>
              <w:lastRenderedPageBreak/>
              <w:t>X</w:t>
            </w: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102292E7" w14:textId="77777777" w:rsidR="005F4A32" w:rsidRDefault="005F4A32" w:rsidP="005F4A32">
            <w:pPr>
              <w:rPr>
                <w:rFonts w:ascii="Open Sans" w:hAnsi="Open Sans" w:cs="Open Sans"/>
                <w:szCs w:val="20"/>
              </w:rPr>
            </w:pPr>
            <w:r>
              <w:rPr>
                <w:rFonts w:ascii="Open Sans" w:hAnsi="Open Sans" w:cs="Open Sans"/>
                <w:szCs w:val="20"/>
              </w:rPr>
              <w:t xml:space="preserve">Culture is sprinkled throughout materials. There are often sections of culture. </w:t>
            </w:r>
          </w:p>
          <w:p w14:paraId="196A6237" w14:textId="77777777" w:rsidR="005F4A32" w:rsidRDefault="005F4A32" w:rsidP="005F4A32">
            <w:pPr>
              <w:rPr>
                <w:rFonts w:ascii="Open Sans" w:hAnsi="Open Sans" w:cs="Open Sans"/>
                <w:szCs w:val="20"/>
              </w:rPr>
            </w:pPr>
          </w:p>
          <w:p w14:paraId="319EA5B7" w14:textId="680247CB" w:rsidR="00CA7C39" w:rsidRPr="004568D7" w:rsidRDefault="0092017E" w:rsidP="004F5634">
            <w:pPr>
              <w:rPr>
                <w:rFonts w:ascii="Open Sans" w:hAnsi="Open Sans" w:cs="Open Sans"/>
                <w:i/>
                <w:szCs w:val="20"/>
              </w:rPr>
            </w:pPr>
            <w:r>
              <w:rPr>
                <w:rFonts w:ascii="Open Sans" w:hAnsi="Open Sans" w:cs="Open Sans"/>
                <w:i/>
                <w:szCs w:val="20"/>
              </w:rPr>
              <w:t>There are examples of different regional vocabulary…Unidad 4 for example</w:t>
            </w: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3B2421E" w14:textId="77777777" w:rsidR="004C254A" w:rsidRDefault="004C254A" w:rsidP="004F5634">
            <w:pPr>
              <w:rPr>
                <w:rFonts w:ascii="Open Sans" w:hAnsi="Open Sans" w:cs="Open Sans"/>
                <w:b/>
                <w:szCs w:val="20"/>
              </w:rPr>
            </w:pPr>
            <w:r w:rsidRPr="004C254A">
              <w:rPr>
                <w:rFonts w:ascii="Open Sans" w:hAnsi="Open Sans" w:cs="Open Sans"/>
                <w:b/>
                <w:szCs w:val="20"/>
              </w:rPr>
              <w:t>Yes</w:t>
            </w:r>
          </w:p>
          <w:p w14:paraId="20C533AD" w14:textId="389F3777" w:rsidR="00BE4784" w:rsidRPr="004C254A" w:rsidRDefault="00BE4784"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485C339D"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13E99B88" w14:textId="77777777" w:rsidTr="001677CF">
        <w:trPr>
          <w:cantSplit/>
          <w:trHeight w:val="148"/>
          <w:jc w:val="center"/>
        </w:trPr>
        <w:tc>
          <w:tcPr>
            <w:tcW w:w="5000" w:type="pct"/>
          </w:tcPr>
          <w:p w14:paraId="624E116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4B2BB8"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4B2BB8"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4B2BB8"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4B2BB8"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77777777" w:rsidR="004C254A" w:rsidRPr="004C254A" w:rsidRDefault="004C254A" w:rsidP="004F5634">
            <w:pPr>
              <w:rPr>
                <w:rFonts w:ascii="Open Sans" w:hAnsi="Open Sans" w:cs="Open Sans"/>
                <w:szCs w:val="20"/>
              </w:rPr>
            </w:pP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77777777" w:rsidR="004C254A" w:rsidRPr="004C254A" w:rsidRDefault="004C254A" w:rsidP="004F5634">
            <w:pPr>
              <w:rPr>
                <w:rFonts w:ascii="Open Sans" w:hAnsi="Open Sans" w:cs="Open Sans"/>
                <w:szCs w:val="20"/>
              </w:rPr>
            </w:pP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4B7F240"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4B2BB8"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67D8940B" w:rsidR="00C11F30" w:rsidRPr="00C11F30" w:rsidRDefault="00985566" w:rsidP="004F5634">
            <w:pPr>
              <w:rPr>
                <w:rFonts w:ascii="Open Sans" w:hAnsi="Open Sans" w:cs="Open Sans"/>
                <w:szCs w:val="20"/>
              </w:rPr>
            </w:pPr>
            <w:r>
              <w:rPr>
                <w:rFonts w:ascii="Open Sans" w:hAnsi="Open Sans" w:cs="Open Sans"/>
                <w:szCs w:val="20"/>
              </w:rPr>
              <w:t>X</w:t>
            </w: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7B28A9CD" w14:textId="77777777" w:rsidR="0018195C" w:rsidRPr="004B2BB8" w:rsidRDefault="0018195C" w:rsidP="004F5634">
            <w:pPr>
              <w:rPr>
                <w:rFonts w:ascii="Open Sans" w:hAnsi="Open Sans" w:cs="Open Sans"/>
                <w:szCs w:val="20"/>
              </w:rPr>
            </w:pPr>
          </w:p>
          <w:p w14:paraId="0799969E" w14:textId="79860376" w:rsidR="00C11F30" w:rsidRPr="007F3163" w:rsidRDefault="00AE3F77" w:rsidP="004F5634">
            <w:pPr>
              <w:rPr>
                <w:rFonts w:ascii="Open Sans" w:hAnsi="Open Sans" w:cs="Open Sans"/>
                <w:szCs w:val="20"/>
              </w:rPr>
            </w:pPr>
            <w:r>
              <w:rPr>
                <w:rFonts w:ascii="Open Sans" w:hAnsi="Open Sans" w:cs="Open Sans"/>
                <w:szCs w:val="20"/>
              </w:rPr>
              <w:t>There are examples of cultural-specific items</w:t>
            </w:r>
          </w:p>
        </w:tc>
      </w:tr>
      <w:tr w:rsidR="00C11F30" w:rsidRPr="004C254A" w14:paraId="15B372D3" w14:textId="77777777" w:rsidTr="004F5634">
        <w:trPr>
          <w:cantSplit/>
          <w:trHeight w:val="1440"/>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D234ADD"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2E06619" w14:textId="4DFBFDB7" w:rsidR="0018195C" w:rsidRPr="004C254A" w:rsidRDefault="0018195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1562FBF9" w14:textId="77777777" w:rsidTr="001677CF">
        <w:trPr>
          <w:cantSplit/>
          <w:trHeight w:val="148"/>
          <w:jc w:val="center"/>
        </w:trPr>
        <w:tc>
          <w:tcPr>
            <w:tcW w:w="5000" w:type="pct"/>
          </w:tcPr>
          <w:p w14:paraId="04007AB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4B2BB8" w14:paraId="26D94704" w14:textId="77777777" w:rsidTr="004F5634">
        <w:trPr>
          <w:cantSplit/>
          <w:trHeight w:val="1916"/>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1677CF">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4B2BB8"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4B2BB8"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4B2BB8"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lastRenderedPageBreak/>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77777777" w:rsidR="00311C0B" w:rsidRPr="00311C0B" w:rsidRDefault="00311C0B" w:rsidP="004F5634">
            <w:pPr>
              <w:rPr>
                <w:rFonts w:ascii="Open Sans" w:hAnsi="Open Sans" w:cs="Open Sans"/>
                <w:szCs w:val="20"/>
              </w:rPr>
            </w:pP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0A554A6A"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62841BB2" w14:textId="77777777" w:rsidTr="001677CF">
        <w:trPr>
          <w:cantSplit/>
          <w:trHeight w:val="148"/>
          <w:jc w:val="center"/>
        </w:trPr>
        <w:tc>
          <w:tcPr>
            <w:tcW w:w="5000" w:type="pct"/>
          </w:tcPr>
          <w:p w14:paraId="11694CD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E6E64A3"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E940E4"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45C97A5D" w:rsidR="00311C0B" w:rsidRPr="00311C0B" w:rsidRDefault="0018195C" w:rsidP="004F5634">
            <w:pPr>
              <w:rPr>
                <w:rFonts w:ascii="Open Sans" w:hAnsi="Open Sans" w:cs="Open Sans"/>
                <w:szCs w:val="20"/>
              </w:rPr>
            </w:pPr>
            <w:r>
              <w:rPr>
                <w:rFonts w:ascii="Open Sans" w:hAnsi="Open Sans" w:cs="Open Sans"/>
                <w:szCs w:val="20"/>
              </w:rPr>
              <w:t>X</w:t>
            </w: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2BDAF30D" w14:textId="77777777" w:rsidR="00855DFD" w:rsidRDefault="00855DFD" w:rsidP="004F5634">
            <w:pPr>
              <w:rPr>
                <w:rFonts w:ascii="Open Sans" w:hAnsi="Open Sans" w:cs="Open Sans"/>
                <w:szCs w:val="20"/>
                <w:lang w:val="es-CL"/>
              </w:rPr>
            </w:pPr>
          </w:p>
          <w:p w14:paraId="0F62C5B6" w14:textId="318A8A44" w:rsidR="00311C0B" w:rsidRPr="00311C0B" w:rsidRDefault="00311C0B" w:rsidP="004F5634">
            <w:pPr>
              <w:rPr>
                <w:rFonts w:ascii="Open Sans" w:hAnsi="Open Sans" w:cs="Open Sans"/>
                <w:szCs w:val="20"/>
              </w:rPr>
            </w:pP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46992ED"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35D6AD49" w14:textId="31365C06" w:rsidR="00855DFD" w:rsidRPr="004C254A" w:rsidRDefault="00855DFD"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64D00DE5" w14:textId="77777777" w:rsidTr="001677CF">
        <w:trPr>
          <w:cantSplit/>
          <w:trHeight w:val="148"/>
          <w:jc w:val="center"/>
        </w:trPr>
        <w:tc>
          <w:tcPr>
            <w:tcW w:w="5000" w:type="pct"/>
          </w:tcPr>
          <w:p w14:paraId="0127586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765720"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B2BB8"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4B2BB8"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4B2BB8"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77777777" w:rsidR="00311C0B" w:rsidRPr="00311C0B" w:rsidRDefault="00311C0B" w:rsidP="004F5634">
            <w:pPr>
              <w:rPr>
                <w:rFonts w:ascii="Open Sans" w:hAnsi="Open Sans" w:cs="Open Sans"/>
                <w:szCs w:val="20"/>
              </w:rPr>
            </w:pP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7F39687"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1FE8540E" w14:textId="77777777" w:rsidTr="001677CF">
        <w:trPr>
          <w:cantSplit/>
          <w:trHeight w:val="148"/>
          <w:jc w:val="center"/>
        </w:trPr>
        <w:tc>
          <w:tcPr>
            <w:tcW w:w="5000" w:type="pct"/>
          </w:tcPr>
          <w:p w14:paraId="1CB1F27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F70528A"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516C13"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lastRenderedPageBreak/>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55EE790C" w:rsidR="00311C0B" w:rsidRPr="00311C0B" w:rsidRDefault="00A25448" w:rsidP="004F5634">
            <w:pPr>
              <w:rPr>
                <w:rFonts w:ascii="Open Sans" w:hAnsi="Open Sans" w:cs="Open Sans"/>
                <w:szCs w:val="20"/>
              </w:rPr>
            </w:pPr>
            <w:r>
              <w:rPr>
                <w:rFonts w:ascii="Open Sans" w:hAnsi="Open Sans" w:cs="Open Sans"/>
                <w:szCs w:val="20"/>
              </w:rPr>
              <w:lastRenderedPageBreak/>
              <w:t>X</w:t>
            </w:r>
            <w:r w:rsidR="00285489">
              <w:rPr>
                <w:rFonts w:ascii="Open Sans" w:hAnsi="Open Sans" w:cs="Open Sans"/>
                <w:szCs w:val="20"/>
              </w:rPr>
              <w:t>*</w:t>
            </w: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0D3BEA10" w14:textId="77777777" w:rsidR="00311C0B" w:rsidRDefault="00516C13" w:rsidP="004F5634">
            <w:pPr>
              <w:rPr>
                <w:rFonts w:ascii="Open Sans" w:hAnsi="Open Sans" w:cs="Open Sans"/>
                <w:szCs w:val="20"/>
              </w:rPr>
            </w:pPr>
            <w:r>
              <w:rPr>
                <w:rFonts w:ascii="Open Sans" w:hAnsi="Open Sans" w:cs="Open Sans"/>
                <w:szCs w:val="20"/>
              </w:rPr>
              <w:t>a) There are some authentic resources. However, there is enough information on given topics for students to use the text as the main source of information for a presentation</w:t>
            </w:r>
          </w:p>
          <w:p w14:paraId="6244E0FE" w14:textId="0A15E674" w:rsidR="0000496B" w:rsidRDefault="0000496B" w:rsidP="004F5634">
            <w:pPr>
              <w:rPr>
                <w:rFonts w:ascii="Open Sans" w:hAnsi="Open Sans" w:cs="Open Sans"/>
                <w:szCs w:val="20"/>
              </w:rPr>
            </w:pPr>
          </w:p>
          <w:p w14:paraId="0536A917" w14:textId="38A6AB15" w:rsidR="0036165C" w:rsidRDefault="0036165C" w:rsidP="004F5634">
            <w:pPr>
              <w:rPr>
                <w:rFonts w:ascii="Open Sans" w:hAnsi="Open Sans" w:cs="Open Sans"/>
                <w:szCs w:val="20"/>
              </w:rPr>
            </w:pPr>
            <w:r>
              <w:rPr>
                <w:rFonts w:ascii="Open Sans" w:hAnsi="Open Sans" w:cs="Open Sans"/>
                <w:szCs w:val="20"/>
              </w:rPr>
              <w:t>e</w:t>
            </w:r>
            <w:r w:rsidR="00285489">
              <w:rPr>
                <w:rFonts w:ascii="Open Sans" w:hAnsi="Open Sans" w:cs="Open Sans"/>
                <w:szCs w:val="20"/>
              </w:rPr>
              <w:t>*</w:t>
            </w:r>
            <w:r>
              <w:rPr>
                <w:rFonts w:ascii="Open Sans" w:hAnsi="Open Sans" w:cs="Open Sans"/>
                <w:szCs w:val="20"/>
              </w:rPr>
              <w:t>) there are some missed opportunities where products that are discussed briefly could be examined in-depth for deeper understanding</w:t>
            </w:r>
          </w:p>
          <w:p w14:paraId="7809017B" w14:textId="107BAFF8" w:rsidR="0000496B" w:rsidRPr="00311C0B" w:rsidRDefault="0000496B" w:rsidP="004F5634">
            <w:pPr>
              <w:rPr>
                <w:rFonts w:ascii="Open Sans" w:hAnsi="Open Sans" w:cs="Open Sans"/>
                <w:szCs w:val="20"/>
              </w:rPr>
            </w:pP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728C5AB"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113EA369" w14:textId="523421BD" w:rsidR="000E214C" w:rsidRPr="004C254A" w:rsidRDefault="000E214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2B0FB23C"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08973524" w14:textId="77777777" w:rsidTr="001677CF">
        <w:trPr>
          <w:cantSplit/>
          <w:trHeight w:val="148"/>
          <w:jc w:val="center"/>
        </w:trPr>
        <w:tc>
          <w:tcPr>
            <w:tcW w:w="5000" w:type="pct"/>
          </w:tcPr>
          <w:p w14:paraId="2EED670B"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B2BB8"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1677CF">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4B2BB8"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4B2BB8"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4B2BB8"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77777777" w:rsidR="000479DB" w:rsidRPr="000479DB" w:rsidRDefault="000479DB" w:rsidP="004F5634">
            <w:pPr>
              <w:rPr>
                <w:rFonts w:ascii="Open Sans" w:hAnsi="Open Sans" w:cs="Open Sans"/>
                <w:szCs w:val="20"/>
              </w:rPr>
            </w:pP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2E1CDBED" w14:textId="77777777" w:rsidR="000479DB" w:rsidRPr="000479DB" w:rsidRDefault="000479D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3FEFB240" w14:textId="77777777" w:rsidTr="001677CF">
        <w:trPr>
          <w:cantSplit/>
          <w:trHeight w:val="148"/>
          <w:jc w:val="center"/>
        </w:trPr>
        <w:tc>
          <w:tcPr>
            <w:tcW w:w="5000" w:type="pct"/>
          </w:tcPr>
          <w:p w14:paraId="2BDE4B3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A75285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765720"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3376966F" w:rsidR="00411069" w:rsidRDefault="00411069" w:rsidP="004F5634">
            <w:pPr>
              <w:rPr>
                <w:rFonts w:ascii="Open Sans" w:hAnsi="Open Sans" w:cs="Open Sans"/>
                <w:szCs w:val="20"/>
              </w:rPr>
            </w:pPr>
          </w:p>
          <w:p w14:paraId="59CEDA74" w14:textId="77777777" w:rsidR="00411069" w:rsidRPr="00411069" w:rsidRDefault="00411069" w:rsidP="00411069">
            <w:pPr>
              <w:rPr>
                <w:rFonts w:ascii="Open Sans" w:hAnsi="Open Sans" w:cs="Open Sans"/>
                <w:szCs w:val="20"/>
              </w:rPr>
            </w:pPr>
          </w:p>
          <w:p w14:paraId="6775F2E5" w14:textId="6F9F8AC0" w:rsidR="00411069" w:rsidRDefault="00411069" w:rsidP="00411069">
            <w:pPr>
              <w:rPr>
                <w:rFonts w:ascii="Open Sans" w:hAnsi="Open Sans" w:cs="Open Sans"/>
                <w:szCs w:val="20"/>
              </w:rPr>
            </w:pPr>
          </w:p>
          <w:p w14:paraId="569AD631" w14:textId="0D180C1E" w:rsidR="00411069" w:rsidRDefault="00411069" w:rsidP="00411069">
            <w:pPr>
              <w:rPr>
                <w:rFonts w:ascii="Open Sans" w:hAnsi="Open Sans" w:cs="Open Sans"/>
                <w:szCs w:val="20"/>
              </w:rPr>
            </w:pPr>
          </w:p>
          <w:p w14:paraId="6E95871B" w14:textId="796CF717" w:rsidR="00411069" w:rsidRDefault="00411069" w:rsidP="00411069">
            <w:pPr>
              <w:rPr>
                <w:rFonts w:ascii="Open Sans" w:hAnsi="Open Sans" w:cs="Open Sans"/>
                <w:szCs w:val="20"/>
              </w:rPr>
            </w:pPr>
          </w:p>
          <w:p w14:paraId="645016ED" w14:textId="6F8C7FC0" w:rsidR="00411069" w:rsidRDefault="00411069" w:rsidP="00411069">
            <w:pPr>
              <w:rPr>
                <w:rFonts w:ascii="Open Sans" w:hAnsi="Open Sans" w:cs="Open Sans"/>
                <w:szCs w:val="20"/>
              </w:rPr>
            </w:pPr>
          </w:p>
          <w:p w14:paraId="7C0DDA0A" w14:textId="3A72A40D" w:rsidR="000479DB" w:rsidRPr="00411069" w:rsidRDefault="00411069" w:rsidP="00411069">
            <w:pPr>
              <w:rPr>
                <w:rFonts w:ascii="Open Sans" w:hAnsi="Open Sans" w:cs="Open Sans"/>
                <w:szCs w:val="20"/>
              </w:rPr>
            </w:pPr>
            <w:r>
              <w:rPr>
                <w:rFonts w:ascii="Open Sans" w:hAnsi="Open Sans" w:cs="Open Sans"/>
                <w:szCs w:val="20"/>
              </w:rPr>
              <w:t>X</w:t>
            </w: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72CA8CF4" w14:textId="77777777" w:rsidR="000C7ADD" w:rsidRDefault="000C7ADD" w:rsidP="000C7ADD">
            <w:pPr>
              <w:rPr>
                <w:rFonts w:ascii="Open Sans" w:hAnsi="Open Sans" w:cs="Open Sans"/>
                <w:szCs w:val="20"/>
              </w:rPr>
            </w:pPr>
            <w:r>
              <w:rPr>
                <w:rFonts w:ascii="Open Sans" w:hAnsi="Open Sans" w:cs="Open Sans"/>
                <w:szCs w:val="20"/>
              </w:rPr>
              <w:t>) The refranes in the margins contribute to students’ mastery of this standard</w:t>
            </w:r>
          </w:p>
          <w:p w14:paraId="5F8E67AC" w14:textId="77777777" w:rsidR="000C7ADD" w:rsidRDefault="000C7ADD" w:rsidP="000C7ADD">
            <w:pPr>
              <w:rPr>
                <w:rFonts w:ascii="Open Sans" w:hAnsi="Open Sans" w:cs="Open Sans"/>
                <w:szCs w:val="20"/>
              </w:rPr>
            </w:pPr>
          </w:p>
          <w:p w14:paraId="48720A41" w14:textId="3736AFC1" w:rsidR="0032350E" w:rsidRDefault="000C7ADD" w:rsidP="000C7ADD">
            <w:pPr>
              <w:rPr>
                <w:rFonts w:ascii="Open Sans" w:hAnsi="Open Sans" w:cs="Open Sans"/>
                <w:szCs w:val="20"/>
              </w:rPr>
            </w:pPr>
            <w:r>
              <w:rPr>
                <w:rFonts w:ascii="Open Sans" w:hAnsi="Open Sans" w:cs="Open Sans"/>
                <w:szCs w:val="20"/>
              </w:rPr>
              <w:t xml:space="preserve">c) various time frames are covered in these materials, preterito, imperfect, and future. This book also introduces the subjunctive mood, including commands </w:t>
            </w:r>
          </w:p>
          <w:p w14:paraId="629F6750" w14:textId="1AA645FD" w:rsidR="0032350E" w:rsidRPr="000B6FEE" w:rsidRDefault="0032350E" w:rsidP="004F5634">
            <w:pPr>
              <w:rPr>
                <w:rFonts w:ascii="Open Sans" w:hAnsi="Open Sans" w:cs="Open Sans"/>
                <w:szCs w:val="20"/>
              </w:rPr>
            </w:pP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454FD8AB"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322FDA7E" w14:textId="2337EB98" w:rsidR="00640D0B" w:rsidRPr="004C254A" w:rsidRDefault="00640D0B"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0DDDA4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4B2BB8"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B2BB8"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4B2BB8"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4B2BB8"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6B729DEA" w14:textId="77777777" w:rsidR="000479DB" w:rsidRPr="000479DB" w:rsidRDefault="000479DB" w:rsidP="004F5634">
            <w:pPr>
              <w:rPr>
                <w:rFonts w:ascii="Open Sans" w:hAnsi="Open Sans" w:cs="Open Sans"/>
                <w:szCs w:val="20"/>
              </w:rPr>
            </w:pP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370F33F5" w14:textId="77777777" w:rsidR="000479DB" w:rsidRPr="000479DB" w:rsidRDefault="000479DB" w:rsidP="004F5634">
            <w:pPr>
              <w:rPr>
                <w:rFonts w:ascii="Open Sans" w:hAnsi="Open Sans" w:cs="Open Sans"/>
                <w:szCs w:val="20"/>
              </w:rPr>
            </w:pP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C065670"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A2EDB0E"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2C313A56" w14:textId="77777777" w:rsidTr="001677CF">
        <w:trPr>
          <w:cantSplit/>
          <w:trHeight w:val="148"/>
          <w:jc w:val="center"/>
        </w:trPr>
        <w:tc>
          <w:tcPr>
            <w:tcW w:w="5000" w:type="pct"/>
          </w:tcPr>
          <w:p w14:paraId="699614A5"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4B2BB8"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lastRenderedPageBreak/>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021DD9E7" w:rsidR="00325A68" w:rsidRPr="00325A68" w:rsidRDefault="00775C06" w:rsidP="004F5634">
            <w:pPr>
              <w:rPr>
                <w:rFonts w:ascii="Open Sans" w:hAnsi="Open Sans" w:cs="Open Sans"/>
                <w:szCs w:val="20"/>
              </w:rPr>
            </w:pPr>
            <w:r>
              <w:rPr>
                <w:rFonts w:ascii="Open Sans" w:hAnsi="Open Sans" w:cs="Open Sans"/>
                <w:szCs w:val="20"/>
              </w:rPr>
              <w:lastRenderedPageBreak/>
              <w:t>X</w:t>
            </w: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586A1380" w14:textId="77777777" w:rsidR="001C7475" w:rsidRDefault="00DA43CA" w:rsidP="004F5634">
            <w:pPr>
              <w:rPr>
                <w:rFonts w:ascii="Open Sans" w:hAnsi="Open Sans" w:cs="Open Sans"/>
                <w:szCs w:val="20"/>
              </w:rPr>
            </w:pPr>
            <w:r>
              <w:rPr>
                <w:rFonts w:ascii="Open Sans" w:hAnsi="Open Sans" w:cs="Open Sans"/>
                <w:szCs w:val="20"/>
              </w:rPr>
              <w:t>There are several sections that address these standards</w:t>
            </w:r>
          </w:p>
          <w:p w14:paraId="221C8D2C" w14:textId="77777777" w:rsidR="006B44DB" w:rsidRDefault="006B44DB" w:rsidP="004F5634">
            <w:pPr>
              <w:rPr>
                <w:rFonts w:ascii="Open Sans" w:hAnsi="Open Sans" w:cs="Open Sans"/>
                <w:szCs w:val="20"/>
              </w:rPr>
            </w:pPr>
          </w:p>
          <w:p w14:paraId="14F55BEC" w14:textId="3BBC0325" w:rsidR="006B44DB" w:rsidRPr="00775C06" w:rsidRDefault="006B44DB" w:rsidP="004F5634">
            <w:pPr>
              <w:rPr>
                <w:rFonts w:ascii="Open Sans" w:hAnsi="Open Sans" w:cs="Open Sans"/>
                <w:szCs w:val="20"/>
              </w:rPr>
            </w:pPr>
            <w:r>
              <w:rPr>
                <w:rFonts w:ascii="Open Sans" w:hAnsi="Open Sans" w:cs="Open Sans"/>
                <w:szCs w:val="20"/>
              </w:rPr>
              <w:t>The topics of the Unidades correspond with these topics</w:t>
            </w: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9150A1C" w14:textId="77777777" w:rsidR="00325A68" w:rsidRDefault="00325A68" w:rsidP="004F5634">
            <w:pPr>
              <w:rPr>
                <w:rFonts w:ascii="Open Sans" w:hAnsi="Open Sans" w:cs="Open Sans"/>
                <w:b/>
                <w:szCs w:val="20"/>
              </w:rPr>
            </w:pPr>
            <w:r w:rsidRPr="004C254A">
              <w:rPr>
                <w:rFonts w:ascii="Open Sans" w:hAnsi="Open Sans" w:cs="Open Sans"/>
                <w:b/>
                <w:szCs w:val="20"/>
              </w:rPr>
              <w:t>Yes</w:t>
            </w:r>
          </w:p>
          <w:p w14:paraId="3CB184BE" w14:textId="7731B859" w:rsidR="00A722F7" w:rsidRPr="004C254A" w:rsidRDefault="00A722F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13E50E8"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477F736B" w14:textId="77777777" w:rsidTr="001677CF">
        <w:trPr>
          <w:cantSplit/>
          <w:trHeight w:val="148"/>
          <w:jc w:val="center"/>
        </w:trPr>
        <w:tc>
          <w:tcPr>
            <w:tcW w:w="5000" w:type="pct"/>
          </w:tcPr>
          <w:p w14:paraId="7797C99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765720"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1677CF">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4B2BB8"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4B2BB8"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4B2BB8"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77777777" w:rsidR="004F5CF5" w:rsidRPr="000479DB" w:rsidRDefault="004F5CF5" w:rsidP="004F5634">
            <w:pPr>
              <w:rPr>
                <w:rFonts w:ascii="Open Sans" w:hAnsi="Open Sans" w:cs="Open Sans"/>
                <w:szCs w:val="20"/>
              </w:rPr>
            </w:pP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A3F6F1F"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765720"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6E8A5926" w:rsidR="004F5CF5" w:rsidRPr="000479DB" w:rsidRDefault="00793F0E" w:rsidP="004F5634">
            <w:pPr>
              <w:rPr>
                <w:rFonts w:ascii="Open Sans" w:hAnsi="Open Sans" w:cs="Open Sans"/>
                <w:szCs w:val="20"/>
              </w:rPr>
            </w:pPr>
            <w:r>
              <w:rPr>
                <w:rFonts w:ascii="Open Sans" w:hAnsi="Open Sans" w:cs="Open Sans"/>
                <w:szCs w:val="20"/>
              </w:rPr>
              <w:t>X</w:t>
            </w: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37EC3C85" w14:textId="77777777" w:rsidR="004F5CF5" w:rsidRDefault="004F5CF5" w:rsidP="004F5634">
            <w:pPr>
              <w:rPr>
                <w:rFonts w:ascii="Open Sans" w:hAnsi="Open Sans" w:cs="Open Sans"/>
                <w:szCs w:val="20"/>
              </w:rPr>
            </w:pPr>
          </w:p>
          <w:p w14:paraId="175EBC61" w14:textId="2BCD0090" w:rsidR="002734D1" w:rsidRPr="000479DB" w:rsidRDefault="00CB3748" w:rsidP="004F5634">
            <w:pPr>
              <w:rPr>
                <w:rFonts w:ascii="Open Sans" w:hAnsi="Open Sans" w:cs="Open Sans"/>
                <w:szCs w:val="20"/>
              </w:rPr>
            </w:pPr>
            <w:r>
              <w:rPr>
                <w:rFonts w:ascii="Open Sans" w:hAnsi="Open Sans" w:cs="Open Sans"/>
                <w:szCs w:val="20"/>
              </w:rPr>
              <w:t>There are a few examples of these in the Student Edition</w:t>
            </w:r>
            <w:r w:rsidR="00AA6437">
              <w:rPr>
                <w:rFonts w:ascii="Open Sans" w:hAnsi="Open Sans" w:cs="Open Sans"/>
                <w:szCs w:val="20"/>
              </w:rPr>
              <w:t xml:space="preserve"> </w:t>
            </w: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74400755"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618C0A92" w14:textId="57664B61" w:rsidR="00B56448" w:rsidRPr="004C254A" w:rsidRDefault="00B56448"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47E688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0463538F" w14:textId="77777777" w:rsidTr="001677CF">
        <w:trPr>
          <w:cantSplit/>
          <w:trHeight w:val="148"/>
          <w:jc w:val="center"/>
        </w:trPr>
        <w:tc>
          <w:tcPr>
            <w:tcW w:w="5000" w:type="pct"/>
          </w:tcPr>
          <w:p w14:paraId="7F7BB01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4B2BB8"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4B2BB8"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4B2BB8"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4B2BB8"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77777777" w:rsidR="004F5CF5" w:rsidRPr="000479DB" w:rsidRDefault="004F5CF5" w:rsidP="004F5634">
            <w:pPr>
              <w:rPr>
                <w:rFonts w:ascii="Open Sans" w:hAnsi="Open Sans" w:cs="Open Sans"/>
                <w:szCs w:val="20"/>
              </w:rPr>
            </w:pP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F1525EC"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4B2BB8" w14:paraId="70E38E6C" w14:textId="77777777" w:rsidTr="001677CF">
        <w:trPr>
          <w:cantSplit/>
          <w:trHeight w:val="148"/>
          <w:jc w:val="center"/>
        </w:trPr>
        <w:tc>
          <w:tcPr>
            <w:tcW w:w="5000" w:type="pct"/>
          </w:tcPr>
          <w:p w14:paraId="58654940"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E940E4"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lastRenderedPageBreak/>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07FB1035" w14:textId="77777777" w:rsidR="004F5CF5" w:rsidRDefault="004F5CF5" w:rsidP="004F5634">
            <w:pPr>
              <w:rPr>
                <w:rFonts w:ascii="Open Sans" w:hAnsi="Open Sans" w:cs="Open Sans"/>
                <w:szCs w:val="20"/>
              </w:rPr>
            </w:pPr>
          </w:p>
          <w:p w14:paraId="401580C0" w14:textId="45A96EE3" w:rsidR="00AA6437" w:rsidRPr="000479DB" w:rsidRDefault="00AA6437" w:rsidP="004F5634">
            <w:pPr>
              <w:rPr>
                <w:rFonts w:ascii="Open Sans" w:hAnsi="Open Sans" w:cs="Open Sans"/>
                <w:szCs w:val="20"/>
              </w:rPr>
            </w:pPr>
            <w:r>
              <w:rPr>
                <w:rFonts w:ascii="Open Sans" w:hAnsi="Open Sans" w:cs="Open Sans"/>
                <w:szCs w:val="20"/>
              </w:rPr>
              <w:t>X</w:t>
            </w: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55B10760" w14:textId="481FFF3A" w:rsidR="004F5CF5" w:rsidRPr="000479DB" w:rsidRDefault="004F5CF5" w:rsidP="004F5634">
            <w:pPr>
              <w:rPr>
                <w:rFonts w:ascii="Open Sans" w:hAnsi="Open Sans" w:cs="Open Sans"/>
                <w:szCs w:val="20"/>
              </w:rPr>
            </w:pP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25823996"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E18C10D" w14:textId="0FE7F76D" w:rsidR="00AA6437" w:rsidRPr="004C254A" w:rsidRDefault="00AA643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765720"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4B2BB8"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lastRenderedPageBreak/>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4B2BB8"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4B2BB8"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510BD275" w:rsidR="00AF414A" w:rsidRPr="00E3415B" w:rsidRDefault="00AA643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69E74B74" w:rsidR="00AF414A" w:rsidRPr="00E3415B" w:rsidRDefault="00AF414A" w:rsidP="00E9768A">
            <w:pPr>
              <w:keepNext/>
              <w:shd w:val="clear" w:color="auto" w:fill="FFFFFF" w:themeFill="background1"/>
              <w:rPr>
                <w:rFonts w:ascii="Open Sans" w:hAnsi="Open Sans" w:cs="Open Sans"/>
                <w:b/>
                <w:szCs w:val="20"/>
              </w:rPr>
            </w:pPr>
          </w:p>
        </w:tc>
      </w:tr>
      <w:tr w:rsidR="00AF414A" w:rsidRPr="004B2BB8"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080CB06D" w:rsidR="00AF414A" w:rsidRPr="00E3415B" w:rsidRDefault="00E30EC5" w:rsidP="00E9768A">
            <w:pPr>
              <w:keepNext/>
              <w:shd w:val="clear" w:color="auto" w:fill="FFFFFF" w:themeFill="background1"/>
              <w:rPr>
                <w:rFonts w:ascii="Open Sans" w:hAnsi="Open Sans" w:cs="Open Sans"/>
                <w:b/>
                <w:szCs w:val="20"/>
              </w:rPr>
            </w:pPr>
            <w:r>
              <w:rPr>
                <w:rFonts w:ascii="Open Sans" w:hAnsi="Open Sans" w:cs="Open Sans"/>
                <w:b/>
                <w:szCs w:val="20"/>
              </w:rPr>
              <w:t>X</w:t>
            </w:r>
            <w:r w:rsidR="00C24C28">
              <w:rPr>
                <w:rFonts w:ascii="Open Sans" w:hAnsi="Open Sans" w:cs="Open Sans"/>
                <w:b/>
                <w:szCs w:val="20"/>
              </w:rPr>
              <w:t>*</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5FD7E9EE" w:rsidR="00AF414A" w:rsidRPr="00E3415B" w:rsidRDefault="0059522E" w:rsidP="00E9768A">
            <w:pPr>
              <w:keepNext/>
              <w:shd w:val="clear" w:color="auto" w:fill="FFFFFF" w:themeFill="background1"/>
              <w:rPr>
                <w:rFonts w:ascii="Open Sans" w:hAnsi="Open Sans" w:cs="Open Sans"/>
                <w:b/>
                <w:szCs w:val="20"/>
              </w:rPr>
            </w:pPr>
            <w:r>
              <w:rPr>
                <w:rFonts w:ascii="Open Sans" w:hAnsi="Open Sans" w:cs="Open Sans"/>
                <w:b/>
                <w:szCs w:val="20"/>
              </w:rPr>
              <w:t xml:space="preserve">These materials </w:t>
            </w:r>
            <w:r w:rsidR="00C24C28">
              <w:rPr>
                <w:rFonts w:ascii="Open Sans" w:hAnsi="Open Sans" w:cs="Open Sans"/>
                <w:b/>
                <w:szCs w:val="20"/>
              </w:rPr>
              <w:t xml:space="preserve">satisfy this </w:t>
            </w:r>
            <w:r w:rsidR="009563CC">
              <w:rPr>
                <w:rFonts w:ascii="Open Sans" w:hAnsi="Open Sans" w:cs="Open Sans"/>
                <w:b/>
                <w:szCs w:val="20"/>
              </w:rPr>
              <w:t>criterion,</w:t>
            </w:r>
            <w:r w:rsidR="00C24C28">
              <w:rPr>
                <w:rFonts w:ascii="Open Sans" w:hAnsi="Open Sans" w:cs="Open Sans"/>
                <w:b/>
                <w:szCs w:val="20"/>
              </w:rPr>
              <w:t xml:space="preserve"> but they </w:t>
            </w:r>
            <w:r>
              <w:rPr>
                <w:rFonts w:ascii="Open Sans" w:hAnsi="Open Sans" w:cs="Open Sans"/>
                <w:b/>
                <w:szCs w:val="20"/>
              </w:rPr>
              <w:t xml:space="preserve">may seem a little juvenile for upper classmen in high school. </w:t>
            </w:r>
            <w:r w:rsidR="00747E37">
              <w:rPr>
                <w:rFonts w:ascii="Open Sans" w:hAnsi="Open Sans" w:cs="Open Sans"/>
                <w:b/>
                <w:szCs w:val="20"/>
              </w:rPr>
              <w:t xml:space="preserve">The travel themes may be unrelatable for some students. </w:t>
            </w:r>
          </w:p>
        </w:tc>
      </w:tr>
      <w:tr w:rsidR="00AF414A" w:rsidRPr="004B2BB8"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4B2BB8"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C37B2E">
        <w:trPr>
          <w:trHeight w:val="380"/>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4B2BB8"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1D38A435" w:rsidR="00AF414A" w:rsidRPr="00E3415B" w:rsidRDefault="001C732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7FD5BE1C"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3DCD16CC" w:rsidR="00AF414A" w:rsidRPr="00E3415B" w:rsidRDefault="005E1D5E" w:rsidP="00E9768A">
            <w:pPr>
              <w:keepNext/>
              <w:shd w:val="clear" w:color="auto" w:fill="FFFFFF" w:themeFill="background1"/>
              <w:rPr>
                <w:rFonts w:ascii="Open Sans" w:hAnsi="Open Sans" w:cs="Open Sans"/>
                <w:b/>
                <w:i/>
                <w:szCs w:val="20"/>
              </w:rPr>
            </w:pPr>
            <w:r>
              <w:rPr>
                <w:rFonts w:ascii="Open Sans" w:hAnsi="Open Sans" w:cs="Open Sans"/>
                <w:b/>
                <w:i/>
                <w:szCs w:val="20"/>
              </w:rPr>
              <w:t>There are different opportunities for different grouping</w:t>
            </w:r>
          </w:p>
        </w:tc>
      </w:tr>
      <w:tr w:rsidR="003008DE" w:rsidRPr="00765720" w14:paraId="062B6906" w14:textId="77777777" w:rsidTr="00AF414A">
        <w:trPr>
          <w:trHeight w:val="524"/>
        </w:trPr>
        <w:tc>
          <w:tcPr>
            <w:tcW w:w="5981" w:type="dxa"/>
            <w:shd w:val="clear" w:color="auto" w:fill="FFFFFF" w:themeFill="background1"/>
            <w:vAlign w:val="center"/>
          </w:tcPr>
          <w:p w14:paraId="7903632A" w14:textId="77777777" w:rsidR="003008DE" w:rsidRPr="00E3415B" w:rsidRDefault="003008DE" w:rsidP="003008DE">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77310969" w:rsidR="003008DE" w:rsidRPr="00E3415B" w:rsidRDefault="003008DE" w:rsidP="003008DE">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BDD9ED4" w14:textId="77777777" w:rsidR="003008DE" w:rsidRPr="00E3415B" w:rsidRDefault="003008DE" w:rsidP="003008DE">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022E801" w14:textId="4BB9E238" w:rsidR="003008DE" w:rsidRPr="00E3415B" w:rsidRDefault="003008DE" w:rsidP="003008DE">
            <w:pPr>
              <w:keepNext/>
              <w:shd w:val="clear" w:color="auto" w:fill="FFFFFF" w:themeFill="background1"/>
              <w:rPr>
                <w:rFonts w:ascii="Open Sans" w:hAnsi="Open Sans" w:cs="Open Sans"/>
                <w:b/>
                <w:i/>
                <w:szCs w:val="20"/>
              </w:rPr>
            </w:pPr>
            <w:r>
              <w:rPr>
                <w:rFonts w:ascii="Open Sans" w:hAnsi="Open Sans" w:cs="Open Sans"/>
                <w:b/>
                <w:i/>
                <w:szCs w:val="20"/>
              </w:rPr>
              <w:t>The materials explain grammar. Students have opportunities to practice grammar in isolation. There are a few communicative opportunities to ‘put it all together’ at the end of each Unidad.</w:t>
            </w:r>
          </w:p>
        </w:tc>
      </w:tr>
      <w:tr w:rsidR="00565EFF" w:rsidRPr="004B2BB8" w14:paraId="09634D8A" w14:textId="77777777" w:rsidTr="00AF414A">
        <w:trPr>
          <w:trHeight w:val="524"/>
        </w:trPr>
        <w:tc>
          <w:tcPr>
            <w:tcW w:w="5981" w:type="dxa"/>
            <w:shd w:val="clear" w:color="auto" w:fill="FFFFFF" w:themeFill="background1"/>
            <w:vAlign w:val="center"/>
          </w:tcPr>
          <w:p w14:paraId="4A68CBFE" w14:textId="77777777" w:rsidR="00565EFF" w:rsidRPr="00E3415B" w:rsidRDefault="00565EFF" w:rsidP="00565EFF">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5F318570"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B21E751"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EB3F8F9" w14:textId="29D71D67"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There are notes in the margins of students’ edition to help with comprehension.</w:t>
            </w:r>
          </w:p>
        </w:tc>
      </w:tr>
      <w:tr w:rsidR="00565EFF" w:rsidRPr="00E3415B" w14:paraId="0CAEA205" w14:textId="77777777" w:rsidTr="00AF414A">
        <w:trPr>
          <w:trHeight w:val="524"/>
        </w:trPr>
        <w:tc>
          <w:tcPr>
            <w:tcW w:w="14375" w:type="dxa"/>
            <w:gridSpan w:val="4"/>
            <w:shd w:val="clear" w:color="auto" w:fill="FFFFFF" w:themeFill="background1"/>
            <w:vAlign w:val="center"/>
          </w:tcPr>
          <w:p w14:paraId="41A25BF5"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Culture</w:t>
            </w:r>
          </w:p>
        </w:tc>
      </w:tr>
      <w:tr w:rsidR="00565EFF" w:rsidRPr="004B2BB8" w14:paraId="08CE2444" w14:textId="77777777" w:rsidTr="00AF414A">
        <w:trPr>
          <w:trHeight w:val="524"/>
        </w:trPr>
        <w:tc>
          <w:tcPr>
            <w:tcW w:w="5981" w:type="dxa"/>
            <w:shd w:val="clear" w:color="auto" w:fill="FFFFFF" w:themeFill="background1"/>
            <w:vAlign w:val="center"/>
          </w:tcPr>
          <w:p w14:paraId="228A4F64"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158D048B"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12430B3"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46D1BBF" w14:textId="5F61D1FB" w:rsidR="00565EFF" w:rsidRPr="00E3415B" w:rsidRDefault="005E1F8A" w:rsidP="00565EFF">
            <w:pPr>
              <w:keepNext/>
              <w:shd w:val="clear" w:color="auto" w:fill="FFFFFF" w:themeFill="background1"/>
              <w:rPr>
                <w:rFonts w:ascii="Open Sans" w:hAnsi="Open Sans" w:cs="Open Sans"/>
                <w:b/>
                <w:i/>
                <w:szCs w:val="20"/>
              </w:rPr>
            </w:pPr>
            <w:r>
              <w:rPr>
                <w:rFonts w:ascii="Open Sans" w:hAnsi="Open Sans" w:cs="Open Sans"/>
                <w:b/>
                <w:i/>
                <w:szCs w:val="20"/>
              </w:rPr>
              <w:t>There are many countries represented. Some pictures are the same from the first book.</w:t>
            </w:r>
          </w:p>
        </w:tc>
      </w:tr>
      <w:tr w:rsidR="00565EFF" w:rsidRPr="00E3415B" w14:paraId="4C5D88E5" w14:textId="77777777" w:rsidTr="00AF414A">
        <w:trPr>
          <w:trHeight w:val="524"/>
        </w:trPr>
        <w:tc>
          <w:tcPr>
            <w:tcW w:w="14375" w:type="dxa"/>
            <w:gridSpan w:val="4"/>
            <w:shd w:val="clear" w:color="auto" w:fill="FFFFFF" w:themeFill="background1"/>
            <w:vAlign w:val="center"/>
          </w:tcPr>
          <w:p w14:paraId="6751E8D1"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836F31" w:rsidRPr="004B2BB8" w14:paraId="64C784D0" w14:textId="77777777" w:rsidTr="00AF414A">
        <w:trPr>
          <w:trHeight w:val="524"/>
        </w:trPr>
        <w:tc>
          <w:tcPr>
            <w:tcW w:w="5981" w:type="dxa"/>
            <w:shd w:val="clear" w:color="auto" w:fill="FFFFFF" w:themeFill="background1"/>
            <w:vAlign w:val="center"/>
          </w:tcPr>
          <w:p w14:paraId="3B599368" w14:textId="77777777" w:rsidR="00836F31" w:rsidRPr="00E3415B" w:rsidRDefault="00836F31" w:rsidP="00836F31">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4FA50571"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30DF79D" w14:textId="77777777" w:rsidR="00836F31" w:rsidRPr="00E3415B" w:rsidRDefault="00836F31" w:rsidP="00836F31">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19E0EBEC" w14:textId="115951D0"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There are a few ‘connection’-type boxes throughout the book</w:t>
            </w:r>
          </w:p>
        </w:tc>
      </w:tr>
      <w:tr w:rsidR="00836F31" w:rsidRPr="004B2BB8" w14:paraId="60F73E23" w14:textId="77777777" w:rsidTr="00AF414A">
        <w:trPr>
          <w:trHeight w:val="524"/>
        </w:trPr>
        <w:tc>
          <w:tcPr>
            <w:tcW w:w="5981" w:type="dxa"/>
            <w:shd w:val="clear" w:color="auto" w:fill="FFFFFF" w:themeFill="background1"/>
            <w:vAlign w:val="center"/>
          </w:tcPr>
          <w:p w14:paraId="553F15B9" w14:textId="77777777" w:rsidR="00836F31" w:rsidRPr="00E3415B" w:rsidRDefault="00836F31" w:rsidP="00836F31">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177A50B8"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D38C46B" w14:textId="77777777" w:rsidR="00836F31" w:rsidRPr="00E3415B" w:rsidRDefault="00836F31" w:rsidP="00836F31">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5D3FF54" w14:textId="7E72D15E" w:rsidR="00836F31" w:rsidRPr="00E3415B" w:rsidRDefault="00836F31" w:rsidP="00836F31">
            <w:pPr>
              <w:keepNext/>
              <w:shd w:val="clear" w:color="auto" w:fill="FFFFFF" w:themeFill="background1"/>
              <w:rPr>
                <w:rFonts w:ascii="Open Sans" w:hAnsi="Open Sans" w:cs="Open Sans"/>
                <w:b/>
                <w:i/>
                <w:szCs w:val="20"/>
              </w:rPr>
            </w:pPr>
            <w:r>
              <w:rPr>
                <w:rFonts w:ascii="Open Sans" w:hAnsi="Open Sans" w:cs="Open Sans"/>
                <w:b/>
                <w:i/>
                <w:szCs w:val="20"/>
              </w:rPr>
              <w:t>There is a lot isolated practice for skills. There are “Proficiency Practice” sections at the end of each Unidad to help students review.</w:t>
            </w:r>
          </w:p>
        </w:tc>
      </w:tr>
      <w:tr w:rsidR="00565EFF" w:rsidRPr="00E3415B" w14:paraId="1015DDA3" w14:textId="77777777" w:rsidTr="00AF414A">
        <w:trPr>
          <w:trHeight w:val="524"/>
        </w:trPr>
        <w:tc>
          <w:tcPr>
            <w:tcW w:w="14375" w:type="dxa"/>
            <w:gridSpan w:val="4"/>
            <w:shd w:val="clear" w:color="auto" w:fill="FFFFFF" w:themeFill="background1"/>
            <w:vAlign w:val="center"/>
          </w:tcPr>
          <w:p w14:paraId="0817B20A"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565EFF" w:rsidRPr="004B2BB8" w14:paraId="2FCE0C46" w14:textId="77777777" w:rsidTr="00AF414A">
        <w:trPr>
          <w:trHeight w:val="524"/>
        </w:trPr>
        <w:tc>
          <w:tcPr>
            <w:tcW w:w="5981" w:type="dxa"/>
            <w:shd w:val="clear" w:color="auto" w:fill="FFFFFF" w:themeFill="background1"/>
            <w:vAlign w:val="center"/>
          </w:tcPr>
          <w:p w14:paraId="31E46BF1"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1A3ACBC0"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60829E91"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7F60FB9C" w:rsidR="00565EFF" w:rsidRPr="00E3415B" w:rsidRDefault="00AD3375" w:rsidP="00565EFF">
            <w:pPr>
              <w:keepNext/>
              <w:shd w:val="clear" w:color="auto" w:fill="FFFFFF" w:themeFill="background1"/>
              <w:rPr>
                <w:rFonts w:ascii="Open Sans" w:hAnsi="Open Sans" w:cs="Open Sans"/>
                <w:b/>
                <w:i/>
                <w:szCs w:val="20"/>
              </w:rPr>
            </w:pPr>
            <w:r>
              <w:rPr>
                <w:rFonts w:ascii="Open Sans" w:hAnsi="Open Sans" w:cs="Open Sans"/>
                <w:b/>
                <w:i/>
                <w:szCs w:val="20"/>
              </w:rPr>
              <w:t>There are activities sprinkled throughout the book- *however ‘frequently’ is approximately 2 per Unidad- these are isolated</w:t>
            </w:r>
          </w:p>
        </w:tc>
      </w:tr>
      <w:tr w:rsidR="00565EFF"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565EFF" w:rsidRPr="00E3415B" w:rsidRDefault="00565EFF" w:rsidP="00565EFF">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565EFF" w:rsidRPr="004B2BB8" w14:paraId="063530E3" w14:textId="77777777" w:rsidTr="00AF414A">
        <w:trPr>
          <w:trHeight w:val="524"/>
        </w:trPr>
        <w:tc>
          <w:tcPr>
            <w:tcW w:w="5981" w:type="dxa"/>
            <w:shd w:val="clear" w:color="auto" w:fill="FFFFFF" w:themeFill="background1"/>
            <w:vAlign w:val="center"/>
          </w:tcPr>
          <w:p w14:paraId="6BA0BB9E" w14:textId="77777777" w:rsidR="00565EFF" w:rsidRPr="00E3415B" w:rsidRDefault="00565EFF" w:rsidP="00565EFF">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5709EB1E" w:rsidR="00565EFF" w:rsidRPr="00E3415B" w:rsidRDefault="00565EFF" w:rsidP="00565EFF">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565EFF" w:rsidRPr="00E3415B" w:rsidRDefault="00565EFF" w:rsidP="00565EFF">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1233C554" w:rsidR="00565EFF" w:rsidRPr="00E3415B" w:rsidRDefault="00AD3375" w:rsidP="00565EFF">
            <w:pPr>
              <w:keepNext/>
              <w:shd w:val="clear" w:color="auto" w:fill="FFFFFF" w:themeFill="background1"/>
              <w:rPr>
                <w:rFonts w:ascii="Open Sans" w:hAnsi="Open Sans" w:cs="Open Sans"/>
                <w:b/>
                <w:i/>
                <w:szCs w:val="20"/>
              </w:rPr>
            </w:pPr>
            <w:r>
              <w:rPr>
                <w:rFonts w:ascii="Open Sans" w:hAnsi="Open Sans" w:cs="Open Sans"/>
                <w:b/>
                <w:i/>
                <w:szCs w:val="20"/>
              </w:rPr>
              <w:t>These are included</w:t>
            </w:r>
          </w:p>
        </w:tc>
      </w:tr>
      <w:tr w:rsidR="00565EFF" w:rsidRPr="004B2BB8" w14:paraId="4EE0FAB2" w14:textId="77777777" w:rsidTr="00EE421E">
        <w:trPr>
          <w:trHeight w:val="2110"/>
        </w:trPr>
        <w:tc>
          <w:tcPr>
            <w:tcW w:w="14375" w:type="dxa"/>
            <w:gridSpan w:val="4"/>
            <w:shd w:val="clear" w:color="auto" w:fill="FFFFFF" w:themeFill="background1"/>
          </w:tcPr>
          <w:p w14:paraId="402046F4" w14:textId="6AB83890" w:rsidR="00B12D30" w:rsidRDefault="00565EFF" w:rsidP="00B12D30">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r w:rsidR="00B12D30">
              <w:rPr>
                <w:rFonts w:ascii="Open Sans" w:hAnsi="Open Sans" w:cs="Open Sans"/>
                <w:b/>
                <w:szCs w:val="20"/>
              </w:rPr>
              <w:t xml:space="preserve"> </w:t>
            </w:r>
          </w:p>
          <w:p w14:paraId="314ECAB2" w14:textId="1983BBBE" w:rsidR="00B12D30" w:rsidRPr="00E3415B" w:rsidRDefault="00B12D30" w:rsidP="00B12D30">
            <w:pPr>
              <w:keepNext/>
              <w:shd w:val="clear" w:color="auto" w:fill="FFFFFF" w:themeFill="background1"/>
              <w:rPr>
                <w:rFonts w:ascii="Open Sans" w:hAnsi="Open Sans" w:cs="Open Sans"/>
                <w:b/>
                <w:szCs w:val="20"/>
              </w:rPr>
            </w:pPr>
            <w:r>
              <w:rPr>
                <w:rFonts w:ascii="Open Sans" w:hAnsi="Open Sans" w:cs="Open Sans"/>
                <w:b/>
                <w:szCs w:val="20"/>
              </w:rPr>
              <w:t xml:space="preserve">These materials cover everything necessary to meet the requirements to be considered for adoption. However, these materials take a more traditional approach to World Language teaching instead of embracing the five-dimensional nature of language acquisition for fluency in both communication and in culture through connections and comparisons while participating and shaping the world language community. </w:t>
            </w:r>
            <w:r w:rsidR="00394E20">
              <w:rPr>
                <w:rFonts w:ascii="Open Sans" w:hAnsi="Open Sans" w:cs="Open Sans"/>
                <w:b/>
                <w:szCs w:val="20"/>
              </w:rPr>
              <w:t xml:space="preserve">This screener can only consider Student Edition of the materials- the online component </w:t>
            </w:r>
            <w:r w:rsidR="00F23C4B">
              <w:rPr>
                <w:rFonts w:ascii="Open Sans" w:hAnsi="Open Sans" w:cs="Open Sans"/>
                <w:b/>
                <w:szCs w:val="20"/>
              </w:rPr>
              <w:t xml:space="preserve">helps strengthen </w:t>
            </w:r>
            <w:r w:rsidR="006B0A01">
              <w:rPr>
                <w:rFonts w:ascii="Open Sans" w:hAnsi="Open Sans" w:cs="Open Sans"/>
                <w:b/>
                <w:szCs w:val="20"/>
              </w:rPr>
              <w:t xml:space="preserve">additional “5C” parts, but </w:t>
            </w:r>
            <w:r w:rsidR="004F2396">
              <w:rPr>
                <w:rFonts w:ascii="Open Sans" w:hAnsi="Open Sans" w:cs="Open Sans"/>
                <w:b/>
                <w:szCs w:val="20"/>
              </w:rPr>
              <w:t>consider designing materials with a</w:t>
            </w:r>
            <w:r w:rsidR="00671AC4">
              <w:rPr>
                <w:rFonts w:ascii="Open Sans" w:hAnsi="Open Sans" w:cs="Open Sans"/>
                <w:b/>
                <w:szCs w:val="20"/>
              </w:rPr>
              <w:t xml:space="preserve"> focus on communication, while embedding the culture necessary to achieve communicative success, rather than </w:t>
            </w:r>
            <w:r w:rsidR="003B7C87">
              <w:rPr>
                <w:rFonts w:ascii="Open Sans" w:hAnsi="Open Sans" w:cs="Open Sans"/>
                <w:b/>
                <w:szCs w:val="20"/>
              </w:rPr>
              <w:t>adding, “In country X there are many Qs…” it would strengthen this material</w:t>
            </w:r>
            <w:r w:rsidR="00B833B3">
              <w:rPr>
                <w:rFonts w:ascii="Open Sans" w:hAnsi="Open Sans" w:cs="Open Sans"/>
                <w:b/>
                <w:szCs w:val="20"/>
              </w:rPr>
              <w:t xml:space="preserve">’s flow. </w:t>
            </w:r>
          </w:p>
          <w:p w14:paraId="36C2D027" w14:textId="77777777" w:rsidR="00B12D30" w:rsidRPr="00E3415B" w:rsidRDefault="00B12D30" w:rsidP="00B12D30">
            <w:pPr>
              <w:keepNext/>
              <w:shd w:val="clear" w:color="auto" w:fill="FFFFFF" w:themeFill="background1"/>
              <w:rPr>
                <w:rFonts w:ascii="Open Sans" w:hAnsi="Open Sans" w:cs="Open Sans"/>
                <w:b/>
                <w:szCs w:val="20"/>
              </w:rPr>
            </w:pPr>
          </w:p>
          <w:p w14:paraId="60C7E03A" w14:textId="7AA8FDDF" w:rsidR="00565EFF" w:rsidRPr="00E3415B" w:rsidRDefault="00565EFF" w:rsidP="00565EFF">
            <w:pPr>
              <w:keepNext/>
              <w:shd w:val="clear" w:color="auto" w:fill="FFFFFF" w:themeFill="background1"/>
              <w:rPr>
                <w:rFonts w:ascii="Open Sans" w:hAnsi="Open Sans" w:cs="Open Sans"/>
                <w:b/>
                <w:szCs w:val="20"/>
              </w:rPr>
            </w:pPr>
          </w:p>
          <w:p w14:paraId="6EF1FA1E" w14:textId="77777777" w:rsidR="00565EFF" w:rsidRPr="00E3415B" w:rsidRDefault="00565EFF" w:rsidP="00565EFF">
            <w:pPr>
              <w:keepNext/>
              <w:shd w:val="clear" w:color="auto" w:fill="FFFFFF" w:themeFill="background1"/>
              <w:rPr>
                <w:rFonts w:ascii="Open Sans" w:hAnsi="Open Sans" w:cs="Open Sans"/>
                <w:b/>
                <w:szCs w:val="20"/>
              </w:rPr>
            </w:pPr>
          </w:p>
          <w:p w14:paraId="54154410" w14:textId="77777777" w:rsidR="00565EFF" w:rsidRPr="00E3415B" w:rsidRDefault="00565EFF" w:rsidP="00565EFF">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4B2BB8" w14:paraId="2E9ABBE4" w14:textId="77777777" w:rsidTr="001B1739">
        <w:trPr>
          <w:trHeight w:val="527"/>
        </w:trPr>
        <w:tc>
          <w:tcPr>
            <w:tcW w:w="14476"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4B2BB8" w14:paraId="794F7D07" w14:textId="77777777" w:rsidTr="001B1739">
        <w:trPr>
          <w:trHeight w:val="527"/>
        </w:trPr>
        <w:tc>
          <w:tcPr>
            <w:tcW w:w="6023"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3"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1B1739">
        <w:trPr>
          <w:trHeight w:val="527"/>
        </w:trPr>
        <w:tc>
          <w:tcPr>
            <w:tcW w:w="14476"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1B1739" w:rsidRPr="00765720" w14:paraId="6C1B2C34" w14:textId="77777777" w:rsidTr="001B1739">
        <w:trPr>
          <w:trHeight w:val="527"/>
        </w:trPr>
        <w:tc>
          <w:tcPr>
            <w:tcW w:w="6023" w:type="dxa"/>
            <w:shd w:val="clear" w:color="auto" w:fill="FFFFFF" w:themeFill="background1"/>
            <w:vAlign w:val="center"/>
          </w:tcPr>
          <w:p w14:paraId="678C1DBB" w14:textId="315B7E00" w:rsidR="001B1739" w:rsidRPr="00E3415B" w:rsidRDefault="001B1739" w:rsidP="001B1739">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1F19D3B9"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F57B9C2" w14:textId="77777777" w:rsidR="001B1739" w:rsidRPr="00E3415B" w:rsidRDefault="001B1739" w:rsidP="001B173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37E3746" w14:textId="6DA9D479"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There are many opportunities for controlled practice before students have an opportunity to try integrated practice</w:t>
            </w:r>
          </w:p>
        </w:tc>
      </w:tr>
      <w:tr w:rsidR="001B1739" w:rsidRPr="004B2BB8" w14:paraId="4EA3A6D1" w14:textId="77777777" w:rsidTr="001B1739">
        <w:trPr>
          <w:trHeight w:val="527"/>
        </w:trPr>
        <w:tc>
          <w:tcPr>
            <w:tcW w:w="6023" w:type="dxa"/>
            <w:shd w:val="clear" w:color="auto" w:fill="FFFFFF" w:themeFill="background1"/>
            <w:vAlign w:val="center"/>
          </w:tcPr>
          <w:p w14:paraId="697BB46F" w14:textId="4434ACA0" w:rsidR="001B1739" w:rsidRPr="00E3415B" w:rsidRDefault="001B1739" w:rsidP="001B1739">
            <w:pPr>
              <w:keepNext/>
              <w:shd w:val="clear" w:color="auto" w:fill="FFFFFF" w:themeFill="background1"/>
              <w:rPr>
                <w:rFonts w:ascii="Open Sans" w:hAnsi="Open Sans" w:cs="Open Sans"/>
              </w:rPr>
            </w:pPr>
            <w:r w:rsidRPr="00E3415B">
              <w:rPr>
                <w:rFonts w:ascii="Open Sans" w:hAnsi="Open Sans" w:cs="Open Sans"/>
              </w:rPr>
              <w:t xml:space="preserve">The grammar </w:t>
            </w:r>
            <w:r>
              <w:rPr>
                <w:rFonts w:ascii="Open Sans" w:hAnsi="Open Sans" w:cs="Open Sans"/>
              </w:rPr>
              <w:t>is 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6D223F16"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4A7157AF" w14:textId="77777777" w:rsidR="001B1739" w:rsidRPr="00E3415B" w:rsidRDefault="001B1739" w:rsidP="001B1739">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93DB05C" w14:textId="3CB13FFC" w:rsidR="001B1739" w:rsidRPr="00E3415B" w:rsidRDefault="001B1739" w:rsidP="001B1739">
            <w:pPr>
              <w:keepNext/>
              <w:shd w:val="clear" w:color="auto" w:fill="FFFFFF" w:themeFill="background1"/>
              <w:rPr>
                <w:rFonts w:ascii="Open Sans" w:hAnsi="Open Sans" w:cs="Open Sans"/>
                <w:b/>
                <w:i/>
                <w:szCs w:val="20"/>
              </w:rPr>
            </w:pPr>
            <w:r>
              <w:rPr>
                <w:rFonts w:ascii="Open Sans" w:hAnsi="Open Sans" w:cs="Open Sans"/>
                <w:b/>
                <w:i/>
                <w:szCs w:val="20"/>
              </w:rPr>
              <w:t>There are sections dedicated to grammar. There are review sections at the end of each Unidad that help students self-assess and the margins point students where to go for review</w:t>
            </w:r>
          </w:p>
        </w:tc>
      </w:tr>
      <w:tr w:rsidR="00AF414A" w:rsidRPr="00E3415B" w14:paraId="73C298F1" w14:textId="77777777" w:rsidTr="001B1739">
        <w:trPr>
          <w:trHeight w:val="527"/>
        </w:trPr>
        <w:tc>
          <w:tcPr>
            <w:tcW w:w="14476" w:type="dxa"/>
            <w:gridSpan w:val="4"/>
            <w:shd w:val="clear" w:color="auto" w:fill="FFFFFF" w:themeFill="background1"/>
            <w:vAlign w:val="center"/>
          </w:tcPr>
          <w:p w14:paraId="77438141"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 w:val="24"/>
                <w:szCs w:val="20"/>
              </w:rPr>
              <w:t>Culture</w:t>
            </w:r>
          </w:p>
        </w:tc>
      </w:tr>
      <w:tr w:rsidR="003077DA" w:rsidRPr="003077DA" w14:paraId="3BD63AC6" w14:textId="77777777" w:rsidTr="001B1739">
        <w:trPr>
          <w:trHeight w:val="527"/>
        </w:trPr>
        <w:tc>
          <w:tcPr>
            <w:tcW w:w="6023" w:type="dxa"/>
            <w:shd w:val="clear" w:color="auto" w:fill="FFFFFF" w:themeFill="background1"/>
            <w:vAlign w:val="center"/>
          </w:tcPr>
          <w:p w14:paraId="0B7238FC" w14:textId="253479BB" w:rsidR="003077DA" w:rsidRPr="00E3415B" w:rsidRDefault="003077DA" w:rsidP="003077DA">
            <w:pPr>
              <w:keepNext/>
              <w:shd w:val="clear" w:color="auto" w:fill="FFFFFF" w:themeFill="background1"/>
              <w:rPr>
                <w:rFonts w:ascii="Open Sans" w:hAnsi="Open Sans" w:cs="Open Sans"/>
                <w:szCs w:val="20"/>
              </w:rPr>
            </w:pPr>
            <w:r w:rsidRPr="00E3415B">
              <w:rPr>
                <w:rFonts w:ascii="Open Sans" w:hAnsi="Open Sans" w:cs="Open Sans"/>
              </w:rPr>
              <w:t xml:space="preserve">There </w:t>
            </w:r>
            <w:r>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5B0823CD"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124C6845" w14:textId="77777777" w:rsidR="003077DA" w:rsidRPr="00E3415B" w:rsidRDefault="003077DA" w:rsidP="003077D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1848CC67" w14:textId="3918341B"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There are many images from the target culture</w:t>
            </w:r>
          </w:p>
        </w:tc>
      </w:tr>
      <w:tr w:rsidR="003077DA" w:rsidRPr="006E4359" w14:paraId="6F91FB27" w14:textId="77777777" w:rsidTr="001B1739">
        <w:trPr>
          <w:trHeight w:val="527"/>
        </w:trPr>
        <w:tc>
          <w:tcPr>
            <w:tcW w:w="6023" w:type="dxa"/>
            <w:shd w:val="clear" w:color="auto" w:fill="FFFFFF" w:themeFill="background1"/>
            <w:vAlign w:val="center"/>
          </w:tcPr>
          <w:p w14:paraId="24998FFA" w14:textId="77777777" w:rsidR="003077DA" w:rsidRPr="00E3415B" w:rsidRDefault="003077DA" w:rsidP="003077D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515912F7"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3FD922EC" w14:textId="77777777" w:rsidR="003077DA" w:rsidRPr="00E3415B" w:rsidRDefault="003077DA" w:rsidP="003077DA">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81D855D" w14:textId="7093C333" w:rsidR="003077DA" w:rsidRPr="00E3415B" w:rsidRDefault="003077DA" w:rsidP="003077DA">
            <w:pPr>
              <w:keepNext/>
              <w:shd w:val="clear" w:color="auto" w:fill="FFFFFF" w:themeFill="background1"/>
              <w:rPr>
                <w:rFonts w:ascii="Open Sans" w:hAnsi="Open Sans" w:cs="Open Sans"/>
                <w:b/>
                <w:i/>
                <w:szCs w:val="20"/>
              </w:rPr>
            </w:pPr>
            <w:r>
              <w:rPr>
                <w:rFonts w:ascii="Open Sans" w:hAnsi="Open Sans" w:cs="Open Sans"/>
                <w:b/>
                <w:i/>
                <w:szCs w:val="20"/>
              </w:rPr>
              <w:t>Information is accurate-however Chapter 6 may be outdated soon since it addresses technology</w:t>
            </w:r>
          </w:p>
        </w:tc>
      </w:tr>
      <w:tr w:rsidR="00AF414A" w:rsidRPr="00E3415B" w14:paraId="5F0DDA92" w14:textId="77777777" w:rsidTr="001B1739">
        <w:trPr>
          <w:trHeight w:val="527"/>
        </w:trPr>
        <w:tc>
          <w:tcPr>
            <w:tcW w:w="14476" w:type="dxa"/>
            <w:gridSpan w:val="4"/>
            <w:shd w:val="clear" w:color="auto" w:fill="FFFFFF" w:themeFill="background1"/>
            <w:vAlign w:val="center"/>
          </w:tcPr>
          <w:p w14:paraId="4E5CF41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FD5AFB" w:rsidRPr="004B2BB8" w14:paraId="72388EA3" w14:textId="77777777" w:rsidTr="001B1739">
        <w:trPr>
          <w:trHeight w:val="527"/>
        </w:trPr>
        <w:tc>
          <w:tcPr>
            <w:tcW w:w="6023" w:type="dxa"/>
            <w:shd w:val="clear" w:color="auto" w:fill="FFFFFF" w:themeFill="background1"/>
            <w:vAlign w:val="center"/>
          </w:tcPr>
          <w:p w14:paraId="3186EB4E" w14:textId="77777777"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61397DD2"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ABEF6D4"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3B100FBD" w14:textId="382E0E74" w:rsidR="00FD5AFB" w:rsidRPr="00DB2231"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There are practice opportunities at the end of each Unidad for higher level thinking-the literary practice skills in the back are also helpful</w:t>
            </w:r>
          </w:p>
        </w:tc>
      </w:tr>
      <w:tr w:rsidR="00FD5AFB" w:rsidRPr="00E3415B" w14:paraId="66A8370C" w14:textId="77777777" w:rsidTr="001B1739">
        <w:trPr>
          <w:trHeight w:val="527"/>
        </w:trPr>
        <w:tc>
          <w:tcPr>
            <w:tcW w:w="14476" w:type="dxa"/>
            <w:gridSpan w:val="4"/>
            <w:shd w:val="clear" w:color="auto" w:fill="FFFFFF" w:themeFill="background1"/>
            <w:vAlign w:val="center"/>
          </w:tcPr>
          <w:p w14:paraId="7EC50044" w14:textId="77777777" w:rsidR="00FD5AFB" w:rsidRPr="00E3415B" w:rsidRDefault="00FD5AFB" w:rsidP="00FD5AFB">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FD5AFB" w:rsidRPr="004B2BB8" w14:paraId="4810C15B" w14:textId="77777777" w:rsidTr="001B1739">
        <w:trPr>
          <w:trHeight w:val="527"/>
        </w:trPr>
        <w:tc>
          <w:tcPr>
            <w:tcW w:w="6023" w:type="dxa"/>
            <w:shd w:val="clear" w:color="auto" w:fill="FFFFFF" w:themeFill="background1"/>
            <w:vAlign w:val="center"/>
          </w:tcPr>
          <w:p w14:paraId="5E54BB6C" w14:textId="77777777"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7CCC6312"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99B8AA6"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0F22E0A5" w14:textId="6365C4FB"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There are notes in the margin of the SE to help students gain insight on how best to master linguistically challenging elements materials present strategies to students for mastering key concepts</w:t>
            </w:r>
          </w:p>
        </w:tc>
      </w:tr>
      <w:tr w:rsidR="00FD5AFB" w:rsidRPr="00E3415B" w14:paraId="523A3C7D" w14:textId="77777777" w:rsidTr="001B1739">
        <w:trPr>
          <w:trHeight w:val="527"/>
        </w:trPr>
        <w:tc>
          <w:tcPr>
            <w:tcW w:w="14476" w:type="dxa"/>
            <w:gridSpan w:val="4"/>
            <w:shd w:val="clear" w:color="auto" w:fill="FFFFFF" w:themeFill="background1"/>
            <w:vAlign w:val="center"/>
          </w:tcPr>
          <w:p w14:paraId="45D6885D" w14:textId="77777777" w:rsidR="00FD5AFB" w:rsidRPr="00E3415B" w:rsidRDefault="00FD5AFB" w:rsidP="00FD5AFB">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FD5AFB" w:rsidRPr="00ED2886" w14:paraId="165C2B70" w14:textId="77777777" w:rsidTr="001B1739">
        <w:trPr>
          <w:trHeight w:val="527"/>
        </w:trPr>
        <w:tc>
          <w:tcPr>
            <w:tcW w:w="6023" w:type="dxa"/>
            <w:shd w:val="clear" w:color="auto" w:fill="FFFFFF" w:themeFill="background1"/>
            <w:vAlign w:val="center"/>
          </w:tcPr>
          <w:p w14:paraId="1F2F660C" w14:textId="692EBB4B" w:rsidR="00FD5AFB" w:rsidRPr="00E3415B" w:rsidRDefault="00FD5AFB" w:rsidP="00FD5AFB">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4BA2C55A"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2D2EA121" w14:textId="77777777" w:rsidR="00FD5AFB" w:rsidRPr="00E3415B" w:rsidRDefault="00FD5AFB" w:rsidP="00FD5AFB">
            <w:pPr>
              <w:keepNext/>
              <w:shd w:val="clear" w:color="auto" w:fill="FFFFFF" w:themeFill="background1"/>
              <w:rPr>
                <w:rFonts w:ascii="Open Sans" w:hAnsi="Open Sans" w:cs="Open Sans"/>
                <w:b/>
                <w:i/>
                <w:szCs w:val="20"/>
              </w:rPr>
            </w:pPr>
          </w:p>
        </w:tc>
        <w:tc>
          <w:tcPr>
            <w:tcW w:w="5753" w:type="dxa"/>
            <w:shd w:val="clear" w:color="auto" w:fill="FFFFFF" w:themeFill="background1"/>
            <w:vAlign w:val="center"/>
          </w:tcPr>
          <w:p w14:paraId="70E82EE6" w14:textId="1A6878B0" w:rsidR="00FD5AFB" w:rsidRPr="00E3415B" w:rsidRDefault="00FD5AFB" w:rsidP="00FD5AFB">
            <w:pPr>
              <w:keepNext/>
              <w:shd w:val="clear" w:color="auto" w:fill="FFFFFF" w:themeFill="background1"/>
              <w:rPr>
                <w:rFonts w:ascii="Open Sans" w:hAnsi="Open Sans" w:cs="Open Sans"/>
                <w:b/>
                <w:i/>
                <w:szCs w:val="20"/>
              </w:rPr>
            </w:pPr>
            <w:r>
              <w:rPr>
                <w:rFonts w:ascii="Open Sans" w:hAnsi="Open Sans" w:cs="Open Sans"/>
                <w:b/>
                <w:i/>
                <w:szCs w:val="20"/>
              </w:rPr>
              <w:t>The review sections at the end of each section and Unidad promote metacognitive awareness of skills, successes, and challenges. The margins help direct students where to go to improve deficiencies</w:t>
            </w:r>
          </w:p>
        </w:tc>
      </w:tr>
      <w:tr w:rsidR="00FD5AFB" w:rsidRPr="004B2BB8" w14:paraId="59C6AF81" w14:textId="77777777" w:rsidTr="001B1739">
        <w:trPr>
          <w:trHeight w:val="527"/>
        </w:trPr>
        <w:tc>
          <w:tcPr>
            <w:tcW w:w="14476" w:type="dxa"/>
            <w:gridSpan w:val="4"/>
            <w:shd w:val="clear" w:color="auto" w:fill="FFFFFF" w:themeFill="background1"/>
            <w:vAlign w:val="center"/>
          </w:tcPr>
          <w:p w14:paraId="68FB2128" w14:textId="77777777" w:rsidR="00FD5AFB" w:rsidRPr="00E3415B" w:rsidRDefault="00FD5AFB" w:rsidP="00FD5AFB">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FD5AFB" w:rsidRPr="00E3415B" w:rsidRDefault="00FD5AFB" w:rsidP="00FD5AFB">
            <w:pPr>
              <w:keepNext/>
              <w:shd w:val="clear" w:color="auto" w:fill="FFFFFF" w:themeFill="background1"/>
              <w:rPr>
                <w:rFonts w:ascii="Open Sans" w:hAnsi="Open Sans" w:cs="Open Sans"/>
                <w:b/>
                <w:szCs w:val="20"/>
              </w:rPr>
            </w:pPr>
          </w:p>
          <w:p w14:paraId="3261FA1B" w14:textId="77777777" w:rsidR="00FD5AFB" w:rsidRPr="00E3415B" w:rsidRDefault="00FD5AFB" w:rsidP="00FD5AFB">
            <w:pPr>
              <w:keepNext/>
              <w:shd w:val="clear" w:color="auto" w:fill="FFFFFF" w:themeFill="background1"/>
              <w:rPr>
                <w:rFonts w:ascii="Open Sans" w:hAnsi="Open Sans" w:cs="Open Sans"/>
                <w:b/>
                <w:szCs w:val="20"/>
              </w:rPr>
            </w:pPr>
          </w:p>
          <w:p w14:paraId="73C4A3A4" w14:textId="77777777" w:rsidR="00FD5AFB" w:rsidRPr="00E3415B" w:rsidRDefault="00FD5AFB" w:rsidP="00FD5AFB">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4B2BB8"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7D3914" w:rsidRPr="004B2BB8" w14:paraId="7FECFDA8" w14:textId="77777777" w:rsidTr="00E3415B">
        <w:trPr>
          <w:trHeight w:val="1296"/>
        </w:trPr>
        <w:tc>
          <w:tcPr>
            <w:tcW w:w="6025" w:type="dxa"/>
            <w:vAlign w:val="center"/>
          </w:tcPr>
          <w:p w14:paraId="76403707" w14:textId="77777777" w:rsidR="007D3914" w:rsidRPr="00E3415B" w:rsidRDefault="007D3914" w:rsidP="007D3914">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7D2D0E70"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184A92C3" w14:textId="2035903A"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connectED supports learning experiences</w:t>
            </w:r>
          </w:p>
        </w:tc>
      </w:tr>
      <w:tr w:rsidR="007D3914" w:rsidRPr="004B2BB8" w14:paraId="03D316D4" w14:textId="77777777" w:rsidTr="00E3415B">
        <w:trPr>
          <w:trHeight w:val="1296"/>
        </w:trPr>
        <w:tc>
          <w:tcPr>
            <w:tcW w:w="6025" w:type="dxa"/>
            <w:vAlign w:val="center"/>
          </w:tcPr>
          <w:p w14:paraId="41CC066D" w14:textId="77777777" w:rsidR="007D3914" w:rsidRPr="00E3415B" w:rsidRDefault="007D3914" w:rsidP="007D3914">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72306ED3"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7C166FFC" w14:textId="64CF6883"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The TE provides both new and seasoned teachers with planning and pacing guides that follow scope and sequence. The Repaso section at the beginning of the book is very well-done to help students remember what they learned in prior materials</w:t>
            </w:r>
          </w:p>
        </w:tc>
      </w:tr>
      <w:tr w:rsidR="007D3914" w:rsidRPr="00765720" w14:paraId="206442BC" w14:textId="77777777" w:rsidTr="00E3415B">
        <w:trPr>
          <w:trHeight w:val="1296"/>
        </w:trPr>
        <w:tc>
          <w:tcPr>
            <w:tcW w:w="6025" w:type="dxa"/>
            <w:vAlign w:val="center"/>
          </w:tcPr>
          <w:p w14:paraId="541F754B" w14:textId="77777777" w:rsidR="007D3914" w:rsidRPr="00E3415B" w:rsidRDefault="007D3914" w:rsidP="007D3914">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7D3914" w:rsidRPr="00E3415B" w:rsidRDefault="007D3914" w:rsidP="007D3914">
            <w:pPr>
              <w:shd w:val="clear" w:color="auto" w:fill="FFFFFF" w:themeFill="background1"/>
              <w:tabs>
                <w:tab w:val="left" w:pos="2010"/>
              </w:tabs>
              <w:rPr>
                <w:rFonts w:ascii="Open Sans" w:hAnsi="Open Sans" w:cs="Open Sans"/>
                <w:b/>
                <w:szCs w:val="20"/>
              </w:rPr>
            </w:pPr>
          </w:p>
        </w:tc>
        <w:tc>
          <w:tcPr>
            <w:tcW w:w="1350" w:type="dxa"/>
          </w:tcPr>
          <w:p w14:paraId="169EFD8E" w14:textId="77777777" w:rsidR="007D3914" w:rsidRPr="00E3415B" w:rsidRDefault="007D3914" w:rsidP="007D3914">
            <w:pPr>
              <w:shd w:val="clear" w:color="auto" w:fill="FFFFFF" w:themeFill="background1"/>
              <w:rPr>
                <w:rFonts w:ascii="Open Sans" w:hAnsi="Open Sans" w:cs="Open Sans"/>
                <w:szCs w:val="20"/>
              </w:rPr>
            </w:pPr>
          </w:p>
          <w:p w14:paraId="6C71F8D0" w14:textId="63E555E6"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X*</w:t>
            </w:r>
          </w:p>
          <w:p w14:paraId="6B6347A9" w14:textId="77777777" w:rsidR="007D3914" w:rsidRPr="00E3415B" w:rsidRDefault="007D3914" w:rsidP="007D3914">
            <w:pPr>
              <w:shd w:val="clear" w:color="auto" w:fill="FFFFFF" w:themeFill="background1"/>
              <w:rPr>
                <w:rFonts w:ascii="Open Sans" w:hAnsi="Open Sans" w:cs="Open Sans"/>
                <w:szCs w:val="20"/>
              </w:rPr>
            </w:pPr>
          </w:p>
        </w:tc>
        <w:tc>
          <w:tcPr>
            <w:tcW w:w="1350" w:type="dxa"/>
          </w:tcPr>
          <w:p w14:paraId="5AC10139" w14:textId="77777777" w:rsidR="007D3914" w:rsidRPr="00E3415B" w:rsidRDefault="007D3914" w:rsidP="007D3914">
            <w:pPr>
              <w:shd w:val="clear" w:color="auto" w:fill="FFFFFF" w:themeFill="background1"/>
              <w:rPr>
                <w:rFonts w:ascii="Open Sans" w:hAnsi="Open Sans" w:cs="Open Sans"/>
                <w:szCs w:val="20"/>
              </w:rPr>
            </w:pPr>
          </w:p>
        </w:tc>
        <w:tc>
          <w:tcPr>
            <w:tcW w:w="5665" w:type="dxa"/>
          </w:tcPr>
          <w:p w14:paraId="3958D806" w14:textId="28AF8EE8" w:rsidR="007D3914" w:rsidRPr="00E3415B" w:rsidRDefault="007D3914" w:rsidP="007D3914">
            <w:pPr>
              <w:shd w:val="clear" w:color="auto" w:fill="FFFFFF" w:themeFill="background1"/>
              <w:rPr>
                <w:rFonts w:ascii="Open Sans" w:hAnsi="Open Sans" w:cs="Open Sans"/>
                <w:szCs w:val="20"/>
              </w:rPr>
            </w:pPr>
            <w:r>
              <w:rPr>
                <w:rFonts w:ascii="Open Sans" w:hAnsi="Open Sans" w:cs="Open Sans"/>
                <w:szCs w:val="20"/>
              </w:rPr>
              <w:t>There is an excellent selection of literary both in the student edition, and in connectED.</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4B2BB8"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1322DF" w:rsidRPr="001322DF" w14:paraId="164E3230" w14:textId="77777777" w:rsidTr="00E3415B">
        <w:trPr>
          <w:trHeight w:val="1296"/>
        </w:trPr>
        <w:tc>
          <w:tcPr>
            <w:tcW w:w="6025" w:type="dxa"/>
            <w:vAlign w:val="center"/>
          </w:tcPr>
          <w:p w14:paraId="5E3F00B4" w14:textId="77777777" w:rsidR="001322DF" w:rsidRPr="00E3415B" w:rsidRDefault="001322DF" w:rsidP="001322DF">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3378C99B"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3931D814" w14:textId="77777777" w:rsidR="001322DF" w:rsidRDefault="001322DF" w:rsidP="001322DF">
            <w:pPr>
              <w:shd w:val="clear" w:color="auto" w:fill="FFFFFF" w:themeFill="background1"/>
              <w:rPr>
                <w:rFonts w:ascii="Open Sans" w:hAnsi="Open Sans" w:cs="Open Sans"/>
                <w:szCs w:val="20"/>
              </w:rPr>
            </w:pPr>
          </w:p>
          <w:p w14:paraId="0348AE2A" w14:textId="483B40C5"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Cornerstones are highlighted in little boxes or sections throughout each Unidad</w:t>
            </w:r>
          </w:p>
        </w:tc>
      </w:tr>
      <w:tr w:rsidR="001322DF" w:rsidRPr="004B2BB8" w14:paraId="22621987" w14:textId="77777777" w:rsidTr="00E3415B">
        <w:trPr>
          <w:trHeight w:val="1296"/>
        </w:trPr>
        <w:tc>
          <w:tcPr>
            <w:tcW w:w="6025" w:type="dxa"/>
            <w:vAlign w:val="center"/>
          </w:tcPr>
          <w:p w14:paraId="50E8265E" w14:textId="77777777" w:rsidR="001322DF" w:rsidRPr="00E3415B" w:rsidRDefault="001322DF" w:rsidP="001322DF">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1322DF" w:rsidRPr="00E3415B" w:rsidRDefault="001322DF" w:rsidP="001322DF">
            <w:pPr>
              <w:shd w:val="clear" w:color="auto" w:fill="FFFFFF" w:themeFill="background1"/>
              <w:tabs>
                <w:tab w:val="left" w:pos="2010"/>
              </w:tabs>
              <w:rPr>
                <w:rFonts w:ascii="Open Sans" w:hAnsi="Open Sans" w:cs="Open Sans"/>
                <w:b/>
                <w:szCs w:val="20"/>
              </w:rPr>
            </w:pPr>
          </w:p>
        </w:tc>
        <w:tc>
          <w:tcPr>
            <w:tcW w:w="1344" w:type="dxa"/>
          </w:tcPr>
          <w:p w14:paraId="392AF4AD" w14:textId="11C3AC6A"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5D37025A" w14:textId="7976FDE8"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connectED provides links to these</w:t>
            </w:r>
          </w:p>
        </w:tc>
      </w:tr>
      <w:tr w:rsidR="001322DF" w:rsidRPr="004B2BB8" w14:paraId="2C573C9C" w14:textId="77777777" w:rsidTr="00E3415B">
        <w:trPr>
          <w:trHeight w:val="1296"/>
        </w:trPr>
        <w:tc>
          <w:tcPr>
            <w:tcW w:w="6025" w:type="dxa"/>
            <w:vAlign w:val="center"/>
          </w:tcPr>
          <w:p w14:paraId="287A19ED" w14:textId="77777777"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6D12D395"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700FE1D3" w14:textId="0A4BFC74"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The TE has footnotes and marginal notes to help support these students. connectED also provides additional resources</w:t>
            </w:r>
          </w:p>
        </w:tc>
      </w:tr>
      <w:tr w:rsidR="001322DF" w:rsidRPr="001322DF" w14:paraId="3A398581" w14:textId="77777777" w:rsidTr="00E3415B">
        <w:trPr>
          <w:trHeight w:val="1296"/>
        </w:trPr>
        <w:tc>
          <w:tcPr>
            <w:tcW w:w="6025" w:type="dxa"/>
            <w:vAlign w:val="center"/>
          </w:tcPr>
          <w:p w14:paraId="29BD0850" w14:textId="77777777"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171AA43B"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25153907" w14:textId="1F6C15FF"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connectED provides resources for this</w:t>
            </w:r>
          </w:p>
        </w:tc>
      </w:tr>
      <w:tr w:rsidR="001322DF" w:rsidRPr="004B2BB8" w14:paraId="614C6102" w14:textId="77777777" w:rsidTr="00E3415B">
        <w:trPr>
          <w:trHeight w:val="1296"/>
        </w:trPr>
        <w:tc>
          <w:tcPr>
            <w:tcW w:w="6025" w:type="dxa"/>
            <w:vAlign w:val="center"/>
          </w:tcPr>
          <w:p w14:paraId="53D53645" w14:textId="2C0D2782" w:rsidR="001322DF" w:rsidRPr="00E3415B" w:rsidRDefault="001322DF" w:rsidP="001322DF">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3821F582"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1322DF" w:rsidRPr="00E3415B" w:rsidRDefault="001322DF" w:rsidP="001322DF">
            <w:pPr>
              <w:shd w:val="clear" w:color="auto" w:fill="FFFFFF" w:themeFill="background1"/>
              <w:rPr>
                <w:rFonts w:ascii="Open Sans" w:hAnsi="Open Sans" w:cs="Open Sans"/>
                <w:szCs w:val="20"/>
              </w:rPr>
            </w:pPr>
          </w:p>
        </w:tc>
        <w:tc>
          <w:tcPr>
            <w:tcW w:w="5665" w:type="dxa"/>
          </w:tcPr>
          <w:p w14:paraId="625B3D52" w14:textId="2D508D38" w:rsidR="001322DF" w:rsidRPr="00E3415B" w:rsidRDefault="001322DF" w:rsidP="001322DF">
            <w:pPr>
              <w:shd w:val="clear" w:color="auto" w:fill="FFFFFF" w:themeFill="background1"/>
              <w:rPr>
                <w:rFonts w:ascii="Open Sans" w:hAnsi="Open Sans" w:cs="Open Sans"/>
                <w:szCs w:val="20"/>
              </w:rPr>
            </w:pPr>
            <w:r>
              <w:rPr>
                <w:rFonts w:ascii="Open Sans" w:hAnsi="Open Sans" w:cs="Open Sans"/>
                <w:szCs w:val="20"/>
              </w:rPr>
              <w:t>Again, the TE encourages teachers to put HL students ‘on the spot’ which may not always be appropriate.</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4B2BB8"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E60C93" w:rsidRPr="00E60C93" w14:paraId="1B658625" w14:textId="77777777" w:rsidTr="00E3415B">
        <w:trPr>
          <w:trHeight w:val="1296"/>
        </w:trPr>
        <w:tc>
          <w:tcPr>
            <w:tcW w:w="6025" w:type="dxa"/>
            <w:vAlign w:val="center"/>
          </w:tcPr>
          <w:p w14:paraId="3D236D58" w14:textId="77777777" w:rsidR="00E60C93" w:rsidRPr="00E3415B" w:rsidRDefault="00E60C93" w:rsidP="00E60C9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41015D31"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7250A8B8" w14:textId="6F2B95E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is a plethora of assessments! The SE, workbook, TE, and connectED have many assessments.</w:t>
            </w:r>
          </w:p>
        </w:tc>
      </w:tr>
      <w:tr w:rsidR="00E60C93" w:rsidRPr="004B2BB8" w14:paraId="5EFE6438" w14:textId="77777777" w:rsidTr="00E3415B">
        <w:trPr>
          <w:trHeight w:val="1296"/>
        </w:trPr>
        <w:tc>
          <w:tcPr>
            <w:tcW w:w="6025" w:type="dxa"/>
            <w:vAlign w:val="center"/>
          </w:tcPr>
          <w:p w14:paraId="20D7F11E" w14:textId="77777777" w:rsidR="00E60C93" w:rsidRPr="00E3415B" w:rsidRDefault="00E60C93" w:rsidP="00E60C9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2AE4D55E"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2DDEFF8C" w14:textId="20B6D372"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for teachers to make instructional decisions to select the most appropriate ones</w:t>
            </w:r>
          </w:p>
        </w:tc>
      </w:tr>
      <w:tr w:rsidR="00E60C93" w:rsidRPr="004B2BB8" w14:paraId="5981FC96" w14:textId="77777777" w:rsidTr="00E3415B">
        <w:trPr>
          <w:trHeight w:val="1296"/>
        </w:trPr>
        <w:tc>
          <w:tcPr>
            <w:tcW w:w="6025" w:type="dxa"/>
            <w:vAlign w:val="center"/>
          </w:tcPr>
          <w:p w14:paraId="60579853" w14:textId="77777777" w:rsidR="00E60C93" w:rsidRPr="00E3415B" w:rsidRDefault="00E60C93" w:rsidP="00E60C9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E60C93" w:rsidRPr="00E3415B" w:rsidRDefault="00E60C93" w:rsidP="00E60C93">
            <w:pPr>
              <w:shd w:val="clear" w:color="auto" w:fill="FFFFFF" w:themeFill="background1"/>
              <w:contextualSpacing/>
              <w:rPr>
                <w:rFonts w:ascii="Open Sans" w:hAnsi="Open Sans" w:cs="Open Sans"/>
                <w:szCs w:val="20"/>
              </w:rPr>
            </w:pPr>
          </w:p>
        </w:tc>
        <w:tc>
          <w:tcPr>
            <w:tcW w:w="1344" w:type="dxa"/>
          </w:tcPr>
          <w:p w14:paraId="7021F1CF" w14:textId="5E7FC6F3"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68888C79" w14:textId="79E32E64"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with guides and practice for students</w:t>
            </w:r>
          </w:p>
        </w:tc>
      </w:tr>
      <w:tr w:rsidR="00E60C93" w:rsidRPr="004B2BB8" w14:paraId="69D7BFCB" w14:textId="77777777" w:rsidTr="00E3415B">
        <w:trPr>
          <w:trHeight w:val="1296"/>
        </w:trPr>
        <w:tc>
          <w:tcPr>
            <w:tcW w:w="6025" w:type="dxa"/>
            <w:vAlign w:val="center"/>
          </w:tcPr>
          <w:p w14:paraId="6AC3DF48"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567DA051"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2725A280" w14:textId="5717BF09"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connectED has many</w:t>
            </w:r>
          </w:p>
        </w:tc>
      </w:tr>
      <w:tr w:rsidR="00E60C93" w:rsidRPr="004B2BB8" w14:paraId="726BE7AD" w14:textId="77777777" w:rsidTr="00E3415B">
        <w:trPr>
          <w:trHeight w:val="1296"/>
        </w:trPr>
        <w:tc>
          <w:tcPr>
            <w:tcW w:w="6025" w:type="dxa"/>
            <w:vAlign w:val="center"/>
          </w:tcPr>
          <w:p w14:paraId="14E5D0E6"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13E2314F"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1461439F" w14:textId="77424D0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throughout the materials</w:t>
            </w:r>
          </w:p>
        </w:tc>
      </w:tr>
      <w:tr w:rsidR="00E60C93" w:rsidRPr="004B2BB8" w14:paraId="2F386DC4" w14:textId="77777777" w:rsidTr="00E3415B">
        <w:trPr>
          <w:trHeight w:val="1296"/>
        </w:trPr>
        <w:tc>
          <w:tcPr>
            <w:tcW w:w="6025" w:type="dxa"/>
            <w:vAlign w:val="center"/>
          </w:tcPr>
          <w:p w14:paraId="30A3CB8A" w14:textId="77777777" w:rsidR="00E60C93" w:rsidRPr="00E3415B" w:rsidRDefault="00E60C93" w:rsidP="00E60C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22F4F845"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E60C93" w:rsidRPr="00E3415B" w:rsidRDefault="00E60C93" w:rsidP="00E60C93">
            <w:pPr>
              <w:shd w:val="clear" w:color="auto" w:fill="FFFFFF" w:themeFill="background1"/>
              <w:rPr>
                <w:rFonts w:ascii="Open Sans" w:hAnsi="Open Sans" w:cs="Open Sans"/>
                <w:szCs w:val="20"/>
              </w:rPr>
            </w:pPr>
          </w:p>
        </w:tc>
        <w:tc>
          <w:tcPr>
            <w:tcW w:w="5665" w:type="dxa"/>
          </w:tcPr>
          <w:p w14:paraId="521949FE" w14:textId="00B07AF2" w:rsidR="00E60C93" w:rsidRPr="00E3415B" w:rsidRDefault="00E60C93" w:rsidP="00E60C93">
            <w:pPr>
              <w:shd w:val="clear" w:color="auto" w:fill="FFFFFF" w:themeFill="background1"/>
              <w:rPr>
                <w:rFonts w:ascii="Open Sans" w:hAnsi="Open Sans" w:cs="Open Sans"/>
                <w:szCs w:val="20"/>
              </w:rPr>
            </w:pPr>
            <w:r>
              <w:rPr>
                <w:rFonts w:ascii="Open Sans" w:hAnsi="Open Sans" w:cs="Open Sans"/>
                <w:szCs w:val="20"/>
              </w:rPr>
              <w:t>There are many assessments for different purposes and these can be used to drive instruction or to assign a grade</w:t>
            </w:r>
          </w:p>
        </w:tc>
      </w:tr>
      <w:tr w:rsidR="00FD0593" w:rsidRPr="004B2BB8" w14:paraId="51B96A89" w14:textId="77777777" w:rsidTr="00E3415B">
        <w:trPr>
          <w:trHeight w:val="1296"/>
        </w:trPr>
        <w:tc>
          <w:tcPr>
            <w:tcW w:w="6025" w:type="dxa"/>
            <w:vAlign w:val="center"/>
          </w:tcPr>
          <w:p w14:paraId="22D7BF89" w14:textId="77777777" w:rsidR="00FD0593" w:rsidRPr="00E3415B" w:rsidRDefault="00FD0593" w:rsidP="00FD059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4011E1EF" w:rsidR="00FD0593" w:rsidRPr="00E3415B" w:rsidRDefault="00FD0593" w:rsidP="00FD0593">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FD0593" w:rsidRPr="00E3415B" w:rsidRDefault="00FD0593" w:rsidP="00FD0593">
            <w:pPr>
              <w:shd w:val="clear" w:color="auto" w:fill="FFFFFF" w:themeFill="background1"/>
              <w:rPr>
                <w:rFonts w:ascii="Open Sans" w:hAnsi="Open Sans" w:cs="Open Sans"/>
                <w:szCs w:val="20"/>
              </w:rPr>
            </w:pPr>
          </w:p>
        </w:tc>
        <w:tc>
          <w:tcPr>
            <w:tcW w:w="5665" w:type="dxa"/>
          </w:tcPr>
          <w:p w14:paraId="14EC8BBC" w14:textId="4F82CAAF" w:rsidR="00FD0593" w:rsidRPr="00E3415B" w:rsidRDefault="009B7F6B" w:rsidP="00FD0593">
            <w:pPr>
              <w:shd w:val="clear" w:color="auto" w:fill="FFFFFF" w:themeFill="background1"/>
              <w:rPr>
                <w:rFonts w:ascii="Open Sans" w:hAnsi="Open Sans" w:cs="Open Sans"/>
                <w:szCs w:val="20"/>
              </w:rPr>
            </w:pPr>
            <w:r>
              <w:rPr>
                <w:rFonts w:ascii="Open Sans" w:hAnsi="Open Sans" w:cs="Open Sans"/>
                <w:szCs w:val="20"/>
              </w:rPr>
              <w:t>These materials provide realia-like prompts in the assessments to prepare students for testing</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4B2BB8"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8538B9" w:rsidRPr="004B2BB8" w14:paraId="7FD1D186" w14:textId="77777777" w:rsidTr="00E3415B">
        <w:trPr>
          <w:trHeight w:val="1296"/>
        </w:trPr>
        <w:tc>
          <w:tcPr>
            <w:tcW w:w="6025" w:type="dxa"/>
            <w:shd w:val="clear" w:color="auto" w:fill="auto"/>
            <w:vAlign w:val="center"/>
          </w:tcPr>
          <w:p w14:paraId="68DB1A64" w14:textId="77777777" w:rsidR="008538B9" w:rsidRPr="00E3415B" w:rsidRDefault="008538B9" w:rsidP="008538B9">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27DA539D"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4014FA44" w14:textId="282B15F4"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There are pacing guides in TE </w:t>
            </w:r>
          </w:p>
        </w:tc>
      </w:tr>
      <w:tr w:rsidR="008538B9" w:rsidRPr="004B2BB8" w14:paraId="72A91AA4" w14:textId="77777777" w:rsidTr="00E3415B">
        <w:trPr>
          <w:trHeight w:val="1296"/>
        </w:trPr>
        <w:tc>
          <w:tcPr>
            <w:tcW w:w="6025" w:type="dxa"/>
            <w:shd w:val="clear" w:color="auto" w:fill="auto"/>
            <w:vAlign w:val="center"/>
          </w:tcPr>
          <w:p w14:paraId="2F60052E" w14:textId="77777777" w:rsidR="008538B9" w:rsidRPr="00E3415B" w:rsidRDefault="008538B9" w:rsidP="008538B9">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7400FDB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693007D3" w14:textId="51C2064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4B2BB8" w14:paraId="66C3CAF2" w14:textId="77777777" w:rsidTr="00E3415B">
        <w:trPr>
          <w:trHeight w:val="1296"/>
        </w:trPr>
        <w:tc>
          <w:tcPr>
            <w:tcW w:w="6025" w:type="dxa"/>
            <w:shd w:val="clear" w:color="auto" w:fill="auto"/>
            <w:vAlign w:val="center"/>
          </w:tcPr>
          <w:p w14:paraId="5C70027B"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772553D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29E2397A" w14:textId="609A3FF8"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4B2BB8" w14:paraId="62958F61" w14:textId="77777777" w:rsidTr="00E3415B">
        <w:trPr>
          <w:trHeight w:val="1296"/>
        </w:trPr>
        <w:tc>
          <w:tcPr>
            <w:tcW w:w="6025" w:type="dxa"/>
            <w:shd w:val="clear" w:color="auto" w:fill="auto"/>
            <w:vAlign w:val="center"/>
          </w:tcPr>
          <w:p w14:paraId="004D86A7"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7CDC8961"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6AFF6368" w14:textId="24F03F0A"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These are integrated into the student copy, with a many notes in the TE’s footnotes and margins</w:t>
            </w:r>
          </w:p>
        </w:tc>
      </w:tr>
      <w:tr w:rsidR="008538B9" w:rsidRPr="004B2BB8" w14:paraId="54CB4D80" w14:textId="77777777" w:rsidTr="00E3415B">
        <w:trPr>
          <w:trHeight w:val="1296"/>
        </w:trPr>
        <w:tc>
          <w:tcPr>
            <w:tcW w:w="6025" w:type="dxa"/>
            <w:shd w:val="clear" w:color="auto" w:fill="auto"/>
            <w:vAlign w:val="center"/>
          </w:tcPr>
          <w:p w14:paraId="1EAA78B2"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6DF9F852"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58F547AB" w14:textId="6DBBC1A4"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4B2BB8" w14:paraId="36ED4015" w14:textId="77777777" w:rsidTr="00E3415B">
        <w:trPr>
          <w:trHeight w:val="1296"/>
        </w:trPr>
        <w:tc>
          <w:tcPr>
            <w:tcW w:w="6025" w:type="dxa"/>
            <w:shd w:val="clear" w:color="auto" w:fill="auto"/>
            <w:vAlign w:val="center"/>
          </w:tcPr>
          <w:p w14:paraId="1669144C"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5F80DF0E"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40667D99" w14:textId="4C2C8CC9"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4B2BB8" w14:paraId="5765B86F" w14:textId="77777777" w:rsidTr="00E3415B">
        <w:trPr>
          <w:trHeight w:val="1296"/>
        </w:trPr>
        <w:tc>
          <w:tcPr>
            <w:tcW w:w="6025" w:type="dxa"/>
            <w:shd w:val="clear" w:color="auto" w:fill="auto"/>
            <w:vAlign w:val="center"/>
          </w:tcPr>
          <w:p w14:paraId="46C035E1" w14:textId="7777777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765FE2DB"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33441EFE" w14:textId="01BBE46A"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connectED has resources to support this criterium </w:t>
            </w:r>
          </w:p>
        </w:tc>
      </w:tr>
      <w:tr w:rsidR="008538B9" w:rsidRPr="004B2BB8" w14:paraId="6C34BF4E" w14:textId="77777777" w:rsidTr="00E3415B">
        <w:trPr>
          <w:trHeight w:val="1296"/>
        </w:trPr>
        <w:tc>
          <w:tcPr>
            <w:tcW w:w="6025" w:type="dxa"/>
            <w:shd w:val="clear" w:color="auto" w:fill="auto"/>
            <w:vAlign w:val="center"/>
          </w:tcPr>
          <w:p w14:paraId="74616312" w14:textId="40298E87" w:rsidR="008538B9" w:rsidRPr="00E3415B" w:rsidRDefault="008538B9" w:rsidP="008538B9">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additional realia from the target language and culture that facilitates student’s connection to the target language and culture and from that community.</w:t>
            </w:r>
          </w:p>
        </w:tc>
        <w:tc>
          <w:tcPr>
            <w:tcW w:w="1344" w:type="dxa"/>
            <w:shd w:val="clear" w:color="auto" w:fill="auto"/>
          </w:tcPr>
          <w:p w14:paraId="5722A731" w14:textId="1B380E39"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8538B9" w:rsidRPr="00E3415B" w:rsidRDefault="008538B9" w:rsidP="008538B9">
            <w:pPr>
              <w:shd w:val="clear" w:color="auto" w:fill="FFFFFF" w:themeFill="background1"/>
              <w:rPr>
                <w:rFonts w:ascii="Open Sans" w:hAnsi="Open Sans" w:cs="Open Sans"/>
                <w:szCs w:val="20"/>
              </w:rPr>
            </w:pPr>
          </w:p>
        </w:tc>
        <w:tc>
          <w:tcPr>
            <w:tcW w:w="5665" w:type="dxa"/>
            <w:shd w:val="clear" w:color="auto" w:fill="auto"/>
          </w:tcPr>
          <w:p w14:paraId="0CC7E8A5" w14:textId="64A0824B" w:rsidR="008538B9" w:rsidRPr="00E3415B" w:rsidRDefault="008538B9" w:rsidP="008538B9">
            <w:pPr>
              <w:shd w:val="clear" w:color="auto" w:fill="FFFFFF" w:themeFill="background1"/>
              <w:rPr>
                <w:rFonts w:ascii="Open Sans" w:hAnsi="Open Sans" w:cs="Open Sans"/>
                <w:szCs w:val="20"/>
              </w:rPr>
            </w:pPr>
            <w:r>
              <w:rPr>
                <w:rFonts w:ascii="Open Sans" w:hAnsi="Open Sans" w:cs="Open Sans"/>
                <w:szCs w:val="20"/>
              </w:rPr>
              <w:t xml:space="preserve">There are many pictures, but some feel a little dated. ConnectED has resources to support this criterium </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22602" w14:textId="77777777" w:rsidR="002A59C7" w:rsidRDefault="002A59C7" w:rsidP="00A55D66">
      <w:pPr>
        <w:spacing w:after="0" w:line="240" w:lineRule="auto"/>
      </w:pPr>
      <w:r>
        <w:separator/>
      </w:r>
    </w:p>
  </w:endnote>
  <w:endnote w:type="continuationSeparator" w:id="0">
    <w:p w14:paraId="0D3DEF1D" w14:textId="77777777" w:rsidR="002A59C7" w:rsidRDefault="002A59C7"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4F5634" w:rsidRPr="00A55D66" w:rsidRDefault="004F5634">
    <w:pPr>
      <w:pStyle w:val="Footer"/>
      <w:jc w:val="right"/>
      <w:rPr>
        <w:lang w:val="en-US"/>
      </w:rPr>
    </w:pPr>
  </w:p>
  <w:p w14:paraId="763DB360" w14:textId="28C0BA59" w:rsidR="004F5634" w:rsidRPr="00A55D66" w:rsidRDefault="004F5634" w:rsidP="00A55D66">
    <w:pPr>
      <w:pStyle w:val="Footer"/>
      <w:rPr>
        <w:lang w:val="en-US"/>
      </w:rPr>
    </w:pPr>
    <w:r w:rsidRPr="00A55D66">
      <w:rPr>
        <w:lang w:val="en-US"/>
      </w:rPr>
      <w:t>Book Title and ISBN: __</w:t>
    </w:r>
    <w:r w:rsidR="00C673EB">
      <w:rPr>
        <w:lang w:val="en-US"/>
      </w:rPr>
      <w:t>Así Se Dice</w:t>
    </w:r>
    <w:r w:rsidR="00E940E4">
      <w:rPr>
        <w:lang w:val="en-US"/>
      </w:rPr>
      <w:t xml:space="preserve"> 2</w:t>
    </w:r>
    <w:r w:rsidRPr="00A55D66">
      <w:rPr>
        <w:lang w:val="en-US"/>
      </w:rPr>
      <w:t>_____ Level(s)/Course(s): _____</w:t>
    </w:r>
    <w:r w:rsidR="00E940E4">
      <w:rPr>
        <w:lang w:val="en-US"/>
      </w:rPr>
      <w:t xml:space="preserve">Spanish 2 </w:t>
    </w:r>
    <w:r w:rsidR="00304C81">
      <w:rPr>
        <w:lang w:val="en-US"/>
      </w:rPr>
      <w:t>3022</w:t>
    </w:r>
    <w:r w:rsidRPr="00A55D66">
      <w:rPr>
        <w:lang w:val="en-US"/>
      </w:rPr>
      <w:t>_____________</w:t>
    </w:r>
  </w:p>
  <w:p w14:paraId="38175B04" w14:textId="77777777" w:rsidR="004F5634" w:rsidRPr="00A55D66" w:rsidRDefault="004F5634" w:rsidP="00A55D66">
    <w:pPr>
      <w:pStyle w:val="Footer"/>
      <w:rPr>
        <w:lang w:val="en-US"/>
      </w:rPr>
    </w:pPr>
  </w:p>
  <w:p w14:paraId="730B8D14" w14:textId="1E40EF74" w:rsidR="004F5634" w:rsidRPr="004B2BB8" w:rsidRDefault="004F5634" w:rsidP="00A55D66">
    <w:pPr>
      <w:pStyle w:val="Footer"/>
      <w:rPr>
        <w:lang w:val="en-US"/>
      </w:rPr>
    </w:pPr>
    <w:r w:rsidRPr="004B2BB8">
      <w:rPr>
        <w:lang w:val="en-US"/>
      </w:rPr>
      <w:t>Publisher: _____</w:t>
    </w:r>
    <w:r w:rsidR="00C673EB">
      <w:rPr>
        <w:lang w:val="en-US"/>
      </w:rPr>
      <w:t>McGraw Hill_________</w:t>
    </w:r>
    <w:r w:rsidRPr="004B2BB8">
      <w:rPr>
        <w:lang w:val="en-US"/>
      </w:rPr>
      <w:t xml:space="preserve">                  Copyright: ___</w:t>
    </w:r>
    <w:r w:rsidR="00971903" w:rsidRPr="004B2BB8">
      <w:rPr>
        <w:lang w:val="en-US"/>
      </w:rPr>
      <w:t>201</w:t>
    </w:r>
    <w:r w:rsidR="00C673EB">
      <w:rPr>
        <w:lang w:val="en-US"/>
      </w:rPr>
      <w:t>6</w:t>
    </w:r>
    <w:r w:rsidRPr="004B2BB8">
      <w:rPr>
        <w:lang w:val="en-US"/>
      </w:rPr>
      <w:t>_________</w:t>
    </w:r>
  </w:p>
  <w:p w14:paraId="1D30364C" w14:textId="77777777" w:rsidR="004F5634" w:rsidRPr="004B2BB8" w:rsidRDefault="004F5634" w:rsidP="00A55D66">
    <w:pPr>
      <w:pStyle w:val="Footer"/>
      <w:rPr>
        <w:lang w:val="en-US"/>
      </w:rPr>
    </w:pPr>
  </w:p>
  <w:sdt>
    <w:sdtPr>
      <w:id w:val="-1908906663"/>
      <w:docPartObj>
        <w:docPartGallery w:val="Page Numbers (Top of Page)"/>
        <w:docPartUnique/>
      </w:docPartObj>
    </w:sdtPr>
    <w:sdtEndPr/>
    <w:sdtContent>
      <w:p w14:paraId="5D9FC92A" w14:textId="28036FD8" w:rsidR="004F5634" w:rsidRPr="004B2BB8" w:rsidRDefault="004F5634" w:rsidP="00A55D66">
        <w:pPr>
          <w:pStyle w:val="Footer"/>
          <w:jc w:val="right"/>
          <w:rPr>
            <w:lang w:val="en-US"/>
          </w:rPr>
        </w:pPr>
        <w:r w:rsidRPr="004B2BB8">
          <w:rPr>
            <w:lang w:val="en-US"/>
          </w:rPr>
          <w:t xml:space="preserve">Page </w:t>
        </w:r>
        <w:r>
          <w:rPr>
            <w:b/>
            <w:bCs/>
            <w:sz w:val="24"/>
            <w:szCs w:val="24"/>
          </w:rPr>
          <w:fldChar w:fldCharType="begin"/>
        </w:r>
        <w:r w:rsidRPr="004B2BB8">
          <w:rPr>
            <w:b/>
            <w:bCs/>
            <w:lang w:val="en-US"/>
          </w:rPr>
          <w:instrText xml:space="preserve"> PAGE </w:instrText>
        </w:r>
        <w:r>
          <w:rPr>
            <w:b/>
            <w:bCs/>
            <w:sz w:val="24"/>
            <w:szCs w:val="24"/>
          </w:rPr>
          <w:fldChar w:fldCharType="separate"/>
        </w:r>
        <w:r w:rsidR="00045D04">
          <w:rPr>
            <w:b/>
            <w:bCs/>
            <w:noProof/>
            <w:lang w:val="en-US"/>
          </w:rPr>
          <w:t>1</w:t>
        </w:r>
        <w:r>
          <w:rPr>
            <w:b/>
            <w:bCs/>
            <w:sz w:val="24"/>
            <w:szCs w:val="24"/>
          </w:rPr>
          <w:fldChar w:fldCharType="end"/>
        </w:r>
        <w:r w:rsidRPr="004B2BB8">
          <w:rPr>
            <w:lang w:val="en-US"/>
          </w:rPr>
          <w:t xml:space="preserve"> of </w:t>
        </w:r>
        <w:r>
          <w:rPr>
            <w:b/>
            <w:bCs/>
            <w:sz w:val="24"/>
            <w:szCs w:val="24"/>
          </w:rPr>
          <w:fldChar w:fldCharType="begin"/>
        </w:r>
        <w:r w:rsidRPr="004B2BB8">
          <w:rPr>
            <w:b/>
            <w:bCs/>
            <w:lang w:val="en-US"/>
          </w:rPr>
          <w:instrText xml:space="preserve"> NUMPAGES  </w:instrText>
        </w:r>
        <w:r>
          <w:rPr>
            <w:b/>
            <w:bCs/>
            <w:sz w:val="24"/>
            <w:szCs w:val="24"/>
          </w:rPr>
          <w:fldChar w:fldCharType="separate"/>
        </w:r>
        <w:r w:rsidR="00045D04">
          <w:rPr>
            <w:b/>
            <w:bCs/>
            <w:noProof/>
            <w:lang w:val="en-US"/>
          </w:rPr>
          <w:t>4</w:t>
        </w:r>
        <w:r>
          <w:rPr>
            <w:b/>
            <w:bCs/>
            <w:sz w:val="24"/>
            <w:szCs w:val="24"/>
          </w:rPr>
          <w:fldChar w:fldCharType="end"/>
        </w:r>
      </w:p>
    </w:sdtContent>
  </w:sdt>
  <w:p w14:paraId="55F53C01" w14:textId="77777777" w:rsidR="004F5634" w:rsidRPr="004B2BB8" w:rsidRDefault="004F563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31236" w14:textId="77777777" w:rsidR="002A59C7" w:rsidRDefault="002A59C7" w:rsidP="00A55D66">
      <w:pPr>
        <w:spacing w:after="0" w:line="240" w:lineRule="auto"/>
      </w:pPr>
      <w:r>
        <w:separator/>
      </w:r>
    </w:p>
  </w:footnote>
  <w:footnote w:type="continuationSeparator" w:id="0">
    <w:p w14:paraId="1D74635C" w14:textId="77777777" w:rsidR="002A59C7" w:rsidRDefault="002A59C7"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008E5"/>
    <w:rsid w:val="0000496B"/>
    <w:rsid w:val="0000559C"/>
    <w:rsid w:val="000276CE"/>
    <w:rsid w:val="00027AB2"/>
    <w:rsid w:val="00031183"/>
    <w:rsid w:val="000404E9"/>
    <w:rsid w:val="00045D04"/>
    <w:rsid w:val="000479DB"/>
    <w:rsid w:val="00050360"/>
    <w:rsid w:val="000B6FEE"/>
    <w:rsid w:val="000C7ADD"/>
    <w:rsid w:val="000D6130"/>
    <w:rsid w:val="000E214C"/>
    <w:rsid w:val="000E64E3"/>
    <w:rsid w:val="000E7002"/>
    <w:rsid w:val="001263F8"/>
    <w:rsid w:val="001322DF"/>
    <w:rsid w:val="00136003"/>
    <w:rsid w:val="00143C6D"/>
    <w:rsid w:val="0018195C"/>
    <w:rsid w:val="001B1739"/>
    <w:rsid w:val="001C7321"/>
    <w:rsid w:val="001C7475"/>
    <w:rsid w:val="001E1F6D"/>
    <w:rsid w:val="001F5787"/>
    <w:rsid w:val="00235379"/>
    <w:rsid w:val="00252D6F"/>
    <w:rsid w:val="002533E5"/>
    <w:rsid w:val="00266CA5"/>
    <w:rsid w:val="002673C5"/>
    <w:rsid w:val="002734D1"/>
    <w:rsid w:val="00285489"/>
    <w:rsid w:val="002A59C7"/>
    <w:rsid w:val="002B13BD"/>
    <w:rsid w:val="002E5146"/>
    <w:rsid w:val="003008DE"/>
    <w:rsid w:val="003044AB"/>
    <w:rsid w:val="00304C81"/>
    <w:rsid w:val="003070A9"/>
    <w:rsid w:val="003077DA"/>
    <w:rsid w:val="00311C0B"/>
    <w:rsid w:val="0032350E"/>
    <w:rsid w:val="00325A68"/>
    <w:rsid w:val="00337B52"/>
    <w:rsid w:val="0036165C"/>
    <w:rsid w:val="003819A3"/>
    <w:rsid w:val="00382B7E"/>
    <w:rsid w:val="00394E20"/>
    <w:rsid w:val="003B7C87"/>
    <w:rsid w:val="003F3238"/>
    <w:rsid w:val="003F731C"/>
    <w:rsid w:val="00411069"/>
    <w:rsid w:val="004316EE"/>
    <w:rsid w:val="00446AAE"/>
    <w:rsid w:val="004568D7"/>
    <w:rsid w:val="0049597D"/>
    <w:rsid w:val="004B2BB8"/>
    <w:rsid w:val="004B3472"/>
    <w:rsid w:val="004C254A"/>
    <w:rsid w:val="004D51F9"/>
    <w:rsid w:val="004E544C"/>
    <w:rsid w:val="004E7894"/>
    <w:rsid w:val="004F2396"/>
    <w:rsid w:val="004F5634"/>
    <w:rsid w:val="004F5CF5"/>
    <w:rsid w:val="004F791F"/>
    <w:rsid w:val="005130AC"/>
    <w:rsid w:val="00516C13"/>
    <w:rsid w:val="0053463B"/>
    <w:rsid w:val="00563751"/>
    <w:rsid w:val="00565EFF"/>
    <w:rsid w:val="005873E4"/>
    <w:rsid w:val="005915F8"/>
    <w:rsid w:val="0059522E"/>
    <w:rsid w:val="005D7F2F"/>
    <w:rsid w:val="005E1D5B"/>
    <w:rsid w:val="005E1D5E"/>
    <w:rsid w:val="005E1F8A"/>
    <w:rsid w:val="005F0ACF"/>
    <w:rsid w:val="005F4A32"/>
    <w:rsid w:val="00611B76"/>
    <w:rsid w:val="00617326"/>
    <w:rsid w:val="00640D0B"/>
    <w:rsid w:val="00642213"/>
    <w:rsid w:val="0066020B"/>
    <w:rsid w:val="00671AC4"/>
    <w:rsid w:val="00697D84"/>
    <w:rsid w:val="006A7563"/>
    <w:rsid w:val="006B0A01"/>
    <w:rsid w:val="006B44DB"/>
    <w:rsid w:val="006C435A"/>
    <w:rsid w:val="006D1251"/>
    <w:rsid w:val="006E4359"/>
    <w:rsid w:val="00701D02"/>
    <w:rsid w:val="00702868"/>
    <w:rsid w:val="007029B4"/>
    <w:rsid w:val="00703D15"/>
    <w:rsid w:val="00731DE7"/>
    <w:rsid w:val="00733F6A"/>
    <w:rsid w:val="00741535"/>
    <w:rsid w:val="00747E37"/>
    <w:rsid w:val="00765720"/>
    <w:rsid w:val="00775C06"/>
    <w:rsid w:val="0077661E"/>
    <w:rsid w:val="00782269"/>
    <w:rsid w:val="00791C38"/>
    <w:rsid w:val="00793F0E"/>
    <w:rsid w:val="007A0768"/>
    <w:rsid w:val="007C0CFB"/>
    <w:rsid w:val="007C1234"/>
    <w:rsid w:val="007D2773"/>
    <w:rsid w:val="007D3914"/>
    <w:rsid w:val="007F2E59"/>
    <w:rsid w:val="007F3163"/>
    <w:rsid w:val="007F4438"/>
    <w:rsid w:val="008042A4"/>
    <w:rsid w:val="0080466E"/>
    <w:rsid w:val="00836F31"/>
    <w:rsid w:val="00840008"/>
    <w:rsid w:val="008538B9"/>
    <w:rsid w:val="00855DFD"/>
    <w:rsid w:val="00857D8F"/>
    <w:rsid w:val="008B7A7A"/>
    <w:rsid w:val="008C43BA"/>
    <w:rsid w:val="008D5F09"/>
    <w:rsid w:val="008E0F91"/>
    <w:rsid w:val="008F1EEE"/>
    <w:rsid w:val="0092017E"/>
    <w:rsid w:val="009258B0"/>
    <w:rsid w:val="009563CC"/>
    <w:rsid w:val="00961EF1"/>
    <w:rsid w:val="00971903"/>
    <w:rsid w:val="00985566"/>
    <w:rsid w:val="00994A8E"/>
    <w:rsid w:val="009A1577"/>
    <w:rsid w:val="009B7F6B"/>
    <w:rsid w:val="009E0764"/>
    <w:rsid w:val="009E35E9"/>
    <w:rsid w:val="009E548D"/>
    <w:rsid w:val="009F5FF3"/>
    <w:rsid w:val="00A25448"/>
    <w:rsid w:val="00A339EC"/>
    <w:rsid w:val="00A37169"/>
    <w:rsid w:val="00A42CEB"/>
    <w:rsid w:val="00A55D66"/>
    <w:rsid w:val="00A61604"/>
    <w:rsid w:val="00A66464"/>
    <w:rsid w:val="00A722F7"/>
    <w:rsid w:val="00A83514"/>
    <w:rsid w:val="00AA4331"/>
    <w:rsid w:val="00AA6437"/>
    <w:rsid w:val="00AD3375"/>
    <w:rsid w:val="00AE3F77"/>
    <w:rsid w:val="00AE6D0B"/>
    <w:rsid w:val="00AF414A"/>
    <w:rsid w:val="00B0303A"/>
    <w:rsid w:val="00B12D30"/>
    <w:rsid w:val="00B20F8A"/>
    <w:rsid w:val="00B239CF"/>
    <w:rsid w:val="00B325CE"/>
    <w:rsid w:val="00B54485"/>
    <w:rsid w:val="00B56448"/>
    <w:rsid w:val="00B65012"/>
    <w:rsid w:val="00B65AC6"/>
    <w:rsid w:val="00B833B3"/>
    <w:rsid w:val="00BB54D4"/>
    <w:rsid w:val="00BE2B86"/>
    <w:rsid w:val="00BE4784"/>
    <w:rsid w:val="00BE7B7C"/>
    <w:rsid w:val="00C11F30"/>
    <w:rsid w:val="00C24C28"/>
    <w:rsid w:val="00C3496E"/>
    <w:rsid w:val="00C37B2E"/>
    <w:rsid w:val="00C53851"/>
    <w:rsid w:val="00C54335"/>
    <w:rsid w:val="00C673EB"/>
    <w:rsid w:val="00C9448E"/>
    <w:rsid w:val="00C97988"/>
    <w:rsid w:val="00CA76F2"/>
    <w:rsid w:val="00CA7C39"/>
    <w:rsid w:val="00CB3748"/>
    <w:rsid w:val="00CD03F8"/>
    <w:rsid w:val="00CF3952"/>
    <w:rsid w:val="00D20D49"/>
    <w:rsid w:val="00D31920"/>
    <w:rsid w:val="00D371BB"/>
    <w:rsid w:val="00D37743"/>
    <w:rsid w:val="00D63BEB"/>
    <w:rsid w:val="00D65F14"/>
    <w:rsid w:val="00D70A1F"/>
    <w:rsid w:val="00D80D34"/>
    <w:rsid w:val="00D93127"/>
    <w:rsid w:val="00DA0740"/>
    <w:rsid w:val="00DA43CA"/>
    <w:rsid w:val="00DB2231"/>
    <w:rsid w:val="00DB3001"/>
    <w:rsid w:val="00E14117"/>
    <w:rsid w:val="00E21867"/>
    <w:rsid w:val="00E25B66"/>
    <w:rsid w:val="00E30EC5"/>
    <w:rsid w:val="00E3415B"/>
    <w:rsid w:val="00E35044"/>
    <w:rsid w:val="00E37538"/>
    <w:rsid w:val="00E43863"/>
    <w:rsid w:val="00E50213"/>
    <w:rsid w:val="00E60C93"/>
    <w:rsid w:val="00E669F5"/>
    <w:rsid w:val="00E940E4"/>
    <w:rsid w:val="00E9768A"/>
    <w:rsid w:val="00EB276D"/>
    <w:rsid w:val="00EC4B27"/>
    <w:rsid w:val="00ED2886"/>
    <w:rsid w:val="00EE3BD2"/>
    <w:rsid w:val="00EE421E"/>
    <w:rsid w:val="00EE6FDF"/>
    <w:rsid w:val="00EF5CBE"/>
    <w:rsid w:val="00EF7C7F"/>
    <w:rsid w:val="00F03258"/>
    <w:rsid w:val="00F0568B"/>
    <w:rsid w:val="00F23C4B"/>
    <w:rsid w:val="00F6174D"/>
    <w:rsid w:val="00F824C0"/>
    <w:rsid w:val="00FD0593"/>
    <w:rsid w:val="00FD2C2B"/>
    <w:rsid w:val="00FD5AFB"/>
    <w:rsid w:val="00FF0E03"/>
    <w:rsid w:val="00FF3C69"/>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56135-3FE1-47F3-ACE5-1261ECE32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8488</Words>
  <Characters>48385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2018-08-10T15:40:00Z</dcterms:created>
  <dcterms:modified xsi:type="dcterms:W3CDTF">2018-08-10T15:40:00Z</dcterms:modified>
</cp:coreProperties>
</file>