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7FC" w:rsidRPr="00E86DC6" w:rsidRDefault="006D47FC" w:rsidP="006D47FC">
      <w:pPr>
        <w:rPr>
          <w:rFonts w:cs="Open Sans"/>
          <w:b/>
          <w:sz w:val="20"/>
          <w:szCs w:val="20"/>
        </w:rPr>
      </w:pPr>
    </w:p>
    <w:p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9C0E27">
        <w:rPr>
          <w:rFonts w:cs="Open Sans"/>
          <w:b/>
          <w:sz w:val="28"/>
        </w:rPr>
        <w:t>SEVENTH</w:t>
      </w:r>
      <w:r w:rsidRPr="00E86DC6">
        <w:rPr>
          <w:rFonts w:cs="Open Sans"/>
          <w:b/>
          <w:sz w:val="28"/>
        </w:rPr>
        <w:t xml:space="preserve"> GRADE </w:t>
      </w:r>
      <w:r w:rsidR="00E31EC0" w:rsidRPr="005B4D43">
        <w:rPr>
          <w:rFonts w:cs="Open Sans"/>
          <w:b/>
          <w:sz w:val="28"/>
        </w:rPr>
        <w:t>SOCIAL STUDIES</w:t>
      </w:r>
      <w:r w:rsidRPr="005B4D43">
        <w:rPr>
          <w:rFonts w:cs="Open Sans"/>
          <w:b/>
          <w:sz w:val="28"/>
        </w:rPr>
        <w:t xml:space="preserve"> INSTRUCTIONAL MATERIALS SCREENING INSTRUMENT</w:t>
      </w:r>
    </w:p>
    <w:p w:rsidR="006D47FC" w:rsidRPr="005B4D43" w:rsidRDefault="006D47FC" w:rsidP="006D47FC">
      <w:pPr>
        <w:rPr>
          <w:rFonts w:cs="Open Sans"/>
          <w:b/>
          <w:sz w:val="20"/>
          <w:szCs w:val="20"/>
        </w:rPr>
      </w:pPr>
    </w:p>
    <w:p w:rsidR="006D47FC" w:rsidRPr="005B4D43" w:rsidRDefault="006D47FC" w:rsidP="006D47FC">
      <w:pPr>
        <w:rPr>
          <w:rFonts w:cs="Open Sans"/>
          <w:b/>
          <w:sz w:val="24"/>
          <w:szCs w:val="24"/>
        </w:rPr>
      </w:pPr>
      <w:r w:rsidRPr="005B4D43">
        <w:rPr>
          <w:rFonts w:cs="Open Sans"/>
          <w:b/>
          <w:sz w:val="24"/>
          <w:szCs w:val="24"/>
        </w:rPr>
        <w:t>SECTION I: NON-NEGOTIABLE ALIGNMENT CRITERIA</w:t>
      </w:r>
    </w:p>
    <w:p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rsidR="007964AB" w:rsidRDefault="007964AB">
      <w:pPr>
        <w:rPr>
          <w:rFonts w:cs="Open Sans"/>
          <w:b/>
          <w:sz w:val="20"/>
          <w:szCs w:val="20"/>
        </w:rPr>
      </w:pPr>
      <w:r>
        <w:rPr>
          <w:rFonts w:cs="Open Sans"/>
          <w:b/>
          <w:sz w:val="20"/>
          <w:szCs w:val="20"/>
        </w:rPr>
        <w:br w:type="page"/>
      </w:r>
    </w:p>
    <w:p w:rsidR="00F5694C" w:rsidRPr="00AD746A" w:rsidRDefault="009C0E27" w:rsidP="00F5694C">
      <w:pPr>
        <w:pStyle w:val="NoSpacing"/>
        <w:rPr>
          <w:rFonts w:cs="Open Sans"/>
          <w:b/>
        </w:rPr>
      </w:pPr>
      <w:r w:rsidRPr="00AD746A">
        <w:rPr>
          <w:rFonts w:cs="Open Sans"/>
          <w:b/>
        </w:rPr>
        <w:lastRenderedPageBreak/>
        <w:t>SEVENTH</w:t>
      </w:r>
      <w:r w:rsidR="00FF5277" w:rsidRPr="00AD746A">
        <w:rPr>
          <w:rFonts w:cs="Open Sans"/>
          <w:b/>
        </w:rPr>
        <w:t xml:space="preserve"> GRADE</w:t>
      </w:r>
      <w:r w:rsidR="00F5694C" w:rsidRPr="00AD746A">
        <w:rPr>
          <w:rFonts w:cs="Open Sans"/>
          <w:b/>
        </w:rPr>
        <w:t xml:space="preserve"> SOCIAL STUDIES</w:t>
      </w:r>
    </w:p>
    <w:p w:rsidR="00F5694C" w:rsidRPr="001C5CA1" w:rsidRDefault="009C0E27" w:rsidP="00F5694C">
      <w:pPr>
        <w:pStyle w:val="NoSpacing"/>
        <w:rPr>
          <w:highlight w:val="yellow"/>
        </w:rPr>
      </w:pPr>
      <w:r w:rsidRPr="00AD746A">
        <w:rPr>
          <w:rFonts w:cs="Open Sans"/>
          <w:b/>
        </w:rPr>
        <w:t>World History and Geography: The Middle Ages to the Exploration of the Americas</w:t>
      </w:r>
      <w:r w:rsidR="002847AF" w:rsidRPr="001C5CA1">
        <w:rPr>
          <w:highlight w:val="yellow"/>
        </w:rPr>
        <w:br/>
      </w:r>
    </w:p>
    <w:p w:rsidR="009C0E27" w:rsidRPr="009C0E27" w:rsidRDefault="009C0E27" w:rsidP="009C0E27">
      <w:pPr>
        <w:pStyle w:val="NoSpacing"/>
        <w:rPr>
          <w:b/>
          <w:sz w:val="20"/>
          <w:szCs w:val="20"/>
        </w:rPr>
      </w:pPr>
      <w:r>
        <w:rPr>
          <w:b/>
          <w:sz w:val="20"/>
          <w:szCs w:val="20"/>
        </w:rPr>
        <w:t>C</w:t>
      </w:r>
      <w:r w:rsidRPr="009C0E27">
        <w:rPr>
          <w:b/>
          <w:sz w:val="20"/>
          <w:szCs w:val="20"/>
        </w:rPr>
        <w:t xml:space="preserve">ourse Description: </w:t>
      </w:r>
      <w:r w:rsidRPr="009C0E27">
        <w:rPr>
          <w:sz w:val="20"/>
          <w:szCs w:val="20"/>
        </w:rPr>
        <w:t>Seventh grade students will explore the cultural, economic, geographical, historical, and political changes of Western Civilization in Europe as well as the geographic regions of East Asia, West Africa, and Southwest Asia and Northern Africa. Students will compare and contrast the history and geography of civilizations that were developing concurrently throughout Africa, Europe, the Americas, and Asia during the 15th to 18th centuries. Students will examine the growth in economic interactions among civilizations as well as the exchange of ideas, beliefs, technologies, and commodities. Students will describe the indigenous populations of the Americas and the long-term impact of European exploration in the New World. Finally, students will analyze the influence of geography on the development of civilizations as they continue their study of world history and geography. This course will also teach students about the historical context of ancient and major world religions and will follow a common template for major world religions so as to not promote any religion. Major world religions are introduced in either 6th or 7th grade.</w:t>
      </w:r>
    </w:p>
    <w:p w:rsidR="009C0E27" w:rsidRPr="009C0E27" w:rsidRDefault="009C0E27" w:rsidP="009C0E27">
      <w:pPr>
        <w:pStyle w:val="NoSpacing"/>
        <w:rPr>
          <w:b/>
          <w:sz w:val="20"/>
          <w:szCs w:val="20"/>
        </w:rPr>
      </w:pPr>
    </w:p>
    <w:p w:rsidR="00F5694C" w:rsidRDefault="009C0E27" w:rsidP="009C0E27">
      <w:pPr>
        <w:pStyle w:val="NoSpacing"/>
        <w:rPr>
          <w:i/>
          <w:sz w:val="20"/>
          <w:szCs w:val="20"/>
        </w:rPr>
      </w:pPr>
      <w:r w:rsidRPr="009C0E27">
        <w:rPr>
          <w:i/>
          <w:sz w:val="20"/>
          <w:szCs w:val="20"/>
        </w:rPr>
        <w:t>This course is a continuation of the 6th grade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rsidR="009C0E27" w:rsidRPr="005B4D43" w:rsidRDefault="009C0E27" w:rsidP="009C0E27">
      <w:pPr>
        <w:pStyle w:val="NoSpacing"/>
        <w:rPr>
          <w:i/>
          <w:sz w:val="20"/>
          <w:szCs w:val="20"/>
        </w:rPr>
      </w:pPr>
    </w:p>
    <w:p w:rsidR="009C0E27" w:rsidRPr="005B4D43" w:rsidRDefault="009C0E27" w:rsidP="009C0E27">
      <w:pPr>
        <w:pStyle w:val="NoSpacing"/>
        <w:rPr>
          <w:i/>
          <w:sz w:val="20"/>
          <w:szCs w:val="20"/>
        </w:rPr>
      </w:pPr>
    </w:p>
    <w:p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rsidR="009C0E27" w:rsidRPr="005B4D43"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rsidR="009C0E27" w:rsidRDefault="009C0E27" w:rsidP="009C0E27">
      <w:pPr>
        <w:pStyle w:val="NoSpacing"/>
        <w:rPr>
          <w:i/>
        </w:rPr>
      </w:pPr>
    </w:p>
    <w:p w:rsidR="009C0E27" w:rsidRDefault="009C0E27" w:rsidP="009C0E27">
      <w:pPr>
        <w:pStyle w:val="NoSpacing"/>
        <w:rPr>
          <w:i/>
        </w:rPr>
      </w:pPr>
    </w:p>
    <w:p w:rsidR="009C0E27" w:rsidRDefault="009C0E27" w:rsidP="009C0E27">
      <w:pPr>
        <w:pStyle w:val="NoSpacing"/>
        <w:rPr>
          <w:i/>
        </w:rPr>
      </w:pPr>
    </w:p>
    <w:p w:rsidR="009C0E27" w:rsidRDefault="009C0E27" w:rsidP="009C0E27">
      <w:pPr>
        <w:pStyle w:val="NoSpacing"/>
        <w:rPr>
          <w:i/>
        </w:rPr>
      </w:pPr>
    </w:p>
    <w:p w:rsidR="009C0E27" w:rsidRDefault="009C0E27" w:rsidP="009C0E27">
      <w:pPr>
        <w:pStyle w:val="NoSpacing"/>
        <w:rPr>
          <w:i/>
        </w:rPr>
      </w:pPr>
    </w:p>
    <w:p w:rsidR="009C0E27" w:rsidRDefault="009C0E27" w:rsidP="009C0E27">
      <w:pPr>
        <w:pStyle w:val="NoSpacing"/>
        <w:rPr>
          <w:i/>
        </w:rPr>
      </w:pPr>
    </w:p>
    <w:p w:rsidR="009C0E27" w:rsidRDefault="009C0E27" w:rsidP="009C0E27">
      <w:pPr>
        <w:pStyle w:val="NoSpacing"/>
        <w:rPr>
          <w:i/>
        </w:rPr>
      </w:pPr>
    </w:p>
    <w:p w:rsidR="009C0E27" w:rsidRDefault="009C0E27" w:rsidP="009C0E27">
      <w:pPr>
        <w:pStyle w:val="NoSpacing"/>
        <w:rPr>
          <w:i/>
        </w:rPr>
      </w:pPr>
    </w:p>
    <w:p w:rsidR="009C0E27" w:rsidRDefault="009C0E27" w:rsidP="009C0E27">
      <w:pPr>
        <w:pStyle w:val="NoSpacing"/>
        <w:rPr>
          <w:i/>
        </w:rPr>
      </w:pPr>
    </w:p>
    <w:p w:rsidR="00121D82" w:rsidRPr="00F5694C" w:rsidRDefault="00121D82" w:rsidP="00F5694C">
      <w:pPr>
        <w:rPr>
          <w:b/>
        </w:rPr>
      </w:pPr>
      <w:r w:rsidRPr="00F5694C">
        <w:rPr>
          <w:b/>
        </w:rPr>
        <w:t>SECTION I: NON-NEGOTIABLE ALIGNMENT CRITERIA</w:t>
      </w:r>
    </w:p>
    <w:p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7B491C" w:rsidRPr="00E86DC6" w:rsidTr="00F5694C">
        <w:trPr>
          <w:cantSplit/>
          <w:trHeight w:val="1025"/>
          <w:jc w:val="center"/>
        </w:trPr>
        <w:tc>
          <w:tcPr>
            <w:tcW w:w="5000" w:type="pct"/>
            <w:gridSpan w:val="5"/>
            <w:shd w:val="clear" w:color="auto" w:fill="BFBFBF" w:themeFill="background1" w:themeFillShade="BF"/>
            <w:vAlign w:val="center"/>
          </w:tcPr>
          <w:p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rsidR="007B491C" w:rsidRPr="00E86DC6" w:rsidRDefault="007B491C" w:rsidP="007B491C">
            <w:pPr>
              <w:rPr>
                <w:rFonts w:cs="Open Sans"/>
              </w:rPr>
            </w:pPr>
          </w:p>
          <w:p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rsidTr="00F5694C">
        <w:trPr>
          <w:cantSplit/>
          <w:jc w:val="center"/>
        </w:trPr>
        <w:tc>
          <w:tcPr>
            <w:tcW w:w="2816" w:type="pct"/>
            <w:gridSpan w:val="2"/>
            <w:tcBorders>
              <w:bottom w:val="single" w:sz="4" w:space="0" w:color="auto"/>
              <w:right w:val="single" w:sz="12" w:space="0" w:color="auto"/>
            </w:tcBorders>
            <w:shd w:val="clear" w:color="auto" w:fill="D9D9D9" w:themeFill="background1" w:themeFillShade="D9"/>
            <w:vAlign w:val="center"/>
          </w:tcPr>
          <w:p w:rsidR="007B491C" w:rsidRPr="00E86DC6" w:rsidRDefault="009C0E27" w:rsidP="007B491C">
            <w:pPr>
              <w:pStyle w:val="Body"/>
              <w:tabs>
                <w:tab w:val="left" w:pos="360"/>
              </w:tabs>
              <w:spacing w:line="276" w:lineRule="auto"/>
              <w:ind w:left="90"/>
              <w:rPr>
                <w:rFonts w:ascii="Open Sans" w:hAnsi="Open Sans" w:cs="Open Sans"/>
                <w:b/>
                <w:bCs/>
                <w:sz w:val="20"/>
                <w:szCs w:val="20"/>
              </w:rPr>
            </w:pPr>
            <w:r>
              <w:rPr>
                <w:rFonts w:ascii="Open Sans" w:hAnsi="Open Sans" w:cs="Open Sans"/>
                <w:b/>
                <w:bCs/>
                <w:sz w:val="20"/>
                <w:szCs w:val="20"/>
              </w:rPr>
              <w:t>East Asia: 400-1500s CE</w:t>
            </w:r>
          </w:p>
        </w:tc>
        <w:tc>
          <w:tcPr>
            <w:tcW w:w="198" w:type="pct"/>
            <w:tcBorders>
              <w:left w:val="single" w:sz="12" w:space="0" w:color="auto"/>
            </w:tcBorders>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rsidTr="005B4D43">
        <w:trPr>
          <w:cantSplit/>
          <w:trHeight w:val="665"/>
          <w:jc w:val="center"/>
        </w:trPr>
        <w:tc>
          <w:tcPr>
            <w:tcW w:w="426" w:type="pct"/>
            <w:tcBorders>
              <w:right w:val="single" w:sz="4" w:space="0" w:color="auto"/>
            </w:tcBorders>
            <w:shd w:val="clear" w:color="auto" w:fill="F2F2F2" w:themeFill="background1" w:themeFillShade="F2"/>
            <w:vAlign w:val="center"/>
          </w:tcPr>
          <w:p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rsidR="005B4D43" w:rsidRPr="00E86DC6" w:rsidRDefault="005B4D43" w:rsidP="00270925">
            <w:pPr>
              <w:jc w:val="center"/>
              <w:rPr>
                <w:rFonts w:cs="Open Sans"/>
                <w:b/>
                <w:sz w:val="20"/>
                <w:szCs w:val="20"/>
              </w:rPr>
            </w:pPr>
          </w:p>
        </w:tc>
        <w:tc>
          <w:tcPr>
            <w:tcW w:w="179" w:type="pct"/>
            <w:shd w:val="clear" w:color="auto" w:fill="F2F2F2" w:themeFill="background1" w:themeFillShade="F2"/>
            <w:vAlign w:val="center"/>
          </w:tcPr>
          <w:p w:rsidR="005B4D43" w:rsidRPr="00E86DC6" w:rsidRDefault="005B4D43" w:rsidP="00270925">
            <w:pPr>
              <w:jc w:val="center"/>
              <w:rPr>
                <w:rFonts w:cs="Open Sans"/>
                <w:b/>
                <w:sz w:val="20"/>
                <w:szCs w:val="20"/>
              </w:rPr>
            </w:pPr>
          </w:p>
        </w:tc>
        <w:tc>
          <w:tcPr>
            <w:tcW w:w="1807" w:type="pct"/>
            <w:shd w:val="clear" w:color="auto" w:fill="F2F2F2" w:themeFill="background1" w:themeFillShade="F2"/>
            <w:vAlign w:val="center"/>
          </w:tcPr>
          <w:p w:rsidR="005B4D43" w:rsidRPr="00E86DC6" w:rsidRDefault="005B4D43" w:rsidP="00270925">
            <w:pPr>
              <w:jc w:val="center"/>
              <w:rPr>
                <w:rFonts w:cs="Open Sans"/>
                <w:b/>
                <w:sz w:val="20"/>
                <w:szCs w:val="20"/>
              </w:rPr>
            </w:pPr>
          </w:p>
        </w:tc>
      </w:tr>
      <w:tr w:rsidR="005B4D43" w:rsidRPr="00E86DC6" w:rsidTr="005B4D43">
        <w:trPr>
          <w:cantSplit/>
          <w:trHeight w:val="1080"/>
          <w:jc w:val="center"/>
        </w:trPr>
        <w:tc>
          <w:tcPr>
            <w:tcW w:w="426" w:type="pct"/>
            <w:vAlign w:val="center"/>
          </w:tcPr>
          <w:p w:rsidR="005B4D43" w:rsidRPr="00745656" w:rsidRDefault="005B4D43" w:rsidP="00270925">
            <w:pPr>
              <w:autoSpaceDE w:val="0"/>
              <w:autoSpaceDN w:val="0"/>
              <w:adjustRightInd w:val="0"/>
              <w:ind w:left="-30" w:right="-46"/>
              <w:jc w:val="center"/>
              <w:rPr>
                <w:rFonts w:cs="Open Sans"/>
                <w:sz w:val="20"/>
                <w:szCs w:val="20"/>
              </w:rPr>
            </w:pPr>
            <w:r>
              <w:rPr>
                <w:rFonts w:cs="Open Sans"/>
                <w:sz w:val="20"/>
                <w:szCs w:val="20"/>
              </w:rPr>
              <w:t>7.01</w:t>
            </w:r>
          </w:p>
        </w:tc>
        <w:tc>
          <w:tcPr>
            <w:tcW w:w="2390" w:type="pct"/>
            <w:tcBorders>
              <w:right w:val="single" w:sz="12" w:space="0" w:color="auto"/>
            </w:tcBorders>
            <w:vAlign w:val="center"/>
          </w:tcPr>
          <w:p w:rsidR="005B4D43" w:rsidRPr="009C0E27" w:rsidRDefault="005B4D43" w:rsidP="009C0E27">
            <w:pPr>
              <w:autoSpaceDE w:val="0"/>
              <w:autoSpaceDN w:val="0"/>
              <w:adjustRightInd w:val="0"/>
              <w:rPr>
                <w:rFonts w:cs="Open Sans"/>
                <w:sz w:val="20"/>
                <w:szCs w:val="20"/>
              </w:rPr>
            </w:pPr>
            <w:r w:rsidRPr="009C0E27">
              <w:rPr>
                <w:rFonts w:cs="Open Sans"/>
                <w:sz w:val="20"/>
                <w:szCs w:val="20"/>
              </w:rPr>
              <w:t xml:space="preserve">Identify and locate the geographical features of East Asia, including: </w:t>
            </w:r>
          </w:p>
          <w:p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China</w:t>
            </w:r>
          </w:p>
          <w:p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Gobi Desert</w:t>
            </w:r>
          </w:p>
          <w:p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Himalayan Mountains</w:t>
            </w:r>
          </w:p>
          <w:p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Japan</w:t>
            </w:r>
          </w:p>
          <w:p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Korean Peninsula</w:t>
            </w:r>
          </w:p>
          <w:p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Pacific Ocean</w:t>
            </w:r>
          </w:p>
          <w:p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Plateau of Tibet</w:t>
            </w:r>
            <w:r w:rsidRPr="009C0E27">
              <w:rPr>
                <w:rFonts w:cs="Open Sans"/>
                <w:sz w:val="20"/>
                <w:szCs w:val="20"/>
              </w:rPr>
              <w:tab/>
            </w:r>
          </w:p>
          <w:p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Sea of Japan (East Sea)</w:t>
            </w:r>
          </w:p>
          <w:p w:rsidR="005B4D43" w:rsidRDefault="005B4D43" w:rsidP="005B4D43">
            <w:pPr>
              <w:pStyle w:val="ListParagraph"/>
              <w:numPr>
                <w:ilvl w:val="0"/>
                <w:numId w:val="6"/>
              </w:numPr>
              <w:autoSpaceDE w:val="0"/>
              <w:autoSpaceDN w:val="0"/>
              <w:adjustRightInd w:val="0"/>
              <w:rPr>
                <w:rFonts w:cs="Open Sans"/>
                <w:sz w:val="20"/>
                <w:szCs w:val="20"/>
              </w:rPr>
            </w:pPr>
            <w:r w:rsidRPr="009C0E27">
              <w:rPr>
                <w:rFonts w:cs="Open Sans"/>
                <w:sz w:val="20"/>
                <w:szCs w:val="20"/>
              </w:rPr>
              <w:t>Yangtze River</w:t>
            </w:r>
          </w:p>
          <w:p w:rsidR="005B4D43" w:rsidRPr="00745656" w:rsidRDefault="005B4D43" w:rsidP="005B4D43">
            <w:pPr>
              <w:pStyle w:val="ListParagraph"/>
              <w:numPr>
                <w:ilvl w:val="0"/>
                <w:numId w:val="6"/>
              </w:numPr>
              <w:autoSpaceDE w:val="0"/>
              <w:autoSpaceDN w:val="0"/>
              <w:adjustRightInd w:val="0"/>
              <w:rPr>
                <w:rFonts w:cs="Open Sans"/>
                <w:sz w:val="20"/>
                <w:szCs w:val="20"/>
              </w:rPr>
            </w:pPr>
            <w:r w:rsidRPr="009C0E27">
              <w:rPr>
                <w:rFonts w:cs="Open Sans"/>
                <w:sz w:val="20"/>
                <w:szCs w:val="20"/>
              </w:rPr>
              <w:t>Yellow River</w:t>
            </w:r>
          </w:p>
        </w:tc>
        <w:tc>
          <w:tcPr>
            <w:tcW w:w="198" w:type="pct"/>
            <w:tcBorders>
              <w:left w:val="single" w:sz="12" w:space="0" w:color="auto"/>
            </w:tcBorders>
          </w:tcPr>
          <w:p w:rsidR="005B4D43" w:rsidRPr="00E86DC6" w:rsidRDefault="00372F15"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5B4D43" w:rsidRPr="00E86DC6" w:rsidTr="005B4D43">
        <w:trPr>
          <w:cantSplit/>
          <w:trHeight w:val="1080"/>
          <w:jc w:val="center"/>
        </w:trPr>
        <w:tc>
          <w:tcPr>
            <w:tcW w:w="5000" w:type="pct"/>
            <w:gridSpan w:val="5"/>
            <w:vAlign w:val="center"/>
          </w:tcPr>
          <w:p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rsidTr="005B4D43">
        <w:trPr>
          <w:cantSplit/>
          <w:trHeight w:val="1080"/>
          <w:jc w:val="center"/>
        </w:trPr>
        <w:tc>
          <w:tcPr>
            <w:tcW w:w="426" w:type="pct"/>
            <w:vAlign w:val="center"/>
          </w:tcPr>
          <w:p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7.02</w:t>
            </w:r>
          </w:p>
        </w:tc>
        <w:tc>
          <w:tcPr>
            <w:tcW w:w="2390" w:type="pct"/>
            <w:tcBorders>
              <w:right w:val="single" w:sz="12" w:space="0" w:color="auto"/>
            </w:tcBorders>
            <w:vAlign w:val="center"/>
          </w:tcPr>
          <w:p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how the reunification of China prior to the Tang Dynasty helped spread Buddhist beliefs.</w:t>
            </w:r>
          </w:p>
        </w:tc>
        <w:tc>
          <w:tcPr>
            <w:tcW w:w="198" w:type="pct"/>
            <w:tcBorders>
              <w:left w:val="single" w:sz="12" w:space="0" w:color="auto"/>
            </w:tcBorders>
          </w:tcPr>
          <w:p w:rsidR="005B4D43" w:rsidRPr="00E86DC6" w:rsidRDefault="003F7885"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F36930" w:rsidP="007B491C">
            <w:pPr>
              <w:rPr>
                <w:rFonts w:cs="Open Sans"/>
                <w:sz w:val="20"/>
                <w:szCs w:val="20"/>
              </w:rPr>
            </w:pPr>
            <w:r>
              <w:rPr>
                <w:rFonts w:cs="Open Sans"/>
                <w:sz w:val="20"/>
                <w:szCs w:val="20"/>
              </w:rPr>
              <w:t xml:space="preserve">Re-Review Update: </w:t>
            </w:r>
            <w:r w:rsidR="003F7885" w:rsidRPr="003F7885">
              <w:rPr>
                <w:rFonts w:cs="Open Sans"/>
                <w:sz w:val="20"/>
                <w:szCs w:val="20"/>
              </w:rPr>
              <w:t>Inclusion of additional content on the diffusion of Buddhism and it's impact on China addres</w:t>
            </w:r>
            <w:r w:rsidR="003F7885">
              <w:rPr>
                <w:rFonts w:cs="Open Sans"/>
                <w:sz w:val="20"/>
                <w:szCs w:val="20"/>
              </w:rPr>
              <w:t>s</w:t>
            </w:r>
            <w:r w:rsidR="003F7885" w:rsidRPr="003F7885">
              <w:rPr>
                <w:rFonts w:cs="Open Sans"/>
                <w:sz w:val="20"/>
                <w:szCs w:val="20"/>
              </w:rPr>
              <w:t>ed the standard and thus is aligned.</w:t>
            </w:r>
          </w:p>
        </w:tc>
      </w:tr>
      <w:tr w:rsidR="005B4D43" w:rsidRPr="00E86DC6" w:rsidTr="005B4D43">
        <w:trPr>
          <w:cantSplit/>
          <w:trHeight w:val="1080"/>
          <w:jc w:val="center"/>
        </w:trPr>
        <w:tc>
          <w:tcPr>
            <w:tcW w:w="426" w:type="pct"/>
            <w:vAlign w:val="center"/>
          </w:tcPr>
          <w:p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7.03</w:t>
            </w:r>
          </w:p>
        </w:tc>
        <w:tc>
          <w:tcPr>
            <w:tcW w:w="2390" w:type="pct"/>
            <w:tcBorders>
              <w:right w:val="single" w:sz="12" w:space="0" w:color="auto"/>
            </w:tcBorders>
            <w:vAlign w:val="center"/>
          </w:tcPr>
          <w:p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 xml:space="preserve">Summarize agricultural, commercial, and technological developments during the Song Dynasties, and describe the role of Confucianism during the Song.  </w:t>
            </w:r>
          </w:p>
        </w:tc>
        <w:tc>
          <w:tcPr>
            <w:tcW w:w="198" w:type="pct"/>
            <w:tcBorders>
              <w:left w:val="single" w:sz="12" w:space="0" w:color="auto"/>
            </w:tcBorders>
          </w:tcPr>
          <w:p w:rsidR="005B4D43" w:rsidRPr="00E86DC6" w:rsidRDefault="00372F15"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372F15" w:rsidP="007B491C">
            <w:pPr>
              <w:rPr>
                <w:rFonts w:cs="Open Sans"/>
                <w:sz w:val="20"/>
                <w:szCs w:val="20"/>
              </w:rPr>
            </w:pPr>
            <w:r>
              <w:rPr>
                <w:rFonts w:cs="Open Sans"/>
                <w:sz w:val="20"/>
                <w:szCs w:val="20"/>
              </w:rPr>
              <w:t xml:space="preserve">The way the book is organized here makes it very difficult to see if you are clearly addressing this standard. </w:t>
            </w:r>
          </w:p>
        </w:tc>
      </w:tr>
      <w:tr w:rsidR="005B4D43" w:rsidRPr="00E86DC6" w:rsidTr="005B4D43">
        <w:trPr>
          <w:cantSplit/>
          <w:trHeight w:val="1080"/>
          <w:jc w:val="center"/>
        </w:trPr>
        <w:tc>
          <w:tcPr>
            <w:tcW w:w="426" w:type="pct"/>
            <w:vAlign w:val="center"/>
          </w:tcPr>
          <w:p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7.04</w:t>
            </w:r>
          </w:p>
        </w:tc>
        <w:tc>
          <w:tcPr>
            <w:tcW w:w="2390" w:type="pct"/>
            <w:tcBorders>
              <w:right w:val="single" w:sz="12" w:space="0" w:color="auto"/>
            </w:tcBorders>
            <w:vAlign w:val="center"/>
          </w:tcPr>
          <w:p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Examine the rise of the Mongol Empire, including the conquests of Genghis Khan.</w:t>
            </w:r>
          </w:p>
        </w:tc>
        <w:tc>
          <w:tcPr>
            <w:tcW w:w="198" w:type="pct"/>
            <w:tcBorders>
              <w:left w:val="single" w:sz="12" w:space="0" w:color="auto"/>
            </w:tcBorders>
          </w:tcPr>
          <w:p w:rsidR="005B4D43" w:rsidRPr="00E86DC6" w:rsidRDefault="000E6B4E"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0E6B4E" w:rsidP="007B491C">
            <w:pPr>
              <w:rPr>
                <w:rFonts w:cs="Open Sans"/>
                <w:sz w:val="20"/>
                <w:szCs w:val="20"/>
              </w:rPr>
            </w:pPr>
            <w:r>
              <w:rPr>
                <w:rFonts w:cs="Open Sans"/>
                <w:sz w:val="20"/>
                <w:szCs w:val="20"/>
              </w:rPr>
              <w:t xml:space="preserve">Good maps to help explain the information </w:t>
            </w:r>
          </w:p>
        </w:tc>
      </w:tr>
      <w:tr w:rsidR="005B4D43" w:rsidRPr="00E86DC6" w:rsidTr="005B4D43">
        <w:trPr>
          <w:cantSplit/>
          <w:trHeight w:val="1080"/>
          <w:jc w:val="center"/>
        </w:trPr>
        <w:tc>
          <w:tcPr>
            <w:tcW w:w="426" w:type="pct"/>
            <w:vAlign w:val="center"/>
          </w:tcPr>
          <w:p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7.05</w:t>
            </w:r>
          </w:p>
        </w:tc>
        <w:tc>
          <w:tcPr>
            <w:tcW w:w="2390" w:type="pct"/>
            <w:tcBorders>
              <w:right w:val="single" w:sz="12" w:space="0" w:color="auto"/>
            </w:tcBorders>
            <w:vAlign w:val="center"/>
          </w:tcPr>
          <w:p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Kublai Khan’s conquest of China, and explain how he was able to maintain control of the Yuan Empire.</w:t>
            </w:r>
          </w:p>
        </w:tc>
        <w:tc>
          <w:tcPr>
            <w:tcW w:w="198" w:type="pct"/>
            <w:tcBorders>
              <w:left w:val="single" w:sz="12" w:space="0" w:color="auto"/>
              <w:bottom w:val="single" w:sz="4" w:space="0" w:color="auto"/>
            </w:tcBorders>
          </w:tcPr>
          <w:p w:rsidR="005B4D43" w:rsidRPr="00E86DC6" w:rsidRDefault="000E6B4E"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5B4D43" w:rsidRPr="00E86DC6" w:rsidTr="005B4D43">
        <w:trPr>
          <w:cantSplit/>
          <w:trHeight w:val="1080"/>
          <w:jc w:val="center"/>
        </w:trPr>
        <w:tc>
          <w:tcPr>
            <w:tcW w:w="426" w:type="pct"/>
            <w:vAlign w:val="center"/>
          </w:tcPr>
          <w:p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7.06</w:t>
            </w:r>
          </w:p>
        </w:tc>
        <w:tc>
          <w:tcPr>
            <w:tcW w:w="2390" w:type="pct"/>
            <w:tcBorders>
              <w:right w:val="single" w:sz="12" w:space="0" w:color="auto"/>
            </w:tcBorders>
            <w:vAlign w:val="center"/>
          </w:tcPr>
          <w:p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Summarize the effects of the Mongolian empires on the Silk Roads, including the importance of Marco Polo’s travels on the spread of Chinese technology and Eurasian trade.</w:t>
            </w:r>
          </w:p>
        </w:tc>
        <w:tc>
          <w:tcPr>
            <w:tcW w:w="198" w:type="pct"/>
            <w:tcBorders>
              <w:left w:val="single" w:sz="12" w:space="0" w:color="auto"/>
            </w:tcBorders>
          </w:tcPr>
          <w:p w:rsidR="005B4D43" w:rsidRPr="00E86DC6" w:rsidRDefault="000E6B4E"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0E6B4E" w:rsidP="007B491C">
            <w:pPr>
              <w:rPr>
                <w:rFonts w:cs="Open Sans"/>
                <w:sz w:val="20"/>
                <w:szCs w:val="20"/>
              </w:rPr>
            </w:pPr>
            <w:r>
              <w:rPr>
                <w:rFonts w:cs="Open Sans"/>
                <w:sz w:val="20"/>
                <w:szCs w:val="20"/>
              </w:rPr>
              <w:t>Good expansion on Marco Polo. Helps put him in to context</w:t>
            </w:r>
          </w:p>
        </w:tc>
      </w:tr>
      <w:tr w:rsidR="005B4D43" w:rsidRPr="00E86DC6" w:rsidTr="005B4D43">
        <w:trPr>
          <w:cantSplit/>
          <w:trHeight w:val="1080"/>
          <w:jc w:val="center"/>
        </w:trPr>
        <w:tc>
          <w:tcPr>
            <w:tcW w:w="426" w:type="pct"/>
            <w:vAlign w:val="center"/>
          </w:tcPr>
          <w:p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7.07</w:t>
            </w:r>
          </w:p>
        </w:tc>
        <w:tc>
          <w:tcPr>
            <w:tcW w:w="2390" w:type="pct"/>
            <w:tcBorders>
              <w:right w:val="single" w:sz="12" w:space="0" w:color="auto"/>
            </w:tcBorders>
            <w:vAlign w:val="center"/>
          </w:tcPr>
          <w:p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Analyze the achievements of the Ming Dynasty and reasons for its isolationism, including building projects (e.g., the Forbidden City and reconstruction of the Great Wall) and Zheng He’s sea voyages.</w:t>
            </w:r>
          </w:p>
        </w:tc>
        <w:tc>
          <w:tcPr>
            <w:tcW w:w="198" w:type="pct"/>
            <w:tcBorders>
              <w:left w:val="single" w:sz="12" w:space="0" w:color="auto"/>
            </w:tcBorders>
          </w:tcPr>
          <w:p w:rsidR="005B4D43" w:rsidRPr="00E86DC6" w:rsidRDefault="000E6B4E"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5B4D43" w:rsidRPr="00E86DC6" w:rsidTr="005B4D43">
        <w:trPr>
          <w:cantSplit/>
          <w:trHeight w:val="1080"/>
          <w:jc w:val="center"/>
        </w:trPr>
        <w:tc>
          <w:tcPr>
            <w:tcW w:w="5000" w:type="pct"/>
            <w:gridSpan w:val="5"/>
            <w:vAlign w:val="center"/>
          </w:tcPr>
          <w:p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rsidR="005B4D43" w:rsidRPr="00AD746A"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rsidR="005B4D43" w:rsidRPr="00AD746A" w:rsidRDefault="005B4D43" w:rsidP="005B4D43">
            <w:pPr>
              <w:ind w:left="720"/>
              <w:rPr>
                <w:rFonts w:cs="Open Sans"/>
                <w:sz w:val="20"/>
                <w:szCs w:val="20"/>
                <w:highlight w:val="yellow"/>
              </w:rPr>
            </w:pPr>
            <w:r w:rsidRPr="00AD746A">
              <w:rPr>
                <w:rFonts w:cs="Open Sans"/>
                <w:b/>
                <w:i/>
                <w:sz w:val="20"/>
                <w:szCs w:val="20"/>
                <w:highlight w:val="yellow"/>
              </w:rPr>
              <w:t>e.g.</w:t>
            </w:r>
            <w:r w:rsidRPr="00AD746A">
              <w:rPr>
                <w:rFonts w:cs="Open Sans"/>
                <w:i/>
                <w:sz w:val="20"/>
                <w:szCs w:val="20"/>
                <w:highlight w:val="yellow"/>
              </w:rPr>
              <w:t>: “for example”; examples that could be used, but examples are not limited to those listed</w:t>
            </w:r>
          </w:p>
        </w:tc>
      </w:tr>
      <w:tr w:rsidR="005B4D43" w:rsidRPr="00E86DC6" w:rsidTr="005B4D43">
        <w:trPr>
          <w:cantSplit/>
          <w:trHeight w:val="1080"/>
          <w:jc w:val="center"/>
        </w:trPr>
        <w:tc>
          <w:tcPr>
            <w:tcW w:w="426" w:type="pct"/>
            <w:vAlign w:val="center"/>
          </w:tcPr>
          <w:p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7.08</w:t>
            </w:r>
          </w:p>
        </w:tc>
        <w:tc>
          <w:tcPr>
            <w:tcW w:w="2390" w:type="pct"/>
            <w:tcBorders>
              <w:right w:val="single" w:sz="12" w:space="0" w:color="auto"/>
            </w:tcBorders>
            <w:vAlign w:val="center"/>
          </w:tcPr>
          <w:p w:rsidR="005B4D43" w:rsidRPr="009C0E27" w:rsidRDefault="005B4D43" w:rsidP="009C0E27">
            <w:pPr>
              <w:autoSpaceDE w:val="0"/>
              <w:autoSpaceDN w:val="0"/>
              <w:adjustRightInd w:val="0"/>
              <w:rPr>
                <w:rFonts w:cs="Open Sans"/>
                <w:color w:val="000000"/>
                <w:sz w:val="20"/>
                <w:szCs w:val="20"/>
              </w:rPr>
            </w:pPr>
            <w:r w:rsidRPr="009C0E27">
              <w:rPr>
                <w:rFonts w:cs="Open Sans"/>
                <w:color w:val="000000"/>
                <w:sz w:val="20"/>
                <w:szCs w:val="20"/>
              </w:rPr>
              <w:t>Describe the origins and central features of Shintoism:</w:t>
            </w:r>
          </w:p>
          <w:p w:rsidR="005B4D43" w:rsidRPr="009C0E27" w:rsidRDefault="005B4D43" w:rsidP="00A2291D">
            <w:pPr>
              <w:pStyle w:val="ListParagraph"/>
              <w:numPr>
                <w:ilvl w:val="0"/>
                <w:numId w:val="7"/>
              </w:numPr>
              <w:autoSpaceDE w:val="0"/>
              <w:autoSpaceDN w:val="0"/>
              <w:adjustRightInd w:val="0"/>
              <w:rPr>
                <w:rFonts w:cs="Open Sans"/>
                <w:color w:val="000000"/>
                <w:sz w:val="20"/>
                <w:szCs w:val="20"/>
              </w:rPr>
            </w:pPr>
            <w:r w:rsidRPr="009C0E27">
              <w:rPr>
                <w:rFonts w:cs="Open Sans"/>
                <w:color w:val="000000"/>
                <w:sz w:val="20"/>
                <w:szCs w:val="20"/>
              </w:rPr>
              <w:t xml:space="preserve">Key Person(s): None </w:t>
            </w:r>
          </w:p>
          <w:p w:rsidR="005B4D43" w:rsidRPr="005B4D43" w:rsidRDefault="005B4D43" w:rsidP="005B4D43">
            <w:pPr>
              <w:pStyle w:val="ListParagraph"/>
              <w:numPr>
                <w:ilvl w:val="0"/>
                <w:numId w:val="7"/>
              </w:numPr>
              <w:autoSpaceDE w:val="0"/>
              <w:autoSpaceDN w:val="0"/>
              <w:adjustRightInd w:val="0"/>
              <w:rPr>
                <w:rFonts w:cs="Open Sans"/>
                <w:sz w:val="20"/>
                <w:szCs w:val="20"/>
              </w:rPr>
            </w:pPr>
            <w:r w:rsidRPr="009C0E27">
              <w:rPr>
                <w:rFonts w:cs="Open Sans"/>
                <w:color w:val="000000"/>
                <w:sz w:val="20"/>
                <w:szCs w:val="20"/>
              </w:rPr>
              <w:t xml:space="preserve">Sacred Texts: No sacred text </w:t>
            </w:r>
          </w:p>
          <w:p w:rsidR="005B4D43" w:rsidRPr="00745656" w:rsidRDefault="005B4D43" w:rsidP="005B4D43">
            <w:pPr>
              <w:pStyle w:val="ListParagraph"/>
              <w:numPr>
                <w:ilvl w:val="0"/>
                <w:numId w:val="7"/>
              </w:numPr>
              <w:autoSpaceDE w:val="0"/>
              <w:autoSpaceDN w:val="0"/>
              <w:adjustRightInd w:val="0"/>
              <w:rPr>
                <w:rFonts w:cs="Open Sans"/>
                <w:sz w:val="20"/>
                <w:szCs w:val="20"/>
              </w:rPr>
            </w:pPr>
            <w:r w:rsidRPr="009C0E27">
              <w:rPr>
                <w:rFonts w:cs="Open Sans"/>
                <w:color w:val="000000"/>
                <w:sz w:val="20"/>
                <w:szCs w:val="20"/>
              </w:rPr>
              <w:t>Basic Beliefs: localized tradition that focuses on ritual practices that are carried out with discipline to maintain connections with ancient past; animism and Kami</w:t>
            </w:r>
          </w:p>
        </w:tc>
        <w:tc>
          <w:tcPr>
            <w:tcW w:w="198" w:type="pct"/>
            <w:tcBorders>
              <w:left w:val="single" w:sz="12" w:space="0" w:color="auto"/>
            </w:tcBorders>
          </w:tcPr>
          <w:p w:rsidR="005B4D43" w:rsidRPr="00E86DC6" w:rsidRDefault="000E6B4E"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5B4D43" w:rsidRPr="00E86DC6" w:rsidTr="005B4D43">
        <w:trPr>
          <w:cantSplit/>
          <w:trHeight w:val="1080"/>
          <w:jc w:val="center"/>
        </w:trPr>
        <w:tc>
          <w:tcPr>
            <w:tcW w:w="426" w:type="pct"/>
            <w:vAlign w:val="center"/>
          </w:tcPr>
          <w:p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7.09</w:t>
            </w:r>
          </w:p>
        </w:tc>
        <w:tc>
          <w:tcPr>
            <w:tcW w:w="2390" w:type="pct"/>
            <w:tcBorders>
              <w:right w:val="single" w:sz="12" w:space="0" w:color="auto"/>
            </w:tcBorders>
            <w:vAlign w:val="center"/>
          </w:tcPr>
          <w:p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Explain how Japanese culture changed through Chinese and Korean influences (including Buddhism and Confucianism) as shown in the Constitution of Prince Shotoku and the adoption of the Chinese writing system.</w:t>
            </w:r>
          </w:p>
        </w:tc>
        <w:tc>
          <w:tcPr>
            <w:tcW w:w="198" w:type="pct"/>
            <w:tcBorders>
              <w:left w:val="single" w:sz="12" w:space="0" w:color="auto"/>
              <w:bottom w:val="single" w:sz="4" w:space="0" w:color="auto"/>
            </w:tcBorders>
          </w:tcPr>
          <w:p w:rsidR="005B4D43" w:rsidRPr="00E86DC6" w:rsidRDefault="000E6B4E"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5B4D43" w:rsidRPr="00E86DC6" w:rsidTr="005B4D43">
        <w:trPr>
          <w:cantSplit/>
          <w:trHeight w:val="1080"/>
          <w:jc w:val="center"/>
        </w:trPr>
        <w:tc>
          <w:tcPr>
            <w:tcW w:w="426" w:type="pct"/>
            <w:vAlign w:val="center"/>
          </w:tcPr>
          <w:p w:rsidR="005B4D43"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7.10</w:t>
            </w:r>
          </w:p>
        </w:tc>
        <w:tc>
          <w:tcPr>
            <w:tcW w:w="2390" w:type="pct"/>
            <w:tcBorders>
              <w:right w:val="single" w:sz="12" w:space="0" w:color="auto"/>
            </w:tcBorders>
            <w:vAlign w:val="center"/>
          </w:tcPr>
          <w:p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how the Heian aristocracy contributed to the development of a Japanese national culture.</w:t>
            </w:r>
          </w:p>
        </w:tc>
        <w:tc>
          <w:tcPr>
            <w:tcW w:w="198" w:type="pct"/>
            <w:tcBorders>
              <w:left w:val="single" w:sz="12" w:space="0" w:color="auto"/>
              <w:bottom w:val="single" w:sz="4" w:space="0" w:color="auto"/>
            </w:tcBorders>
          </w:tcPr>
          <w:p w:rsidR="005B4D43" w:rsidRPr="00E86DC6" w:rsidRDefault="000E6B4E"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0E6B4E" w:rsidP="007B491C">
            <w:pPr>
              <w:rPr>
                <w:rFonts w:cs="Open Sans"/>
                <w:sz w:val="20"/>
                <w:szCs w:val="20"/>
              </w:rPr>
            </w:pPr>
            <w:r>
              <w:rPr>
                <w:rFonts w:cs="Open Sans"/>
                <w:sz w:val="20"/>
                <w:szCs w:val="20"/>
              </w:rPr>
              <w:t xml:space="preserve">Please explicitly call this time period the Heian. It is mentioned in passing, but you have to really look for the connection. </w:t>
            </w:r>
          </w:p>
        </w:tc>
      </w:tr>
      <w:tr w:rsidR="005B4D43" w:rsidRPr="00E86DC6" w:rsidTr="005B4D43">
        <w:trPr>
          <w:cantSplit/>
          <w:trHeight w:val="1080"/>
          <w:jc w:val="center"/>
        </w:trPr>
        <w:tc>
          <w:tcPr>
            <w:tcW w:w="426" w:type="pct"/>
            <w:vAlign w:val="center"/>
          </w:tcPr>
          <w:p w:rsidR="005B4D43"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7.11</w:t>
            </w:r>
          </w:p>
        </w:tc>
        <w:tc>
          <w:tcPr>
            <w:tcW w:w="2390" w:type="pct"/>
            <w:tcBorders>
              <w:right w:val="single" w:sz="12" w:space="0" w:color="auto"/>
            </w:tcBorders>
            <w:vAlign w:val="center"/>
          </w:tcPr>
          <w:p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Analyze the rise of a military society in the late 12th century and the role of the shogun and samurai in Japanese society.</w:t>
            </w:r>
          </w:p>
        </w:tc>
        <w:tc>
          <w:tcPr>
            <w:tcW w:w="198" w:type="pct"/>
            <w:tcBorders>
              <w:left w:val="single" w:sz="12" w:space="0" w:color="auto"/>
              <w:bottom w:val="single" w:sz="4" w:space="0" w:color="auto"/>
            </w:tcBorders>
          </w:tcPr>
          <w:p w:rsidR="005B4D43" w:rsidRPr="00E86DC6" w:rsidRDefault="000E6B4E"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270925" w:rsidRPr="00E86DC6" w:rsidTr="00F5694C">
        <w:trPr>
          <w:cantSplit/>
          <w:jc w:val="center"/>
        </w:trPr>
        <w:tc>
          <w:tcPr>
            <w:tcW w:w="2816" w:type="pct"/>
            <w:gridSpan w:val="2"/>
            <w:tcBorders>
              <w:right w:val="single" w:sz="12" w:space="0" w:color="auto"/>
            </w:tcBorders>
            <w:shd w:val="clear" w:color="auto" w:fill="D9D9D9" w:themeFill="background1" w:themeFillShade="D9"/>
            <w:vAlign w:val="center"/>
          </w:tcPr>
          <w:p w:rsidR="007B491C" w:rsidRPr="00E86DC6" w:rsidRDefault="00711BDA" w:rsidP="007B491C">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B</w:t>
            </w:r>
            <w:r w:rsidR="00905245">
              <w:rPr>
                <w:rFonts w:ascii="Open Sans" w:hAnsi="Open Sans" w:cs="Open Sans"/>
                <w:b/>
                <w:bCs/>
                <w:sz w:val="20"/>
                <w:szCs w:val="20"/>
              </w:rPr>
              <w:t>yzantine Empire: 400-1500s CE</w:t>
            </w:r>
          </w:p>
        </w:tc>
        <w:tc>
          <w:tcPr>
            <w:tcW w:w="198" w:type="pct"/>
            <w:tcBorders>
              <w:left w:val="single" w:sz="12" w:space="0" w:color="auto"/>
            </w:tcBorders>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rsidTr="005B4D43">
        <w:trPr>
          <w:cantSplit/>
          <w:jc w:val="center"/>
        </w:trPr>
        <w:tc>
          <w:tcPr>
            <w:tcW w:w="426" w:type="pct"/>
            <w:tcBorders>
              <w:right w:val="single" w:sz="4" w:space="0" w:color="auto"/>
            </w:tcBorders>
            <w:shd w:val="clear" w:color="auto" w:fill="F2F2F2" w:themeFill="background1" w:themeFillShade="F2"/>
            <w:vAlign w:val="center"/>
          </w:tcPr>
          <w:p w:rsidR="005B4D43" w:rsidRPr="00A20B0F" w:rsidRDefault="005B4D43" w:rsidP="0027092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rsidR="005B4D43" w:rsidRPr="00A20B0F" w:rsidRDefault="005B4D43" w:rsidP="0027092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rsidR="005B4D43" w:rsidRPr="00E86DC6" w:rsidRDefault="005B4D43" w:rsidP="007F5AA5">
            <w:pPr>
              <w:jc w:val="center"/>
              <w:rPr>
                <w:rFonts w:cs="Open Sans"/>
                <w:b/>
                <w:sz w:val="20"/>
                <w:szCs w:val="20"/>
              </w:rPr>
            </w:pPr>
          </w:p>
        </w:tc>
        <w:tc>
          <w:tcPr>
            <w:tcW w:w="179" w:type="pct"/>
            <w:shd w:val="clear" w:color="auto" w:fill="F2F2F2" w:themeFill="background1" w:themeFillShade="F2"/>
            <w:vAlign w:val="center"/>
          </w:tcPr>
          <w:p w:rsidR="005B4D43" w:rsidRPr="00E86DC6" w:rsidRDefault="005B4D43" w:rsidP="007F5AA5">
            <w:pPr>
              <w:jc w:val="center"/>
              <w:rPr>
                <w:rFonts w:cs="Open Sans"/>
                <w:b/>
                <w:sz w:val="20"/>
                <w:szCs w:val="20"/>
              </w:rPr>
            </w:pPr>
          </w:p>
        </w:tc>
        <w:tc>
          <w:tcPr>
            <w:tcW w:w="1807" w:type="pct"/>
            <w:shd w:val="clear" w:color="auto" w:fill="F2F2F2" w:themeFill="background1" w:themeFillShade="F2"/>
            <w:vAlign w:val="center"/>
          </w:tcPr>
          <w:p w:rsidR="005B4D43" w:rsidRPr="00E86DC6" w:rsidRDefault="005B4D43" w:rsidP="007F5AA5">
            <w:pPr>
              <w:jc w:val="center"/>
              <w:rPr>
                <w:rFonts w:cs="Open Sans"/>
                <w:b/>
                <w:sz w:val="20"/>
                <w:szCs w:val="20"/>
              </w:rPr>
            </w:pPr>
          </w:p>
        </w:tc>
      </w:tr>
      <w:tr w:rsidR="005B4D43" w:rsidRPr="00E86DC6" w:rsidTr="005B4D43">
        <w:trPr>
          <w:cantSplit/>
          <w:trHeight w:val="1080"/>
          <w:jc w:val="center"/>
        </w:trPr>
        <w:tc>
          <w:tcPr>
            <w:tcW w:w="426" w:type="pct"/>
            <w:vAlign w:val="center"/>
          </w:tcPr>
          <w:p w:rsidR="005B4D43" w:rsidRPr="0045483F" w:rsidRDefault="005B4D43" w:rsidP="00270925">
            <w:pPr>
              <w:ind w:left="-120" w:right="-46"/>
              <w:jc w:val="center"/>
              <w:rPr>
                <w:rFonts w:cs="Open Sans"/>
                <w:color w:val="000000"/>
                <w:sz w:val="20"/>
                <w:szCs w:val="20"/>
              </w:rPr>
            </w:pPr>
            <w:r w:rsidRPr="0045483F">
              <w:rPr>
                <w:rFonts w:cs="Open Sans"/>
                <w:color w:val="000000"/>
                <w:sz w:val="20"/>
                <w:szCs w:val="20"/>
              </w:rPr>
              <w:t>7.12</w:t>
            </w:r>
          </w:p>
        </w:tc>
        <w:tc>
          <w:tcPr>
            <w:tcW w:w="2390" w:type="pct"/>
            <w:tcBorders>
              <w:right w:val="single" w:sz="12" w:space="0" w:color="auto"/>
            </w:tcBorders>
            <w:vAlign w:val="center"/>
          </w:tcPr>
          <w:p w:rsidR="005B4D43" w:rsidRPr="0045483F" w:rsidRDefault="005B4D43" w:rsidP="00270925">
            <w:pPr>
              <w:ind w:left="-39"/>
              <w:rPr>
                <w:rFonts w:cs="Open Sans"/>
                <w:color w:val="000000"/>
                <w:sz w:val="20"/>
                <w:szCs w:val="20"/>
              </w:rPr>
            </w:pPr>
            <w:r w:rsidRPr="0045483F">
              <w:rPr>
                <w:rFonts w:cs="Open Sans"/>
                <w:color w:val="000000"/>
                <w:sz w:val="20"/>
                <w:szCs w:val="20"/>
              </w:rPr>
              <w:t>Identify the continuation of the Eastern Roman Empire as the Byzantine Empire, and describe the diffusion of Christianity and the Latin language.</w:t>
            </w:r>
          </w:p>
        </w:tc>
        <w:tc>
          <w:tcPr>
            <w:tcW w:w="198" w:type="pct"/>
            <w:tcBorders>
              <w:left w:val="single" w:sz="12" w:space="0" w:color="auto"/>
            </w:tcBorders>
          </w:tcPr>
          <w:p w:rsidR="005B4D43" w:rsidRPr="00E86DC6" w:rsidRDefault="00656EF8"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Default="00656EF8" w:rsidP="007B491C">
            <w:pPr>
              <w:rPr>
                <w:rFonts w:cs="Open Sans"/>
                <w:sz w:val="20"/>
                <w:szCs w:val="20"/>
              </w:rPr>
            </w:pPr>
            <w:r>
              <w:rPr>
                <w:rFonts w:cs="Open Sans"/>
                <w:sz w:val="20"/>
                <w:szCs w:val="20"/>
              </w:rPr>
              <w:t xml:space="preserve">Ch 1, Lesson 1 is </w:t>
            </w:r>
            <w:r w:rsidR="00E85C2B">
              <w:rPr>
                <w:rFonts w:cs="Open Sans"/>
                <w:sz w:val="20"/>
                <w:szCs w:val="20"/>
              </w:rPr>
              <w:t xml:space="preserve">mostly </w:t>
            </w:r>
            <w:r>
              <w:rPr>
                <w:rFonts w:cs="Open Sans"/>
                <w:sz w:val="20"/>
                <w:szCs w:val="20"/>
              </w:rPr>
              <w:t>superfluous. Covered in 6</w:t>
            </w:r>
            <w:r w:rsidRPr="003F053F">
              <w:rPr>
                <w:rFonts w:cs="Open Sans"/>
                <w:sz w:val="20"/>
                <w:szCs w:val="20"/>
                <w:vertAlign w:val="superscript"/>
              </w:rPr>
              <w:t>th</w:t>
            </w:r>
            <w:r>
              <w:rPr>
                <w:rFonts w:cs="Open Sans"/>
                <w:sz w:val="20"/>
                <w:szCs w:val="20"/>
              </w:rPr>
              <w:t xml:space="preserve"> grade</w:t>
            </w:r>
            <w:r w:rsidR="00E85C2B">
              <w:rPr>
                <w:rFonts w:cs="Open Sans"/>
                <w:sz w:val="20"/>
                <w:szCs w:val="20"/>
              </w:rPr>
              <w:t>. Could use some of the information to teach the diffusion of Christianity and the Latin language, but don’t need most of it.</w:t>
            </w:r>
          </w:p>
          <w:p w:rsidR="009E2A66" w:rsidRPr="00E86DC6" w:rsidRDefault="009E2A66" w:rsidP="007B491C">
            <w:pPr>
              <w:rPr>
                <w:rFonts w:cs="Open Sans"/>
                <w:sz w:val="20"/>
                <w:szCs w:val="20"/>
              </w:rPr>
            </w:pPr>
            <w:r>
              <w:rPr>
                <w:rFonts w:cs="Open Sans"/>
                <w:sz w:val="20"/>
                <w:szCs w:val="20"/>
              </w:rPr>
              <w:t>Interesting choice of primary sources regarding women in the early Christian Church</w:t>
            </w:r>
          </w:p>
        </w:tc>
      </w:tr>
      <w:tr w:rsidR="005B4D43" w:rsidRPr="00E86DC6" w:rsidTr="005B4D43">
        <w:trPr>
          <w:cantSplit/>
          <w:trHeight w:val="1080"/>
          <w:jc w:val="center"/>
        </w:trPr>
        <w:tc>
          <w:tcPr>
            <w:tcW w:w="5000" w:type="pct"/>
            <w:gridSpan w:val="5"/>
            <w:vAlign w:val="center"/>
          </w:tcPr>
          <w:p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rsidR="005B4D43" w:rsidRPr="00AD746A"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rsidTr="005B4D43">
        <w:trPr>
          <w:cantSplit/>
          <w:trHeight w:val="1080"/>
          <w:jc w:val="center"/>
        </w:trPr>
        <w:tc>
          <w:tcPr>
            <w:tcW w:w="426" w:type="pct"/>
            <w:vAlign w:val="center"/>
          </w:tcPr>
          <w:p w:rsidR="005B4D43" w:rsidRPr="0045483F" w:rsidRDefault="005B4D43" w:rsidP="00270925">
            <w:pPr>
              <w:ind w:left="-120" w:right="-46"/>
              <w:jc w:val="center"/>
              <w:rPr>
                <w:rFonts w:cs="Open Sans"/>
                <w:sz w:val="20"/>
                <w:szCs w:val="20"/>
              </w:rPr>
            </w:pPr>
            <w:r w:rsidRPr="0045483F">
              <w:rPr>
                <w:rFonts w:cs="Open Sans"/>
                <w:sz w:val="20"/>
                <w:szCs w:val="20"/>
              </w:rPr>
              <w:t>7.13</w:t>
            </w:r>
          </w:p>
        </w:tc>
        <w:tc>
          <w:tcPr>
            <w:tcW w:w="2390" w:type="pct"/>
            <w:tcBorders>
              <w:right w:val="single" w:sz="12" w:space="0" w:color="auto"/>
            </w:tcBorders>
            <w:vAlign w:val="center"/>
          </w:tcPr>
          <w:p w:rsidR="005B4D43" w:rsidRPr="0045483F" w:rsidRDefault="005B4D43" w:rsidP="00270925">
            <w:pPr>
              <w:ind w:left="-39"/>
              <w:rPr>
                <w:rFonts w:cs="Open Sans"/>
                <w:color w:val="000000"/>
                <w:sz w:val="20"/>
                <w:szCs w:val="20"/>
              </w:rPr>
            </w:pPr>
            <w:r w:rsidRPr="0045483F">
              <w:rPr>
                <w:rFonts w:cs="Open Sans"/>
                <w:sz w:val="20"/>
                <w:szCs w:val="20"/>
              </w:rPr>
              <w:t>Explain the importance of Justinian’s political, social, and architectural achievements.</w:t>
            </w:r>
          </w:p>
        </w:tc>
        <w:tc>
          <w:tcPr>
            <w:tcW w:w="198" w:type="pct"/>
            <w:tcBorders>
              <w:left w:val="single" w:sz="12" w:space="0" w:color="auto"/>
            </w:tcBorders>
          </w:tcPr>
          <w:p w:rsidR="005B4D43" w:rsidRPr="00E86DC6" w:rsidRDefault="00BE5074"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5B4D43" w:rsidRPr="00E86DC6" w:rsidTr="005B4D43">
        <w:trPr>
          <w:cantSplit/>
          <w:trHeight w:val="1080"/>
          <w:jc w:val="center"/>
        </w:trPr>
        <w:tc>
          <w:tcPr>
            <w:tcW w:w="426" w:type="pct"/>
            <w:vAlign w:val="center"/>
          </w:tcPr>
          <w:p w:rsidR="005B4D43" w:rsidRPr="0045483F" w:rsidRDefault="005B4D43" w:rsidP="00270925">
            <w:pPr>
              <w:ind w:left="-120" w:right="-46"/>
              <w:jc w:val="center"/>
              <w:rPr>
                <w:rFonts w:cs="Open Sans"/>
                <w:sz w:val="20"/>
                <w:szCs w:val="20"/>
              </w:rPr>
            </w:pPr>
            <w:r w:rsidRPr="0045483F">
              <w:rPr>
                <w:rFonts w:cs="Open Sans"/>
                <w:sz w:val="20"/>
                <w:szCs w:val="20"/>
              </w:rPr>
              <w:t>7.14</w:t>
            </w:r>
          </w:p>
        </w:tc>
        <w:tc>
          <w:tcPr>
            <w:tcW w:w="2390" w:type="pct"/>
            <w:tcBorders>
              <w:right w:val="single" w:sz="12" w:space="0" w:color="auto"/>
            </w:tcBorders>
            <w:vAlign w:val="center"/>
          </w:tcPr>
          <w:p w:rsidR="005B4D43" w:rsidRPr="0045483F" w:rsidRDefault="005B4D43" w:rsidP="00270925">
            <w:pPr>
              <w:ind w:left="-39"/>
              <w:rPr>
                <w:rFonts w:cs="Open Sans"/>
                <w:color w:val="000000"/>
                <w:sz w:val="20"/>
                <w:szCs w:val="20"/>
              </w:rPr>
            </w:pPr>
            <w:r w:rsidRPr="0045483F">
              <w:rPr>
                <w:rFonts w:cs="Open Sans"/>
                <w:sz w:val="20"/>
                <w:szCs w:val="20"/>
              </w:rPr>
              <w:t>Analyze the importance of regional geography and the location of Constantinople in maintaining European culture.</w:t>
            </w:r>
          </w:p>
        </w:tc>
        <w:tc>
          <w:tcPr>
            <w:tcW w:w="198" w:type="pct"/>
            <w:tcBorders>
              <w:left w:val="single" w:sz="12" w:space="0" w:color="auto"/>
            </w:tcBorders>
          </w:tcPr>
          <w:p w:rsidR="005B4D43" w:rsidRPr="00E86DC6" w:rsidRDefault="001F6E10"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1F6E10" w:rsidP="007B491C">
            <w:pPr>
              <w:rPr>
                <w:rFonts w:cs="Open Sans"/>
                <w:sz w:val="20"/>
                <w:szCs w:val="20"/>
              </w:rPr>
            </w:pPr>
            <w:r>
              <w:rPr>
                <w:rFonts w:cs="Open Sans"/>
                <w:sz w:val="20"/>
                <w:szCs w:val="20"/>
              </w:rPr>
              <w:t xml:space="preserve">Could use </w:t>
            </w:r>
            <w:r w:rsidR="009E2A66">
              <w:rPr>
                <w:rFonts w:cs="Open Sans"/>
                <w:sz w:val="20"/>
                <w:szCs w:val="20"/>
              </w:rPr>
              <w:t xml:space="preserve">a little more information regarding the trading crossroads – especially as earlier standards cover China and the Silk Road. </w:t>
            </w:r>
          </w:p>
        </w:tc>
      </w:tr>
      <w:tr w:rsidR="00270925" w:rsidRPr="00E86DC6" w:rsidTr="00F5694C">
        <w:trPr>
          <w:cantSplit/>
          <w:jc w:val="center"/>
        </w:trPr>
        <w:tc>
          <w:tcPr>
            <w:tcW w:w="2816" w:type="pct"/>
            <w:gridSpan w:val="2"/>
            <w:tcBorders>
              <w:right w:val="single" w:sz="12" w:space="0" w:color="auto"/>
            </w:tcBorders>
            <w:shd w:val="clear" w:color="auto" w:fill="D9D9D9" w:themeFill="background1" w:themeFillShade="D9"/>
            <w:vAlign w:val="center"/>
          </w:tcPr>
          <w:p w:rsidR="007B491C" w:rsidRPr="00217ECE" w:rsidRDefault="00905245" w:rsidP="007B491C">
            <w:pPr>
              <w:rPr>
                <w:rFonts w:cs="Open Sans"/>
                <w:b/>
                <w:sz w:val="20"/>
                <w:szCs w:val="20"/>
              </w:rPr>
            </w:pPr>
            <w:r>
              <w:rPr>
                <w:rFonts w:cs="Open Sans"/>
                <w:b/>
                <w:sz w:val="20"/>
                <w:szCs w:val="20"/>
              </w:rPr>
              <w:t>Southwest Asia and North Africa: 400-1550s CE</w:t>
            </w:r>
          </w:p>
        </w:tc>
        <w:tc>
          <w:tcPr>
            <w:tcW w:w="198" w:type="pct"/>
            <w:tcBorders>
              <w:left w:val="single" w:sz="12" w:space="0" w:color="auto"/>
            </w:tcBorders>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rsidTr="005B4D43">
        <w:trPr>
          <w:cantSplit/>
          <w:jc w:val="center"/>
        </w:trPr>
        <w:tc>
          <w:tcPr>
            <w:tcW w:w="426" w:type="pct"/>
            <w:tcBorders>
              <w:right w:val="single" w:sz="4" w:space="0" w:color="auto"/>
            </w:tcBorders>
            <w:shd w:val="clear" w:color="auto" w:fill="F2F2F2" w:themeFill="background1" w:themeFillShade="F2"/>
            <w:vAlign w:val="center"/>
          </w:tcPr>
          <w:p w:rsidR="005B4D43" w:rsidRPr="00A20B0F" w:rsidRDefault="005B4D43" w:rsidP="00270925">
            <w:pPr>
              <w:pStyle w:val="Body"/>
              <w:tabs>
                <w:tab w:val="left" w:pos="360"/>
              </w:tabs>
              <w:spacing w:line="276" w:lineRule="auto"/>
              <w:ind w:left="-3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rsidR="005B4D43" w:rsidRPr="00A20B0F" w:rsidRDefault="005B4D43" w:rsidP="00270925">
            <w:pPr>
              <w:pStyle w:val="Body"/>
              <w:tabs>
                <w:tab w:val="left" w:pos="360"/>
              </w:tabs>
              <w:spacing w:line="276" w:lineRule="auto"/>
              <w:ind w:left="-39" w:right="-54"/>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rsidR="005B4D43" w:rsidRPr="00E86DC6" w:rsidRDefault="005B4D43" w:rsidP="007F5AA5">
            <w:pPr>
              <w:jc w:val="center"/>
              <w:rPr>
                <w:rFonts w:cs="Open Sans"/>
                <w:b/>
                <w:sz w:val="20"/>
                <w:szCs w:val="20"/>
              </w:rPr>
            </w:pPr>
          </w:p>
        </w:tc>
        <w:tc>
          <w:tcPr>
            <w:tcW w:w="179" w:type="pct"/>
            <w:shd w:val="clear" w:color="auto" w:fill="F2F2F2" w:themeFill="background1" w:themeFillShade="F2"/>
            <w:vAlign w:val="center"/>
          </w:tcPr>
          <w:p w:rsidR="005B4D43" w:rsidRPr="00E86DC6" w:rsidRDefault="005B4D43" w:rsidP="007F5AA5">
            <w:pPr>
              <w:jc w:val="center"/>
              <w:rPr>
                <w:rFonts w:cs="Open Sans"/>
                <w:b/>
                <w:sz w:val="20"/>
                <w:szCs w:val="20"/>
              </w:rPr>
            </w:pPr>
          </w:p>
        </w:tc>
        <w:tc>
          <w:tcPr>
            <w:tcW w:w="1807" w:type="pct"/>
            <w:shd w:val="clear" w:color="auto" w:fill="F2F2F2" w:themeFill="background1" w:themeFillShade="F2"/>
            <w:vAlign w:val="center"/>
          </w:tcPr>
          <w:p w:rsidR="005B4D43" w:rsidRPr="00E86DC6" w:rsidRDefault="005B4D43" w:rsidP="007F5AA5">
            <w:pPr>
              <w:jc w:val="center"/>
              <w:rPr>
                <w:rFonts w:cs="Open Sans"/>
                <w:b/>
                <w:sz w:val="20"/>
                <w:szCs w:val="20"/>
              </w:rPr>
            </w:pPr>
          </w:p>
        </w:tc>
      </w:tr>
      <w:tr w:rsidR="005B4D43" w:rsidRPr="00E86DC6" w:rsidTr="005B4D43">
        <w:trPr>
          <w:cantSplit/>
          <w:trHeight w:val="1080"/>
          <w:jc w:val="center"/>
        </w:trPr>
        <w:tc>
          <w:tcPr>
            <w:tcW w:w="426" w:type="pct"/>
            <w:vAlign w:val="center"/>
          </w:tcPr>
          <w:p w:rsidR="005B4D43" w:rsidRPr="00E86DC6" w:rsidRDefault="005B4D43" w:rsidP="00270925">
            <w:pPr>
              <w:autoSpaceDE w:val="0"/>
              <w:autoSpaceDN w:val="0"/>
              <w:adjustRightInd w:val="0"/>
              <w:ind w:left="-30" w:right="-46"/>
              <w:jc w:val="center"/>
              <w:rPr>
                <w:rFonts w:cs="Open Sans"/>
                <w:sz w:val="20"/>
                <w:szCs w:val="20"/>
              </w:rPr>
            </w:pPr>
            <w:r>
              <w:rPr>
                <w:rFonts w:cs="Open Sans"/>
                <w:sz w:val="20"/>
                <w:szCs w:val="20"/>
              </w:rPr>
              <w:t>7.15</w:t>
            </w:r>
          </w:p>
        </w:tc>
        <w:tc>
          <w:tcPr>
            <w:tcW w:w="2390" w:type="pct"/>
            <w:tcBorders>
              <w:right w:val="single" w:sz="12" w:space="0" w:color="auto"/>
            </w:tcBorders>
            <w:vAlign w:val="center"/>
          </w:tcPr>
          <w:p w:rsidR="005B4D43" w:rsidRPr="00905245" w:rsidRDefault="005B4D43" w:rsidP="00905245">
            <w:pPr>
              <w:autoSpaceDE w:val="0"/>
              <w:autoSpaceDN w:val="0"/>
              <w:adjustRightInd w:val="0"/>
              <w:rPr>
                <w:rFonts w:cs="Open Sans"/>
                <w:sz w:val="20"/>
                <w:szCs w:val="20"/>
              </w:rPr>
            </w:pPr>
            <w:r w:rsidRPr="00905245">
              <w:rPr>
                <w:rFonts w:cs="Open Sans"/>
                <w:sz w:val="20"/>
                <w:szCs w:val="20"/>
              </w:rPr>
              <w:t>Identify and locate the geographical features of Southwest Asia and North Africa, including:</w:t>
            </w:r>
          </w:p>
          <w:p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Arabian Peninsula</w:t>
            </w:r>
          </w:p>
          <w:p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 xml:space="preserve">Arabian Sea </w:t>
            </w:r>
          </w:p>
          <w:p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Black Sea</w:t>
            </w:r>
          </w:p>
          <w:p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Caspian Sea</w:t>
            </w:r>
          </w:p>
          <w:p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Euphrates River</w:t>
            </w:r>
          </w:p>
          <w:p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Mecca</w:t>
            </w:r>
          </w:p>
          <w:p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Mediterranean Sea</w:t>
            </w:r>
            <w:r w:rsidRPr="00905245">
              <w:rPr>
                <w:rFonts w:cs="Open Sans"/>
                <w:sz w:val="20"/>
                <w:szCs w:val="20"/>
              </w:rPr>
              <w:tab/>
            </w:r>
          </w:p>
          <w:p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Persian Gulf</w:t>
            </w:r>
          </w:p>
          <w:p w:rsidR="005B4D43" w:rsidRDefault="005B4D43" w:rsidP="005B4D43">
            <w:pPr>
              <w:pStyle w:val="ListParagraph"/>
              <w:numPr>
                <w:ilvl w:val="0"/>
                <w:numId w:val="8"/>
              </w:numPr>
              <w:autoSpaceDE w:val="0"/>
              <w:autoSpaceDN w:val="0"/>
              <w:adjustRightInd w:val="0"/>
              <w:rPr>
                <w:rFonts w:cs="Open Sans"/>
                <w:sz w:val="20"/>
                <w:szCs w:val="20"/>
              </w:rPr>
            </w:pPr>
            <w:r w:rsidRPr="00905245">
              <w:rPr>
                <w:rFonts w:cs="Open Sans"/>
                <w:sz w:val="20"/>
                <w:szCs w:val="20"/>
              </w:rPr>
              <w:t>Red Sea</w:t>
            </w:r>
          </w:p>
          <w:p w:rsidR="005B4D43" w:rsidRPr="00E86DC6" w:rsidRDefault="005B4D43" w:rsidP="005B4D43">
            <w:pPr>
              <w:pStyle w:val="ListParagraph"/>
              <w:numPr>
                <w:ilvl w:val="0"/>
                <w:numId w:val="8"/>
              </w:numPr>
              <w:autoSpaceDE w:val="0"/>
              <w:autoSpaceDN w:val="0"/>
              <w:adjustRightInd w:val="0"/>
              <w:rPr>
                <w:rFonts w:cs="Open Sans"/>
                <w:sz w:val="20"/>
                <w:szCs w:val="20"/>
              </w:rPr>
            </w:pPr>
            <w:r w:rsidRPr="00905245">
              <w:rPr>
                <w:rFonts w:cs="Open Sans"/>
                <w:sz w:val="20"/>
                <w:szCs w:val="20"/>
              </w:rPr>
              <w:t>Tigris River</w:t>
            </w:r>
          </w:p>
        </w:tc>
        <w:tc>
          <w:tcPr>
            <w:tcW w:w="198" w:type="pct"/>
            <w:tcBorders>
              <w:left w:val="single" w:sz="12" w:space="0" w:color="auto"/>
            </w:tcBorders>
          </w:tcPr>
          <w:p w:rsidR="005B4D43" w:rsidRPr="00E86DC6" w:rsidRDefault="007206DE"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F36930" w:rsidRDefault="00F36930" w:rsidP="007B491C">
            <w:pPr>
              <w:rPr>
                <w:rFonts w:cs="Open Sans"/>
                <w:sz w:val="20"/>
                <w:szCs w:val="20"/>
              </w:rPr>
            </w:pPr>
          </w:p>
          <w:p w:rsidR="00F36930" w:rsidRPr="00F36930" w:rsidRDefault="00F36930" w:rsidP="007B491C">
            <w:pPr>
              <w:rPr>
                <w:rFonts w:cs="Open Sans"/>
                <w:sz w:val="20"/>
                <w:szCs w:val="20"/>
              </w:rPr>
            </w:pPr>
          </w:p>
        </w:tc>
      </w:tr>
      <w:tr w:rsidR="005B4D43" w:rsidRPr="00E86DC6" w:rsidTr="005B4D43">
        <w:trPr>
          <w:cantSplit/>
          <w:trHeight w:val="1080"/>
          <w:jc w:val="center"/>
        </w:trPr>
        <w:tc>
          <w:tcPr>
            <w:tcW w:w="5000" w:type="pct"/>
            <w:gridSpan w:val="5"/>
            <w:vAlign w:val="center"/>
          </w:tcPr>
          <w:p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rsidTr="005B4D43">
        <w:trPr>
          <w:cantSplit/>
          <w:trHeight w:val="1080"/>
          <w:jc w:val="center"/>
        </w:trPr>
        <w:tc>
          <w:tcPr>
            <w:tcW w:w="426" w:type="pct"/>
            <w:vAlign w:val="center"/>
          </w:tcPr>
          <w:p w:rsidR="005B4D43" w:rsidRDefault="005B4D43" w:rsidP="00270925">
            <w:pPr>
              <w:autoSpaceDE w:val="0"/>
              <w:autoSpaceDN w:val="0"/>
              <w:adjustRightInd w:val="0"/>
              <w:ind w:left="-30" w:right="-46"/>
              <w:jc w:val="center"/>
              <w:rPr>
                <w:rFonts w:cs="Open Sans"/>
                <w:sz w:val="20"/>
                <w:szCs w:val="20"/>
              </w:rPr>
            </w:pPr>
            <w:r>
              <w:rPr>
                <w:rFonts w:cs="Open Sans"/>
                <w:sz w:val="20"/>
                <w:szCs w:val="20"/>
              </w:rPr>
              <w:t>7.16</w:t>
            </w:r>
          </w:p>
        </w:tc>
        <w:tc>
          <w:tcPr>
            <w:tcW w:w="2390" w:type="pct"/>
            <w:tcBorders>
              <w:right w:val="single" w:sz="12" w:space="0" w:color="auto"/>
            </w:tcBorders>
            <w:vAlign w:val="center"/>
          </w:tcPr>
          <w:p w:rsidR="005B4D43" w:rsidRPr="00905245" w:rsidRDefault="005B4D43" w:rsidP="00905245">
            <w:pPr>
              <w:autoSpaceDE w:val="0"/>
              <w:autoSpaceDN w:val="0"/>
              <w:adjustRightInd w:val="0"/>
              <w:rPr>
                <w:rFonts w:cs="Open Sans"/>
                <w:sz w:val="20"/>
                <w:szCs w:val="20"/>
              </w:rPr>
            </w:pPr>
            <w:r w:rsidRPr="00905245">
              <w:rPr>
                <w:rFonts w:cs="Open Sans"/>
                <w:sz w:val="20"/>
                <w:szCs w:val="20"/>
              </w:rPr>
              <w:t>Describe the origins and central features of Islam:</w:t>
            </w:r>
          </w:p>
          <w:p w:rsidR="005B4D43" w:rsidRPr="00905245" w:rsidRDefault="005B4D43" w:rsidP="00A2291D">
            <w:pPr>
              <w:pStyle w:val="ListParagraph"/>
              <w:numPr>
                <w:ilvl w:val="0"/>
                <w:numId w:val="9"/>
              </w:numPr>
              <w:autoSpaceDE w:val="0"/>
              <w:autoSpaceDN w:val="0"/>
              <w:adjustRightInd w:val="0"/>
              <w:rPr>
                <w:rFonts w:cs="Open Sans"/>
                <w:sz w:val="20"/>
                <w:szCs w:val="20"/>
              </w:rPr>
            </w:pPr>
            <w:r w:rsidRPr="00905245">
              <w:rPr>
                <w:rFonts w:cs="Open Sans"/>
                <w:sz w:val="20"/>
                <w:szCs w:val="20"/>
              </w:rPr>
              <w:t>Key Person(s): Mohammad</w:t>
            </w:r>
          </w:p>
          <w:p w:rsidR="005B4D43" w:rsidRDefault="005B4D43" w:rsidP="005B4D43">
            <w:pPr>
              <w:pStyle w:val="ListParagraph"/>
              <w:numPr>
                <w:ilvl w:val="0"/>
                <w:numId w:val="9"/>
              </w:numPr>
              <w:autoSpaceDE w:val="0"/>
              <w:autoSpaceDN w:val="0"/>
              <w:adjustRightInd w:val="0"/>
              <w:rPr>
                <w:rFonts w:cs="Open Sans"/>
                <w:sz w:val="20"/>
                <w:szCs w:val="20"/>
              </w:rPr>
            </w:pPr>
            <w:r w:rsidRPr="00905245">
              <w:rPr>
                <w:rFonts w:cs="Open Sans"/>
                <w:sz w:val="20"/>
                <w:szCs w:val="20"/>
              </w:rPr>
              <w:t xml:space="preserve">Sacred Texts: The Quran and The Sunnah </w:t>
            </w:r>
          </w:p>
          <w:p w:rsidR="005B4D43" w:rsidRPr="00E86DC6" w:rsidRDefault="005B4D43" w:rsidP="005B4D43">
            <w:pPr>
              <w:pStyle w:val="ListParagraph"/>
              <w:numPr>
                <w:ilvl w:val="0"/>
                <w:numId w:val="9"/>
              </w:numPr>
              <w:autoSpaceDE w:val="0"/>
              <w:autoSpaceDN w:val="0"/>
              <w:adjustRightInd w:val="0"/>
              <w:rPr>
                <w:rFonts w:cs="Open Sans"/>
                <w:sz w:val="20"/>
                <w:szCs w:val="20"/>
              </w:rPr>
            </w:pPr>
            <w:r w:rsidRPr="00905245">
              <w:rPr>
                <w:rFonts w:cs="Open Sans"/>
                <w:sz w:val="20"/>
                <w:szCs w:val="20"/>
              </w:rPr>
              <w:t>Basic Beliefs: monotheism, Five Pillars</w:t>
            </w:r>
          </w:p>
        </w:tc>
        <w:tc>
          <w:tcPr>
            <w:tcW w:w="198" w:type="pct"/>
            <w:tcBorders>
              <w:left w:val="single" w:sz="12" w:space="0" w:color="auto"/>
            </w:tcBorders>
          </w:tcPr>
          <w:p w:rsidR="005B4D43" w:rsidRPr="00E86DC6" w:rsidRDefault="00372F15"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5B4D43" w:rsidRPr="00E86DC6" w:rsidTr="005B4D43">
        <w:trPr>
          <w:cantSplit/>
          <w:trHeight w:val="1080"/>
          <w:jc w:val="center"/>
        </w:trPr>
        <w:tc>
          <w:tcPr>
            <w:tcW w:w="426" w:type="pct"/>
            <w:vAlign w:val="center"/>
          </w:tcPr>
          <w:p w:rsidR="005B4D43" w:rsidRDefault="005B4D43" w:rsidP="00270925">
            <w:pPr>
              <w:autoSpaceDE w:val="0"/>
              <w:autoSpaceDN w:val="0"/>
              <w:adjustRightInd w:val="0"/>
              <w:ind w:left="-30" w:right="-46"/>
              <w:jc w:val="center"/>
              <w:rPr>
                <w:rFonts w:cs="Open Sans"/>
                <w:sz w:val="20"/>
                <w:szCs w:val="20"/>
              </w:rPr>
            </w:pPr>
            <w:r>
              <w:rPr>
                <w:rFonts w:cs="Open Sans"/>
                <w:sz w:val="20"/>
                <w:szCs w:val="20"/>
              </w:rPr>
              <w:t>7.17</w:t>
            </w:r>
          </w:p>
        </w:tc>
        <w:tc>
          <w:tcPr>
            <w:tcW w:w="2390" w:type="pct"/>
            <w:tcBorders>
              <w:right w:val="single" w:sz="12" w:space="0" w:color="auto"/>
            </w:tcBorders>
            <w:vAlign w:val="center"/>
          </w:tcPr>
          <w:p w:rsidR="005B4D43" w:rsidRPr="00E86DC6" w:rsidRDefault="005B4D43" w:rsidP="00270925">
            <w:pPr>
              <w:autoSpaceDE w:val="0"/>
              <w:autoSpaceDN w:val="0"/>
              <w:adjustRightInd w:val="0"/>
              <w:ind w:left="-39" w:right="-54"/>
              <w:rPr>
                <w:rFonts w:cs="Open Sans"/>
                <w:sz w:val="20"/>
                <w:szCs w:val="20"/>
              </w:rPr>
            </w:pPr>
            <w:r w:rsidRPr="00905245">
              <w:rPr>
                <w:rFonts w:cs="Open Sans"/>
                <w:sz w:val="20"/>
                <w:szCs w:val="20"/>
              </w:rPr>
              <w:t>Describe the diffusion of Islam, its culture, and the Arabic language.</w:t>
            </w:r>
          </w:p>
        </w:tc>
        <w:tc>
          <w:tcPr>
            <w:tcW w:w="198" w:type="pct"/>
            <w:tcBorders>
              <w:left w:val="single" w:sz="12" w:space="0" w:color="auto"/>
            </w:tcBorders>
          </w:tcPr>
          <w:p w:rsidR="005B4D43" w:rsidRPr="00E86DC6" w:rsidRDefault="00372F15"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5B4D43" w:rsidRPr="00E86DC6" w:rsidTr="005B4D43">
        <w:trPr>
          <w:cantSplit/>
          <w:trHeight w:val="1080"/>
          <w:jc w:val="center"/>
        </w:trPr>
        <w:tc>
          <w:tcPr>
            <w:tcW w:w="426" w:type="pct"/>
            <w:vAlign w:val="center"/>
          </w:tcPr>
          <w:p w:rsidR="005B4D43" w:rsidRDefault="005B4D43" w:rsidP="00270925">
            <w:pPr>
              <w:autoSpaceDE w:val="0"/>
              <w:autoSpaceDN w:val="0"/>
              <w:adjustRightInd w:val="0"/>
              <w:ind w:left="-30" w:right="-46"/>
              <w:jc w:val="center"/>
              <w:rPr>
                <w:rFonts w:cs="Open Sans"/>
                <w:sz w:val="20"/>
                <w:szCs w:val="20"/>
              </w:rPr>
            </w:pPr>
            <w:r>
              <w:rPr>
                <w:rFonts w:cs="Open Sans"/>
                <w:sz w:val="20"/>
                <w:szCs w:val="20"/>
              </w:rPr>
              <w:t>7.18</w:t>
            </w:r>
          </w:p>
        </w:tc>
        <w:tc>
          <w:tcPr>
            <w:tcW w:w="2390" w:type="pct"/>
            <w:tcBorders>
              <w:right w:val="single" w:sz="12" w:space="0" w:color="auto"/>
            </w:tcBorders>
            <w:vAlign w:val="center"/>
          </w:tcPr>
          <w:p w:rsidR="005B4D43" w:rsidRPr="00905245" w:rsidRDefault="005B4D43" w:rsidP="00905245">
            <w:pPr>
              <w:autoSpaceDE w:val="0"/>
              <w:autoSpaceDN w:val="0"/>
              <w:adjustRightInd w:val="0"/>
              <w:rPr>
                <w:rFonts w:cs="Open Sans"/>
                <w:sz w:val="20"/>
                <w:szCs w:val="20"/>
              </w:rPr>
            </w:pPr>
            <w:r w:rsidRPr="00905245">
              <w:rPr>
                <w:rFonts w:cs="Open Sans"/>
                <w:sz w:val="20"/>
                <w:szCs w:val="20"/>
              </w:rPr>
              <w:t>Summarize the contributions of the region’s scholars in the areas of:</w:t>
            </w:r>
          </w:p>
          <w:p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Art</w:t>
            </w:r>
          </w:p>
          <w:p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Geography</w:t>
            </w:r>
          </w:p>
          <w:p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Literature</w:t>
            </w:r>
          </w:p>
          <w:p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Mathematics</w:t>
            </w:r>
            <w:r w:rsidRPr="00905245">
              <w:rPr>
                <w:rFonts w:cs="Open Sans"/>
                <w:sz w:val="20"/>
                <w:szCs w:val="20"/>
              </w:rPr>
              <w:tab/>
            </w:r>
          </w:p>
          <w:p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Medicine</w:t>
            </w:r>
          </w:p>
          <w:p w:rsidR="005B4D43" w:rsidRDefault="005B4D43" w:rsidP="005B4D43">
            <w:pPr>
              <w:pStyle w:val="ListParagraph"/>
              <w:numPr>
                <w:ilvl w:val="0"/>
                <w:numId w:val="10"/>
              </w:numPr>
              <w:autoSpaceDE w:val="0"/>
              <w:autoSpaceDN w:val="0"/>
              <w:adjustRightInd w:val="0"/>
              <w:rPr>
                <w:rFonts w:cs="Open Sans"/>
                <w:sz w:val="20"/>
                <w:szCs w:val="20"/>
              </w:rPr>
            </w:pPr>
            <w:r w:rsidRPr="00905245">
              <w:rPr>
                <w:rFonts w:cs="Open Sans"/>
                <w:sz w:val="20"/>
                <w:szCs w:val="20"/>
              </w:rPr>
              <w:t>Philosophy</w:t>
            </w:r>
          </w:p>
          <w:p w:rsidR="005B4D43" w:rsidRPr="00E86DC6" w:rsidRDefault="005B4D43" w:rsidP="005B4D43">
            <w:pPr>
              <w:pStyle w:val="ListParagraph"/>
              <w:numPr>
                <w:ilvl w:val="0"/>
                <w:numId w:val="10"/>
              </w:numPr>
              <w:autoSpaceDE w:val="0"/>
              <w:autoSpaceDN w:val="0"/>
              <w:adjustRightInd w:val="0"/>
              <w:rPr>
                <w:rFonts w:cs="Open Sans"/>
                <w:sz w:val="20"/>
                <w:szCs w:val="20"/>
              </w:rPr>
            </w:pPr>
            <w:r w:rsidRPr="00905245">
              <w:rPr>
                <w:rFonts w:cs="Open Sans"/>
                <w:sz w:val="20"/>
                <w:szCs w:val="20"/>
              </w:rPr>
              <w:t>Science</w:t>
            </w:r>
          </w:p>
        </w:tc>
        <w:tc>
          <w:tcPr>
            <w:tcW w:w="198" w:type="pct"/>
            <w:tcBorders>
              <w:left w:val="single" w:sz="12" w:space="0" w:color="auto"/>
            </w:tcBorders>
          </w:tcPr>
          <w:p w:rsidR="005B4D43" w:rsidRPr="00E86DC6" w:rsidRDefault="00372F15"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5B4D43" w:rsidP="007B491C">
            <w:pPr>
              <w:rPr>
                <w:rFonts w:cs="Open Sans"/>
                <w:sz w:val="20"/>
                <w:szCs w:val="20"/>
              </w:rPr>
            </w:pPr>
          </w:p>
        </w:tc>
      </w:tr>
      <w:tr w:rsidR="005B4D43" w:rsidRPr="00E86DC6" w:rsidTr="005B4D43">
        <w:trPr>
          <w:cantSplit/>
          <w:trHeight w:val="1080"/>
          <w:jc w:val="center"/>
        </w:trPr>
        <w:tc>
          <w:tcPr>
            <w:tcW w:w="426" w:type="pct"/>
            <w:vAlign w:val="center"/>
          </w:tcPr>
          <w:p w:rsidR="005B4D43" w:rsidRDefault="005B4D43" w:rsidP="00270925">
            <w:pPr>
              <w:autoSpaceDE w:val="0"/>
              <w:autoSpaceDN w:val="0"/>
              <w:adjustRightInd w:val="0"/>
              <w:ind w:left="-30" w:right="-46"/>
              <w:jc w:val="center"/>
              <w:rPr>
                <w:rFonts w:cs="Open Sans"/>
                <w:sz w:val="20"/>
                <w:szCs w:val="20"/>
              </w:rPr>
            </w:pPr>
            <w:r>
              <w:rPr>
                <w:rFonts w:cs="Open Sans"/>
                <w:sz w:val="20"/>
                <w:szCs w:val="20"/>
              </w:rPr>
              <w:t>7.19</w:t>
            </w:r>
          </w:p>
        </w:tc>
        <w:tc>
          <w:tcPr>
            <w:tcW w:w="2390" w:type="pct"/>
            <w:tcBorders>
              <w:right w:val="single" w:sz="12" w:space="0" w:color="auto"/>
            </w:tcBorders>
            <w:vAlign w:val="center"/>
          </w:tcPr>
          <w:p w:rsidR="005B4D43" w:rsidRPr="00E86DC6" w:rsidRDefault="005B4D43" w:rsidP="00270925">
            <w:pPr>
              <w:autoSpaceDE w:val="0"/>
              <w:autoSpaceDN w:val="0"/>
              <w:adjustRightInd w:val="0"/>
              <w:ind w:left="-39" w:right="-54"/>
              <w:rPr>
                <w:rFonts w:cs="Open Sans"/>
                <w:sz w:val="20"/>
                <w:szCs w:val="20"/>
              </w:rPr>
            </w:pPr>
            <w:r w:rsidRPr="00905245">
              <w:rPr>
                <w:rFonts w:cs="Open Sans"/>
                <w:sz w:val="20"/>
                <w:szCs w:val="20"/>
              </w:rPr>
              <w:t>Explain the importance of Mehmed II the Conqueror, the fall of Constantinople, and the establishment of the Ottoman Empire.</w:t>
            </w:r>
          </w:p>
        </w:tc>
        <w:tc>
          <w:tcPr>
            <w:tcW w:w="198" w:type="pct"/>
            <w:tcBorders>
              <w:left w:val="single" w:sz="12" w:space="0" w:color="auto"/>
            </w:tcBorders>
          </w:tcPr>
          <w:p w:rsidR="005B4D43" w:rsidRPr="00E86DC6" w:rsidRDefault="00372F15" w:rsidP="00D12BB7">
            <w:pPr>
              <w:jc w:val="center"/>
              <w:rPr>
                <w:rFonts w:cs="Open Sans"/>
                <w:sz w:val="20"/>
                <w:szCs w:val="20"/>
              </w:rPr>
            </w:pPr>
            <w:r>
              <w:rPr>
                <w:rFonts w:cs="Open Sans"/>
                <w:sz w:val="20"/>
                <w:szCs w:val="20"/>
              </w:rPr>
              <w:t>X</w:t>
            </w:r>
          </w:p>
        </w:tc>
        <w:tc>
          <w:tcPr>
            <w:tcW w:w="179" w:type="pct"/>
          </w:tcPr>
          <w:p w:rsidR="005B4D43" w:rsidRPr="00E86DC6" w:rsidRDefault="005B4D43" w:rsidP="00D12BB7">
            <w:pPr>
              <w:jc w:val="center"/>
              <w:rPr>
                <w:rFonts w:cs="Open Sans"/>
                <w:sz w:val="20"/>
                <w:szCs w:val="20"/>
              </w:rPr>
            </w:pPr>
          </w:p>
        </w:tc>
        <w:tc>
          <w:tcPr>
            <w:tcW w:w="1807" w:type="pct"/>
          </w:tcPr>
          <w:p w:rsidR="005B4D43" w:rsidRPr="00E86DC6" w:rsidRDefault="00372F15" w:rsidP="007B491C">
            <w:pPr>
              <w:rPr>
                <w:rFonts w:cs="Open Sans"/>
                <w:sz w:val="20"/>
                <w:szCs w:val="20"/>
              </w:rPr>
            </w:pPr>
            <w:r>
              <w:rPr>
                <w:rFonts w:cs="Open Sans"/>
                <w:sz w:val="20"/>
                <w:szCs w:val="20"/>
              </w:rPr>
              <w:t xml:space="preserve">Information is sufficient, but more could be added to clearly discuss Mehmed II. Too much is given about Suleiman, but not enough about Mehmed II. </w:t>
            </w:r>
          </w:p>
        </w:tc>
      </w:tr>
      <w:tr w:rsidR="005B4D43" w:rsidRPr="00E86DC6" w:rsidTr="005B4D43">
        <w:trPr>
          <w:cantSplit/>
          <w:trHeight w:val="1080"/>
          <w:jc w:val="center"/>
        </w:trPr>
        <w:tc>
          <w:tcPr>
            <w:tcW w:w="426" w:type="pct"/>
            <w:tcBorders>
              <w:bottom w:val="single" w:sz="4" w:space="0" w:color="auto"/>
            </w:tcBorders>
            <w:vAlign w:val="center"/>
          </w:tcPr>
          <w:p w:rsidR="005B4D43" w:rsidRDefault="005B4D43" w:rsidP="00270925">
            <w:pPr>
              <w:autoSpaceDE w:val="0"/>
              <w:autoSpaceDN w:val="0"/>
              <w:adjustRightInd w:val="0"/>
              <w:ind w:left="-30" w:right="-46"/>
              <w:jc w:val="center"/>
              <w:rPr>
                <w:rFonts w:cs="Open Sans"/>
                <w:sz w:val="20"/>
                <w:szCs w:val="20"/>
              </w:rPr>
            </w:pPr>
            <w:r>
              <w:rPr>
                <w:rFonts w:cs="Open Sans"/>
                <w:sz w:val="20"/>
                <w:szCs w:val="20"/>
              </w:rPr>
              <w:t>7.20</w:t>
            </w:r>
          </w:p>
        </w:tc>
        <w:tc>
          <w:tcPr>
            <w:tcW w:w="2390" w:type="pct"/>
            <w:tcBorders>
              <w:bottom w:val="single" w:sz="4" w:space="0" w:color="auto"/>
              <w:right w:val="single" w:sz="12" w:space="0" w:color="auto"/>
            </w:tcBorders>
            <w:vAlign w:val="center"/>
          </w:tcPr>
          <w:p w:rsidR="005B4D43" w:rsidRPr="00E86DC6" w:rsidRDefault="005B4D43" w:rsidP="00270925">
            <w:pPr>
              <w:autoSpaceDE w:val="0"/>
              <w:autoSpaceDN w:val="0"/>
              <w:adjustRightInd w:val="0"/>
              <w:ind w:left="-39" w:right="-54"/>
              <w:rPr>
                <w:rFonts w:cs="Open Sans"/>
                <w:sz w:val="20"/>
                <w:szCs w:val="20"/>
              </w:rPr>
            </w:pPr>
            <w:r w:rsidRPr="00905245">
              <w:rPr>
                <w:rFonts w:cs="Open Sans"/>
                <w:sz w:val="20"/>
                <w:szCs w:val="20"/>
              </w:rPr>
              <w:t>Analyze the development of trade routes throughout Asia, Africa, and Europe and the expanding role of merchants.</w:t>
            </w:r>
          </w:p>
        </w:tc>
        <w:tc>
          <w:tcPr>
            <w:tcW w:w="198" w:type="pct"/>
            <w:tcBorders>
              <w:left w:val="single" w:sz="12" w:space="0" w:color="auto"/>
              <w:bottom w:val="single" w:sz="4" w:space="0" w:color="auto"/>
            </w:tcBorders>
          </w:tcPr>
          <w:p w:rsidR="005B4D43" w:rsidRPr="00E86DC6" w:rsidRDefault="00372F15" w:rsidP="00D12BB7">
            <w:pPr>
              <w:jc w:val="center"/>
              <w:rPr>
                <w:rFonts w:cs="Open Sans"/>
                <w:sz w:val="20"/>
                <w:szCs w:val="20"/>
              </w:rPr>
            </w:pPr>
            <w:r>
              <w:rPr>
                <w:rFonts w:cs="Open Sans"/>
                <w:sz w:val="20"/>
                <w:szCs w:val="20"/>
              </w:rPr>
              <w:t>X</w:t>
            </w:r>
          </w:p>
        </w:tc>
        <w:tc>
          <w:tcPr>
            <w:tcW w:w="179" w:type="pct"/>
            <w:tcBorders>
              <w:bottom w:val="single" w:sz="4" w:space="0" w:color="auto"/>
            </w:tcBorders>
          </w:tcPr>
          <w:p w:rsidR="005B4D43" w:rsidRPr="00E86DC6" w:rsidRDefault="005B4D43" w:rsidP="00D12BB7">
            <w:pPr>
              <w:jc w:val="center"/>
              <w:rPr>
                <w:rFonts w:cs="Open Sans"/>
                <w:sz w:val="20"/>
                <w:szCs w:val="20"/>
              </w:rPr>
            </w:pPr>
          </w:p>
        </w:tc>
        <w:tc>
          <w:tcPr>
            <w:tcW w:w="1807" w:type="pct"/>
            <w:tcBorders>
              <w:bottom w:val="single" w:sz="4" w:space="0" w:color="auto"/>
            </w:tcBorders>
          </w:tcPr>
          <w:p w:rsidR="005B4D43" w:rsidRDefault="00372F15" w:rsidP="007B491C">
            <w:pPr>
              <w:rPr>
                <w:rFonts w:cs="Open Sans"/>
                <w:sz w:val="20"/>
                <w:szCs w:val="20"/>
              </w:rPr>
            </w:pPr>
            <w:r>
              <w:rPr>
                <w:rFonts w:cs="Open Sans"/>
                <w:sz w:val="20"/>
                <w:szCs w:val="20"/>
              </w:rPr>
              <w:t xml:space="preserve">Like the excerpt from </w:t>
            </w:r>
            <w:r>
              <w:rPr>
                <w:rFonts w:cs="Open Sans"/>
                <w:i/>
                <w:sz w:val="20"/>
                <w:szCs w:val="20"/>
              </w:rPr>
              <w:t>1001 Nights</w:t>
            </w:r>
          </w:p>
          <w:p w:rsidR="00372F15" w:rsidRPr="00372F15" w:rsidRDefault="00372F15" w:rsidP="007B491C">
            <w:pPr>
              <w:rPr>
                <w:rFonts w:cs="Open Sans"/>
                <w:sz w:val="20"/>
                <w:szCs w:val="20"/>
              </w:rPr>
            </w:pPr>
          </w:p>
        </w:tc>
      </w:tr>
      <w:tr w:rsidR="005B4D43" w:rsidRPr="00E86DC6" w:rsidTr="005B4D43">
        <w:trPr>
          <w:cantSplit/>
          <w:trHeight w:val="1080"/>
          <w:jc w:val="center"/>
        </w:trPr>
        <w:tc>
          <w:tcPr>
            <w:tcW w:w="5000" w:type="pct"/>
            <w:gridSpan w:val="5"/>
            <w:tcBorders>
              <w:left w:val="nil"/>
              <w:bottom w:val="nil"/>
              <w:right w:val="nil"/>
            </w:tcBorders>
            <w:vAlign w:val="center"/>
          </w:tcPr>
          <w:p w:rsidR="005B4D43" w:rsidRPr="00E86DC6" w:rsidRDefault="005B4D43" w:rsidP="007B491C">
            <w:pPr>
              <w:rPr>
                <w:rFonts w:cs="Open Sans"/>
                <w:sz w:val="20"/>
                <w:szCs w:val="20"/>
              </w:rPr>
            </w:pPr>
          </w:p>
        </w:tc>
      </w:tr>
    </w:tbl>
    <w:p w:rsidR="006E0328" w:rsidRDefault="006E0328">
      <w:pPr>
        <w:rPr>
          <w:rFonts w:cs="Open Sans"/>
        </w:rPr>
      </w:pPr>
    </w:p>
    <w:p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rsidTr="005B4D43">
        <w:trPr>
          <w:cantSplit/>
          <w:jc w:val="center"/>
        </w:trPr>
        <w:tc>
          <w:tcPr>
            <w:tcW w:w="2816" w:type="pct"/>
            <w:gridSpan w:val="2"/>
            <w:tcBorders>
              <w:right w:val="single" w:sz="12" w:space="0" w:color="auto"/>
            </w:tcBorders>
            <w:shd w:val="clear" w:color="auto" w:fill="D9D9D9" w:themeFill="background1" w:themeFillShade="D9"/>
            <w:vAlign w:val="center"/>
          </w:tcPr>
          <w:p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West Africa: 400-1500s CE</w:t>
            </w:r>
          </w:p>
        </w:tc>
        <w:tc>
          <w:tcPr>
            <w:tcW w:w="198" w:type="pct"/>
            <w:tcBorders>
              <w:left w:val="single" w:sz="12" w:space="0" w:color="auto"/>
            </w:tcBorders>
            <w:shd w:val="clear" w:color="auto" w:fill="D9D9D9" w:themeFill="background1" w:themeFillShade="D9"/>
          </w:tcPr>
          <w:p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rsidTr="005B4D43">
        <w:trPr>
          <w:cantSplit/>
          <w:trHeight w:val="701"/>
          <w:jc w:val="center"/>
        </w:trPr>
        <w:tc>
          <w:tcPr>
            <w:tcW w:w="426" w:type="pct"/>
            <w:shd w:val="clear" w:color="auto" w:fill="F2F2F2" w:themeFill="background1" w:themeFillShade="F2"/>
            <w:vAlign w:val="center"/>
          </w:tcPr>
          <w:p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rsidR="005B4D43" w:rsidRPr="00E86DC6" w:rsidRDefault="005B4D43" w:rsidP="005B4D43">
            <w:pPr>
              <w:keepNext/>
              <w:jc w:val="center"/>
              <w:rPr>
                <w:rFonts w:cs="Open Sans"/>
                <w:b/>
                <w:sz w:val="20"/>
                <w:szCs w:val="20"/>
              </w:rPr>
            </w:pPr>
          </w:p>
        </w:tc>
      </w:tr>
      <w:tr w:rsidR="005B4D43" w:rsidRPr="00E86DC6" w:rsidTr="005B4D43">
        <w:trPr>
          <w:cantSplit/>
          <w:trHeight w:val="1080"/>
          <w:jc w:val="center"/>
        </w:trPr>
        <w:tc>
          <w:tcPr>
            <w:tcW w:w="426" w:type="pct"/>
            <w:shd w:val="clear" w:color="auto" w:fill="auto"/>
            <w:vAlign w:val="center"/>
          </w:tcPr>
          <w:p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7.21</w:t>
            </w:r>
          </w:p>
        </w:tc>
        <w:tc>
          <w:tcPr>
            <w:tcW w:w="2390" w:type="pct"/>
            <w:tcBorders>
              <w:right w:val="single" w:sz="12" w:space="0" w:color="auto"/>
            </w:tcBorders>
            <w:shd w:val="clear" w:color="auto" w:fill="auto"/>
            <w:vAlign w:val="center"/>
          </w:tcPr>
          <w:p w:rsidR="005B4D43" w:rsidRPr="00905245" w:rsidRDefault="005B4D43" w:rsidP="005B4D43">
            <w:pPr>
              <w:autoSpaceDE w:val="0"/>
              <w:autoSpaceDN w:val="0"/>
              <w:adjustRightInd w:val="0"/>
              <w:rPr>
                <w:rFonts w:cs="Open Sans"/>
                <w:bCs/>
                <w:sz w:val="20"/>
                <w:szCs w:val="20"/>
              </w:rPr>
            </w:pPr>
            <w:r w:rsidRPr="00905245">
              <w:rPr>
                <w:rFonts w:cs="Open Sans"/>
                <w:bCs/>
                <w:sz w:val="20"/>
                <w:szCs w:val="20"/>
              </w:rPr>
              <w:t xml:space="preserve">Identify and locate the geographical features of West Africa, including: </w:t>
            </w:r>
          </w:p>
          <w:p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Atlantic Ocean</w:t>
            </w:r>
          </w:p>
          <w:p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 xml:space="preserve">Djenne </w:t>
            </w:r>
          </w:p>
          <w:p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Gulf of Guinea</w:t>
            </w:r>
            <w:r w:rsidRPr="00905245">
              <w:rPr>
                <w:rFonts w:cs="Open Sans"/>
                <w:bCs/>
                <w:sz w:val="20"/>
                <w:szCs w:val="20"/>
              </w:rPr>
              <w:tab/>
            </w:r>
          </w:p>
          <w:p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 xml:space="preserve">Niger River </w:t>
            </w:r>
          </w:p>
          <w:p w:rsidR="005B4D43"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The Sahara</w:t>
            </w:r>
          </w:p>
          <w:p w:rsidR="005B4D43"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Timbuktu</w:t>
            </w:r>
          </w:p>
        </w:tc>
        <w:tc>
          <w:tcPr>
            <w:tcW w:w="198" w:type="pct"/>
            <w:tcBorders>
              <w:left w:val="single" w:sz="12" w:space="0" w:color="auto"/>
            </w:tcBorders>
            <w:shd w:val="clear" w:color="auto" w:fill="auto"/>
          </w:tcPr>
          <w:p w:rsidR="005B4D43" w:rsidRPr="00E86DC6" w:rsidRDefault="00033ECC" w:rsidP="005B4D43">
            <w:pPr>
              <w:keepNext/>
              <w:jc w:val="center"/>
              <w:rPr>
                <w:rFonts w:cs="Open Sans"/>
                <w:b/>
                <w:sz w:val="20"/>
                <w:szCs w:val="20"/>
              </w:rPr>
            </w:pPr>
            <w:r>
              <w:rPr>
                <w:rFonts w:cs="Open Sans"/>
                <w:b/>
                <w:sz w:val="20"/>
                <w:szCs w:val="20"/>
              </w:rPr>
              <w:t>X</w:t>
            </w:r>
          </w:p>
        </w:tc>
        <w:tc>
          <w:tcPr>
            <w:tcW w:w="179" w:type="pct"/>
            <w:shd w:val="clear" w:color="auto" w:fill="auto"/>
          </w:tcPr>
          <w:p w:rsidR="005B4D43" w:rsidRPr="00E86DC6" w:rsidRDefault="005B4D43" w:rsidP="005B4D43">
            <w:pPr>
              <w:keepNext/>
              <w:jc w:val="center"/>
              <w:rPr>
                <w:rFonts w:cs="Open Sans"/>
                <w:b/>
                <w:sz w:val="20"/>
                <w:szCs w:val="20"/>
              </w:rPr>
            </w:pPr>
          </w:p>
        </w:tc>
        <w:tc>
          <w:tcPr>
            <w:tcW w:w="1807" w:type="pct"/>
            <w:shd w:val="clear" w:color="auto" w:fill="auto"/>
          </w:tcPr>
          <w:p w:rsidR="005B4D43" w:rsidRPr="00E86DC6" w:rsidRDefault="005B4D43" w:rsidP="005B4D43">
            <w:pPr>
              <w:keepNext/>
              <w:rPr>
                <w:rFonts w:cs="Open Sans"/>
                <w:b/>
                <w:sz w:val="20"/>
                <w:szCs w:val="20"/>
              </w:rPr>
            </w:pPr>
          </w:p>
        </w:tc>
      </w:tr>
      <w:tr w:rsidR="005B4D43" w:rsidRPr="00E86DC6" w:rsidTr="005B4D43">
        <w:trPr>
          <w:cantSplit/>
          <w:trHeight w:val="1080"/>
          <w:jc w:val="center"/>
        </w:trPr>
        <w:tc>
          <w:tcPr>
            <w:tcW w:w="426" w:type="pct"/>
            <w:shd w:val="clear" w:color="auto" w:fill="auto"/>
            <w:vAlign w:val="center"/>
          </w:tcPr>
          <w:p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7.22</w:t>
            </w:r>
          </w:p>
        </w:tc>
        <w:tc>
          <w:tcPr>
            <w:tcW w:w="2390" w:type="pct"/>
            <w:tcBorders>
              <w:right w:val="single" w:sz="12" w:space="0" w:color="auto"/>
            </w:tcBorders>
            <w:shd w:val="clear" w:color="auto" w:fill="auto"/>
            <w:vAlign w:val="center"/>
          </w:tcPr>
          <w:p w:rsidR="005B4D43" w:rsidRPr="00745656" w:rsidRDefault="005B4D43" w:rsidP="005B4D43">
            <w:pPr>
              <w:autoSpaceDE w:val="0"/>
              <w:autoSpaceDN w:val="0"/>
              <w:adjustRightInd w:val="0"/>
              <w:ind w:left="-39" w:right="-54"/>
              <w:rPr>
                <w:rFonts w:cs="Open Sans"/>
                <w:bCs/>
                <w:sz w:val="20"/>
                <w:szCs w:val="20"/>
              </w:rPr>
            </w:pPr>
            <w:r w:rsidRPr="00905245">
              <w:rPr>
                <w:rFonts w:cs="Open Sans"/>
                <w:bCs/>
                <w:sz w:val="20"/>
                <w:szCs w:val="20"/>
              </w:rPr>
              <w:t>Explain indigenous African spiritual traditions, including: ancestor worship, animism, and the relationship between humans and deities.</w:t>
            </w:r>
          </w:p>
        </w:tc>
        <w:tc>
          <w:tcPr>
            <w:tcW w:w="198" w:type="pct"/>
            <w:tcBorders>
              <w:left w:val="single" w:sz="12" w:space="0" w:color="auto"/>
            </w:tcBorders>
            <w:shd w:val="clear" w:color="auto" w:fill="auto"/>
          </w:tcPr>
          <w:p w:rsidR="005B4D43" w:rsidRPr="00E86DC6" w:rsidRDefault="00997952" w:rsidP="005B4D43">
            <w:pPr>
              <w:keepNext/>
              <w:jc w:val="center"/>
              <w:rPr>
                <w:rFonts w:cs="Open Sans"/>
                <w:b/>
                <w:sz w:val="20"/>
                <w:szCs w:val="20"/>
              </w:rPr>
            </w:pPr>
            <w:r>
              <w:rPr>
                <w:rFonts w:cs="Open Sans"/>
                <w:b/>
                <w:sz w:val="20"/>
                <w:szCs w:val="20"/>
              </w:rPr>
              <w:t>X</w:t>
            </w:r>
          </w:p>
        </w:tc>
        <w:tc>
          <w:tcPr>
            <w:tcW w:w="179" w:type="pct"/>
            <w:shd w:val="clear" w:color="auto" w:fill="auto"/>
          </w:tcPr>
          <w:p w:rsidR="005B4D43" w:rsidRPr="00E86DC6" w:rsidRDefault="005B4D43" w:rsidP="005B4D43">
            <w:pPr>
              <w:keepNext/>
              <w:jc w:val="center"/>
              <w:rPr>
                <w:rFonts w:cs="Open Sans"/>
                <w:b/>
                <w:sz w:val="20"/>
                <w:szCs w:val="20"/>
              </w:rPr>
            </w:pPr>
          </w:p>
        </w:tc>
        <w:tc>
          <w:tcPr>
            <w:tcW w:w="1807" w:type="pct"/>
            <w:shd w:val="clear" w:color="auto" w:fill="auto"/>
          </w:tcPr>
          <w:p w:rsidR="00997952" w:rsidRDefault="00F36930" w:rsidP="00997952">
            <w:pPr>
              <w:rPr>
                <w:rFonts w:ascii="Arial Narrow" w:hAnsi="Arial Narrow" w:cs="Calibri"/>
                <w:sz w:val="26"/>
                <w:szCs w:val="26"/>
              </w:rPr>
            </w:pPr>
            <w:r>
              <w:rPr>
                <w:rFonts w:cs="Open Sans"/>
                <w:sz w:val="20"/>
                <w:szCs w:val="20"/>
              </w:rPr>
              <w:t xml:space="preserve">Re-Review Update: </w:t>
            </w:r>
            <w:r w:rsidR="00997952">
              <w:rPr>
                <w:rFonts w:ascii="Arial Narrow" w:hAnsi="Arial Narrow" w:cs="Calibri"/>
                <w:sz w:val="26"/>
                <w:szCs w:val="26"/>
              </w:rPr>
              <w:t xml:space="preserve">The updates to the material do address the standard and are aligned to standard 7.22. Revisions include discussion of animism and ancestor worship, as well as other traditional beliefs. </w:t>
            </w:r>
          </w:p>
          <w:p w:rsidR="005B4D43" w:rsidRPr="00997952" w:rsidRDefault="005B4D43" w:rsidP="005B4D43">
            <w:pPr>
              <w:keepNext/>
              <w:rPr>
                <w:rFonts w:cs="Open Sans"/>
                <w:sz w:val="20"/>
                <w:szCs w:val="20"/>
              </w:rPr>
            </w:pPr>
          </w:p>
        </w:tc>
      </w:tr>
      <w:tr w:rsidR="005B4D43" w:rsidRPr="00E86DC6" w:rsidTr="005B4D43">
        <w:trPr>
          <w:cantSplit/>
          <w:trHeight w:val="1080"/>
          <w:jc w:val="center"/>
        </w:trPr>
        <w:tc>
          <w:tcPr>
            <w:tcW w:w="426" w:type="pct"/>
            <w:shd w:val="clear" w:color="auto" w:fill="auto"/>
            <w:vAlign w:val="center"/>
          </w:tcPr>
          <w:p w:rsidR="005B4D43" w:rsidRPr="00217ECE"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7.23</w:t>
            </w:r>
          </w:p>
        </w:tc>
        <w:tc>
          <w:tcPr>
            <w:tcW w:w="2390" w:type="pct"/>
            <w:tcBorders>
              <w:right w:val="single" w:sz="12" w:space="0" w:color="auto"/>
            </w:tcBorders>
            <w:shd w:val="clear" w:color="auto" w:fill="auto"/>
            <w:vAlign w:val="center"/>
          </w:tcPr>
          <w:p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Analyze the growth of the kingdoms of Ghana, Mali, and Songhai, including cities such as Djenne and Timbuktu as centers of trade, culture, and learning.</w:t>
            </w:r>
          </w:p>
        </w:tc>
        <w:tc>
          <w:tcPr>
            <w:tcW w:w="198" w:type="pct"/>
            <w:tcBorders>
              <w:left w:val="single" w:sz="12" w:space="0" w:color="auto"/>
            </w:tcBorders>
            <w:shd w:val="clear" w:color="auto" w:fill="auto"/>
          </w:tcPr>
          <w:p w:rsidR="005B4D43" w:rsidRPr="00E86DC6" w:rsidRDefault="00C15489" w:rsidP="005B4D43">
            <w:pPr>
              <w:keepNext/>
              <w:jc w:val="center"/>
              <w:rPr>
                <w:rFonts w:cs="Open Sans"/>
                <w:b/>
                <w:sz w:val="20"/>
                <w:szCs w:val="20"/>
              </w:rPr>
            </w:pPr>
            <w:r>
              <w:rPr>
                <w:rFonts w:cs="Open Sans"/>
                <w:b/>
                <w:sz w:val="20"/>
                <w:szCs w:val="20"/>
              </w:rPr>
              <w:t>X</w:t>
            </w:r>
          </w:p>
        </w:tc>
        <w:tc>
          <w:tcPr>
            <w:tcW w:w="179" w:type="pct"/>
            <w:shd w:val="clear" w:color="auto" w:fill="auto"/>
          </w:tcPr>
          <w:p w:rsidR="005B4D43" w:rsidRPr="00E86DC6" w:rsidRDefault="005B4D43" w:rsidP="005B4D43">
            <w:pPr>
              <w:keepNext/>
              <w:jc w:val="center"/>
              <w:rPr>
                <w:rFonts w:cs="Open Sans"/>
                <w:b/>
                <w:sz w:val="20"/>
                <w:szCs w:val="20"/>
              </w:rPr>
            </w:pPr>
          </w:p>
        </w:tc>
        <w:tc>
          <w:tcPr>
            <w:tcW w:w="1807" w:type="pct"/>
            <w:shd w:val="clear" w:color="auto" w:fill="auto"/>
          </w:tcPr>
          <w:p w:rsidR="00C15489" w:rsidRDefault="00F36930" w:rsidP="00C15489">
            <w:pPr>
              <w:rPr>
                <w:rFonts w:ascii="Arial Narrow" w:hAnsi="Arial Narrow" w:cs="Calibri"/>
                <w:sz w:val="26"/>
                <w:szCs w:val="26"/>
              </w:rPr>
            </w:pPr>
            <w:r>
              <w:rPr>
                <w:rFonts w:cs="Open Sans"/>
                <w:sz w:val="20"/>
                <w:szCs w:val="20"/>
              </w:rPr>
              <w:t xml:space="preserve">Re-Review Update: </w:t>
            </w:r>
            <w:r w:rsidR="00C15489">
              <w:rPr>
                <w:rFonts w:ascii="Arial Narrow" w:hAnsi="Arial Narrow" w:cs="Calibri"/>
                <w:sz w:val="26"/>
                <w:szCs w:val="26"/>
              </w:rPr>
              <w:t xml:space="preserve">Revisions to the chapter on Africa now include the necessary information over the cities of Timbuktu and Djenne This content is aligned to standard 7.23 and conveys the importance of these cities as centers of trade, learning, and religion. </w:t>
            </w:r>
          </w:p>
          <w:p w:rsidR="005B4D43" w:rsidRPr="00E86DC6" w:rsidRDefault="005B4D43" w:rsidP="005B4D43">
            <w:pPr>
              <w:keepNext/>
              <w:rPr>
                <w:rFonts w:cs="Open Sans"/>
                <w:b/>
                <w:sz w:val="20"/>
                <w:szCs w:val="20"/>
              </w:rPr>
            </w:pPr>
          </w:p>
        </w:tc>
      </w:tr>
      <w:tr w:rsidR="005B4D43" w:rsidRPr="00E86DC6" w:rsidTr="005B4D43">
        <w:trPr>
          <w:cantSplit/>
          <w:trHeight w:val="1080"/>
          <w:jc w:val="center"/>
        </w:trPr>
        <w:tc>
          <w:tcPr>
            <w:tcW w:w="426" w:type="pct"/>
            <w:shd w:val="clear" w:color="auto" w:fill="auto"/>
            <w:vAlign w:val="center"/>
          </w:tcPr>
          <w:p w:rsidR="005B4D43" w:rsidRPr="00217ECE"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7.24</w:t>
            </w:r>
          </w:p>
        </w:tc>
        <w:tc>
          <w:tcPr>
            <w:tcW w:w="2390" w:type="pct"/>
            <w:tcBorders>
              <w:right w:val="single" w:sz="12" w:space="0" w:color="auto"/>
            </w:tcBorders>
            <w:shd w:val="clear" w:color="auto" w:fill="auto"/>
            <w:vAlign w:val="center"/>
          </w:tcPr>
          <w:p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Describe the role of the Trans-Saharan caravan trade in the changing religious and cultural characteristics of West Africa and in the exchange of salt, gold, and slaves.</w:t>
            </w:r>
          </w:p>
        </w:tc>
        <w:tc>
          <w:tcPr>
            <w:tcW w:w="198" w:type="pct"/>
            <w:tcBorders>
              <w:left w:val="single" w:sz="12" w:space="0" w:color="auto"/>
            </w:tcBorders>
            <w:shd w:val="clear" w:color="auto" w:fill="auto"/>
          </w:tcPr>
          <w:p w:rsidR="005B4D43" w:rsidRPr="00E86DC6" w:rsidRDefault="00033ECC" w:rsidP="005B4D43">
            <w:pPr>
              <w:keepNext/>
              <w:jc w:val="center"/>
              <w:rPr>
                <w:rFonts w:cs="Open Sans"/>
                <w:b/>
                <w:sz w:val="20"/>
                <w:szCs w:val="20"/>
              </w:rPr>
            </w:pPr>
            <w:r>
              <w:rPr>
                <w:rFonts w:cs="Open Sans"/>
                <w:b/>
                <w:sz w:val="20"/>
                <w:szCs w:val="20"/>
              </w:rPr>
              <w:t>X</w:t>
            </w:r>
          </w:p>
        </w:tc>
        <w:tc>
          <w:tcPr>
            <w:tcW w:w="179" w:type="pct"/>
            <w:shd w:val="clear" w:color="auto" w:fill="auto"/>
          </w:tcPr>
          <w:p w:rsidR="005B4D43" w:rsidRPr="00E86DC6" w:rsidRDefault="005B4D43" w:rsidP="005B4D43">
            <w:pPr>
              <w:keepNext/>
              <w:jc w:val="center"/>
              <w:rPr>
                <w:rFonts w:cs="Open Sans"/>
                <w:b/>
                <w:sz w:val="20"/>
                <w:szCs w:val="20"/>
              </w:rPr>
            </w:pPr>
          </w:p>
        </w:tc>
        <w:tc>
          <w:tcPr>
            <w:tcW w:w="1807" w:type="pct"/>
            <w:shd w:val="clear" w:color="auto" w:fill="auto"/>
          </w:tcPr>
          <w:p w:rsidR="005B4D43" w:rsidRPr="00E86DC6" w:rsidRDefault="005B4D43" w:rsidP="005B4D43">
            <w:pPr>
              <w:keepNext/>
              <w:rPr>
                <w:rFonts w:cs="Open Sans"/>
                <w:b/>
                <w:sz w:val="20"/>
                <w:szCs w:val="20"/>
              </w:rPr>
            </w:pPr>
          </w:p>
        </w:tc>
      </w:tr>
      <w:tr w:rsidR="005B4D43" w:rsidRPr="00E86DC6" w:rsidTr="005B4D43">
        <w:trPr>
          <w:cantSplit/>
          <w:trHeight w:val="1080"/>
          <w:jc w:val="center"/>
        </w:trPr>
        <w:tc>
          <w:tcPr>
            <w:tcW w:w="426" w:type="pct"/>
            <w:shd w:val="clear" w:color="auto" w:fill="auto"/>
            <w:vAlign w:val="center"/>
          </w:tcPr>
          <w:p w:rsidR="005B4D43"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7.25</w:t>
            </w:r>
          </w:p>
        </w:tc>
        <w:tc>
          <w:tcPr>
            <w:tcW w:w="2390" w:type="pct"/>
            <w:tcBorders>
              <w:right w:val="single" w:sz="12" w:space="0" w:color="auto"/>
            </w:tcBorders>
            <w:shd w:val="clear" w:color="auto" w:fill="auto"/>
            <w:vAlign w:val="center"/>
          </w:tcPr>
          <w:p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Explain the importance of griots in the transmission of West African history and culture.</w:t>
            </w:r>
          </w:p>
        </w:tc>
        <w:tc>
          <w:tcPr>
            <w:tcW w:w="198" w:type="pct"/>
            <w:tcBorders>
              <w:left w:val="single" w:sz="12" w:space="0" w:color="auto"/>
            </w:tcBorders>
            <w:shd w:val="clear" w:color="auto" w:fill="auto"/>
          </w:tcPr>
          <w:p w:rsidR="005B4D43" w:rsidRPr="00E86DC6" w:rsidRDefault="00033ECC" w:rsidP="005B4D43">
            <w:pPr>
              <w:keepNext/>
              <w:jc w:val="center"/>
              <w:rPr>
                <w:rFonts w:cs="Open Sans"/>
                <w:b/>
                <w:sz w:val="20"/>
                <w:szCs w:val="20"/>
              </w:rPr>
            </w:pPr>
            <w:r>
              <w:rPr>
                <w:rFonts w:cs="Open Sans"/>
                <w:b/>
                <w:sz w:val="20"/>
                <w:szCs w:val="20"/>
              </w:rPr>
              <w:t>X</w:t>
            </w:r>
          </w:p>
        </w:tc>
        <w:tc>
          <w:tcPr>
            <w:tcW w:w="179" w:type="pct"/>
            <w:shd w:val="clear" w:color="auto" w:fill="auto"/>
          </w:tcPr>
          <w:p w:rsidR="005B4D43" w:rsidRPr="00E86DC6" w:rsidRDefault="005B4D43" w:rsidP="005B4D43">
            <w:pPr>
              <w:keepNext/>
              <w:jc w:val="center"/>
              <w:rPr>
                <w:rFonts w:cs="Open Sans"/>
                <w:b/>
                <w:sz w:val="20"/>
                <w:szCs w:val="20"/>
              </w:rPr>
            </w:pPr>
          </w:p>
        </w:tc>
        <w:tc>
          <w:tcPr>
            <w:tcW w:w="1807" w:type="pct"/>
            <w:shd w:val="clear" w:color="auto" w:fill="auto"/>
          </w:tcPr>
          <w:p w:rsidR="005B4D43" w:rsidRPr="00E86DC6" w:rsidRDefault="00033ECC" w:rsidP="005B4D43">
            <w:pPr>
              <w:keepNext/>
              <w:rPr>
                <w:rFonts w:cs="Open Sans"/>
                <w:b/>
                <w:sz w:val="20"/>
                <w:szCs w:val="20"/>
              </w:rPr>
            </w:pPr>
            <w:r>
              <w:rPr>
                <w:rFonts w:cs="Open Sans"/>
                <w:b/>
                <w:sz w:val="20"/>
                <w:szCs w:val="20"/>
              </w:rPr>
              <w:t xml:space="preserve">This information, while sufficient, should be expanded upon to ensure mastery. </w:t>
            </w:r>
          </w:p>
        </w:tc>
      </w:tr>
      <w:tr w:rsidR="005B4D43" w:rsidRPr="00E86DC6" w:rsidTr="005B4D43">
        <w:trPr>
          <w:cantSplit/>
          <w:trHeight w:val="737"/>
          <w:jc w:val="center"/>
        </w:trPr>
        <w:tc>
          <w:tcPr>
            <w:tcW w:w="5000" w:type="pct"/>
            <w:gridSpan w:val="5"/>
            <w:shd w:val="clear" w:color="auto" w:fill="auto"/>
            <w:vAlign w:val="center"/>
          </w:tcPr>
          <w:p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rsidR="005B4D43" w:rsidRPr="00AD746A" w:rsidRDefault="005B4D43" w:rsidP="005B4D43">
            <w:pPr>
              <w:keepNext/>
              <w:ind w:left="720"/>
              <w:rPr>
                <w:rFonts w:cs="Open Sans"/>
                <w:b/>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rsidTr="005B4D43">
        <w:trPr>
          <w:cantSplit/>
          <w:trHeight w:val="1080"/>
          <w:jc w:val="center"/>
        </w:trPr>
        <w:tc>
          <w:tcPr>
            <w:tcW w:w="426" w:type="pct"/>
            <w:shd w:val="clear" w:color="auto" w:fill="auto"/>
            <w:vAlign w:val="center"/>
          </w:tcPr>
          <w:p w:rsidR="005B4D43"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7.26</w:t>
            </w:r>
          </w:p>
        </w:tc>
        <w:tc>
          <w:tcPr>
            <w:tcW w:w="2390" w:type="pct"/>
            <w:tcBorders>
              <w:right w:val="single" w:sz="12" w:space="0" w:color="auto"/>
            </w:tcBorders>
            <w:shd w:val="clear" w:color="auto" w:fill="auto"/>
            <w:vAlign w:val="center"/>
          </w:tcPr>
          <w:p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Explain the importance of the Malian king Mansa Musa and his pilgrimage to Mecca in 1324.</w:t>
            </w:r>
          </w:p>
        </w:tc>
        <w:tc>
          <w:tcPr>
            <w:tcW w:w="198" w:type="pct"/>
            <w:tcBorders>
              <w:left w:val="single" w:sz="12" w:space="0" w:color="auto"/>
            </w:tcBorders>
            <w:shd w:val="clear" w:color="auto" w:fill="auto"/>
          </w:tcPr>
          <w:p w:rsidR="005B4D43" w:rsidRPr="00E86DC6" w:rsidRDefault="00033ECC" w:rsidP="005B4D43">
            <w:pPr>
              <w:keepNext/>
              <w:jc w:val="center"/>
              <w:rPr>
                <w:rFonts w:cs="Open Sans"/>
                <w:b/>
                <w:sz w:val="20"/>
                <w:szCs w:val="20"/>
              </w:rPr>
            </w:pPr>
            <w:r>
              <w:rPr>
                <w:rFonts w:cs="Open Sans"/>
                <w:b/>
                <w:sz w:val="20"/>
                <w:szCs w:val="20"/>
              </w:rPr>
              <w:t>X</w:t>
            </w:r>
          </w:p>
        </w:tc>
        <w:tc>
          <w:tcPr>
            <w:tcW w:w="179" w:type="pct"/>
            <w:shd w:val="clear" w:color="auto" w:fill="auto"/>
          </w:tcPr>
          <w:p w:rsidR="005B4D43" w:rsidRPr="00E86DC6" w:rsidRDefault="005B4D43" w:rsidP="005B4D43">
            <w:pPr>
              <w:keepNext/>
              <w:jc w:val="center"/>
              <w:rPr>
                <w:rFonts w:cs="Open Sans"/>
                <w:b/>
                <w:sz w:val="20"/>
                <w:szCs w:val="20"/>
              </w:rPr>
            </w:pPr>
          </w:p>
        </w:tc>
        <w:tc>
          <w:tcPr>
            <w:tcW w:w="1807" w:type="pct"/>
            <w:shd w:val="clear" w:color="auto" w:fill="auto"/>
          </w:tcPr>
          <w:p w:rsidR="005B4D43" w:rsidRPr="00E86DC6" w:rsidRDefault="005B4D43" w:rsidP="005B4D43">
            <w:pPr>
              <w:keepNext/>
              <w:rPr>
                <w:rFonts w:cs="Open Sans"/>
                <w:b/>
                <w:sz w:val="20"/>
                <w:szCs w:val="20"/>
              </w:rPr>
            </w:pPr>
          </w:p>
        </w:tc>
      </w:tr>
      <w:tr w:rsidR="005B4D43" w:rsidRPr="00E86DC6" w:rsidTr="005B4D43">
        <w:trPr>
          <w:cantSplit/>
          <w:trHeight w:val="602"/>
          <w:jc w:val="center"/>
        </w:trPr>
        <w:tc>
          <w:tcPr>
            <w:tcW w:w="2816" w:type="pct"/>
            <w:gridSpan w:val="2"/>
            <w:tcBorders>
              <w:right w:val="single" w:sz="12" w:space="0" w:color="auto"/>
            </w:tcBorders>
            <w:shd w:val="clear" w:color="auto" w:fill="D9D9D9" w:themeFill="background1" w:themeFillShade="D9"/>
            <w:vAlign w:val="center"/>
          </w:tcPr>
          <w:p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Middle Ages in Western Europe: 400-1500s CE</w:t>
            </w:r>
          </w:p>
        </w:tc>
        <w:tc>
          <w:tcPr>
            <w:tcW w:w="198" w:type="pct"/>
            <w:tcBorders>
              <w:left w:val="single" w:sz="12" w:space="0" w:color="auto"/>
            </w:tcBorders>
            <w:shd w:val="clear" w:color="auto" w:fill="D9D9D9" w:themeFill="background1" w:themeFillShade="D9"/>
          </w:tcPr>
          <w:p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rsidTr="005B4D43">
        <w:trPr>
          <w:cantSplit/>
          <w:trHeight w:val="710"/>
          <w:jc w:val="center"/>
        </w:trPr>
        <w:tc>
          <w:tcPr>
            <w:tcW w:w="426" w:type="pct"/>
            <w:shd w:val="clear" w:color="auto" w:fill="F2F2F2" w:themeFill="background1" w:themeFillShade="F2"/>
            <w:vAlign w:val="center"/>
          </w:tcPr>
          <w:p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rsidR="005B4D43" w:rsidRPr="00E86DC6" w:rsidRDefault="005B4D43" w:rsidP="005B4D43">
            <w:pPr>
              <w:keepNext/>
              <w:jc w:val="center"/>
              <w:rPr>
                <w:rFonts w:cs="Open Sans"/>
                <w:b/>
                <w:sz w:val="20"/>
                <w:szCs w:val="20"/>
              </w:rPr>
            </w:pP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7.27</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rPr>
                <w:rFonts w:cs="Open Sans"/>
                <w:bCs/>
                <w:sz w:val="20"/>
                <w:szCs w:val="20"/>
              </w:rPr>
            </w:pPr>
            <w:r w:rsidRPr="009F6C25">
              <w:rPr>
                <w:rFonts w:cs="Open Sans"/>
                <w:bCs/>
                <w:sz w:val="20"/>
                <w:szCs w:val="20"/>
              </w:rPr>
              <w:t xml:space="preserve">Identify and locate geographical </w:t>
            </w:r>
            <w:r>
              <w:rPr>
                <w:rFonts w:cs="Open Sans"/>
                <w:bCs/>
                <w:sz w:val="20"/>
                <w:szCs w:val="20"/>
              </w:rPr>
              <w:t xml:space="preserve">features of Europe, including: </w:t>
            </w:r>
          </w:p>
          <w:p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Alps</w:t>
            </w:r>
          </w:p>
          <w:p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Atlantic Ocean</w:t>
            </w:r>
          </w:p>
          <w:p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English Channel</w:t>
            </w:r>
          </w:p>
          <w:p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Mediterranean Sea</w:t>
            </w:r>
            <w:r w:rsidRPr="009F6C25">
              <w:rPr>
                <w:rFonts w:cs="Open Sans"/>
                <w:bCs/>
                <w:sz w:val="20"/>
                <w:szCs w:val="20"/>
              </w:rPr>
              <w:tab/>
            </w:r>
          </w:p>
          <w:p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Influence of the North Atlantic Drift</w:t>
            </w:r>
          </w:p>
          <w:p w:rsidR="005B4D43"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North European Plain</w:t>
            </w:r>
          </w:p>
          <w:p w:rsidR="005B4D43"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Ural Mountains</w:t>
            </w:r>
          </w:p>
        </w:tc>
        <w:tc>
          <w:tcPr>
            <w:tcW w:w="198" w:type="pct"/>
            <w:tcBorders>
              <w:left w:val="single" w:sz="12" w:space="0" w:color="auto"/>
            </w:tcBorders>
            <w:shd w:val="clear" w:color="auto" w:fill="FFFFFF" w:themeFill="background1"/>
          </w:tcPr>
          <w:p w:rsidR="005B4D43" w:rsidRPr="00E86DC6" w:rsidRDefault="009E2A66"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E86DC6" w:rsidRDefault="005B4D43" w:rsidP="005B4D43">
            <w:pPr>
              <w:keepNext/>
              <w:jc w:val="center"/>
              <w:rPr>
                <w:rFonts w:cs="Open Sans"/>
                <w:b/>
                <w:sz w:val="20"/>
                <w:szCs w:val="20"/>
              </w:rPr>
            </w:pP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7.28</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role of monasteries in the preservation of knowledge and spread of the Catholic Church beyond the Alps.</w:t>
            </w:r>
          </w:p>
        </w:tc>
        <w:tc>
          <w:tcPr>
            <w:tcW w:w="198" w:type="pct"/>
            <w:tcBorders>
              <w:left w:val="single" w:sz="12" w:space="0" w:color="auto"/>
            </w:tcBorders>
            <w:shd w:val="clear" w:color="auto" w:fill="FFFFFF" w:themeFill="background1"/>
          </w:tcPr>
          <w:p w:rsidR="005B4D43" w:rsidRPr="00E86DC6" w:rsidRDefault="009E2A66"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E86DC6" w:rsidRDefault="005B4D43" w:rsidP="005B4D43">
            <w:pPr>
              <w:keepNext/>
              <w:jc w:val="center"/>
              <w:rPr>
                <w:rFonts w:cs="Open Sans"/>
                <w:b/>
                <w:sz w:val="20"/>
                <w:szCs w:val="20"/>
              </w:rPr>
            </w:pP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7.29</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Charlemagne shaped and defined medieval Europe, including: his impact on feudalism, the creation of the Holy Roman Empire, and the establishment of Christianity as the religion of the Empire.</w:t>
            </w:r>
          </w:p>
        </w:tc>
        <w:tc>
          <w:tcPr>
            <w:tcW w:w="198" w:type="pct"/>
            <w:tcBorders>
              <w:left w:val="single" w:sz="12" w:space="0" w:color="auto"/>
            </w:tcBorders>
            <w:shd w:val="clear" w:color="auto" w:fill="FFFFFF" w:themeFill="background1"/>
          </w:tcPr>
          <w:p w:rsidR="005B4D43" w:rsidRPr="00E86DC6" w:rsidRDefault="00C15489"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C15489" w:rsidRDefault="00F36930" w:rsidP="00C15489">
            <w:pPr>
              <w:jc w:val="center"/>
              <w:rPr>
                <w:rFonts w:ascii="Arial Narrow" w:hAnsi="Arial Narrow" w:cs="Calibri"/>
                <w:sz w:val="26"/>
                <w:szCs w:val="26"/>
              </w:rPr>
            </w:pPr>
            <w:r>
              <w:rPr>
                <w:rFonts w:cs="Open Sans"/>
                <w:sz w:val="20"/>
                <w:szCs w:val="20"/>
              </w:rPr>
              <w:t xml:space="preserve">Re-Review Update: </w:t>
            </w:r>
            <w:r w:rsidR="00C15489">
              <w:rPr>
                <w:rFonts w:ascii="Arial Narrow" w:hAnsi="Arial Narrow" w:cs="Calibri"/>
                <w:sz w:val="26"/>
                <w:szCs w:val="26"/>
              </w:rPr>
              <w:t xml:space="preserve">Text has been updated to include more information regarding Charlemagne and feudalism. This content is aligned to the standard and will help students reach mastery. </w:t>
            </w:r>
          </w:p>
          <w:p w:rsidR="005B4D43" w:rsidRPr="009E2A66" w:rsidRDefault="005B4D43" w:rsidP="005B4D43">
            <w:pPr>
              <w:keepNext/>
              <w:jc w:val="center"/>
              <w:rPr>
                <w:rFonts w:cs="Open Sans"/>
                <w:sz w:val="20"/>
                <w:szCs w:val="20"/>
              </w:rPr>
            </w:pPr>
          </w:p>
        </w:tc>
      </w:tr>
      <w:tr w:rsidR="005B4D43" w:rsidRPr="00E86DC6" w:rsidTr="005B4D43">
        <w:trPr>
          <w:cantSplit/>
          <w:trHeight w:val="1080"/>
          <w:jc w:val="center"/>
        </w:trPr>
        <w:tc>
          <w:tcPr>
            <w:tcW w:w="5000" w:type="pct"/>
            <w:gridSpan w:val="5"/>
            <w:shd w:val="clear" w:color="auto" w:fill="FFFFFF" w:themeFill="background1"/>
            <w:vAlign w:val="center"/>
          </w:tcPr>
          <w:p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rsidR="005B4D43" w:rsidRPr="00AD746A" w:rsidRDefault="005B4D43" w:rsidP="005B4D43">
            <w:pPr>
              <w:keepNext/>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rsidR="005B4D43" w:rsidRDefault="005B4D43">
      <w:pPr>
        <w:rPr>
          <w:rFonts w:cs="Open Sans"/>
        </w:rPr>
      </w:pPr>
    </w:p>
    <w:p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7.30</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development of feudalism and manorialism, their role in the medieval European economy, and the way in which they were influenced by physical geography (i.e., the role of the manor and the growth of towns).</w:t>
            </w:r>
          </w:p>
        </w:tc>
        <w:tc>
          <w:tcPr>
            <w:tcW w:w="198" w:type="pct"/>
            <w:tcBorders>
              <w:left w:val="single" w:sz="12" w:space="0" w:color="auto"/>
            </w:tcBorders>
            <w:shd w:val="clear" w:color="auto" w:fill="FFFFFF" w:themeFill="background1"/>
          </w:tcPr>
          <w:p w:rsidR="005B4D43" w:rsidRPr="00E86DC6" w:rsidRDefault="00E85C2B"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E86DC6" w:rsidRDefault="005B4D43" w:rsidP="005B4D43">
            <w:pPr>
              <w:keepNext/>
              <w:jc w:val="center"/>
              <w:rPr>
                <w:rFonts w:cs="Open Sans"/>
                <w:b/>
                <w:sz w:val="20"/>
                <w:szCs w:val="20"/>
              </w:rPr>
            </w:pP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7.31</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Analyze the Battle of Hastings and the long-term historical impact of William the Conqueror on England and Northern France.</w:t>
            </w:r>
          </w:p>
        </w:tc>
        <w:tc>
          <w:tcPr>
            <w:tcW w:w="198" w:type="pct"/>
            <w:tcBorders>
              <w:left w:val="single" w:sz="12" w:space="0" w:color="auto"/>
            </w:tcBorders>
            <w:shd w:val="clear" w:color="auto" w:fill="FFFFFF" w:themeFill="background1"/>
          </w:tcPr>
          <w:p w:rsidR="005B4D43" w:rsidRPr="00E86DC6" w:rsidRDefault="00C15489"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C15489" w:rsidRDefault="00F36930" w:rsidP="00C15489">
            <w:pPr>
              <w:jc w:val="center"/>
              <w:rPr>
                <w:rFonts w:ascii="Arial Narrow" w:hAnsi="Arial Narrow" w:cs="Calibri"/>
                <w:sz w:val="26"/>
                <w:szCs w:val="26"/>
              </w:rPr>
            </w:pPr>
            <w:r>
              <w:rPr>
                <w:rFonts w:cs="Open Sans"/>
                <w:sz w:val="20"/>
                <w:szCs w:val="20"/>
              </w:rPr>
              <w:t xml:space="preserve">Re-Review Update: </w:t>
            </w:r>
            <w:r w:rsidR="00C15489">
              <w:rPr>
                <w:rFonts w:ascii="Arial Narrow" w:hAnsi="Arial Narrow" w:cs="Calibri"/>
                <w:sz w:val="26"/>
                <w:szCs w:val="26"/>
              </w:rPr>
              <w:t xml:space="preserve">Revisions to the text on p 59-60 give more information regarding William the Conqueror, the Battle of Hastings, and the Norman rule of England This is aligned to standard 7.31 and will set the stage for students' understanding of the Middle Ages in Europe as it leads to the Renaissance. </w:t>
            </w:r>
          </w:p>
          <w:p w:rsidR="005B4D43" w:rsidRPr="0054640B" w:rsidRDefault="005B4D43" w:rsidP="005B4D43">
            <w:pPr>
              <w:keepNext/>
              <w:jc w:val="center"/>
              <w:rPr>
                <w:rFonts w:cs="Open Sans"/>
                <w:sz w:val="20"/>
                <w:szCs w:val="20"/>
              </w:rPr>
            </w:pP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7.32</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how political relationships both fostered cooperation and led to conflict between the Papacy and European monarchs.</w:t>
            </w:r>
          </w:p>
        </w:tc>
        <w:tc>
          <w:tcPr>
            <w:tcW w:w="198" w:type="pct"/>
            <w:tcBorders>
              <w:left w:val="single" w:sz="12" w:space="0" w:color="auto"/>
            </w:tcBorders>
            <w:shd w:val="clear" w:color="auto" w:fill="FFFFFF" w:themeFill="background1"/>
          </w:tcPr>
          <w:p w:rsidR="005B4D43" w:rsidRPr="00E86DC6" w:rsidRDefault="0054640B"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E86DC6" w:rsidRDefault="005B4D43" w:rsidP="005B4D43">
            <w:pPr>
              <w:keepNext/>
              <w:jc w:val="center"/>
              <w:rPr>
                <w:rFonts w:cs="Open Sans"/>
                <w:b/>
                <w:sz w:val="20"/>
                <w:szCs w:val="20"/>
              </w:rPr>
            </w:pP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7.33</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Analyze the impact of the Magna Carta, including: limiting the power of the monarch, the rule of law, and the right to trial by jury.</w:t>
            </w:r>
          </w:p>
        </w:tc>
        <w:tc>
          <w:tcPr>
            <w:tcW w:w="198" w:type="pct"/>
            <w:tcBorders>
              <w:left w:val="single" w:sz="12" w:space="0" w:color="auto"/>
            </w:tcBorders>
            <w:shd w:val="clear" w:color="auto" w:fill="FFFFFF" w:themeFill="background1"/>
          </w:tcPr>
          <w:p w:rsidR="005B4D43" w:rsidRPr="00E86DC6" w:rsidRDefault="0054640B"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Default="0054640B" w:rsidP="005B4D43">
            <w:pPr>
              <w:keepNext/>
              <w:jc w:val="center"/>
              <w:rPr>
                <w:rFonts w:cs="Open Sans"/>
                <w:sz w:val="20"/>
                <w:szCs w:val="20"/>
              </w:rPr>
            </w:pPr>
            <w:r>
              <w:rPr>
                <w:rFonts w:cs="Open Sans"/>
                <w:sz w:val="20"/>
                <w:szCs w:val="20"/>
              </w:rPr>
              <w:t xml:space="preserve">Could include more information/excerpts to demonstrate the impact of Magna Carta on world history. Pertinent comparisons to US Declaration of Independence, Constitution, and UN Bill of Human Rights </w:t>
            </w:r>
          </w:p>
          <w:p w:rsidR="0054640B" w:rsidRDefault="0054640B" w:rsidP="005B4D43">
            <w:pPr>
              <w:keepNext/>
              <w:jc w:val="center"/>
              <w:rPr>
                <w:rFonts w:cs="Open Sans"/>
                <w:sz w:val="20"/>
                <w:szCs w:val="20"/>
              </w:rPr>
            </w:pPr>
          </w:p>
          <w:p w:rsidR="0054640B" w:rsidRPr="0054640B" w:rsidRDefault="0054640B" w:rsidP="005B4D43">
            <w:pPr>
              <w:keepNext/>
              <w:jc w:val="center"/>
              <w:rPr>
                <w:rFonts w:cs="Open Sans"/>
                <w:sz w:val="20"/>
                <w:szCs w:val="20"/>
              </w:rPr>
            </w:pPr>
            <w:r>
              <w:rPr>
                <w:rFonts w:cs="Open Sans"/>
                <w:sz w:val="20"/>
                <w:szCs w:val="20"/>
              </w:rPr>
              <w:t>P62 – 66 are superfluous and do not match TN standards for 7</w:t>
            </w:r>
            <w:r w:rsidRPr="0054640B">
              <w:rPr>
                <w:rFonts w:cs="Open Sans"/>
                <w:sz w:val="20"/>
                <w:szCs w:val="20"/>
                <w:vertAlign w:val="superscript"/>
              </w:rPr>
              <w:t>th</w:t>
            </w:r>
            <w:r>
              <w:rPr>
                <w:rFonts w:cs="Open Sans"/>
                <w:sz w:val="20"/>
                <w:szCs w:val="20"/>
              </w:rPr>
              <w:t xml:space="preserve"> grade</w:t>
            </w: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7.34</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Analyze the causes, effects, and key people of the 1st, 2nd, and 3rd Crusades, including: Pope Urban II, Saladin, and Richard I.</w:t>
            </w:r>
          </w:p>
        </w:tc>
        <w:tc>
          <w:tcPr>
            <w:tcW w:w="198" w:type="pct"/>
            <w:tcBorders>
              <w:left w:val="single" w:sz="12" w:space="0" w:color="auto"/>
            </w:tcBorders>
            <w:shd w:val="clear" w:color="auto" w:fill="FFFFFF" w:themeFill="background1"/>
          </w:tcPr>
          <w:p w:rsidR="005B4D43" w:rsidRPr="00E86DC6" w:rsidRDefault="0054640B"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54640B" w:rsidRDefault="0054640B" w:rsidP="005B4D43">
            <w:pPr>
              <w:keepNext/>
              <w:jc w:val="center"/>
              <w:rPr>
                <w:rFonts w:cs="Open Sans"/>
                <w:sz w:val="20"/>
                <w:szCs w:val="20"/>
              </w:rPr>
            </w:pPr>
            <w:r>
              <w:rPr>
                <w:rFonts w:cs="Open Sans"/>
                <w:sz w:val="20"/>
                <w:szCs w:val="20"/>
              </w:rPr>
              <w:t xml:space="preserve">Could expand information given about Crusades 1, 2, and 3. </w:t>
            </w: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7.35</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the Crusades impacted Christian, Muslim, and Jewish populations in Europe, with emphasis on the increasing contact with cultures outside Europe.</w:t>
            </w:r>
          </w:p>
        </w:tc>
        <w:tc>
          <w:tcPr>
            <w:tcW w:w="198" w:type="pct"/>
            <w:tcBorders>
              <w:left w:val="single" w:sz="12" w:space="0" w:color="auto"/>
            </w:tcBorders>
            <w:shd w:val="clear" w:color="auto" w:fill="FFFFFF" w:themeFill="background1"/>
          </w:tcPr>
          <w:p w:rsidR="005B4D43" w:rsidRPr="00E86DC6" w:rsidRDefault="0054640B"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54640B" w:rsidRDefault="0054640B" w:rsidP="005B4D43">
            <w:pPr>
              <w:keepNext/>
              <w:jc w:val="center"/>
              <w:rPr>
                <w:rFonts w:cs="Open Sans"/>
                <w:sz w:val="20"/>
                <w:szCs w:val="20"/>
              </w:rPr>
            </w:pPr>
            <w:r>
              <w:rPr>
                <w:rFonts w:cs="Open Sans"/>
                <w:sz w:val="20"/>
                <w:szCs w:val="20"/>
              </w:rPr>
              <w:t>Need to expand information given about impact on Christian, Muslim, and Jewish populations</w:t>
            </w:r>
          </w:p>
        </w:tc>
      </w:tr>
      <w:tr w:rsidR="005B4D43" w:rsidRPr="00E86DC6" w:rsidTr="005B4D43">
        <w:trPr>
          <w:cantSplit/>
          <w:trHeight w:val="1080"/>
          <w:jc w:val="center"/>
        </w:trPr>
        <w:tc>
          <w:tcPr>
            <w:tcW w:w="5000" w:type="pct"/>
            <w:gridSpan w:val="5"/>
            <w:shd w:val="clear" w:color="auto" w:fill="FFFFFF" w:themeFill="background1"/>
            <w:vAlign w:val="center"/>
          </w:tcPr>
          <w:p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bl>
    <w:p w:rsidR="005B4D43" w:rsidRDefault="005B4D43">
      <w:pPr>
        <w:rPr>
          <w:rFonts w:cs="Open Sans"/>
        </w:rPr>
      </w:pPr>
    </w:p>
    <w:p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7.36</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economic and social effects of the spread of the Black Death (i.e., Bubonic Plague) from Central Asia to China, the Middle East, and Europe, and its impact on the global population.</w:t>
            </w:r>
          </w:p>
        </w:tc>
        <w:tc>
          <w:tcPr>
            <w:tcW w:w="198" w:type="pct"/>
            <w:tcBorders>
              <w:left w:val="single" w:sz="12" w:space="0" w:color="auto"/>
            </w:tcBorders>
            <w:shd w:val="clear" w:color="auto" w:fill="FFFFFF" w:themeFill="background1"/>
          </w:tcPr>
          <w:p w:rsidR="005B4D43" w:rsidRPr="00E86DC6" w:rsidRDefault="00EE0013"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EE0013" w:rsidRDefault="00EE0013" w:rsidP="005B4D43">
            <w:pPr>
              <w:keepNext/>
              <w:jc w:val="center"/>
              <w:rPr>
                <w:rFonts w:cs="Open Sans"/>
                <w:sz w:val="20"/>
                <w:szCs w:val="20"/>
              </w:rPr>
            </w:pPr>
            <w:r>
              <w:rPr>
                <w:rFonts w:cs="Open Sans"/>
                <w:sz w:val="20"/>
                <w:szCs w:val="20"/>
              </w:rPr>
              <w:t xml:space="preserve">Good maps, but questions related to maps need to be more higher-order so students critically think through the effects </w:t>
            </w: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7.37</w:t>
            </w:r>
          </w:p>
        </w:tc>
        <w:tc>
          <w:tcPr>
            <w:tcW w:w="2390" w:type="pct"/>
            <w:tcBorders>
              <w:right w:val="single" w:sz="12" w:space="0" w:color="auto"/>
            </w:tcBorders>
            <w:shd w:val="clear" w:color="auto" w:fill="FFFFFF" w:themeFill="background1"/>
            <w:vAlign w:val="center"/>
          </w:tcPr>
          <w:p w:rsidR="005B4D43" w:rsidRPr="009F6C25" w:rsidRDefault="005B4D43" w:rsidP="005B4D43">
            <w:pPr>
              <w:autoSpaceDE w:val="0"/>
              <w:autoSpaceDN w:val="0"/>
              <w:adjustRightInd w:val="0"/>
              <w:rPr>
                <w:rFonts w:cs="Open Sans"/>
                <w:bCs/>
                <w:sz w:val="20"/>
                <w:szCs w:val="20"/>
              </w:rPr>
            </w:pPr>
            <w:r w:rsidRPr="009F6C25">
              <w:rPr>
                <w:rFonts w:cs="Open Sans"/>
                <w:bCs/>
                <w:sz w:val="20"/>
                <w:szCs w:val="20"/>
              </w:rPr>
              <w:t xml:space="preserve">Analyze the importance of the Black Death on the emergence of a modern economy, including: </w:t>
            </w:r>
          </w:p>
          <w:p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Agricultural improvements </w:t>
            </w:r>
          </w:p>
          <w:p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Commerce</w:t>
            </w:r>
          </w:p>
          <w:p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Growth of banking</w:t>
            </w:r>
            <w:r w:rsidRPr="009F6C25">
              <w:rPr>
                <w:rFonts w:cs="Open Sans"/>
                <w:bCs/>
                <w:sz w:val="20"/>
                <w:szCs w:val="20"/>
              </w:rPr>
              <w:tab/>
            </w:r>
          </w:p>
          <w:p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A merchant class </w:t>
            </w:r>
          </w:p>
          <w:p w:rsidR="005B4D43"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Technological improvements </w:t>
            </w:r>
          </w:p>
          <w:p w:rsidR="005B4D43"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Towns</w:t>
            </w:r>
          </w:p>
        </w:tc>
        <w:tc>
          <w:tcPr>
            <w:tcW w:w="198" w:type="pct"/>
            <w:tcBorders>
              <w:left w:val="single" w:sz="12" w:space="0" w:color="auto"/>
            </w:tcBorders>
            <w:shd w:val="clear" w:color="auto" w:fill="FFFFFF" w:themeFill="background1"/>
          </w:tcPr>
          <w:p w:rsidR="005B4D43" w:rsidRPr="00E86DC6" w:rsidRDefault="00101F44"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E86DC6" w:rsidRDefault="005B4D43" w:rsidP="005B4D43">
            <w:pPr>
              <w:keepNext/>
              <w:jc w:val="center"/>
              <w:rPr>
                <w:rFonts w:cs="Open Sans"/>
                <w:b/>
                <w:sz w:val="20"/>
                <w:szCs w:val="20"/>
              </w:rPr>
            </w:pP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7.38</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significance of the Hundred Years War, including the roles of Henry V in shaping English culture and language and Joan of Arc in promoting a peaceful end to the war.</w:t>
            </w:r>
          </w:p>
        </w:tc>
        <w:tc>
          <w:tcPr>
            <w:tcW w:w="198" w:type="pct"/>
            <w:tcBorders>
              <w:left w:val="single" w:sz="12" w:space="0" w:color="auto"/>
            </w:tcBorders>
            <w:shd w:val="clear" w:color="auto" w:fill="FFFFFF" w:themeFill="background1"/>
          </w:tcPr>
          <w:p w:rsidR="005B4D43" w:rsidRPr="00E86DC6" w:rsidRDefault="009934C3"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E86DC6" w:rsidRDefault="005B4D43" w:rsidP="005B4D43">
            <w:pPr>
              <w:keepNext/>
              <w:jc w:val="center"/>
              <w:rPr>
                <w:rFonts w:cs="Open Sans"/>
                <w:b/>
                <w:sz w:val="20"/>
                <w:szCs w:val="20"/>
              </w:rPr>
            </w:pPr>
          </w:p>
        </w:tc>
      </w:tr>
      <w:tr w:rsidR="005B4D43" w:rsidRPr="00E86DC6" w:rsidTr="00AD746A">
        <w:trPr>
          <w:cantSplit/>
          <w:trHeight w:val="782"/>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7.39</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the significance of the Reconquista, Inquisition, and the rise of Spanish and Portuguese kingdoms in the Iberian Peninsula.</w:t>
            </w:r>
          </w:p>
        </w:tc>
        <w:tc>
          <w:tcPr>
            <w:tcW w:w="198" w:type="pct"/>
            <w:tcBorders>
              <w:left w:val="single" w:sz="12" w:space="0" w:color="auto"/>
            </w:tcBorders>
            <w:shd w:val="clear" w:color="auto" w:fill="FFFFFF" w:themeFill="background1"/>
          </w:tcPr>
          <w:p w:rsidR="005B4D43" w:rsidRPr="00E86DC6" w:rsidRDefault="005B4D43" w:rsidP="005B4D43">
            <w:pPr>
              <w:keepNext/>
              <w:jc w:val="center"/>
              <w:rPr>
                <w:rFonts w:cs="Open Sans"/>
                <w:b/>
                <w:sz w:val="20"/>
                <w:szCs w:val="20"/>
              </w:rPr>
            </w:pPr>
          </w:p>
        </w:tc>
        <w:tc>
          <w:tcPr>
            <w:tcW w:w="179" w:type="pct"/>
            <w:shd w:val="clear" w:color="auto" w:fill="FFFFFF" w:themeFill="background1"/>
          </w:tcPr>
          <w:p w:rsidR="005B4D43" w:rsidRPr="00E86DC6" w:rsidRDefault="009934C3" w:rsidP="005B4D43">
            <w:pPr>
              <w:keepNext/>
              <w:jc w:val="center"/>
              <w:rPr>
                <w:rFonts w:cs="Open Sans"/>
                <w:b/>
                <w:sz w:val="20"/>
                <w:szCs w:val="20"/>
              </w:rPr>
            </w:pPr>
            <w:r>
              <w:rPr>
                <w:rFonts w:cs="Open Sans"/>
                <w:b/>
                <w:sz w:val="20"/>
                <w:szCs w:val="20"/>
              </w:rPr>
              <w:t>X</w:t>
            </w:r>
          </w:p>
        </w:tc>
        <w:tc>
          <w:tcPr>
            <w:tcW w:w="1807" w:type="pct"/>
            <w:shd w:val="clear" w:color="auto" w:fill="FFFFFF" w:themeFill="background1"/>
          </w:tcPr>
          <w:p w:rsidR="005B4D43" w:rsidRDefault="009934C3" w:rsidP="005B4D43">
            <w:pPr>
              <w:keepNext/>
              <w:jc w:val="center"/>
              <w:rPr>
                <w:rFonts w:cs="Open Sans"/>
                <w:sz w:val="20"/>
                <w:szCs w:val="20"/>
              </w:rPr>
            </w:pPr>
            <w:r>
              <w:rPr>
                <w:rFonts w:cs="Open Sans"/>
                <w:sz w:val="20"/>
                <w:szCs w:val="20"/>
              </w:rPr>
              <w:t xml:space="preserve">Not enough information given for students to master this standard. Information given reflects on how the Reconquista and Inquisition took place, but not the significance of these actions. Additionally, while it mentions that Spain was created, it doesn’t explain the significance of the Spanish and Portuguese kingdoms. </w:t>
            </w:r>
          </w:p>
          <w:p w:rsidR="002F731C" w:rsidRDefault="002F731C" w:rsidP="005B4D43">
            <w:pPr>
              <w:keepNext/>
              <w:jc w:val="center"/>
              <w:rPr>
                <w:rFonts w:cs="Open Sans"/>
                <w:sz w:val="20"/>
                <w:szCs w:val="20"/>
              </w:rPr>
            </w:pPr>
          </w:p>
          <w:p w:rsidR="002F731C" w:rsidRDefault="00F36930" w:rsidP="002F731C">
            <w:pPr>
              <w:jc w:val="center"/>
              <w:rPr>
                <w:rFonts w:ascii="Arial Narrow" w:hAnsi="Arial Narrow" w:cs="Calibri"/>
                <w:sz w:val="26"/>
                <w:szCs w:val="26"/>
              </w:rPr>
            </w:pPr>
            <w:r>
              <w:rPr>
                <w:rFonts w:cs="Open Sans"/>
                <w:sz w:val="20"/>
                <w:szCs w:val="20"/>
              </w:rPr>
              <w:t xml:space="preserve">Re-Review Update: </w:t>
            </w:r>
            <w:r w:rsidR="002F731C">
              <w:rPr>
                <w:rFonts w:ascii="Arial Narrow" w:hAnsi="Arial Narrow" w:cs="Calibri"/>
                <w:sz w:val="26"/>
                <w:szCs w:val="26"/>
              </w:rPr>
              <w:t xml:space="preserve">There is still not enough information in the text to satisfy alignment to this standard. There are brief mentions of Portugal as a Christian kingdom on p 86 (as noted by MHE), but that does not explain Portugal's rise to prominence. Additionally, more information is needed on the Reconquista and Inquisition for students to grasp the significance and be aligned to standard 7.39. </w:t>
            </w:r>
          </w:p>
          <w:p w:rsidR="002F731C" w:rsidRPr="009934C3" w:rsidRDefault="002F731C" w:rsidP="005B4D43">
            <w:pPr>
              <w:keepNext/>
              <w:jc w:val="center"/>
              <w:rPr>
                <w:rFonts w:cs="Open Sans"/>
                <w:sz w:val="20"/>
                <w:szCs w:val="20"/>
              </w:rPr>
            </w:pPr>
          </w:p>
        </w:tc>
      </w:tr>
      <w:tr w:rsidR="005B4D43" w:rsidRPr="00E86DC6" w:rsidTr="005B4D43">
        <w:trPr>
          <w:cantSplit/>
          <w:trHeight w:val="602"/>
          <w:jc w:val="center"/>
        </w:trPr>
        <w:tc>
          <w:tcPr>
            <w:tcW w:w="2816" w:type="pct"/>
            <w:gridSpan w:val="2"/>
            <w:tcBorders>
              <w:right w:val="single" w:sz="12" w:space="0" w:color="auto"/>
            </w:tcBorders>
            <w:shd w:val="clear" w:color="auto" w:fill="D9D9D9" w:themeFill="background1" w:themeFillShade="D9"/>
            <w:vAlign w:val="center"/>
          </w:tcPr>
          <w:p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Early Modern Europe: 1400-1700s CE</w:t>
            </w:r>
          </w:p>
        </w:tc>
        <w:tc>
          <w:tcPr>
            <w:tcW w:w="198" w:type="pct"/>
            <w:tcBorders>
              <w:left w:val="single" w:sz="12" w:space="0" w:color="auto"/>
            </w:tcBorders>
            <w:shd w:val="clear" w:color="auto" w:fill="D9D9D9" w:themeFill="background1" w:themeFillShade="D9"/>
          </w:tcPr>
          <w:p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rsidTr="005B4D43">
        <w:trPr>
          <w:cantSplit/>
          <w:trHeight w:val="710"/>
          <w:jc w:val="center"/>
        </w:trPr>
        <w:tc>
          <w:tcPr>
            <w:tcW w:w="426" w:type="pct"/>
            <w:shd w:val="clear" w:color="auto" w:fill="F2F2F2" w:themeFill="background1" w:themeFillShade="F2"/>
            <w:vAlign w:val="center"/>
          </w:tcPr>
          <w:p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rsidR="005B4D43" w:rsidRPr="00E86DC6" w:rsidRDefault="005B4D43" w:rsidP="005B4D43">
            <w:pPr>
              <w:keepNext/>
              <w:jc w:val="center"/>
              <w:rPr>
                <w:rFonts w:cs="Open Sans"/>
                <w:b/>
                <w:sz w:val="20"/>
                <w:szCs w:val="20"/>
              </w:rPr>
            </w:pPr>
          </w:p>
        </w:tc>
      </w:tr>
      <w:tr w:rsidR="005B4D43" w:rsidRPr="00E86DC6" w:rsidTr="005B4D43">
        <w:trPr>
          <w:cantSplit/>
          <w:trHeight w:val="1080"/>
          <w:jc w:val="center"/>
        </w:trPr>
        <w:tc>
          <w:tcPr>
            <w:tcW w:w="426" w:type="pct"/>
            <w:shd w:val="clear" w:color="auto" w:fill="FFFFFF" w:themeFill="background1"/>
            <w:vAlign w:val="center"/>
          </w:tcPr>
          <w:p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7.40</w:t>
            </w:r>
          </w:p>
        </w:tc>
        <w:tc>
          <w:tcPr>
            <w:tcW w:w="2390" w:type="pct"/>
            <w:tcBorders>
              <w:right w:val="single" w:sz="12" w:space="0" w:color="auto"/>
            </w:tcBorders>
            <w:shd w:val="clear" w:color="auto" w:fill="FFFFFF" w:themeFill="background1"/>
            <w:vAlign w:val="center"/>
          </w:tcPr>
          <w:p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the location of the Italian Peninsula impacted the movement of resources, knowledge, and culture throughout Italy’s independent trade cities.</w:t>
            </w:r>
          </w:p>
        </w:tc>
        <w:tc>
          <w:tcPr>
            <w:tcW w:w="198" w:type="pct"/>
            <w:tcBorders>
              <w:left w:val="single" w:sz="12" w:space="0" w:color="auto"/>
            </w:tcBorders>
            <w:shd w:val="clear" w:color="auto" w:fill="FFFFFF" w:themeFill="background1"/>
          </w:tcPr>
          <w:p w:rsidR="005B4D43" w:rsidRPr="00E86DC6" w:rsidRDefault="00E56B03"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rsidR="005B4D43" w:rsidRPr="00E86DC6" w:rsidRDefault="005B4D43" w:rsidP="005B4D43">
            <w:pPr>
              <w:keepNext/>
              <w:jc w:val="center"/>
              <w:rPr>
                <w:rFonts w:cs="Open Sans"/>
                <w:b/>
                <w:sz w:val="20"/>
                <w:szCs w:val="20"/>
              </w:rPr>
            </w:pPr>
          </w:p>
        </w:tc>
        <w:tc>
          <w:tcPr>
            <w:tcW w:w="1807" w:type="pct"/>
            <w:shd w:val="clear" w:color="auto" w:fill="FFFFFF" w:themeFill="background1"/>
          </w:tcPr>
          <w:p w:rsidR="005B4D43" w:rsidRPr="00E86DC6" w:rsidRDefault="005B4D43" w:rsidP="005B4D43">
            <w:pPr>
              <w:keepNext/>
              <w:jc w:val="center"/>
              <w:rPr>
                <w:rFonts w:cs="Open Sans"/>
                <w:b/>
                <w:sz w:val="20"/>
                <w:szCs w:val="20"/>
              </w:rPr>
            </w:pPr>
          </w:p>
        </w:tc>
      </w:tr>
      <w:tr w:rsidR="005B4D43" w:rsidRPr="00E86DC6" w:rsidTr="005B4D43">
        <w:trPr>
          <w:cantSplit/>
          <w:trHeight w:val="1080"/>
          <w:jc w:val="center"/>
        </w:trPr>
        <w:tc>
          <w:tcPr>
            <w:tcW w:w="5000" w:type="pct"/>
            <w:gridSpan w:val="5"/>
            <w:shd w:val="clear" w:color="auto" w:fill="FFFFFF" w:themeFill="background1"/>
            <w:vAlign w:val="center"/>
          </w:tcPr>
          <w:p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rsidR="005B4D43" w:rsidRPr="00AD746A" w:rsidRDefault="005B4D43" w:rsidP="005B4D43">
            <w:pPr>
              <w:keepNext/>
              <w:ind w:left="720"/>
              <w:rPr>
                <w:rFonts w:cs="Open Sans"/>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7.41</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Identify the importance of Florence, Italy and the Medici Family in the early stages of the Renaissance.</w:t>
            </w:r>
          </w:p>
        </w:tc>
        <w:tc>
          <w:tcPr>
            <w:tcW w:w="198" w:type="pct"/>
            <w:tcBorders>
              <w:left w:val="single" w:sz="12" w:space="0" w:color="auto"/>
            </w:tcBorders>
            <w:shd w:val="clear" w:color="auto" w:fill="FFFFFF" w:themeFill="background1"/>
          </w:tcPr>
          <w:p w:rsidR="00AD746A" w:rsidRPr="00E56B03" w:rsidRDefault="002F731C" w:rsidP="003F053F">
            <w:pPr>
              <w:keepNext/>
              <w:jc w:val="center"/>
              <w:rPr>
                <w:rFonts w:cs="Open Sans"/>
                <w:sz w:val="20"/>
                <w:szCs w:val="20"/>
              </w:rPr>
            </w:pPr>
            <w:r>
              <w:rPr>
                <w:rFonts w:cs="Open Sans"/>
                <w:sz w:val="20"/>
                <w:szCs w:val="20"/>
              </w:rPr>
              <w:t>X</w:t>
            </w:r>
          </w:p>
        </w:tc>
        <w:tc>
          <w:tcPr>
            <w:tcW w:w="179" w:type="pct"/>
            <w:shd w:val="clear" w:color="auto" w:fill="FFFFFF" w:themeFill="background1"/>
          </w:tcPr>
          <w:p w:rsidR="00AD746A" w:rsidRPr="00E56B03" w:rsidRDefault="00AD746A" w:rsidP="003F053F">
            <w:pPr>
              <w:keepNext/>
              <w:jc w:val="center"/>
              <w:rPr>
                <w:rFonts w:cs="Open Sans"/>
                <w:sz w:val="20"/>
                <w:szCs w:val="20"/>
              </w:rPr>
            </w:pPr>
          </w:p>
        </w:tc>
        <w:tc>
          <w:tcPr>
            <w:tcW w:w="1807" w:type="pct"/>
            <w:shd w:val="clear" w:color="auto" w:fill="FFFFFF" w:themeFill="background1"/>
          </w:tcPr>
          <w:p w:rsidR="002F731C" w:rsidRDefault="002F731C" w:rsidP="002F731C">
            <w:pPr>
              <w:rPr>
                <w:rFonts w:ascii="Arial Narrow" w:hAnsi="Arial Narrow" w:cs="Calibri"/>
                <w:sz w:val="26"/>
                <w:szCs w:val="26"/>
              </w:rPr>
            </w:pPr>
            <w:r>
              <w:rPr>
                <w:rFonts w:ascii="Arial Narrow" w:hAnsi="Arial Narrow" w:cs="Calibri"/>
                <w:sz w:val="26"/>
                <w:szCs w:val="26"/>
              </w:rPr>
              <w:t>T</w:t>
            </w:r>
            <w:r w:rsidR="00F36930">
              <w:rPr>
                <w:rFonts w:cs="Open Sans"/>
                <w:sz w:val="20"/>
                <w:szCs w:val="20"/>
              </w:rPr>
              <w:t xml:space="preserve"> Re-Review Update: </w:t>
            </w:r>
            <w:r>
              <w:rPr>
                <w:rFonts w:ascii="Arial Narrow" w:hAnsi="Arial Narrow" w:cs="Calibri"/>
                <w:sz w:val="26"/>
                <w:szCs w:val="26"/>
              </w:rPr>
              <w:t xml:space="preserve">he addition of more information surrounding the Medici family is aligned to standard 7.41. This supports student learning and will help ensure mastery. However, it is recommended that the information be closer together or looped. </w:t>
            </w:r>
          </w:p>
          <w:p w:rsidR="00AD746A" w:rsidRPr="00E56B03" w:rsidRDefault="00AD746A" w:rsidP="00E56B03">
            <w:pPr>
              <w:keepNext/>
              <w:rPr>
                <w:rFonts w:cs="Open Sans"/>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7.42</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Explain humanism, and describe how Thomas Aquinas’s writings influenced humanistic thought and fostered a balance between reason and faith.</w:t>
            </w:r>
          </w:p>
        </w:tc>
        <w:tc>
          <w:tcPr>
            <w:tcW w:w="198" w:type="pct"/>
            <w:tcBorders>
              <w:left w:val="single" w:sz="12" w:space="0" w:color="auto"/>
            </w:tcBorders>
            <w:shd w:val="clear" w:color="auto" w:fill="FFFFFF" w:themeFill="background1"/>
          </w:tcPr>
          <w:p w:rsidR="00AD746A" w:rsidRPr="00E56B03" w:rsidRDefault="00E56B03" w:rsidP="003F053F">
            <w:pPr>
              <w:keepNext/>
              <w:jc w:val="center"/>
              <w:rPr>
                <w:rFonts w:cs="Open Sans"/>
                <w:sz w:val="20"/>
                <w:szCs w:val="20"/>
              </w:rPr>
            </w:pPr>
            <w:r w:rsidRPr="00E56B03">
              <w:rPr>
                <w:rFonts w:cs="Open Sans"/>
                <w:sz w:val="20"/>
                <w:szCs w:val="20"/>
              </w:rPr>
              <w:t>X</w:t>
            </w:r>
          </w:p>
        </w:tc>
        <w:tc>
          <w:tcPr>
            <w:tcW w:w="179" w:type="pct"/>
            <w:shd w:val="clear" w:color="auto" w:fill="FFFFFF" w:themeFill="background1"/>
          </w:tcPr>
          <w:p w:rsidR="00AD746A" w:rsidRPr="00E56B03" w:rsidRDefault="00AD746A" w:rsidP="003F053F">
            <w:pPr>
              <w:keepNext/>
              <w:jc w:val="center"/>
              <w:rPr>
                <w:rFonts w:cs="Open Sans"/>
                <w:sz w:val="20"/>
                <w:szCs w:val="20"/>
              </w:rPr>
            </w:pPr>
          </w:p>
        </w:tc>
        <w:tc>
          <w:tcPr>
            <w:tcW w:w="1807" w:type="pct"/>
            <w:shd w:val="clear" w:color="auto" w:fill="FFFFFF" w:themeFill="background1"/>
          </w:tcPr>
          <w:p w:rsidR="00AD746A" w:rsidRPr="00E56B03" w:rsidRDefault="00E56B03" w:rsidP="003F053F">
            <w:pPr>
              <w:keepNext/>
              <w:jc w:val="center"/>
              <w:rPr>
                <w:rFonts w:cs="Open Sans"/>
                <w:sz w:val="20"/>
                <w:szCs w:val="20"/>
              </w:rPr>
            </w:pPr>
            <w:r w:rsidRPr="00E56B03">
              <w:rPr>
                <w:rFonts w:cs="Open Sans"/>
                <w:sz w:val="20"/>
                <w:szCs w:val="20"/>
              </w:rPr>
              <w:t xml:space="preserve">Would be helpful to include references to prior information over Thomas Aquinas to help students make critical connections. </w:t>
            </w: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7.43</w:t>
            </w:r>
          </w:p>
        </w:tc>
        <w:tc>
          <w:tcPr>
            <w:tcW w:w="2390" w:type="pct"/>
            <w:tcBorders>
              <w:right w:val="single" w:sz="12" w:space="0" w:color="auto"/>
            </w:tcBorders>
            <w:shd w:val="clear" w:color="auto" w:fill="FFFFFF" w:themeFill="background1"/>
            <w:vAlign w:val="center"/>
          </w:tcPr>
          <w:p w:rsidR="00AD746A" w:rsidRPr="009F6C25" w:rsidRDefault="00AD746A" w:rsidP="003F053F">
            <w:pPr>
              <w:autoSpaceDE w:val="0"/>
              <w:autoSpaceDN w:val="0"/>
              <w:adjustRightInd w:val="0"/>
              <w:rPr>
                <w:rFonts w:cs="Open Sans"/>
                <w:bCs/>
                <w:sz w:val="20"/>
                <w:szCs w:val="20"/>
              </w:rPr>
            </w:pPr>
            <w:r w:rsidRPr="009F6C25">
              <w:rPr>
                <w:rFonts w:cs="Open Sans"/>
                <w:bCs/>
                <w:sz w:val="20"/>
                <w:szCs w:val="20"/>
              </w:rPr>
              <w:t>Explain the development of Renaissance art, including the significance of:</w:t>
            </w:r>
          </w:p>
          <w:p w:rsidR="00AD746A" w:rsidRPr="009F6C25"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 xml:space="preserve">Leonardo da Vinci </w:t>
            </w:r>
          </w:p>
          <w:p w:rsidR="00AD746A" w:rsidRPr="009F6C25"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Michelangelo</w:t>
            </w:r>
          </w:p>
          <w:p w:rsidR="00AD746A"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William Shakespeare</w:t>
            </w:r>
          </w:p>
          <w:p w:rsidR="00AD746A"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Systems of patronage</w:t>
            </w:r>
          </w:p>
        </w:tc>
        <w:tc>
          <w:tcPr>
            <w:tcW w:w="198" w:type="pct"/>
            <w:tcBorders>
              <w:left w:val="single" w:sz="12" w:space="0" w:color="auto"/>
            </w:tcBorders>
            <w:shd w:val="clear" w:color="auto" w:fill="FFFFFF" w:themeFill="background1"/>
          </w:tcPr>
          <w:p w:rsidR="00AD746A" w:rsidRPr="00E86DC6" w:rsidRDefault="002C0323"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2C0323" w:rsidRDefault="00F36930" w:rsidP="002C0323">
            <w:pPr>
              <w:jc w:val="center"/>
              <w:rPr>
                <w:rFonts w:ascii="Arial Narrow" w:hAnsi="Arial Narrow" w:cs="Calibri"/>
                <w:sz w:val="26"/>
                <w:szCs w:val="26"/>
              </w:rPr>
            </w:pPr>
            <w:r>
              <w:rPr>
                <w:rFonts w:cs="Open Sans"/>
                <w:sz w:val="20"/>
                <w:szCs w:val="20"/>
              </w:rPr>
              <w:t xml:space="preserve">Re-Review Update: </w:t>
            </w:r>
            <w:r w:rsidR="002C0323">
              <w:rPr>
                <w:rFonts w:ascii="Arial Narrow" w:hAnsi="Arial Narrow" w:cs="Calibri"/>
                <w:sz w:val="26"/>
                <w:szCs w:val="26"/>
              </w:rPr>
              <w:t xml:space="preserve">The text now explains "system of patronage" on p 305 and helps students grasp the development of this concept. Information is aligned to 7.43 and fulfills the standard. </w:t>
            </w:r>
          </w:p>
          <w:p w:rsidR="00AD746A" w:rsidRPr="00CC3204" w:rsidRDefault="00AD746A" w:rsidP="003F053F">
            <w:pPr>
              <w:keepNext/>
              <w:jc w:val="center"/>
              <w:rPr>
                <w:rFonts w:cs="Open Sans"/>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7.44</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Analyze Johannes Gutenberg’s printing press and William Tyndale’s translation of the Bible into the English language as vehicles for the spread of books, growth of literacy, and dissemination of knowledge.</w:t>
            </w:r>
          </w:p>
        </w:tc>
        <w:tc>
          <w:tcPr>
            <w:tcW w:w="198" w:type="pct"/>
            <w:tcBorders>
              <w:left w:val="single" w:sz="12" w:space="0" w:color="auto"/>
            </w:tcBorders>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7.45</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Explain the significant causes of the Protestant Reformation, including: the Catholic Church’s taxation policies, the selling of indulgences, and Martin Luther’s 95 Theses.</w:t>
            </w:r>
          </w:p>
        </w:tc>
        <w:tc>
          <w:tcPr>
            <w:tcW w:w="198" w:type="pct"/>
            <w:tcBorders>
              <w:left w:val="single" w:sz="12" w:space="0" w:color="auto"/>
            </w:tcBorders>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7.46</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Analyze the development of the Protestant Reformation and the split with the Catholic Church, including: the emphasis on scripture alone, salvation by faith, and predestination.</w:t>
            </w:r>
          </w:p>
        </w:tc>
        <w:tc>
          <w:tcPr>
            <w:tcW w:w="198" w:type="pct"/>
            <w:tcBorders>
              <w:left w:val="single" w:sz="12" w:space="0" w:color="auto"/>
            </w:tcBorders>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5000" w:type="pct"/>
            <w:gridSpan w:val="5"/>
            <w:shd w:val="clear" w:color="auto" w:fill="FFFFFF" w:themeFill="background1"/>
            <w:vAlign w:val="center"/>
          </w:tcPr>
          <w:p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bl>
    <w:p w:rsidR="005B4D43" w:rsidRDefault="005B4D43">
      <w:pPr>
        <w:rPr>
          <w:rFonts w:cs="Open Sans"/>
        </w:rPr>
      </w:pPr>
    </w:p>
    <w:p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7.47</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Explain the political and religious roles of Henry VIII and Mary I in England's transition between Catholicism and Protestantism.</w:t>
            </w:r>
          </w:p>
        </w:tc>
        <w:tc>
          <w:tcPr>
            <w:tcW w:w="198" w:type="pct"/>
            <w:tcBorders>
              <w:left w:val="single" w:sz="12" w:space="0" w:color="auto"/>
            </w:tcBorders>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 xml:space="preserve">Information given is sufficient, but students might need more clarification on the political side of this development. </w:t>
            </w: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7.48</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Analyze how the Catholic Counter-Reformation emerged as a response to Protestantism and revitalized the Catholic Church, including the significance of: St. Ignatius of Loyola, the Jesuits, and the Council of Trent.</w:t>
            </w:r>
          </w:p>
        </w:tc>
        <w:tc>
          <w:tcPr>
            <w:tcW w:w="198" w:type="pct"/>
            <w:tcBorders>
              <w:left w:val="single" w:sz="12" w:space="0" w:color="auto"/>
            </w:tcBorders>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7.49</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Examine the Golden Age of the Tudor dynasty (i.e., Queen Elizabeth I), including the defeat of the Spanish Armada and the rise of English power in Europe.</w:t>
            </w:r>
          </w:p>
        </w:tc>
        <w:tc>
          <w:tcPr>
            <w:tcW w:w="198" w:type="pct"/>
            <w:tcBorders>
              <w:left w:val="single" w:sz="12" w:space="0" w:color="auto"/>
            </w:tcBorders>
            <w:shd w:val="clear" w:color="auto" w:fill="FFFFFF" w:themeFill="background1"/>
          </w:tcPr>
          <w:p w:rsidR="00AD746A" w:rsidRPr="00E86DC6" w:rsidRDefault="002C0323"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2C0323" w:rsidRDefault="00F36930" w:rsidP="002C0323">
            <w:pPr>
              <w:jc w:val="center"/>
              <w:rPr>
                <w:rFonts w:ascii="Arial Narrow" w:hAnsi="Arial Narrow" w:cs="Calibri"/>
                <w:sz w:val="26"/>
                <w:szCs w:val="26"/>
              </w:rPr>
            </w:pPr>
            <w:r>
              <w:rPr>
                <w:rFonts w:cs="Open Sans"/>
                <w:sz w:val="20"/>
                <w:szCs w:val="20"/>
              </w:rPr>
              <w:t xml:space="preserve">Re-Review Update: </w:t>
            </w:r>
            <w:r w:rsidR="002C0323">
              <w:rPr>
                <w:rFonts w:ascii="Arial Narrow" w:hAnsi="Arial Narrow" w:cs="Calibri"/>
                <w:sz w:val="26"/>
                <w:szCs w:val="26"/>
              </w:rPr>
              <w:t xml:space="preserve">"Golden Age" is now explicitly stated on p 287 when discussing Queen Elizabeth I and the Tudor Dynasty. This inclusion, along with the Spanish Armada, will help students understand and analyze the rise of English power. </w:t>
            </w:r>
          </w:p>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7.50</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Compare and contrast heliocentric and geocentric theories of the Greeks (geocentric), Copernicus (heliocentric), and Kepler (elliptical orbits).</w:t>
            </w:r>
          </w:p>
        </w:tc>
        <w:tc>
          <w:tcPr>
            <w:tcW w:w="198" w:type="pct"/>
            <w:tcBorders>
              <w:left w:val="single" w:sz="12" w:space="0" w:color="auto"/>
            </w:tcBorders>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Diagrams on p 324 are helpful</w:t>
            </w: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7.51</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Examine Galileo Galilei’s theories and improvement of scientific tools, including the telescope and microscope.</w:t>
            </w:r>
          </w:p>
        </w:tc>
        <w:tc>
          <w:tcPr>
            <w:tcW w:w="198" w:type="pct"/>
            <w:tcBorders>
              <w:left w:val="single" w:sz="12" w:space="0" w:color="auto"/>
            </w:tcBorders>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7.52</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9F6C25">
              <w:rPr>
                <w:rFonts w:cs="Open Sans"/>
                <w:bCs/>
                <w:sz w:val="20"/>
                <w:szCs w:val="20"/>
              </w:rPr>
              <w:t>Explain the significance of the following in regards to the Scientific Revolution: Sir Francis Bacon in establishing the scientific method and Sir Isaac Newton’s three Laws of Motion.</w:t>
            </w:r>
          </w:p>
        </w:tc>
        <w:tc>
          <w:tcPr>
            <w:tcW w:w="198" w:type="pct"/>
            <w:tcBorders>
              <w:left w:val="single" w:sz="12" w:space="0" w:color="auto"/>
            </w:tcBorders>
            <w:shd w:val="clear" w:color="auto" w:fill="FFFFFF" w:themeFill="background1"/>
          </w:tcPr>
          <w:p w:rsidR="00AD746A" w:rsidRPr="00E86DC6" w:rsidRDefault="00CC3204"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5000" w:type="pct"/>
            <w:gridSpan w:val="5"/>
            <w:shd w:val="clear" w:color="auto" w:fill="FFFFFF" w:themeFill="background1"/>
            <w:vAlign w:val="center"/>
          </w:tcPr>
          <w:p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rsidR="00AD746A" w:rsidRPr="00AD746A" w:rsidRDefault="00AD746A" w:rsidP="00AD746A">
            <w:pPr>
              <w:keepNext/>
              <w:ind w:left="720"/>
              <w:rPr>
                <w:rFonts w:cs="Open Sans"/>
                <w:b/>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bl>
    <w:p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AD746A" w:rsidRPr="00E86DC6" w:rsidTr="003F053F">
        <w:trPr>
          <w:cantSplit/>
          <w:trHeight w:val="602"/>
          <w:jc w:val="center"/>
        </w:trPr>
        <w:tc>
          <w:tcPr>
            <w:tcW w:w="2816" w:type="pct"/>
            <w:gridSpan w:val="2"/>
            <w:tcBorders>
              <w:right w:val="single" w:sz="12" w:space="0" w:color="auto"/>
            </w:tcBorders>
            <w:shd w:val="clear" w:color="auto" w:fill="D9D9D9" w:themeFill="background1" w:themeFillShade="D9"/>
            <w:vAlign w:val="center"/>
          </w:tcPr>
          <w:p w:rsidR="00AD746A" w:rsidRPr="00217ECE" w:rsidRDefault="00AD746A" w:rsidP="003F053F">
            <w:pPr>
              <w:keepNext/>
              <w:autoSpaceDE w:val="0"/>
              <w:autoSpaceDN w:val="0"/>
              <w:adjustRightInd w:val="0"/>
              <w:rPr>
                <w:rFonts w:cs="Open Sans"/>
                <w:b/>
                <w:color w:val="000000"/>
                <w:sz w:val="20"/>
                <w:szCs w:val="20"/>
              </w:rPr>
            </w:pPr>
            <w:r>
              <w:rPr>
                <w:rFonts w:cs="Open Sans"/>
                <w:b/>
                <w:color w:val="000000"/>
                <w:sz w:val="20"/>
                <w:szCs w:val="20"/>
              </w:rPr>
              <w:t>Indigenous Civilizations of the Americans: 400-1500s CE</w:t>
            </w:r>
          </w:p>
        </w:tc>
        <w:tc>
          <w:tcPr>
            <w:tcW w:w="198" w:type="pct"/>
            <w:tcBorders>
              <w:left w:val="single" w:sz="12" w:space="0" w:color="auto"/>
            </w:tcBorders>
            <w:shd w:val="clear" w:color="auto" w:fill="D9D9D9" w:themeFill="background1" w:themeFillShade="D9"/>
          </w:tcPr>
          <w:p w:rsidR="00AD746A" w:rsidRPr="00E86DC6" w:rsidRDefault="00AD746A" w:rsidP="003F053F">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rsidR="00AD746A" w:rsidRPr="00E86DC6" w:rsidRDefault="00AD746A" w:rsidP="003F053F">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rsidR="00AD746A" w:rsidRPr="00E86DC6" w:rsidRDefault="00AD746A" w:rsidP="003F053F">
            <w:pPr>
              <w:keepNext/>
              <w:rPr>
                <w:rFonts w:cs="Open Sans"/>
                <w:b/>
                <w:sz w:val="20"/>
                <w:szCs w:val="20"/>
              </w:rPr>
            </w:pPr>
            <w:r w:rsidRPr="00E86DC6">
              <w:rPr>
                <w:rFonts w:cs="Open Sans"/>
                <w:b/>
                <w:sz w:val="20"/>
                <w:szCs w:val="20"/>
              </w:rPr>
              <w:t>Evidence (e.g., page numbers and/or examples of inclusion)</w:t>
            </w:r>
          </w:p>
        </w:tc>
      </w:tr>
      <w:tr w:rsidR="00AD746A" w:rsidRPr="00E86DC6" w:rsidTr="00AD746A">
        <w:trPr>
          <w:cantSplit/>
          <w:trHeight w:val="710"/>
          <w:jc w:val="center"/>
        </w:trPr>
        <w:tc>
          <w:tcPr>
            <w:tcW w:w="426" w:type="pct"/>
            <w:shd w:val="clear" w:color="auto" w:fill="F2F2F2" w:themeFill="background1" w:themeFillShade="F2"/>
            <w:vAlign w:val="center"/>
          </w:tcPr>
          <w:p w:rsidR="00AD746A" w:rsidRPr="00217ECE" w:rsidRDefault="00AD746A" w:rsidP="003F053F">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rsidR="00AD746A" w:rsidRPr="00745656" w:rsidRDefault="00AD746A" w:rsidP="003F053F">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rsidR="00AD746A" w:rsidRPr="00E86DC6" w:rsidRDefault="00AD746A" w:rsidP="003F053F">
            <w:pPr>
              <w:keepNext/>
              <w:jc w:val="center"/>
              <w:rPr>
                <w:rFonts w:cs="Open Sans"/>
                <w:b/>
                <w:sz w:val="20"/>
                <w:szCs w:val="20"/>
              </w:rPr>
            </w:pPr>
          </w:p>
        </w:tc>
        <w:tc>
          <w:tcPr>
            <w:tcW w:w="179" w:type="pct"/>
            <w:shd w:val="clear" w:color="auto" w:fill="F2F2F2" w:themeFill="background1" w:themeFillShade="F2"/>
          </w:tcPr>
          <w:p w:rsidR="00AD746A" w:rsidRPr="00E86DC6" w:rsidRDefault="00AD746A" w:rsidP="003F053F">
            <w:pPr>
              <w:keepNext/>
              <w:jc w:val="center"/>
              <w:rPr>
                <w:rFonts w:cs="Open Sans"/>
                <w:b/>
                <w:sz w:val="20"/>
                <w:szCs w:val="20"/>
              </w:rPr>
            </w:pPr>
          </w:p>
        </w:tc>
        <w:tc>
          <w:tcPr>
            <w:tcW w:w="1807" w:type="pct"/>
            <w:shd w:val="clear" w:color="auto" w:fill="F2F2F2" w:themeFill="background1" w:themeFillShade="F2"/>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7.53</w:t>
            </w:r>
          </w:p>
        </w:tc>
        <w:tc>
          <w:tcPr>
            <w:tcW w:w="2390" w:type="pct"/>
            <w:tcBorders>
              <w:right w:val="single" w:sz="12" w:space="0" w:color="auto"/>
            </w:tcBorders>
            <w:shd w:val="clear" w:color="auto" w:fill="FFFFFF" w:themeFill="background1"/>
            <w:vAlign w:val="center"/>
          </w:tcPr>
          <w:p w:rsidR="00AD746A" w:rsidRPr="00F27B01" w:rsidRDefault="00AD746A" w:rsidP="003F053F">
            <w:pPr>
              <w:autoSpaceDE w:val="0"/>
              <w:autoSpaceDN w:val="0"/>
              <w:adjustRightInd w:val="0"/>
              <w:rPr>
                <w:rFonts w:cs="Open Sans"/>
                <w:bCs/>
                <w:sz w:val="20"/>
                <w:szCs w:val="20"/>
              </w:rPr>
            </w:pPr>
            <w:r w:rsidRPr="00F27B01">
              <w:rPr>
                <w:rFonts w:cs="Open Sans"/>
                <w:bCs/>
                <w:sz w:val="20"/>
                <w:szCs w:val="20"/>
              </w:rPr>
              <w:t xml:space="preserve">Identify and locate the geographical features of the Americas, including: </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Andes Mountains</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Appalachian Mountains </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Atlantic Ocean</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Caribbean Sea </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Central Mexican Plateau</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Great Plains </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Gulf of Mexico</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Mississippi River </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North America</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Pacific Ocean</w:t>
            </w:r>
          </w:p>
          <w:p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Rocky Mountains</w:t>
            </w:r>
          </w:p>
          <w:p w:rsidR="00AD746A"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South America</w:t>
            </w:r>
          </w:p>
          <w:p w:rsidR="00AD746A"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Yucatan Peninsula</w:t>
            </w:r>
          </w:p>
        </w:tc>
        <w:tc>
          <w:tcPr>
            <w:tcW w:w="198" w:type="pct"/>
            <w:tcBorders>
              <w:left w:val="single" w:sz="12" w:space="0" w:color="auto"/>
            </w:tcBorders>
            <w:shd w:val="clear" w:color="auto" w:fill="FFFFFF" w:themeFill="background1"/>
          </w:tcPr>
          <w:p w:rsidR="00AD746A" w:rsidRPr="00E86DC6" w:rsidRDefault="00CB5296"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7.54</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F27B01">
              <w:rPr>
                <w:rFonts w:cs="Open Sans"/>
                <w:bCs/>
                <w:sz w:val="20"/>
                <w:szCs w:val="20"/>
              </w:rPr>
              <w:t>Explain the impact of geographic features on North American Indian cultures (i.e., Northeast, Southeast, and Plains), including: clothing, housing, and agriculture.</w:t>
            </w:r>
          </w:p>
        </w:tc>
        <w:tc>
          <w:tcPr>
            <w:tcW w:w="198" w:type="pct"/>
            <w:tcBorders>
              <w:left w:val="single" w:sz="12" w:space="0" w:color="auto"/>
            </w:tcBorders>
            <w:shd w:val="clear" w:color="auto" w:fill="FFFFFF" w:themeFill="background1"/>
          </w:tcPr>
          <w:p w:rsidR="00AD746A" w:rsidRPr="00E86DC6" w:rsidRDefault="00033ECC"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7.55</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F27B01">
              <w:rPr>
                <w:rFonts w:cs="Open Sans"/>
                <w:bCs/>
                <w:sz w:val="20"/>
                <w:szCs w:val="20"/>
              </w:rPr>
              <w:t>Describe the existence of diverse networks of North American Indian cultures (within present-day United States) including: varied languages, customs, and economic and political structures.</w:t>
            </w:r>
          </w:p>
        </w:tc>
        <w:tc>
          <w:tcPr>
            <w:tcW w:w="198" w:type="pct"/>
            <w:tcBorders>
              <w:left w:val="single" w:sz="12" w:space="0" w:color="auto"/>
            </w:tcBorders>
            <w:shd w:val="clear" w:color="auto" w:fill="FFFFFF" w:themeFill="background1"/>
          </w:tcPr>
          <w:p w:rsidR="00AD746A" w:rsidRPr="00E86DC6" w:rsidRDefault="00033ECC"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5000" w:type="pct"/>
            <w:gridSpan w:val="5"/>
            <w:shd w:val="clear" w:color="auto" w:fill="FFFFFF" w:themeFill="background1"/>
            <w:vAlign w:val="center"/>
          </w:tcPr>
          <w:p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rsidR="00AD746A" w:rsidRPr="00AD746A" w:rsidRDefault="00AD746A" w:rsidP="00AD746A">
            <w:pPr>
              <w:keepNext/>
              <w:ind w:left="720"/>
              <w:rPr>
                <w:rFonts w:cs="Open Sans"/>
                <w:b/>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7.56</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F27B01">
              <w:rPr>
                <w:rFonts w:cs="Open Sans"/>
                <w:bCs/>
                <w:sz w:val="20"/>
                <w:szCs w:val="20"/>
              </w:rPr>
              <w:t>Explain the impact of geographic features and climate on the agricultural practices and settlement of the Maya, Aztec, and Incan civilizations.</w:t>
            </w:r>
          </w:p>
        </w:tc>
        <w:tc>
          <w:tcPr>
            <w:tcW w:w="198" w:type="pct"/>
            <w:tcBorders>
              <w:left w:val="single" w:sz="12" w:space="0" w:color="auto"/>
            </w:tcBorders>
            <w:shd w:val="clear" w:color="auto" w:fill="FFFFFF" w:themeFill="background1"/>
          </w:tcPr>
          <w:p w:rsidR="00AD746A" w:rsidRPr="00E86DC6" w:rsidRDefault="00033ECC"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7.57</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F27B01">
              <w:rPr>
                <w:rFonts w:cs="Open Sans"/>
                <w:bCs/>
                <w:sz w:val="20"/>
                <w:szCs w:val="20"/>
              </w:rPr>
              <w:t>Describe the social, economic, and political characteristics of the Maya, Aztec, and Incan civilizations, including: oral traditions, class structures, religious beliefs, slavery, and advancements (e.g., astronomy, mathematics, and calendar).</w:t>
            </w:r>
          </w:p>
        </w:tc>
        <w:tc>
          <w:tcPr>
            <w:tcW w:w="198" w:type="pct"/>
            <w:tcBorders>
              <w:left w:val="single" w:sz="12" w:space="0" w:color="auto"/>
            </w:tcBorders>
            <w:shd w:val="clear" w:color="auto" w:fill="FFFFFF" w:themeFill="background1"/>
          </w:tcPr>
          <w:p w:rsidR="00AD746A" w:rsidRPr="00E86DC6" w:rsidRDefault="00033ECC"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602"/>
          <w:jc w:val="center"/>
        </w:trPr>
        <w:tc>
          <w:tcPr>
            <w:tcW w:w="2816" w:type="pct"/>
            <w:gridSpan w:val="2"/>
            <w:tcBorders>
              <w:right w:val="single" w:sz="12" w:space="0" w:color="auto"/>
            </w:tcBorders>
            <w:shd w:val="clear" w:color="auto" w:fill="D9D9D9" w:themeFill="background1" w:themeFillShade="D9"/>
            <w:vAlign w:val="center"/>
          </w:tcPr>
          <w:p w:rsidR="00AD746A" w:rsidRPr="00217ECE" w:rsidRDefault="00AD746A" w:rsidP="003F053F">
            <w:pPr>
              <w:keepNext/>
              <w:autoSpaceDE w:val="0"/>
              <w:autoSpaceDN w:val="0"/>
              <w:adjustRightInd w:val="0"/>
              <w:rPr>
                <w:rFonts w:cs="Open Sans"/>
                <w:b/>
                <w:color w:val="000000"/>
                <w:sz w:val="20"/>
                <w:szCs w:val="20"/>
              </w:rPr>
            </w:pPr>
            <w:r>
              <w:rPr>
                <w:rFonts w:cs="Open Sans"/>
                <w:b/>
                <w:color w:val="000000"/>
                <w:sz w:val="20"/>
                <w:szCs w:val="20"/>
              </w:rPr>
              <w:t>Age of Exploration: 1400-1700s CE</w:t>
            </w:r>
          </w:p>
        </w:tc>
        <w:tc>
          <w:tcPr>
            <w:tcW w:w="198" w:type="pct"/>
            <w:tcBorders>
              <w:left w:val="single" w:sz="12" w:space="0" w:color="auto"/>
            </w:tcBorders>
            <w:shd w:val="clear" w:color="auto" w:fill="D9D9D9" w:themeFill="background1" w:themeFillShade="D9"/>
          </w:tcPr>
          <w:p w:rsidR="00AD746A" w:rsidRPr="00E86DC6" w:rsidRDefault="00AD746A" w:rsidP="003F053F">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rsidR="00AD746A" w:rsidRPr="00E86DC6" w:rsidRDefault="00AD746A" w:rsidP="003F053F">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rsidR="00AD746A" w:rsidRPr="00E86DC6" w:rsidRDefault="00AD746A" w:rsidP="003F053F">
            <w:pPr>
              <w:keepNext/>
              <w:rPr>
                <w:rFonts w:cs="Open Sans"/>
                <w:b/>
                <w:sz w:val="20"/>
                <w:szCs w:val="20"/>
              </w:rPr>
            </w:pPr>
            <w:r w:rsidRPr="00E86DC6">
              <w:rPr>
                <w:rFonts w:cs="Open Sans"/>
                <w:b/>
                <w:sz w:val="20"/>
                <w:szCs w:val="20"/>
              </w:rPr>
              <w:t>Evidence (e.g., page numbers and/or examples of inclusion)</w:t>
            </w:r>
          </w:p>
        </w:tc>
      </w:tr>
      <w:tr w:rsidR="00AD746A" w:rsidRPr="00E86DC6" w:rsidTr="00AD746A">
        <w:trPr>
          <w:cantSplit/>
          <w:trHeight w:val="710"/>
          <w:jc w:val="center"/>
        </w:trPr>
        <w:tc>
          <w:tcPr>
            <w:tcW w:w="426" w:type="pct"/>
            <w:shd w:val="clear" w:color="auto" w:fill="F2F2F2" w:themeFill="background1" w:themeFillShade="F2"/>
            <w:vAlign w:val="center"/>
          </w:tcPr>
          <w:p w:rsidR="00AD746A" w:rsidRPr="00217ECE" w:rsidRDefault="00AD746A" w:rsidP="003F053F">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rsidR="00AD746A" w:rsidRPr="00745656" w:rsidRDefault="00AD746A" w:rsidP="003F053F">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rsidR="00AD746A" w:rsidRPr="00E86DC6" w:rsidRDefault="00AD746A" w:rsidP="003F053F">
            <w:pPr>
              <w:keepNext/>
              <w:jc w:val="center"/>
              <w:rPr>
                <w:rFonts w:cs="Open Sans"/>
                <w:b/>
                <w:sz w:val="20"/>
                <w:szCs w:val="20"/>
              </w:rPr>
            </w:pPr>
          </w:p>
        </w:tc>
        <w:tc>
          <w:tcPr>
            <w:tcW w:w="179" w:type="pct"/>
            <w:shd w:val="clear" w:color="auto" w:fill="F2F2F2" w:themeFill="background1" w:themeFillShade="F2"/>
          </w:tcPr>
          <w:p w:rsidR="00AD746A" w:rsidRPr="00E86DC6" w:rsidRDefault="00AD746A" w:rsidP="003F053F">
            <w:pPr>
              <w:keepNext/>
              <w:jc w:val="center"/>
              <w:rPr>
                <w:rFonts w:cs="Open Sans"/>
                <w:b/>
                <w:sz w:val="20"/>
                <w:szCs w:val="20"/>
              </w:rPr>
            </w:pPr>
          </w:p>
        </w:tc>
        <w:tc>
          <w:tcPr>
            <w:tcW w:w="1807" w:type="pct"/>
            <w:shd w:val="clear" w:color="auto" w:fill="F2F2F2" w:themeFill="background1" w:themeFillShade="F2"/>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7.58</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F27B01">
              <w:rPr>
                <w:rFonts w:cs="Open Sans"/>
                <w:bCs/>
                <w:sz w:val="20"/>
                <w:szCs w:val="20"/>
              </w:rPr>
              <w:t>Analyze why European countries were motivated to explore the world, including: religion, political rivalry, and economic gain (i.e., mercantilism).</w:t>
            </w:r>
          </w:p>
        </w:tc>
        <w:tc>
          <w:tcPr>
            <w:tcW w:w="198" w:type="pct"/>
            <w:tcBorders>
              <w:left w:val="single" w:sz="12" w:space="0" w:color="auto"/>
            </w:tcBorders>
            <w:shd w:val="clear" w:color="auto" w:fill="FFFFFF" w:themeFill="background1"/>
          </w:tcPr>
          <w:p w:rsidR="00AD746A" w:rsidRPr="00E86DC6" w:rsidRDefault="00C91E46"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7.59</w:t>
            </w:r>
          </w:p>
        </w:tc>
        <w:tc>
          <w:tcPr>
            <w:tcW w:w="2390" w:type="pct"/>
            <w:tcBorders>
              <w:right w:val="single" w:sz="12" w:space="0" w:color="auto"/>
            </w:tcBorders>
            <w:shd w:val="clear" w:color="auto" w:fill="FFFFFF" w:themeFill="background1"/>
            <w:vAlign w:val="center"/>
          </w:tcPr>
          <w:p w:rsidR="00AD746A" w:rsidRPr="00F27B01" w:rsidRDefault="00AD746A" w:rsidP="003F053F">
            <w:pPr>
              <w:autoSpaceDE w:val="0"/>
              <w:autoSpaceDN w:val="0"/>
              <w:adjustRightInd w:val="0"/>
              <w:rPr>
                <w:rFonts w:cs="Open Sans"/>
                <w:bCs/>
                <w:sz w:val="20"/>
                <w:szCs w:val="20"/>
              </w:rPr>
            </w:pPr>
            <w:r w:rsidRPr="00F27B01">
              <w:rPr>
                <w:rFonts w:cs="Open Sans"/>
                <w:bCs/>
                <w:sz w:val="20"/>
                <w:szCs w:val="20"/>
              </w:rPr>
              <w:t>Identify the significance of the voyages and routes of discovery of the following explorers by their sponsoring country:</w:t>
            </w:r>
          </w:p>
          <w:p w:rsidR="00AD746A" w:rsidRPr="00F27B01"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 xml:space="preserve">England: Henry Hudson </w:t>
            </w:r>
          </w:p>
          <w:p w:rsidR="00AD746A" w:rsidRPr="00F27B01"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France: Jacques Cartier</w:t>
            </w:r>
          </w:p>
          <w:p w:rsidR="00AD746A"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Portugal: Vasco da Gama, Bartolomeu Dias</w:t>
            </w:r>
          </w:p>
          <w:p w:rsidR="00AD746A"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Spain: Christopher Columbus, Hernando de Soto, Ferdinand Magellan, Amerigo Vespucci</w:t>
            </w:r>
          </w:p>
        </w:tc>
        <w:tc>
          <w:tcPr>
            <w:tcW w:w="198" w:type="pct"/>
            <w:tcBorders>
              <w:left w:val="single" w:sz="12" w:space="0" w:color="auto"/>
            </w:tcBorders>
            <w:shd w:val="clear" w:color="auto" w:fill="FFFFFF" w:themeFill="background1"/>
          </w:tcPr>
          <w:p w:rsidR="00AD746A" w:rsidRPr="00E86DC6" w:rsidRDefault="00C91E46"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5000" w:type="pct"/>
            <w:gridSpan w:val="5"/>
            <w:shd w:val="clear" w:color="auto" w:fill="FFFFFF" w:themeFill="background1"/>
            <w:vAlign w:val="center"/>
          </w:tcPr>
          <w:p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rsidR="00AD746A" w:rsidRPr="00AD746A" w:rsidRDefault="00AD746A" w:rsidP="00AD746A">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rsidR="00AD746A" w:rsidRPr="00AD746A" w:rsidRDefault="00AD746A" w:rsidP="00AD746A">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rsidR="005B4D43" w:rsidRDefault="005B4D43">
      <w:pPr>
        <w:rPr>
          <w:rFonts w:cs="Open Sans"/>
        </w:rPr>
      </w:pPr>
    </w:p>
    <w:p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7.60</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F27B01">
              <w:rPr>
                <w:rFonts w:cs="Open Sans"/>
                <w:bCs/>
                <w:sz w:val="20"/>
                <w:szCs w:val="20"/>
              </w:rPr>
              <w:t>Describe Prince Henry the Navigator’s influence on exploration, voyages, cartographic improvements, and tools related to exploration (i.e., compass, caravel, astrolabe, and Harrison’s chronometer) during the Age of Discovery.</w:t>
            </w:r>
          </w:p>
        </w:tc>
        <w:tc>
          <w:tcPr>
            <w:tcW w:w="198" w:type="pct"/>
            <w:tcBorders>
              <w:left w:val="single" w:sz="12" w:space="0" w:color="auto"/>
            </w:tcBorders>
            <w:shd w:val="clear" w:color="auto" w:fill="FFFFFF" w:themeFill="background1"/>
          </w:tcPr>
          <w:p w:rsidR="00AD746A" w:rsidRPr="00E86DC6" w:rsidRDefault="00C91E46"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7.61</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F27B01">
              <w:rPr>
                <w:rFonts w:cs="Open Sans"/>
                <w:bCs/>
                <w:sz w:val="20"/>
                <w:szCs w:val="20"/>
              </w:rPr>
              <w:t>Locate and identify French, Spanish, English, Portuguese, and Dutch colonies in the Americas, and explain how religion impacted the location of settlement by each country.</w:t>
            </w:r>
          </w:p>
        </w:tc>
        <w:tc>
          <w:tcPr>
            <w:tcW w:w="198" w:type="pct"/>
            <w:tcBorders>
              <w:left w:val="single" w:sz="12" w:space="0" w:color="auto"/>
            </w:tcBorders>
            <w:shd w:val="clear" w:color="auto" w:fill="FFFFFF" w:themeFill="background1"/>
          </w:tcPr>
          <w:p w:rsidR="00AD746A" w:rsidRPr="00E86DC6" w:rsidRDefault="0092488F"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92488F" w:rsidRDefault="00F36930" w:rsidP="0092488F">
            <w:pPr>
              <w:jc w:val="center"/>
              <w:rPr>
                <w:rFonts w:ascii="Arial Narrow" w:hAnsi="Arial Narrow" w:cs="Calibri"/>
                <w:sz w:val="26"/>
                <w:szCs w:val="26"/>
              </w:rPr>
            </w:pPr>
            <w:r>
              <w:rPr>
                <w:rFonts w:cs="Open Sans"/>
                <w:sz w:val="20"/>
                <w:szCs w:val="20"/>
              </w:rPr>
              <w:t xml:space="preserve">Re-Review Update: </w:t>
            </w:r>
            <w:r w:rsidR="0092488F">
              <w:rPr>
                <w:rFonts w:ascii="Arial Narrow" w:hAnsi="Arial Narrow" w:cs="Calibri"/>
                <w:sz w:val="26"/>
                <w:szCs w:val="26"/>
              </w:rPr>
              <w:t xml:space="preserve">The inclusion of information on p 295, 359, 360, 361, and 362 is aligned to standard 7.61. Revised information now includes a discussion of how religion impact the location and vice versa. </w:t>
            </w:r>
          </w:p>
          <w:p w:rsidR="00AD746A" w:rsidRPr="00C91E46" w:rsidRDefault="00AD746A" w:rsidP="003F053F">
            <w:pPr>
              <w:keepNext/>
              <w:jc w:val="center"/>
              <w:rPr>
                <w:rFonts w:cs="Open Sans"/>
                <w:sz w:val="20"/>
                <w:szCs w:val="20"/>
              </w:rPr>
            </w:pPr>
          </w:p>
        </w:tc>
      </w:tr>
      <w:tr w:rsidR="00AD746A" w:rsidRPr="00E86DC6" w:rsidTr="00AD746A">
        <w:trPr>
          <w:cantSplit/>
          <w:trHeight w:val="1080"/>
          <w:jc w:val="center"/>
        </w:trPr>
        <w:tc>
          <w:tcPr>
            <w:tcW w:w="426" w:type="pct"/>
            <w:shd w:val="clear" w:color="auto" w:fill="FFFFFF" w:themeFill="background1"/>
            <w:vAlign w:val="center"/>
          </w:tcPr>
          <w:p w:rsidR="00AD746A" w:rsidRDefault="00AD746A" w:rsidP="003F053F">
            <w:pPr>
              <w:autoSpaceDE w:val="0"/>
              <w:autoSpaceDN w:val="0"/>
              <w:adjustRightInd w:val="0"/>
              <w:ind w:left="-120" w:right="-46"/>
              <w:jc w:val="center"/>
              <w:rPr>
                <w:rFonts w:cs="Open Sans"/>
                <w:bCs/>
                <w:sz w:val="20"/>
                <w:szCs w:val="20"/>
              </w:rPr>
            </w:pPr>
            <w:r>
              <w:rPr>
                <w:rFonts w:cs="Open Sans"/>
                <w:bCs/>
                <w:sz w:val="20"/>
                <w:szCs w:val="20"/>
              </w:rPr>
              <w:t>7.62</w:t>
            </w:r>
          </w:p>
        </w:tc>
        <w:tc>
          <w:tcPr>
            <w:tcW w:w="2390" w:type="pct"/>
            <w:tcBorders>
              <w:right w:val="single" w:sz="12" w:space="0" w:color="auto"/>
            </w:tcBorders>
            <w:shd w:val="clear" w:color="auto" w:fill="FFFFFF" w:themeFill="background1"/>
            <w:vAlign w:val="center"/>
          </w:tcPr>
          <w:p w:rsidR="00AD746A" w:rsidRDefault="00AD746A" w:rsidP="003F053F">
            <w:pPr>
              <w:autoSpaceDE w:val="0"/>
              <w:autoSpaceDN w:val="0"/>
              <w:adjustRightInd w:val="0"/>
              <w:ind w:left="-39" w:right="-54"/>
              <w:rPr>
                <w:rFonts w:cs="Open Sans"/>
                <w:bCs/>
                <w:sz w:val="20"/>
                <w:szCs w:val="20"/>
              </w:rPr>
            </w:pPr>
            <w:r w:rsidRPr="00F27B01">
              <w:rPr>
                <w:rFonts w:cs="Open Sans"/>
                <w:bCs/>
                <w:sz w:val="20"/>
                <w:szCs w:val="20"/>
              </w:rPr>
              <w:t>Describe how the Aztec and Inca empires were eventually defeated by Spanish Conquistadors (i.e., Hernan Cortes and Francisco Pizarro).</w:t>
            </w:r>
          </w:p>
        </w:tc>
        <w:tc>
          <w:tcPr>
            <w:tcW w:w="198" w:type="pct"/>
            <w:tcBorders>
              <w:left w:val="single" w:sz="12" w:space="0" w:color="auto"/>
            </w:tcBorders>
            <w:shd w:val="clear" w:color="auto" w:fill="FFFFFF" w:themeFill="background1"/>
          </w:tcPr>
          <w:p w:rsidR="00AD746A" w:rsidRPr="00E86DC6" w:rsidRDefault="00C91E46" w:rsidP="003F053F">
            <w:pPr>
              <w:keepNext/>
              <w:jc w:val="center"/>
              <w:rPr>
                <w:rFonts w:cs="Open Sans"/>
                <w:b/>
                <w:sz w:val="20"/>
                <w:szCs w:val="20"/>
              </w:rPr>
            </w:pPr>
            <w:r>
              <w:rPr>
                <w:rFonts w:cs="Open Sans"/>
                <w:b/>
                <w:sz w:val="20"/>
                <w:szCs w:val="20"/>
              </w:rPr>
              <w:t>X</w:t>
            </w:r>
          </w:p>
        </w:tc>
        <w:tc>
          <w:tcPr>
            <w:tcW w:w="179" w:type="pct"/>
            <w:shd w:val="clear" w:color="auto" w:fill="FFFFFF" w:themeFill="background1"/>
          </w:tcPr>
          <w:p w:rsidR="00AD746A" w:rsidRPr="00E86DC6" w:rsidRDefault="00AD746A" w:rsidP="003F053F">
            <w:pPr>
              <w:keepNext/>
              <w:jc w:val="center"/>
              <w:rPr>
                <w:rFonts w:cs="Open Sans"/>
                <w:b/>
                <w:sz w:val="20"/>
                <w:szCs w:val="20"/>
              </w:rPr>
            </w:pPr>
          </w:p>
        </w:tc>
        <w:tc>
          <w:tcPr>
            <w:tcW w:w="1807" w:type="pct"/>
            <w:shd w:val="clear" w:color="auto" w:fill="FFFFFF" w:themeFill="background1"/>
          </w:tcPr>
          <w:p w:rsidR="00AD746A" w:rsidRPr="00E86DC6" w:rsidRDefault="00AD746A" w:rsidP="003F053F">
            <w:pPr>
              <w:keepNext/>
              <w:jc w:val="center"/>
              <w:rPr>
                <w:rFonts w:cs="Open Sans"/>
                <w:b/>
                <w:sz w:val="20"/>
                <w:szCs w:val="20"/>
              </w:rPr>
            </w:pPr>
          </w:p>
        </w:tc>
      </w:tr>
      <w:tr w:rsidR="00C91E46" w:rsidRPr="00E86DC6" w:rsidTr="00AD746A">
        <w:trPr>
          <w:cantSplit/>
          <w:trHeight w:val="1080"/>
          <w:jc w:val="center"/>
        </w:trPr>
        <w:tc>
          <w:tcPr>
            <w:tcW w:w="426" w:type="pct"/>
            <w:shd w:val="clear" w:color="auto" w:fill="FFFFFF" w:themeFill="background1"/>
            <w:vAlign w:val="center"/>
          </w:tcPr>
          <w:p w:rsidR="00C91E46" w:rsidRDefault="00C91E46" w:rsidP="00C91E46">
            <w:pPr>
              <w:autoSpaceDE w:val="0"/>
              <w:autoSpaceDN w:val="0"/>
              <w:adjustRightInd w:val="0"/>
              <w:ind w:left="-120" w:right="-46"/>
              <w:jc w:val="center"/>
              <w:rPr>
                <w:rFonts w:cs="Open Sans"/>
                <w:bCs/>
                <w:sz w:val="20"/>
                <w:szCs w:val="20"/>
              </w:rPr>
            </w:pPr>
            <w:r>
              <w:rPr>
                <w:rFonts w:cs="Open Sans"/>
                <w:bCs/>
                <w:sz w:val="20"/>
                <w:szCs w:val="20"/>
              </w:rPr>
              <w:t>7.63</w:t>
            </w:r>
          </w:p>
        </w:tc>
        <w:tc>
          <w:tcPr>
            <w:tcW w:w="2390" w:type="pct"/>
            <w:tcBorders>
              <w:right w:val="single" w:sz="12" w:space="0" w:color="auto"/>
            </w:tcBorders>
            <w:shd w:val="clear" w:color="auto" w:fill="FFFFFF" w:themeFill="background1"/>
            <w:vAlign w:val="center"/>
          </w:tcPr>
          <w:p w:rsidR="00C91E46" w:rsidRDefault="00C91E46" w:rsidP="00C91E46">
            <w:pPr>
              <w:autoSpaceDE w:val="0"/>
              <w:autoSpaceDN w:val="0"/>
              <w:adjustRightInd w:val="0"/>
              <w:ind w:left="-39" w:right="-54"/>
              <w:rPr>
                <w:rFonts w:cs="Open Sans"/>
                <w:bCs/>
                <w:sz w:val="20"/>
                <w:szCs w:val="20"/>
              </w:rPr>
            </w:pPr>
            <w:r w:rsidRPr="00F27B01">
              <w:rPr>
                <w:rFonts w:cs="Open Sans"/>
                <w:bCs/>
                <w:sz w:val="20"/>
                <w:szCs w:val="20"/>
              </w:rPr>
              <w:t>Locate and identify the European regions that remained Catholic and those that became Protestant and how that division affected the distribution of religions in the New World.</w:t>
            </w:r>
          </w:p>
        </w:tc>
        <w:tc>
          <w:tcPr>
            <w:tcW w:w="198" w:type="pct"/>
            <w:tcBorders>
              <w:left w:val="single" w:sz="12" w:space="0" w:color="auto"/>
            </w:tcBorders>
            <w:shd w:val="clear" w:color="auto" w:fill="FFFFFF" w:themeFill="background1"/>
          </w:tcPr>
          <w:p w:rsidR="00C91E46" w:rsidRPr="00E86DC6" w:rsidRDefault="00F815CA" w:rsidP="00C91E46">
            <w:pPr>
              <w:keepNext/>
              <w:jc w:val="center"/>
              <w:rPr>
                <w:rFonts w:cs="Open Sans"/>
                <w:b/>
                <w:sz w:val="20"/>
                <w:szCs w:val="20"/>
              </w:rPr>
            </w:pPr>
            <w:r>
              <w:rPr>
                <w:rFonts w:cs="Open Sans"/>
                <w:b/>
                <w:sz w:val="20"/>
                <w:szCs w:val="20"/>
              </w:rPr>
              <w:t>X</w:t>
            </w:r>
          </w:p>
        </w:tc>
        <w:tc>
          <w:tcPr>
            <w:tcW w:w="179" w:type="pct"/>
            <w:shd w:val="clear" w:color="auto" w:fill="FFFFFF" w:themeFill="background1"/>
          </w:tcPr>
          <w:p w:rsidR="00C91E46" w:rsidRPr="00E86DC6" w:rsidRDefault="00C91E46" w:rsidP="00C91E46">
            <w:pPr>
              <w:keepNext/>
              <w:jc w:val="center"/>
              <w:rPr>
                <w:rFonts w:cs="Open Sans"/>
                <w:b/>
                <w:sz w:val="20"/>
                <w:szCs w:val="20"/>
              </w:rPr>
            </w:pPr>
          </w:p>
        </w:tc>
        <w:tc>
          <w:tcPr>
            <w:tcW w:w="1807" w:type="pct"/>
            <w:shd w:val="clear" w:color="auto" w:fill="FFFFFF" w:themeFill="background1"/>
          </w:tcPr>
          <w:p w:rsidR="00F815CA" w:rsidRDefault="00F36930" w:rsidP="00F815CA">
            <w:pPr>
              <w:jc w:val="center"/>
              <w:rPr>
                <w:rFonts w:ascii="Arial Narrow" w:hAnsi="Arial Narrow" w:cs="Calibri"/>
                <w:sz w:val="26"/>
                <w:szCs w:val="26"/>
              </w:rPr>
            </w:pPr>
            <w:r>
              <w:rPr>
                <w:rFonts w:cs="Open Sans"/>
                <w:sz w:val="20"/>
                <w:szCs w:val="20"/>
              </w:rPr>
              <w:t xml:space="preserve">Re-Review Update: </w:t>
            </w:r>
            <w:r w:rsidR="00F815CA">
              <w:rPr>
                <w:rFonts w:ascii="Arial Narrow" w:hAnsi="Arial Narrow" w:cs="Calibri"/>
                <w:sz w:val="26"/>
                <w:szCs w:val="26"/>
              </w:rPr>
              <w:t xml:space="preserve">The revisions on 295 do align to standard 7.63 and will help students understand the divisions. </w:t>
            </w:r>
          </w:p>
          <w:p w:rsidR="00C91E46" w:rsidRPr="00C91E46" w:rsidRDefault="00C91E46" w:rsidP="00C91E46">
            <w:pPr>
              <w:keepNext/>
              <w:jc w:val="center"/>
              <w:rPr>
                <w:rFonts w:cs="Open Sans"/>
                <w:sz w:val="20"/>
                <w:szCs w:val="20"/>
              </w:rPr>
            </w:pPr>
          </w:p>
        </w:tc>
      </w:tr>
      <w:tr w:rsidR="00C91E46" w:rsidRPr="00E86DC6" w:rsidTr="00AD746A">
        <w:trPr>
          <w:cantSplit/>
          <w:trHeight w:val="1080"/>
          <w:jc w:val="center"/>
        </w:trPr>
        <w:tc>
          <w:tcPr>
            <w:tcW w:w="426" w:type="pct"/>
            <w:shd w:val="clear" w:color="auto" w:fill="FFFFFF" w:themeFill="background1"/>
            <w:vAlign w:val="center"/>
          </w:tcPr>
          <w:p w:rsidR="00C91E46" w:rsidRDefault="00C91E46" w:rsidP="00C91E46">
            <w:pPr>
              <w:autoSpaceDE w:val="0"/>
              <w:autoSpaceDN w:val="0"/>
              <w:adjustRightInd w:val="0"/>
              <w:ind w:left="-120" w:right="-46"/>
              <w:jc w:val="center"/>
              <w:rPr>
                <w:rFonts w:cs="Open Sans"/>
                <w:bCs/>
                <w:sz w:val="20"/>
                <w:szCs w:val="20"/>
              </w:rPr>
            </w:pPr>
            <w:r>
              <w:rPr>
                <w:rFonts w:cs="Open Sans"/>
                <w:bCs/>
                <w:sz w:val="20"/>
                <w:szCs w:val="20"/>
              </w:rPr>
              <w:t>7.64</w:t>
            </w:r>
          </w:p>
        </w:tc>
        <w:tc>
          <w:tcPr>
            <w:tcW w:w="2390" w:type="pct"/>
            <w:tcBorders>
              <w:right w:val="single" w:sz="12" w:space="0" w:color="auto"/>
            </w:tcBorders>
            <w:shd w:val="clear" w:color="auto" w:fill="FFFFFF" w:themeFill="background1"/>
            <w:vAlign w:val="center"/>
          </w:tcPr>
          <w:p w:rsidR="00C91E46" w:rsidRDefault="00C91E46" w:rsidP="00C91E46">
            <w:pPr>
              <w:autoSpaceDE w:val="0"/>
              <w:autoSpaceDN w:val="0"/>
              <w:adjustRightInd w:val="0"/>
              <w:ind w:left="-39" w:right="-54"/>
              <w:rPr>
                <w:rFonts w:cs="Open Sans"/>
                <w:bCs/>
                <w:sz w:val="20"/>
                <w:szCs w:val="20"/>
              </w:rPr>
            </w:pPr>
            <w:r w:rsidRPr="00F27B01">
              <w:rPr>
                <w:rFonts w:cs="Open Sans"/>
                <w:bCs/>
                <w:sz w:val="20"/>
                <w:szCs w:val="20"/>
              </w:rPr>
              <w:t>Explain the impact of the Columbian Exchange on people, plants, animals, technology, culture, ideas, and diseases among Europe, Africa, Asia, and the Americas in the 15th and 16th centuries, and examine the major economic and social effects on each continent.</w:t>
            </w:r>
          </w:p>
        </w:tc>
        <w:tc>
          <w:tcPr>
            <w:tcW w:w="198" w:type="pct"/>
            <w:tcBorders>
              <w:left w:val="single" w:sz="12" w:space="0" w:color="auto"/>
            </w:tcBorders>
            <w:shd w:val="clear" w:color="auto" w:fill="FFFFFF" w:themeFill="background1"/>
          </w:tcPr>
          <w:p w:rsidR="00C91E46" w:rsidRPr="00E86DC6" w:rsidRDefault="00C91E46" w:rsidP="00C91E46">
            <w:pPr>
              <w:keepNext/>
              <w:jc w:val="center"/>
              <w:rPr>
                <w:rFonts w:cs="Open Sans"/>
                <w:b/>
                <w:sz w:val="20"/>
                <w:szCs w:val="20"/>
              </w:rPr>
            </w:pPr>
            <w:r>
              <w:rPr>
                <w:rFonts w:cs="Open Sans"/>
                <w:b/>
                <w:sz w:val="20"/>
                <w:szCs w:val="20"/>
              </w:rPr>
              <w:t>X</w:t>
            </w:r>
          </w:p>
        </w:tc>
        <w:tc>
          <w:tcPr>
            <w:tcW w:w="179" w:type="pct"/>
            <w:shd w:val="clear" w:color="auto" w:fill="FFFFFF" w:themeFill="background1"/>
          </w:tcPr>
          <w:p w:rsidR="00C91E46" w:rsidRPr="00E86DC6" w:rsidRDefault="00C91E46" w:rsidP="00C91E46">
            <w:pPr>
              <w:keepNext/>
              <w:jc w:val="center"/>
              <w:rPr>
                <w:rFonts w:cs="Open Sans"/>
                <w:b/>
                <w:sz w:val="20"/>
                <w:szCs w:val="20"/>
              </w:rPr>
            </w:pPr>
          </w:p>
        </w:tc>
        <w:tc>
          <w:tcPr>
            <w:tcW w:w="1807" w:type="pct"/>
            <w:shd w:val="clear" w:color="auto" w:fill="FFFFFF" w:themeFill="background1"/>
          </w:tcPr>
          <w:p w:rsidR="00C91E46" w:rsidRPr="00E86DC6" w:rsidRDefault="00C91E46" w:rsidP="00C91E46">
            <w:pPr>
              <w:keepNext/>
              <w:jc w:val="center"/>
              <w:rPr>
                <w:rFonts w:cs="Open Sans"/>
                <w:b/>
                <w:sz w:val="20"/>
                <w:szCs w:val="20"/>
              </w:rPr>
            </w:pPr>
          </w:p>
        </w:tc>
      </w:tr>
      <w:tr w:rsidR="00C91E46" w:rsidRPr="00E86DC6" w:rsidTr="00AD746A">
        <w:trPr>
          <w:cantSplit/>
          <w:trHeight w:val="1080"/>
          <w:jc w:val="center"/>
        </w:trPr>
        <w:tc>
          <w:tcPr>
            <w:tcW w:w="426" w:type="pct"/>
            <w:shd w:val="clear" w:color="auto" w:fill="FFFFFF" w:themeFill="background1"/>
            <w:vAlign w:val="center"/>
          </w:tcPr>
          <w:p w:rsidR="00C91E46" w:rsidRDefault="00C91E46" w:rsidP="00C91E46">
            <w:pPr>
              <w:autoSpaceDE w:val="0"/>
              <w:autoSpaceDN w:val="0"/>
              <w:adjustRightInd w:val="0"/>
              <w:ind w:left="-120" w:right="-46"/>
              <w:jc w:val="center"/>
              <w:rPr>
                <w:rFonts w:cs="Open Sans"/>
                <w:bCs/>
                <w:sz w:val="20"/>
                <w:szCs w:val="20"/>
              </w:rPr>
            </w:pPr>
            <w:r>
              <w:rPr>
                <w:rFonts w:cs="Open Sans"/>
                <w:bCs/>
                <w:sz w:val="20"/>
                <w:szCs w:val="20"/>
              </w:rPr>
              <w:t>7.65</w:t>
            </w:r>
          </w:p>
        </w:tc>
        <w:tc>
          <w:tcPr>
            <w:tcW w:w="2390" w:type="pct"/>
            <w:tcBorders>
              <w:right w:val="single" w:sz="12" w:space="0" w:color="auto"/>
            </w:tcBorders>
            <w:shd w:val="clear" w:color="auto" w:fill="FFFFFF" w:themeFill="background1"/>
            <w:vAlign w:val="center"/>
          </w:tcPr>
          <w:p w:rsidR="00C91E46" w:rsidRDefault="00C91E46" w:rsidP="00C91E46">
            <w:pPr>
              <w:autoSpaceDE w:val="0"/>
              <w:autoSpaceDN w:val="0"/>
              <w:adjustRightInd w:val="0"/>
              <w:ind w:left="-39" w:right="-54"/>
              <w:rPr>
                <w:rFonts w:cs="Open Sans"/>
                <w:bCs/>
                <w:sz w:val="20"/>
                <w:szCs w:val="20"/>
              </w:rPr>
            </w:pPr>
            <w:r w:rsidRPr="00F27B01">
              <w:rPr>
                <w:rFonts w:cs="Open Sans"/>
                <w:bCs/>
                <w:sz w:val="20"/>
                <w:szCs w:val="20"/>
              </w:rPr>
              <w:t>Explain how Spanish colonization introduced Christianity, the mission system, and the encomienda system to the Americas as well as Bartolome de la Casa’s role in the transition to African slavery.</w:t>
            </w:r>
          </w:p>
        </w:tc>
        <w:tc>
          <w:tcPr>
            <w:tcW w:w="198" w:type="pct"/>
            <w:tcBorders>
              <w:left w:val="single" w:sz="12" w:space="0" w:color="auto"/>
            </w:tcBorders>
            <w:shd w:val="clear" w:color="auto" w:fill="FFFFFF" w:themeFill="background1"/>
          </w:tcPr>
          <w:p w:rsidR="00C91E46" w:rsidRPr="00E86DC6" w:rsidRDefault="00F815CA" w:rsidP="00C91E46">
            <w:pPr>
              <w:keepNext/>
              <w:jc w:val="center"/>
              <w:rPr>
                <w:rFonts w:cs="Open Sans"/>
                <w:b/>
                <w:sz w:val="20"/>
                <w:szCs w:val="20"/>
              </w:rPr>
            </w:pPr>
            <w:r>
              <w:rPr>
                <w:rFonts w:cs="Open Sans"/>
                <w:b/>
                <w:sz w:val="20"/>
                <w:szCs w:val="20"/>
              </w:rPr>
              <w:t>X</w:t>
            </w:r>
          </w:p>
        </w:tc>
        <w:tc>
          <w:tcPr>
            <w:tcW w:w="179" w:type="pct"/>
            <w:shd w:val="clear" w:color="auto" w:fill="FFFFFF" w:themeFill="background1"/>
          </w:tcPr>
          <w:p w:rsidR="00C91E46" w:rsidRPr="00E86DC6" w:rsidRDefault="00C91E46" w:rsidP="00C91E46">
            <w:pPr>
              <w:keepNext/>
              <w:jc w:val="center"/>
              <w:rPr>
                <w:rFonts w:cs="Open Sans"/>
                <w:b/>
                <w:sz w:val="20"/>
                <w:szCs w:val="20"/>
              </w:rPr>
            </w:pPr>
          </w:p>
        </w:tc>
        <w:tc>
          <w:tcPr>
            <w:tcW w:w="1807" w:type="pct"/>
            <w:shd w:val="clear" w:color="auto" w:fill="FFFFFF" w:themeFill="background1"/>
          </w:tcPr>
          <w:p w:rsidR="00F815CA" w:rsidRDefault="00F36930" w:rsidP="00F815CA">
            <w:pPr>
              <w:jc w:val="center"/>
              <w:rPr>
                <w:rFonts w:ascii="Arial Narrow" w:hAnsi="Arial Narrow" w:cs="Calibri"/>
                <w:sz w:val="26"/>
                <w:szCs w:val="26"/>
              </w:rPr>
            </w:pPr>
            <w:r>
              <w:rPr>
                <w:rFonts w:cs="Open Sans"/>
                <w:sz w:val="20"/>
                <w:szCs w:val="20"/>
              </w:rPr>
              <w:t xml:space="preserve">Re-Review Update: </w:t>
            </w:r>
            <w:r w:rsidR="00F815CA">
              <w:rPr>
                <w:rFonts w:ascii="Arial Narrow" w:hAnsi="Arial Narrow" w:cs="Calibri"/>
                <w:sz w:val="26"/>
                <w:szCs w:val="26"/>
              </w:rPr>
              <w:t>MHE provided information that is aligned to 7.65 on p 367. There is an inset that discusses Bartol</w:t>
            </w:r>
            <w:r>
              <w:rPr>
                <w:rFonts w:ascii="Arial Narrow" w:hAnsi="Arial Narrow" w:cs="Calibri"/>
                <w:sz w:val="26"/>
                <w:szCs w:val="26"/>
              </w:rPr>
              <w:t>o</w:t>
            </w:r>
            <w:r w:rsidR="00F815CA">
              <w:rPr>
                <w:rFonts w:ascii="Arial Narrow" w:hAnsi="Arial Narrow" w:cs="Calibri"/>
                <w:sz w:val="26"/>
                <w:szCs w:val="26"/>
              </w:rPr>
              <w:t xml:space="preserve">me de la Casas and his views on African slavery. </w:t>
            </w:r>
          </w:p>
          <w:p w:rsidR="00C91E46" w:rsidRPr="00E86DC6" w:rsidRDefault="00C91E46" w:rsidP="00C91E46">
            <w:pPr>
              <w:keepNext/>
              <w:jc w:val="center"/>
              <w:rPr>
                <w:rFonts w:cs="Open Sans"/>
                <w:b/>
                <w:sz w:val="20"/>
                <w:szCs w:val="20"/>
              </w:rPr>
            </w:pPr>
          </w:p>
        </w:tc>
      </w:tr>
      <w:tr w:rsidR="00C91E46" w:rsidRPr="00E86DC6" w:rsidTr="00AD746A">
        <w:trPr>
          <w:cantSplit/>
          <w:trHeight w:val="1080"/>
          <w:jc w:val="center"/>
        </w:trPr>
        <w:tc>
          <w:tcPr>
            <w:tcW w:w="5000" w:type="pct"/>
            <w:gridSpan w:val="5"/>
            <w:shd w:val="clear" w:color="auto" w:fill="FFFFFF" w:themeFill="background1"/>
            <w:vAlign w:val="center"/>
          </w:tcPr>
          <w:p w:rsidR="00C91E46" w:rsidRPr="00AD746A" w:rsidRDefault="00C91E46" w:rsidP="00C91E46">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rsidR="00C91E46" w:rsidRPr="00AD746A" w:rsidRDefault="00C91E46" w:rsidP="00C91E46">
            <w:pPr>
              <w:pStyle w:val="NoSpacing"/>
              <w:ind w:left="720"/>
              <w:rPr>
                <w:i/>
                <w:sz w:val="20"/>
                <w:szCs w:val="20"/>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r w:rsidR="00C91E46" w:rsidTr="003F053F">
        <w:trPr>
          <w:cantSplit/>
          <w:jc w:val="center"/>
        </w:trPr>
        <w:tc>
          <w:tcPr>
            <w:tcW w:w="2816" w:type="pct"/>
            <w:gridSpan w:val="2"/>
            <w:tcBorders>
              <w:top w:val="single" w:sz="4" w:space="0" w:color="auto"/>
              <w:left w:val="single" w:sz="4" w:space="0" w:color="auto"/>
              <w:bottom w:val="single" w:sz="4" w:space="0" w:color="auto"/>
              <w:right w:val="single" w:sz="12" w:space="0" w:color="auto"/>
            </w:tcBorders>
            <w:vAlign w:val="center"/>
            <w:hideMark/>
          </w:tcPr>
          <w:p w:rsidR="00C91E46" w:rsidRPr="00AD746A" w:rsidRDefault="00C91E46" w:rsidP="00C91E46">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rsidR="00C91E46" w:rsidRPr="00AD746A" w:rsidRDefault="00C91E46" w:rsidP="00C91E46">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rsidR="00C91E46" w:rsidRPr="00AD746A" w:rsidRDefault="00C91E46" w:rsidP="00C91E46">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rsidR="00C91E46" w:rsidRPr="00AD746A" w:rsidRDefault="00C91E46" w:rsidP="00C91E46">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C91E46" w:rsidTr="003F053F">
        <w:trPr>
          <w:cantSplit/>
          <w:jc w:val="center"/>
        </w:trPr>
        <w:tc>
          <w:tcPr>
            <w:tcW w:w="2816" w:type="pct"/>
            <w:gridSpan w:val="2"/>
            <w:tcBorders>
              <w:top w:val="single" w:sz="4" w:space="0" w:color="auto"/>
              <w:left w:val="single" w:sz="4" w:space="0" w:color="auto"/>
              <w:bottom w:val="single" w:sz="4" w:space="0" w:color="auto"/>
              <w:right w:val="single" w:sz="12" w:space="0" w:color="auto"/>
            </w:tcBorders>
            <w:vAlign w:val="center"/>
            <w:hideMark/>
          </w:tcPr>
          <w:p w:rsidR="00C91E46" w:rsidRPr="00AD746A" w:rsidRDefault="00C91E46" w:rsidP="00C91E46">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rsidR="00C91E46" w:rsidRPr="00AD746A" w:rsidRDefault="00C91E46" w:rsidP="00C91E46">
            <w:pPr>
              <w:keepNext/>
              <w:rPr>
                <w:rFonts w:cs="Open Sans"/>
                <w:b/>
                <w:sz w:val="20"/>
                <w:szCs w:val="20"/>
              </w:rPr>
            </w:pPr>
          </w:p>
        </w:tc>
        <w:tc>
          <w:tcPr>
            <w:tcW w:w="179" w:type="pct"/>
            <w:tcBorders>
              <w:top w:val="single" w:sz="4" w:space="0" w:color="auto"/>
              <w:left w:val="single" w:sz="4" w:space="0" w:color="auto"/>
              <w:bottom w:val="single" w:sz="4" w:space="0" w:color="auto"/>
              <w:right w:val="single" w:sz="4" w:space="0" w:color="auto"/>
            </w:tcBorders>
          </w:tcPr>
          <w:p w:rsidR="00C91E46" w:rsidRPr="00AD746A" w:rsidRDefault="00C91E46" w:rsidP="00C91E46">
            <w:pPr>
              <w:keepNext/>
              <w:rPr>
                <w:rFonts w:cs="Open Sans"/>
                <w:b/>
                <w:sz w:val="20"/>
                <w:szCs w:val="20"/>
              </w:rPr>
            </w:pPr>
            <w:r>
              <w:rPr>
                <w:rFonts w:cs="Open Sans"/>
                <w:b/>
                <w:sz w:val="20"/>
                <w:szCs w:val="20"/>
              </w:rPr>
              <w:t>X</w:t>
            </w:r>
          </w:p>
        </w:tc>
        <w:tc>
          <w:tcPr>
            <w:tcW w:w="1807" w:type="pct"/>
            <w:tcBorders>
              <w:top w:val="single" w:sz="4" w:space="0" w:color="auto"/>
              <w:left w:val="single" w:sz="4" w:space="0" w:color="auto"/>
              <w:bottom w:val="single" w:sz="4" w:space="0" w:color="auto"/>
              <w:right w:val="single" w:sz="4" w:space="0" w:color="auto"/>
            </w:tcBorders>
          </w:tcPr>
          <w:p w:rsidR="00C91E46" w:rsidRPr="0070518A" w:rsidRDefault="00C91E46" w:rsidP="00C91E46">
            <w:pPr>
              <w:keepNext/>
              <w:rPr>
                <w:rFonts w:cs="Open Sans"/>
                <w:sz w:val="20"/>
                <w:szCs w:val="20"/>
              </w:rPr>
            </w:pPr>
          </w:p>
          <w:p w:rsidR="0070518A" w:rsidRPr="0070518A" w:rsidRDefault="0070518A" w:rsidP="00C91E46">
            <w:pPr>
              <w:keepNext/>
              <w:rPr>
                <w:rFonts w:cs="Open Sans"/>
                <w:sz w:val="20"/>
                <w:szCs w:val="20"/>
              </w:rPr>
            </w:pPr>
          </w:p>
          <w:p w:rsidR="00C91E46" w:rsidRPr="0070518A" w:rsidRDefault="0070518A" w:rsidP="00F815CA">
            <w:pPr>
              <w:rPr>
                <w:rFonts w:cs="Open Sans"/>
                <w:sz w:val="20"/>
                <w:szCs w:val="20"/>
              </w:rPr>
            </w:pPr>
            <w:r w:rsidRPr="0070518A">
              <w:rPr>
                <w:rFonts w:cs="Open Sans"/>
                <w:sz w:val="20"/>
                <w:szCs w:val="20"/>
              </w:rPr>
              <w:t>Ch 1, Lesson 1 is mostly superfluous. Covered in 6</w:t>
            </w:r>
            <w:r w:rsidRPr="0070518A">
              <w:rPr>
                <w:rFonts w:cs="Open Sans"/>
                <w:sz w:val="20"/>
                <w:szCs w:val="20"/>
                <w:vertAlign w:val="superscript"/>
              </w:rPr>
              <w:t>th</w:t>
            </w:r>
            <w:r w:rsidRPr="0070518A">
              <w:rPr>
                <w:rFonts w:cs="Open Sans"/>
                <w:sz w:val="20"/>
                <w:szCs w:val="20"/>
              </w:rPr>
              <w:t xml:space="preserve"> grade. Could use some of the information to teach the diffusion of Christianity and the Latin language, but don’t need most of it.</w:t>
            </w:r>
          </w:p>
          <w:p w:rsidR="00C91E46" w:rsidRPr="0070518A" w:rsidRDefault="00C91E46" w:rsidP="00C91E46">
            <w:pPr>
              <w:keepNext/>
              <w:rPr>
                <w:rFonts w:cs="Open Sans"/>
                <w:sz w:val="20"/>
                <w:szCs w:val="20"/>
              </w:rPr>
            </w:pPr>
          </w:p>
          <w:p w:rsidR="00C91E46" w:rsidRPr="0070518A" w:rsidRDefault="00C91E46" w:rsidP="00C91E46">
            <w:pPr>
              <w:keepNext/>
              <w:rPr>
                <w:rFonts w:cs="Open Sans"/>
                <w:sz w:val="20"/>
                <w:szCs w:val="20"/>
              </w:rPr>
            </w:pPr>
            <w:r w:rsidRPr="0070518A">
              <w:rPr>
                <w:rFonts w:cs="Open Sans"/>
                <w:sz w:val="20"/>
                <w:szCs w:val="20"/>
              </w:rPr>
              <w:t xml:space="preserve">P179 – 184 do not match TN Standards and should be considered superfluous </w:t>
            </w:r>
          </w:p>
          <w:p w:rsidR="00C91E46" w:rsidRPr="0070518A" w:rsidRDefault="00C91E46" w:rsidP="00C91E46">
            <w:pPr>
              <w:keepNext/>
              <w:rPr>
                <w:rFonts w:cs="Open Sans"/>
                <w:sz w:val="20"/>
                <w:szCs w:val="20"/>
              </w:rPr>
            </w:pPr>
          </w:p>
          <w:p w:rsidR="00C91E46" w:rsidRDefault="00C91E46" w:rsidP="00C91E46">
            <w:pPr>
              <w:keepNext/>
              <w:rPr>
                <w:rFonts w:cs="Open Sans"/>
                <w:sz w:val="20"/>
                <w:szCs w:val="20"/>
              </w:rPr>
            </w:pPr>
            <w:r w:rsidRPr="0070518A">
              <w:rPr>
                <w:rFonts w:cs="Open Sans"/>
                <w:sz w:val="20"/>
                <w:szCs w:val="20"/>
              </w:rPr>
              <w:t xml:space="preserve">P329 – 339 do not match TN Standards and should be considered superfluous </w:t>
            </w:r>
          </w:p>
          <w:p w:rsidR="00F815CA" w:rsidRDefault="00F815CA" w:rsidP="00C91E46">
            <w:pPr>
              <w:keepNext/>
              <w:rPr>
                <w:rFonts w:cs="Open Sans"/>
                <w:sz w:val="20"/>
                <w:szCs w:val="20"/>
              </w:rPr>
            </w:pPr>
          </w:p>
          <w:p w:rsidR="00F815CA" w:rsidRDefault="00F815CA" w:rsidP="00F815CA">
            <w:pPr>
              <w:keepNext/>
              <w:jc w:val="center"/>
              <w:rPr>
                <w:rFonts w:cs="Open Sans"/>
                <w:sz w:val="20"/>
                <w:szCs w:val="20"/>
              </w:rPr>
            </w:pPr>
            <w:r>
              <w:rPr>
                <w:rFonts w:cs="Open Sans"/>
                <w:sz w:val="20"/>
                <w:szCs w:val="20"/>
              </w:rPr>
              <w:t xml:space="preserve">Not enough information given for students to master standard 7.39. Information given reflects on how the Reconquista and Inquisition took place, but not the significance of these actions. Additionally, while it mentions that Spain was created, it doesn’t explain the significance of the Spanish and Portuguese kingdoms. </w:t>
            </w:r>
          </w:p>
          <w:p w:rsidR="00F815CA" w:rsidRDefault="00F815CA" w:rsidP="00F815CA">
            <w:pPr>
              <w:keepNext/>
              <w:jc w:val="center"/>
              <w:rPr>
                <w:rFonts w:cs="Open Sans"/>
                <w:sz w:val="20"/>
                <w:szCs w:val="20"/>
              </w:rPr>
            </w:pPr>
          </w:p>
          <w:p w:rsidR="00F815CA" w:rsidRDefault="00F36930" w:rsidP="00F815CA">
            <w:pPr>
              <w:jc w:val="center"/>
              <w:rPr>
                <w:rFonts w:ascii="Arial Narrow" w:hAnsi="Arial Narrow" w:cs="Calibri"/>
                <w:sz w:val="26"/>
                <w:szCs w:val="26"/>
              </w:rPr>
            </w:pPr>
            <w:r>
              <w:rPr>
                <w:rFonts w:cs="Open Sans"/>
                <w:sz w:val="20"/>
                <w:szCs w:val="20"/>
              </w:rPr>
              <w:t xml:space="preserve">Re-Review Update: </w:t>
            </w:r>
            <w:r w:rsidR="00F815CA">
              <w:rPr>
                <w:rFonts w:ascii="Arial Narrow" w:hAnsi="Arial Narrow" w:cs="Calibri"/>
                <w:sz w:val="26"/>
                <w:szCs w:val="26"/>
              </w:rPr>
              <w:t xml:space="preserve">There is still not enough information in the text to satisfy alignment to this standard. There are brief mentions of Portugal as a Christian kingdom on p 86 (as noted by MHE), but that does not explain Portugal's rise to prominence. Additionally, more information is needed on the Reconquista and Inquisition for students to grasp the significance and be aligned to standard 7.39. </w:t>
            </w:r>
          </w:p>
          <w:p w:rsidR="00F815CA" w:rsidRPr="0070518A" w:rsidRDefault="00F815CA" w:rsidP="00C91E46">
            <w:pPr>
              <w:keepNext/>
              <w:rPr>
                <w:rFonts w:cs="Open Sans"/>
                <w:sz w:val="20"/>
                <w:szCs w:val="20"/>
              </w:rPr>
            </w:pPr>
          </w:p>
          <w:p w:rsidR="00C91E46" w:rsidRPr="0070518A" w:rsidRDefault="00C91E46" w:rsidP="00C91E46">
            <w:pPr>
              <w:keepNext/>
              <w:rPr>
                <w:rFonts w:cs="Open Sans"/>
                <w:sz w:val="20"/>
                <w:szCs w:val="20"/>
              </w:rPr>
            </w:pPr>
          </w:p>
          <w:p w:rsidR="00C91E46" w:rsidRPr="0070518A" w:rsidRDefault="00C91E46" w:rsidP="00C91E46">
            <w:pPr>
              <w:keepNext/>
              <w:rPr>
                <w:rFonts w:cs="Open Sans"/>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rsidTr="003F053F">
        <w:tc>
          <w:tcPr>
            <w:tcW w:w="14398" w:type="dxa"/>
            <w:gridSpan w:val="5"/>
            <w:shd w:val="clear" w:color="auto" w:fill="D9D9D9" w:themeFill="background1" w:themeFillShade="D9"/>
          </w:tcPr>
          <w:p w:rsidR="00574383" w:rsidRPr="00E86DC6" w:rsidRDefault="00574383" w:rsidP="003F053F">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rsidR="00574383" w:rsidRPr="00E86DC6" w:rsidRDefault="00574383" w:rsidP="003F053F">
            <w:pPr>
              <w:jc w:val="center"/>
              <w:rPr>
                <w:rFonts w:cs="Open Sans"/>
                <w:b/>
                <w:sz w:val="20"/>
                <w:szCs w:val="20"/>
              </w:rPr>
            </w:pPr>
          </w:p>
          <w:p w:rsidR="00574383" w:rsidRPr="00E86DC6" w:rsidRDefault="00574383" w:rsidP="003F053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rsidTr="003F053F">
        <w:tc>
          <w:tcPr>
            <w:tcW w:w="6933" w:type="dxa"/>
            <w:gridSpan w:val="2"/>
            <w:shd w:val="clear" w:color="auto" w:fill="F2F2F2" w:themeFill="background1" w:themeFillShade="F2"/>
          </w:tcPr>
          <w:p w:rsidR="00574383" w:rsidRPr="00E86DC6" w:rsidRDefault="00574383" w:rsidP="003F053F">
            <w:pPr>
              <w:keepNext/>
              <w:rPr>
                <w:rFonts w:cs="Open Sans"/>
                <w:b/>
                <w:sz w:val="20"/>
                <w:szCs w:val="20"/>
              </w:rPr>
            </w:pPr>
          </w:p>
        </w:tc>
        <w:tc>
          <w:tcPr>
            <w:tcW w:w="900" w:type="dxa"/>
            <w:shd w:val="clear" w:color="auto" w:fill="F2F2F2" w:themeFill="background1" w:themeFillShade="F2"/>
          </w:tcPr>
          <w:p w:rsidR="00574383" w:rsidRPr="00E86DC6" w:rsidRDefault="00574383" w:rsidP="003F053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rsidR="00574383" w:rsidRPr="00E86DC6" w:rsidRDefault="00574383" w:rsidP="003F053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574383" w:rsidRPr="00E86DC6" w:rsidRDefault="00574383" w:rsidP="003F053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rsidTr="003F053F">
        <w:trPr>
          <w:trHeight w:val="864"/>
        </w:trPr>
        <w:tc>
          <w:tcPr>
            <w:tcW w:w="6933" w:type="dxa"/>
            <w:gridSpan w:val="2"/>
            <w:vAlign w:val="center"/>
          </w:tcPr>
          <w:p w:rsidR="00574383" w:rsidRPr="00E86DC6" w:rsidRDefault="00574383" w:rsidP="003F053F">
            <w:pPr>
              <w:keepNext/>
              <w:rPr>
                <w:rFonts w:cs="Open Sans"/>
                <w:sz w:val="20"/>
                <w:szCs w:val="20"/>
              </w:rPr>
            </w:pPr>
            <w:r w:rsidRPr="00E86DC6">
              <w:rPr>
                <w:rFonts w:cs="Open Sans"/>
                <w:sz w:val="20"/>
                <w:szCs w:val="20"/>
              </w:rPr>
              <w:t>Materials focus on the grade level standards (i.e., do</w:t>
            </w:r>
            <w:r w:rsidR="007D1D1F">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rsidR="00574383" w:rsidRPr="00E86DC6" w:rsidRDefault="00574383" w:rsidP="003F053F">
            <w:pPr>
              <w:keepNext/>
              <w:rPr>
                <w:rFonts w:cs="Open Sans"/>
                <w:b/>
                <w:sz w:val="20"/>
                <w:szCs w:val="20"/>
              </w:rPr>
            </w:pPr>
          </w:p>
        </w:tc>
        <w:tc>
          <w:tcPr>
            <w:tcW w:w="900" w:type="dxa"/>
          </w:tcPr>
          <w:p w:rsidR="00574383" w:rsidRPr="00E86DC6" w:rsidRDefault="0070518A" w:rsidP="003F053F">
            <w:pPr>
              <w:keepNext/>
              <w:rPr>
                <w:rFonts w:cs="Open Sans"/>
                <w:b/>
                <w:sz w:val="20"/>
                <w:szCs w:val="20"/>
              </w:rPr>
            </w:pPr>
            <w:r>
              <w:rPr>
                <w:rFonts w:cs="Open Sans"/>
                <w:b/>
                <w:sz w:val="20"/>
                <w:szCs w:val="20"/>
              </w:rPr>
              <w:t>X</w:t>
            </w:r>
          </w:p>
        </w:tc>
        <w:tc>
          <w:tcPr>
            <w:tcW w:w="5665" w:type="dxa"/>
          </w:tcPr>
          <w:p w:rsidR="00F815CA" w:rsidRPr="00F815CA" w:rsidRDefault="0070518A" w:rsidP="0070518A">
            <w:pPr>
              <w:keepNext/>
              <w:rPr>
                <w:rFonts w:cs="Open Sans"/>
                <w:b/>
                <w:sz w:val="20"/>
                <w:szCs w:val="20"/>
              </w:rPr>
            </w:pPr>
            <w:r w:rsidRPr="0070518A">
              <w:rPr>
                <w:rFonts w:cs="Open Sans"/>
                <w:sz w:val="20"/>
                <w:szCs w:val="20"/>
              </w:rPr>
              <w:t>Chapters need to be reorganized to reflect the sequence of the Tennessee standards.</w:t>
            </w:r>
            <w:r w:rsidR="00F815CA">
              <w:rPr>
                <w:rFonts w:cs="Open Sans"/>
                <w:sz w:val="20"/>
                <w:szCs w:val="20"/>
              </w:rPr>
              <w:t xml:space="preserve"> </w:t>
            </w:r>
            <w:r w:rsidR="00F815CA" w:rsidRPr="00F815CA">
              <w:rPr>
                <w:rFonts w:cs="Open Sans"/>
                <w:b/>
                <w:sz w:val="20"/>
                <w:szCs w:val="20"/>
              </w:rPr>
              <w:t xml:space="preserve">Re-Review Update: </w:t>
            </w:r>
          </w:p>
          <w:p w:rsidR="00F815CA" w:rsidRPr="00F815CA" w:rsidRDefault="00F815CA" w:rsidP="00F815CA">
            <w:pPr>
              <w:keepNext/>
              <w:rPr>
                <w:rFonts w:cs="Open Sans"/>
                <w:b/>
                <w:sz w:val="20"/>
                <w:szCs w:val="20"/>
              </w:rPr>
            </w:pPr>
            <w:r w:rsidRPr="00F815CA">
              <w:rPr>
                <w:rFonts w:cs="Open Sans"/>
                <w:b/>
                <w:sz w:val="20"/>
                <w:szCs w:val="20"/>
              </w:rPr>
              <w:t xml:space="preserve">Tennessee standards are written in a thoughtful, carefully researched format and the textbook should match this. It is very difficult to find necessary information throughout the book, as evidenced by this process. Students and teachers would benefit from a text that is aligned to our standards, including order of information. </w:t>
            </w:r>
          </w:p>
          <w:p w:rsidR="0070518A" w:rsidRPr="0070518A" w:rsidRDefault="0070518A" w:rsidP="0070518A">
            <w:pPr>
              <w:keepNext/>
              <w:rPr>
                <w:rFonts w:cs="Open Sans"/>
                <w:sz w:val="20"/>
                <w:szCs w:val="20"/>
              </w:rPr>
            </w:pPr>
          </w:p>
          <w:p w:rsidR="0070518A" w:rsidRPr="0070518A" w:rsidRDefault="0070518A" w:rsidP="0070518A">
            <w:pPr>
              <w:keepNext/>
              <w:rPr>
                <w:rFonts w:cs="Open Sans"/>
                <w:sz w:val="20"/>
                <w:szCs w:val="20"/>
              </w:rPr>
            </w:pPr>
          </w:p>
          <w:p w:rsidR="00F815CA" w:rsidRPr="00F815CA" w:rsidRDefault="0070518A" w:rsidP="00F815CA">
            <w:pPr>
              <w:rPr>
                <w:rFonts w:cs="Open Sans"/>
                <w:b/>
                <w:sz w:val="20"/>
                <w:szCs w:val="20"/>
              </w:rPr>
            </w:pPr>
            <w:r w:rsidRPr="0070518A">
              <w:rPr>
                <w:rFonts w:cs="Open Sans"/>
                <w:sz w:val="20"/>
                <w:szCs w:val="20"/>
              </w:rPr>
              <w:t>Ch 1, Lesson 1 is mostly superfluous. Covered in 6</w:t>
            </w:r>
            <w:r w:rsidRPr="0070518A">
              <w:rPr>
                <w:rFonts w:cs="Open Sans"/>
                <w:sz w:val="20"/>
                <w:szCs w:val="20"/>
                <w:vertAlign w:val="superscript"/>
              </w:rPr>
              <w:t>th</w:t>
            </w:r>
            <w:r w:rsidRPr="0070518A">
              <w:rPr>
                <w:rFonts w:cs="Open Sans"/>
                <w:sz w:val="20"/>
                <w:szCs w:val="20"/>
              </w:rPr>
              <w:t xml:space="preserve"> grade. Could use some of the information to teach the diffusion of Christianity and the Latin language, but don’t need most of it.</w:t>
            </w:r>
            <w:r w:rsidR="00F815CA">
              <w:rPr>
                <w:rFonts w:cs="Open Sans"/>
                <w:sz w:val="20"/>
                <w:szCs w:val="20"/>
              </w:rPr>
              <w:t xml:space="preserve"> </w:t>
            </w:r>
            <w:r w:rsidR="00F815CA" w:rsidRPr="00F815CA">
              <w:rPr>
                <w:rFonts w:cs="Open Sans"/>
                <w:b/>
                <w:sz w:val="20"/>
                <w:szCs w:val="20"/>
              </w:rPr>
              <w:t xml:space="preserve">Re-Review Update: </w:t>
            </w:r>
          </w:p>
          <w:p w:rsidR="00F815CA" w:rsidRPr="00F815CA" w:rsidRDefault="00F815CA" w:rsidP="00F815CA">
            <w:pPr>
              <w:rPr>
                <w:rFonts w:cs="Open Sans"/>
                <w:b/>
                <w:sz w:val="20"/>
                <w:szCs w:val="20"/>
              </w:rPr>
            </w:pPr>
            <w:r w:rsidRPr="00F815CA">
              <w:rPr>
                <w:rFonts w:cs="Open Sans"/>
                <w:b/>
                <w:sz w:val="20"/>
                <w:szCs w:val="20"/>
              </w:rPr>
              <w:t xml:space="preserve">Again, this information is covered in the 6th grade standards and should therefore be in the 6th grade text. </w:t>
            </w:r>
          </w:p>
          <w:p w:rsidR="0070518A" w:rsidRDefault="0070518A" w:rsidP="00F815CA">
            <w:pPr>
              <w:rPr>
                <w:rFonts w:cs="Open Sans"/>
                <w:sz w:val="20"/>
                <w:szCs w:val="20"/>
              </w:rPr>
            </w:pPr>
          </w:p>
          <w:p w:rsidR="00F815CA" w:rsidRPr="0070518A" w:rsidRDefault="00F815CA" w:rsidP="00F815CA">
            <w:pPr>
              <w:rPr>
                <w:rFonts w:cs="Open Sans"/>
                <w:sz w:val="20"/>
                <w:szCs w:val="20"/>
              </w:rPr>
            </w:pPr>
            <w:r w:rsidRPr="00F815CA">
              <w:rPr>
                <w:rFonts w:cs="Open Sans"/>
                <w:b/>
                <w:sz w:val="20"/>
                <w:szCs w:val="20"/>
              </w:rPr>
              <w:t xml:space="preserve">Re-Review Update on naming of “Islamic World” chapter: </w:t>
            </w:r>
            <w:r w:rsidRPr="00F815CA">
              <w:rPr>
                <w:b/>
              </w:rPr>
              <w:t xml:space="preserve"> </w:t>
            </w:r>
            <w:r w:rsidRPr="00F815CA">
              <w:rPr>
                <w:rFonts w:cs="Open Sans"/>
                <w:b/>
                <w:sz w:val="20"/>
                <w:szCs w:val="20"/>
              </w:rPr>
              <w:t>Text has been revised to match Tennessee's standards and is aligned on this point</w:t>
            </w:r>
            <w:r w:rsidRPr="00F815CA">
              <w:rPr>
                <w:rFonts w:cs="Open Sans"/>
                <w:sz w:val="20"/>
                <w:szCs w:val="20"/>
              </w:rPr>
              <w:t>.</w:t>
            </w:r>
          </w:p>
          <w:p w:rsidR="0070518A" w:rsidRPr="0070518A" w:rsidRDefault="0070518A" w:rsidP="0070518A">
            <w:pPr>
              <w:keepNext/>
              <w:rPr>
                <w:rFonts w:cs="Open Sans"/>
                <w:sz w:val="20"/>
                <w:szCs w:val="20"/>
              </w:rPr>
            </w:pPr>
          </w:p>
          <w:p w:rsidR="0070518A" w:rsidRPr="0070518A" w:rsidRDefault="0070518A" w:rsidP="0070518A">
            <w:pPr>
              <w:keepNext/>
              <w:rPr>
                <w:rFonts w:cs="Open Sans"/>
                <w:sz w:val="20"/>
                <w:szCs w:val="20"/>
              </w:rPr>
            </w:pPr>
            <w:r w:rsidRPr="0070518A">
              <w:rPr>
                <w:rFonts w:cs="Open Sans"/>
                <w:sz w:val="20"/>
                <w:szCs w:val="20"/>
              </w:rPr>
              <w:t>P179 – 184 do not match TN Standards and s</w:t>
            </w:r>
            <w:r w:rsidR="00F815CA">
              <w:rPr>
                <w:rFonts w:cs="Open Sans"/>
                <w:sz w:val="20"/>
                <w:szCs w:val="20"/>
              </w:rPr>
              <w:t xml:space="preserve">hould be considered superfluous. </w:t>
            </w:r>
            <w:r w:rsidR="00F815CA" w:rsidRPr="00F815CA">
              <w:rPr>
                <w:rFonts w:cs="Open Sans"/>
                <w:b/>
                <w:sz w:val="20"/>
                <w:szCs w:val="20"/>
              </w:rPr>
              <w:t xml:space="preserve">Re-Review Update: </w:t>
            </w:r>
            <w:r w:rsidR="00F815CA" w:rsidRPr="00F815CA">
              <w:rPr>
                <w:b/>
              </w:rPr>
              <w:t xml:space="preserve"> </w:t>
            </w:r>
            <w:r w:rsidR="00F815CA" w:rsidRPr="00F815CA">
              <w:rPr>
                <w:rFonts w:cs="Open Sans"/>
                <w:b/>
                <w:sz w:val="20"/>
                <w:szCs w:val="20"/>
              </w:rPr>
              <w:t>This information is not a part of the Tennessee state standards for 7th grade.</w:t>
            </w:r>
          </w:p>
          <w:p w:rsidR="0070518A" w:rsidRPr="0070518A" w:rsidRDefault="0070518A" w:rsidP="0070518A">
            <w:pPr>
              <w:keepNext/>
              <w:rPr>
                <w:rFonts w:cs="Open Sans"/>
                <w:sz w:val="20"/>
                <w:szCs w:val="20"/>
              </w:rPr>
            </w:pPr>
          </w:p>
          <w:p w:rsidR="0070518A" w:rsidRPr="00F815CA" w:rsidRDefault="0070518A" w:rsidP="0070518A">
            <w:pPr>
              <w:keepNext/>
              <w:rPr>
                <w:rFonts w:cs="Open Sans"/>
                <w:b/>
                <w:sz w:val="20"/>
                <w:szCs w:val="20"/>
              </w:rPr>
            </w:pPr>
            <w:r w:rsidRPr="0070518A">
              <w:rPr>
                <w:rFonts w:cs="Open Sans"/>
                <w:sz w:val="20"/>
                <w:szCs w:val="20"/>
              </w:rPr>
              <w:t>P329 – 339 do not match TN Standards and s</w:t>
            </w:r>
            <w:r w:rsidR="00F815CA">
              <w:rPr>
                <w:rFonts w:cs="Open Sans"/>
                <w:sz w:val="20"/>
                <w:szCs w:val="20"/>
              </w:rPr>
              <w:t xml:space="preserve">hould be considered superfluous. </w:t>
            </w:r>
            <w:r w:rsidR="00F815CA" w:rsidRPr="00F815CA">
              <w:rPr>
                <w:rFonts w:cs="Open Sans"/>
                <w:b/>
                <w:sz w:val="20"/>
                <w:szCs w:val="20"/>
              </w:rPr>
              <w:t xml:space="preserve">Re-Review Update: </w:t>
            </w:r>
            <w:r w:rsidR="00F815CA" w:rsidRPr="00F815CA">
              <w:rPr>
                <w:b/>
              </w:rPr>
              <w:t xml:space="preserve"> </w:t>
            </w:r>
            <w:r w:rsidR="00F815CA" w:rsidRPr="00F815CA">
              <w:rPr>
                <w:rFonts w:cs="Open Sans"/>
                <w:b/>
                <w:sz w:val="20"/>
                <w:szCs w:val="20"/>
              </w:rPr>
              <w:t>This information is not a part of the Tennessee state standards for 7th grade.</w:t>
            </w:r>
          </w:p>
          <w:p w:rsidR="00574383" w:rsidRPr="00E86DC6" w:rsidRDefault="00574383" w:rsidP="003F053F">
            <w:pPr>
              <w:keepNext/>
              <w:rPr>
                <w:rFonts w:cs="Open Sans"/>
                <w:b/>
                <w:sz w:val="20"/>
                <w:szCs w:val="20"/>
              </w:rPr>
            </w:pPr>
          </w:p>
        </w:tc>
      </w:tr>
      <w:tr w:rsidR="00574383" w:rsidRPr="00E86DC6" w:rsidTr="003F053F">
        <w:trPr>
          <w:trHeight w:val="864"/>
        </w:trPr>
        <w:tc>
          <w:tcPr>
            <w:tcW w:w="6933" w:type="dxa"/>
            <w:gridSpan w:val="2"/>
            <w:vAlign w:val="center"/>
          </w:tcPr>
          <w:p w:rsidR="00574383" w:rsidRPr="00E86DC6" w:rsidRDefault="00574383" w:rsidP="003F053F">
            <w:pPr>
              <w:keepNext/>
              <w:rPr>
                <w:rFonts w:cs="Open Sans"/>
                <w:sz w:val="20"/>
                <w:szCs w:val="20"/>
              </w:rPr>
            </w:pPr>
            <w:r w:rsidRPr="00E86DC6">
              <w:rPr>
                <w:rFonts w:cs="Open Sans"/>
                <w:sz w:val="20"/>
                <w:szCs w:val="20"/>
              </w:rPr>
              <w:t>Materials are accurate and grade level appropriate.</w:t>
            </w:r>
          </w:p>
        </w:tc>
        <w:tc>
          <w:tcPr>
            <w:tcW w:w="900" w:type="dxa"/>
          </w:tcPr>
          <w:p w:rsidR="00574383" w:rsidRPr="00E86DC6" w:rsidRDefault="0070518A" w:rsidP="003F053F">
            <w:pPr>
              <w:keepNext/>
              <w:rPr>
                <w:rFonts w:cs="Open Sans"/>
                <w:b/>
                <w:sz w:val="20"/>
                <w:szCs w:val="20"/>
              </w:rPr>
            </w:pPr>
            <w:r>
              <w:rPr>
                <w:rFonts w:cs="Open Sans"/>
                <w:b/>
                <w:sz w:val="20"/>
                <w:szCs w:val="20"/>
              </w:rPr>
              <w:t>X</w:t>
            </w:r>
          </w:p>
        </w:tc>
        <w:tc>
          <w:tcPr>
            <w:tcW w:w="900" w:type="dxa"/>
          </w:tcPr>
          <w:p w:rsidR="00574383" w:rsidRPr="00E86DC6" w:rsidRDefault="00574383" w:rsidP="003F053F">
            <w:pPr>
              <w:keepNext/>
              <w:rPr>
                <w:rFonts w:cs="Open Sans"/>
                <w:b/>
                <w:sz w:val="20"/>
                <w:szCs w:val="20"/>
              </w:rPr>
            </w:pPr>
          </w:p>
        </w:tc>
        <w:tc>
          <w:tcPr>
            <w:tcW w:w="5665" w:type="dxa"/>
          </w:tcPr>
          <w:p w:rsidR="00574383" w:rsidRPr="00E86DC6" w:rsidRDefault="00574383" w:rsidP="003F053F">
            <w:pPr>
              <w:keepNext/>
              <w:rPr>
                <w:rFonts w:cs="Open Sans"/>
                <w:b/>
                <w:sz w:val="20"/>
                <w:szCs w:val="20"/>
              </w:rPr>
            </w:pPr>
          </w:p>
        </w:tc>
      </w:tr>
      <w:tr w:rsidR="00574383" w:rsidRPr="00696C58" w:rsidTr="003F053F">
        <w:trPr>
          <w:trHeight w:val="864"/>
        </w:trPr>
        <w:tc>
          <w:tcPr>
            <w:tcW w:w="14398" w:type="dxa"/>
            <w:gridSpan w:val="5"/>
            <w:shd w:val="clear" w:color="auto" w:fill="D9D9D9" w:themeFill="background1" w:themeFillShade="D9"/>
            <w:vAlign w:val="center"/>
          </w:tcPr>
          <w:p w:rsidR="00574383" w:rsidRPr="00696C58" w:rsidRDefault="00574383" w:rsidP="003F053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rsidTr="003F053F">
        <w:trPr>
          <w:trHeight w:val="527"/>
        </w:trPr>
        <w:tc>
          <w:tcPr>
            <w:tcW w:w="1540" w:type="dxa"/>
            <w:shd w:val="clear" w:color="auto" w:fill="F2F2F2" w:themeFill="background1" w:themeFillShade="F2"/>
          </w:tcPr>
          <w:p w:rsidR="00574383" w:rsidRPr="00B22756" w:rsidRDefault="00574383" w:rsidP="003F053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rsidR="00574383" w:rsidRPr="00B22756" w:rsidRDefault="00574383" w:rsidP="003F053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rsidR="00574383" w:rsidRPr="00E86DC6" w:rsidRDefault="00574383" w:rsidP="003F053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rsidR="00574383" w:rsidRPr="00E86DC6" w:rsidRDefault="00574383" w:rsidP="003F053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rsidR="00574383" w:rsidRPr="00E86DC6" w:rsidRDefault="00574383" w:rsidP="003F053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rsidTr="003F053F">
        <w:trPr>
          <w:trHeight w:val="720"/>
        </w:trPr>
        <w:tc>
          <w:tcPr>
            <w:tcW w:w="1540" w:type="dxa"/>
            <w:vMerge w:val="restart"/>
            <w:shd w:val="clear" w:color="auto" w:fill="FFFFFF" w:themeFill="background1"/>
            <w:vAlign w:val="center"/>
          </w:tcPr>
          <w:p w:rsidR="00574383" w:rsidRPr="003B3BA2" w:rsidRDefault="00574383" w:rsidP="003F053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rsidR="00574383" w:rsidRPr="003B3BA2" w:rsidRDefault="00574383" w:rsidP="003F053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70518A" w:rsidRDefault="0070518A" w:rsidP="003F053F">
            <w:pPr>
              <w:keepNext/>
              <w:rPr>
                <w:rFonts w:cs="Open Sans"/>
                <w:sz w:val="20"/>
                <w:szCs w:val="20"/>
              </w:rPr>
            </w:pPr>
            <w:r w:rsidRPr="0070518A">
              <w:rPr>
                <w:rFonts w:cs="Open Sans"/>
                <w:sz w:val="20"/>
                <w:szCs w:val="20"/>
              </w:rPr>
              <w:t xml:space="preserve">Inclusion of cultural sections within chapters, as well as the usage of many paintings and diverse literature excerpts. </w:t>
            </w:r>
          </w:p>
        </w:tc>
      </w:tr>
      <w:tr w:rsidR="00574383" w:rsidRPr="00E86DC6" w:rsidTr="003F053F">
        <w:trPr>
          <w:trHeight w:val="720"/>
        </w:trPr>
        <w:tc>
          <w:tcPr>
            <w:tcW w:w="1540" w:type="dxa"/>
            <w:vMerge/>
            <w:shd w:val="clear" w:color="auto" w:fill="FFFFFF" w:themeFill="background1"/>
            <w:vAlign w:val="center"/>
          </w:tcPr>
          <w:p w:rsidR="00574383" w:rsidRPr="003B3BA2" w:rsidRDefault="00574383" w:rsidP="003F053F">
            <w:pPr>
              <w:keepNext/>
              <w:rPr>
                <w:rFonts w:cs="Open Sans"/>
                <w:b/>
                <w:sz w:val="20"/>
                <w:szCs w:val="20"/>
              </w:rPr>
            </w:pPr>
          </w:p>
        </w:tc>
        <w:tc>
          <w:tcPr>
            <w:tcW w:w="5393" w:type="dxa"/>
            <w:shd w:val="clear" w:color="auto" w:fill="FFFFFF" w:themeFill="background1"/>
            <w:vAlign w:val="center"/>
          </w:tcPr>
          <w:p w:rsidR="00574383" w:rsidRPr="003B3BA2" w:rsidRDefault="00574383" w:rsidP="003F053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720"/>
        </w:trPr>
        <w:tc>
          <w:tcPr>
            <w:tcW w:w="1540" w:type="dxa"/>
            <w:vMerge w:val="restart"/>
            <w:shd w:val="clear" w:color="auto" w:fill="FFFFFF" w:themeFill="background1"/>
            <w:vAlign w:val="center"/>
          </w:tcPr>
          <w:p w:rsidR="00574383" w:rsidRPr="00E86DC6" w:rsidRDefault="00574383" w:rsidP="003F053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rsidR="00574383" w:rsidRPr="00557E2D" w:rsidRDefault="00574383" w:rsidP="003F053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720"/>
        </w:trPr>
        <w:tc>
          <w:tcPr>
            <w:tcW w:w="1540" w:type="dxa"/>
            <w:vMerge/>
            <w:shd w:val="clear" w:color="auto" w:fill="FFFFFF" w:themeFill="background1"/>
            <w:vAlign w:val="center"/>
          </w:tcPr>
          <w:p w:rsidR="00574383" w:rsidRPr="003B3BA2" w:rsidRDefault="00574383" w:rsidP="003F053F">
            <w:pPr>
              <w:keepNext/>
              <w:rPr>
                <w:rFonts w:cs="Open Sans"/>
                <w:b/>
                <w:sz w:val="20"/>
                <w:szCs w:val="20"/>
              </w:rPr>
            </w:pPr>
          </w:p>
        </w:tc>
        <w:tc>
          <w:tcPr>
            <w:tcW w:w="5393" w:type="dxa"/>
            <w:shd w:val="clear" w:color="auto" w:fill="FFFFFF" w:themeFill="background1"/>
            <w:vAlign w:val="center"/>
          </w:tcPr>
          <w:p w:rsidR="00574383" w:rsidRDefault="00574383" w:rsidP="003F053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 xml:space="preserve">Inclusion of information regarding trade routes and economic systems. </w:t>
            </w:r>
          </w:p>
        </w:tc>
      </w:tr>
      <w:tr w:rsidR="00574383" w:rsidRPr="00E86DC6" w:rsidTr="003F053F">
        <w:trPr>
          <w:trHeight w:val="720"/>
        </w:trPr>
        <w:tc>
          <w:tcPr>
            <w:tcW w:w="1540" w:type="dxa"/>
            <w:vMerge w:val="restart"/>
            <w:shd w:val="clear" w:color="auto" w:fill="FFFFFF" w:themeFill="background1"/>
            <w:vAlign w:val="center"/>
          </w:tcPr>
          <w:p w:rsidR="00574383" w:rsidRPr="00E86DC6" w:rsidRDefault="00574383" w:rsidP="003F053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rsidR="00574383" w:rsidRPr="00557E2D" w:rsidRDefault="00574383" w:rsidP="003F053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720"/>
        </w:trPr>
        <w:tc>
          <w:tcPr>
            <w:tcW w:w="1540" w:type="dxa"/>
            <w:vMerge/>
            <w:shd w:val="clear" w:color="auto" w:fill="FFFFFF" w:themeFill="background1"/>
            <w:vAlign w:val="center"/>
          </w:tcPr>
          <w:p w:rsidR="00574383" w:rsidRPr="003B3BA2" w:rsidRDefault="00574383" w:rsidP="003F053F">
            <w:pPr>
              <w:keepNext/>
              <w:rPr>
                <w:rFonts w:cs="Open Sans"/>
                <w:b/>
                <w:sz w:val="20"/>
                <w:szCs w:val="20"/>
              </w:rPr>
            </w:pPr>
          </w:p>
        </w:tc>
        <w:tc>
          <w:tcPr>
            <w:tcW w:w="5393" w:type="dxa"/>
            <w:shd w:val="clear" w:color="auto" w:fill="FFFFFF" w:themeFill="background1"/>
            <w:vAlign w:val="center"/>
          </w:tcPr>
          <w:p w:rsidR="00574383" w:rsidRDefault="00574383" w:rsidP="003F053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720"/>
        </w:trPr>
        <w:tc>
          <w:tcPr>
            <w:tcW w:w="1540" w:type="dxa"/>
            <w:vMerge/>
            <w:shd w:val="clear" w:color="auto" w:fill="FFFFFF" w:themeFill="background1"/>
            <w:vAlign w:val="center"/>
          </w:tcPr>
          <w:p w:rsidR="00574383" w:rsidRPr="003B3BA2" w:rsidRDefault="00574383" w:rsidP="003F053F">
            <w:pPr>
              <w:keepNext/>
              <w:rPr>
                <w:rFonts w:cs="Open Sans"/>
                <w:b/>
                <w:sz w:val="20"/>
                <w:szCs w:val="20"/>
              </w:rPr>
            </w:pPr>
          </w:p>
        </w:tc>
        <w:tc>
          <w:tcPr>
            <w:tcW w:w="5393" w:type="dxa"/>
            <w:shd w:val="clear" w:color="auto" w:fill="FFFFFF" w:themeFill="background1"/>
            <w:vAlign w:val="center"/>
          </w:tcPr>
          <w:p w:rsidR="00574383" w:rsidRDefault="00574383" w:rsidP="003F053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720"/>
        </w:trPr>
        <w:tc>
          <w:tcPr>
            <w:tcW w:w="1540" w:type="dxa"/>
            <w:vMerge w:val="restart"/>
            <w:shd w:val="clear" w:color="auto" w:fill="FFFFFF" w:themeFill="background1"/>
            <w:vAlign w:val="center"/>
          </w:tcPr>
          <w:p w:rsidR="00574383" w:rsidRDefault="00574383" w:rsidP="003F053F">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rsidR="00574383" w:rsidRDefault="00574383" w:rsidP="003F053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720"/>
        </w:trPr>
        <w:tc>
          <w:tcPr>
            <w:tcW w:w="1540" w:type="dxa"/>
            <w:vMerge/>
            <w:shd w:val="clear" w:color="auto" w:fill="FFFFFF" w:themeFill="background1"/>
            <w:vAlign w:val="center"/>
          </w:tcPr>
          <w:p w:rsidR="00574383" w:rsidRPr="003B3BA2" w:rsidRDefault="00574383" w:rsidP="003F053F">
            <w:pPr>
              <w:keepNext/>
              <w:rPr>
                <w:rFonts w:cs="Open Sans"/>
                <w:b/>
                <w:sz w:val="20"/>
                <w:szCs w:val="20"/>
              </w:rPr>
            </w:pPr>
          </w:p>
        </w:tc>
        <w:tc>
          <w:tcPr>
            <w:tcW w:w="5393" w:type="dxa"/>
            <w:shd w:val="clear" w:color="auto" w:fill="FFFFFF" w:themeFill="background1"/>
            <w:vAlign w:val="center"/>
          </w:tcPr>
          <w:p w:rsidR="00574383" w:rsidRPr="003B3BA2" w:rsidRDefault="00574383" w:rsidP="00574383">
            <w:pPr>
              <w:keepNext/>
              <w:ind w:left="720"/>
              <w:rPr>
                <w:rFonts w:cs="Open Sans"/>
                <w:sz w:val="20"/>
                <w:szCs w:val="20"/>
              </w:rPr>
            </w:pPr>
            <w:r>
              <w:rPr>
                <w:rFonts w:cs="Open Sans"/>
                <w:sz w:val="20"/>
                <w:szCs w:val="20"/>
              </w:rPr>
              <w:t>World History</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720"/>
        </w:trPr>
        <w:tc>
          <w:tcPr>
            <w:tcW w:w="1540" w:type="dxa"/>
            <w:vMerge w:val="restart"/>
            <w:shd w:val="clear" w:color="auto" w:fill="FFFFFF" w:themeFill="background1"/>
            <w:vAlign w:val="center"/>
          </w:tcPr>
          <w:p w:rsidR="00574383" w:rsidRPr="00E86DC6" w:rsidRDefault="00574383" w:rsidP="003F053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rsidR="00574383" w:rsidRPr="00E86DC6" w:rsidRDefault="00574383" w:rsidP="003F053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720"/>
        </w:trPr>
        <w:tc>
          <w:tcPr>
            <w:tcW w:w="1540" w:type="dxa"/>
            <w:vMerge/>
            <w:shd w:val="clear" w:color="auto" w:fill="FFFFFF" w:themeFill="background1"/>
            <w:vAlign w:val="center"/>
          </w:tcPr>
          <w:p w:rsidR="00574383" w:rsidRPr="003B3BA2" w:rsidRDefault="00574383" w:rsidP="003F053F">
            <w:pPr>
              <w:keepNext/>
              <w:rPr>
                <w:rFonts w:cs="Open Sans"/>
                <w:b/>
                <w:sz w:val="20"/>
                <w:szCs w:val="20"/>
              </w:rPr>
            </w:pPr>
          </w:p>
        </w:tc>
        <w:tc>
          <w:tcPr>
            <w:tcW w:w="5393" w:type="dxa"/>
            <w:shd w:val="clear" w:color="auto" w:fill="FFFFFF" w:themeFill="background1"/>
            <w:vAlign w:val="center"/>
          </w:tcPr>
          <w:p w:rsidR="00574383" w:rsidRPr="003B3BA2" w:rsidRDefault="00574383" w:rsidP="003F053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 xml:space="preserve">Information regarding how different cultures created new governmental systems, such as the inclusion of diplomacy, monarchies, etc. </w:t>
            </w:r>
          </w:p>
        </w:tc>
      </w:tr>
      <w:tr w:rsidR="00574383" w:rsidRPr="00E86DC6" w:rsidTr="003F053F">
        <w:trPr>
          <w:trHeight w:val="720"/>
        </w:trPr>
        <w:tc>
          <w:tcPr>
            <w:tcW w:w="1540" w:type="dxa"/>
            <w:vMerge/>
            <w:shd w:val="clear" w:color="auto" w:fill="FFFFFF" w:themeFill="background1"/>
            <w:vAlign w:val="center"/>
          </w:tcPr>
          <w:p w:rsidR="00574383" w:rsidRPr="003B3BA2" w:rsidRDefault="00574383" w:rsidP="003F053F">
            <w:pPr>
              <w:keepNext/>
              <w:rPr>
                <w:rFonts w:cs="Open Sans"/>
                <w:b/>
                <w:sz w:val="20"/>
                <w:szCs w:val="20"/>
              </w:rPr>
            </w:pPr>
          </w:p>
        </w:tc>
        <w:tc>
          <w:tcPr>
            <w:tcW w:w="5393" w:type="dxa"/>
            <w:shd w:val="clear" w:color="auto" w:fill="FFFFFF" w:themeFill="background1"/>
            <w:vAlign w:val="center"/>
          </w:tcPr>
          <w:p w:rsidR="00574383" w:rsidRPr="003B3BA2" w:rsidRDefault="00574383" w:rsidP="003F053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rsidR="00574383" w:rsidRPr="00E86DC6" w:rsidRDefault="0070518A" w:rsidP="003F053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720"/>
        </w:trPr>
        <w:tc>
          <w:tcPr>
            <w:tcW w:w="1540" w:type="dxa"/>
            <w:shd w:val="clear" w:color="auto" w:fill="FFFFFF" w:themeFill="background1"/>
            <w:vAlign w:val="center"/>
          </w:tcPr>
          <w:p w:rsidR="00574383" w:rsidRDefault="00574383" w:rsidP="003F053F">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rsidR="00574383" w:rsidRDefault="00574383" w:rsidP="003F053F">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rsidR="00574383" w:rsidRPr="001752E2" w:rsidRDefault="00574383" w:rsidP="00574383">
            <w:pPr>
              <w:keepNext/>
              <w:rPr>
                <w:rFonts w:cs="Open Sans"/>
                <w:i/>
                <w:sz w:val="20"/>
                <w:szCs w:val="20"/>
              </w:rPr>
            </w:pPr>
            <w:r w:rsidRPr="001752E2">
              <w:rPr>
                <w:rFonts w:cs="Open Sans"/>
                <w:i/>
                <w:sz w:val="20"/>
                <w:szCs w:val="20"/>
              </w:rPr>
              <w:t xml:space="preserve">This </w:t>
            </w:r>
            <w:r>
              <w:rPr>
                <w:rFonts w:cs="Open Sans"/>
                <w:i/>
                <w:sz w:val="20"/>
                <w:szCs w:val="20"/>
              </w:rPr>
              <w:t>course</w:t>
            </w:r>
            <w:r w:rsidRPr="001752E2">
              <w:rPr>
                <w:rFonts w:cs="Open Sans"/>
                <w:i/>
                <w:sz w:val="20"/>
                <w:szCs w:val="20"/>
              </w:rPr>
              <w:t xml:space="preserve"> has embedded and i</w:t>
            </w:r>
            <w:r>
              <w:rPr>
                <w:rFonts w:cs="Open Sans"/>
                <w:i/>
                <w:sz w:val="20"/>
                <w:szCs w:val="20"/>
              </w:rPr>
              <w:t>mplied Tennessee history content.</w:t>
            </w:r>
          </w:p>
        </w:tc>
        <w:tc>
          <w:tcPr>
            <w:tcW w:w="900" w:type="dxa"/>
            <w:shd w:val="clear" w:color="auto" w:fill="FFFFFF" w:themeFill="background1"/>
            <w:vAlign w:val="center"/>
          </w:tcPr>
          <w:p w:rsidR="00574383" w:rsidRPr="0070518A" w:rsidRDefault="0070518A" w:rsidP="003F053F">
            <w:pPr>
              <w:keepNext/>
              <w:rPr>
                <w:rFonts w:cs="Open Sans"/>
                <w:b/>
                <w:sz w:val="20"/>
                <w:szCs w:val="20"/>
              </w:rPr>
            </w:pPr>
            <w:r>
              <w:rPr>
                <w:rFonts w:cs="Open Sans"/>
                <w:b/>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 xml:space="preserve">Information in the Americas discussing North American indigenous peoples. </w:t>
            </w:r>
          </w:p>
        </w:tc>
      </w:tr>
      <w:tr w:rsidR="00574383" w:rsidRPr="00E86DC6" w:rsidTr="003F053F">
        <w:trPr>
          <w:trHeight w:val="527"/>
        </w:trPr>
        <w:tc>
          <w:tcPr>
            <w:tcW w:w="14398" w:type="dxa"/>
            <w:gridSpan w:val="5"/>
            <w:shd w:val="clear" w:color="auto" w:fill="FFFFFF" w:themeFill="background1"/>
            <w:vAlign w:val="center"/>
          </w:tcPr>
          <w:p w:rsidR="00574383" w:rsidRPr="00E86DC6" w:rsidRDefault="00574383" w:rsidP="003F053F">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rsidR="00574383" w:rsidRDefault="00574383" w:rsidP="003F053F">
            <w:pPr>
              <w:keepNext/>
              <w:rPr>
                <w:rFonts w:cs="Open Sans"/>
                <w:b/>
                <w:sz w:val="20"/>
                <w:szCs w:val="20"/>
              </w:rPr>
            </w:pPr>
          </w:p>
          <w:p w:rsidR="00574383" w:rsidRDefault="00574383" w:rsidP="003F053F">
            <w:pPr>
              <w:keepNext/>
              <w:rPr>
                <w:rFonts w:cs="Open Sans"/>
                <w:b/>
                <w:sz w:val="20"/>
                <w:szCs w:val="20"/>
              </w:rPr>
            </w:pPr>
          </w:p>
          <w:p w:rsidR="00574383" w:rsidRDefault="00574383" w:rsidP="003F053F">
            <w:pPr>
              <w:keepNext/>
              <w:rPr>
                <w:rFonts w:cs="Open Sans"/>
                <w:b/>
                <w:sz w:val="20"/>
                <w:szCs w:val="20"/>
              </w:rPr>
            </w:pPr>
          </w:p>
          <w:p w:rsidR="00574383" w:rsidRDefault="00574383" w:rsidP="003F053F">
            <w:pPr>
              <w:keepNext/>
              <w:rPr>
                <w:rFonts w:cs="Open Sans"/>
                <w:b/>
                <w:sz w:val="20"/>
                <w:szCs w:val="20"/>
              </w:rPr>
            </w:pPr>
          </w:p>
          <w:p w:rsidR="00574383" w:rsidRPr="00E86DC6" w:rsidRDefault="00574383" w:rsidP="003F053F">
            <w:pPr>
              <w:keepNext/>
              <w:rPr>
                <w:rFonts w:cs="Open Sans"/>
                <w:b/>
                <w:sz w:val="20"/>
                <w:szCs w:val="20"/>
              </w:rPr>
            </w:pPr>
          </w:p>
          <w:p w:rsidR="00574383" w:rsidRPr="00E86DC6" w:rsidRDefault="00574383" w:rsidP="003F053F">
            <w:pPr>
              <w:keepNext/>
              <w:rPr>
                <w:rFonts w:cs="Open Sans"/>
                <w:b/>
                <w:sz w:val="20"/>
                <w:szCs w:val="20"/>
              </w:rPr>
            </w:pPr>
          </w:p>
          <w:p w:rsidR="00574383" w:rsidRPr="00E86DC6" w:rsidRDefault="00574383" w:rsidP="003F053F">
            <w:pPr>
              <w:keepNext/>
              <w:rPr>
                <w:rFonts w:cs="Open Sans"/>
                <w:b/>
                <w:sz w:val="20"/>
                <w:szCs w:val="20"/>
              </w:rPr>
            </w:pPr>
          </w:p>
        </w:tc>
      </w:tr>
      <w:tr w:rsidR="00574383" w:rsidRPr="00CD04B8" w:rsidTr="003F053F">
        <w:trPr>
          <w:trHeight w:val="527"/>
        </w:trPr>
        <w:tc>
          <w:tcPr>
            <w:tcW w:w="14398" w:type="dxa"/>
            <w:gridSpan w:val="5"/>
            <w:shd w:val="clear" w:color="auto" w:fill="D9D9D9" w:themeFill="background1" w:themeFillShade="D9"/>
            <w:vAlign w:val="center"/>
          </w:tcPr>
          <w:p w:rsidR="00574383" w:rsidRPr="00CD04B8" w:rsidRDefault="00574383" w:rsidP="003F053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rsidTr="003F053F">
        <w:trPr>
          <w:trHeight w:val="527"/>
        </w:trPr>
        <w:tc>
          <w:tcPr>
            <w:tcW w:w="1540" w:type="dxa"/>
            <w:shd w:val="clear" w:color="auto" w:fill="F2F2F2" w:themeFill="background1" w:themeFillShade="F2"/>
            <w:vAlign w:val="center"/>
          </w:tcPr>
          <w:p w:rsidR="00574383" w:rsidRPr="00E86DC6" w:rsidRDefault="00574383" w:rsidP="003F053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rsidR="00574383" w:rsidRPr="00E86DC6" w:rsidRDefault="00574383" w:rsidP="003F053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rsidR="00574383" w:rsidRPr="00E86DC6" w:rsidRDefault="00574383" w:rsidP="003F053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rsidR="00574383" w:rsidRPr="00E86DC6" w:rsidRDefault="00574383" w:rsidP="003F053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rsidR="00574383" w:rsidRPr="00E86DC6" w:rsidRDefault="00574383" w:rsidP="003F053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rsidTr="003F053F">
        <w:trPr>
          <w:trHeight w:val="1080"/>
        </w:trPr>
        <w:tc>
          <w:tcPr>
            <w:tcW w:w="1540" w:type="dxa"/>
            <w:shd w:val="clear" w:color="auto" w:fill="FFFFFF" w:themeFill="background1"/>
            <w:vAlign w:val="center"/>
          </w:tcPr>
          <w:p w:rsidR="00574383" w:rsidRPr="002D5513" w:rsidRDefault="00574383" w:rsidP="003F053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rsidR="00574383" w:rsidRPr="00385B61" w:rsidRDefault="00574383" w:rsidP="003F053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70518A" w:rsidRDefault="0070518A" w:rsidP="003F053F">
            <w:pPr>
              <w:keepNext/>
              <w:rPr>
                <w:rFonts w:cs="Open Sans"/>
                <w:sz w:val="20"/>
                <w:szCs w:val="20"/>
              </w:rPr>
            </w:pPr>
            <w:r w:rsidRPr="0070518A">
              <w:rPr>
                <w:rFonts w:cs="Open Sans"/>
                <w:sz w:val="20"/>
                <w:szCs w:val="20"/>
              </w:rPr>
              <w:t xml:space="preserve">Throughout the textbook, there are multiple diverse paintings, primary source excerpts, and secondary accounts of historical events to help students put history in context. </w:t>
            </w:r>
          </w:p>
        </w:tc>
      </w:tr>
      <w:tr w:rsidR="00574383" w:rsidRPr="00E86DC6" w:rsidTr="003F053F">
        <w:trPr>
          <w:trHeight w:val="1080"/>
        </w:trPr>
        <w:tc>
          <w:tcPr>
            <w:tcW w:w="1540" w:type="dxa"/>
            <w:shd w:val="clear" w:color="auto" w:fill="FFFFFF" w:themeFill="background1"/>
            <w:vAlign w:val="center"/>
          </w:tcPr>
          <w:p w:rsidR="00574383" w:rsidRPr="007F5AA5" w:rsidRDefault="00574383" w:rsidP="003F053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rsidR="00574383" w:rsidRPr="007F5AA5" w:rsidRDefault="00574383" w:rsidP="003F053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See above</w:t>
            </w:r>
          </w:p>
        </w:tc>
      </w:tr>
      <w:tr w:rsidR="00574383" w:rsidRPr="00E86DC6" w:rsidTr="003F053F">
        <w:trPr>
          <w:trHeight w:val="1080"/>
        </w:trPr>
        <w:tc>
          <w:tcPr>
            <w:tcW w:w="1540" w:type="dxa"/>
            <w:shd w:val="clear" w:color="auto" w:fill="FFFFFF" w:themeFill="background1"/>
            <w:vAlign w:val="center"/>
          </w:tcPr>
          <w:p w:rsidR="00574383" w:rsidRDefault="00574383" w:rsidP="003F053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rsidR="00574383" w:rsidRPr="007F5AA5" w:rsidRDefault="00574383" w:rsidP="003F053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See above</w:t>
            </w:r>
          </w:p>
        </w:tc>
      </w:tr>
      <w:tr w:rsidR="00574383" w:rsidRPr="00E86DC6" w:rsidTr="003F053F">
        <w:trPr>
          <w:trHeight w:val="1080"/>
        </w:trPr>
        <w:tc>
          <w:tcPr>
            <w:tcW w:w="1540" w:type="dxa"/>
            <w:shd w:val="clear" w:color="auto" w:fill="FFFFFF" w:themeFill="background1"/>
            <w:vAlign w:val="center"/>
          </w:tcPr>
          <w:p w:rsidR="00574383" w:rsidRDefault="00574383" w:rsidP="003F053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rsidR="00574383" w:rsidRPr="007F5AA5" w:rsidRDefault="00574383" w:rsidP="003F053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1080"/>
        </w:trPr>
        <w:tc>
          <w:tcPr>
            <w:tcW w:w="1540" w:type="dxa"/>
            <w:shd w:val="clear" w:color="auto" w:fill="FFFFFF" w:themeFill="background1"/>
            <w:vAlign w:val="center"/>
          </w:tcPr>
          <w:p w:rsidR="00574383" w:rsidRDefault="00574383" w:rsidP="003F053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rsidR="00574383" w:rsidRPr="007F5AA5" w:rsidRDefault="00574383" w:rsidP="003F053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E86DC6" w:rsidRDefault="00574383" w:rsidP="003F053F">
            <w:pPr>
              <w:keepNext/>
              <w:rPr>
                <w:rFonts w:cs="Open Sans"/>
                <w:b/>
                <w:i/>
                <w:sz w:val="20"/>
                <w:szCs w:val="20"/>
              </w:rPr>
            </w:pPr>
          </w:p>
        </w:tc>
      </w:tr>
      <w:tr w:rsidR="00574383" w:rsidRPr="00E86DC6" w:rsidTr="003F053F">
        <w:trPr>
          <w:trHeight w:val="1080"/>
        </w:trPr>
        <w:tc>
          <w:tcPr>
            <w:tcW w:w="1540" w:type="dxa"/>
            <w:shd w:val="clear" w:color="auto" w:fill="FFFFFF" w:themeFill="background1"/>
            <w:vAlign w:val="center"/>
          </w:tcPr>
          <w:p w:rsidR="00574383" w:rsidRDefault="00574383" w:rsidP="003F053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rsidR="00574383" w:rsidRPr="007F5AA5" w:rsidRDefault="00574383" w:rsidP="003F053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X</w:t>
            </w:r>
          </w:p>
        </w:tc>
        <w:tc>
          <w:tcPr>
            <w:tcW w:w="900" w:type="dxa"/>
            <w:shd w:val="clear" w:color="auto" w:fill="FFFFFF" w:themeFill="background1"/>
            <w:vAlign w:val="center"/>
          </w:tcPr>
          <w:p w:rsidR="00574383" w:rsidRPr="00E86DC6" w:rsidRDefault="00574383" w:rsidP="003F053F">
            <w:pPr>
              <w:keepNext/>
              <w:rPr>
                <w:rFonts w:cs="Open Sans"/>
                <w:b/>
                <w:i/>
                <w:sz w:val="20"/>
                <w:szCs w:val="20"/>
              </w:rPr>
            </w:pPr>
          </w:p>
        </w:tc>
        <w:tc>
          <w:tcPr>
            <w:tcW w:w="5665" w:type="dxa"/>
            <w:shd w:val="clear" w:color="auto" w:fill="FFFFFF" w:themeFill="background1"/>
            <w:vAlign w:val="center"/>
          </w:tcPr>
          <w:p w:rsidR="00574383" w:rsidRPr="0070518A" w:rsidRDefault="0070518A" w:rsidP="003F053F">
            <w:pPr>
              <w:keepNext/>
              <w:rPr>
                <w:rFonts w:cs="Open Sans"/>
                <w:sz w:val="20"/>
                <w:szCs w:val="20"/>
              </w:rPr>
            </w:pPr>
            <w:r>
              <w:rPr>
                <w:rFonts w:cs="Open Sans"/>
                <w:sz w:val="20"/>
                <w:szCs w:val="20"/>
              </w:rPr>
              <w:t>Multiple maps and projections are available.</w:t>
            </w:r>
          </w:p>
        </w:tc>
      </w:tr>
      <w:tr w:rsidR="00574383" w:rsidRPr="00E86DC6" w:rsidTr="003F053F">
        <w:trPr>
          <w:trHeight w:val="527"/>
        </w:trPr>
        <w:tc>
          <w:tcPr>
            <w:tcW w:w="14398" w:type="dxa"/>
            <w:gridSpan w:val="5"/>
            <w:shd w:val="clear" w:color="auto" w:fill="FFFFFF" w:themeFill="background1"/>
            <w:vAlign w:val="center"/>
          </w:tcPr>
          <w:p w:rsidR="00574383" w:rsidRPr="00E86DC6" w:rsidRDefault="00574383" w:rsidP="003F053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rsidR="00574383" w:rsidRDefault="00574383" w:rsidP="003F053F">
            <w:pPr>
              <w:keepNext/>
              <w:rPr>
                <w:rFonts w:cs="Open Sans"/>
                <w:b/>
                <w:sz w:val="20"/>
                <w:szCs w:val="20"/>
              </w:rPr>
            </w:pPr>
          </w:p>
          <w:p w:rsidR="00574383" w:rsidRDefault="00574383" w:rsidP="003F053F">
            <w:pPr>
              <w:keepNext/>
              <w:rPr>
                <w:rFonts w:cs="Open Sans"/>
                <w:b/>
                <w:sz w:val="20"/>
                <w:szCs w:val="20"/>
              </w:rPr>
            </w:pPr>
          </w:p>
          <w:p w:rsidR="00574383" w:rsidRDefault="00574383" w:rsidP="003F053F">
            <w:pPr>
              <w:keepNext/>
              <w:rPr>
                <w:rFonts w:cs="Open Sans"/>
                <w:b/>
                <w:sz w:val="20"/>
                <w:szCs w:val="20"/>
              </w:rPr>
            </w:pPr>
          </w:p>
          <w:p w:rsidR="00574383" w:rsidRPr="00E86DC6" w:rsidRDefault="00574383" w:rsidP="003F053F">
            <w:pPr>
              <w:keepNext/>
              <w:rPr>
                <w:rFonts w:cs="Open Sans"/>
                <w:b/>
                <w:sz w:val="20"/>
                <w:szCs w:val="20"/>
              </w:rPr>
            </w:pPr>
          </w:p>
          <w:p w:rsidR="00574383" w:rsidRPr="00E86DC6" w:rsidRDefault="00574383" w:rsidP="003F053F">
            <w:pPr>
              <w:keepNext/>
              <w:rPr>
                <w:rFonts w:cs="Open Sans"/>
                <w:b/>
                <w:sz w:val="20"/>
                <w:szCs w:val="20"/>
              </w:rPr>
            </w:pPr>
          </w:p>
          <w:p w:rsidR="00574383" w:rsidRPr="00E86DC6" w:rsidRDefault="00574383" w:rsidP="003F053F">
            <w:pPr>
              <w:keepNext/>
              <w:rPr>
                <w:rFonts w:cs="Open Sans"/>
                <w:b/>
                <w:sz w:val="20"/>
                <w:szCs w:val="20"/>
              </w:rPr>
            </w:pPr>
          </w:p>
        </w:tc>
      </w:tr>
    </w:tbl>
    <w:p w:rsidR="00574383" w:rsidRDefault="00574383">
      <w:pPr>
        <w:rPr>
          <w:rFonts w:cs="Open Sans"/>
        </w:rPr>
      </w:pPr>
    </w:p>
    <w:p w:rsidR="001E405E" w:rsidRDefault="001E405E">
      <w:pPr>
        <w:rPr>
          <w:rFonts w:cs="Open Sans"/>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rsidTr="009F6C25">
        <w:tc>
          <w:tcPr>
            <w:tcW w:w="14398" w:type="dxa"/>
            <w:gridSpan w:val="4"/>
            <w:shd w:val="clear" w:color="auto" w:fill="D9D9D9" w:themeFill="background1" w:themeFillShade="D9"/>
          </w:tcPr>
          <w:p w:rsidR="007758D1" w:rsidRPr="00E86DC6" w:rsidRDefault="007758D1" w:rsidP="009F6C25">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w:t>
            </w:r>
            <w:r w:rsidRPr="00574383">
              <w:rPr>
                <w:rFonts w:cs="Open Sans"/>
                <w:b/>
                <w:sz w:val="20"/>
                <w:szCs w:val="20"/>
              </w:rPr>
              <w:t>ards</w:t>
            </w:r>
            <w:r w:rsidR="001C5CA1" w:rsidRPr="00574383">
              <w:rPr>
                <w:rFonts w:cs="Open Sans"/>
                <w:b/>
                <w:sz w:val="20"/>
                <w:szCs w:val="20"/>
              </w:rPr>
              <w:t xml:space="preserve"> (Grade </w:t>
            </w:r>
            <w:r w:rsidR="00F27B01" w:rsidRPr="00574383">
              <w:rPr>
                <w:rFonts w:cs="Open Sans"/>
                <w:b/>
                <w:sz w:val="20"/>
                <w:szCs w:val="20"/>
              </w:rPr>
              <w:t>7</w:t>
            </w:r>
            <w:r w:rsidR="001C5CA1" w:rsidRPr="00574383">
              <w:rPr>
                <w:rFonts w:cs="Open Sans"/>
                <w:b/>
                <w:sz w:val="20"/>
                <w:szCs w:val="20"/>
              </w:rPr>
              <w:t>)</w:t>
            </w:r>
          </w:p>
          <w:p w:rsidR="007758D1" w:rsidRPr="00E86DC6" w:rsidRDefault="007758D1" w:rsidP="009F6C25">
            <w:pPr>
              <w:jc w:val="center"/>
              <w:rPr>
                <w:rFonts w:cs="Open Sans"/>
                <w:b/>
                <w:sz w:val="20"/>
                <w:szCs w:val="20"/>
              </w:rPr>
            </w:pPr>
          </w:p>
          <w:p w:rsidR="007758D1" w:rsidRPr="00E86DC6" w:rsidRDefault="007758D1" w:rsidP="009F6C2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7758D1" w:rsidRPr="00E86DC6" w:rsidTr="009F6C25">
        <w:tc>
          <w:tcPr>
            <w:tcW w:w="6933" w:type="dxa"/>
            <w:shd w:val="clear" w:color="auto" w:fill="F2F2F2" w:themeFill="background1" w:themeFillShade="F2"/>
          </w:tcPr>
          <w:p w:rsidR="007758D1" w:rsidRPr="00E86DC6" w:rsidRDefault="007758D1" w:rsidP="009F6C25">
            <w:pPr>
              <w:keepNext/>
              <w:rPr>
                <w:rFonts w:cs="Open Sans"/>
                <w:b/>
                <w:sz w:val="20"/>
                <w:szCs w:val="20"/>
              </w:rPr>
            </w:pPr>
          </w:p>
        </w:tc>
        <w:tc>
          <w:tcPr>
            <w:tcW w:w="900" w:type="dxa"/>
            <w:shd w:val="clear" w:color="auto" w:fill="F2F2F2" w:themeFill="background1" w:themeFillShade="F2"/>
          </w:tcPr>
          <w:p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7758D1" w:rsidRPr="00E86DC6" w:rsidRDefault="007758D1" w:rsidP="00E1749F">
            <w:pPr>
              <w:keepNext/>
              <w:rPr>
                <w:rFonts w:cs="Open Sans"/>
                <w:b/>
                <w:sz w:val="20"/>
                <w:szCs w:val="20"/>
              </w:rPr>
            </w:pPr>
            <w:r w:rsidRPr="00E86DC6">
              <w:rPr>
                <w:rFonts w:cs="Open Sans"/>
                <w:b/>
                <w:sz w:val="20"/>
                <w:szCs w:val="20"/>
              </w:rPr>
              <w:t>* Evidence of extraneous</w:t>
            </w:r>
            <w:r w:rsidR="00E1749F">
              <w:rPr>
                <w:rFonts w:cs="Open Sans"/>
                <w:b/>
                <w:sz w:val="20"/>
                <w:szCs w:val="20"/>
              </w:rPr>
              <w:t xml:space="preserve"> or </w:t>
            </w:r>
            <w:r>
              <w:rPr>
                <w:rFonts w:cs="Open Sans"/>
                <w:b/>
                <w:sz w:val="20"/>
                <w:szCs w:val="20"/>
              </w:rPr>
              <w:t xml:space="preserve">inaccurate </w:t>
            </w:r>
            <w:r w:rsidRPr="00E86DC6">
              <w:rPr>
                <w:rFonts w:cs="Open Sans"/>
                <w:b/>
                <w:sz w:val="20"/>
                <w:szCs w:val="20"/>
              </w:rPr>
              <w:t>materials</w:t>
            </w:r>
          </w:p>
        </w:tc>
      </w:tr>
      <w:tr w:rsidR="007758D1" w:rsidRPr="00E86DC6" w:rsidTr="009F6C25">
        <w:trPr>
          <w:trHeight w:val="864"/>
        </w:trPr>
        <w:tc>
          <w:tcPr>
            <w:tcW w:w="6933" w:type="dxa"/>
            <w:vAlign w:val="center"/>
          </w:tcPr>
          <w:p w:rsidR="007758D1" w:rsidRPr="00E86DC6" w:rsidRDefault="007758D1" w:rsidP="009F6C25">
            <w:pPr>
              <w:keepNext/>
              <w:rPr>
                <w:rFonts w:cs="Open Sans"/>
                <w:sz w:val="20"/>
                <w:szCs w:val="20"/>
              </w:rPr>
            </w:pPr>
            <w:r w:rsidRPr="00E86DC6">
              <w:rPr>
                <w:rFonts w:cs="Open Sans"/>
                <w:sz w:val="20"/>
                <w:szCs w:val="20"/>
              </w:rPr>
              <w:t xml:space="preserve">Materials focus on the grade level standards (i.e., do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rsidR="007758D1" w:rsidRPr="00E86DC6" w:rsidRDefault="007758D1" w:rsidP="009F6C25">
            <w:pPr>
              <w:keepNext/>
              <w:rPr>
                <w:rFonts w:cs="Open Sans"/>
                <w:b/>
                <w:sz w:val="20"/>
                <w:szCs w:val="20"/>
              </w:rPr>
            </w:pPr>
          </w:p>
        </w:tc>
        <w:tc>
          <w:tcPr>
            <w:tcW w:w="900" w:type="dxa"/>
          </w:tcPr>
          <w:p w:rsidR="007758D1" w:rsidRPr="00E86DC6" w:rsidRDefault="0070518A" w:rsidP="009F6C25">
            <w:pPr>
              <w:keepNext/>
              <w:rPr>
                <w:rFonts w:cs="Open Sans"/>
                <w:b/>
                <w:sz w:val="20"/>
                <w:szCs w:val="20"/>
              </w:rPr>
            </w:pPr>
            <w:r>
              <w:rPr>
                <w:rFonts w:cs="Open Sans"/>
                <w:b/>
                <w:sz w:val="20"/>
                <w:szCs w:val="20"/>
              </w:rPr>
              <w:t>X</w:t>
            </w:r>
          </w:p>
        </w:tc>
        <w:tc>
          <w:tcPr>
            <w:tcW w:w="5665" w:type="dxa"/>
          </w:tcPr>
          <w:p w:rsidR="00F36930" w:rsidRPr="00F815CA" w:rsidRDefault="00F36930" w:rsidP="00F36930">
            <w:pPr>
              <w:keepNext/>
              <w:rPr>
                <w:rFonts w:cs="Open Sans"/>
                <w:b/>
                <w:sz w:val="20"/>
                <w:szCs w:val="20"/>
              </w:rPr>
            </w:pPr>
            <w:r w:rsidRPr="0070518A">
              <w:rPr>
                <w:rFonts w:cs="Open Sans"/>
                <w:sz w:val="20"/>
                <w:szCs w:val="20"/>
              </w:rPr>
              <w:t>Chapters need to be reorganized to reflect the sequence of the Tennessee standards.</w:t>
            </w:r>
            <w:r>
              <w:rPr>
                <w:rFonts w:cs="Open Sans"/>
                <w:sz w:val="20"/>
                <w:szCs w:val="20"/>
              </w:rPr>
              <w:t xml:space="preserve"> </w:t>
            </w:r>
            <w:r w:rsidRPr="00F815CA">
              <w:rPr>
                <w:rFonts w:cs="Open Sans"/>
                <w:b/>
                <w:sz w:val="20"/>
                <w:szCs w:val="20"/>
              </w:rPr>
              <w:t xml:space="preserve">Re-Review Update: </w:t>
            </w:r>
          </w:p>
          <w:p w:rsidR="00F36930" w:rsidRPr="00F815CA" w:rsidRDefault="00F36930" w:rsidP="00F36930">
            <w:pPr>
              <w:keepNext/>
              <w:rPr>
                <w:rFonts w:cs="Open Sans"/>
                <w:b/>
                <w:sz w:val="20"/>
                <w:szCs w:val="20"/>
              </w:rPr>
            </w:pPr>
            <w:r w:rsidRPr="00F815CA">
              <w:rPr>
                <w:rFonts w:cs="Open Sans"/>
                <w:b/>
                <w:sz w:val="20"/>
                <w:szCs w:val="20"/>
              </w:rPr>
              <w:t xml:space="preserve">Tennessee standards are written in a thoughtful, carefully researched format and the textbook should match this. It is very difficult to find necessary information throughout the book, as evidenced by this process. Students and teachers would benefit from a text that is aligned to our standards, including order of information. </w:t>
            </w:r>
          </w:p>
          <w:p w:rsidR="00F36930" w:rsidRPr="0070518A" w:rsidRDefault="00F36930" w:rsidP="00F36930">
            <w:pPr>
              <w:keepNext/>
              <w:rPr>
                <w:rFonts w:cs="Open Sans"/>
                <w:sz w:val="20"/>
                <w:szCs w:val="20"/>
              </w:rPr>
            </w:pPr>
          </w:p>
          <w:p w:rsidR="00F36930" w:rsidRPr="0070518A" w:rsidRDefault="00F36930" w:rsidP="00F36930">
            <w:pPr>
              <w:keepNext/>
              <w:rPr>
                <w:rFonts w:cs="Open Sans"/>
                <w:sz w:val="20"/>
                <w:szCs w:val="20"/>
              </w:rPr>
            </w:pPr>
          </w:p>
          <w:p w:rsidR="00F36930" w:rsidRPr="00F815CA" w:rsidRDefault="00F36930" w:rsidP="00F36930">
            <w:pPr>
              <w:rPr>
                <w:rFonts w:cs="Open Sans"/>
                <w:b/>
                <w:sz w:val="20"/>
                <w:szCs w:val="20"/>
              </w:rPr>
            </w:pPr>
            <w:r w:rsidRPr="0070518A">
              <w:rPr>
                <w:rFonts w:cs="Open Sans"/>
                <w:sz w:val="20"/>
                <w:szCs w:val="20"/>
              </w:rPr>
              <w:t>Ch 1, Lesson 1 is mostly superfluous. Covered in 6</w:t>
            </w:r>
            <w:r w:rsidRPr="0070518A">
              <w:rPr>
                <w:rFonts w:cs="Open Sans"/>
                <w:sz w:val="20"/>
                <w:szCs w:val="20"/>
                <w:vertAlign w:val="superscript"/>
              </w:rPr>
              <w:t>th</w:t>
            </w:r>
            <w:r w:rsidRPr="0070518A">
              <w:rPr>
                <w:rFonts w:cs="Open Sans"/>
                <w:sz w:val="20"/>
                <w:szCs w:val="20"/>
              </w:rPr>
              <w:t xml:space="preserve"> grade. Could use some of the information to teach the diffusion of Christianity and the Latin language, but don’t need most of it.</w:t>
            </w:r>
            <w:r>
              <w:rPr>
                <w:rFonts w:cs="Open Sans"/>
                <w:sz w:val="20"/>
                <w:szCs w:val="20"/>
              </w:rPr>
              <w:t xml:space="preserve"> </w:t>
            </w:r>
            <w:r w:rsidRPr="00F815CA">
              <w:rPr>
                <w:rFonts w:cs="Open Sans"/>
                <w:b/>
                <w:sz w:val="20"/>
                <w:szCs w:val="20"/>
              </w:rPr>
              <w:t xml:space="preserve">Re-Review Update: </w:t>
            </w:r>
          </w:p>
          <w:p w:rsidR="00F36930" w:rsidRPr="00F815CA" w:rsidRDefault="00F36930" w:rsidP="00F36930">
            <w:pPr>
              <w:rPr>
                <w:rFonts w:cs="Open Sans"/>
                <w:b/>
                <w:sz w:val="20"/>
                <w:szCs w:val="20"/>
              </w:rPr>
            </w:pPr>
            <w:r w:rsidRPr="00F815CA">
              <w:rPr>
                <w:rFonts w:cs="Open Sans"/>
                <w:b/>
                <w:sz w:val="20"/>
                <w:szCs w:val="20"/>
              </w:rPr>
              <w:t xml:space="preserve">Again, this information is covered in the 6th grade standards and should therefore be in the 6th grade text. </w:t>
            </w:r>
          </w:p>
          <w:p w:rsidR="00F36930" w:rsidRDefault="00F36930" w:rsidP="00F36930">
            <w:pPr>
              <w:rPr>
                <w:rFonts w:cs="Open Sans"/>
                <w:sz w:val="20"/>
                <w:szCs w:val="20"/>
              </w:rPr>
            </w:pPr>
          </w:p>
          <w:p w:rsidR="00F36930" w:rsidRPr="0070518A" w:rsidRDefault="00F36930" w:rsidP="00F36930">
            <w:pPr>
              <w:rPr>
                <w:rFonts w:cs="Open Sans"/>
                <w:sz w:val="20"/>
                <w:szCs w:val="20"/>
              </w:rPr>
            </w:pPr>
            <w:r w:rsidRPr="00F815CA">
              <w:rPr>
                <w:rFonts w:cs="Open Sans"/>
                <w:b/>
                <w:sz w:val="20"/>
                <w:szCs w:val="20"/>
              </w:rPr>
              <w:t xml:space="preserve">Re-Review Update on naming of “Islamic World” chapter: </w:t>
            </w:r>
            <w:r w:rsidRPr="00F815CA">
              <w:rPr>
                <w:b/>
              </w:rPr>
              <w:t xml:space="preserve"> </w:t>
            </w:r>
            <w:r w:rsidRPr="00F815CA">
              <w:rPr>
                <w:rFonts w:cs="Open Sans"/>
                <w:b/>
                <w:sz w:val="20"/>
                <w:szCs w:val="20"/>
              </w:rPr>
              <w:t>Text has been revised to match Tennessee's standards and is aligned on this point</w:t>
            </w:r>
            <w:r w:rsidRPr="00F815CA">
              <w:rPr>
                <w:rFonts w:cs="Open Sans"/>
                <w:sz w:val="20"/>
                <w:szCs w:val="20"/>
              </w:rPr>
              <w:t>.</w:t>
            </w:r>
          </w:p>
          <w:p w:rsidR="00F36930" w:rsidRPr="0070518A" w:rsidRDefault="00F36930" w:rsidP="00F36930">
            <w:pPr>
              <w:keepNext/>
              <w:rPr>
                <w:rFonts w:cs="Open Sans"/>
                <w:sz w:val="20"/>
                <w:szCs w:val="20"/>
              </w:rPr>
            </w:pPr>
          </w:p>
          <w:p w:rsidR="00F36930" w:rsidRPr="0070518A" w:rsidRDefault="00F36930" w:rsidP="00F36930">
            <w:pPr>
              <w:keepNext/>
              <w:rPr>
                <w:rFonts w:cs="Open Sans"/>
                <w:sz w:val="20"/>
                <w:szCs w:val="20"/>
              </w:rPr>
            </w:pPr>
            <w:r w:rsidRPr="0070518A">
              <w:rPr>
                <w:rFonts w:cs="Open Sans"/>
                <w:sz w:val="20"/>
                <w:szCs w:val="20"/>
              </w:rPr>
              <w:t>P179 – 184 do not match TN Standards and s</w:t>
            </w:r>
            <w:r>
              <w:rPr>
                <w:rFonts w:cs="Open Sans"/>
                <w:sz w:val="20"/>
                <w:szCs w:val="20"/>
              </w:rPr>
              <w:t xml:space="preserve">hould be considered superfluous. </w:t>
            </w:r>
            <w:r w:rsidRPr="00F815CA">
              <w:rPr>
                <w:rFonts w:cs="Open Sans"/>
                <w:b/>
                <w:sz w:val="20"/>
                <w:szCs w:val="20"/>
              </w:rPr>
              <w:t xml:space="preserve">Re-Review Update: </w:t>
            </w:r>
            <w:r w:rsidRPr="00F815CA">
              <w:rPr>
                <w:b/>
              </w:rPr>
              <w:t xml:space="preserve"> </w:t>
            </w:r>
            <w:r w:rsidRPr="00F815CA">
              <w:rPr>
                <w:rFonts w:cs="Open Sans"/>
                <w:b/>
                <w:sz w:val="20"/>
                <w:szCs w:val="20"/>
              </w:rPr>
              <w:t>This information is not a part of the Tennessee state standards for 7th grade.</w:t>
            </w:r>
          </w:p>
          <w:p w:rsidR="00F36930" w:rsidRPr="0070518A" w:rsidRDefault="00F36930" w:rsidP="00F36930">
            <w:pPr>
              <w:keepNext/>
              <w:rPr>
                <w:rFonts w:cs="Open Sans"/>
                <w:sz w:val="20"/>
                <w:szCs w:val="20"/>
              </w:rPr>
            </w:pPr>
          </w:p>
          <w:p w:rsidR="00F36930" w:rsidRPr="00F815CA" w:rsidRDefault="00F36930" w:rsidP="00F36930">
            <w:pPr>
              <w:keepNext/>
              <w:rPr>
                <w:rFonts w:cs="Open Sans"/>
                <w:b/>
                <w:sz w:val="20"/>
                <w:szCs w:val="20"/>
              </w:rPr>
            </w:pPr>
            <w:r w:rsidRPr="0070518A">
              <w:rPr>
                <w:rFonts w:cs="Open Sans"/>
                <w:sz w:val="20"/>
                <w:szCs w:val="20"/>
              </w:rPr>
              <w:t>P329 – 339 do not match TN Standards and s</w:t>
            </w:r>
            <w:r>
              <w:rPr>
                <w:rFonts w:cs="Open Sans"/>
                <w:sz w:val="20"/>
                <w:szCs w:val="20"/>
              </w:rPr>
              <w:t xml:space="preserve">hould be considered superfluous. </w:t>
            </w:r>
            <w:r w:rsidRPr="00F815CA">
              <w:rPr>
                <w:rFonts w:cs="Open Sans"/>
                <w:b/>
                <w:sz w:val="20"/>
                <w:szCs w:val="20"/>
              </w:rPr>
              <w:t xml:space="preserve">Re-Review Update: </w:t>
            </w:r>
            <w:r w:rsidRPr="00F815CA">
              <w:rPr>
                <w:b/>
              </w:rPr>
              <w:t xml:space="preserve"> </w:t>
            </w:r>
            <w:r w:rsidRPr="00F815CA">
              <w:rPr>
                <w:rFonts w:cs="Open Sans"/>
                <w:b/>
                <w:sz w:val="20"/>
                <w:szCs w:val="20"/>
              </w:rPr>
              <w:t>This information is not a part of the Tennessee state standards for 7th grade.</w:t>
            </w:r>
          </w:p>
          <w:p w:rsidR="007758D1" w:rsidRPr="00E86DC6" w:rsidRDefault="007758D1" w:rsidP="009F6C25">
            <w:pPr>
              <w:keepNext/>
              <w:rPr>
                <w:rFonts w:cs="Open Sans"/>
                <w:b/>
                <w:sz w:val="20"/>
                <w:szCs w:val="20"/>
              </w:rPr>
            </w:pPr>
          </w:p>
        </w:tc>
      </w:tr>
      <w:tr w:rsidR="007758D1" w:rsidRPr="00E86DC6" w:rsidTr="009F6C25">
        <w:trPr>
          <w:trHeight w:val="864"/>
        </w:trPr>
        <w:tc>
          <w:tcPr>
            <w:tcW w:w="6933" w:type="dxa"/>
            <w:vAlign w:val="center"/>
          </w:tcPr>
          <w:p w:rsidR="007758D1" w:rsidRPr="00E86DC6" w:rsidRDefault="007758D1" w:rsidP="009F6C25">
            <w:pPr>
              <w:keepNext/>
              <w:rPr>
                <w:rFonts w:cs="Open Sans"/>
                <w:sz w:val="20"/>
                <w:szCs w:val="20"/>
              </w:rPr>
            </w:pPr>
            <w:r w:rsidRPr="00E86DC6">
              <w:rPr>
                <w:rFonts w:cs="Open Sans"/>
                <w:sz w:val="20"/>
                <w:szCs w:val="20"/>
              </w:rPr>
              <w:t>Materials are accurate and grade level appropriate.</w:t>
            </w:r>
          </w:p>
        </w:tc>
        <w:tc>
          <w:tcPr>
            <w:tcW w:w="900" w:type="dxa"/>
          </w:tcPr>
          <w:p w:rsidR="007758D1" w:rsidRPr="00E86DC6" w:rsidRDefault="0070518A" w:rsidP="009F6C25">
            <w:pPr>
              <w:keepNext/>
              <w:rPr>
                <w:rFonts w:cs="Open Sans"/>
                <w:b/>
                <w:sz w:val="20"/>
                <w:szCs w:val="20"/>
              </w:rPr>
            </w:pPr>
            <w:r>
              <w:rPr>
                <w:rFonts w:cs="Open Sans"/>
                <w:b/>
                <w:sz w:val="20"/>
                <w:szCs w:val="20"/>
              </w:rPr>
              <w:t>X</w:t>
            </w:r>
          </w:p>
        </w:tc>
        <w:tc>
          <w:tcPr>
            <w:tcW w:w="900" w:type="dxa"/>
          </w:tcPr>
          <w:p w:rsidR="007758D1" w:rsidRPr="00E86DC6" w:rsidRDefault="007758D1" w:rsidP="009F6C25">
            <w:pPr>
              <w:keepNext/>
              <w:rPr>
                <w:rFonts w:cs="Open Sans"/>
                <w:b/>
                <w:sz w:val="20"/>
                <w:szCs w:val="20"/>
              </w:rPr>
            </w:pPr>
          </w:p>
        </w:tc>
        <w:tc>
          <w:tcPr>
            <w:tcW w:w="5665" w:type="dxa"/>
          </w:tcPr>
          <w:p w:rsidR="007758D1" w:rsidRPr="00E86DC6" w:rsidRDefault="007758D1" w:rsidP="009F6C25">
            <w:pPr>
              <w:keepNext/>
              <w:rPr>
                <w:rFonts w:cs="Open Sans"/>
                <w:b/>
                <w:sz w:val="20"/>
                <w:szCs w:val="20"/>
              </w:rPr>
            </w:pPr>
          </w:p>
        </w:tc>
      </w:tr>
    </w:tbl>
    <w:p w:rsidR="00251BDF" w:rsidRDefault="00251BDF">
      <w:pPr>
        <w:rPr>
          <w:rFonts w:cs="Open Sans"/>
        </w:rPr>
      </w:pPr>
    </w:p>
    <w:p w:rsidR="003D3ECC" w:rsidRDefault="003D3ECC">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rsidTr="009F6C25">
        <w:trPr>
          <w:trHeight w:val="527"/>
        </w:trPr>
        <w:tc>
          <w:tcPr>
            <w:tcW w:w="14398" w:type="dxa"/>
            <w:gridSpan w:val="4"/>
            <w:shd w:val="clear" w:color="auto" w:fill="D9D9D9" w:themeFill="background1" w:themeFillShade="D9"/>
            <w:vAlign w:val="center"/>
          </w:tcPr>
          <w:p w:rsidR="007758D1" w:rsidRPr="009C466E" w:rsidRDefault="007758D1" w:rsidP="009F6C25">
            <w:pPr>
              <w:keepNext/>
              <w:rPr>
                <w:rFonts w:cs="Open Sans"/>
                <w:sz w:val="20"/>
                <w:szCs w:val="20"/>
              </w:rPr>
            </w:pPr>
            <w:bookmarkStart w:id="0" w:name="_GoBack"/>
            <w:bookmarkEnd w:id="0"/>
            <w:r w:rsidRPr="001C5CA1">
              <w:rPr>
                <w:rFonts w:cs="Open Sans"/>
                <w:b/>
                <w:i/>
                <w:sz w:val="20"/>
                <w:szCs w:val="20"/>
                <w:highlight w:val="yellow"/>
              </w:rPr>
              <w:t>Part E. Tennessee Code Annotated</w:t>
            </w:r>
            <w:r w:rsidRPr="001C5CA1">
              <w:rPr>
                <w:rFonts w:cs="Open Sans"/>
                <w:sz w:val="20"/>
                <w:szCs w:val="20"/>
                <w:highlight w:val="yellow"/>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rsidTr="009F6C25">
        <w:trPr>
          <w:trHeight w:val="527"/>
        </w:trPr>
        <w:tc>
          <w:tcPr>
            <w:tcW w:w="6933" w:type="dxa"/>
            <w:shd w:val="clear" w:color="auto" w:fill="F2F2F2" w:themeFill="background1" w:themeFillShade="F2"/>
            <w:vAlign w:val="center"/>
          </w:tcPr>
          <w:p w:rsidR="007758D1" w:rsidRDefault="007758D1" w:rsidP="009F6C25">
            <w:pPr>
              <w:keepNext/>
              <w:rPr>
                <w:rFonts w:cs="Open Sans"/>
                <w:b/>
                <w:sz w:val="20"/>
                <w:szCs w:val="20"/>
              </w:rPr>
            </w:pPr>
          </w:p>
        </w:tc>
        <w:tc>
          <w:tcPr>
            <w:tcW w:w="900" w:type="dxa"/>
            <w:shd w:val="clear" w:color="auto" w:fill="F2F2F2" w:themeFill="background1" w:themeFillShade="F2"/>
            <w:vAlign w:val="center"/>
          </w:tcPr>
          <w:p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rsidR="007758D1" w:rsidRPr="00E86DC6" w:rsidRDefault="00D32246" w:rsidP="009F6C25">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rsidTr="009F6C25">
        <w:trPr>
          <w:trHeight w:val="527"/>
        </w:trPr>
        <w:tc>
          <w:tcPr>
            <w:tcW w:w="6933" w:type="dxa"/>
            <w:shd w:val="clear" w:color="auto" w:fill="FFFFFF" w:themeFill="background1"/>
            <w:vAlign w:val="center"/>
          </w:tcPr>
          <w:p w:rsidR="00160107" w:rsidRPr="00160107" w:rsidRDefault="00160107" w:rsidP="00160107">
            <w:pPr>
              <w:keepNext/>
              <w:rPr>
                <w:rFonts w:cs="Open Sans"/>
                <w:i/>
                <w:sz w:val="20"/>
                <w:szCs w:val="20"/>
              </w:rPr>
            </w:pPr>
            <w:r>
              <w:rPr>
                <w:rFonts w:cs="Open Sans"/>
                <w:b/>
                <w:sz w:val="20"/>
                <w:szCs w:val="20"/>
              </w:rPr>
              <w:t>T.C.A. § 49-6</w:t>
            </w:r>
            <w:r w:rsidR="007758D1" w:rsidRPr="00884BB0">
              <w:rPr>
                <w:rFonts w:cs="Open Sans"/>
                <w:b/>
                <w:sz w:val="20"/>
                <w:szCs w:val="20"/>
              </w:rPr>
              <w:t>-1</w:t>
            </w:r>
            <w:r>
              <w:rPr>
                <w:rFonts w:cs="Open Sans"/>
                <w:b/>
                <w:sz w:val="20"/>
                <w:szCs w:val="20"/>
              </w:rPr>
              <w:t xml:space="preserve">005 </w:t>
            </w:r>
            <w:r>
              <w:rPr>
                <w:rFonts w:cs="Open Sans"/>
                <w:i/>
                <w:sz w:val="20"/>
                <w:szCs w:val="20"/>
              </w:rPr>
              <w:t>T</w:t>
            </w:r>
            <w:r w:rsidRPr="00160107">
              <w:rPr>
                <w:rFonts w:cs="Open Sans"/>
                <w:i/>
                <w:sz w:val="20"/>
                <w:szCs w:val="20"/>
              </w:rPr>
              <w:t>he inclusion of religion in textbooks, instructional materials, curriculum, or academic standards shall be for educational purposes only and shall not be used to proselytize or establish an</w:t>
            </w:r>
            <w:r>
              <w:rPr>
                <w:rFonts w:cs="Open Sans"/>
                <w:i/>
                <w:sz w:val="20"/>
                <w:szCs w:val="20"/>
              </w:rPr>
              <w:t>y religion or religious belief.</w:t>
            </w:r>
          </w:p>
        </w:tc>
        <w:tc>
          <w:tcPr>
            <w:tcW w:w="900" w:type="dxa"/>
            <w:shd w:val="clear" w:color="auto" w:fill="FFFFFF" w:themeFill="background1"/>
            <w:vAlign w:val="center"/>
          </w:tcPr>
          <w:p w:rsidR="007758D1" w:rsidRPr="00E86DC6" w:rsidRDefault="0070518A" w:rsidP="009F6C25">
            <w:pPr>
              <w:keepNext/>
              <w:rPr>
                <w:rFonts w:cs="Open Sans"/>
                <w:b/>
                <w:sz w:val="20"/>
                <w:szCs w:val="20"/>
              </w:rPr>
            </w:pPr>
            <w:r>
              <w:rPr>
                <w:rFonts w:cs="Open Sans"/>
                <w:b/>
                <w:sz w:val="20"/>
                <w:szCs w:val="20"/>
              </w:rPr>
              <w:t>X</w:t>
            </w:r>
          </w:p>
        </w:tc>
        <w:tc>
          <w:tcPr>
            <w:tcW w:w="900" w:type="dxa"/>
            <w:shd w:val="clear" w:color="auto" w:fill="FFFFFF" w:themeFill="background1"/>
            <w:vAlign w:val="center"/>
          </w:tcPr>
          <w:p w:rsidR="007758D1" w:rsidRPr="00E86DC6" w:rsidRDefault="007758D1" w:rsidP="009F6C25">
            <w:pPr>
              <w:keepNext/>
              <w:rPr>
                <w:rFonts w:cs="Open Sans"/>
                <w:b/>
                <w:sz w:val="20"/>
                <w:szCs w:val="20"/>
              </w:rPr>
            </w:pPr>
          </w:p>
        </w:tc>
        <w:tc>
          <w:tcPr>
            <w:tcW w:w="5665" w:type="dxa"/>
            <w:shd w:val="clear" w:color="auto" w:fill="FFFFFF" w:themeFill="background1"/>
            <w:vAlign w:val="center"/>
          </w:tcPr>
          <w:p w:rsidR="007758D1" w:rsidRPr="0070518A" w:rsidRDefault="0070518A" w:rsidP="009F6C25">
            <w:pPr>
              <w:keepNext/>
              <w:rPr>
                <w:rFonts w:cs="Open Sans"/>
                <w:sz w:val="20"/>
                <w:szCs w:val="20"/>
              </w:rPr>
            </w:pPr>
            <w:r>
              <w:rPr>
                <w:rFonts w:cs="Open Sans"/>
                <w:sz w:val="20"/>
                <w:szCs w:val="20"/>
              </w:rPr>
              <w:t xml:space="preserve">Materials meets the requirements set forth in T.C.A. 49-6-1005 and does not place one religion over another. </w:t>
            </w:r>
          </w:p>
        </w:tc>
      </w:tr>
      <w:tr w:rsidR="007758D1" w:rsidRPr="00E86DC6" w:rsidTr="009F6C25">
        <w:trPr>
          <w:trHeight w:val="527"/>
        </w:trPr>
        <w:tc>
          <w:tcPr>
            <w:tcW w:w="14398" w:type="dxa"/>
            <w:gridSpan w:val="4"/>
            <w:shd w:val="clear" w:color="auto" w:fill="FFFFFF" w:themeFill="background1"/>
            <w:vAlign w:val="center"/>
          </w:tcPr>
          <w:p w:rsidR="0070518A" w:rsidRPr="0070518A" w:rsidRDefault="007758D1" w:rsidP="0070518A">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rsidR="0070518A" w:rsidRPr="0070518A" w:rsidRDefault="0070518A" w:rsidP="0070518A">
            <w:pPr>
              <w:keepNext/>
              <w:rPr>
                <w:rFonts w:cs="Open Sans"/>
                <w:sz w:val="20"/>
                <w:szCs w:val="20"/>
              </w:rPr>
            </w:pPr>
          </w:p>
          <w:p w:rsidR="0070518A" w:rsidRPr="0070518A" w:rsidRDefault="0070518A" w:rsidP="0070518A">
            <w:pPr>
              <w:keepNext/>
              <w:rPr>
                <w:rFonts w:cs="Open Sans"/>
                <w:sz w:val="20"/>
                <w:szCs w:val="20"/>
              </w:rPr>
            </w:pPr>
            <w:r w:rsidRPr="0070518A">
              <w:rPr>
                <w:rFonts w:cs="Open Sans"/>
                <w:sz w:val="20"/>
                <w:szCs w:val="20"/>
              </w:rPr>
              <w:t>The “Islamic Civilizations” chapter needs to be renamed – Tennessee standards have this content as “Southwest Asia and North Africa: 400 – 1550s CE.” Please revise to match our standards.</w:t>
            </w:r>
            <w:r w:rsidR="00F36930">
              <w:rPr>
                <w:rFonts w:cs="Open Sans"/>
                <w:sz w:val="20"/>
                <w:szCs w:val="20"/>
              </w:rPr>
              <w:t xml:space="preserve"> Re-Review Update: “Islamic World” chapter was renamed to reflect Tennessee’s standards and alignment. </w:t>
            </w:r>
          </w:p>
          <w:p w:rsidR="0070518A" w:rsidRPr="0070518A" w:rsidRDefault="0070518A" w:rsidP="0070518A">
            <w:pPr>
              <w:keepNext/>
              <w:rPr>
                <w:rFonts w:cs="Open Sans"/>
                <w:sz w:val="20"/>
                <w:szCs w:val="20"/>
              </w:rPr>
            </w:pPr>
          </w:p>
          <w:p w:rsidR="007758D1" w:rsidRDefault="007758D1" w:rsidP="009F6C25">
            <w:pPr>
              <w:keepNext/>
              <w:rPr>
                <w:rFonts w:cs="Open Sans"/>
                <w:b/>
                <w:sz w:val="20"/>
                <w:szCs w:val="20"/>
              </w:rPr>
            </w:pPr>
          </w:p>
          <w:p w:rsidR="007758D1" w:rsidRDefault="007758D1" w:rsidP="009F6C25">
            <w:pPr>
              <w:keepNext/>
              <w:rPr>
                <w:rFonts w:cs="Open Sans"/>
                <w:b/>
                <w:sz w:val="20"/>
                <w:szCs w:val="20"/>
              </w:rPr>
            </w:pPr>
          </w:p>
          <w:p w:rsidR="007758D1" w:rsidRDefault="007758D1" w:rsidP="009F6C25">
            <w:pPr>
              <w:keepNext/>
              <w:rPr>
                <w:rFonts w:cs="Open Sans"/>
                <w:b/>
                <w:sz w:val="20"/>
                <w:szCs w:val="20"/>
              </w:rPr>
            </w:pPr>
          </w:p>
          <w:p w:rsidR="007758D1" w:rsidRDefault="007758D1" w:rsidP="009F6C25">
            <w:pPr>
              <w:keepNext/>
              <w:rPr>
                <w:rFonts w:cs="Open Sans"/>
                <w:b/>
                <w:sz w:val="20"/>
                <w:szCs w:val="20"/>
              </w:rPr>
            </w:pPr>
          </w:p>
          <w:p w:rsidR="007758D1" w:rsidRDefault="007758D1" w:rsidP="009F6C25">
            <w:pPr>
              <w:keepNext/>
              <w:rPr>
                <w:rFonts w:cs="Open Sans"/>
                <w:b/>
                <w:sz w:val="20"/>
                <w:szCs w:val="20"/>
              </w:rPr>
            </w:pPr>
          </w:p>
          <w:p w:rsidR="007758D1" w:rsidRPr="00E86DC6" w:rsidRDefault="007758D1" w:rsidP="009F6C25">
            <w:pPr>
              <w:keepNext/>
              <w:rPr>
                <w:rFonts w:cs="Open Sans"/>
                <w:b/>
                <w:sz w:val="20"/>
                <w:szCs w:val="20"/>
              </w:rPr>
            </w:pPr>
          </w:p>
        </w:tc>
      </w:tr>
    </w:tbl>
    <w:p w:rsidR="007758D1" w:rsidRPr="00E86DC6" w:rsidRDefault="007758D1" w:rsidP="007758D1">
      <w:pPr>
        <w:rPr>
          <w:rFonts w:cs="Open Sans"/>
          <w:b/>
          <w:sz w:val="20"/>
          <w:szCs w:val="20"/>
        </w:rPr>
      </w:pPr>
    </w:p>
    <w:p w:rsidR="007758D1" w:rsidRDefault="007758D1">
      <w:pPr>
        <w:rPr>
          <w:rFonts w:cs="Open Sans"/>
          <w:b/>
          <w:sz w:val="20"/>
          <w:szCs w:val="20"/>
        </w:rPr>
      </w:pPr>
    </w:p>
    <w:p w:rsidR="007758D1" w:rsidRDefault="007758D1">
      <w:pPr>
        <w:rPr>
          <w:rFonts w:cs="Open Sans"/>
          <w:b/>
          <w:sz w:val="20"/>
          <w:szCs w:val="20"/>
        </w:rPr>
      </w:pPr>
    </w:p>
    <w:p w:rsidR="0070518A" w:rsidRDefault="0070518A">
      <w:pPr>
        <w:rPr>
          <w:rFonts w:cs="Open Sans"/>
          <w:b/>
          <w:sz w:val="20"/>
          <w:szCs w:val="20"/>
        </w:rPr>
      </w:pPr>
    </w:p>
    <w:p w:rsidR="007758D1" w:rsidRDefault="007758D1">
      <w:pPr>
        <w:rPr>
          <w:rFonts w:cs="Open Sans"/>
          <w:b/>
          <w:sz w:val="20"/>
          <w:szCs w:val="20"/>
        </w:rPr>
      </w:pPr>
    </w:p>
    <w:p w:rsidR="00B074F6" w:rsidRPr="00E86DC6" w:rsidRDefault="00160107" w:rsidP="00B074F6">
      <w:pPr>
        <w:rPr>
          <w:rFonts w:cs="Open Sans"/>
          <w:b/>
          <w:sz w:val="20"/>
          <w:szCs w:val="20"/>
        </w:rPr>
      </w:pPr>
      <w:r>
        <w:rPr>
          <w:rFonts w:cs="Open Sans"/>
          <w:b/>
          <w:sz w:val="20"/>
          <w:szCs w:val="20"/>
        </w:rPr>
        <w:t>SEVENTH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rsidTr="00B074F6">
        <w:tc>
          <w:tcPr>
            <w:tcW w:w="14390" w:type="dxa"/>
            <w:gridSpan w:val="5"/>
            <w:shd w:val="clear" w:color="auto" w:fill="D9D9D9" w:themeFill="background1" w:themeFillShade="D9"/>
          </w:tcPr>
          <w:p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rsidR="00B074F6" w:rsidRPr="00574383" w:rsidRDefault="00B074F6" w:rsidP="00B074F6">
            <w:pPr>
              <w:jc w:val="center"/>
              <w:rPr>
                <w:rFonts w:cs="Open Sans"/>
                <w:b/>
                <w:i/>
                <w:sz w:val="20"/>
                <w:szCs w:val="20"/>
              </w:rPr>
            </w:pPr>
          </w:p>
          <w:p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rsidTr="008E398F">
        <w:tc>
          <w:tcPr>
            <w:tcW w:w="6025" w:type="dxa"/>
            <w:shd w:val="clear" w:color="auto" w:fill="F2F2F2" w:themeFill="background1" w:themeFillShade="F2"/>
          </w:tcPr>
          <w:p w:rsidR="00B074F6" w:rsidRPr="00574383" w:rsidRDefault="00B074F6" w:rsidP="00B074F6">
            <w:pPr>
              <w:rPr>
                <w:rFonts w:cs="Open Sans"/>
                <w:sz w:val="20"/>
                <w:szCs w:val="20"/>
              </w:rPr>
            </w:pPr>
          </w:p>
        </w:tc>
        <w:tc>
          <w:tcPr>
            <w:tcW w:w="1350" w:type="dxa"/>
            <w:gridSpan w:val="2"/>
            <w:shd w:val="clear" w:color="auto" w:fill="F2F2F2" w:themeFill="background1" w:themeFillShade="F2"/>
          </w:tcPr>
          <w:p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rsidTr="008E398F">
        <w:trPr>
          <w:trHeight w:val="1296"/>
        </w:trPr>
        <w:tc>
          <w:tcPr>
            <w:tcW w:w="6025" w:type="dxa"/>
            <w:vAlign w:val="center"/>
          </w:tcPr>
          <w:p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rsidR="00B074F6" w:rsidRPr="00574383" w:rsidRDefault="00487AEC" w:rsidP="00B074F6">
            <w:pPr>
              <w:rPr>
                <w:rFonts w:cs="Open Sans"/>
                <w:sz w:val="20"/>
                <w:szCs w:val="20"/>
              </w:rPr>
            </w:pPr>
            <w:r>
              <w:rPr>
                <w:rFonts w:cs="Open Sans"/>
                <w:sz w:val="20"/>
                <w:szCs w:val="20"/>
              </w:rPr>
              <w:t>X</w:t>
            </w:r>
          </w:p>
        </w:tc>
        <w:tc>
          <w:tcPr>
            <w:tcW w:w="1350" w:type="dxa"/>
          </w:tcPr>
          <w:p w:rsidR="00B074F6" w:rsidRPr="00574383" w:rsidRDefault="00B074F6" w:rsidP="00B074F6">
            <w:pPr>
              <w:rPr>
                <w:rFonts w:cs="Open Sans"/>
                <w:sz w:val="20"/>
                <w:szCs w:val="20"/>
              </w:rPr>
            </w:pPr>
          </w:p>
        </w:tc>
        <w:tc>
          <w:tcPr>
            <w:tcW w:w="5665" w:type="dxa"/>
          </w:tcPr>
          <w:p w:rsidR="00B074F6" w:rsidRDefault="00487AEC" w:rsidP="00B074F6">
            <w:pPr>
              <w:rPr>
                <w:rFonts w:cs="Open Sans"/>
                <w:sz w:val="20"/>
                <w:szCs w:val="20"/>
              </w:rPr>
            </w:pPr>
            <w:r>
              <w:rPr>
                <w:rFonts w:cs="Open Sans"/>
                <w:sz w:val="20"/>
                <w:szCs w:val="20"/>
              </w:rPr>
              <w:t xml:space="preserve">This book is somewhat rigorous but is difficult to maintain a flow throughout the year. (See below for coherence.) The interconnectedness is hard to find but is there if teachers are able to dig. </w:t>
            </w:r>
          </w:p>
          <w:p w:rsidR="00487AEC" w:rsidRDefault="00487AEC" w:rsidP="00B074F6">
            <w:pPr>
              <w:rPr>
                <w:rFonts w:cs="Open Sans"/>
                <w:sz w:val="20"/>
                <w:szCs w:val="20"/>
              </w:rPr>
            </w:pPr>
          </w:p>
          <w:p w:rsidR="00487AEC" w:rsidRDefault="00487AEC" w:rsidP="00B074F6">
            <w:pPr>
              <w:rPr>
                <w:rFonts w:cs="Open Sans"/>
                <w:sz w:val="20"/>
                <w:szCs w:val="20"/>
              </w:rPr>
            </w:pPr>
            <w:r>
              <w:rPr>
                <w:rFonts w:cs="Open Sans"/>
                <w:sz w:val="20"/>
                <w:szCs w:val="20"/>
              </w:rPr>
              <w:t xml:space="preserve">There are opportunities for discourse and thought interspersed throughout the text.  </w:t>
            </w:r>
          </w:p>
          <w:p w:rsidR="00487AEC" w:rsidRPr="00574383" w:rsidRDefault="00487AEC" w:rsidP="00B074F6">
            <w:pPr>
              <w:rPr>
                <w:rFonts w:cs="Open Sans"/>
                <w:sz w:val="20"/>
                <w:szCs w:val="20"/>
              </w:rPr>
            </w:pPr>
          </w:p>
        </w:tc>
      </w:tr>
      <w:tr w:rsidR="009A19D0" w:rsidRPr="00574383" w:rsidTr="008E398F">
        <w:trPr>
          <w:trHeight w:val="1296"/>
        </w:trPr>
        <w:tc>
          <w:tcPr>
            <w:tcW w:w="6025" w:type="dxa"/>
            <w:vAlign w:val="center"/>
          </w:tcPr>
          <w:p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rsidR="009A19D0" w:rsidRPr="00574383" w:rsidRDefault="009A19D0" w:rsidP="00B074F6">
            <w:pPr>
              <w:rPr>
                <w:rFonts w:cs="Open Sans"/>
                <w:sz w:val="20"/>
                <w:szCs w:val="20"/>
              </w:rPr>
            </w:pPr>
          </w:p>
        </w:tc>
        <w:tc>
          <w:tcPr>
            <w:tcW w:w="1350" w:type="dxa"/>
          </w:tcPr>
          <w:p w:rsidR="009A19D0" w:rsidRPr="00574383" w:rsidRDefault="0015289C" w:rsidP="00B074F6">
            <w:pPr>
              <w:rPr>
                <w:rFonts w:cs="Open Sans"/>
                <w:sz w:val="20"/>
                <w:szCs w:val="20"/>
              </w:rPr>
            </w:pPr>
            <w:r>
              <w:rPr>
                <w:rFonts w:cs="Open Sans"/>
                <w:sz w:val="20"/>
                <w:szCs w:val="20"/>
              </w:rPr>
              <w:t>X</w:t>
            </w:r>
          </w:p>
        </w:tc>
        <w:tc>
          <w:tcPr>
            <w:tcW w:w="5665" w:type="dxa"/>
          </w:tcPr>
          <w:p w:rsidR="009A19D0" w:rsidRDefault="0015289C" w:rsidP="00B074F6">
            <w:pPr>
              <w:rPr>
                <w:rFonts w:cs="Open Sans"/>
                <w:sz w:val="20"/>
                <w:szCs w:val="20"/>
              </w:rPr>
            </w:pPr>
            <w:r>
              <w:rPr>
                <w:rFonts w:cs="Open Sans"/>
                <w:sz w:val="20"/>
                <w:szCs w:val="20"/>
              </w:rPr>
              <w:t xml:space="preserve">The units skip all around the state standards and it is difficult to find specific information for some standards. New to social studies teachers will find this book hard to use; some standards are skipped or mentioned only in a sentence. </w:t>
            </w:r>
          </w:p>
          <w:p w:rsidR="0015289C" w:rsidRDefault="0015289C" w:rsidP="00B074F6">
            <w:pPr>
              <w:rPr>
                <w:rFonts w:cs="Open Sans"/>
                <w:sz w:val="20"/>
                <w:szCs w:val="20"/>
              </w:rPr>
            </w:pPr>
          </w:p>
          <w:p w:rsidR="0015289C" w:rsidRPr="00574383" w:rsidRDefault="0015289C" w:rsidP="00B074F6">
            <w:pPr>
              <w:rPr>
                <w:rFonts w:cs="Open Sans"/>
                <w:sz w:val="20"/>
                <w:szCs w:val="20"/>
              </w:rPr>
            </w:pPr>
            <w:r>
              <w:rPr>
                <w:rFonts w:cs="Open Sans"/>
                <w:sz w:val="20"/>
                <w:szCs w:val="20"/>
              </w:rPr>
              <w:t>Additionally, there is a surplus of information not needed for 7</w:t>
            </w:r>
            <w:r w:rsidRPr="0015289C">
              <w:rPr>
                <w:rFonts w:cs="Open Sans"/>
                <w:sz w:val="20"/>
                <w:szCs w:val="20"/>
                <w:vertAlign w:val="superscript"/>
              </w:rPr>
              <w:t>th</w:t>
            </w:r>
            <w:r>
              <w:rPr>
                <w:rFonts w:cs="Open Sans"/>
                <w:sz w:val="20"/>
                <w:szCs w:val="20"/>
              </w:rPr>
              <w:t xml:space="preserve"> grade that will bog down teachers and students. </w:t>
            </w:r>
          </w:p>
        </w:tc>
      </w:tr>
      <w:tr w:rsidR="009A19D0" w:rsidRPr="00E86DC6" w:rsidTr="008E398F">
        <w:trPr>
          <w:trHeight w:val="1296"/>
        </w:trPr>
        <w:tc>
          <w:tcPr>
            <w:tcW w:w="6025" w:type="dxa"/>
            <w:vAlign w:val="center"/>
          </w:tcPr>
          <w:p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rsidR="009A19D0" w:rsidRPr="00E86DC6" w:rsidRDefault="009A19D0" w:rsidP="009A19D0">
            <w:pPr>
              <w:tabs>
                <w:tab w:val="left" w:pos="2010"/>
              </w:tabs>
              <w:rPr>
                <w:rFonts w:cs="Open Sans"/>
                <w:b/>
                <w:sz w:val="20"/>
                <w:szCs w:val="20"/>
              </w:rPr>
            </w:pPr>
          </w:p>
        </w:tc>
        <w:tc>
          <w:tcPr>
            <w:tcW w:w="1350" w:type="dxa"/>
            <w:gridSpan w:val="2"/>
          </w:tcPr>
          <w:p w:rsidR="00CD36BC" w:rsidRPr="00E86DC6" w:rsidRDefault="00CD36BC" w:rsidP="00B074F6">
            <w:pPr>
              <w:rPr>
                <w:rFonts w:cs="Open Sans"/>
                <w:sz w:val="20"/>
                <w:szCs w:val="20"/>
              </w:rPr>
            </w:pPr>
          </w:p>
          <w:p w:rsidR="00CD36BC" w:rsidRPr="00E86DC6" w:rsidRDefault="00CD36BC" w:rsidP="00CD36BC">
            <w:pPr>
              <w:rPr>
                <w:rFonts w:cs="Open Sans"/>
                <w:sz w:val="20"/>
                <w:szCs w:val="20"/>
              </w:rPr>
            </w:pPr>
          </w:p>
          <w:p w:rsidR="009A19D0" w:rsidRPr="00E86DC6" w:rsidRDefault="00487AEC" w:rsidP="00CD36BC">
            <w:pPr>
              <w:rPr>
                <w:rFonts w:cs="Open Sans"/>
                <w:sz w:val="20"/>
                <w:szCs w:val="20"/>
              </w:rPr>
            </w:pPr>
            <w:r>
              <w:rPr>
                <w:rFonts w:cs="Open Sans"/>
                <w:sz w:val="20"/>
                <w:szCs w:val="20"/>
              </w:rPr>
              <w:t>X</w:t>
            </w:r>
          </w:p>
        </w:tc>
        <w:tc>
          <w:tcPr>
            <w:tcW w:w="1350" w:type="dxa"/>
          </w:tcPr>
          <w:p w:rsidR="009A19D0" w:rsidRPr="00E86DC6" w:rsidRDefault="009A19D0" w:rsidP="00B074F6">
            <w:pPr>
              <w:rPr>
                <w:rFonts w:cs="Open Sans"/>
                <w:sz w:val="20"/>
                <w:szCs w:val="20"/>
              </w:rPr>
            </w:pPr>
          </w:p>
        </w:tc>
        <w:tc>
          <w:tcPr>
            <w:tcW w:w="5665" w:type="dxa"/>
          </w:tcPr>
          <w:p w:rsidR="009A19D0" w:rsidRPr="00E86DC6" w:rsidRDefault="00487AEC" w:rsidP="00B074F6">
            <w:pPr>
              <w:rPr>
                <w:rFonts w:cs="Open Sans"/>
                <w:sz w:val="20"/>
                <w:szCs w:val="20"/>
              </w:rPr>
            </w:pPr>
            <w:r>
              <w:rPr>
                <w:rFonts w:cs="Open Sans"/>
                <w:sz w:val="20"/>
                <w:szCs w:val="20"/>
              </w:rPr>
              <w:t xml:space="preserve">The text provides many opportunities for utilizing literacy skills. There are several primary sources and other documents scattered amongst the chapters that would provide a chance for discussion throughout the year. </w:t>
            </w:r>
          </w:p>
        </w:tc>
      </w:tr>
      <w:tr w:rsidR="00574383" w:rsidRPr="00AD7A31" w:rsidTr="003F053F">
        <w:trPr>
          <w:trHeight w:val="260"/>
        </w:trPr>
        <w:tc>
          <w:tcPr>
            <w:tcW w:w="6025" w:type="dxa"/>
            <w:shd w:val="clear" w:color="auto" w:fill="F2F2F2" w:themeFill="background1" w:themeFillShade="F2"/>
            <w:vAlign w:val="center"/>
          </w:tcPr>
          <w:p w:rsidR="00574383" w:rsidRPr="00AD7A31" w:rsidRDefault="00574383" w:rsidP="003F053F">
            <w:pPr>
              <w:contextualSpacing/>
              <w:rPr>
                <w:rFonts w:cs="Open Sans"/>
                <w:b/>
                <w:i/>
                <w:sz w:val="20"/>
                <w:szCs w:val="20"/>
              </w:rPr>
            </w:pPr>
          </w:p>
        </w:tc>
        <w:tc>
          <w:tcPr>
            <w:tcW w:w="8365" w:type="dxa"/>
            <w:gridSpan w:val="4"/>
            <w:shd w:val="clear" w:color="auto" w:fill="F2F2F2" w:themeFill="background1" w:themeFillShade="F2"/>
          </w:tcPr>
          <w:p w:rsidR="00574383" w:rsidRPr="00AD7A31" w:rsidRDefault="00574383" w:rsidP="003F053F">
            <w:pPr>
              <w:rPr>
                <w:rFonts w:cs="Open Sans"/>
                <w:b/>
                <w:sz w:val="20"/>
                <w:szCs w:val="20"/>
              </w:rPr>
            </w:pPr>
            <w:r w:rsidRPr="00AD7A31">
              <w:rPr>
                <w:rFonts w:cs="Open Sans"/>
                <w:b/>
                <w:sz w:val="20"/>
                <w:szCs w:val="20"/>
              </w:rPr>
              <w:t>Evidence</w:t>
            </w:r>
          </w:p>
        </w:tc>
      </w:tr>
      <w:tr w:rsidR="00574383" w:rsidRPr="00AD7A31" w:rsidTr="003F053F">
        <w:trPr>
          <w:trHeight w:val="1296"/>
        </w:trPr>
        <w:tc>
          <w:tcPr>
            <w:tcW w:w="6025" w:type="dxa"/>
            <w:vAlign w:val="center"/>
          </w:tcPr>
          <w:p w:rsidR="00574383" w:rsidRPr="00AD7A31" w:rsidRDefault="00574383" w:rsidP="003F053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rsidR="00574383" w:rsidRPr="00AD7A31" w:rsidRDefault="00574383" w:rsidP="003F053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rsidR="00574383" w:rsidRPr="00AD7A31" w:rsidRDefault="0015289C" w:rsidP="003F053F">
            <w:pPr>
              <w:rPr>
                <w:rFonts w:cs="Open Sans"/>
                <w:sz w:val="20"/>
                <w:szCs w:val="20"/>
                <w:highlight w:val="yellow"/>
              </w:rPr>
            </w:pPr>
            <w:r>
              <w:rPr>
                <w:rFonts w:cs="Open Sans"/>
                <w:sz w:val="20"/>
                <w:szCs w:val="20"/>
                <w:highlight w:val="yellow"/>
              </w:rPr>
              <w:t xml:space="preserve">This material meets the expectations of TCA regarding religion in the curriculum. </w:t>
            </w:r>
          </w:p>
        </w:tc>
      </w:tr>
      <w:tr w:rsidR="00D157BE" w:rsidRPr="00E86DC6" w:rsidTr="00434BD9">
        <w:tc>
          <w:tcPr>
            <w:tcW w:w="14390" w:type="dxa"/>
            <w:gridSpan w:val="5"/>
            <w:shd w:val="clear" w:color="auto" w:fill="D9D9D9" w:themeFill="background1" w:themeFillShade="D9"/>
          </w:tcPr>
          <w:p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rsidR="0028181A" w:rsidRPr="00E86DC6" w:rsidRDefault="0028181A" w:rsidP="0028181A">
            <w:pPr>
              <w:jc w:val="center"/>
              <w:rPr>
                <w:rFonts w:cs="Open Sans"/>
                <w:b/>
                <w:i/>
                <w:sz w:val="20"/>
                <w:szCs w:val="20"/>
              </w:rPr>
            </w:pPr>
          </w:p>
          <w:p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rsidTr="008E398F">
        <w:tc>
          <w:tcPr>
            <w:tcW w:w="6025" w:type="dxa"/>
            <w:shd w:val="clear" w:color="auto" w:fill="F2F2F2" w:themeFill="background1" w:themeFillShade="F2"/>
          </w:tcPr>
          <w:p w:rsidR="00D157BE" w:rsidRPr="00E86DC6" w:rsidRDefault="00D157BE" w:rsidP="00434BD9">
            <w:pPr>
              <w:rPr>
                <w:rFonts w:cs="Open Sans"/>
                <w:sz w:val="20"/>
                <w:szCs w:val="20"/>
              </w:rPr>
            </w:pPr>
          </w:p>
        </w:tc>
        <w:tc>
          <w:tcPr>
            <w:tcW w:w="1344" w:type="dxa"/>
            <w:shd w:val="clear" w:color="auto" w:fill="F2F2F2" w:themeFill="background1" w:themeFillShade="F2"/>
          </w:tcPr>
          <w:p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rsidTr="008E398F">
        <w:trPr>
          <w:trHeight w:val="1296"/>
        </w:trPr>
        <w:tc>
          <w:tcPr>
            <w:tcW w:w="6025" w:type="dxa"/>
            <w:vAlign w:val="center"/>
          </w:tcPr>
          <w:p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rsidR="00D157BE" w:rsidRDefault="00D157BE" w:rsidP="00434BD9">
            <w:pPr>
              <w:rPr>
                <w:rFonts w:cs="Open Sans"/>
                <w:sz w:val="20"/>
                <w:szCs w:val="20"/>
              </w:rPr>
            </w:pPr>
          </w:p>
          <w:p w:rsidR="00487AEC" w:rsidRPr="00E86DC6" w:rsidRDefault="00487AEC" w:rsidP="00434BD9">
            <w:pPr>
              <w:rPr>
                <w:rFonts w:cs="Open Sans"/>
                <w:sz w:val="20"/>
                <w:szCs w:val="20"/>
              </w:rPr>
            </w:pPr>
            <w:r>
              <w:rPr>
                <w:rFonts w:cs="Open Sans"/>
                <w:sz w:val="20"/>
                <w:szCs w:val="20"/>
              </w:rPr>
              <w:t>X</w:t>
            </w:r>
          </w:p>
        </w:tc>
        <w:tc>
          <w:tcPr>
            <w:tcW w:w="1356" w:type="dxa"/>
            <w:gridSpan w:val="2"/>
          </w:tcPr>
          <w:p w:rsidR="00D157BE" w:rsidRPr="00E86DC6" w:rsidRDefault="00D157BE" w:rsidP="00434BD9">
            <w:pPr>
              <w:rPr>
                <w:rFonts w:cs="Open Sans"/>
                <w:sz w:val="20"/>
                <w:szCs w:val="20"/>
              </w:rPr>
            </w:pPr>
          </w:p>
        </w:tc>
        <w:tc>
          <w:tcPr>
            <w:tcW w:w="5665" w:type="dxa"/>
          </w:tcPr>
          <w:p w:rsidR="00D157BE" w:rsidRPr="00E86DC6" w:rsidRDefault="00487AEC" w:rsidP="00434BD9">
            <w:pPr>
              <w:rPr>
                <w:rFonts w:cs="Open Sans"/>
                <w:sz w:val="20"/>
                <w:szCs w:val="20"/>
              </w:rPr>
            </w:pPr>
            <w:r>
              <w:rPr>
                <w:rFonts w:cs="Open Sans"/>
                <w:sz w:val="20"/>
                <w:szCs w:val="20"/>
              </w:rPr>
              <w:t xml:space="preserve">The text does a fine job of incorporating the content standards throughout the curriculum. There are insets that include cultural items of note, as well as frequent geographic insets throughout the textbook. </w:t>
            </w:r>
          </w:p>
        </w:tc>
      </w:tr>
      <w:tr w:rsidR="00D157BE" w:rsidRPr="00E86DC6" w:rsidTr="008E398F">
        <w:trPr>
          <w:trHeight w:val="1296"/>
        </w:trPr>
        <w:tc>
          <w:tcPr>
            <w:tcW w:w="6025" w:type="dxa"/>
            <w:vAlign w:val="center"/>
          </w:tcPr>
          <w:p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rsidR="00D157BE" w:rsidRPr="00E86DC6" w:rsidRDefault="00D157BE" w:rsidP="00434BD9">
            <w:pPr>
              <w:tabs>
                <w:tab w:val="left" w:pos="2010"/>
              </w:tabs>
              <w:rPr>
                <w:rFonts w:cs="Open Sans"/>
                <w:b/>
                <w:sz w:val="20"/>
                <w:szCs w:val="20"/>
              </w:rPr>
            </w:pPr>
          </w:p>
        </w:tc>
        <w:tc>
          <w:tcPr>
            <w:tcW w:w="1344" w:type="dxa"/>
          </w:tcPr>
          <w:p w:rsidR="00D157BE" w:rsidRPr="00E86DC6" w:rsidRDefault="00487AEC" w:rsidP="00434BD9">
            <w:pPr>
              <w:rPr>
                <w:rFonts w:cs="Open Sans"/>
                <w:sz w:val="20"/>
                <w:szCs w:val="20"/>
              </w:rPr>
            </w:pPr>
            <w:r>
              <w:rPr>
                <w:rFonts w:cs="Open Sans"/>
                <w:sz w:val="20"/>
                <w:szCs w:val="20"/>
              </w:rPr>
              <w:t>X</w:t>
            </w:r>
          </w:p>
        </w:tc>
        <w:tc>
          <w:tcPr>
            <w:tcW w:w="1356" w:type="dxa"/>
            <w:gridSpan w:val="2"/>
          </w:tcPr>
          <w:p w:rsidR="00D157BE" w:rsidRPr="00E86DC6" w:rsidRDefault="00D157BE" w:rsidP="00434BD9">
            <w:pPr>
              <w:rPr>
                <w:rFonts w:cs="Open Sans"/>
                <w:sz w:val="20"/>
                <w:szCs w:val="20"/>
              </w:rPr>
            </w:pPr>
          </w:p>
        </w:tc>
        <w:tc>
          <w:tcPr>
            <w:tcW w:w="5665" w:type="dxa"/>
          </w:tcPr>
          <w:p w:rsidR="00D157BE" w:rsidRPr="00E86DC6" w:rsidRDefault="00487AEC" w:rsidP="00434BD9">
            <w:pPr>
              <w:rPr>
                <w:rFonts w:cs="Open Sans"/>
                <w:sz w:val="20"/>
                <w:szCs w:val="20"/>
              </w:rPr>
            </w:pPr>
            <w:r>
              <w:rPr>
                <w:rFonts w:cs="Open Sans"/>
                <w:sz w:val="20"/>
                <w:szCs w:val="20"/>
              </w:rPr>
              <w:t xml:space="preserve">The primary/secondary sources that are included throughout the text as “Making Connections” sections at the end of each chapter provide opportunities for students to practice critical thinking skills. Examples are “fact versus opinion,” “point of view,” and other problem-solving activities. </w:t>
            </w:r>
          </w:p>
        </w:tc>
      </w:tr>
      <w:tr w:rsidR="0028181A" w:rsidRPr="00E86DC6" w:rsidTr="008E398F">
        <w:trPr>
          <w:trHeight w:val="1296"/>
        </w:trPr>
        <w:tc>
          <w:tcPr>
            <w:tcW w:w="6025" w:type="dxa"/>
            <w:vAlign w:val="center"/>
          </w:tcPr>
          <w:p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rsidR="0028181A" w:rsidRPr="00E86DC6" w:rsidRDefault="00487AEC" w:rsidP="00434BD9">
            <w:pPr>
              <w:rPr>
                <w:rFonts w:cs="Open Sans"/>
                <w:sz w:val="20"/>
                <w:szCs w:val="20"/>
              </w:rPr>
            </w:pPr>
            <w:r>
              <w:rPr>
                <w:rFonts w:cs="Open Sans"/>
                <w:sz w:val="20"/>
                <w:szCs w:val="20"/>
              </w:rPr>
              <w:t>X</w:t>
            </w:r>
          </w:p>
        </w:tc>
        <w:tc>
          <w:tcPr>
            <w:tcW w:w="1356" w:type="dxa"/>
            <w:gridSpan w:val="2"/>
          </w:tcPr>
          <w:p w:rsidR="0028181A" w:rsidRPr="00E86DC6" w:rsidRDefault="0028181A" w:rsidP="00434BD9">
            <w:pPr>
              <w:rPr>
                <w:rFonts w:cs="Open Sans"/>
                <w:sz w:val="20"/>
                <w:szCs w:val="20"/>
              </w:rPr>
            </w:pPr>
          </w:p>
        </w:tc>
        <w:tc>
          <w:tcPr>
            <w:tcW w:w="5665" w:type="dxa"/>
          </w:tcPr>
          <w:p w:rsidR="0028181A" w:rsidRDefault="00487AEC" w:rsidP="00434BD9">
            <w:pPr>
              <w:rPr>
                <w:rFonts w:cs="Open Sans"/>
                <w:sz w:val="20"/>
                <w:szCs w:val="20"/>
              </w:rPr>
            </w:pPr>
            <w:r>
              <w:rPr>
                <w:rFonts w:cs="Open Sans"/>
                <w:sz w:val="20"/>
                <w:szCs w:val="20"/>
              </w:rPr>
              <w:t xml:space="preserve">The textbook comes with a separate “Inquiry Journal” that can be used for differentiation. The Inquiry Journal is set up to match the textbook – chapter by chapter – and uses graphic organizers to reinforce learning. Additionally, this journal guides students to develop research questions, includes study tips, and citizenship activities. </w:t>
            </w:r>
          </w:p>
          <w:p w:rsidR="00487AEC" w:rsidRDefault="00487AEC" w:rsidP="00434BD9">
            <w:pPr>
              <w:rPr>
                <w:rFonts w:cs="Open Sans"/>
                <w:sz w:val="20"/>
                <w:szCs w:val="20"/>
              </w:rPr>
            </w:pPr>
          </w:p>
          <w:p w:rsidR="00487AEC" w:rsidRDefault="00487AEC" w:rsidP="00434BD9">
            <w:pPr>
              <w:rPr>
                <w:rFonts w:cs="Open Sans"/>
                <w:sz w:val="20"/>
                <w:szCs w:val="20"/>
              </w:rPr>
            </w:pPr>
            <w:r>
              <w:rPr>
                <w:rFonts w:cs="Open Sans"/>
                <w:sz w:val="20"/>
                <w:szCs w:val="20"/>
              </w:rPr>
              <w:t xml:space="preserve">There are also insets throughout the book that provide guidance on differentiating activities for various groups. </w:t>
            </w:r>
          </w:p>
          <w:p w:rsidR="00487AEC" w:rsidRPr="00E86DC6" w:rsidRDefault="00487AEC" w:rsidP="00434BD9">
            <w:pPr>
              <w:rPr>
                <w:rFonts w:cs="Open Sans"/>
                <w:sz w:val="20"/>
                <w:szCs w:val="20"/>
              </w:rPr>
            </w:pPr>
          </w:p>
        </w:tc>
      </w:tr>
      <w:tr w:rsidR="004D5043" w:rsidRPr="00E86DC6" w:rsidTr="008E398F">
        <w:trPr>
          <w:trHeight w:val="1296"/>
        </w:trPr>
        <w:tc>
          <w:tcPr>
            <w:tcW w:w="6025" w:type="dxa"/>
            <w:vAlign w:val="center"/>
          </w:tcPr>
          <w:p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rsidR="004D5043" w:rsidRPr="00E86DC6" w:rsidRDefault="00487AEC" w:rsidP="00434BD9">
            <w:pPr>
              <w:rPr>
                <w:rFonts w:cs="Open Sans"/>
                <w:sz w:val="20"/>
                <w:szCs w:val="20"/>
              </w:rPr>
            </w:pPr>
            <w:r>
              <w:rPr>
                <w:rFonts w:cs="Open Sans"/>
                <w:sz w:val="20"/>
                <w:szCs w:val="20"/>
              </w:rPr>
              <w:t>X</w:t>
            </w:r>
          </w:p>
        </w:tc>
        <w:tc>
          <w:tcPr>
            <w:tcW w:w="1356" w:type="dxa"/>
            <w:gridSpan w:val="2"/>
          </w:tcPr>
          <w:p w:rsidR="004D5043" w:rsidRPr="00E86DC6" w:rsidRDefault="004D5043" w:rsidP="00434BD9">
            <w:pPr>
              <w:rPr>
                <w:rFonts w:cs="Open Sans"/>
                <w:sz w:val="20"/>
                <w:szCs w:val="20"/>
              </w:rPr>
            </w:pPr>
          </w:p>
        </w:tc>
        <w:tc>
          <w:tcPr>
            <w:tcW w:w="5665" w:type="dxa"/>
          </w:tcPr>
          <w:p w:rsidR="004D5043" w:rsidRPr="00E86DC6" w:rsidRDefault="00487AEC" w:rsidP="00434BD9">
            <w:pPr>
              <w:rPr>
                <w:rFonts w:cs="Open Sans"/>
                <w:sz w:val="20"/>
                <w:szCs w:val="20"/>
              </w:rPr>
            </w:pPr>
            <w:r>
              <w:rPr>
                <w:rFonts w:cs="Open Sans"/>
                <w:sz w:val="20"/>
                <w:szCs w:val="20"/>
              </w:rPr>
              <w:t xml:space="preserve">The activities included in the above section can also be used for those meeting mastery or with high interest. </w:t>
            </w:r>
          </w:p>
        </w:tc>
      </w:tr>
    </w:tbl>
    <w:p w:rsidR="00541DAA" w:rsidRPr="00E86DC6" w:rsidRDefault="00541DAA" w:rsidP="00491190">
      <w:pPr>
        <w:keepNext/>
        <w:rPr>
          <w:rFonts w:cs="Open Sans"/>
        </w:rPr>
      </w:pPr>
    </w:p>
    <w:p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rsidTr="00434BD9">
        <w:tc>
          <w:tcPr>
            <w:tcW w:w="14390" w:type="dxa"/>
            <w:gridSpan w:val="4"/>
            <w:shd w:val="clear" w:color="auto" w:fill="D9D9D9" w:themeFill="background1" w:themeFillShade="D9"/>
          </w:tcPr>
          <w:p w:rsidR="008E7CEF" w:rsidRPr="00E86DC6" w:rsidRDefault="008E7CEF"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rsidR="008E7CEF" w:rsidRPr="00E86DC6" w:rsidRDefault="008E7CEF" w:rsidP="00434BD9">
            <w:pPr>
              <w:jc w:val="center"/>
              <w:rPr>
                <w:rFonts w:cs="Open Sans"/>
                <w:b/>
                <w:i/>
                <w:sz w:val="20"/>
                <w:szCs w:val="20"/>
              </w:rPr>
            </w:pPr>
          </w:p>
          <w:p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rsidTr="008E398F">
        <w:tc>
          <w:tcPr>
            <w:tcW w:w="6025" w:type="dxa"/>
            <w:shd w:val="clear" w:color="auto" w:fill="F2F2F2" w:themeFill="background1" w:themeFillShade="F2"/>
          </w:tcPr>
          <w:p w:rsidR="008E7CEF" w:rsidRPr="00E86DC6" w:rsidRDefault="008E7CEF" w:rsidP="00434BD9">
            <w:pPr>
              <w:rPr>
                <w:rFonts w:cs="Open Sans"/>
                <w:sz w:val="20"/>
                <w:szCs w:val="20"/>
              </w:rPr>
            </w:pPr>
          </w:p>
        </w:tc>
        <w:tc>
          <w:tcPr>
            <w:tcW w:w="1344" w:type="dxa"/>
            <w:shd w:val="clear" w:color="auto" w:fill="F2F2F2" w:themeFill="background1" w:themeFillShade="F2"/>
          </w:tcPr>
          <w:p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rsidTr="008E398F">
        <w:trPr>
          <w:trHeight w:val="1296"/>
        </w:trPr>
        <w:tc>
          <w:tcPr>
            <w:tcW w:w="6025" w:type="dxa"/>
            <w:vAlign w:val="center"/>
          </w:tcPr>
          <w:p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rsidR="008E7CEF" w:rsidRPr="00E86DC6" w:rsidRDefault="008E7CEF" w:rsidP="00434BD9">
            <w:pPr>
              <w:rPr>
                <w:rFonts w:cs="Open Sans"/>
                <w:sz w:val="20"/>
                <w:szCs w:val="20"/>
              </w:rPr>
            </w:pPr>
          </w:p>
        </w:tc>
        <w:tc>
          <w:tcPr>
            <w:tcW w:w="1356" w:type="dxa"/>
          </w:tcPr>
          <w:p w:rsidR="008E7CEF" w:rsidRPr="00E86DC6" w:rsidRDefault="00487AEC" w:rsidP="00434BD9">
            <w:pPr>
              <w:rPr>
                <w:rFonts w:cs="Open Sans"/>
                <w:sz w:val="20"/>
                <w:szCs w:val="20"/>
              </w:rPr>
            </w:pPr>
            <w:r>
              <w:rPr>
                <w:rFonts w:cs="Open Sans"/>
                <w:sz w:val="20"/>
                <w:szCs w:val="20"/>
              </w:rPr>
              <w:t>X</w:t>
            </w:r>
          </w:p>
        </w:tc>
        <w:tc>
          <w:tcPr>
            <w:tcW w:w="5665" w:type="dxa"/>
          </w:tcPr>
          <w:p w:rsidR="008E7CEF" w:rsidRPr="00E86DC6" w:rsidRDefault="00487AEC" w:rsidP="00434BD9">
            <w:pPr>
              <w:rPr>
                <w:rFonts w:cs="Open Sans"/>
                <w:sz w:val="20"/>
                <w:szCs w:val="20"/>
              </w:rPr>
            </w:pPr>
            <w:r>
              <w:rPr>
                <w:rFonts w:cs="Open Sans"/>
                <w:sz w:val="20"/>
                <w:szCs w:val="20"/>
              </w:rPr>
              <w:t xml:space="preserve">Not all standards are included, and the test questions do not show what standard they are meeting. The tests are very basic multiple choice with a few true/false or short answer at the end. </w:t>
            </w:r>
          </w:p>
        </w:tc>
      </w:tr>
      <w:tr w:rsidR="008E7CEF" w:rsidRPr="00E86DC6" w:rsidTr="008E398F">
        <w:trPr>
          <w:trHeight w:val="1296"/>
        </w:trPr>
        <w:tc>
          <w:tcPr>
            <w:tcW w:w="6025" w:type="dxa"/>
            <w:vAlign w:val="center"/>
          </w:tcPr>
          <w:p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rsidR="008E7CEF" w:rsidRPr="00E86DC6" w:rsidRDefault="00487AEC" w:rsidP="00434BD9">
            <w:pPr>
              <w:rPr>
                <w:rFonts w:cs="Open Sans"/>
                <w:sz w:val="20"/>
                <w:szCs w:val="20"/>
              </w:rPr>
            </w:pPr>
            <w:r>
              <w:rPr>
                <w:rFonts w:cs="Open Sans"/>
                <w:sz w:val="20"/>
                <w:szCs w:val="20"/>
              </w:rPr>
              <w:t>X</w:t>
            </w:r>
          </w:p>
        </w:tc>
        <w:tc>
          <w:tcPr>
            <w:tcW w:w="1356" w:type="dxa"/>
          </w:tcPr>
          <w:p w:rsidR="008E7CEF" w:rsidRPr="00E86DC6" w:rsidRDefault="008E7CEF" w:rsidP="00434BD9">
            <w:pPr>
              <w:rPr>
                <w:rFonts w:cs="Open Sans"/>
                <w:sz w:val="20"/>
                <w:szCs w:val="20"/>
              </w:rPr>
            </w:pPr>
          </w:p>
        </w:tc>
        <w:tc>
          <w:tcPr>
            <w:tcW w:w="5665" w:type="dxa"/>
          </w:tcPr>
          <w:p w:rsidR="008E7CEF" w:rsidRPr="00E86DC6" w:rsidRDefault="00487AEC" w:rsidP="00434BD9">
            <w:pPr>
              <w:rPr>
                <w:rFonts w:cs="Open Sans"/>
                <w:sz w:val="20"/>
                <w:szCs w:val="20"/>
              </w:rPr>
            </w:pPr>
            <w:r>
              <w:rPr>
                <w:rFonts w:cs="Open Sans"/>
                <w:sz w:val="20"/>
                <w:szCs w:val="20"/>
              </w:rPr>
              <w:t xml:space="preserve">I believe the assessments are unbiased. </w:t>
            </w:r>
          </w:p>
        </w:tc>
      </w:tr>
      <w:tr w:rsidR="008E7CEF" w:rsidRPr="00E86DC6" w:rsidTr="008E398F">
        <w:trPr>
          <w:trHeight w:val="1296"/>
        </w:trPr>
        <w:tc>
          <w:tcPr>
            <w:tcW w:w="6025" w:type="dxa"/>
            <w:vAlign w:val="center"/>
          </w:tcPr>
          <w:p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rsidR="008E7CEF" w:rsidRPr="00E86DC6" w:rsidRDefault="008E7CEF" w:rsidP="008E7CEF">
            <w:pPr>
              <w:contextualSpacing/>
              <w:rPr>
                <w:rFonts w:cs="Open Sans"/>
                <w:sz w:val="20"/>
                <w:szCs w:val="20"/>
              </w:rPr>
            </w:pPr>
          </w:p>
        </w:tc>
        <w:tc>
          <w:tcPr>
            <w:tcW w:w="1344" w:type="dxa"/>
          </w:tcPr>
          <w:p w:rsidR="008E7CEF" w:rsidRPr="00E86DC6" w:rsidRDefault="008E7CEF" w:rsidP="00434BD9">
            <w:pPr>
              <w:rPr>
                <w:rFonts w:cs="Open Sans"/>
                <w:sz w:val="20"/>
                <w:szCs w:val="20"/>
              </w:rPr>
            </w:pPr>
          </w:p>
        </w:tc>
        <w:tc>
          <w:tcPr>
            <w:tcW w:w="1356" w:type="dxa"/>
          </w:tcPr>
          <w:p w:rsidR="008E7CEF" w:rsidRPr="00E86DC6" w:rsidRDefault="00487AEC" w:rsidP="00434BD9">
            <w:pPr>
              <w:rPr>
                <w:rFonts w:cs="Open Sans"/>
                <w:sz w:val="20"/>
                <w:szCs w:val="20"/>
              </w:rPr>
            </w:pPr>
            <w:r>
              <w:rPr>
                <w:rFonts w:cs="Open Sans"/>
                <w:sz w:val="20"/>
                <w:szCs w:val="20"/>
              </w:rPr>
              <w:t>X</w:t>
            </w:r>
          </w:p>
        </w:tc>
        <w:tc>
          <w:tcPr>
            <w:tcW w:w="5665" w:type="dxa"/>
          </w:tcPr>
          <w:p w:rsidR="008E7CEF" w:rsidRPr="00E86DC6" w:rsidRDefault="00487AEC" w:rsidP="00434BD9">
            <w:pPr>
              <w:rPr>
                <w:rFonts w:cs="Open Sans"/>
                <w:sz w:val="20"/>
                <w:szCs w:val="20"/>
              </w:rPr>
            </w:pPr>
            <w:r>
              <w:rPr>
                <w:rFonts w:cs="Open Sans"/>
                <w:sz w:val="20"/>
                <w:szCs w:val="20"/>
              </w:rPr>
              <w:t xml:space="preserve">Simple answer keys are included, but as the questions do not show much in regards to student performance, the scoring guides do not either. </w:t>
            </w:r>
          </w:p>
        </w:tc>
      </w:tr>
      <w:tr w:rsidR="008E7CEF" w:rsidRPr="00E86DC6" w:rsidTr="008E398F">
        <w:trPr>
          <w:trHeight w:val="1296"/>
        </w:trPr>
        <w:tc>
          <w:tcPr>
            <w:tcW w:w="6025" w:type="dxa"/>
            <w:vAlign w:val="center"/>
          </w:tcPr>
          <w:p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rsidR="008E7CEF" w:rsidRPr="00E86DC6" w:rsidRDefault="00487AEC" w:rsidP="00434BD9">
            <w:pPr>
              <w:rPr>
                <w:rFonts w:cs="Open Sans"/>
                <w:sz w:val="20"/>
                <w:szCs w:val="20"/>
              </w:rPr>
            </w:pPr>
            <w:r>
              <w:rPr>
                <w:rFonts w:cs="Open Sans"/>
                <w:sz w:val="20"/>
                <w:szCs w:val="20"/>
              </w:rPr>
              <w:t>X</w:t>
            </w:r>
          </w:p>
        </w:tc>
        <w:tc>
          <w:tcPr>
            <w:tcW w:w="1356" w:type="dxa"/>
          </w:tcPr>
          <w:p w:rsidR="008E7CEF" w:rsidRPr="00E86DC6" w:rsidRDefault="008E7CEF" w:rsidP="00434BD9">
            <w:pPr>
              <w:rPr>
                <w:rFonts w:cs="Open Sans"/>
                <w:sz w:val="20"/>
                <w:szCs w:val="20"/>
              </w:rPr>
            </w:pPr>
          </w:p>
        </w:tc>
        <w:tc>
          <w:tcPr>
            <w:tcW w:w="5665" w:type="dxa"/>
          </w:tcPr>
          <w:p w:rsidR="008E7CEF" w:rsidRPr="00E86DC6" w:rsidRDefault="00487AEC" w:rsidP="00434BD9">
            <w:pPr>
              <w:rPr>
                <w:rFonts w:cs="Open Sans"/>
                <w:sz w:val="20"/>
                <w:szCs w:val="20"/>
              </w:rPr>
            </w:pPr>
            <w:r>
              <w:rPr>
                <w:rFonts w:cs="Open Sans"/>
                <w:sz w:val="20"/>
                <w:szCs w:val="20"/>
              </w:rPr>
              <w:t xml:space="preserve">Included with the materials are pre-tests, formatives (in the textbook), and summative tests. </w:t>
            </w:r>
          </w:p>
        </w:tc>
      </w:tr>
      <w:tr w:rsidR="00AC0FD3" w:rsidRPr="00E86DC6" w:rsidTr="008E398F">
        <w:trPr>
          <w:trHeight w:val="1296"/>
        </w:trPr>
        <w:tc>
          <w:tcPr>
            <w:tcW w:w="6025" w:type="dxa"/>
            <w:vAlign w:val="center"/>
          </w:tcPr>
          <w:p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rsidR="00AC0FD3" w:rsidRPr="00E86DC6" w:rsidRDefault="00487AEC" w:rsidP="00434BD9">
            <w:pPr>
              <w:rPr>
                <w:rFonts w:cs="Open Sans"/>
                <w:sz w:val="20"/>
                <w:szCs w:val="20"/>
              </w:rPr>
            </w:pPr>
            <w:r>
              <w:rPr>
                <w:rFonts w:cs="Open Sans"/>
                <w:sz w:val="20"/>
                <w:szCs w:val="20"/>
              </w:rPr>
              <w:t>X</w:t>
            </w:r>
          </w:p>
        </w:tc>
        <w:tc>
          <w:tcPr>
            <w:tcW w:w="1356" w:type="dxa"/>
          </w:tcPr>
          <w:p w:rsidR="00AC0FD3" w:rsidRPr="00E86DC6" w:rsidRDefault="00AC0FD3" w:rsidP="00434BD9">
            <w:pPr>
              <w:rPr>
                <w:rFonts w:cs="Open Sans"/>
                <w:sz w:val="20"/>
                <w:szCs w:val="20"/>
              </w:rPr>
            </w:pPr>
          </w:p>
        </w:tc>
        <w:tc>
          <w:tcPr>
            <w:tcW w:w="5665" w:type="dxa"/>
          </w:tcPr>
          <w:p w:rsidR="00AC0FD3" w:rsidRPr="00E86DC6" w:rsidRDefault="00487AEC" w:rsidP="00434BD9">
            <w:pPr>
              <w:rPr>
                <w:rFonts w:cs="Open Sans"/>
                <w:sz w:val="20"/>
                <w:szCs w:val="20"/>
              </w:rPr>
            </w:pPr>
            <w:r>
              <w:rPr>
                <w:rFonts w:cs="Open Sans"/>
                <w:sz w:val="20"/>
                <w:szCs w:val="20"/>
              </w:rPr>
              <w:t xml:space="preserve">There are questions interspersed throughout the text that can be used as formative assessments. </w:t>
            </w:r>
          </w:p>
        </w:tc>
      </w:tr>
      <w:tr w:rsidR="004A5399" w:rsidRPr="00E86DC6" w:rsidTr="008E398F">
        <w:trPr>
          <w:trHeight w:val="1296"/>
        </w:trPr>
        <w:tc>
          <w:tcPr>
            <w:tcW w:w="6025" w:type="dxa"/>
            <w:vAlign w:val="center"/>
          </w:tcPr>
          <w:p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rsidR="004A5399" w:rsidRPr="00E86DC6" w:rsidRDefault="004A5399" w:rsidP="00434BD9">
            <w:pPr>
              <w:rPr>
                <w:rFonts w:cs="Open Sans"/>
                <w:sz w:val="20"/>
                <w:szCs w:val="20"/>
              </w:rPr>
            </w:pPr>
          </w:p>
        </w:tc>
        <w:tc>
          <w:tcPr>
            <w:tcW w:w="1356" w:type="dxa"/>
          </w:tcPr>
          <w:p w:rsidR="004A5399" w:rsidRPr="00E86DC6" w:rsidRDefault="00487AEC" w:rsidP="00434BD9">
            <w:pPr>
              <w:rPr>
                <w:rFonts w:cs="Open Sans"/>
                <w:sz w:val="20"/>
                <w:szCs w:val="20"/>
              </w:rPr>
            </w:pPr>
            <w:r>
              <w:rPr>
                <w:rFonts w:cs="Open Sans"/>
                <w:sz w:val="20"/>
                <w:szCs w:val="20"/>
              </w:rPr>
              <w:t>X</w:t>
            </w:r>
          </w:p>
        </w:tc>
        <w:tc>
          <w:tcPr>
            <w:tcW w:w="5665" w:type="dxa"/>
          </w:tcPr>
          <w:p w:rsidR="004A5399" w:rsidRDefault="00487AEC" w:rsidP="00434BD9">
            <w:pPr>
              <w:rPr>
                <w:rFonts w:cs="Open Sans"/>
                <w:sz w:val="20"/>
                <w:szCs w:val="20"/>
              </w:rPr>
            </w:pPr>
            <w:r>
              <w:rPr>
                <w:rFonts w:cs="Open Sans"/>
                <w:sz w:val="20"/>
                <w:szCs w:val="20"/>
              </w:rPr>
              <w:t xml:space="preserve">Assessments do not provide much data beyond basic multiple choice skills. </w:t>
            </w:r>
          </w:p>
          <w:p w:rsidR="00487AEC" w:rsidRPr="00E86DC6" w:rsidRDefault="00487AEC" w:rsidP="00434BD9">
            <w:pPr>
              <w:rPr>
                <w:rFonts w:cs="Open Sans"/>
                <w:sz w:val="20"/>
                <w:szCs w:val="20"/>
              </w:rPr>
            </w:pPr>
          </w:p>
        </w:tc>
      </w:tr>
    </w:tbl>
    <w:p w:rsidR="00541DAA" w:rsidRPr="00E86DC6" w:rsidRDefault="00541DAA" w:rsidP="00491190">
      <w:pPr>
        <w:keepNext/>
        <w:rPr>
          <w:rFonts w:cs="Open Sans"/>
        </w:rPr>
      </w:pPr>
    </w:p>
    <w:p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rsidTr="005F3E95">
        <w:tc>
          <w:tcPr>
            <w:tcW w:w="14390" w:type="dxa"/>
            <w:gridSpan w:val="4"/>
            <w:shd w:val="clear" w:color="auto" w:fill="D9D9D9" w:themeFill="background1" w:themeFillShade="D9"/>
          </w:tcPr>
          <w:p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rsidR="00377EF3" w:rsidRPr="00E86DC6" w:rsidRDefault="00377EF3" w:rsidP="00434BD9">
            <w:pPr>
              <w:jc w:val="center"/>
              <w:rPr>
                <w:rFonts w:cs="Open Sans"/>
                <w:b/>
                <w:i/>
                <w:sz w:val="20"/>
                <w:szCs w:val="20"/>
              </w:rPr>
            </w:pPr>
          </w:p>
          <w:p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rsidTr="008E398F">
        <w:tc>
          <w:tcPr>
            <w:tcW w:w="6025" w:type="dxa"/>
            <w:shd w:val="clear" w:color="auto" w:fill="F2F2F2" w:themeFill="background1" w:themeFillShade="F2"/>
          </w:tcPr>
          <w:p w:rsidR="00377EF3" w:rsidRPr="00E86DC6" w:rsidRDefault="00377EF3" w:rsidP="00434BD9">
            <w:pPr>
              <w:rPr>
                <w:rFonts w:cs="Open Sans"/>
                <w:sz w:val="20"/>
                <w:szCs w:val="20"/>
              </w:rPr>
            </w:pPr>
          </w:p>
        </w:tc>
        <w:tc>
          <w:tcPr>
            <w:tcW w:w="1344" w:type="dxa"/>
            <w:shd w:val="clear" w:color="auto" w:fill="F2F2F2" w:themeFill="background1" w:themeFillShade="F2"/>
          </w:tcPr>
          <w:p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rsidTr="008E398F">
        <w:trPr>
          <w:trHeight w:val="1296"/>
        </w:trPr>
        <w:tc>
          <w:tcPr>
            <w:tcW w:w="6025" w:type="dxa"/>
            <w:shd w:val="clear" w:color="auto" w:fill="auto"/>
            <w:vAlign w:val="center"/>
          </w:tcPr>
          <w:p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rsidR="00377EF3" w:rsidRDefault="00377EF3" w:rsidP="00434BD9">
            <w:pPr>
              <w:rPr>
                <w:rFonts w:cs="Open Sans"/>
                <w:sz w:val="20"/>
                <w:szCs w:val="20"/>
              </w:rPr>
            </w:pPr>
          </w:p>
          <w:p w:rsidR="00487AEC" w:rsidRPr="00E86DC6" w:rsidRDefault="00487AEC" w:rsidP="00434BD9">
            <w:pPr>
              <w:rPr>
                <w:rFonts w:cs="Open Sans"/>
                <w:sz w:val="20"/>
                <w:szCs w:val="20"/>
              </w:rPr>
            </w:pPr>
            <w:r>
              <w:rPr>
                <w:rFonts w:cs="Open Sans"/>
                <w:sz w:val="20"/>
                <w:szCs w:val="20"/>
              </w:rPr>
              <w:t>X</w:t>
            </w:r>
          </w:p>
        </w:tc>
        <w:tc>
          <w:tcPr>
            <w:tcW w:w="1356" w:type="dxa"/>
            <w:shd w:val="clear" w:color="auto" w:fill="auto"/>
          </w:tcPr>
          <w:p w:rsidR="00377EF3" w:rsidRPr="00E86DC6" w:rsidRDefault="00377EF3" w:rsidP="00434BD9">
            <w:pPr>
              <w:rPr>
                <w:rFonts w:cs="Open Sans"/>
                <w:sz w:val="20"/>
                <w:szCs w:val="20"/>
              </w:rPr>
            </w:pPr>
          </w:p>
        </w:tc>
        <w:tc>
          <w:tcPr>
            <w:tcW w:w="5665" w:type="dxa"/>
            <w:shd w:val="clear" w:color="auto" w:fill="auto"/>
          </w:tcPr>
          <w:p w:rsidR="00377EF3" w:rsidRPr="00E86DC6" w:rsidRDefault="00487AEC" w:rsidP="00434BD9">
            <w:pPr>
              <w:rPr>
                <w:rFonts w:cs="Open Sans"/>
                <w:sz w:val="20"/>
                <w:szCs w:val="20"/>
              </w:rPr>
            </w:pPr>
            <w:r>
              <w:rPr>
                <w:rFonts w:cs="Open Sans"/>
                <w:sz w:val="20"/>
                <w:szCs w:val="20"/>
              </w:rPr>
              <w:t xml:space="preserve">Yes, however teachers who are new to social studies or without a history background will find it difficult to sift through the information to find what is actually a part of the state standards. </w:t>
            </w:r>
          </w:p>
        </w:tc>
      </w:tr>
      <w:tr w:rsidR="00377EF3" w:rsidRPr="00E86DC6" w:rsidTr="008E398F">
        <w:trPr>
          <w:trHeight w:val="1296"/>
        </w:trPr>
        <w:tc>
          <w:tcPr>
            <w:tcW w:w="6025" w:type="dxa"/>
            <w:shd w:val="clear" w:color="auto" w:fill="auto"/>
            <w:vAlign w:val="center"/>
          </w:tcPr>
          <w:p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rsidR="00377EF3" w:rsidRPr="00E86DC6" w:rsidRDefault="00487AEC" w:rsidP="00434BD9">
            <w:pPr>
              <w:rPr>
                <w:rFonts w:cs="Open Sans"/>
                <w:sz w:val="20"/>
                <w:szCs w:val="20"/>
              </w:rPr>
            </w:pPr>
            <w:r>
              <w:rPr>
                <w:rFonts w:cs="Open Sans"/>
                <w:sz w:val="20"/>
                <w:szCs w:val="20"/>
              </w:rPr>
              <w:t>X</w:t>
            </w:r>
          </w:p>
        </w:tc>
        <w:tc>
          <w:tcPr>
            <w:tcW w:w="1356" w:type="dxa"/>
            <w:shd w:val="clear" w:color="auto" w:fill="auto"/>
          </w:tcPr>
          <w:p w:rsidR="00377EF3" w:rsidRPr="00E86DC6" w:rsidRDefault="00377EF3" w:rsidP="00434BD9">
            <w:pPr>
              <w:rPr>
                <w:rFonts w:cs="Open Sans"/>
                <w:sz w:val="20"/>
                <w:szCs w:val="20"/>
              </w:rPr>
            </w:pPr>
          </w:p>
        </w:tc>
        <w:tc>
          <w:tcPr>
            <w:tcW w:w="5665" w:type="dxa"/>
            <w:shd w:val="clear" w:color="auto" w:fill="auto"/>
          </w:tcPr>
          <w:p w:rsidR="00377EF3" w:rsidRPr="00E86DC6" w:rsidRDefault="00487AEC" w:rsidP="00434BD9">
            <w:pPr>
              <w:rPr>
                <w:rFonts w:cs="Open Sans"/>
                <w:sz w:val="20"/>
                <w:szCs w:val="20"/>
              </w:rPr>
            </w:pPr>
            <w:r>
              <w:rPr>
                <w:rFonts w:cs="Open Sans"/>
                <w:sz w:val="20"/>
                <w:szCs w:val="20"/>
              </w:rPr>
              <w:t xml:space="preserve">The textbook includes insets throughout the materials that contain connections to other subjects. There are many opportunities for transdisciplinary activities. </w:t>
            </w:r>
          </w:p>
        </w:tc>
      </w:tr>
      <w:tr w:rsidR="00377EF3" w:rsidRPr="00E86DC6" w:rsidTr="008E398F">
        <w:trPr>
          <w:trHeight w:val="1296"/>
        </w:trPr>
        <w:tc>
          <w:tcPr>
            <w:tcW w:w="6025" w:type="dxa"/>
            <w:shd w:val="clear" w:color="auto" w:fill="auto"/>
            <w:vAlign w:val="center"/>
          </w:tcPr>
          <w:p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rsidR="00377EF3" w:rsidRPr="00E86DC6" w:rsidRDefault="00487AEC" w:rsidP="00434BD9">
            <w:pPr>
              <w:rPr>
                <w:rFonts w:cs="Open Sans"/>
                <w:sz w:val="20"/>
                <w:szCs w:val="20"/>
              </w:rPr>
            </w:pPr>
            <w:r>
              <w:rPr>
                <w:rFonts w:cs="Open Sans"/>
                <w:sz w:val="20"/>
                <w:szCs w:val="20"/>
              </w:rPr>
              <w:t>X</w:t>
            </w:r>
          </w:p>
        </w:tc>
        <w:tc>
          <w:tcPr>
            <w:tcW w:w="1356" w:type="dxa"/>
            <w:shd w:val="clear" w:color="auto" w:fill="auto"/>
          </w:tcPr>
          <w:p w:rsidR="00377EF3" w:rsidRPr="00E86DC6" w:rsidRDefault="00377EF3" w:rsidP="00434BD9">
            <w:pPr>
              <w:rPr>
                <w:rFonts w:cs="Open Sans"/>
                <w:sz w:val="20"/>
                <w:szCs w:val="20"/>
              </w:rPr>
            </w:pPr>
          </w:p>
        </w:tc>
        <w:tc>
          <w:tcPr>
            <w:tcW w:w="5665" w:type="dxa"/>
            <w:shd w:val="clear" w:color="auto" w:fill="auto"/>
          </w:tcPr>
          <w:p w:rsidR="00377EF3" w:rsidRPr="00E86DC6" w:rsidRDefault="00487AEC" w:rsidP="00434BD9">
            <w:pPr>
              <w:rPr>
                <w:rFonts w:cs="Open Sans"/>
                <w:sz w:val="20"/>
                <w:szCs w:val="20"/>
              </w:rPr>
            </w:pPr>
            <w:r>
              <w:rPr>
                <w:rFonts w:cs="Open Sans"/>
                <w:sz w:val="20"/>
                <w:szCs w:val="20"/>
              </w:rPr>
              <w:t xml:space="preserve">This text does provide guidance on the inclusion of activities throughout the year. Many of the activities can be differentiated to provide the needed supports for all students. </w:t>
            </w:r>
          </w:p>
        </w:tc>
      </w:tr>
      <w:tr w:rsidR="00377EF3" w:rsidRPr="00E86DC6" w:rsidTr="008E398F">
        <w:trPr>
          <w:trHeight w:val="1296"/>
        </w:trPr>
        <w:tc>
          <w:tcPr>
            <w:tcW w:w="6025" w:type="dxa"/>
            <w:shd w:val="clear" w:color="auto" w:fill="auto"/>
            <w:vAlign w:val="center"/>
          </w:tcPr>
          <w:p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rsidR="00377EF3" w:rsidRPr="00E86DC6" w:rsidRDefault="00377EF3" w:rsidP="00434BD9">
            <w:pPr>
              <w:rPr>
                <w:rFonts w:cs="Open Sans"/>
                <w:sz w:val="20"/>
                <w:szCs w:val="20"/>
              </w:rPr>
            </w:pPr>
          </w:p>
        </w:tc>
        <w:tc>
          <w:tcPr>
            <w:tcW w:w="1356" w:type="dxa"/>
            <w:shd w:val="clear" w:color="auto" w:fill="auto"/>
          </w:tcPr>
          <w:p w:rsidR="00377EF3" w:rsidRDefault="00377EF3" w:rsidP="00434BD9">
            <w:pPr>
              <w:rPr>
                <w:rFonts w:cs="Open Sans"/>
                <w:sz w:val="20"/>
                <w:szCs w:val="20"/>
              </w:rPr>
            </w:pPr>
          </w:p>
          <w:p w:rsidR="005D1A1C" w:rsidRPr="00E86DC6" w:rsidRDefault="005D1A1C" w:rsidP="00434BD9">
            <w:pPr>
              <w:rPr>
                <w:rFonts w:cs="Open Sans"/>
                <w:sz w:val="20"/>
                <w:szCs w:val="20"/>
              </w:rPr>
            </w:pPr>
            <w:r>
              <w:rPr>
                <w:rFonts w:cs="Open Sans"/>
                <w:sz w:val="20"/>
                <w:szCs w:val="20"/>
              </w:rPr>
              <w:t>X</w:t>
            </w:r>
          </w:p>
        </w:tc>
        <w:tc>
          <w:tcPr>
            <w:tcW w:w="5665" w:type="dxa"/>
            <w:shd w:val="clear" w:color="auto" w:fill="auto"/>
          </w:tcPr>
          <w:p w:rsidR="00377EF3" w:rsidRDefault="00377EF3" w:rsidP="00434BD9">
            <w:pPr>
              <w:rPr>
                <w:rFonts w:cs="Open Sans"/>
                <w:sz w:val="20"/>
                <w:szCs w:val="20"/>
              </w:rPr>
            </w:pPr>
          </w:p>
          <w:p w:rsidR="005D1A1C" w:rsidRPr="00E86DC6" w:rsidRDefault="005D1A1C" w:rsidP="00434BD9">
            <w:pPr>
              <w:rPr>
                <w:rFonts w:cs="Open Sans"/>
                <w:sz w:val="20"/>
                <w:szCs w:val="20"/>
              </w:rPr>
            </w:pPr>
            <w:r>
              <w:rPr>
                <w:rFonts w:cs="Open Sans"/>
                <w:sz w:val="20"/>
                <w:szCs w:val="20"/>
              </w:rPr>
              <w:t xml:space="preserve">I do not see any strategies specifically aimed at identifying student misconceptions </w:t>
            </w:r>
          </w:p>
        </w:tc>
      </w:tr>
      <w:tr w:rsidR="006C2244" w:rsidRPr="00E86DC6" w:rsidTr="008E398F">
        <w:trPr>
          <w:trHeight w:val="1296"/>
        </w:trPr>
        <w:tc>
          <w:tcPr>
            <w:tcW w:w="6025" w:type="dxa"/>
            <w:shd w:val="clear" w:color="auto" w:fill="auto"/>
            <w:vAlign w:val="center"/>
          </w:tcPr>
          <w:p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rsidR="006C2244" w:rsidRPr="00E86DC6" w:rsidRDefault="006C2244" w:rsidP="00434BD9">
            <w:pPr>
              <w:rPr>
                <w:rFonts w:cs="Open Sans"/>
                <w:sz w:val="20"/>
                <w:szCs w:val="20"/>
              </w:rPr>
            </w:pPr>
          </w:p>
        </w:tc>
        <w:tc>
          <w:tcPr>
            <w:tcW w:w="1356" w:type="dxa"/>
            <w:shd w:val="clear" w:color="auto" w:fill="auto"/>
          </w:tcPr>
          <w:p w:rsidR="006C2244" w:rsidRDefault="006C2244" w:rsidP="00434BD9">
            <w:pPr>
              <w:rPr>
                <w:rFonts w:cs="Open Sans"/>
                <w:sz w:val="20"/>
                <w:szCs w:val="20"/>
              </w:rPr>
            </w:pPr>
          </w:p>
          <w:p w:rsidR="005D1A1C" w:rsidRPr="00E86DC6" w:rsidRDefault="005D1A1C" w:rsidP="00434BD9">
            <w:pPr>
              <w:rPr>
                <w:rFonts w:cs="Open Sans"/>
                <w:sz w:val="20"/>
                <w:szCs w:val="20"/>
              </w:rPr>
            </w:pPr>
            <w:r>
              <w:rPr>
                <w:rFonts w:cs="Open Sans"/>
                <w:sz w:val="20"/>
                <w:szCs w:val="20"/>
              </w:rPr>
              <w:t>X</w:t>
            </w:r>
          </w:p>
        </w:tc>
        <w:tc>
          <w:tcPr>
            <w:tcW w:w="5665" w:type="dxa"/>
            <w:shd w:val="clear" w:color="auto" w:fill="auto"/>
          </w:tcPr>
          <w:p w:rsidR="006C2244" w:rsidRDefault="006C2244" w:rsidP="00434BD9">
            <w:pPr>
              <w:rPr>
                <w:rFonts w:cs="Open Sans"/>
                <w:sz w:val="20"/>
                <w:szCs w:val="20"/>
              </w:rPr>
            </w:pPr>
          </w:p>
          <w:p w:rsidR="005D1A1C" w:rsidRPr="00E86DC6" w:rsidRDefault="005D1A1C" w:rsidP="00434BD9">
            <w:pPr>
              <w:rPr>
                <w:rFonts w:cs="Open Sans"/>
                <w:sz w:val="20"/>
                <w:szCs w:val="20"/>
              </w:rPr>
            </w:pPr>
            <w:r>
              <w:rPr>
                <w:rFonts w:cs="Open Sans"/>
                <w:sz w:val="20"/>
                <w:szCs w:val="20"/>
              </w:rPr>
              <w:t xml:space="preserve">Other than sporadic insets regarding Tennessee, I did not see strategies to help teachers identify how to contextualize learning experiences to the school environment. </w:t>
            </w:r>
          </w:p>
        </w:tc>
      </w:tr>
    </w:tbl>
    <w:p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094" w:rsidRDefault="00036094" w:rsidP="006E0328">
      <w:pPr>
        <w:spacing w:after="0" w:line="240" w:lineRule="auto"/>
      </w:pPr>
      <w:r>
        <w:separator/>
      </w:r>
    </w:p>
  </w:endnote>
  <w:endnote w:type="continuationSeparator" w:id="0">
    <w:p w:rsidR="00036094" w:rsidRDefault="00036094"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885" w:rsidRDefault="003F7885">
    <w:pPr>
      <w:pStyle w:val="Footer"/>
    </w:pPr>
  </w:p>
  <w:p w:rsidR="003F7885" w:rsidRPr="00DE14ED" w:rsidRDefault="003F7885" w:rsidP="007964AB">
    <w:pPr>
      <w:pStyle w:val="Footer"/>
      <w:rPr>
        <w:u w:val="single"/>
      </w:rPr>
    </w:pPr>
    <w:r>
      <w:t xml:space="preserve">Book Title and ISBN: </w:t>
    </w:r>
    <w:r>
      <w:rPr>
        <w:i/>
        <w:u w:val="single"/>
      </w:rPr>
      <w:t xml:space="preserve">World History and Geography: The Middle Ages to the 1700s (TN Student Edition) </w:t>
    </w:r>
    <w:r>
      <w:rPr>
        <w:u w:val="single"/>
      </w:rPr>
      <w:t xml:space="preserve">ISBN 9780076871636 </w:t>
    </w:r>
    <w:r>
      <w:t xml:space="preserve">Level(s)/Course(s): </w:t>
    </w:r>
    <w:r>
      <w:rPr>
        <w:u w:val="single"/>
      </w:rPr>
      <w:t>Grade 7/Course 0712</w:t>
    </w:r>
  </w:p>
  <w:p w:rsidR="003F7885" w:rsidRDefault="003F7885" w:rsidP="007964AB">
    <w:pPr>
      <w:pStyle w:val="Footer"/>
    </w:pPr>
  </w:p>
  <w:p w:rsidR="003F7885" w:rsidRDefault="003F7885" w:rsidP="007964AB">
    <w:pPr>
      <w:pStyle w:val="Footer"/>
    </w:pPr>
    <w:r>
      <w:t xml:space="preserve">Publisher: </w:t>
    </w:r>
    <w:r>
      <w:rPr>
        <w:u w:val="single"/>
      </w:rPr>
      <w:t>McGraw-Hill School Education LLC</w:t>
    </w:r>
    <w:r>
      <w:t xml:space="preserve">               Copyright: _____________________________</w:t>
    </w:r>
  </w:p>
  <w:p w:rsidR="003F7885" w:rsidRDefault="003F7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094" w:rsidRDefault="00036094" w:rsidP="006E0328">
      <w:pPr>
        <w:spacing w:after="0" w:line="240" w:lineRule="auto"/>
      </w:pPr>
      <w:r>
        <w:separator/>
      </w:r>
    </w:p>
  </w:footnote>
  <w:footnote w:type="continuationSeparator" w:id="0">
    <w:p w:rsidR="00036094" w:rsidRDefault="00036094"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885" w:rsidRDefault="00B13914">
    <w:pPr>
      <w:pStyle w:val="Header"/>
      <w:jc w:val="right"/>
    </w:pPr>
    <w:sdt>
      <w:sdtPr>
        <w:id w:val="551434826"/>
        <w:docPartObj>
          <w:docPartGallery w:val="Page Numbers (Top of Page)"/>
          <w:docPartUnique/>
        </w:docPartObj>
      </w:sdtPr>
      <w:sdtEndPr>
        <w:rPr>
          <w:noProof/>
        </w:rPr>
      </w:sdtEndPr>
      <w:sdtContent>
        <w:r w:rsidR="003F7885">
          <w:fldChar w:fldCharType="begin"/>
        </w:r>
        <w:r w:rsidR="003F7885">
          <w:instrText xml:space="preserve"> PAGE   \* MERGEFORMAT </w:instrText>
        </w:r>
        <w:r w:rsidR="003F7885">
          <w:fldChar w:fldCharType="separate"/>
        </w:r>
        <w:r>
          <w:rPr>
            <w:noProof/>
          </w:rPr>
          <w:t>1</w:t>
        </w:r>
        <w:r w:rsidR="003F7885">
          <w:rPr>
            <w:noProof/>
          </w:rPr>
          <w:fldChar w:fldCharType="end"/>
        </w:r>
      </w:sdtContent>
    </w:sdt>
  </w:p>
  <w:p w:rsidR="003F7885" w:rsidRDefault="003F78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1"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3"/>
  </w:num>
  <w:num w:numId="4">
    <w:abstractNumId w:val="11"/>
  </w:num>
  <w:num w:numId="5">
    <w:abstractNumId w:val="2"/>
  </w:num>
  <w:num w:numId="6">
    <w:abstractNumId w:val="1"/>
  </w:num>
  <w:num w:numId="7">
    <w:abstractNumId w:val="8"/>
  </w:num>
  <w:num w:numId="8">
    <w:abstractNumId w:val="6"/>
  </w:num>
  <w:num w:numId="9">
    <w:abstractNumId w:val="12"/>
  </w:num>
  <w:num w:numId="10">
    <w:abstractNumId w:val="10"/>
  </w:num>
  <w:num w:numId="11">
    <w:abstractNumId w:val="4"/>
  </w:num>
  <w:num w:numId="12">
    <w:abstractNumId w:val="13"/>
  </w:num>
  <w:num w:numId="13">
    <w:abstractNumId w:val="5"/>
  </w:num>
  <w:num w:numId="14">
    <w:abstractNumId w:val="9"/>
  </w:num>
  <w:num w:numId="15">
    <w:abstractNumId w:val="14"/>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EF8"/>
    <w:rsid w:val="000133E5"/>
    <w:rsid w:val="00017685"/>
    <w:rsid w:val="000231EF"/>
    <w:rsid w:val="00033ECC"/>
    <w:rsid w:val="00036094"/>
    <w:rsid w:val="00045E56"/>
    <w:rsid w:val="00075D27"/>
    <w:rsid w:val="000765B1"/>
    <w:rsid w:val="000779AE"/>
    <w:rsid w:val="00080F91"/>
    <w:rsid w:val="000B01FA"/>
    <w:rsid w:val="000C0779"/>
    <w:rsid w:val="000E4555"/>
    <w:rsid w:val="000E6B4E"/>
    <w:rsid w:val="000E76A0"/>
    <w:rsid w:val="00101F44"/>
    <w:rsid w:val="0011569B"/>
    <w:rsid w:val="00121D82"/>
    <w:rsid w:val="00140572"/>
    <w:rsid w:val="0015289C"/>
    <w:rsid w:val="00160107"/>
    <w:rsid w:val="001717C7"/>
    <w:rsid w:val="00190003"/>
    <w:rsid w:val="00193E64"/>
    <w:rsid w:val="001A0BFF"/>
    <w:rsid w:val="001B29CF"/>
    <w:rsid w:val="001B4AB4"/>
    <w:rsid w:val="001C4EE8"/>
    <w:rsid w:val="001C5CA1"/>
    <w:rsid w:val="001D7CE6"/>
    <w:rsid w:val="001E405E"/>
    <w:rsid w:val="001F35F3"/>
    <w:rsid w:val="001F45D4"/>
    <w:rsid w:val="001F6E10"/>
    <w:rsid w:val="00201775"/>
    <w:rsid w:val="00202D40"/>
    <w:rsid w:val="00217ECE"/>
    <w:rsid w:val="00222E1D"/>
    <w:rsid w:val="00233AD2"/>
    <w:rsid w:val="00251BDF"/>
    <w:rsid w:val="00266A96"/>
    <w:rsid w:val="00270925"/>
    <w:rsid w:val="0028181A"/>
    <w:rsid w:val="002847AF"/>
    <w:rsid w:val="0028595B"/>
    <w:rsid w:val="002B231F"/>
    <w:rsid w:val="002B484E"/>
    <w:rsid w:val="002C0323"/>
    <w:rsid w:val="002C22E3"/>
    <w:rsid w:val="002C4872"/>
    <w:rsid w:val="002F731C"/>
    <w:rsid w:val="003237A1"/>
    <w:rsid w:val="003542EF"/>
    <w:rsid w:val="00357200"/>
    <w:rsid w:val="003612ED"/>
    <w:rsid w:val="00372F15"/>
    <w:rsid w:val="00377EF3"/>
    <w:rsid w:val="00380CA5"/>
    <w:rsid w:val="00383FB5"/>
    <w:rsid w:val="00385B61"/>
    <w:rsid w:val="003948FA"/>
    <w:rsid w:val="0039580F"/>
    <w:rsid w:val="003A670F"/>
    <w:rsid w:val="003B3BA2"/>
    <w:rsid w:val="003B7E28"/>
    <w:rsid w:val="003C482E"/>
    <w:rsid w:val="003D2A07"/>
    <w:rsid w:val="003D2E47"/>
    <w:rsid w:val="003D3ECC"/>
    <w:rsid w:val="003F0229"/>
    <w:rsid w:val="003F053F"/>
    <w:rsid w:val="003F7885"/>
    <w:rsid w:val="004148C8"/>
    <w:rsid w:val="00414FA9"/>
    <w:rsid w:val="004178D1"/>
    <w:rsid w:val="0042648F"/>
    <w:rsid w:val="00434BD9"/>
    <w:rsid w:val="00437BAA"/>
    <w:rsid w:val="00452C69"/>
    <w:rsid w:val="00454412"/>
    <w:rsid w:val="0045483F"/>
    <w:rsid w:val="004700B8"/>
    <w:rsid w:val="0047775F"/>
    <w:rsid w:val="00487AEC"/>
    <w:rsid w:val="00491190"/>
    <w:rsid w:val="004A5399"/>
    <w:rsid w:val="004A6229"/>
    <w:rsid w:val="004D5043"/>
    <w:rsid w:val="004E34BB"/>
    <w:rsid w:val="004F2B30"/>
    <w:rsid w:val="004F40E3"/>
    <w:rsid w:val="004F48E2"/>
    <w:rsid w:val="005018E4"/>
    <w:rsid w:val="00505438"/>
    <w:rsid w:val="00541DAA"/>
    <w:rsid w:val="00545800"/>
    <w:rsid w:val="0054640B"/>
    <w:rsid w:val="00557E2D"/>
    <w:rsid w:val="00560F9D"/>
    <w:rsid w:val="00565648"/>
    <w:rsid w:val="005702D2"/>
    <w:rsid w:val="00574383"/>
    <w:rsid w:val="005836B5"/>
    <w:rsid w:val="005B4D43"/>
    <w:rsid w:val="005D1A1C"/>
    <w:rsid w:val="005E35C4"/>
    <w:rsid w:val="005E3D5C"/>
    <w:rsid w:val="005E74EB"/>
    <w:rsid w:val="005F104E"/>
    <w:rsid w:val="005F3E95"/>
    <w:rsid w:val="00612C33"/>
    <w:rsid w:val="00624719"/>
    <w:rsid w:val="006334BD"/>
    <w:rsid w:val="00634E24"/>
    <w:rsid w:val="00653FF7"/>
    <w:rsid w:val="00656EF8"/>
    <w:rsid w:val="00657632"/>
    <w:rsid w:val="0066646F"/>
    <w:rsid w:val="00672FEE"/>
    <w:rsid w:val="00675678"/>
    <w:rsid w:val="00681575"/>
    <w:rsid w:val="00681B0B"/>
    <w:rsid w:val="00686450"/>
    <w:rsid w:val="006A39BA"/>
    <w:rsid w:val="006C2244"/>
    <w:rsid w:val="006D47FC"/>
    <w:rsid w:val="006D7546"/>
    <w:rsid w:val="006E0328"/>
    <w:rsid w:val="006F1D29"/>
    <w:rsid w:val="006F5D7F"/>
    <w:rsid w:val="0070518A"/>
    <w:rsid w:val="00711BDA"/>
    <w:rsid w:val="00716C7E"/>
    <w:rsid w:val="007206DE"/>
    <w:rsid w:val="0072275E"/>
    <w:rsid w:val="00736B9B"/>
    <w:rsid w:val="00745656"/>
    <w:rsid w:val="00747770"/>
    <w:rsid w:val="00750333"/>
    <w:rsid w:val="00754350"/>
    <w:rsid w:val="00757F49"/>
    <w:rsid w:val="00764F19"/>
    <w:rsid w:val="007671D5"/>
    <w:rsid w:val="00774C49"/>
    <w:rsid w:val="007758D1"/>
    <w:rsid w:val="00784FFD"/>
    <w:rsid w:val="007964AB"/>
    <w:rsid w:val="007A5307"/>
    <w:rsid w:val="007B491C"/>
    <w:rsid w:val="007D1D1F"/>
    <w:rsid w:val="007D5820"/>
    <w:rsid w:val="007E6F5B"/>
    <w:rsid w:val="007F5AA5"/>
    <w:rsid w:val="007F6196"/>
    <w:rsid w:val="008065B3"/>
    <w:rsid w:val="00817F63"/>
    <w:rsid w:val="00821594"/>
    <w:rsid w:val="00874A46"/>
    <w:rsid w:val="00884BB0"/>
    <w:rsid w:val="00894AFE"/>
    <w:rsid w:val="008B498B"/>
    <w:rsid w:val="008D23EF"/>
    <w:rsid w:val="008D304D"/>
    <w:rsid w:val="008E398F"/>
    <w:rsid w:val="008E7CEF"/>
    <w:rsid w:val="00905245"/>
    <w:rsid w:val="00920156"/>
    <w:rsid w:val="0092488F"/>
    <w:rsid w:val="0095354B"/>
    <w:rsid w:val="009622C6"/>
    <w:rsid w:val="0097034F"/>
    <w:rsid w:val="00971D9F"/>
    <w:rsid w:val="009924E8"/>
    <w:rsid w:val="009934C3"/>
    <w:rsid w:val="00997952"/>
    <w:rsid w:val="009A19D0"/>
    <w:rsid w:val="009A3569"/>
    <w:rsid w:val="009B3761"/>
    <w:rsid w:val="009C0E27"/>
    <w:rsid w:val="009C466E"/>
    <w:rsid w:val="009D0662"/>
    <w:rsid w:val="009D38FA"/>
    <w:rsid w:val="009D39A5"/>
    <w:rsid w:val="009E0E51"/>
    <w:rsid w:val="009E2A66"/>
    <w:rsid w:val="009E516F"/>
    <w:rsid w:val="009F1269"/>
    <w:rsid w:val="009F2595"/>
    <w:rsid w:val="009F2D1E"/>
    <w:rsid w:val="009F6C25"/>
    <w:rsid w:val="00A07132"/>
    <w:rsid w:val="00A151E0"/>
    <w:rsid w:val="00A204EF"/>
    <w:rsid w:val="00A20B0F"/>
    <w:rsid w:val="00A2291D"/>
    <w:rsid w:val="00A30208"/>
    <w:rsid w:val="00A33F7F"/>
    <w:rsid w:val="00A51083"/>
    <w:rsid w:val="00A53538"/>
    <w:rsid w:val="00A87D79"/>
    <w:rsid w:val="00AB11D0"/>
    <w:rsid w:val="00AB2454"/>
    <w:rsid w:val="00AC0AF6"/>
    <w:rsid w:val="00AC0FD3"/>
    <w:rsid w:val="00AC17A0"/>
    <w:rsid w:val="00AD0E58"/>
    <w:rsid w:val="00AD746A"/>
    <w:rsid w:val="00B02B1E"/>
    <w:rsid w:val="00B074F6"/>
    <w:rsid w:val="00B106D6"/>
    <w:rsid w:val="00B13914"/>
    <w:rsid w:val="00B22756"/>
    <w:rsid w:val="00B26B40"/>
    <w:rsid w:val="00B33F04"/>
    <w:rsid w:val="00B46441"/>
    <w:rsid w:val="00B46E57"/>
    <w:rsid w:val="00B47B96"/>
    <w:rsid w:val="00B5488F"/>
    <w:rsid w:val="00B7418A"/>
    <w:rsid w:val="00B92792"/>
    <w:rsid w:val="00BC3276"/>
    <w:rsid w:val="00BC4E42"/>
    <w:rsid w:val="00BE5074"/>
    <w:rsid w:val="00BE787C"/>
    <w:rsid w:val="00C02272"/>
    <w:rsid w:val="00C02EFD"/>
    <w:rsid w:val="00C03012"/>
    <w:rsid w:val="00C13BE0"/>
    <w:rsid w:val="00C15489"/>
    <w:rsid w:val="00C178D4"/>
    <w:rsid w:val="00C53460"/>
    <w:rsid w:val="00C53C4B"/>
    <w:rsid w:val="00C55AA8"/>
    <w:rsid w:val="00C5714A"/>
    <w:rsid w:val="00C91E46"/>
    <w:rsid w:val="00C93BFB"/>
    <w:rsid w:val="00C974F2"/>
    <w:rsid w:val="00CA1224"/>
    <w:rsid w:val="00CB5296"/>
    <w:rsid w:val="00CC3204"/>
    <w:rsid w:val="00CC3706"/>
    <w:rsid w:val="00CD36BC"/>
    <w:rsid w:val="00CE3145"/>
    <w:rsid w:val="00CE672E"/>
    <w:rsid w:val="00CF1D07"/>
    <w:rsid w:val="00D12BB7"/>
    <w:rsid w:val="00D157BE"/>
    <w:rsid w:val="00D16C39"/>
    <w:rsid w:val="00D27D10"/>
    <w:rsid w:val="00D32246"/>
    <w:rsid w:val="00D603AC"/>
    <w:rsid w:val="00D60B11"/>
    <w:rsid w:val="00D71B35"/>
    <w:rsid w:val="00D90E83"/>
    <w:rsid w:val="00D97F33"/>
    <w:rsid w:val="00DA0AA2"/>
    <w:rsid w:val="00DB7117"/>
    <w:rsid w:val="00DE14ED"/>
    <w:rsid w:val="00DE55A3"/>
    <w:rsid w:val="00E17365"/>
    <w:rsid w:val="00E1749F"/>
    <w:rsid w:val="00E31C25"/>
    <w:rsid w:val="00E31EC0"/>
    <w:rsid w:val="00E33BAC"/>
    <w:rsid w:val="00E422D4"/>
    <w:rsid w:val="00E518B1"/>
    <w:rsid w:val="00E56B03"/>
    <w:rsid w:val="00E65932"/>
    <w:rsid w:val="00E71DD6"/>
    <w:rsid w:val="00E73DB9"/>
    <w:rsid w:val="00E85C2B"/>
    <w:rsid w:val="00E86DC6"/>
    <w:rsid w:val="00E9799C"/>
    <w:rsid w:val="00ED6CDA"/>
    <w:rsid w:val="00EE0013"/>
    <w:rsid w:val="00EE77DC"/>
    <w:rsid w:val="00EF699B"/>
    <w:rsid w:val="00F13532"/>
    <w:rsid w:val="00F220AF"/>
    <w:rsid w:val="00F27B01"/>
    <w:rsid w:val="00F36930"/>
    <w:rsid w:val="00F43A8D"/>
    <w:rsid w:val="00F55591"/>
    <w:rsid w:val="00F5694C"/>
    <w:rsid w:val="00F574AD"/>
    <w:rsid w:val="00F815CA"/>
    <w:rsid w:val="00F820FF"/>
    <w:rsid w:val="00FA1BD2"/>
    <w:rsid w:val="00FC097B"/>
    <w:rsid w:val="00FC3B92"/>
    <w:rsid w:val="00FD1E53"/>
    <w:rsid w:val="00FD75EB"/>
    <w:rsid w:val="00FD7608"/>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9BDBF384-4FA7-5C44-B746-E71BCB2FD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D4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0063">
      <w:bodyDiv w:val="1"/>
      <w:marLeft w:val="0"/>
      <w:marRight w:val="0"/>
      <w:marTop w:val="0"/>
      <w:marBottom w:val="0"/>
      <w:divBdr>
        <w:top w:val="none" w:sz="0" w:space="0" w:color="auto"/>
        <w:left w:val="none" w:sz="0" w:space="0" w:color="auto"/>
        <w:bottom w:val="none" w:sz="0" w:space="0" w:color="auto"/>
        <w:right w:val="none" w:sz="0" w:space="0" w:color="auto"/>
      </w:divBdr>
    </w:div>
    <w:div w:id="65037380">
      <w:bodyDiv w:val="1"/>
      <w:marLeft w:val="0"/>
      <w:marRight w:val="0"/>
      <w:marTop w:val="0"/>
      <w:marBottom w:val="0"/>
      <w:divBdr>
        <w:top w:val="none" w:sz="0" w:space="0" w:color="auto"/>
        <w:left w:val="none" w:sz="0" w:space="0" w:color="auto"/>
        <w:bottom w:val="none" w:sz="0" w:space="0" w:color="auto"/>
        <w:right w:val="none" w:sz="0" w:space="0" w:color="auto"/>
      </w:divBdr>
    </w:div>
    <w:div w:id="84888983">
      <w:bodyDiv w:val="1"/>
      <w:marLeft w:val="0"/>
      <w:marRight w:val="0"/>
      <w:marTop w:val="0"/>
      <w:marBottom w:val="0"/>
      <w:divBdr>
        <w:top w:val="none" w:sz="0" w:space="0" w:color="auto"/>
        <w:left w:val="none" w:sz="0" w:space="0" w:color="auto"/>
        <w:bottom w:val="none" w:sz="0" w:space="0" w:color="auto"/>
        <w:right w:val="none" w:sz="0" w:space="0" w:color="auto"/>
      </w:divBdr>
    </w:div>
    <w:div w:id="301735890">
      <w:bodyDiv w:val="1"/>
      <w:marLeft w:val="0"/>
      <w:marRight w:val="0"/>
      <w:marTop w:val="0"/>
      <w:marBottom w:val="0"/>
      <w:divBdr>
        <w:top w:val="none" w:sz="0" w:space="0" w:color="auto"/>
        <w:left w:val="none" w:sz="0" w:space="0" w:color="auto"/>
        <w:bottom w:val="none" w:sz="0" w:space="0" w:color="auto"/>
        <w:right w:val="none" w:sz="0" w:space="0" w:color="auto"/>
      </w:divBdr>
    </w:div>
    <w:div w:id="450974325">
      <w:bodyDiv w:val="1"/>
      <w:marLeft w:val="0"/>
      <w:marRight w:val="0"/>
      <w:marTop w:val="0"/>
      <w:marBottom w:val="0"/>
      <w:divBdr>
        <w:top w:val="none" w:sz="0" w:space="0" w:color="auto"/>
        <w:left w:val="none" w:sz="0" w:space="0" w:color="auto"/>
        <w:bottom w:val="none" w:sz="0" w:space="0" w:color="auto"/>
        <w:right w:val="none" w:sz="0" w:space="0" w:color="auto"/>
      </w:divBdr>
    </w:div>
    <w:div w:id="524562760">
      <w:bodyDiv w:val="1"/>
      <w:marLeft w:val="0"/>
      <w:marRight w:val="0"/>
      <w:marTop w:val="0"/>
      <w:marBottom w:val="0"/>
      <w:divBdr>
        <w:top w:val="none" w:sz="0" w:space="0" w:color="auto"/>
        <w:left w:val="none" w:sz="0" w:space="0" w:color="auto"/>
        <w:bottom w:val="none" w:sz="0" w:space="0" w:color="auto"/>
        <w:right w:val="none" w:sz="0" w:space="0" w:color="auto"/>
      </w:divBdr>
    </w:div>
    <w:div w:id="832717809">
      <w:bodyDiv w:val="1"/>
      <w:marLeft w:val="0"/>
      <w:marRight w:val="0"/>
      <w:marTop w:val="0"/>
      <w:marBottom w:val="0"/>
      <w:divBdr>
        <w:top w:val="none" w:sz="0" w:space="0" w:color="auto"/>
        <w:left w:val="none" w:sz="0" w:space="0" w:color="auto"/>
        <w:bottom w:val="none" w:sz="0" w:space="0" w:color="auto"/>
        <w:right w:val="none" w:sz="0" w:space="0" w:color="auto"/>
      </w:divBdr>
    </w:div>
    <w:div w:id="1121874138">
      <w:bodyDiv w:val="1"/>
      <w:marLeft w:val="0"/>
      <w:marRight w:val="0"/>
      <w:marTop w:val="0"/>
      <w:marBottom w:val="0"/>
      <w:divBdr>
        <w:top w:val="none" w:sz="0" w:space="0" w:color="auto"/>
        <w:left w:val="none" w:sz="0" w:space="0" w:color="auto"/>
        <w:bottom w:val="none" w:sz="0" w:space="0" w:color="auto"/>
        <w:right w:val="none" w:sz="0" w:space="0" w:color="auto"/>
      </w:divBdr>
    </w:div>
    <w:div w:id="1132286611">
      <w:bodyDiv w:val="1"/>
      <w:marLeft w:val="0"/>
      <w:marRight w:val="0"/>
      <w:marTop w:val="0"/>
      <w:marBottom w:val="0"/>
      <w:divBdr>
        <w:top w:val="none" w:sz="0" w:space="0" w:color="auto"/>
        <w:left w:val="none" w:sz="0" w:space="0" w:color="auto"/>
        <w:bottom w:val="none" w:sz="0" w:space="0" w:color="auto"/>
        <w:right w:val="none" w:sz="0" w:space="0" w:color="auto"/>
      </w:divBdr>
    </w:div>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 w:id="1351295459">
      <w:bodyDiv w:val="1"/>
      <w:marLeft w:val="0"/>
      <w:marRight w:val="0"/>
      <w:marTop w:val="0"/>
      <w:marBottom w:val="0"/>
      <w:divBdr>
        <w:top w:val="none" w:sz="0" w:space="0" w:color="auto"/>
        <w:left w:val="none" w:sz="0" w:space="0" w:color="auto"/>
        <w:bottom w:val="none" w:sz="0" w:space="0" w:color="auto"/>
        <w:right w:val="none" w:sz="0" w:space="0" w:color="auto"/>
      </w:divBdr>
    </w:div>
    <w:div w:id="1563441613">
      <w:bodyDiv w:val="1"/>
      <w:marLeft w:val="0"/>
      <w:marRight w:val="0"/>
      <w:marTop w:val="0"/>
      <w:marBottom w:val="0"/>
      <w:divBdr>
        <w:top w:val="none" w:sz="0" w:space="0" w:color="auto"/>
        <w:left w:val="none" w:sz="0" w:space="0" w:color="auto"/>
        <w:bottom w:val="none" w:sz="0" w:space="0" w:color="auto"/>
        <w:right w:val="none" w:sz="0" w:space="0" w:color="auto"/>
      </w:divBdr>
    </w:div>
    <w:div w:id="1601450666">
      <w:bodyDiv w:val="1"/>
      <w:marLeft w:val="0"/>
      <w:marRight w:val="0"/>
      <w:marTop w:val="0"/>
      <w:marBottom w:val="0"/>
      <w:divBdr>
        <w:top w:val="none" w:sz="0" w:space="0" w:color="auto"/>
        <w:left w:val="none" w:sz="0" w:space="0" w:color="auto"/>
        <w:bottom w:val="none" w:sz="0" w:space="0" w:color="auto"/>
        <w:right w:val="none" w:sz="0" w:space="0" w:color="auto"/>
      </w:divBdr>
    </w:div>
    <w:div w:id="1797600879">
      <w:bodyDiv w:val="1"/>
      <w:marLeft w:val="0"/>
      <w:marRight w:val="0"/>
      <w:marTop w:val="0"/>
      <w:marBottom w:val="0"/>
      <w:divBdr>
        <w:top w:val="none" w:sz="0" w:space="0" w:color="auto"/>
        <w:left w:val="none" w:sz="0" w:space="0" w:color="auto"/>
        <w:bottom w:val="none" w:sz="0" w:space="0" w:color="auto"/>
        <w:right w:val="none" w:sz="0" w:space="0" w:color="auto"/>
      </w:divBdr>
    </w:div>
    <w:div w:id="1805804456">
      <w:bodyDiv w:val="1"/>
      <w:marLeft w:val="0"/>
      <w:marRight w:val="0"/>
      <w:marTop w:val="0"/>
      <w:marBottom w:val="0"/>
      <w:divBdr>
        <w:top w:val="none" w:sz="0" w:space="0" w:color="auto"/>
        <w:left w:val="none" w:sz="0" w:space="0" w:color="auto"/>
        <w:bottom w:val="none" w:sz="0" w:space="0" w:color="auto"/>
        <w:right w:val="none" w:sz="0" w:space="0" w:color="auto"/>
      </w:divBdr>
    </w:div>
    <w:div w:id="211833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A468F-514F-456E-A754-27C04C8CE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6304</Words>
  <Characters>35938</Characters>
  <Application>Microsoft Office Word</Application>
  <DocSecurity>4</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Mary-Owen Holmes</dc:creator>
  <cp:keywords/>
  <dc:description/>
  <cp:lastModifiedBy>Rachel Brew</cp:lastModifiedBy>
  <cp:revision>2</cp:revision>
  <cp:lastPrinted>2016-08-09T18:12:00Z</cp:lastPrinted>
  <dcterms:created xsi:type="dcterms:W3CDTF">2018-08-22T19:14:00Z</dcterms:created>
  <dcterms:modified xsi:type="dcterms:W3CDTF">2018-08-22T19:14:00Z</dcterms:modified>
</cp:coreProperties>
</file>