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264DFCDC"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840539">
        <w:rPr>
          <w:rFonts w:cs="Open Sans"/>
          <w:b/>
          <w:sz w:val="28"/>
        </w:rPr>
        <w:t>ECONOMICS</w:t>
      </w:r>
      <w:r w:rsidRPr="00E86DC6">
        <w:rPr>
          <w:rFonts w:cs="Open Sans"/>
          <w:b/>
          <w:sz w:val="28"/>
        </w:rPr>
        <w:t xml:space="preserve">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0ED794FA" w:rsidR="00F5694C" w:rsidRPr="00A81937" w:rsidRDefault="00E57E58" w:rsidP="00F5694C">
      <w:pPr>
        <w:pStyle w:val="NoSpacing"/>
        <w:rPr>
          <w:rFonts w:cs="Open Sans"/>
          <w:b/>
        </w:rPr>
      </w:pPr>
      <w:r>
        <w:rPr>
          <w:rFonts w:cs="Open Sans"/>
          <w:b/>
        </w:rPr>
        <w:lastRenderedPageBreak/>
        <w:t>ECONOMICS</w:t>
      </w:r>
    </w:p>
    <w:p w14:paraId="5515A0E8" w14:textId="379257F8" w:rsidR="00F5694C" w:rsidRPr="00A81937" w:rsidRDefault="002847AF" w:rsidP="00F5694C">
      <w:pPr>
        <w:pStyle w:val="NoSpacing"/>
      </w:pPr>
      <w:r w:rsidRPr="00A81937">
        <w:br/>
      </w:r>
    </w:p>
    <w:p w14:paraId="2EB7C5F9" w14:textId="378DECDB" w:rsidR="00C53C4B" w:rsidRDefault="00F5694C" w:rsidP="00F5694C">
      <w:pPr>
        <w:pStyle w:val="NoSpacing"/>
        <w:rPr>
          <w:sz w:val="20"/>
          <w:szCs w:val="20"/>
        </w:rPr>
      </w:pPr>
      <w:r w:rsidRPr="00A81937">
        <w:rPr>
          <w:b/>
          <w:sz w:val="20"/>
          <w:szCs w:val="20"/>
        </w:rPr>
        <w:t>Course Description</w:t>
      </w:r>
      <w:r w:rsidRPr="00A81937">
        <w:rPr>
          <w:sz w:val="20"/>
          <w:szCs w:val="20"/>
        </w:rPr>
        <w:t xml:space="preserve">: </w:t>
      </w:r>
      <w:r w:rsidR="00E57E58" w:rsidRPr="00E57E58">
        <w:rPr>
          <w:sz w:val="20"/>
          <w:szCs w:val="20"/>
        </w:rPr>
        <w:t>Students will examine the allocation of scarce resources and consider the economic reasoning used by consumers, producers, savers, investors, workers, and voters. Students will explore the concepts of scarcity, supply and demand, market structures, national economic performance, money and the role of financial institutions, economic stabilization, and trade. Finally, students will examine key economic philosophies and economists who have and continue to influence economic decision-making.</w:t>
      </w:r>
    </w:p>
    <w:p w14:paraId="5AC4503E" w14:textId="77777777" w:rsidR="00E57E58" w:rsidRPr="00A81937" w:rsidRDefault="00E57E58"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64AC1D1D" w14:textId="39E5BEE6" w:rsidR="009563C7" w:rsidRPr="00696C58" w:rsidRDefault="009563C7" w:rsidP="00A81937">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6D51C0D" w14:textId="77777777" w:rsidR="00A81937" w:rsidRDefault="00A81937" w:rsidP="00A81937">
      <w:pPr>
        <w:pStyle w:val="NoSpacing"/>
        <w:ind w:left="720"/>
        <w:rPr>
          <w:sz w:val="20"/>
          <w:szCs w:val="20"/>
        </w:rPr>
      </w:pPr>
    </w:p>
    <w:p w14:paraId="2D3A7F28" w14:textId="77777777" w:rsidR="00760BA0" w:rsidRDefault="00760BA0" w:rsidP="00F5694C">
      <w:pPr>
        <w:rPr>
          <w:b/>
        </w:rPr>
      </w:pPr>
    </w:p>
    <w:p w14:paraId="382CE2B8" w14:textId="77777777" w:rsidR="00760BA0" w:rsidRDefault="00760BA0" w:rsidP="00F5694C">
      <w:pPr>
        <w:rPr>
          <w:b/>
        </w:rPr>
      </w:pPr>
    </w:p>
    <w:p w14:paraId="2D0287BC" w14:textId="77777777" w:rsidR="00760BA0" w:rsidRDefault="00760BA0" w:rsidP="00F5694C">
      <w:pPr>
        <w:rPr>
          <w:b/>
        </w:rPr>
      </w:pPr>
    </w:p>
    <w:p w14:paraId="551DF76F" w14:textId="77777777" w:rsidR="00760BA0" w:rsidRDefault="00760BA0" w:rsidP="00F5694C">
      <w:pPr>
        <w:rPr>
          <w:b/>
        </w:rPr>
      </w:pPr>
    </w:p>
    <w:p w14:paraId="79AA49BE" w14:textId="77777777" w:rsidR="00760BA0" w:rsidRDefault="00760BA0" w:rsidP="00F5694C">
      <w:pPr>
        <w:rPr>
          <w:b/>
        </w:rPr>
      </w:pPr>
    </w:p>
    <w:p w14:paraId="14DBF7DC" w14:textId="77777777" w:rsidR="00760BA0" w:rsidRDefault="00760BA0" w:rsidP="00F5694C">
      <w:pPr>
        <w:rPr>
          <w:b/>
        </w:rPr>
      </w:pPr>
    </w:p>
    <w:p w14:paraId="55C073E2" w14:textId="77777777" w:rsidR="00760BA0" w:rsidRDefault="00760BA0" w:rsidP="00F5694C">
      <w:pPr>
        <w:rPr>
          <w:b/>
        </w:rPr>
      </w:pPr>
    </w:p>
    <w:p w14:paraId="532A9172" w14:textId="77777777" w:rsidR="00760BA0" w:rsidRDefault="00760BA0" w:rsidP="00F5694C">
      <w:pPr>
        <w:rPr>
          <w:b/>
        </w:rPr>
      </w:pPr>
    </w:p>
    <w:p w14:paraId="231AB548" w14:textId="77777777" w:rsidR="00760BA0" w:rsidRDefault="00760BA0" w:rsidP="00F5694C">
      <w:pPr>
        <w:rPr>
          <w:b/>
        </w:rPr>
      </w:pPr>
    </w:p>
    <w:p w14:paraId="52A95017" w14:textId="77777777" w:rsidR="00760BA0" w:rsidRDefault="00760BA0" w:rsidP="00F5694C">
      <w:pPr>
        <w:rPr>
          <w:b/>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109"/>
        <w:gridCol w:w="2375"/>
        <w:gridCol w:w="9"/>
        <w:gridCol w:w="2367"/>
        <w:gridCol w:w="18"/>
        <w:gridCol w:w="2274"/>
        <w:gridCol w:w="113"/>
        <w:gridCol w:w="461"/>
        <w:gridCol w:w="113"/>
        <w:gridCol w:w="455"/>
        <w:gridCol w:w="84"/>
        <w:gridCol w:w="5108"/>
      </w:tblGrid>
      <w:tr w:rsidR="007B491C" w:rsidRPr="00E86DC6" w14:paraId="253A5985" w14:textId="77777777" w:rsidTr="009470C9">
        <w:trPr>
          <w:cantSplit/>
          <w:trHeight w:val="1025"/>
          <w:jc w:val="center"/>
        </w:trPr>
        <w:tc>
          <w:tcPr>
            <w:tcW w:w="5000" w:type="pct"/>
            <w:gridSpan w:val="12"/>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57E58">
        <w:trPr>
          <w:cantSplit/>
          <w:jc w:val="center"/>
        </w:trPr>
        <w:tc>
          <w:tcPr>
            <w:tcW w:w="2853" w:type="pct"/>
            <w:gridSpan w:val="7"/>
            <w:tcBorders>
              <w:bottom w:val="single" w:sz="4" w:space="0" w:color="auto"/>
              <w:right w:val="single" w:sz="12" w:space="0" w:color="auto"/>
            </w:tcBorders>
            <w:shd w:val="clear" w:color="auto" w:fill="D9D9D9" w:themeFill="background1" w:themeFillShade="D9"/>
            <w:vAlign w:val="center"/>
          </w:tcPr>
          <w:p w14:paraId="4A8914EA" w14:textId="7986BFE6" w:rsidR="007B491C" w:rsidRPr="00E86DC6" w:rsidRDefault="00E57E58" w:rsidP="007B491C">
            <w:pPr>
              <w:pStyle w:val="Body"/>
              <w:tabs>
                <w:tab w:val="left" w:pos="360"/>
              </w:tabs>
              <w:spacing w:line="276" w:lineRule="auto"/>
              <w:ind w:left="90"/>
              <w:rPr>
                <w:rFonts w:ascii="Open Sans" w:hAnsi="Open Sans" w:cs="Open Sans"/>
                <w:b/>
                <w:bCs/>
                <w:sz w:val="20"/>
                <w:szCs w:val="20"/>
              </w:rPr>
            </w:pPr>
            <w:r w:rsidRPr="00E57E58">
              <w:rPr>
                <w:rFonts w:ascii="Open Sans" w:hAnsi="Open Sans" w:cs="Open Sans"/>
                <w:b/>
                <w:bCs/>
                <w:sz w:val="20"/>
                <w:szCs w:val="20"/>
              </w:rPr>
              <w:t>Scarcity and Economic Reasoning</w:t>
            </w:r>
          </w:p>
        </w:tc>
        <w:tc>
          <w:tcPr>
            <w:tcW w:w="198" w:type="pct"/>
            <w:gridSpan w:val="2"/>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E57E58">
        <w:trPr>
          <w:cantSplit/>
          <w:trHeight w:val="665"/>
          <w:jc w:val="center"/>
        </w:trPr>
        <w:tc>
          <w:tcPr>
            <w:tcW w:w="383"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186" w:type="pct"/>
            <w:gridSpan w:val="2"/>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63"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E57E58" w:rsidRPr="00E86DC6" w14:paraId="3C9E831D" w14:textId="77777777" w:rsidTr="00E57E58">
        <w:trPr>
          <w:cantSplit/>
          <w:trHeight w:val="1080"/>
          <w:jc w:val="center"/>
        </w:trPr>
        <w:tc>
          <w:tcPr>
            <w:tcW w:w="383" w:type="pct"/>
            <w:vAlign w:val="center"/>
          </w:tcPr>
          <w:p w14:paraId="35B1E7D9" w14:textId="53F75303" w:rsidR="00E57E58" w:rsidRPr="00745656" w:rsidRDefault="00E57E58" w:rsidP="00E57E58">
            <w:pPr>
              <w:autoSpaceDE w:val="0"/>
              <w:autoSpaceDN w:val="0"/>
              <w:adjustRightInd w:val="0"/>
              <w:ind w:left="-30" w:right="-46"/>
              <w:jc w:val="center"/>
              <w:rPr>
                <w:rFonts w:cs="Open Sans"/>
                <w:sz w:val="20"/>
                <w:szCs w:val="20"/>
              </w:rPr>
            </w:pPr>
            <w:r>
              <w:rPr>
                <w:rFonts w:cs="Open Sans"/>
                <w:sz w:val="20"/>
                <w:szCs w:val="20"/>
              </w:rPr>
              <w:t>E.01</w:t>
            </w:r>
          </w:p>
        </w:tc>
        <w:tc>
          <w:tcPr>
            <w:tcW w:w="2470" w:type="pct"/>
            <w:gridSpan w:val="6"/>
            <w:tcBorders>
              <w:right w:val="single" w:sz="12" w:space="0" w:color="auto"/>
            </w:tcBorders>
            <w:vAlign w:val="center"/>
          </w:tcPr>
          <w:p w14:paraId="02729C3A" w14:textId="16D89D9F" w:rsidR="00E57E58" w:rsidRPr="00E57E58" w:rsidRDefault="00E57E58" w:rsidP="00E57E58">
            <w:pPr>
              <w:autoSpaceDE w:val="0"/>
              <w:autoSpaceDN w:val="0"/>
              <w:adjustRightInd w:val="0"/>
              <w:ind w:left="-39" w:right="-54"/>
              <w:rPr>
                <w:rFonts w:cs="Open Sans"/>
                <w:sz w:val="20"/>
                <w:szCs w:val="20"/>
              </w:rPr>
            </w:pPr>
            <w:r w:rsidRPr="00E57E58">
              <w:rPr>
                <w:sz w:val="20"/>
                <w:szCs w:val="20"/>
              </w:rPr>
              <w:t>Explain how consumers and producers confront the condition of scarcity by making choices that involve opportunity costs and tradeoffs.</w:t>
            </w:r>
          </w:p>
        </w:tc>
        <w:tc>
          <w:tcPr>
            <w:tcW w:w="198" w:type="pct"/>
            <w:gridSpan w:val="2"/>
            <w:tcBorders>
              <w:left w:val="single" w:sz="12" w:space="0" w:color="auto"/>
            </w:tcBorders>
          </w:tcPr>
          <w:p w14:paraId="01DFFCC5" w14:textId="16E39C6D" w:rsidR="00E57E58" w:rsidRPr="00E86DC6" w:rsidRDefault="007F35E0" w:rsidP="00E57E58">
            <w:pPr>
              <w:jc w:val="center"/>
              <w:rPr>
                <w:rFonts w:cs="Open Sans"/>
                <w:sz w:val="20"/>
                <w:szCs w:val="20"/>
              </w:rPr>
            </w:pPr>
            <w:r>
              <w:rPr>
                <w:rFonts w:cs="Open Sans"/>
                <w:sz w:val="20"/>
                <w:szCs w:val="20"/>
              </w:rPr>
              <w:t>x</w:t>
            </w:r>
          </w:p>
        </w:tc>
        <w:tc>
          <w:tcPr>
            <w:tcW w:w="186" w:type="pct"/>
            <w:gridSpan w:val="2"/>
          </w:tcPr>
          <w:p w14:paraId="08F0BEAE" w14:textId="558CB627" w:rsidR="00E57E58" w:rsidRPr="00E86DC6" w:rsidRDefault="00E57E58" w:rsidP="00E57E58">
            <w:pPr>
              <w:jc w:val="center"/>
              <w:rPr>
                <w:rFonts w:cs="Open Sans"/>
                <w:sz w:val="20"/>
                <w:szCs w:val="20"/>
              </w:rPr>
            </w:pPr>
          </w:p>
        </w:tc>
        <w:tc>
          <w:tcPr>
            <w:tcW w:w="1763" w:type="pct"/>
          </w:tcPr>
          <w:p w14:paraId="16CFCAA9" w14:textId="4402B79D" w:rsidR="00E57E58" w:rsidRPr="00E86DC6" w:rsidRDefault="00E57E58" w:rsidP="00E57E58">
            <w:pPr>
              <w:rPr>
                <w:rFonts w:cs="Open Sans"/>
                <w:sz w:val="20"/>
                <w:szCs w:val="20"/>
              </w:rPr>
            </w:pPr>
          </w:p>
        </w:tc>
      </w:tr>
      <w:tr w:rsidR="00E57E58" w:rsidRPr="00E86DC6" w14:paraId="39495FEF" w14:textId="77777777" w:rsidTr="00E57E58">
        <w:trPr>
          <w:cantSplit/>
          <w:trHeight w:val="1080"/>
          <w:jc w:val="center"/>
        </w:trPr>
        <w:tc>
          <w:tcPr>
            <w:tcW w:w="383" w:type="pct"/>
            <w:vAlign w:val="center"/>
          </w:tcPr>
          <w:p w14:paraId="6C797EA1" w14:textId="52386DA2"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E.02</w:t>
            </w:r>
          </w:p>
        </w:tc>
        <w:tc>
          <w:tcPr>
            <w:tcW w:w="2470" w:type="pct"/>
            <w:gridSpan w:val="6"/>
            <w:tcBorders>
              <w:right w:val="single" w:sz="12" w:space="0" w:color="auto"/>
            </w:tcBorders>
            <w:vAlign w:val="center"/>
          </w:tcPr>
          <w:p w14:paraId="5A522019" w14:textId="0F23994F" w:rsidR="00E57E58" w:rsidRPr="00E57E58" w:rsidRDefault="00E57E58" w:rsidP="00E57E58">
            <w:pPr>
              <w:autoSpaceDE w:val="0"/>
              <w:autoSpaceDN w:val="0"/>
              <w:adjustRightInd w:val="0"/>
              <w:ind w:left="-39" w:right="-54"/>
              <w:rPr>
                <w:rFonts w:cs="Open Sans"/>
                <w:color w:val="000000"/>
                <w:sz w:val="20"/>
                <w:szCs w:val="20"/>
              </w:rPr>
            </w:pPr>
            <w:r w:rsidRPr="00E57E58">
              <w:rPr>
                <w:sz w:val="20"/>
                <w:szCs w:val="20"/>
              </w:rPr>
              <w:t xml:space="preserve">Define land, labor, capital, and entrepreneurship, and explain why they are necessary for the production of goods and services. </w:t>
            </w:r>
          </w:p>
        </w:tc>
        <w:tc>
          <w:tcPr>
            <w:tcW w:w="198" w:type="pct"/>
            <w:gridSpan w:val="2"/>
            <w:tcBorders>
              <w:left w:val="single" w:sz="12" w:space="0" w:color="auto"/>
            </w:tcBorders>
          </w:tcPr>
          <w:p w14:paraId="1BA641B1" w14:textId="34F4B812" w:rsidR="00E57E58" w:rsidRPr="00E86DC6" w:rsidRDefault="007F35E0" w:rsidP="00E57E58">
            <w:pPr>
              <w:jc w:val="center"/>
              <w:rPr>
                <w:rFonts w:cs="Open Sans"/>
                <w:sz w:val="20"/>
                <w:szCs w:val="20"/>
              </w:rPr>
            </w:pPr>
            <w:r>
              <w:rPr>
                <w:rFonts w:cs="Open Sans"/>
                <w:sz w:val="20"/>
                <w:szCs w:val="20"/>
              </w:rPr>
              <w:t>x</w:t>
            </w:r>
          </w:p>
        </w:tc>
        <w:tc>
          <w:tcPr>
            <w:tcW w:w="186" w:type="pct"/>
            <w:gridSpan w:val="2"/>
          </w:tcPr>
          <w:p w14:paraId="5432D846" w14:textId="77777777" w:rsidR="00E57E58" w:rsidRPr="00E86DC6" w:rsidRDefault="00E57E58" w:rsidP="00E57E58">
            <w:pPr>
              <w:jc w:val="center"/>
              <w:rPr>
                <w:rFonts w:cs="Open Sans"/>
                <w:sz w:val="20"/>
                <w:szCs w:val="20"/>
              </w:rPr>
            </w:pPr>
          </w:p>
        </w:tc>
        <w:tc>
          <w:tcPr>
            <w:tcW w:w="1763" w:type="pct"/>
          </w:tcPr>
          <w:p w14:paraId="3D9FDF61" w14:textId="60B97A8A" w:rsidR="00E57E58" w:rsidRPr="00E86DC6" w:rsidRDefault="00E57E58" w:rsidP="00E57E58">
            <w:pPr>
              <w:rPr>
                <w:rFonts w:cs="Open Sans"/>
                <w:sz w:val="20"/>
                <w:szCs w:val="20"/>
              </w:rPr>
            </w:pPr>
          </w:p>
        </w:tc>
      </w:tr>
      <w:tr w:rsidR="00E57E58" w:rsidRPr="00E86DC6" w14:paraId="4F921A18" w14:textId="77777777" w:rsidTr="00E57E58">
        <w:trPr>
          <w:cantSplit/>
          <w:trHeight w:val="1080"/>
          <w:jc w:val="center"/>
        </w:trPr>
        <w:tc>
          <w:tcPr>
            <w:tcW w:w="383" w:type="pct"/>
            <w:vAlign w:val="center"/>
          </w:tcPr>
          <w:p w14:paraId="3DA61651" w14:textId="59D2CDFF"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E.03</w:t>
            </w:r>
          </w:p>
        </w:tc>
        <w:tc>
          <w:tcPr>
            <w:tcW w:w="2470" w:type="pct"/>
            <w:gridSpan w:val="6"/>
            <w:tcBorders>
              <w:right w:val="single" w:sz="12" w:space="0" w:color="auto"/>
            </w:tcBorders>
            <w:vAlign w:val="center"/>
          </w:tcPr>
          <w:p w14:paraId="18F3AAA7" w14:textId="63BD162F" w:rsidR="00E57E58" w:rsidRPr="00E57E58" w:rsidRDefault="00E57E58" w:rsidP="00E57E58">
            <w:pPr>
              <w:autoSpaceDE w:val="0"/>
              <w:autoSpaceDN w:val="0"/>
              <w:adjustRightInd w:val="0"/>
              <w:ind w:right="-54"/>
              <w:rPr>
                <w:rFonts w:cs="Open Sans"/>
                <w:sz w:val="20"/>
                <w:szCs w:val="20"/>
              </w:rPr>
            </w:pPr>
            <w:r w:rsidRPr="00E57E58">
              <w:rPr>
                <w:sz w:val="20"/>
                <w:szCs w:val="20"/>
              </w:rPr>
              <w:t xml:space="preserve">Explain reasons for voluntary exchange, including positive and negative incentives. </w:t>
            </w:r>
          </w:p>
        </w:tc>
        <w:tc>
          <w:tcPr>
            <w:tcW w:w="198" w:type="pct"/>
            <w:gridSpan w:val="2"/>
            <w:tcBorders>
              <w:left w:val="single" w:sz="12" w:space="0" w:color="auto"/>
            </w:tcBorders>
          </w:tcPr>
          <w:p w14:paraId="56E68B94" w14:textId="77777777" w:rsidR="00E57E58" w:rsidRPr="00E86DC6" w:rsidRDefault="00E57E58" w:rsidP="00E57E58">
            <w:pPr>
              <w:jc w:val="center"/>
              <w:rPr>
                <w:rFonts w:cs="Open Sans"/>
                <w:sz w:val="20"/>
                <w:szCs w:val="20"/>
              </w:rPr>
            </w:pPr>
          </w:p>
        </w:tc>
        <w:tc>
          <w:tcPr>
            <w:tcW w:w="186" w:type="pct"/>
            <w:gridSpan w:val="2"/>
          </w:tcPr>
          <w:p w14:paraId="65858E78" w14:textId="46A8E13B" w:rsidR="00E57E58" w:rsidRPr="00E86DC6" w:rsidRDefault="0088718C" w:rsidP="00E57E58">
            <w:pPr>
              <w:jc w:val="center"/>
              <w:rPr>
                <w:rFonts w:cs="Open Sans"/>
                <w:sz w:val="20"/>
                <w:szCs w:val="20"/>
              </w:rPr>
            </w:pPr>
            <w:r>
              <w:rPr>
                <w:rFonts w:cs="Open Sans"/>
                <w:sz w:val="20"/>
                <w:szCs w:val="20"/>
              </w:rPr>
              <w:t>x</w:t>
            </w:r>
          </w:p>
        </w:tc>
        <w:tc>
          <w:tcPr>
            <w:tcW w:w="1763" w:type="pct"/>
          </w:tcPr>
          <w:p w14:paraId="667026A6" w14:textId="77777777" w:rsidR="00E57E58" w:rsidRDefault="0088718C" w:rsidP="00E57E58">
            <w:pPr>
              <w:rPr>
                <w:rFonts w:cs="Open Sans"/>
                <w:sz w:val="20"/>
                <w:szCs w:val="20"/>
              </w:rPr>
            </w:pPr>
            <w:r>
              <w:rPr>
                <w:rFonts w:cs="Open Sans"/>
                <w:sz w:val="20"/>
                <w:szCs w:val="20"/>
              </w:rPr>
              <w:t>Text is lacking adequate reasons</w:t>
            </w:r>
            <w:r w:rsidR="00F819F8">
              <w:rPr>
                <w:rFonts w:cs="Open Sans"/>
                <w:sz w:val="20"/>
                <w:szCs w:val="20"/>
              </w:rPr>
              <w:t>/examples</w:t>
            </w:r>
            <w:r>
              <w:rPr>
                <w:rFonts w:cs="Open Sans"/>
                <w:sz w:val="20"/>
                <w:szCs w:val="20"/>
              </w:rPr>
              <w:t xml:space="preserve"> for positive and negative incentives </w:t>
            </w:r>
            <w:r w:rsidR="00CA5760">
              <w:rPr>
                <w:rFonts w:cs="Open Sans"/>
                <w:sz w:val="20"/>
                <w:szCs w:val="20"/>
              </w:rPr>
              <w:t>for students to learn this standard to mastery.</w:t>
            </w:r>
          </w:p>
          <w:p w14:paraId="270E5324" w14:textId="77777777" w:rsidR="00395A77" w:rsidRDefault="00395A77" w:rsidP="00E57E58">
            <w:pPr>
              <w:rPr>
                <w:rFonts w:cs="Open Sans"/>
                <w:sz w:val="20"/>
                <w:szCs w:val="20"/>
              </w:rPr>
            </w:pPr>
          </w:p>
          <w:p w14:paraId="4FB78C67" w14:textId="5483F7E3" w:rsidR="00395A77" w:rsidRPr="00E86DC6" w:rsidRDefault="00395A77" w:rsidP="00E57E58">
            <w:pPr>
              <w:rPr>
                <w:rFonts w:cs="Open Sans"/>
                <w:sz w:val="20"/>
                <w:szCs w:val="20"/>
              </w:rPr>
            </w:pPr>
            <w:r>
              <w:rPr>
                <w:rFonts w:cs="Open Sans"/>
                <w:sz w:val="20"/>
                <w:szCs w:val="20"/>
              </w:rPr>
              <w:t xml:space="preserve">Re-review of the content </w:t>
            </w:r>
            <w:r w:rsidR="007A7A88">
              <w:rPr>
                <w:rFonts w:cs="Open Sans"/>
                <w:sz w:val="20"/>
                <w:szCs w:val="20"/>
              </w:rPr>
              <w:t xml:space="preserve">does not </w:t>
            </w:r>
            <w:r>
              <w:rPr>
                <w:rFonts w:cs="Open Sans"/>
                <w:sz w:val="20"/>
                <w:szCs w:val="20"/>
              </w:rPr>
              <w:t>align to the standard to allow for student mastery.</w:t>
            </w:r>
          </w:p>
        </w:tc>
      </w:tr>
      <w:tr w:rsidR="00E57E58" w:rsidRPr="00E86DC6" w14:paraId="15C57A73" w14:textId="77777777" w:rsidTr="00E57E58">
        <w:trPr>
          <w:cantSplit/>
          <w:trHeight w:val="1080"/>
          <w:jc w:val="center"/>
        </w:trPr>
        <w:tc>
          <w:tcPr>
            <w:tcW w:w="383" w:type="pct"/>
            <w:vAlign w:val="center"/>
          </w:tcPr>
          <w:p w14:paraId="4E171BD5" w14:textId="073589EE"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E.04</w:t>
            </w:r>
          </w:p>
        </w:tc>
        <w:tc>
          <w:tcPr>
            <w:tcW w:w="2470" w:type="pct"/>
            <w:gridSpan w:val="6"/>
            <w:tcBorders>
              <w:right w:val="single" w:sz="12" w:space="0" w:color="auto"/>
            </w:tcBorders>
            <w:vAlign w:val="center"/>
          </w:tcPr>
          <w:p w14:paraId="67938A7A" w14:textId="6808E289" w:rsidR="00E57E58" w:rsidRPr="00E57E58" w:rsidRDefault="00E57E58" w:rsidP="00E57E58">
            <w:pPr>
              <w:autoSpaceDE w:val="0"/>
              <w:autoSpaceDN w:val="0"/>
              <w:adjustRightInd w:val="0"/>
              <w:ind w:right="-54"/>
              <w:rPr>
                <w:rFonts w:cs="Open Sans"/>
                <w:sz w:val="20"/>
                <w:szCs w:val="20"/>
              </w:rPr>
            </w:pPr>
            <w:r w:rsidRPr="00E57E58">
              <w:rPr>
                <w:sz w:val="20"/>
                <w:szCs w:val="20"/>
              </w:rPr>
              <w:t>Describe the basic characteristics and explain the functions of money, including its role as a medium of exchange, store of value, and unit of account.</w:t>
            </w:r>
          </w:p>
        </w:tc>
        <w:tc>
          <w:tcPr>
            <w:tcW w:w="198" w:type="pct"/>
            <w:gridSpan w:val="2"/>
            <w:tcBorders>
              <w:left w:val="single" w:sz="12" w:space="0" w:color="auto"/>
            </w:tcBorders>
          </w:tcPr>
          <w:p w14:paraId="22344AD5" w14:textId="77777777" w:rsidR="00E57E58" w:rsidRPr="00E86DC6" w:rsidRDefault="00E57E58" w:rsidP="00E57E58">
            <w:pPr>
              <w:jc w:val="center"/>
              <w:rPr>
                <w:rFonts w:cs="Open Sans"/>
                <w:sz w:val="20"/>
                <w:szCs w:val="20"/>
              </w:rPr>
            </w:pPr>
          </w:p>
        </w:tc>
        <w:tc>
          <w:tcPr>
            <w:tcW w:w="186" w:type="pct"/>
            <w:gridSpan w:val="2"/>
          </w:tcPr>
          <w:p w14:paraId="4B277F0E" w14:textId="2BE245B1" w:rsidR="00E57E58" w:rsidRPr="00E86DC6" w:rsidRDefault="00CA5760" w:rsidP="00E57E58">
            <w:pPr>
              <w:jc w:val="center"/>
              <w:rPr>
                <w:rFonts w:cs="Open Sans"/>
                <w:sz w:val="20"/>
                <w:szCs w:val="20"/>
              </w:rPr>
            </w:pPr>
            <w:r>
              <w:rPr>
                <w:rFonts w:cs="Open Sans"/>
                <w:sz w:val="20"/>
                <w:szCs w:val="20"/>
              </w:rPr>
              <w:t>x</w:t>
            </w:r>
          </w:p>
        </w:tc>
        <w:tc>
          <w:tcPr>
            <w:tcW w:w="1763" w:type="pct"/>
          </w:tcPr>
          <w:p w14:paraId="261F1F90" w14:textId="77777777" w:rsidR="00E57E58" w:rsidRDefault="00CA5760" w:rsidP="00E57E58">
            <w:pPr>
              <w:rPr>
                <w:rFonts w:cs="Open Sans"/>
                <w:sz w:val="20"/>
                <w:szCs w:val="20"/>
              </w:rPr>
            </w:pPr>
            <w:r>
              <w:rPr>
                <w:rFonts w:cs="Open Sans"/>
                <w:sz w:val="20"/>
                <w:szCs w:val="20"/>
              </w:rPr>
              <w:t xml:space="preserve">“Unit of account” is not among the functions of money discussed on </w:t>
            </w:r>
            <w:r w:rsidR="006F3044">
              <w:rPr>
                <w:rFonts w:cs="Open Sans"/>
                <w:sz w:val="20"/>
                <w:szCs w:val="20"/>
              </w:rPr>
              <w:t>pages 278-280 for students to learn the standard to mastery.</w:t>
            </w:r>
          </w:p>
          <w:p w14:paraId="1BFD299F" w14:textId="77777777" w:rsidR="007A7A88" w:rsidRDefault="007A7A88" w:rsidP="00E57E58">
            <w:pPr>
              <w:rPr>
                <w:rFonts w:cs="Open Sans"/>
                <w:sz w:val="20"/>
                <w:szCs w:val="20"/>
              </w:rPr>
            </w:pPr>
          </w:p>
          <w:p w14:paraId="45422656" w14:textId="5A328AD8" w:rsidR="007A7A88" w:rsidRPr="00E86DC6" w:rsidRDefault="007A7A88" w:rsidP="00E57E58">
            <w:pPr>
              <w:rPr>
                <w:rFonts w:cs="Open Sans"/>
                <w:sz w:val="20"/>
                <w:szCs w:val="20"/>
              </w:rPr>
            </w:pPr>
            <w:r>
              <w:rPr>
                <w:rFonts w:cs="Open Sans"/>
                <w:sz w:val="20"/>
                <w:szCs w:val="20"/>
              </w:rPr>
              <w:t>Re-review of the content does not align to the standard to allow for student mastery.</w:t>
            </w:r>
          </w:p>
        </w:tc>
      </w:tr>
      <w:tr w:rsidR="00760BA0" w:rsidRPr="00E86DC6" w14:paraId="53A6BE07" w14:textId="77777777" w:rsidTr="00E57E58">
        <w:trPr>
          <w:cantSplit/>
          <w:trHeight w:val="1080"/>
          <w:jc w:val="center"/>
        </w:trPr>
        <w:tc>
          <w:tcPr>
            <w:tcW w:w="383" w:type="pct"/>
            <w:vAlign w:val="center"/>
          </w:tcPr>
          <w:p w14:paraId="69E27189" w14:textId="47A9B396" w:rsidR="00760BA0"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t>E.05</w:t>
            </w:r>
          </w:p>
        </w:tc>
        <w:tc>
          <w:tcPr>
            <w:tcW w:w="2470" w:type="pct"/>
            <w:gridSpan w:val="6"/>
            <w:tcBorders>
              <w:bottom w:val="single" w:sz="4" w:space="0" w:color="auto"/>
              <w:right w:val="single" w:sz="12" w:space="0" w:color="auto"/>
            </w:tcBorders>
            <w:vAlign w:val="center"/>
          </w:tcPr>
          <w:p w14:paraId="2F2A785A" w14:textId="52F222B0" w:rsidR="00760BA0" w:rsidRPr="00760BA0" w:rsidRDefault="00E57E58" w:rsidP="00760BA0">
            <w:pPr>
              <w:autoSpaceDE w:val="0"/>
              <w:autoSpaceDN w:val="0"/>
              <w:adjustRightInd w:val="0"/>
              <w:ind w:right="-54"/>
              <w:rPr>
                <w:rFonts w:cs="Open Sans"/>
                <w:sz w:val="20"/>
                <w:szCs w:val="20"/>
              </w:rPr>
            </w:pPr>
            <w:r w:rsidRPr="00E57E58">
              <w:rPr>
                <w:rFonts w:cs="Open Sans"/>
                <w:sz w:val="20"/>
                <w:szCs w:val="20"/>
              </w:rPr>
              <w:t>Compare and contrast how the various modern economic systems (i.e., market, command, mixed) attempt to answer the following questions: What to produce? How to produce it? To produce it for whom?</w:t>
            </w:r>
          </w:p>
        </w:tc>
        <w:tc>
          <w:tcPr>
            <w:tcW w:w="198" w:type="pct"/>
            <w:gridSpan w:val="2"/>
            <w:tcBorders>
              <w:left w:val="single" w:sz="12" w:space="0" w:color="auto"/>
            </w:tcBorders>
          </w:tcPr>
          <w:p w14:paraId="0B57D789" w14:textId="0E2382BF" w:rsidR="00760BA0" w:rsidRPr="00E86DC6" w:rsidRDefault="006F3044" w:rsidP="00760BA0">
            <w:pPr>
              <w:jc w:val="center"/>
              <w:rPr>
                <w:rFonts w:cs="Open Sans"/>
                <w:sz w:val="20"/>
                <w:szCs w:val="20"/>
              </w:rPr>
            </w:pPr>
            <w:r>
              <w:rPr>
                <w:rFonts w:cs="Open Sans"/>
                <w:sz w:val="20"/>
                <w:szCs w:val="20"/>
              </w:rPr>
              <w:t>x</w:t>
            </w:r>
          </w:p>
        </w:tc>
        <w:tc>
          <w:tcPr>
            <w:tcW w:w="186" w:type="pct"/>
            <w:gridSpan w:val="2"/>
          </w:tcPr>
          <w:p w14:paraId="43F45725" w14:textId="77777777" w:rsidR="00760BA0" w:rsidRPr="00E86DC6" w:rsidRDefault="00760BA0" w:rsidP="00760BA0">
            <w:pPr>
              <w:jc w:val="center"/>
              <w:rPr>
                <w:rFonts w:cs="Open Sans"/>
                <w:sz w:val="20"/>
                <w:szCs w:val="20"/>
              </w:rPr>
            </w:pPr>
          </w:p>
        </w:tc>
        <w:tc>
          <w:tcPr>
            <w:tcW w:w="1763" w:type="pct"/>
          </w:tcPr>
          <w:p w14:paraId="0FBFFF03" w14:textId="77777777" w:rsidR="00760BA0" w:rsidRPr="00E86DC6" w:rsidRDefault="00760BA0" w:rsidP="00760BA0">
            <w:pPr>
              <w:rPr>
                <w:rFonts w:cs="Open Sans"/>
                <w:sz w:val="20"/>
                <w:szCs w:val="20"/>
              </w:rPr>
            </w:pPr>
          </w:p>
        </w:tc>
      </w:tr>
      <w:tr w:rsidR="00E57E58" w:rsidRPr="00E86DC6" w14:paraId="7A85EF7B" w14:textId="77777777" w:rsidTr="00E57E58">
        <w:trPr>
          <w:cantSplit/>
          <w:trHeight w:val="603"/>
          <w:jc w:val="center"/>
        </w:trPr>
        <w:tc>
          <w:tcPr>
            <w:tcW w:w="383" w:type="pct"/>
            <w:vMerge w:val="restart"/>
            <w:vAlign w:val="center"/>
          </w:tcPr>
          <w:p w14:paraId="7AABDA21" w14:textId="545B5A5B" w:rsidR="00E57E58"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t>E.06</w:t>
            </w:r>
          </w:p>
        </w:tc>
        <w:tc>
          <w:tcPr>
            <w:tcW w:w="2470" w:type="pct"/>
            <w:gridSpan w:val="6"/>
            <w:tcBorders>
              <w:bottom w:val="nil"/>
              <w:right w:val="single" w:sz="12" w:space="0" w:color="auto"/>
            </w:tcBorders>
            <w:vAlign w:val="center"/>
          </w:tcPr>
          <w:p w14:paraId="2DDC1BE0" w14:textId="54AC3034" w:rsidR="00E57E58" w:rsidRPr="00760BA0" w:rsidRDefault="00E57E58" w:rsidP="00760BA0">
            <w:pPr>
              <w:autoSpaceDE w:val="0"/>
              <w:autoSpaceDN w:val="0"/>
              <w:adjustRightInd w:val="0"/>
              <w:ind w:right="-54"/>
              <w:rPr>
                <w:sz w:val="20"/>
                <w:szCs w:val="20"/>
              </w:rPr>
            </w:pPr>
            <w:r w:rsidRPr="00E57E58">
              <w:rPr>
                <w:sz w:val="20"/>
                <w:szCs w:val="20"/>
              </w:rPr>
              <w:t>Use a production possibilities curve to explain the concepts of:</w:t>
            </w:r>
          </w:p>
        </w:tc>
        <w:tc>
          <w:tcPr>
            <w:tcW w:w="198" w:type="pct"/>
            <w:gridSpan w:val="2"/>
            <w:vMerge w:val="restart"/>
            <w:tcBorders>
              <w:left w:val="single" w:sz="12" w:space="0" w:color="auto"/>
            </w:tcBorders>
          </w:tcPr>
          <w:p w14:paraId="70262BD3" w14:textId="240E45A6" w:rsidR="00E57E58" w:rsidRPr="00E86DC6" w:rsidRDefault="0070610B" w:rsidP="00760BA0">
            <w:pPr>
              <w:jc w:val="center"/>
              <w:rPr>
                <w:rFonts w:cs="Open Sans"/>
                <w:sz w:val="20"/>
                <w:szCs w:val="20"/>
              </w:rPr>
            </w:pPr>
            <w:r>
              <w:rPr>
                <w:rFonts w:cs="Open Sans"/>
                <w:sz w:val="20"/>
                <w:szCs w:val="20"/>
              </w:rPr>
              <w:t>x</w:t>
            </w:r>
          </w:p>
        </w:tc>
        <w:tc>
          <w:tcPr>
            <w:tcW w:w="186" w:type="pct"/>
            <w:gridSpan w:val="2"/>
            <w:vMerge w:val="restart"/>
          </w:tcPr>
          <w:p w14:paraId="036C3A7D" w14:textId="00F076E8" w:rsidR="00E57E58" w:rsidRPr="00E86DC6" w:rsidRDefault="00E57E58" w:rsidP="00760BA0">
            <w:pPr>
              <w:jc w:val="center"/>
              <w:rPr>
                <w:rFonts w:cs="Open Sans"/>
                <w:sz w:val="20"/>
                <w:szCs w:val="20"/>
              </w:rPr>
            </w:pPr>
          </w:p>
        </w:tc>
        <w:tc>
          <w:tcPr>
            <w:tcW w:w="1763" w:type="pct"/>
            <w:vMerge w:val="restart"/>
          </w:tcPr>
          <w:p w14:paraId="6A0C7233" w14:textId="2D1E5D5D" w:rsidR="00E57E58" w:rsidRPr="00E86DC6" w:rsidRDefault="00E57E58" w:rsidP="00760BA0">
            <w:pPr>
              <w:rPr>
                <w:rFonts w:cs="Open Sans"/>
                <w:sz w:val="20"/>
                <w:szCs w:val="20"/>
              </w:rPr>
            </w:pPr>
          </w:p>
        </w:tc>
      </w:tr>
      <w:tr w:rsidR="00E57E58" w:rsidRPr="00E86DC6" w14:paraId="59F46A37" w14:textId="77777777" w:rsidTr="00E57E58">
        <w:trPr>
          <w:cantSplit/>
          <w:trHeight w:val="603"/>
          <w:jc w:val="center"/>
        </w:trPr>
        <w:tc>
          <w:tcPr>
            <w:tcW w:w="383" w:type="pct"/>
            <w:vMerge/>
            <w:vAlign w:val="center"/>
          </w:tcPr>
          <w:p w14:paraId="415BB344" w14:textId="77777777" w:rsidR="00E57E58" w:rsidRDefault="00E57E58" w:rsidP="00760BA0">
            <w:pPr>
              <w:autoSpaceDE w:val="0"/>
              <w:autoSpaceDN w:val="0"/>
              <w:adjustRightInd w:val="0"/>
              <w:ind w:left="-30" w:right="-46"/>
              <w:jc w:val="center"/>
              <w:rPr>
                <w:rFonts w:cs="Open Sans"/>
                <w:color w:val="000000"/>
                <w:sz w:val="20"/>
                <w:szCs w:val="20"/>
              </w:rPr>
            </w:pPr>
          </w:p>
        </w:tc>
        <w:tc>
          <w:tcPr>
            <w:tcW w:w="820" w:type="pct"/>
            <w:tcBorders>
              <w:top w:val="nil"/>
              <w:right w:val="nil"/>
            </w:tcBorders>
            <w:vAlign w:val="center"/>
          </w:tcPr>
          <w:p w14:paraId="4499552E" w14:textId="02C7DDE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Choice</w:t>
            </w:r>
          </w:p>
          <w:p w14:paraId="4965A219" w14:textId="700B7657"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 xml:space="preserve">Growth </w:t>
            </w:r>
          </w:p>
          <w:p w14:paraId="0CAB6FEB" w14:textId="5C637EF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Opportunity cost</w:t>
            </w:r>
          </w:p>
        </w:tc>
        <w:tc>
          <w:tcPr>
            <w:tcW w:w="820" w:type="pct"/>
            <w:gridSpan w:val="2"/>
            <w:tcBorders>
              <w:top w:val="nil"/>
              <w:left w:val="nil"/>
              <w:right w:val="nil"/>
            </w:tcBorders>
            <w:vAlign w:val="center"/>
          </w:tcPr>
          <w:p w14:paraId="278510E6" w14:textId="3250AF58"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Productivity</w:t>
            </w:r>
          </w:p>
          <w:p w14:paraId="27F13143" w14:textId="7719C2B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Scarcity</w:t>
            </w:r>
          </w:p>
        </w:tc>
        <w:tc>
          <w:tcPr>
            <w:tcW w:w="830" w:type="pct"/>
            <w:gridSpan w:val="3"/>
            <w:tcBorders>
              <w:top w:val="nil"/>
              <w:left w:val="nil"/>
              <w:right w:val="single" w:sz="12" w:space="0" w:color="auto"/>
            </w:tcBorders>
            <w:vAlign w:val="center"/>
          </w:tcPr>
          <w:p w14:paraId="67B9D676" w14:textId="4CFA0C8B"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 xml:space="preserve">Tradeoffs </w:t>
            </w:r>
          </w:p>
          <w:p w14:paraId="75F90CBE" w14:textId="2FC01606"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Unemployment</w:t>
            </w:r>
          </w:p>
        </w:tc>
        <w:tc>
          <w:tcPr>
            <w:tcW w:w="198" w:type="pct"/>
            <w:gridSpan w:val="2"/>
            <w:vMerge/>
            <w:tcBorders>
              <w:left w:val="single" w:sz="12" w:space="0" w:color="auto"/>
            </w:tcBorders>
          </w:tcPr>
          <w:p w14:paraId="6E6ADB71" w14:textId="77777777" w:rsidR="00E57E58" w:rsidRPr="00E86DC6" w:rsidRDefault="00E57E58" w:rsidP="00760BA0">
            <w:pPr>
              <w:jc w:val="center"/>
              <w:rPr>
                <w:rFonts w:cs="Open Sans"/>
                <w:sz w:val="20"/>
                <w:szCs w:val="20"/>
              </w:rPr>
            </w:pPr>
          </w:p>
        </w:tc>
        <w:tc>
          <w:tcPr>
            <w:tcW w:w="186" w:type="pct"/>
            <w:gridSpan w:val="2"/>
            <w:vMerge/>
          </w:tcPr>
          <w:p w14:paraId="14717929" w14:textId="77777777" w:rsidR="00E57E58" w:rsidRPr="00E86DC6" w:rsidRDefault="00E57E58" w:rsidP="00760BA0">
            <w:pPr>
              <w:jc w:val="center"/>
              <w:rPr>
                <w:rFonts w:cs="Open Sans"/>
                <w:sz w:val="20"/>
                <w:szCs w:val="20"/>
              </w:rPr>
            </w:pPr>
          </w:p>
        </w:tc>
        <w:tc>
          <w:tcPr>
            <w:tcW w:w="1763" w:type="pct"/>
            <w:vMerge/>
          </w:tcPr>
          <w:p w14:paraId="6041DE27" w14:textId="77777777" w:rsidR="00E57E58" w:rsidRPr="00E86DC6" w:rsidRDefault="00E57E58" w:rsidP="00760BA0">
            <w:pPr>
              <w:rPr>
                <w:rFonts w:cs="Open Sans"/>
                <w:sz w:val="20"/>
                <w:szCs w:val="20"/>
              </w:rPr>
            </w:pPr>
          </w:p>
        </w:tc>
      </w:tr>
      <w:tr w:rsidR="00760BA0" w:rsidRPr="00E86DC6" w14:paraId="6B655BA3" w14:textId="77777777" w:rsidTr="00E57E58">
        <w:trPr>
          <w:cantSplit/>
          <w:trHeight w:val="1080"/>
          <w:jc w:val="center"/>
        </w:trPr>
        <w:tc>
          <w:tcPr>
            <w:tcW w:w="383" w:type="pct"/>
            <w:vAlign w:val="center"/>
          </w:tcPr>
          <w:p w14:paraId="1E25D9B5" w14:textId="4FA63F3B" w:rsidR="00760BA0" w:rsidRPr="00745656"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t>E.07</w:t>
            </w:r>
          </w:p>
        </w:tc>
        <w:tc>
          <w:tcPr>
            <w:tcW w:w="2470" w:type="pct"/>
            <w:gridSpan w:val="6"/>
            <w:tcBorders>
              <w:bottom w:val="single" w:sz="4" w:space="0" w:color="auto"/>
              <w:right w:val="single" w:sz="12" w:space="0" w:color="auto"/>
            </w:tcBorders>
            <w:vAlign w:val="center"/>
          </w:tcPr>
          <w:p w14:paraId="2D1DA65C" w14:textId="30E0F405" w:rsidR="00760BA0" w:rsidRPr="00760BA0" w:rsidRDefault="00E57E58" w:rsidP="00760BA0">
            <w:pPr>
              <w:autoSpaceDE w:val="0"/>
              <w:autoSpaceDN w:val="0"/>
              <w:adjustRightInd w:val="0"/>
              <w:ind w:left="-39" w:right="-54"/>
              <w:rPr>
                <w:rFonts w:cs="Open Sans"/>
                <w:sz w:val="20"/>
                <w:szCs w:val="20"/>
              </w:rPr>
            </w:pPr>
            <w:r w:rsidRPr="00E57E58">
              <w:rPr>
                <w:rFonts w:cs="Open Sans"/>
                <w:sz w:val="20"/>
                <w:szCs w:val="20"/>
              </w:rPr>
              <w:t>Compare and contrast the theoretical principles of capitalism, socialism, and communism, as expressed through theorists such as Adam Smith and Karl Marx</w:t>
            </w:r>
          </w:p>
        </w:tc>
        <w:tc>
          <w:tcPr>
            <w:tcW w:w="198" w:type="pct"/>
            <w:gridSpan w:val="2"/>
            <w:tcBorders>
              <w:left w:val="single" w:sz="12" w:space="0" w:color="auto"/>
            </w:tcBorders>
          </w:tcPr>
          <w:p w14:paraId="6583D456" w14:textId="77777777" w:rsidR="00760BA0" w:rsidRPr="00E86DC6" w:rsidRDefault="00760BA0" w:rsidP="00760BA0">
            <w:pPr>
              <w:jc w:val="center"/>
              <w:rPr>
                <w:rFonts w:cs="Open Sans"/>
                <w:sz w:val="20"/>
                <w:szCs w:val="20"/>
              </w:rPr>
            </w:pPr>
          </w:p>
        </w:tc>
        <w:tc>
          <w:tcPr>
            <w:tcW w:w="186" w:type="pct"/>
            <w:gridSpan w:val="2"/>
          </w:tcPr>
          <w:p w14:paraId="0D75DAEF" w14:textId="0ABEBA3C" w:rsidR="00760BA0" w:rsidRPr="00E86DC6" w:rsidRDefault="00CA651E" w:rsidP="00760BA0">
            <w:pPr>
              <w:jc w:val="center"/>
              <w:rPr>
                <w:rFonts w:cs="Open Sans"/>
                <w:sz w:val="20"/>
                <w:szCs w:val="20"/>
              </w:rPr>
            </w:pPr>
            <w:r>
              <w:rPr>
                <w:rFonts w:cs="Open Sans"/>
                <w:sz w:val="20"/>
                <w:szCs w:val="20"/>
              </w:rPr>
              <w:t>x</w:t>
            </w:r>
          </w:p>
        </w:tc>
        <w:tc>
          <w:tcPr>
            <w:tcW w:w="1763" w:type="pct"/>
          </w:tcPr>
          <w:p w14:paraId="4B338A24" w14:textId="77777777" w:rsidR="00760BA0" w:rsidRDefault="009C0BE1" w:rsidP="00760BA0">
            <w:pPr>
              <w:rPr>
                <w:rFonts w:cs="Open Sans"/>
                <w:sz w:val="20"/>
                <w:szCs w:val="20"/>
              </w:rPr>
            </w:pPr>
            <w:r>
              <w:rPr>
                <w:rFonts w:cs="Open Sans"/>
                <w:sz w:val="20"/>
                <w:szCs w:val="20"/>
              </w:rPr>
              <w:t>The text does offer the theoretical principles, with advantages and disadvantages, but does not meet the verb descriptor of ‘compare and contrast’ in the text.</w:t>
            </w:r>
          </w:p>
          <w:p w14:paraId="35F616AE" w14:textId="77777777" w:rsidR="007A7A88" w:rsidRDefault="007A7A88" w:rsidP="00760BA0">
            <w:pPr>
              <w:rPr>
                <w:rFonts w:cs="Open Sans"/>
                <w:sz w:val="20"/>
                <w:szCs w:val="20"/>
              </w:rPr>
            </w:pPr>
          </w:p>
          <w:p w14:paraId="7D5CC7AE" w14:textId="3CD0E0DC" w:rsidR="007A7A88" w:rsidRPr="00E86DC6" w:rsidRDefault="007A7A88" w:rsidP="00760BA0">
            <w:pPr>
              <w:rPr>
                <w:rFonts w:cs="Open Sans"/>
                <w:sz w:val="20"/>
                <w:szCs w:val="20"/>
              </w:rPr>
            </w:pPr>
            <w:r>
              <w:rPr>
                <w:rFonts w:cs="Open Sans"/>
                <w:sz w:val="20"/>
                <w:szCs w:val="20"/>
              </w:rPr>
              <w:t>Re-review of the content does not align to the standard to allow for student mastery.</w:t>
            </w:r>
          </w:p>
        </w:tc>
      </w:tr>
      <w:tr w:rsidR="00E57E58" w:rsidRPr="00E86DC6" w14:paraId="5ADA25C2" w14:textId="77777777" w:rsidTr="00E57E58">
        <w:trPr>
          <w:cantSplit/>
          <w:trHeight w:val="603"/>
          <w:jc w:val="center"/>
        </w:trPr>
        <w:tc>
          <w:tcPr>
            <w:tcW w:w="383" w:type="pct"/>
            <w:vMerge w:val="restart"/>
            <w:vAlign w:val="center"/>
          </w:tcPr>
          <w:p w14:paraId="4AE1D208" w14:textId="30471A59" w:rsidR="00E57E58"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br/>
              <w:t>E.08</w:t>
            </w:r>
          </w:p>
        </w:tc>
        <w:tc>
          <w:tcPr>
            <w:tcW w:w="2470" w:type="pct"/>
            <w:gridSpan w:val="6"/>
            <w:tcBorders>
              <w:bottom w:val="nil"/>
              <w:right w:val="single" w:sz="12" w:space="0" w:color="auto"/>
            </w:tcBorders>
            <w:vAlign w:val="center"/>
          </w:tcPr>
          <w:p w14:paraId="54434BCE" w14:textId="042BB47E" w:rsidR="00E57E58" w:rsidRPr="00760BA0" w:rsidRDefault="00E57E58" w:rsidP="00760BA0">
            <w:pPr>
              <w:autoSpaceDE w:val="0"/>
              <w:autoSpaceDN w:val="0"/>
              <w:adjustRightInd w:val="0"/>
              <w:ind w:left="-39" w:right="-54"/>
              <w:rPr>
                <w:rFonts w:cs="Open Sans"/>
                <w:sz w:val="20"/>
                <w:szCs w:val="20"/>
              </w:rPr>
            </w:pPr>
            <w:r w:rsidRPr="00E57E58">
              <w:rPr>
                <w:rFonts w:cs="Open Sans"/>
                <w:sz w:val="20"/>
                <w:szCs w:val="20"/>
              </w:rPr>
              <w:t>Identify and explain the following broad goals of economic policy:</w:t>
            </w:r>
          </w:p>
        </w:tc>
        <w:tc>
          <w:tcPr>
            <w:tcW w:w="198" w:type="pct"/>
            <w:gridSpan w:val="2"/>
            <w:vMerge w:val="restart"/>
            <w:tcBorders>
              <w:left w:val="single" w:sz="12" w:space="0" w:color="auto"/>
            </w:tcBorders>
          </w:tcPr>
          <w:p w14:paraId="34C001F1" w14:textId="3D08C9F0" w:rsidR="00E57E58" w:rsidRPr="00E86DC6" w:rsidRDefault="009C0BE1" w:rsidP="00760BA0">
            <w:pPr>
              <w:jc w:val="center"/>
              <w:rPr>
                <w:rFonts w:cs="Open Sans"/>
                <w:sz w:val="20"/>
                <w:szCs w:val="20"/>
              </w:rPr>
            </w:pPr>
            <w:r>
              <w:rPr>
                <w:rFonts w:cs="Open Sans"/>
                <w:sz w:val="20"/>
                <w:szCs w:val="20"/>
              </w:rPr>
              <w:t>x</w:t>
            </w:r>
          </w:p>
        </w:tc>
        <w:tc>
          <w:tcPr>
            <w:tcW w:w="186" w:type="pct"/>
            <w:gridSpan w:val="2"/>
            <w:vMerge w:val="restart"/>
          </w:tcPr>
          <w:p w14:paraId="451747CD" w14:textId="77777777" w:rsidR="00E57E58" w:rsidRPr="00E86DC6" w:rsidRDefault="00E57E58" w:rsidP="00760BA0">
            <w:pPr>
              <w:jc w:val="center"/>
              <w:rPr>
                <w:rFonts w:cs="Open Sans"/>
                <w:sz w:val="20"/>
                <w:szCs w:val="20"/>
              </w:rPr>
            </w:pPr>
          </w:p>
        </w:tc>
        <w:tc>
          <w:tcPr>
            <w:tcW w:w="1763" w:type="pct"/>
            <w:vMerge w:val="restart"/>
          </w:tcPr>
          <w:p w14:paraId="292A67BA" w14:textId="77777777" w:rsidR="00E57E58" w:rsidRPr="00E86DC6" w:rsidRDefault="00E57E58" w:rsidP="00760BA0">
            <w:pPr>
              <w:rPr>
                <w:rFonts w:cs="Open Sans"/>
                <w:sz w:val="20"/>
                <w:szCs w:val="20"/>
              </w:rPr>
            </w:pPr>
          </w:p>
        </w:tc>
      </w:tr>
      <w:tr w:rsidR="00E57E58" w:rsidRPr="00E86DC6" w14:paraId="21C05D75" w14:textId="77777777" w:rsidTr="00E57E58">
        <w:trPr>
          <w:cantSplit/>
          <w:trHeight w:val="603"/>
          <w:jc w:val="center"/>
        </w:trPr>
        <w:tc>
          <w:tcPr>
            <w:tcW w:w="383" w:type="pct"/>
            <w:vMerge/>
            <w:vAlign w:val="center"/>
          </w:tcPr>
          <w:p w14:paraId="70AEE5E9" w14:textId="77777777" w:rsidR="00E57E58" w:rsidRDefault="00E57E58" w:rsidP="00760BA0">
            <w:pPr>
              <w:autoSpaceDE w:val="0"/>
              <w:autoSpaceDN w:val="0"/>
              <w:adjustRightInd w:val="0"/>
              <w:ind w:left="-30" w:right="-46"/>
              <w:jc w:val="center"/>
              <w:rPr>
                <w:rFonts w:cs="Open Sans"/>
                <w:color w:val="000000"/>
                <w:sz w:val="20"/>
                <w:szCs w:val="20"/>
              </w:rPr>
            </w:pPr>
          </w:p>
        </w:tc>
        <w:tc>
          <w:tcPr>
            <w:tcW w:w="823" w:type="pct"/>
            <w:gridSpan w:val="2"/>
            <w:tcBorders>
              <w:top w:val="nil"/>
              <w:right w:val="nil"/>
            </w:tcBorders>
            <w:vAlign w:val="center"/>
          </w:tcPr>
          <w:p w14:paraId="768037B0" w14:textId="74AD2DEB"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Efficiency</w:t>
            </w:r>
          </w:p>
          <w:p w14:paraId="2FE552E6" w14:textId="32C77FCA"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Equity</w:t>
            </w:r>
          </w:p>
          <w:p w14:paraId="752B1159" w14:textId="2A7E461F"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Freedom</w:t>
            </w:r>
          </w:p>
        </w:tc>
        <w:tc>
          <w:tcPr>
            <w:tcW w:w="823" w:type="pct"/>
            <w:gridSpan w:val="2"/>
            <w:tcBorders>
              <w:top w:val="nil"/>
              <w:left w:val="nil"/>
              <w:right w:val="nil"/>
            </w:tcBorders>
            <w:vAlign w:val="center"/>
          </w:tcPr>
          <w:p w14:paraId="6C2725C0" w14:textId="18A45DBF"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Full employment</w:t>
            </w:r>
          </w:p>
          <w:p w14:paraId="10456DCF" w14:textId="653E0DCD"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Growth</w:t>
            </w:r>
          </w:p>
        </w:tc>
        <w:tc>
          <w:tcPr>
            <w:tcW w:w="824" w:type="pct"/>
            <w:gridSpan w:val="2"/>
            <w:tcBorders>
              <w:top w:val="nil"/>
              <w:left w:val="nil"/>
              <w:right w:val="single" w:sz="12" w:space="0" w:color="auto"/>
            </w:tcBorders>
            <w:vAlign w:val="center"/>
          </w:tcPr>
          <w:p w14:paraId="11798B5D" w14:textId="12BB023A"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 xml:space="preserve">Price stability </w:t>
            </w:r>
          </w:p>
          <w:p w14:paraId="00B7219F" w14:textId="2B5133D4"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Security</w:t>
            </w:r>
          </w:p>
        </w:tc>
        <w:tc>
          <w:tcPr>
            <w:tcW w:w="198" w:type="pct"/>
            <w:gridSpan w:val="2"/>
            <w:vMerge/>
            <w:tcBorders>
              <w:left w:val="single" w:sz="12" w:space="0" w:color="auto"/>
            </w:tcBorders>
          </w:tcPr>
          <w:p w14:paraId="0C917B8D" w14:textId="77777777" w:rsidR="00E57E58" w:rsidRPr="00E86DC6" w:rsidRDefault="00E57E58" w:rsidP="00760BA0">
            <w:pPr>
              <w:jc w:val="center"/>
              <w:rPr>
                <w:rFonts w:cs="Open Sans"/>
                <w:sz w:val="20"/>
                <w:szCs w:val="20"/>
              </w:rPr>
            </w:pPr>
          </w:p>
        </w:tc>
        <w:tc>
          <w:tcPr>
            <w:tcW w:w="186" w:type="pct"/>
            <w:gridSpan w:val="2"/>
            <w:vMerge/>
          </w:tcPr>
          <w:p w14:paraId="443D78D6" w14:textId="77777777" w:rsidR="00E57E58" w:rsidRPr="00E86DC6" w:rsidRDefault="00E57E58" w:rsidP="00760BA0">
            <w:pPr>
              <w:jc w:val="center"/>
              <w:rPr>
                <w:rFonts w:cs="Open Sans"/>
                <w:sz w:val="20"/>
                <w:szCs w:val="20"/>
              </w:rPr>
            </w:pPr>
          </w:p>
        </w:tc>
        <w:tc>
          <w:tcPr>
            <w:tcW w:w="1763" w:type="pct"/>
            <w:vMerge/>
          </w:tcPr>
          <w:p w14:paraId="055179F5" w14:textId="77777777" w:rsidR="00E57E58" w:rsidRPr="00E86DC6" w:rsidRDefault="00E57E58" w:rsidP="00760BA0">
            <w:pPr>
              <w:rPr>
                <w:rFonts w:cs="Open Sans"/>
                <w:sz w:val="20"/>
                <w:szCs w:val="20"/>
              </w:rPr>
            </w:pPr>
          </w:p>
        </w:tc>
      </w:tr>
      <w:tr w:rsidR="00E57E58" w:rsidRPr="00234FEC" w14:paraId="7BD37490" w14:textId="77777777" w:rsidTr="00A96F6F">
        <w:trPr>
          <w:cantSplit/>
          <w:trHeight w:val="1187"/>
          <w:jc w:val="center"/>
        </w:trPr>
        <w:tc>
          <w:tcPr>
            <w:tcW w:w="5000" w:type="pct"/>
            <w:gridSpan w:val="12"/>
            <w:vAlign w:val="center"/>
          </w:tcPr>
          <w:p w14:paraId="41FEC417" w14:textId="77777777" w:rsidR="00E57E58" w:rsidRPr="00696C58" w:rsidRDefault="00E57E58" w:rsidP="00A96F6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5B56AEA" w14:textId="33C5CBAD" w:rsidR="00E57E58" w:rsidRPr="00234FEC" w:rsidRDefault="00E57E58" w:rsidP="00A96F6F">
            <w:pPr>
              <w:pStyle w:val="NoSpacing"/>
              <w:ind w:left="720"/>
              <w:rPr>
                <w:i/>
                <w:sz w:val="20"/>
                <w:szCs w:val="20"/>
              </w:rPr>
            </w:pPr>
            <w:r w:rsidRPr="00E57E58">
              <w:rPr>
                <w:b/>
                <w:i/>
                <w:sz w:val="20"/>
                <w:szCs w:val="20"/>
              </w:rPr>
              <w:t xml:space="preserve">i.e.: </w:t>
            </w:r>
            <w:r w:rsidRPr="00E57E58">
              <w:rPr>
                <w:i/>
                <w:sz w:val="20"/>
                <w:szCs w:val="20"/>
              </w:rPr>
              <w:t>“that is” or “in other words”; specific examples that should be used</w:t>
            </w:r>
          </w:p>
        </w:tc>
      </w:tr>
      <w:tr w:rsidR="00DE2090" w:rsidRPr="00E86DC6" w14:paraId="426A0E34"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4C9B29F7" w14:textId="4FD34ADC" w:rsidR="000263EE" w:rsidRPr="00E86DC6" w:rsidRDefault="00E57E58" w:rsidP="00A96F6F">
            <w:pPr>
              <w:pStyle w:val="Body"/>
              <w:tabs>
                <w:tab w:val="left" w:pos="360"/>
              </w:tabs>
              <w:spacing w:line="276" w:lineRule="auto"/>
              <w:rPr>
                <w:rFonts w:ascii="Open Sans" w:hAnsi="Open Sans" w:cs="Open Sans"/>
                <w:b/>
                <w:bCs/>
                <w:sz w:val="20"/>
                <w:szCs w:val="20"/>
              </w:rPr>
            </w:pPr>
            <w:r w:rsidRPr="00E57E58">
              <w:rPr>
                <w:rFonts w:ascii="Open Sans" w:hAnsi="Open Sans" w:cs="Open Sans"/>
                <w:b/>
                <w:bCs/>
                <w:sz w:val="20"/>
                <w:szCs w:val="20"/>
              </w:rPr>
              <w:t>Supply and Demand</w:t>
            </w:r>
          </w:p>
        </w:tc>
        <w:tc>
          <w:tcPr>
            <w:tcW w:w="198" w:type="pct"/>
            <w:gridSpan w:val="2"/>
            <w:tcBorders>
              <w:left w:val="single" w:sz="12" w:space="0" w:color="auto"/>
            </w:tcBorders>
            <w:shd w:val="clear" w:color="auto" w:fill="D9D9D9" w:themeFill="background1" w:themeFillShade="D9"/>
          </w:tcPr>
          <w:p w14:paraId="77A5C4BD" w14:textId="77777777" w:rsidR="000263EE" w:rsidRPr="00E86DC6" w:rsidRDefault="000263EE" w:rsidP="00A96F6F">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2D7988F6" w14:textId="77777777" w:rsidR="000263EE" w:rsidRPr="00E86DC6" w:rsidRDefault="000263EE" w:rsidP="00A96F6F">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2A881A6A" w14:textId="77777777" w:rsidR="000263EE" w:rsidRPr="00E86DC6" w:rsidRDefault="000263EE" w:rsidP="00A96F6F">
            <w:pPr>
              <w:rPr>
                <w:rFonts w:cs="Open Sans"/>
                <w:b/>
                <w:sz w:val="20"/>
                <w:szCs w:val="20"/>
              </w:rPr>
            </w:pPr>
            <w:r w:rsidRPr="00E86DC6">
              <w:rPr>
                <w:rFonts w:cs="Open Sans"/>
                <w:b/>
                <w:sz w:val="20"/>
                <w:szCs w:val="20"/>
              </w:rPr>
              <w:t>Evidence (e.g., page numbers and/or examples of inclusion)</w:t>
            </w:r>
          </w:p>
        </w:tc>
      </w:tr>
      <w:tr w:rsidR="00E57E58" w:rsidRPr="00E86DC6" w14:paraId="19D21AB0" w14:textId="77777777" w:rsidTr="00E57E58">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01399054" w14:textId="0D5C0239" w:rsidR="00E57E58" w:rsidRPr="00A20B0F" w:rsidRDefault="00E57E58" w:rsidP="00A96F6F">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79AFB57B" w14:textId="08047950" w:rsidR="00E57E58" w:rsidRPr="00A20B0F" w:rsidRDefault="00E57E58" w:rsidP="00A96F6F">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4D232A8" w14:textId="77777777" w:rsidR="00E57E58" w:rsidRPr="00E86DC6" w:rsidRDefault="00E57E58" w:rsidP="00A96F6F">
            <w:pPr>
              <w:jc w:val="center"/>
              <w:rPr>
                <w:rFonts w:cs="Open Sans"/>
                <w:b/>
                <w:sz w:val="20"/>
                <w:szCs w:val="20"/>
              </w:rPr>
            </w:pPr>
          </w:p>
        </w:tc>
        <w:tc>
          <w:tcPr>
            <w:tcW w:w="186" w:type="pct"/>
            <w:gridSpan w:val="2"/>
            <w:shd w:val="clear" w:color="auto" w:fill="F2F2F2" w:themeFill="background1" w:themeFillShade="F2"/>
            <w:vAlign w:val="center"/>
          </w:tcPr>
          <w:p w14:paraId="6EEE4459" w14:textId="77777777" w:rsidR="00E57E58" w:rsidRPr="00E86DC6" w:rsidRDefault="00E57E58" w:rsidP="00A96F6F">
            <w:pPr>
              <w:jc w:val="center"/>
              <w:rPr>
                <w:rFonts w:cs="Open Sans"/>
                <w:b/>
                <w:sz w:val="20"/>
                <w:szCs w:val="20"/>
              </w:rPr>
            </w:pPr>
          </w:p>
        </w:tc>
        <w:tc>
          <w:tcPr>
            <w:tcW w:w="1763" w:type="pct"/>
            <w:shd w:val="clear" w:color="auto" w:fill="F2F2F2" w:themeFill="background1" w:themeFillShade="F2"/>
            <w:vAlign w:val="center"/>
          </w:tcPr>
          <w:p w14:paraId="45C10B0F" w14:textId="77777777" w:rsidR="00E57E58" w:rsidRPr="00E86DC6" w:rsidRDefault="00E57E58" w:rsidP="00A96F6F">
            <w:pPr>
              <w:jc w:val="center"/>
              <w:rPr>
                <w:rFonts w:cs="Open Sans"/>
                <w:b/>
                <w:sz w:val="20"/>
                <w:szCs w:val="20"/>
              </w:rPr>
            </w:pPr>
          </w:p>
        </w:tc>
      </w:tr>
      <w:tr w:rsidR="00E57E58" w:rsidRPr="00E86DC6" w14:paraId="4C12382C" w14:textId="77777777" w:rsidTr="00E57E58">
        <w:trPr>
          <w:cantSplit/>
          <w:trHeight w:val="1080"/>
          <w:jc w:val="center"/>
        </w:trPr>
        <w:tc>
          <w:tcPr>
            <w:tcW w:w="383" w:type="pct"/>
            <w:vAlign w:val="center"/>
          </w:tcPr>
          <w:p w14:paraId="71BC58B4" w14:textId="619BEA2F"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E.09</w:t>
            </w:r>
          </w:p>
        </w:tc>
        <w:tc>
          <w:tcPr>
            <w:tcW w:w="2470" w:type="pct"/>
            <w:gridSpan w:val="6"/>
            <w:tcBorders>
              <w:right w:val="single" w:sz="12" w:space="0" w:color="auto"/>
            </w:tcBorders>
            <w:vAlign w:val="center"/>
          </w:tcPr>
          <w:p w14:paraId="61A3E3CE" w14:textId="4C60422E" w:rsidR="00E57E58" w:rsidRPr="00E57E58" w:rsidRDefault="00E57E58" w:rsidP="00E57E58">
            <w:pPr>
              <w:autoSpaceDE w:val="0"/>
              <w:autoSpaceDN w:val="0"/>
              <w:adjustRightInd w:val="0"/>
              <w:rPr>
                <w:rFonts w:cs="Open Sans"/>
                <w:sz w:val="20"/>
                <w:szCs w:val="20"/>
              </w:rPr>
            </w:pPr>
            <w:r w:rsidRPr="00E57E58">
              <w:rPr>
                <w:rFonts w:eastAsia="Cambria"/>
                <w:sz w:val="20"/>
                <w:szCs w:val="20"/>
              </w:rPr>
              <w:t xml:space="preserve">Define supply and demand, provide relevant examples, and consider </w:t>
            </w:r>
            <w:r w:rsidRPr="00E57E58">
              <w:rPr>
                <w:rFonts w:eastAsia="Cambria"/>
                <w:i/>
                <w:sz w:val="20"/>
                <w:szCs w:val="20"/>
              </w:rPr>
              <w:t>ceteris paribus</w:t>
            </w:r>
            <w:r w:rsidRPr="00E57E58">
              <w:rPr>
                <w:rFonts w:eastAsia="Cambria"/>
                <w:sz w:val="20"/>
                <w:szCs w:val="20"/>
              </w:rPr>
              <w:t xml:space="preserve"> (i.e., all things being equal).</w:t>
            </w:r>
          </w:p>
        </w:tc>
        <w:tc>
          <w:tcPr>
            <w:tcW w:w="198" w:type="pct"/>
            <w:gridSpan w:val="2"/>
            <w:tcBorders>
              <w:left w:val="single" w:sz="12" w:space="0" w:color="auto"/>
            </w:tcBorders>
          </w:tcPr>
          <w:p w14:paraId="67673DC2" w14:textId="17B6BBAF" w:rsidR="00E57E58" w:rsidRPr="00E86DC6" w:rsidRDefault="006743AE" w:rsidP="00E57E58">
            <w:pPr>
              <w:jc w:val="center"/>
              <w:rPr>
                <w:rFonts w:cs="Open Sans"/>
                <w:sz w:val="20"/>
                <w:szCs w:val="20"/>
              </w:rPr>
            </w:pPr>
            <w:r>
              <w:rPr>
                <w:rFonts w:cs="Open Sans"/>
                <w:sz w:val="20"/>
                <w:szCs w:val="20"/>
              </w:rPr>
              <w:t>x</w:t>
            </w:r>
          </w:p>
        </w:tc>
        <w:tc>
          <w:tcPr>
            <w:tcW w:w="186" w:type="pct"/>
            <w:gridSpan w:val="2"/>
          </w:tcPr>
          <w:p w14:paraId="7EB93934" w14:textId="77777777" w:rsidR="00E57E58" w:rsidRPr="00E86DC6" w:rsidRDefault="00E57E58" w:rsidP="00E57E58">
            <w:pPr>
              <w:jc w:val="center"/>
              <w:rPr>
                <w:rFonts w:cs="Open Sans"/>
                <w:sz w:val="20"/>
                <w:szCs w:val="20"/>
              </w:rPr>
            </w:pPr>
          </w:p>
        </w:tc>
        <w:tc>
          <w:tcPr>
            <w:tcW w:w="1763" w:type="pct"/>
          </w:tcPr>
          <w:p w14:paraId="22D47827" w14:textId="77777777" w:rsidR="00E57E58" w:rsidRPr="00E86DC6" w:rsidRDefault="00E57E58" w:rsidP="00E57E58">
            <w:pPr>
              <w:rPr>
                <w:rFonts w:cs="Open Sans"/>
                <w:sz w:val="20"/>
                <w:szCs w:val="20"/>
              </w:rPr>
            </w:pPr>
          </w:p>
        </w:tc>
      </w:tr>
      <w:tr w:rsidR="00E57E58" w:rsidRPr="00E86DC6" w14:paraId="66E19F0A" w14:textId="77777777" w:rsidTr="00E57E58">
        <w:trPr>
          <w:cantSplit/>
          <w:trHeight w:val="1080"/>
          <w:jc w:val="center"/>
        </w:trPr>
        <w:tc>
          <w:tcPr>
            <w:tcW w:w="383" w:type="pct"/>
            <w:vAlign w:val="center"/>
          </w:tcPr>
          <w:p w14:paraId="2852DB01" w14:textId="3573F167"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E.10</w:t>
            </w:r>
          </w:p>
        </w:tc>
        <w:tc>
          <w:tcPr>
            <w:tcW w:w="2470" w:type="pct"/>
            <w:gridSpan w:val="6"/>
            <w:tcBorders>
              <w:right w:val="single" w:sz="12" w:space="0" w:color="auto"/>
            </w:tcBorders>
            <w:vAlign w:val="center"/>
          </w:tcPr>
          <w:p w14:paraId="0DA86B9E" w14:textId="23D7BB2D" w:rsidR="00E57E58" w:rsidRPr="00E57E58" w:rsidRDefault="00E57E58" w:rsidP="00E57E58">
            <w:pPr>
              <w:autoSpaceDE w:val="0"/>
              <w:autoSpaceDN w:val="0"/>
              <w:adjustRightInd w:val="0"/>
              <w:rPr>
                <w:rFonts w:cs="Open Sans"/>
                <w:sz w:val="20"/>
                <w:szCs w:val="20"/>
              </w:rPr>
            </w:pPr>
            <w:r w:rsidRPr="00E57E58">
              <w:rPr>
                <w:rFonts w:eastAsia="Cambria"/>
                <w:sz w:val="20"/>
                <w:szCs w:val="20"/>
              </w:rPr>
              <w:t xml:space="preserve">Identify factors that cause changes in market supply and demand. </w:t>
            </w:r>
          </w:p>
        </w:tc>
        <w:tc>
          <w:tcPr>
            <w:tcW w:w="198" w:type="pct"/>
            <w:gridSpan w:val="2"/>
            <w:tcBorders>
              <w:left w:val="single" w:sz="12" w:space="0" w:color="auto"/>
            </w:tcBorders>
          </w:tcPr>
          <w:p w14:paraId="1135387F" w14:textId="584AF97F" w:rsidR="00E57E58" w:rsidRPr="00E86DC6" w:rsidRDefault="006743AE" w:rsidP="00E57E58">
            <w:pPr>
              <w:jc w:val="center"/>
              <w:rPr>
                <w:rFonts w:cs="Open Sans"/>
                <w:sz w:val="20"/>
                <w:szCs w:val="20"/>
              </w:rPr>
            </w:pPr>
            <w:r>
              <w:rPr>
                <w:rFonts w:cs="Open Sans"/>
                <w:sz w:val="20"/>
                <w:szCs w:val="20"/>
              </w:rPr>
              <w:t>x</w:t>
            </w:r>
          </w:p>
        </w:tc>
        <w:tc>
          <w:tcPr>
            <w:tcW w:w="186" w:type="pct"/>
            <w:gridSpan w:val="2"/>
          </w:tcPr>
          <w:p w14:paraId="41C522C9" w14:textId="77777777" w:rsidR="00E57E58" w:rsidRPr="00E86DC6" w:rsidRDefault="00E57E58" w:rsidP="00E57E58">
            <w:pPr>
              <w:jc w:val="center"/>
              <w:rPr>
                <w:rFonts w:cs="Open Sans"/>
                <w:sz w:val="20"/>
                <w:szCs w:val="20"/>
              </w:rPr>
            </w:pPr>
          </w:p>
        </w:tc>
        <w:tc>
          <w:tcPr>
            <w:tcW w:w="1763" w:type="pct"/>
          </w:tcPr>
          <w:p w14:paraId="42D45585" w14:textId="77777777" w:rsidR="00E57E58" w:rsidRPr="00E86DC6" w:rsidRDefault="00E57E58" w:rsidP="00E57E58">
            <w:pPr>
              <w:rPr>
                <w:rFonts w:cs="Open Sans"/>
                <w:sz w:val="20"/>
                <w:szCs w:val="20"/>
              </w:rPr>
            </w:pPr>
          </w:p>
        </w:tc>
      </w:tr>
      <w:tr w:rsidR="00E57E58" w:rsidRPr="00E86DC6" w14:paraId="1E21A0FF" w14:textId="77777777" w:rsidTr="00E57E58">
        <w:trPr>
          <w:cantSplit/>
          <w:trHeight w:val="1080"/>
          <w:jc w:val="center"/>
        </w:trPr>
        <w:tc>
          <w:tcPr>
            <w:tcW w:w="383" w:type="pct"/>
            <w:vAlign w:val="center"/>
          </w:tcPr>
          <w:p w14:paraId="3D30BBAE" w14:textId="3C00DE93" w:rsidR="00E57E58"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E.11</w:t>
            </w:r>
          </w:p>
        </w:tc>
        <w:tc>
          <w:tcPr>
            <w:tcW w:w="2470" w:type="pct"/>
            <w:gridSpan w:val="6"/>
            <w:tcBorders>
              <w:right w:val="single" w:sz="12" w:space="0" w:color="auto"/>
            </w:tcBorders>
            <w:vAlign w:val="center"/>
          </w:tcPr>
          <w:p w14:paraId="119CC713" w14:textId="2634665F" w:rsidR="00E57E58" w:rsidRPr="00E57E58" w:rsidRDefault="00E57E58" w:rsidP="00E57E58">
            <w:pPr>
              <w:autoSpaceDE w:val="0"/>
              <w:autoSpaceDN w:val="0"/>
              <w:adjustRightInd w:val="0"/>
              <w:rPr>
                <w:rFonts w:cs="Open Sans"/>
                <w:sz w:val="20"/>
                <w:szCs w:val="20"/>
              </w:rPr>
            </w:pPr>
            <w:r w:rsidRPr="00E57E58">
              <w:rPr>
                <w:sz w:val="20"/>
                <w:szCs w:val="20"/>
              </w:rPr>
              <w:t xml:space="preserve">Use concepts of price elasticity of demand and supply to explain and predict changes in quantity as prices fluctuate. </w:t>
            </w:r>
          </w:p>
        </w:tc>
        <w:tc>
          <w:tcPr>
            <w:tcW w:w="198" w:type="pct"/>
            <w:gridSpan w:val="2"/>
            <w:tcBorders>
              <w:left w:val="single" w:sz="12" w:space="0" w:color="auto"/>
            </w:tcBorders>
          </w:tcPr>
          <w:p w14:paraId="468DD49B" w14:textId="4F525D92" w:rsidR="00E57E58" w:rsidRPr="00E86DC6" w:rsidRDefault="006743AE" w:rsidP="00E57E58">
            <w:pPr>
              <w:jc w:val="center"/>
              <w:rPr>
                <w:rFonts w:cs="Open Sans"/>
                <w:sz w:val="20"/>
                <w:szCs w:val="20"/>
              </w:rPr>
            </w:pPr>
            <w:r>
              <w:rPr>
                <w:rFonts w:cs="Open Sans"/>
                <w:sz w:val="20"/>
                <w:szCs w:val="20"/>
              </w:rPr>
              <w:t>x</w:t>
            </w:r>
          </w:p>
        </w:tc>
        <w:tc>
          <w:tcPr>
            <w:tcW w:w="186" w:type="pct"/>
            <w:gridSpan w:val="2"/>
          </w:tcPr>
          <w:p w14:paraId="4A221AB2" w14:textId="77777777" w:rsidR="00E57E58" w:rsidRPr="00E86DC6" w:rsidRDefault="00E57E58" w:rsidP="00E57E58">
            <w:pPr>
              <w:jc w:val="center"/>
              <w:rPr>
                <w:rFonts w:cs="Open Sans"/>
                <w:sz w:val="20"/>
                <w:szCs w:val="20"/>
              </w:rPr>
            </w:pPr>
          </w:p>
        </w:tc>
        <w:tc>
          <w:tcPr>
            <w:tcW w:w="1763" w:type="pct"/>
          </w:tcPr>
          <w:p w14:paraId="1966F715" w14:textId="77777777" w:rsidR="00E57E58" w:rsidRPr="00E86DC6" w:rsidRDefault="00E57E58" w:rsidP="00E57E58">
            <w:pPr>
              <w:rPr>
                <w:rFonts w:cs="Open Sans"/>
                <w:sz w:val="20"/>
                <w:szCs w:val="20"/>
              </w:rPr>
            </w:pPr>
          </w:p>
        </w:tc>
      </w:tr>
      <w:tr w:rsidR="00E57E58" w:rsidRPr="00E86DC6" w14:paraId="7C2918A8" w14:textId="77777777" w:rsidTr="00E57E58">
        <w:trPr>
          <w:cantSplit/>
          <w:trHeight w:val="1080"/>
          <w:jc w:val="center"/>
        </w:trPr>
        <w:tc>
          <w:tcPr>
            <w:tcW w:w="383" w:type="pct"/>
            <w:vAlign w:val="center"/>
          </w:tcPr>
          <w:p w14:paraId="6977B14E" w14:textId="0867854C" w:rsidR="00E57E58" w:rsidRPr="00745656" w:rsidRDefault="00E57E58" w:rsidP="00E57E58">
            <w:pPr>
              <w:ind w:left="-120" w:right="-46"/>
              <w:jc w:val="center"/>
              <w:rPr>
                <w:rFonts w:cs="Open Sans"/>
                <w:color w:val="000000"/>
                <w:sz w:val="20"/>
                <w:szCs w:val="20"/>
              </w:rPr>
            </w:pPr>
            <w:r>
              <w:rPr>
                <w:rFonts w:cs="Open Sans"/>
                <w:color w:val="000000"/>
                <w:sz w:val="20"/>
                <w:szCs w:val="20"/>
              </w:rPr>
              <w:t>E.12</w:t>
            </w:r>
          </w:p>
        </w:tc>
        <w:tc>
          <w:tcPr>
            <w:tcW w:w="2470" w:type="pct"/>
            <w:gridSpan w:val="6"/>
            <w:tcBorders>
              <w:right w:val="single" w:sz="12" w:space="0" w:color="auto"/>
            </w:tcBorders>
            <w:vAlign w:val="center"/>
          </w:tcPr>
          <w:p w14:paraId="67C32B72" w14:textId="434806C1" w:rsidR="00E57E58" w:rsidRPr="00E57E58" w:rsidRDefault="00E57E58" w:rsidP="00E57E58">
            <w:pPr>
              <w:rPr>
                <w:rFonts w:cs="Open Sans"/>
                <w:color w:val="000000"/>
                <w:sz w:val="20"/>
                <w:szCs w:val="20"/>
              </w:rPr>
            </w:pPr>
            <w:r w:rsidRPr="00E57E58">
              <w:rPr>
                <w:rFonts w:eastAsia="Cambria"/>
                <w:sz w:val="20"/>
                <w:szCs w:val="20"/>
              </w:rPr>
              <w:t>Define market equilibrium, and explain how supply and demand guide prices towards equilibrium to avoid surpluses or shortages.</w:t>
            </w:r>
          </w:p>
        </w:tc>
        <w:tc>
          <w:tcPr>
            <w:tcW w:w="198" w:type="pct"/>
            <w:gridSpan w:val="2"/>
            <w:tcBorders>
              <w:left w:val="single" w:sz="12" w:space="0" w:color="auto"/>
            </w:tcBorders>
          </w:tcPr>
          <w:p w14:paraId="45669359" w14:textId="25DC7B1D" w:rsidR="00E57E58" w:rsidRPr="00E86DC6" w:rsidRDefault="006743AE" w:rsidP="00E57E58">
            <w:pPr>
              <w:jc w:val="center"/>
              <w:rPr>
                <w:rFonts w:cs="Open Sans"/>
                <w:sz w:val="20"/>
                <w:szCs w:val="20"/>
              </w:rPr>
            </w:pPr>
            <w:r>
              <w:rPr>
                <w:rFonts w:cs="Open Sans"/>
                <w:sz w:val="20"/>
                <w:szCs w:val="20"/>
              </w:rPr>
              <w:t>x</w:t>
            </w:r>
          </w:p>
        </w:tc>
        <w:tc>
          <w:tcPr>
            <w:tcW w:w="186" w:type="pct"/>
            <w:gridSpan w:val="2"/>
          </w:tcPr>
          <w:p w14:paraId="0B2F9C7F" w14:textId="77777777" w:rsidR="00E57E58" w:rsidRPr="00E86DC6" w:rsidRDefault="00E57E58" w:rsidP="00E57E58">
            <w:pPr>
              <w:jc w:val="center"/>
              <w:rPr>
                <w:rFonts w:cs="Open Sans"/>
                <w:sz w:val="20"/>
                <w:szCs w:val="20"/>
              </w:rPr>
            </w:pPr>
          </w:p>
        </w:tc>
        <w:tc>
          <w:tcPr>
            <w:tcW w:w="1763" w:type="pct"/>
          </w:tcPr>
          <w:p w14:paraId="3C935B7A" w14:textId="77777777" w:rsidR="00E57E58" w:rsidRPr="00E86DC6" w:rsidRDefault="00E57E58" w:rsidP="00E57E58">
            <w:pPr>
              <w:rPr>
                <w:rFonts w:cs="Open Sans"/>
                <w:sz w:val="20"/>
                <w:szCs w:val="20"/>
              </w:rPr>
            </w:pPr>
          </w:p>
        </w:tc>
      </w:tr>
      <w:tr w:rsidR="00E57E58" w:rsidRPr="00E86DC6" w14:paraId="68D245BE" w14:textId="77777777" w:rsidTr="00E57E58">
        <w:trPr>
          <w:cantSplit/>
          <w:trHeight w:val="1080"/>
          <w:jc w:val="center"/>
        </w:trPr>
        <w:tc>
          <w:tcPr>
            <w:tcW w:w="383" w:type="pct"/>
            <w:vAlign w:val="center"/>
          </w:tcPr>
          <w:p w14:paraId="4398EA47" w14:textId="06716A90" w:rsidR="00E57E58" w:rsidRPr="00B93439" w:rsidRDefault="00E57E58" w:rsidP="00E57E58">
            <w:pPr>
              <w:ind w:left="-120" w:right="-46"/>
              <w:jc w:val="center"/>
              <w:rPr>
                <w:rFonts w:cs="Open Sans"/>
                <w:sz w:val="20"/>
                <w:szCs w:val="20"/>
              </w:rPr>
            </w:pPr>
            <w:r>
              <w:rPr>
                <w:rFonts w:cs="Open Sans"/>
                <w:sz w:val="20"/>
                <w:szCs w:val="20"/>
              </w:rPr>
              <w:t>E.13</w:t>
            </w:r>
          </w:p>
        </w:tc>
        <w:tc>
          <w:tcPr>
            <w:tcW w:w="2470" w:type="pct"/>
            <w:gridSpan w:val="6"/>
            <w:tcBorders>
              <w:right w:val="single" w:sz="12" w:space="0" w:color="auto"/>
            </w:tcBorders>
            <w:vAlign w:val="center"/>
          </w:tcPr>
          <w:p w14:paraId="7CD3BE1B" w14:textId="3D37F574" w:rsidR="00E57E58" w:rsidRPr="00E57E58" w:rsidRDefault="00E57E58" w:rsidP="00E57E58">
            <w:pPr>
              <w:autoSpaceDE w:val="0"/>
              <w:autoSpaceDN w:val="0"/>
              <w:adjustRightInd w:val="0"/>
              <w:rPr>
                <w:rFonts w:cs="Open Sans"/>
                <w:color w:val="000000"/>
                <w:sz w:val="20"/>
                <w:szCs w:val="20"/>
              </w:rPr>
            </w:pPr>
            <w:r w:rsidRPr="00E57E58">
              <w:rPr>
                <w:sz w:val="20"/>
                <w:szCs w:val="20"/>
              </w:rPr>
              <w:t>Describe how supply and demand determine equilibrium price, and graph examples on a curve.</w:t>
            </w:r>
          </w:p>
        </w:tc>
        <w:tc>
          <w:tcPr>
            <w:tcW w:w="198" w:type="pct"/>
            <w:gridSpan w:val="2"/>
            <w:tcBorders>
              <w:left w:val="single" w:sz="12" w:space="0" w:color="auto"/>
            </w:tcBorders>
          </w:tcPr>
          <w:p w14:paraId="62311741" w14:textId="166BCF8B" w:rsidR="00E57E58" w:rsidRPr="00E86DC6" w:rsidRDefault="006743AE" w:rsidP="00E57E58">
            <w:pPr>
              <w:jc w:val="center"/>
              <w:rPr>
                <w:rFonts w:cs="Open Sans"/>
                <w:sz w:val="20"/>
                <w:szCs w:val="20"/>
              </w:rPr>
            </w:pPr>
            <w:r>
              <w:rPr>
                <w:rFonts w:cs="Open Sans"/>
                <w:sz w:val="20"/>
                <w:szCs w:val="20"/>
              </w:rPr>
              <w:t>x</w:t>
            </w:r>
          </w:p>
        </w:tc>
        <w:tc>
          <w:tcPr>
            <w:tcW w:w="186" w:type="pct"/>
            <w:gridSpan w:val="2"/>
          </w:tcPr>
          <w:p w14:paraId="105605C9" w14:textId="77777777" w:rsidR="00E57E58" w:rsidRPr="00E86DC6" w:rsidRDefault="00E57E58" w:rsidP="00E57E58">
            <w:pPr>
              <w:jc w:val="center"/>
              <w:rPr>
                <w:rFonts w:cs="Open Sans"/>
                <w:sz w:val="20"/>
                <w:szCs w:val="20"/>
              </w:rPr>
            </w:pPr>
          </w:p>
        </w:tc>
        <w:tc>
          <w:tcPr>
            <w:tcW w:w="1763" w:type="pct"/>
          </w:tcPr>
          <w:p w14:paraId="4F28BC72" w14:textId="77777777" w:rsidR="00E57E58" w:rsidRPr="00E86DC6" w:rsidRDefault="00E57E58" w:rsidP="00E57E58">
            <w:pPr>
              <w:rPr>
                <w:rFonts w:cs="Open Sans"/>
                <w:sz w:val="20"/>
                <w:szCs w:val="20"/>
              </w:rPr>
            </w:pPr>
          </w:p>
        </w:tc>
      </w:tr>
      <w:tr w:rsidR="00E57E58" w:rsidRPr="00E86DC6" w14:paraId="6734883C" w14:textId="77777777" w:rsidTr="00E57E58">
        <w:trPr>
          <w:cantSplit/>
          <w:trHeight w:val="1080"/>
          <w:jc w:val="center"/>
        </w:trPr>
        <w:tc>
          <w:tcPr>
            <w:tcW w:w="383" w:type="pct"/>
            <w:vAlign w:val="center"/>
          </w:tcPr>
          <w:p w14:paraId="437C4901" w14:textId="655B506B" w:rsidR="00E57E58" w:rsidRDefault="00E57E58" w:rsidP="00E57E58">
            <w:pPr>
              <w:ind w:left="-120" w:right="-46"/>
              <w:jc w:val="center"/>
              <w:rPr>
                <w:rFonts w:cs="Open Sans"/>
                <w:sz w:val="20"/>
                <w:szCs w:val="20"/>
              </w:rPr>
            </w:pPr>
            <w:r>
              <w:rPr>
                <w:rFonts w:cs="Open Sans"/>
                <w:sz w:val="20"/>
                <w:szCs w:val="20"/>
              </w:rPr>
              <w:t>E.14</w:t>
            </w:r>
          </w:p>
        </w:tc>
        <w:tc>
          <w:tcPr>
            <w:tcW w:w="2470" w:type="pct"/>
            <w:gridSpan w:val="6"/>
            <w:tcBorders>
              <w:right w:val="single" w:sz="12" w:space="0" w:color="auto"/>
            </w:tcBorders>
            <w:vAlign w:val="center"/>
          </w:tcPr>
          <w:p w14:paraId="12098295" w14:textId="26D026BA"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Describe causes of shortages and surpluses.</w:t>
            </w:r>
          </w:p>
        </w:tc>
        <w:tc>
          <w:tcPr>
            <w:tcW w:w="198" w:type="pct"/>
            <w:gridSpan w:val="2"/>
            <w:tcBorders>
              <w:left w:val="single" w:sz="12" w:space="0" w:color="auto"/>
            </w:tcBorders>
          </w:tcPr>
          <w:p w14:paraId="11E35218" w14:textId="4105D054" w:rsidR="00E57E58" w:rsidRPr="00E86DC6" w:rsidRDefault="006743AE" w:rsidP="00E57E58">
            <w:pPr>
              <w:jc w:val="center"/>
              <w:rPr>
                <w:rFonts w:cs="Open Sans"/>
                <w:sz w:val="20"/>
                <w:szCs w:val="20"/>
              </w:rPr>
            </w:pPr>
            <w:r>
              <w:rPr>
                <w:rFonts w:cs="Open Sans"/>
                <w:sz w:val="20"/>
                <w:szCs w:val="20"/>
              </w:rPr>
              <w:t>x</w:t>
            </w:r>
          </w:p>
        </w:tc>
        <w:tc>
          <w:tcPr>
            <w:tcW w:w="186" w:type="pct"/>
            <w:gridSpan w:val="2"/>
          </w:tcPr>
          <w:p w14:paraId="58D10C87" w14:textId="77777777" w:rsidR="00E57E58" w:rsidRPr="00E86DC6" w:rsidRDefault="00E57E58" w:rsidP="00E57E58">
            <w:pPr>
              <w:jc w:val="center"/>
              <w:rPr>
                <w:rFonts w:cs="Open Sans"/>
                <w:sz w:val="20"/>
                <w:szCs w:val="20"/>
              </w:rPr>
            </w:pPr>
          </w:p>
        </w:tc>
        <w:tc>
          <w:tcPr>
            <w:tcW w:w="1763" w:type="pct"/>
          </w:tcPr>
          <w:p w14:paraId="66DA7E84" w14:textId="77777777" w:rsidR="00E57E58" w:rsidRPr="00E86DC6" w:rsidRDefault="00E57E58" w:rsidP="00E57E58">
            <w:pPr>
              <w:rPr>
                <w:rFonts w:cs="Open Sans"/>
                <w:sz w:val="20"/>
                <w:szCs w:val="20"/>
              </w:rPr>
            </w:pPr>
          </w:p>
        </w:tc>
      </w:tr>
      <w:tr w:rsidR="00E57E58" w:rsidRPr="00E86DC6" w14:paraId="290288ED" w14:textId="77777777" w:rsidTr="00E57E58">
        <w:trPr>
          <w:cantSplit/>
          <w:trHeight w:val="1080"/>
          <w:jc w:val="center"/>
        </w:trPr>
        <w:tc>
          <w:tcPr>
            <w:tcW w:w="383" w:type="pct"/>
            <w:vAlign w:val="center"/>
          </w:tcPr>
          <w:p w14:paraId="58D94161" w14:textId="7B2904EA" w:rsidR="00E57E58" w:rsidRDefault="00E57E58" w:rsidP="00E57E58">
            <w:pPr>
              <w:ind w:left="-120" w:right="-46"/>
              <w:jc w:val="center"/>
              <w:rPr>
                <w:rFonts w:cs="Open Sans"/>
                <w:sz w:val="20"/>
                <w:szCs w:val="20"/>
              </w:rPr>
            </w:pPr>
            <w:r>
              <w:rPr>
                <w:rFonts w:cs="Open Sans"/>
                <w:sz w:val="20"/>
                <w:szCs w:val="20"/>
              </w:rPr>
              <w:t>E.15</w:t>
            </w:r>
          </w:p>
        </w:tc>
        <w:tc>
          <w:tcPr>
            <w:tcW w:w="2470" w:type="pct"/>
            <w:gridSpan w:val="6"/>
            <w:tcBorders>
              <w:right w:val="single" w:sz="12" w:space="0" w:color="auto"/>
            </w:tcBorders>
            <w:vAlign w:val="center"/>
          </w:tcPr>
          <w:p w14:paraId="21AE1BE1" w14:textId="1A6A8145"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Analyze effects of shortages and surpluses on supply and demand.</w:t>
            </w:r>
          </w:p>
        </w:tc>
        <w:tc>
          <w:tcPr>
            <w:tcW w:w="198" w:type="pct"/>
            <w:gridSpan w:val="2"/>
            <w:tcBorders>
              <w:left w:val="single" w:sz="12" w:space="0" w:color="auto"/>
            </w:tcBorders>
          </w:tcPr>
          <w:p w14:paraId="2F7040F5" w14:textId="1715EF46" w:rsidR="00E57E58" w:rsidRPr="00E86DC6" w:rsidRDefault="006743AE" w:rsidP="00E57E58">
            <w:pPr>
              <w:jc w:val="center"/>
              <w:rPr>
                <w:rFonts w:cs="Open Sans"/>
                <w:sz w:val="20"/>
                <w:szCs w:val="20"/>
              </w:rPr>
            </w:pPr>
            <w:r>
              <w:rPr>
                <w:rFonts w:cs="Open Sans"/>
                <w:sz w:val="20"/>
                <w:szCs w:val="20"/>
              </w:rPr>
              <w:t>x</w:t>
            </w:r>
          </w:p>
        </w:tc>
        <w:tc>
          <w:tcPr>
            <w:tcW w:w="186" w:type="pct"/>
            <w:gridSpan w:val="2"/>
          </w:tcPr>
          <w:p w14:paraId="0078D604" w14:textId="77777777" w:rsidR="00E57E58" w:rsidRPr="00E86DC6" w:rsidRDefault="00E57E58" w:rsidP="00E57E58">
            <w:pPr>
              <w:jc w:val="center"/>
              <w:rPr>
                <w:rFonts w:cs="Open Sans"/>
                <w:sz w:val="20"/>
                <w:szCs w:val="20"/>
              </w:rPr>
            </w:pPr>
          </w:p>
        </w:tc>
        <w:tc>
          <w:tcPr>
            <w:tcW w:w="1763" w:type="pct"/>
          </w:tcPr>
          <w:p w14:paraId="36B71738" w14:textId="77777777" w:rsidR="00E57E58" w:rsidRPr="00E86DC6" w:rsidRDefault="00E57E58" w:rsidP="00E57E58">
            <w:pPr>
              <w:rPr>
                <w:rFonts w:cs="Open Sans"/>
                <w:sz w:val="20"/>
                <w:szCs w:val="20"/>
              </w:rPr>
            </w:pPr>
          </w:p>
        </w:tc>
      </w:tr>
      <w:tr w:rsidR="00E57E58" w:rsidRPr="00234FEC" w14:paraId="7B0A402F" w14:textId="77777777" w:rsidTr="00E57E58">
        <w:trPr>
          <w:cantSplit/>
          <w:trHeight w:val="1007"/>
          <w:jc w:val="center"/>
        </w:trPr>
        <w:tc>
          <w:tcPr>
            <w:tcW w:w="5000" w:type="pct"/>
            <w:gridSpan w:val="12"/>
            <w:vAlign w:val="center"/>
          </w:tcPr>
          <w:p w14:paraId="7307DD05" w14:textId="77777777" w:rsidR="00E57E58" w:rsidRPr="00696C58" w:rsidRDefault="00E57E58" w:rsidP="00A96F6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FB70367" w14:textId="77777777" w:rsidR="00E57E58" w:rsidRPr="00234FEC" w:rsidRDefault="00E57E58" w:rsidP="00A96F6F">
            <w:pPr>
              <w:pStyle w:val="NoSpacing"/>
              <w:ind w:left="720"/>
              <w:rPr>
                <w:i/>
                <w:sz w:val="20"/>
                <w:szCs w:val="20"/>
              </w:rPr>
            </w:pPr>
            <w:r w:rsidRPr="00E57E58">
              <w:rPr>
                <w:b/>
                <w:i/>
                <w:sz w:val="20"/>
                <w:szCs w:val="20"/>
              </w:rPr>
              <w:t xml:space="preserve">i.e.: </w:t>
            </w:r>
            <w:r w:rsidRPr="00E57E58">
              <w:rPr>
                <w:i/>
                <w:sz w:val="20"/>
                <w:szCs w:val="20"/>
              </w:rPr>
              <w:t>“that is” or “in other words”; specific examples that should be used</w:t>
            </w:r>
          </w:p>
        </w:tc>
      </w:tr>
      <w:tr w:rsidR="00760BA0" w:rsidRPr="00E86DC6" w14:paraId="100594FB"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0695D588" w14:textId="1B1348AE" w:rsidR="00760BA0" w:rsidRPr="00E86DC6" w:rsidRDefault="00E57E58" w:rsidP="00A96F6F">
            <w:pPr>
              <w:pStyle w:val="Body"/>
              <w:tabs>
                <w:tab w:val="left" w:pos="360"/>
              </w:tabs>
              <w:spacing w:line="276" w:lineRule="auto"/>
              <w:rPr>
                <w:rFonts w:ascii="Open Sans" w:hAnsi="Open Sans" w:cs="Open Sans"/>
                <w:b/>
                <w:bCs/>
                <w:sz w:val="20"/>
                <w:szCs w:val="20"/>
              </w:rPr>
            </w:pPr>
            <w:r w:rsidRPr="00E57E58">
              <w:rPr>
                <w:rFonts w:ascii="Open Sans" w:hAnsi="Open Sans" w:cs="Open Sans"/>
                <w:b/>
                <w:bCs/>
                <w:sz w:val="20"/>
                <w:szCs w:val="20"/>
              </w:rPr>
              <w:t>Market Structures</w:t>
            </w:r>
          </w:p>
        </w:tc>
        <w:tc>
          <w:tcPr>
            <w:tcW w:w="198" w:type="pct"/>
            <w:gridSpan w:val="2"/>
            <w:tcBorders>
              <w:left w:val="single" w:sz="12" w:space="0" w:color="auto"/>
            </w:tcBorders>
            <w:shd w:val="clear" w:color="auto" w:fill="D9D9D9" w:themeFill="background1" w:themeFillShade="D9"/>
          </w:tcPr>
          <w:p w14:paraId="3D2D7A4E" w14:textId="77777777" w:rsidR="00760BA0" w:rsidRPr="00E86DC6" w:rsidRDefault="00760BA0" w:rsidP="00A96F6F">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14B9C925" w14:textId="77777777" w:rsidR="00760BA0" w:rsidRPr="00E86DC6" w:rsidRDefault="00760BA0" w:rsidP="00A96F6F">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36665CDF" w14:textId="77777777" w:rsidR="00760BA0" w:rsidRPr="00E86DC6" w:rsidRDefault="00760BA0" w:rsidP="00A96F6F">
            <w:pPr>
              <w:rPr>
                <w:rFonts w:cs="Open Sans"/>
                <w:b/>
                <w:sz w:val="20"/>
                <w:szCs w:val="20"/>
              </w:rPr>
            </w:pPr>
            <w:r w:rsidRPr="00E86DC6">
              <w:rPr>
                <w:rFonts w:cs="Open Sans"/>
                <w:b/>
                <w:sz w:val="20"/>
                <w:szCs w:val="20"/>
              </w:rPr>
              <w:t>Evidence (e.g., page numbers and/or examples of inclusion)</w:t>
            </w:r>
          </w:p>
        </w:tc>
      </w:tr>
      <w:tr w:rsidR="00E57E58" w:rsidRPr="00E86DC6" w14:paraId="3A138DA1" w14:textId="77777777" w:rsidTr="00E57E58">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45BAA8D7" w14:textId="0F93BD2A" w:rsidR="00E57E58" w:rsidRPr="00A20B0F" w:rsidRDefault="00E57E58" w:rsidP="00A96F6F">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41311CFA" w14:textId="42951639" w:rsidR="00E57E58" w:rsidRPr="00A20B0F" w:rsidRDefault="00E57E58" w:rsidP="00A96F6F">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14317AB7" w14:textId="77777777" w:rsidR="00E57E58" w:rsidRPr="00E86DC6" w:rsidRDefault="00E57E58" w:rsidP="00A96F6F">
            <w:pPr>
              <w:jc w:val="center"/>
              <w:rPr>
                <w:rFonts w:cs="Open Sans"/>
                <w:b/>
                <w:sz w:val="20"/>
                <w:szCs w:val="20"/>
              </w:rPr>
            </w:pPr>
          </w:p>
        </w:tc>
        <w:tc>
          <w:tcPr>
            <w:tcW w:w="186" w:type="pct"/>
            <w:gridSpan w:val="2"/>
            <w:shd w:val="clear" w:color="auto" w:fill="F2F2F2" w:themeFill="background1" w:themeFillShade="F2"/>
            <w:vAlign w:val="center"/>
          </w:tcPr>
          <w:p w14:paraId="493D746E" w14:textId="77777777" w:rsidR="00E57E58" w:rsidRPr="00E86DC6" w:rsidRDefault="00E57E58" w:rsidP="00A96F6F">
            <w:pPr>
              <w:jc w:val="center"/>
              <w:rPr>
                <w:rFonts w:cs="Open Sans"/>
                <w:b/>
                <w:sz w:val="20"/>
                <w:szCs w:val="20"/>
              </w:rPr>
            </w:pPr>
          </w:p>
        </w:tc>
        <w:tc>
          <w:tcPr>
            <w:tcW w:w="1763" w:type="pct"/>
            <w:shd w:val="clear" w:color="auto" w:fill="F2F2F2" w:themeFill="background1" w:themeFillShade="F2"/>
            <w:vAlign w:val="center"/>
          </w:tcPr>
          <w:p w14:paraId="55A87168" w14:textId="77777777" w:rsidR="00E57E58" w:rsidRPr="00E86DC6" w:rsidRDefault="00E57E58" w:rsidP="00A96F6F">
            <w:pPr>
              <w:jc w:val="center"/>
              <w:rPr>
                <w:rFonts w:cs="Open Sans"/>
                <w:b/>
                <w:sz w:val="20"/>
                <w:szCs w:val="20"/>
              </w:rPr>
            </w:pPr>
          </w:p>
        </w:tc>
      </w:tr>
      <w:tr w:rsidR="00E57E58" w:rsidRPr="00E86DC6" w14:paraId="42F5D605" w14:textId="77777777" w:rsidTr="00E57E58">
        <w:trPr>
          <w:cantSplit/>
          <w:trHeight w:val="1080"/>
          <w:jc w:val="center"/>
        </w:trPr>
        <w:tc>
          <w:tcPr>
            <w:tcW w:w="383" w:type="pct"/>
            <w:vAlign w:val="center"/>
          </w:tcPr>
          <w:p w14:paraId="3DF70B46" w14:textId="6A1CEF29" w:rsidR="00E57E58" w:rsidRPr="00B93439" w:rsidRDefault="00E57E58" w:rsidP="00E57E58">
            <w:pPr>
              <w:ind w:left="-120" w:right="-46"/>
              <w:jc w:val="center"/>
              <w:rPr>
                <w:rFonts w:cs="Open Sans"/>
                <w:sz w:val="20"/>
                <w:szCs w:val="20"/>
              </w:rPr>
            </w:pPr>
            <w:r>
              <w:rPr>
                <w:rFonts w:cs="Open Sans"/>
                <w:sz w:val="20"/>
                <w:szCs w:val="20"/>
              </w:rPr>
              <w:t>E.16</w:t>
            </w:r>
          </w:p>
        </w:tc>
        <w:tc>
          <w:tcPr>
            <w:tcW w:w="2470" w:type="pct"/>
            <w:gridSpan w:val="6"/>
            <w:tcBorders>
              <w:right w:val="single" w:sz="12" w:space="0" w:color="auto"/>
            </w:tcBorders>
            <w:vAlign w:val="center"/>
          </w:tcPr>
          <w:p w14:paraId="497862DB" w14:textId="15E1B9A7" w:rsidR="00E57E58" w:rsidRPr="00E57E58" w:rsidRDefault="00E57E58" w:rsidP="00E57E58">
            <w:pPr>
              <w:autoSpaceDE w:val="0"/>
              <w:autoSpaceDN w:val="0"/>
              <w:adjustRightInd w:val="0"/>
              <w:rPr>
                <w:rFonts w:cs="Open Sans"/>
                <w:color w:val="000000"/>
                <w:sz w:val="20"/>
                <w:szCs w:val="20"/>
              </w:rPr>
            </w:pPr>
            <w:r w:rsidRPr="00E57E58">
              <w:rPr>
                <w:sz w:val="20"/>
                <w:szCs w:val="20"/>
              </w:rPr>
              <w:t>Compare and contrast the following forms of business organization: sole proprietorship, partnership, and corporation.</w:t>
            </w:r>
          </w:p>
        </w:tc>
        <w:tc>
          <w:tcPr>
            <w:tcW w:w="198" w:type="pct"/>
            <w:gridSpan w:val="2"/>
            <w:tcBorders>
              <w:left w:val="single" w:sz="12" w:space="0" w:color="auto"/>
            </w:tcBorders>
          </w:tcPr>
          <w:p w14:paraId="2A755103" w14:textId="0F216A73" w:rsidR="00E57E58" w:rsidRPr="00E86DC6" w:rsidRDefault="00A96F6F" w:rsidP="00E57E58">
            <w:pPr>
              <w:jc w:val="center"/>
              <w:rPr>
                <w:rFonts w:cs="Open Sans"/>
                <w:sz w:val="20"/>
                <w:szCs w:val="20"/>
              </w:rPr>
            </w:pPr>
            <w:r>
              <w:rPr>
                <w:rFonts w:cs="Open Sans"/>
                <w:sz w:val="20"/>
                <w:szCs w:val="20"/>
              </w:rPr>
              <w:t>X</w:t>
            </w:r>
          </w:p>
        </w:tc>
        <w:tc>
          <w:tcPr>
            <w:tcW w:w="186" w:type="pct"/>
            <w:gridSpan w:val="2"/>
          </w:tcPr>
          <w:p w14:paraId="71B1B7AE" w14:textId="77777777" w:rsidR="00E57E58" w:rsidRPr="00E86DC6" w:rsidRDefault="00E57E58" w:rsidP="00E57E58">
            <w:pPr>
              <w:jc w:val="center"/>
              <w:rPr>
                <w:rFonts w:cs="Open Sans"/>
                <w:sz w:val="20"/>
                <w:szCs w:val="20"/>
              </w:rPr>
            </w:pPr>
          </w:p>
        </w:tc>
        <w:tc>
          <w:tcPr>
            <w:tcW w:w="1763" w:type="pct"/>
          </w:tcPr>
          <w:p w14:paraId="49E07503" w14:textId="77777777" w:rsidR="00E57E58" w:rsidRPr="00E86DC6" w:rsidRDefault="00E57E58" w:rsidP="00E57E58">
            <w:pPr>
              <w:rPr>
                <w:rFonts w:cs="Open Sans"/>
                <w:sz w:val="20"/>
                <w:szCs w:val="20"/>
              </w:rPr>
            </w:pPr>
          </w:p>
        </w:tc>
      </w:tr>
      <w:tr w:rsidR="00E57E58" w:rsidRPr="00E86DC6" w14:paraId="0E000D47" w14:textId="77777777" w:rsidTr="00E57E58">
        <w:trPr>
          <w:cantSplit/>
          <w:trHeight w:val="1080"/>
          <w:jc w:val="center"/>
        </w:trPr>
        <w:tc>
          <w:tcPr>
            <w:tcW w:w="383" w:type="pct"/>
            <w:vAlign w:val="center"/>
          </w:tcPr>
          <w:p w14:paraId="797A8FEF" w14:textId="730FF4CC" w:rsidR="00E57E58" w:rsidRPr="00B93439" w:rsidRDefault="00E57E58" w:rsidP="00E57E58">
            <w:pPr>
              <w:ind w:left="-120" w:right="-46"/>
              <w:jc w:val="center"/>
              <w:rPr>
                <w:rFonts w:cs="Open Sans"/>
                <w:sz w:val="20"/>
                <w:szCs w:val="20"/>
              </w:rPr>
            </w:pPr>
            <w:r>
              <w:rPr>
                <w:rFonts w:cs="Open Sans"/>
                <w:sz w:val="20"/>
                <w:szCs w:val="20"/>
              </w:rPr>
              <w:t>E.17</w:t>
            </w:r>
          </w:p>
        </w:tc>
        <w:tc>
          <w:tcPr>
            <w:tcW w:w="2470" w:type="pct"/>
            <w:gridSpan w:val="6"/>
            <w:tcBorders>
              <w:right w:val="single" w:sz="12" w:space="0" w:color="auto"/>
            </w:tcBorders>
            <w:vAlign w:val="center"/>
          </w:tcPr>
          <w:p w14:paraId="6DF0BC02" w14:textId="0F9C039A" w:rsidR="00E57E58" w:rsidRPr="00E57E58" w:rsidRDefault="00E57E58" w:rsidP="00E57E58">
            <w:pPr>
              <w:autoSpaceDE w:val="0"/>
              <w:autoSpaceDN w:val="0"/>
              <w:adjustRightInd w:val="0"/>
              <w:rPr>
                <w:rFonts w:cs="Open Sans"/>
                <w:color w:val="000000"/>
                <w:sz w:val="20"/>
                <w:szCs w:val="20"/>
              </w:rPr>
            </w:pPr>
            <w:r w:rsidRPr="00E57E58">
              <w:rPr>
                <w:rFonts w:eastAsia="Calibri"/>
                <w:sz w:val="20"/>
                <w:szCs w:val="20"/>
              </w:rPr>
              <w:t xml:space="preserve">Explain the function of profit in a market economy as an incentive for entrepreneurs to accept the risks of business failure. </w:t>
            </w:r>
          </w:p>
        </w:tc>
        <w:tc>
          <w:tcPr>
            <w:tcW w:w="198" w:type="pct"/>
            <w:gridSpan w:val="2"/>
            <w:tcBorders>
              <w:left w:val="single" w:sz="12" w:space="0" w:color="auto"/>
            </w:tcBorders>
          </w:tcPr>
          <w:p w14:paraId="47699721" w14:textId="2F09C05A" w:rsidR="00E57E58" w:rsidRPr="00E86DC6" w:rsidRDefault="00A96F6F" w:rsidP="00E57E58">
            <w:pPr>
              <w:jc w:val="center"/>
              <w:rPr>
                <w:rFonts w:cs="Open Sans"/>
                <w:sz w:val="20"/>
                <w:szCs w:val="20"/>
              </w:rPr>
            </w:pPr>
            <w:r>
              <w:rPr>
                <w:rFonts w:cs="Open Sans"/>
                <w:sz w:val="20"/>
                <w:szCs w:val="20"/>
              </w:rPr>
              <w:t>X</w:t>
            </w:r>
          </w:p>
        </w:tc>
        <w:tc>
          <w:tcPr>
            <w:tcW w:w="186" w:type="pct"/>
            <w:gridSpan w:val="2"/>
          </w:tcPr>
          <w:p w14:paraId="38D7B750" w14:textId="77777777" w:rsidR="00E57E58" w:rsidRPr="00E86DC6" w:rsidRDefault="00E57E58" w:rsidP="00E57E58">
            <w:pPr>
              <w:jc w:val="center"/>
              <w:rPr>
                <w:rFonts w:cs="Open Sans"/>
                <w:sz w:val="20"/>
                <w:szCs w:val="20"/>
              </w:rPr>
            </w:pPr>
          </w:p>
        </w:tc>
        <w:tc>
          <w:tcPr>
            <w:tcW w:w="1763" w:type="pct"/>
          </w:tcPr>
          <w:p w14:paraId="46A0483C" w14:textId="77777777" w:rsidR="00E57E58" w:rsidRPr="00E86DC6" w:rsidRDefault="00E57E58" w:rsidP="00E57E58">
            <w:pPr>
              <w:rPr>
                <w:rFonts w:cs="Open Sans"/>
                <w:sz w:val="20"/>
                <w:szCs w:val="20"/>
              </w:rPr>
            </w:pPr>
          </w:p>
        </w:tc>
      </w:tr>
      <w:tr w:rsidR="00E57E58" w:rsidRPr="00E86DC6" w14:paraId="3B0106DC" w14:textId="77777777" w:rsidTr="00E57E58">
        <w:trPr>
          <w:cantSplit/>
          <w:trHeight w:val="1080"/>
          <w:jc w:val="center"/>
        </w:trPr>
        <w:tc>
          <w:tcPr>
            <w:tcW w:w="383" w:type="pct"/>
            <w:vAlign w:val="center"/>
          </w:tcPr>
          <w:p w14:paraId="6B8F20D3" w14:textId="462F2E72" w:rsidR="00E57E58" w:rsidRDefault="00E57E58" w:rsidP="00E57E58">
            <w:pPr>
              <w:ind w:left="-120" w:right="-46"/>
              <w:jc w:val="center"/>
              <w:rPr>
                <w:rFonts w:cs="Open Sans"/>
                <w:sz w:val="20"/>
                <w:szCs w:val="20"/>
              </w:rPr>
            </w:pPr>
            <w:r>
              <w:rPr>
                <w:rFonts w:cs="Open Sans"/>
                <w:sz w:val="20"/>
                <w:szCs w:val="20"/>
              </w:rPr>
              <w:t>E.18</w:t>
            </w:r>
          </w:p>
        </w:tc>
        <w:tc>
          <w:tcPr>
            <w:tcW w:w="2470" w:type="pct"/>
            <w:gridSpan w:val="6"/>
            <w:tcBorders>
              <w:right w:val="single" w:sz="12" w:space="0" w:color="auto"/>
            </w:tcBorders>
            <w:vAlign w:val="center"/>
          </w:tcPr>
          <w:p w14:paraId="6CEB2CCB" w14:textId="6F42ECCE"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Define stock, and describe the connections between capital, stock markets, banks, and the economy.</w:t>
            </w:r>
          </w:p>
        </w:tc>
        <w:tc>
          <w:tcPr>
            <w:tcW w:w="198" w:type="pct"/>
            <w:gridSpan w:val="2"/>
            <w:tcBorders>
              <w:left w:val="single" w:sz="12" w:space="0" w:color="auto"/>
            </w:tcBorders>
          </w:tcPr>
          <w:p w14:paraId="1522688D" w14:textId="56DFF294" w:rsidR="00E57E58" w:rsidRPr="00E86DC6" w:rsidRDefault="00A96F6F" w:rsidP="00E57E58">
            <w:pPr>
              <w:jc w:val="center"/>
              <w:rPr>
                <w:rFonts w:cs="Open Sans"/>
                <w:sz w:val="20"/>
                <w:szCs w:val="20"/>
              </w:rPr>
            </w:pPr>
            <w:r>
              <w:rPr>
                <w:rFonts w:cs="Open Sans"/>
                <w:sz w:val="20"/>
                <w:szCs w:val="20"/>
              </w:rPr>
              <w:t>X</w:t>
            </w:r>
          </w:p>
        </w:tc>
        <w:tc>
          <w:tcPr>
            <w:tcW w:w="186" w:type="pct"/>
            <w:gridSpan w:val="2"/>
          </w:tcPr>
          <w:p w14:paraId="6411A5FD" w14:textId="77777777" w:rsidR="00E57E58" w:rsidRPr="00E86DC6" w:rsidRDefault="00E57E58" w:rsidP="00E57E58">
            <w:pPr>
              <w:jc w:val="center"/>
              <w:rPr>
                <w:rFonts w:cs="Open Sans"/>
                <w:sz w:val="20"/>
                <w:szCs w:val="20"/>
              </w:rPr>
            </w:pPr>
          </w:p>
        </w:tc>
        <w:tc>
          <w:tcPr>
            <w:tcW w:w="1763" w:type="pct"/>
          </w:tcPr>
          <w:p w14:paraId="1419C0AA" w14:textId="77777777" w:rsidR="00E57E58" w:rsidRPr="00E86DC6" w:rsidRDefault="00E57E58" w:rsidP="00E57E58">
            <w:pPr>
              <w:rPr>
                <w:rFonts w:cs="Open Sans"/>
                <w:sz w:val="20"/>
                <w:szCs w:val="20"/>
              </w:rPr>
            </w:pPr>
          </w:p>
        </w:tc>
      </w:tr>
      <w:tr w:rsidR="00E57E58" w:rsidRPr="00E86DC6" w14:paraId="0108E826" w14:textId="77777777" w:rsidTr="00E57E58">
        <w:trPr>
          <w:cantSplit/>
          <w:trHeight w:val="1080"/>
          <w:jc w:val="center"/>
        </w:trPr>
        <w:tc>
          <w:tcPr>
            <w:tcW w:w="383" w:type="pct"/>
            <w:vAlign w:val="center"/>
          </w:tcPr>
          <w:p w14:paraId="40AF8433" w14:textId="1B159A77" w:rsidR="00E57E58" w:rsidRDefault="00E57E58" w:rsidP="00E57E58">
            <w:pPr>
              <w:ind w:left="-120" w:right="-46"/>
              <w:jc w:val="center"/>
              <w:rPr>
                <w:rFonts w:cs="Open Sans"/>
                <w:sz w:val="20"/>
                <w:szCs w:val="20"/>
              </w:rPr>
            </w:pPr>
            <w:r>
              <w:rPr>
                <w:rFonts w:cs="Open Sans"/>
                <w:sz w:val="20"/>
                <w:szCs w:val="20"/>
              </w:rPr>
              <w:t>E.19</w:t>
            </w:r>
          </w:p>
        </w:tc>
        <w:tc>
          <w:tcPr>
            <w:tcW w:w="2470" w:type="pct"/>
            <w:gridSpan w:val="6"/>
            <w:tcBorders>
              <w:right w:val="single" w:sz="12" w:space="0" w:color="auto"/>
            </w:tcBorders>
            <w:vAlign w:val="center"/>
          </w:tcPr>
          <w:p w14:paraId="286F603C" w14:textId="75838E13" w:rsidR="00E57E58" w:rsidRPr="00E57E58" w:rsidRDefault="00E57E58" w:rsidP="00E57E58">
            <w:pPr>
              <w:autoSpaceDE w:val="0"/>
              <w:autoSpaceDN w:val="0"/>
              <w:adjustRightInd w:val="0"/>
              <w:rPr>
                <w:sz w:val="20"/>
                <w:szCs w:val="20"/>
              </w:rPr>
            </w:pPr>
            <w:r w:rsidRPr="00E57E58">
              <w:rPr>
                <w:sz w:val="20"/>
                <w:szCs w:val="20"/>
              </w:rPr>
              <w:t xml:space="preserve">Analyze the various ways and reasons that firms grow either through reinvestment of financial capital or through horizontal, vertical, and conglomerate mergers. </w:t>
            </w:r>
          </w:p>
        </w:tc>
        <w:tc>
          <w:tcPr>
            <w:tcW w:w="198" w:type="pct"/>
            <w:gridSpan w:val="2"/>
            <w:tcBorders>
              <w:left w:val="single" w:sz="12" w:space="0" w:color="auto"/>
            </w:tcBorders>
          </w:tcPr>
          <w:p w14:paraId="53CBB11E" w14:textId="5F96253B" w:rsidR="00E57E58" w:rsidRPr="00E86DC6" w:rsidRDefault="00A96F6F" w:rsidP="00E57E58">
            <w:pPr>
              <w:jc w:val="center"/>
              <w:rPr>
                <w:rFonts w:cs="Open Sans"/>
                <w:sz w:val="20"/>
                <w:szCs w:val="20"/>
              </w:rPr>
            </w:pPr>
            <w:r>
              <w:rPr>
                <w:rFonts w:cs="Open Sans"/>
                <w:sz w:val="20"/>
                <w:szCs w:val="20"/>
              </w:rPr>
              <w:t>X</w:t>
            </w:r>
          </w:p>
        </w:tc>
        <w:tc>
          <w:tcPr>
            <w:tcW w:w="186" w:type="pct"/>
            <w:gridSpan w:val="2"/>
          </w:tcPr>
          <w:p w14:paraId="4856A523" w14:textId="77777777" w:rsidR="00E57E58" w:rsidRPr="00E86DC6" w:rsidRDefault="00E57E58" w:rsidP="00E57E58">
            <w:pPr>
              <w:jc w:val="center"/>
              <w:rPr>
                <w:rFonts w:cs="Open Sans"/>
                <w:sz w:val="20"/>
                <w:szCs w:val="20"/>
              </w:rPr>
            </w:pPr>
          </w:p>
        </w:tc>
        <w:tc>
          <w:tcPr>
            <w:tcW w:w="1763" w:type="pct"/>
          </w:tcPr>
          <w:p w14:paraId="3F0A165E" w14:textId="77777777" w:rsidR="00E57E58" w:rsidRPr="00E86DC6" w:rsidRDefault="00E57E58" w:rsidP="00E57E58">
            <w:pPr>
              <w:rPr>
                <w:rFonts w:cs="Open Sans"/>
                <w:sz w:val="20"/>
                <w:szCs w:val="20"/>
              </w:rPr>
            </w:pPr>
          </w:p>
        </w:tc>
      </w:tr>
      <w:tr w:rsidR="00E57E58" w:rsidRPr="00E86DC6" w14:paraId="5273B870" w14:textId="77777777" w:rsidTr="00E57E58">
        <w:trPr>
          <w:cantSplit/>
          <w:trHeight w:val="1080"/>
          <w:jc w:val="center"/>
        </w:trPr>
        <w:tc>
          <w:tcPr>
            <w:tcW w:w="383" w:type="pct"/>
            <w:vAlign w:val="center"/>
          </w:tcPr>
          <w:p w14:paraId="7DCDEA43" w14:textId="26D392E9" w:rsidR="00E57E58" w:rsidRDefault="00E57E58" w:rsidP="00E57E58">
            <w:pPr>
              <w:ind w:left="-120" w:right="-46"/>
              <w:jc w:val="center"/>
              <w:rPr>
                <w:rFonts w:cs="Open Sans"/>
                <w:sz w:val="20"/>
                <w:szCs w:val="20"/>
              </w:rPr>
            </w:pPr>
            <w:r>
              <w:rPr>
                <w:rFonts w:cs="Open Sans"/>
                <w:sz w:val="20"/>
                <w:szCs w:val="20"/>
              </w:rPr>
              <w:t>E.20</w:t>
            </w:r>
          </w:p>
        </w:tc>
        <w:tc>
          <w:tcPr>
            <w:tcW w:w="2470" w:type="pct"/>
            <w:gridSpan w:val="6"/>
            <w:tcBorders>
              <w:right w:val="single" w:sz="12" w:space="0" w:color="auto"/>
            </w:tcBorders>
            <w:vAlign w:val="center"/>
          </w:tcPr>
          <w:p w14:paraId="5FA0FF5A" w14:textId="52EE56D4" w:rsidR="00E57E58" w:rsidRPr="00E57E58" w:rsidRDefault="00E57E58" w:rsidP="00E57E58">
            <w:pPr>
              <w:autoSpaceDE w:val="0"/>
              <w:autoSpaceDN w:val="0"/>
              <w:adjustRightInd w:val="0"/>
              <w:rPr>
                <w:sz w:val="20"/>
                <w:szCs w:val="20"/>
              </w:rPr>
            </w:pPr>
            <w:r w:rsidRPr="00E57E58">
              <w:rPr>
                <w:rFonts w:eastAsia="Cambria"/>
                <w:sz w:val="20"/>
                <w:szCs w:val="20"/>
              </w:rPr>
              <w:t xml:space="preserve">Summarize the role and historical impact of economic institutions (such as labor unions, multinationals, and nonprofit organizations) within market economies. </w:t>
            </w:r>
          </w:p>
        </w:tc>
        <w:tc>
          <w:tcPr>
            <w:tcW w:w="198" w:type="pct"/>
            <w:gridSpan w:val="2"/>
            <w:tcBorders>
              <w:left w:val="single" w:sz="12" w:space="0" w:color="auto"/>
            </w:tcBorders>
          </w:tcPr>
          <w:p w14:paraId="3E711901" w14:textId="67F45816" w:rsidR="00E57E58" w:rsidRPr="00E86DC6" w:rsidRDefault="00A96F6F" w:rsidP="00E57E58">
            <w:pPr>
              <w:jc w:val="center"/>
              <w:rPr>
                <w:rFonts w:cs="Open Sans"/>
                <w:sz w:val="20"/>
                <w:szCs w:val="20"/>
              </w:rPr>
            </w:pPr>
            <w:r>
              <w:rPr>
                <w:rFonts w:cs="Open Sans"/>
                <w:sz w:val="20"/>
                <w:szCs w:val="20"/>
              </w:rPr>
              <w:t>X</w:t>
            </w:r>
          </w:p>
        </w:tc>
        <w:tc>
          <w:tcPr>
            <w:tcW w:w="186" w:type="pct"/>
            <w:gridSpan w:val="2"/>
          </w:tcPr>
          <w:p w14:paraId="13D91821" w14:textId="77777777" w:rsidR="00E57E58" w:rsidRPr="00E86DC6" w:rsidRDefault="00E57E58" w:rsidP="00E57E58">
            <w:pPr>
              <w:jc w:val="center"/>
              <w:rPr>
                <w:rFonts w:cs="Open Sans"/>
                <w:sz w:val="20"/>
                <w:szCs w:val="20"/>
              </w:rPr>
            </w:pPr>
          </w:p>
        </w:tc>
        <w:tc>
          <w:tcPr>
            <w:tcW w:w="1763" w:type="pct"/>
          </w:tcPr>
          <w:p w14:paraId="0A7F5886" w14:textId="77777777" w:rsidR="00E57E58" w:rsidRPr="00E86DC6" w:rsidRDefault="00E57E58" w:rsidP="00E57E58">
            <w:pPr>
              <w:rPr>
                <w:rFonts w:cs="Open Sans"/>
                <w:sz w:val="20"/>
                <w:szCs w:val="20"/>
              </w:rPr>
            </w:pPr>
          </w:p>
        </w:tc>
      </w:tr>
      <w:tr w:rsidR="00E57E58" w:rsidRPr="00E86DC6" w14:paraId="7F57CE4A" w14:textId="77777777" w:rsidTr="00E57E58">
        <w:trPr>
          <w:cantSplit/>
          <w:trHeight w:val="1080"/>
          <w:jc w:val="center"/>
        </w:trPr>
        <w:tc>
          <w:tcPr>
            <w:tcW w:w="383" w:type="pct"/>
            <w:vAlign w:val="center"/>
          </w:tcPr>
          <w:p w14:paraId="7961F6B7" w14:textId="1DB7B9A8" w:rsidR="00E57E58" w:rsidRDefault="00E57E58" w:rsidP="00E57E58">
            <w:pPr>
              <w:ind w:left="-120" w:right="-46"/>
              <w:jc w:val="center"/>
              <w:rPr>
                <w:rFonts w:cs="Open Sans"/>
                <w:sz w:val="20"/>
                <w:szCs w:val="20"/>
              </w:rPr>
            </w:pPr>
            <w:r>
              <w:rPr>
                <w:rFonts w:cs="Open Sans"/>
                <w:sz w:val="20"/>
                <w:szCs w:val="20"/>
              </w:rPr>
              <w:t>E.21</w:t>
            </w:r>
          </w:p>
        </w:tc>
        <w:tc>
          <w:tcPr>
            <w:tcW w:w="2470" w:type="pct"/>
            <w:gridSpan w:val="6"/>
            <w:tcBorders>
              <w:right w:val="single" w:sz="12" w:space="0" w:color="auto"/>
            </w:tcBorders>
            <w:vAlign w:val="center"/>
          </w:tcPr>
          <w:p w14:paraId="3E42D0AD" w14:textId="1C85DA76" w:rsidR="00E57E58" w:rsidRPr="00E57E58" w:rsidRDefault="00E57E58" w:rsidP="00E57E58">
            <w:pPr>
              <w:autoSpaceDE w:val="0"/>
              <w:autoSpaceDN w:val="0"/>
              <w:adjustRightInd w:val="0"/>
              <w:rPr>
                <w:sz w:val="20"/>
                <w:szCs w:val="20"/>
              </w:rPr>
            </w:pPr>
            <w:r w:rsidRPr="00E57E58">
              <w:rPr>
                <w:rFonts w:eastAsia="Cambria"/>
                <w:sz w:val="20"/>
                <w:szCs w:val="20"/>
                <w:highlight w:val="white"/>
              </w:rPr>
              <w:t xml:space="preserve">Identify the basic characteristics of monopoly, oligopoly, monopolistic competition, and perfect competition. </w:t>
            </w:r>
          </w:p>
        </w:tc>
        <w:tc>
          <w:tcPr>
            <w:tcW w:w="198" w:type="pct"/>
            <w:gridSpan w:val="2"/>
            <w:tcBorders>
              <w:left w:val="single" w:sz="12" w:space="0" w:color="auto"/>
            </w:tcBorders>
          </w:tcPr>
          <w:p w14:paraId="244C62FA" w14:textId="5CAF023D" w:rsidR="00E57E58" w:rsidRPr="00E86DC6" w:rsidRDefault="00A96F6F" w:rsidP="00E57E58">
            <w:pPr>
              <w:jc w:val="center"/>
              <w:rPr>
                <w:rFonts w:cs="Open Sans"/>
                <w:sz w:val="20"/>
                <w:szCs w:val="20"/>
              </w:rPr>
            </w:pPr>
            <w:r>
              <w:rPr>
                <w:rFonts w:cs="Open Sans"/>
                <w:sz w:val="20"/>
                <w:szCs w:val="20"/>
              </w:rPr>
              <w:t>X</w:t>
            </w:r>
          </w:p>
        </w:tc>
        <w:tc>
          <w:tcPr>
            <w:tcW w:w="186" w:type="pct"/>
            <w:gridSpan w:val="2"/>
          </w:tcPr>
          <w:p w14:paraId="217DDA67" w14:textId="77777777" w:rsidR="00E57E58" w:rsidRPr="00E86DC6" w:rsidRDefault="00E57E58" w:rsidP="00E57E58">
            <w:pPr>
              <w:jc w:val="center"/>
              <w:rPr>
                <w:rFonts w:cs="Open Sans"/>
                <w:sz w:val="20"/>
                <w:szCs w:val="20"/>
              </w:rPr>
            </w:pPr>
          </w:p>
        </w:tc>
        <w:tc>
          <w:tcPr>
            <w:tcW w:w="1763" w:type="pct"/>
          </w:tcPr>
          <w:p w14:paraId="74306321" w14:textId="77777777" w:rsidR="00E57E58" w:rsidRPr="00E86DC6" w:rsidRDefault="00E57E58" w:rsidP="00E57E58">
            <w:pPr>
              <w:rPr>
                <w:rFonts w:cs="Open Sans"/>
                <w:sz w:val="20"/>
                <w:szCs w:val="20"/>
              </w:rPr>
            </w:pPr>
          </w:p>
        </w:tc>
      </w:tr>
      <w:tr w:rsidR="00E57E58" w:rsidRPr="00234FEC" w14:paraId="1D75954F" w14:textId="77777777" w:rsidTr="00E57E58">
        <w:trPr>
          <w:cantSplit/>
          <w:trHeight w:val="917"/>
          <w:jc w:val="center"/>
        </w:trPr>
        <w:tc>
          <w:tcPr>
            <w:tcW w:w="5000" w:type="pct"/>
            <w:gridSpan w:val="12"/>
            <w:vAlign w:val="center"/>
          </w:tcPr>
          <w:p w14:paraId="4ED3E452" w14:textId="70BD271B" w:rsidR="00E57E58" w:rsidRPr="00696C58" w:rsidRDefault="00E57E58" w:rsidP="00A96F6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31EAF2E9" w14:textId="11E56222" w:rsidR="00E57E58" w:rsidRPr="00234FEC" w:rsidRDefault="00E57E58" w:rsidP="00A96F6F">
            <w:pPr>
              <w:pStyle w:val="NoSpacing"/>
              <w:ind w:left="720"/>
              <w:rPr>
                <w:i/>
                <w:sz w:val="20"/>
                <w:szCs w:val="20"/>
              </w:rPr>
            </w:pPr>
            <w:r w:rsidRPr="00E57E58">
              <w:rPr>
                <w:b/>
                <w:i/>
                <w:sz w:val="20"/>
                <w:szCs w:val="20"/>
              </w:rPr>
              <w:t xml:space="preserve">such as: </w:t>
            </w:r>
            <w:r w:rsidRPr="00E57E58">
              <w:rPr>
                <w:i/>
                <w:sz w:val="20"/>
                <w:szCs w:val="20"/>
              </w:rPr>
              <w:t>introduces an example or examples of something mentioned</w:t>
            </w:r>
          </w:p>
        </w:tc>
      </w:tr>
      <w:tr w:rsidR="00E57E58" w:rsidRPr="00E86DC6" w14:paraId="2C0168C7" w14:textId="77777777" w:rsidTr="00E57E58">
        <w:trPr>
          <w:cantSplit/>
          <w:trHeight w:val="1080"/>
          <w:jc w:val="center"/>
        </w:trPr>
        <w:tc>
          <w:tcPr>
            <w:tcW w:w="383" w:type="pct"/>
            <w:vAlign w:val="center"/>
          </w:tcPr>
          <w:p w14:paraId="5BE29BFD" w14:textId="6434F8D2" w:rsidR="00E57E58" w:rsidRDefault="00E57E58" w:rsidP="00E57E58">
            <w:pPr>
              <w:ind w:left="-120" w:right="-46"/>
              <w:jc w:val="center"/>
              <w:rPr>
                <w:rFonts w:cs="Open Sans"/>
                <w:sz w:val="20"/>
                <w:szCs w:val="20"/>
              </w:rPr>
            </w:pPr>
            <w:r>
              <w:rPr>
                <w:rFonts w:cs="Open Sans"/>
                <w:sz w:val="20"/>
                <w:szCs w:val="20"/>
              </w:rPr>
              <w:t>E.22</w:t>
            </w:r>
          </w:p>
        </w:tc>
        <w:tc>
          <w:tcPr>
            <w:tcW w:w="2470" w:type="pct"/>
            <w:gridSpan w:val="6"/>
            <w:tcBorders>
              <w:right w:val="single" w:sz="12" w:space="0" w:color="auto"/>
            </w:tcBorders>
            <w:vAlign w:val="center"/>
          </w:tcPr>
          <w:p w14:paraId="1F872928" w14:textId="1766DC95" w:rsidR="00E57E58" w:rsidRPr="00E57E58" w:rsidRDefault="00E57E58" w:rsidP="00E57E58">
            <w:pPr>
              <w:autoSpaceDE w:val="0"/>
              <w:autoSpaceDN w:val="0"/>
              <w:adjustRightInd w:val="0"/>
              <w:rPr>
                <w:sz w:val="20"/>
                <w:szCs w:val="20"/>
              </w:rPr>
            </w:pPr>
            <w:r w:rsidRPr="00E57E58">
              <w:rPr>
                <w:rFonts w:eastAsia="Cambria"/>
                <w:sz w:val="20"/>
                <w:szCs w:val="20"/>
              </w:rPr>
              <w:t>Explain how competition impacts pricing and production in market structures.</w:t>
            </w:r>
          </w:p>
        </w:tc>
        <w:tc>
          <w:tcPr>
            <w:tcW w:w="198" w:type="pct"/>
            <w:gridSpan w:val="2"/>
            <w:tcBorders>
              <w:left w:val="single" w:sz="12" w:space="0" w:color="auto"/>
            </w:tcBorders>
          </w:tcPr>
          <w:p w14:paraId="1F429AC1" w14:textId="23921C30" w:rsidR="00E57E58" w:rsidRPr="00E86DC6" w:rsidRDefault="00464947" w:rsidP="00E57E58">
            <w:pPr>
              <w:jc w:val="center"/>
              <w:rPr>
                <w:rFonts w:cs="Open Sans"/>
                <w:sz w:val="20"/>
                <w:szCs w:val="20"/>
              </w:rPr>
            </w:pPr>
            <w:r>
              <w:rPr>
                <w:rFonts w:cs="Open Sans"/>
                <w:sz w:val="20"/>
                <w:szCs w:val="20"/>
              </w:rPr>
              <w:t>x</w:t>
            </w:r>
          </w:p>
        </w:tc>
        <w:tc>
          <w:tcPr>
            <w:tcW w:w="186" w:type="pct"/>
            <w:gridSpan w:val="2"/>
          </w:tcPr>
          <w:p w14:paraId="5937B2EE" w14:textId="77777777" w:rsidR="00E57E58" w:rsidRPr="00E86DC6" w:rsidRDefault="00E57E58" w:rsidP="00E57E58">
            <w:pPr>
              <w:jc w:val="center"/>
              <w:rPr>
                <w:rFonts w:cs="Open Sans"/>
                <w:sz w:val="20"/>
                <w:szCs w:val="20"/>
              </w:rPr>
            </w:pPr>
          </w:p>
        </w:tc>
        <w:tc>
          <w:tcPr>
            <w:tcW w:w="1763" w:type="pct"/>
          </w:tcPr>
          <w:p w14:paraId="48D845FA" w14:textId="77777777" w:rsidR="00E57E58" w:rsidRPr="00E86DC6" w:rsidRDefault="00E57E58" w:rsidP="00E57E58">
            <w:pPr>
              <w:rPr>
                <w:rFonts w:cs="Open Sans"/>
                <w:sz w:val="20"/>
                <w:szCs w:val="20"/>
              </w:rPr>
            </w:pPr>
          </w:p>
        </w:tc>
      </w:tr>
      <w:tr w:rsidR="00E57E58" w:rsidRPr="00E86DC6" w14:paraId="7475BF33" w14:textId="77777777" w:rsidTr="00E57E58">
        <w:trPr>
          <w:cantSplit/>
          <w:trHeight w:val="1080"/>
          <w:jc w:val="center"/>
        </w:trPr>
        <w:tc>
          <w:tcPr>
            <w:tcW w:w="383" w:type="pct"/>
            <w:vAlign w:val="center"/>
          </w:tcPr>
          <w:p w14:paraId="1A7AAD26" w14:textId="5F3A6ABA" w:rsidR="00E57E58" w:rsidRDefault="00E57E58" w:rsidP="00E57E58">
            <w:pPr>
              <w:ind w:left="-120" w:right="-46"/>
              <w:jc w:val="center"/>
              <w:rPr>
                <w:rFonts w:cs="Open Sans"/>
                <w:sz w:val="20"/>
                <w:szCs w:val="20"/>
              </w:rPr>
            </w:pPr>
            <w:r>
              <w:rPr>
                <w:rFonts w:cs="Open Sans"/>
                <w:sz w:val="20"/>
                <w:szCs w:val="20"/>
              </w:rPr>
              <w:t>E.23</w:t>
            </w:r>
          </w:p>
        </w:tc>
        <w:tc>
          <w:tcPr>
            <w:tcW w:w="2470" w:type="pct"/>
            <w:gridSpan w:val="6"/>
            <w:tcBorders>
              <w:right w:val="single" w:sz="12" w:space="0" w:color="auto"/>
            </w:tcBorders>
            <w:vAlign w:val="center"/>
          </w:tcPr>
          <w:p w14:paraId="6F515189" w14:textId="6028ED29" w:rsidR="00E57E58" w:rsidRPr="00E57E58" w:rsidRDefault="00E57E58" w:rsidP="00E57E58">
            <w:pPr>
              <w:autoSpaceDE w:val="0"/>
              <w:autoSpaceDN w:val="0"/>
              <w:adjustRightInd w:val="0"/>
              <w:rPr>
                <w:sz w:val="20"/>
                <w:szCs w:val="20"/>
              </w:rPr>
            </w:pPr>
            <w:r w:rsidRPr="00E57E58">
              <w:rPr>
                <w:rFonts w:eastAsia="Cambria"/>
                <w:sz w:val="20"/>
                <w:szCs w:val="20"/>
              </w:rPr>
              <w:t xml:space="preserve">Identify laws and regulations adopted in the U.S. to promote competition among firms. </w:t>
            </w:r>
          </w:p>
        </w:tc>
        <w:tc>
          <w:tcPr>
            <w:tcW w:w="198" w:type="pct"/>
            <w:gridSpan w:val="2"/>
            <w:tcBorders>
              <w:left w:val="single" w:sz="12" w:space="0" w:color="auto"/>
            </w:tcBorders>
          </w:tcPr>
          <w:p w14:paraId="1DB1E098" w14:textId="37502E23" w:rsidR="00E57E58" w:rsidRPr="00E86DC6" w:rsidRDefault="00464947" w:rsidP="00E57E58">
            <w:pPr>
              <w:jc w:val="center"/>
              <w:rPr>
                <w:rFonts w:cs="Open Sans"/>
                <w:sz w:val="20"/>
                <w:szCs w:val="20"/>
              </w:rPr>
            </w:pPr>
            <w:r>
              <w:rPr>
                <w:rFonts w:cs="Open Sans"/>
                <w:sz w:val="20"/>
                <w:szCs w:val="20"/>
              </w:rPr>
              <w:t>x</w:t>
            </w:r>
          </w:p>
        </w:tc>
        <w:tc>
          <w:tcPr>
            <w:tcW w:w="186" w:type="pct"/>
            <w:gridSpan w:val="2"/>
          </w:tcPr>
          <w:p w14:paraId="4C01E961" w14:textId="77777777" w:rsidR="00E57E58" w:rsidRPr="00E86DC6" w:rsidRDefault="00E57E58" w:rsidP="00E57E58">
            <w:pPr>
              <w:jc w:val="center"/>
              <w:rPr>
                <w:rFonts w:cs="Open Sans"/>
                <w:sz w:val="20"/>
                <w:szCs w:val="20"/>
              </w:rPr>
            </w:pPr>
          </w:p>
        </w:tc>
        <w:tc>
          <w:tcPr>
            <w:tcW w:w="1763" w:type="pct"/>
          </w:tcPr>
          <w:p w14:paraId="006316FE" w14:textId="77777777" w:rsidR="00E57E58" w:rsidRPr="00E86DC6" w:rsidRDefault="00E57E58" w:rsidP="00E57E58">
            <w:pPr>
              <w:rPr>
                <w:rFonts w:cs="Open Sans"/>
                <w:sz w:val="20"/>
                <w:szCs w:val="20"/>
              </w:rPr>
            </w:pPr>
          </w:p>
        </w:tc>
      </w:tr>
      <w:tr w:rsidR="00E57E58" w:rsidRPr="00E86DC6" w14:paraId="2388D096" w14:textId="77777777" w:rsidTr="00E57E58">
        <w:trPr>
          <w:cantSplit/>
          <w:trHeight w:val="1080"/>
          <w:jc w:val="center"/>
        </w:trPr>
        <w:tc>
          <w:tcPr>
            <w:tcW w:w="383" w:type="pct"/>
            <w:vAlign w:val="center"/>
          </w:tcPr>
          <w:p w14:paraId="3F2287C3" w14:textId="5F1D44A0" w:rsidR="00E57E58" w:rsidRDefault="00E57E58" w:rsidP="00E57E58">
            <w:pPr>
              <w:ind w:left="-120" w:right="-46"/>
              <w:jc w:val="center"/>
              <w:rPr>
                <w:rFonts w:cs="Open Sans"/>
                <w:sz w:val="20"/>
                <w:szCs w:val="20"/>
              </w:rPr>
            </w:pPr>
            <w:r>
              <w:rPr>
                <w:rFonts w:cs="Open Sans"/>
                <w:sz w:val="20"/>
                <w:szCs w:val="20"/>
              </w:rPr>
              <w:t>E.24</w:t>
            </w:r>
          </w:p>
        </w:tc>
        <w:tc>
          <w:tcPr>
            <w:tcW w:w="2470" w:type="pct"/>
            <w:gridSpan w:val="6"/>
            <w:tcBorders>
              <w:right w:val="single" w:sz="12" w:space="0" w:color="auto"/>
            </w:tcBorders>
            <w:vAlign w:val="center"/>
          </w:tcPr>
          <w:p w14:paraId="2ABF11B1" w14:textId="1D1F1E1B" w:rsidR="00E57E58" w:rsidRPr="00E57E58" w:rsidRDefault="00E57E58" w:rsidP="00E57E58">
            <w:pPr>
              <w:autoSpaceDE w:val="0"/>
              <w:autoSpaceDN w:val="0"/>
              <w:adjustRightInd w:val="0"/>
              <w:rPr>
                <w:sz w:val="20"/>
                <w:szCs w:val="20"/>
              </w:rPr>
            </w:pPr>
            <w:r w:rsidRPr="00E57E58">
              <w:rPr>
                <w:sz w:val="20"/>
                <w:szCs w:val="20"/>
              </w:rPr>
              <w:t xml:space="preserve">Explain ways that firms engage in price and non-price competition. </w:t>
            </w:r>
          </w:p>
        </w:tc>
        <w:tc>
          <w:tcPr>
            <w:tcW w:w="198" w:type="pct"/>
            <w:gridSpan w:val="2"/>
            <w:tcBorders>
              <w:left w:val="single" w:sz="12" w:space="0" w:color="auto"/>
            </w:tcBorders>
          </w:tcPr>
          <w:p w14:paraId="7F168292" w14:textId="1A06C03F" w:rsidR="00E57E58" w:rsidRPr="00E86DC6" w:rsidRDefault="00464947" w:rsidP="00E57E58">
            <w:pPr>
              <w:jc w:val="center"/>
              <w:rPr>
                <w:rFonts w:cs="Open Sans"/>
                <w:sz w:val="20"/>
                <w:szCs w:val="20"/>
              </w:rPr>
            </w:pPr>
            <w:r>
              <w:rPr>
                <w:rFonts w:cs="Open Sans"/>
                <w:sz w:val="20"/>
                <w:szCs w:val="20"/>
              </w:rPr>
              <w:t>x</w:t>
            </w:r>
          </w:p>
        </w:tc>
        <w:tc>
          <w:tcPr>
            <w:tcW w:w="186" w:type="pct"/>
            <w:gridSpan w:val="2"/>
          </w:tcPr>
          <w:p w14:paraId="1D9C21FD" w14:textId="77777777" w:rsidR="00E57E58" w:rsidRPr="00E86DC6" w:rsidRDefault="00E57E58" w:rsidP="00E57E58">
            <w:pPr>
              <w:jc w:val="center"/>
              <w:rPr>
                <w:rFonts w:cs="Open Sans"/>
                <w:sz w:val="20"/>
                <w:szCs w:val="20"/>
              </w:rPr>
            </w:pPr>
          </w:p>
        </w:tc>
        <w:tc>
          <w:tcPr>
            <w:tcW w:w="1763" w:type="pct"/>
          </w:tcPr>
          <w:p w14:paraId="09D09FA2" w14:textId="77777777" w:rsidR="00E57E58" w:rsidRPr="00E86DC6" w:rsidRDefault="00E57E58" w:rsidP="00E57E58">
            <w:pPr>
              <w:rPr>
                <w:rFonts w:cs="Open Sans"/>
                <w:sz w:val="20"/>
                <w:szCs w:val="20"/>
              </w:rPr>
            </w:pPr>
          </w:p>
        </w:tc>
      </w:tr>
      <w:tr w:rsidR="00E57E58" w:rsidRPr="00E86DC6" w14:paraId="6B98FE91" w14:textId="77777777" w:rsidTr="00E57E58">
        <w:trPr>
          <w:cantSplit/>
          <w:trHeight w:val="1080"/>
          <w:jc w:val="center"/>
        </w:trPr>
        <w:tc>
          <w:tcPr>
            <w:tcW w:w="383" w:type="pct"/>
            <w:vAlign w:val="center"/>
          </w:tcPr>
          <w:p w14:paraId="2CE91530" w14:textId="00DE8CEA" w:rsidR="00E57E58" w:rsidRDefault="00E57E58" w:rsidP="00E57E58">
            <w:pPr>
              <w:ind w:left="-120" w:right="-46"/>
              <w:jc w:val="center"/>
              <w:rPr>
                <w:rFonts w:cs="Open Sans"/>
                <w:sz w:val="20"/>
                <w:szCs w:val="20"/>
              </w:rPr>
            </w:pPr>
            <w:r>
              <w:rPr>
                <w:rFonts w:cs="Open Sans"/>
                <w:sz w:val="20"/>
                <w:szCs w:val="20"/>
              </w:rPr>
              <w:t>E.25</w:t>
            </w:r>
          </w:p>
        </w:tc>
        <w:tc>
          <w:tcPr>
            <w:tcW w:w="2470" w:type="pct"/>
            <w:gridSpan w:val="6"/>
            <w:tcBorders>
              <w:right w:val="single" w:sz="12" w:space="0" w:color="auto"/>
            </w:tcBorders>
            <w:vAlign w:val="center"/>
          </w:tcPr>
          <w:p w14:paraId="04DE992C" w14:textId="4DD2ADFA" w:rsidR="00E57E58" w:rsidRPr="00E57E58" w:rsidRDefault="00E57E58" w:rsidP="00E57E58">
            <w:pPr>
              <w:autoSpaceDE w:val="0"/>
              <w:autoSpaceDN w:val="0"/>
              <w:adjustRightInd w:val="0"/>
              <w:rPr>
                <w:sz w:val="20"/>
                <w:szCs w:val="20"/>
              </w:rPr>
            </w:pPr>
            <w:r w:rsidRPr="00E57E58">
              <w:rPr>
                <w:rFonts w:eastAsia="Cambria"/>
                <w:sz w:val="20"/>
                <w:szCs w:val="20"/>
                <w:highlight w:val="white"/>
              </w:rPr>
              <w:t xml:space="preserve">Describe the characteristics of natural monopolies and the purposes of government regulation of these monopolies (such as utilities). </w:t>
            </w:r>
          </w:p>
        </w:tc>
        <w:tc>
          <w:tcPr>
            <w:tcW w:w="198" w:type="pct"/>
            <w:gridSpan w:val="2"/>
            <w:tcBorders>
              <w:left w:val="single" w:sz="12" w:space="0" w:color="auto"/>
            </w:tcBorders>
          </w:tcPr>
          <w:p w14:paraId="6AA6F271" w14:textId="1009E7F6" w:rsidR="00E57E58" w:rsidRPr="00E86DC6" w:rsidRDefault="00464947" w:rsidP="00E57E58">
            <w:pPr>
              <w:jc w:val="center"/>
              <w:rPr>
                <w:rFonts w:cs="Open Sans"/>
                <w:sz w:val="20"/>
                <w:szCs w:val="20"/>
              </w:rPr>
            </w:pPr>
            <w:r>
              <w:rPr>
                <w:rFonts w:cs="Open Sans"/>
                <w:sz w:val="20"/>
                <w:szCs w:val="20"/>
              </w:rPr>
              <w:t>x</w:t>
            </w:r>
          </w:p>
        </w:tc>
        <w:tc>
          <w:tcPr>
            <w:tcW w:w="186" w:type="pct"/>
            <w:gridSpan w:val="2"/>
          </w:tcPr>
          <w:p w14:paraId="21AFC181" w14:textId="77777777" w:rsidR="00E57E58" w:rsidRPr="00E86DC6" w:rsidRDefault="00E57E58" w:rsidP="00E57E58">
            <w:pPr>
              <w:jc w:val="center"/>
              <w:rPr>
                <w:rFonts w:cs="Open Sans"/>
                <w:sz w:val="20"/>
                <w:szCs w:val="20"/>
              </w:rPr>
            </w:pPr>
          </w:p>
        </w:tc>
        <w:tc>
          <w:tcPr>
            <w:tcW w:w="1763" w:type="pct"/>
          </w:tcPr>
          <w:p w14:paraId="6E9F2D47" w14:textId="77777777" w:rsidR="00E57E58" w:rsidRPr="00E86DC6" w:rsidRDefault="00E57E58" w:rsidP="00E57E58">
            <w:pPr>
              <w:rPr>
                <w:rFonts w:cs="Open Sans"/>
                <w:sz w:val="20"/>
                <w:szCs w:val="20"/>
              </w:rPr>
            </w:pPr>
          </w:p>
        </w:tc>
      </w:tr>
      <w:tr w:rsidR="00E57E58" w:rsidRPr="00E86DC6" w14:paraId="3BED91BA" w14:textId="77777777" w:rsidTr="00E57E58">
        <w:trPr>
          <w:cantSplit/>
          <w:trHeight w:val="1080"/>
          <w:jc w:val="center"/>
        </w:trPr>
        <w:tc>
          <w:tcPr>
            <w:tcW w:w="383" w:type="pct"/>
            <w:vAlign w:val="center"/>
          </w:tcPr>
          <w:p w14:paraId="3A10CB34" w14:textId="74D097DD" w:rsidR="00E57E58" w:rsidRDefault="00E57E58" w:rsidP="00E57E58">
            <w:pPr>
              <w:ind w:left="-120" w:right="-46"/>
              <w:jc w:val="center"/>
              <w:rPr>
                <w:rFonts w:cs="Open Sans"/>
                <w:sz w:val="20"/>
                <w:szCs w:val="20"/>
              </w:rPr>
            </w:pPr>
            <w:r>
              <w:rPr>
                <w:rFonts w:cs="Open Sans"/>
                <w:sz w:val="20"/>
                <w:szCs w:val="20"/>
              </w:rPr>
              <w:t>E.26</w:t>
            </w:r>
          </w:p>
        </w:tc>
        <w:tc>
          <w:tcPr>
            <w:tcW w:w="2470" w:type="pct"/>
            <w:gridSpan w:val="6"/>
            <w:tcBorders>
              <w:right w:val="single" w:sz="12" w:space="0" w:color="auto"/>
            </w:tcBorders>
            <w:vAlign w:val="center"/>
          </w:tcPr>
          <w:p w14:paraId="31505439" w14:textId="26692431" w:rsidR="00E57E58" w:rsidRPr="00E57E58" w:rsidRDefault="00E57E58" w:rsidP="00E57E58">
            <w:pPr>
              <w:autoSpaceDE w:val="0"/>
              <w:autoSpaceDN w:val="0"/>
              <w:adjustRightInd w:val="0"/>
              <w:rPr>
                <w:sz w:val="20"/>
                <w:szCs w:val="20"/>
              </w:rPr>
            </w:pPr>
            <w:r w:rsidRPr="00E57E58">
              <w:rPr>
                <w:rFonts w:eastAsia="Cambria"/>
                <w:sz w:val="20"/>
                <w:szCs w:val="20"/>
              </w:rPr>
              <w:t>Demonstrate how firms with market power can determine price and output.</w:t>
            </w:r>
          </w:p>
        </w:tc>
        <w:tc>
          <w:tcPr>
            <w:tcW w:w="198" w:type="pct"/>
            <w:gridSpan w:val="2"/>
            <w:tcBorders>
              <w:left w:val="single" w:sz="12" w:space="0" w:color="auto"/>
            </w:tcBorders>
          </w:tcPr>
          <w:p w14:paraId="71BBC960" w14:textId="7726F8A9" w:rsidR="00E57E58" w:rsidRPr="00E86DC6" w:rsidRDefault="0070610B" w:rsidP="00E57E58">
            <w:pPr>
              <w:jc w:val="center"/>
              <w:rPr>
                <w:rFonts w:cs="Open Sans"/>
                <w:sz w:val="20"/>
                <w:szCs w:val="20"/>
              </w:rPr>
            </w:pPr>
            <w:r>
              <w:rPr>
                <w:rFonts w:cs="Open Sans"/>
                <w:sz w:val="20"/>
                <w:szCs w:val="20"/>
              </w:rPr>
              <w:t>x</w:t>
            </w:r>
          </w:p>
        </w:tc>
        <w:tc>
          <w:tcPr>
            <w:tcW w:w="186" w:type="pct"/>
            <w:gridSpan w:val="2"/>
          </w:tcPr>
          <w:p w14:paraId="4C294A55" w14:textId="11C96B53" w:rsidR="00E57E58" w:rsidRPr="00E86DC6" w:rsidRDefault="00E57E58" w:rsidP="00E57E58">
            <w:pPr>
              <w:jc w:val="center"/>
              <w:rPr>
                <w:rFonts w:cs="Open Sans"/>
                <w:sz w:val="20"/>
                <w:szCs w:val="20"/>
              </w:rPr>
            </w:pPr>
          </w:p>
        </w:tc>
        <w:tc>
          <w:tcPr>
            <w:tcW w:w="1763" w:type="pct"/>
          </w:tcPr>
          <w:p w14:paraId="67156C6D" w14:textId="5E3AD34F" w:rsidR="00E57E58" w:rsidRPr="00E86DC6" w:rsidRDefault="00E57E58" w:rsidP="00E57E58">
            <w:pPr>
              <w:rPr>
                <w:rFonts w:cs="Open Sans"/>
                <w:sz w:val="20"/>
                <w:szCs w:val="20"/>
              </w:rPr>
            </w:pPr>
          </w:p>
        </w:tc>
      </w:tr>
      <w:tr w:rsidR="00E57E58" w:rsidRPr="00E86DC6" w14:paraId="16E6B2F7" w14:textId="77777777" w:rsidTr="00E57E58">
        <w:trPr>
          <w:cantSplit/>
          <w:trHeight w:val="1080"/>
          <w:jc w:val="center"/>
        </w:trPr>
        <w:tc>
          <w:tcPr>
            <w:tcW w:w="383" w:type="pct"/>
            <w:vAlign w:val="center"/>
          </w:tcPr>
          <w:p w14:paraId="69EFD566" w14:textId="015EF599" w:rsidR="00E57E58" w:rsidRDefault="00E57E58" w:rsidP="00E57E58">
            <w:pPr>
              <w:ind w:left="-120" w:right="-46"/>
              <w:jc w:val="center"/>
              <w:rPr>
                <w:rFonts w:cs="Open Sans"/>
                <w:sz w:val="20"/>
                <w:szCs w:val="20"/>
              </w:rPr>
            </w:pPr>
            <w:r>
              <w:rPr>
                <w:rFonts w:cs="Open Sans"/>
                <w:sz w:val="20"/>
                <w:szCs w:val="20"/>
              </w:rPr>
              <w:t>E.27</w:t>
            </w:r>
          </w:p>
        </w:tc>
        <w:tc>
          <w:tcPr>
            <w:tcW w:w="2470" w:type="pct"/>
            <w:gridSpan w:val="6"/>
            <w:tcBorders>
              <w:right w:val="single" w:sz="12" w:space="0" w:color="auto"/>
            </w:tcBorders>
            <w:vAlign w:val="center"/>
          </w:tcPr>
          <w:p w14:paraId="30DA9774" w14:textId="2A9E3382" w:rsidR="00E57E58" w:rsidRPr="00E57E58" w:rsidRDefault="00E57E58" w:rsidP="00E57E58">
            <w:pPr>
              <w:autoSpaceDE w:val="0"/>
              <w:autoSpaceDN w:val="0"/>
              <w:adjustRightInd w:val="0"/>
              <w:rPr>
                <w:sz w:val="20"/>
                <w:szCs w:val="20"/>
              </w:rPr>
            </w:pPr>
            <w:r w:rsidRPr="00E57E58">
              <w:rPr>
                <w:sz w:val="20"/>
                <w:szCs w:val="20"/>
              </w:rPr>
              <w:t>Explore the roles that research and development, equipment and technology, and the training of workers have in increasing productivity.</w:t>
            </w:r>
          </w:p>
        </w:tc>
        <w:tc>
          <w:tcPr>
            <w:tcW w:w="198" w:type="pct"/>
            <w:gridSpan w:val="2"/>
            <w:tcBorders>
              <w:left w:val="single" w:sz="12" w:space="0" w:color="auto"/>
            </w:tcBorders>
          </w:tcPr>
          <w:p w14:paraId="4CF0F81C" w14:textId="77777777" w:rsidR="00E57E58" w:rsidRPr="00E86DC6" w:rsidRDefault="00E57E58" w:rsidP="00E57E58">
            <w:pPr>
              <w:jc w:val="center"/>
              <w:rPr>
                <w:rFonts w:cs="Open Sans"/>
                <w:sz w:val="20"/>
                <w:szCs w:val="20"/>
              </w:rPr>
            </w:pPr>
          </w:p>
        </w:tc>
        <w:tc>
          <w:tcPr>
            <w:tcW w:w="186" w:type="pct"/>
            <w:gridSpan w:val="2"/>
          </w:tcPr>
          <w:p w14:paraId="536B2223" w14:textId="1F4521B0" w:rsidR="00E57E58" w:rsidRPr="00E86DC6" w:rsidRDefault="00464947" w:rsidP="00E57E58">
            <w:pPr>
              <w:jc w:val="center"/>
              <w:rPr>
                <w:rFonts w:cs="Open Sans"/>
                <w:sz w:val="20"/>
                <w:szCs w:val="20"/>
              </w:rPr>
            </w:pPr>
            <w:r>
              <w:rPr>
                <w:rFonts w:cs="Open Sans"/>
                <w:sz w:val="20"/>
                <w:szCs w:val="20"/>
              </w:rPr>
              <w:t>x</w:t>
            </w:r>
          </w:p>
        </w:tc>
        <w:tc>
          <w:tcPr>
            <w:tcW w:w="1763" w:type="pct"/>
          </w:tcPr>
          <w:p w14:paraId="5DB071F3" w14:textId="77777777" w:rsidR="00E57E58" w:rsidRDefault="00464947" w:rsidP="00E57E58">
            <w:pPr>
              <w:rPr>
                <w:rFonts w:cs="Open Sans"/>
                <w:sz w:val="20"/>
                <w:szCs w:val="20"/>
              </w:rPr>
            </w:pPr>
            <w:r>
              <w:rPr>
                <w:rFonts w:cs="Open Sans"/>
                <w:sz w:val="20"/>
                <w:szCs w:val="20"/>
              </w:rPr>
              <w:t xml:space="preserve">Unable to find </w:t>
            </w:r>
            <w:r w:rsidR="00664B29">
              <w:rPr>
                <w:rFonts w:cs="Open Sans"/>
                <w:sz w:val="20"/>
                <w:szCs w:val="20"/>
              </w:rPr>
              <w:t>‘research and development’ adequately addressed in the text for students to have mastery of the standard.</w:t>
            </w:r>
          </w:p>
          <w:p w14:paraId="70240520" w14:textId="77777777" w:rsidR="007A7A88" w:rsidRDefault="007A7A88" w:rsidP="00E57E58">
            <w:pPr>
              <w:rPr>
                <w:rFonts w:cs="Open Sans"/>
                <w:sz w:val="20"/>
                <w:szCs w:val="20"/>
              </w:rPr>
            </w:pPr>
          </w:p>
          <w:p w14:paraId="50097BFF" w14:textId="0ACE5AAD" w:rsidR="007A7A88" w:rsidRPr="00E86DC6" w:rsidRDefault="007A7A88" w:rsidP="00E57E58">
            <w:pPr>
              <w:rPr>
                <w:rFonts w:cs="Open Sans"/>
                <w:sz w:val="20"/>
                <w:szCs w:val="20"/>
              </w:rPr>
            </w:pPr>
            <w:r>
              <w:rPr>
                <w:rFonts w:cs="Open Sans"/>
                <w:sz w:val="20"/>
                <w:szCs w:val="20"/>
              </w:rPr>
              <w:t>Re-review of the content does not align to the standard to allow for student mastery.</w:t>
            </w:r>
          </w:p>
        </w:tc>
      </w:tr>
      <w:tr w:rsidR="00E57E58" w:rsidRPr="00E86DC6" w14:paraId="79A8A980" w14:textId="77777777" w:rsidTr="00E57E58">
        <w:trPr>
          <w:cantSplit/>
          <w:trHeight w:val="1080"/>
          <w:jc w:val="center"/>
        </w:trPr>
        <w:tc>
          <w:tcPr>
            <w:tcW w:w="383" w:type="pct"/>
            <w:vAlign w:val="center"/>
          </w:tcPr>
          <w:p w14:paraId="79D8BBFC" w14:textId="567B8205" w:rsidR="00E57E58" w:rsidRDefault="00E57E58" w:rsidP="00E57E58">
            <w:pPr>
              <w:ind w:left="-120" w:right="-46"/>
              <w:jc w:val="center"/>
              <w:rPr>
                <w:rFonts w:cs="Open Sans"/>
                <w:sz w:val="20"/>
                <w:szCs w:val="20"/>
              </w:rPr>
            </w:pPr>
            <w:r>
              <w:rPr>
                <w:rFonts w:cs="Open Sans"/>
                <w:sz w:val="20"/>
                <w:szCs w:val="20"/>
              </w:rPr>
              <w:t>E.28</w:t>
            </w:r>
          </w:p>
        </w:tc>
        <w:tc>
          <w:tcPr>
            <w:tcW w:w="2470" w:type="pct"/>
            <w:gridSpan w:val="6"/>
            <w:tcBorders>
              <w:right w:val="single" w:sz="12" w:space="0" w:color="auto"/>
            </w:tcBorders>
            <w:vAlign w:val="center"/>
          </w:tcPr>
          <w:p w14:paraId="0AB0BAD8" w14:textId="122AD58D" w:rsidR="00E57E58" w:rsidRPr="00E57E58" w:rsidRDefault="00E57E58" w:rsidP="00E57E58">
            <w:pPr>
              <w:autoSpaceDE w:val="0"/>
              <w:autoSpaceDN w:val="0"/>
              <w:adjustRightInd w:val="0"/>
              <w:rPr>
                <w:sz w:val="20"/>
                <w:szCs w:val="20"/>
              </w:rPr>
            </w:pPr>
            <w:r w:rsidRPr="00E57E58">
              <w:rPr>
                <w:rFonts w:eastAsia="Cambria"/>
                <w:sz w:val="20"/>
                <w:szCs w:val="20"/>
              </w:rPr>
              <w:t>Describe potential factors that influence the earnings of workers.</w:t>
            </w:r>
          </w:p>
        </w:tc>
        <w:tc>
          <w:tcPr>
            <w:tcW w:w="198" w:type="pct"/>
            <w:gridSpan w:val="2"/>
            <w:tcBorders>
              <w:left w:val="single" w:sz="12" w:space="0" w:color="auto"/>
            </w:tcBorders>
          </w:tcPr>
          <w:p w14:paraId="38FCB388" w14:textId="1A06A3ED" w:rsidR="00E57E58" w:rsidRPr="00E86DC6" w:rsidRDefault="00664B29" w:rsidP="00E57E58">
            <w:pPr>
              <w:jc w:val="center"/>
              <w:rPr>
                <w:rFonts w:cs="Open Sans"/>
                <w:sz w:val="20"/>
                <w:szCs w:val="20"/>
              </w:rPr>
            </w:pPr>
            <w:r>
              <w:rPr>
                <w:rFonts w:cs="Open Sans"/>
                <w:sz w:val="20"/>
                <w:szCs w:val="20"/>
              </w:rPr>
              <w:t>x</w:t>
            </w:r>
          </w:p>
        </w:tc>
        <w:tc>
          <w:tcPr>
            <w:tcW w:w="186" w:type="pct"/>
            <w:gridSpan w:val="2"/>
          </w:tcPr>
          <w:p w14:paraId="518031AF" w14:textId="77777777" w:rsidR="00E57E58" w:rsidRPr="00E86DC6" w:rsidRDefault="00E57E58" w:rsidP="00E57E58">
            <w:pPr>
              <w:jc w:val="center"/>
              <w:rPr>
                <w:rFonts w:cs="Open Sans"/>
                <w:sz w:val="20"/>
                <w:szCs w:val="20"/>
              </w:rPr>
            </w:pPr>
          </w:p>
        </w:tc>
        <w:tc>
          <w:tcPr>
            <w:tcW w:w="1763" w:type="pct"/>
          </w:tcPr>
          <w:p w14:paraId="3DFEF924" w14:textId="77777777" w:rsidR="00E57E58" w:rsidRPr="00E86DC6" w:rsidRDefault="00E57E58" w:rsidP="00E57E58">
            <w:pPr>
              <w:rPr>
                <w:rFonts w:cs="Open Sans"/>
                <w:sz w:val="20"/>
                <w:szCs w:val="20"/>
              </w:rPr>
            </w:pPr>
          </w:p>
        </w:tc>
      </w:tr>
      <w:tr w:rsidR="00930A00" w:rsidRPr="00234FEC" w14:paraId="7F31039A" w14:textId="77777777" w:rsidTr="00A96F6F">
        <w:trPr>
          <w:cantSplit/>
          <w:trHeight w:val="917"/>
          <w:jc w:val="center"/>
        </w:trPr>
        <w:tc>
          <w:tcPr>
            <w:tcW w:w="5000" w:type="pct"/>
            <w:gridSpan w:val="12"/>
            <w:vAlign w:val="center"/>
          </w:tcPr>
          <w:p w14:paraId="3BDF89AE" w14:textId="77777777" w:rsidR="00930A00" w:rsidRPr="00696C58" w:rsidRDefault="00930A00" w:rsidP="00A96F6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9B1A5C4" w14:textId="77777777" w:rsidR="00930A00" w:rsidRPr="00234FEC" w:rsidRDefault="00930A00" w:rsidP="00A96F6F">
            <w:pPr>
              <w:pStyle w:val="NoSpacing"/>
              <w:ind w:left="720"/>
              <w:rPr>
                <w:i/>
                <w:sz w:val="20"/>
                <w:szCs w:val="20"/>
              </w:rPr>
            </w:pPr>
            <w:r w:rsidRPr="00E57E58">
              <w:rPr>
                <w:b/>
                <w:i/>
                <w:sz w:val="20"/>
                <w:szCs w:val="20"/>
              </w:rPr>
              <w:t xml:space="preserve">such as: </w:t>
            </w:r>
            <w:r w:rsidRPr="00E57E58">
              <w:rPr>
                <w:i/>
                <w:sz w:val="20"/>
                <w:szCs w:val="20"/>
              </w:rPr>
              <w:t>introduces an example or examples of something mentioned</w:t>
            </w:r>
          </w:p>
        </w:tc>
      </w:tr>
      <w:tr w:rsidR="009563C7" w:rsidRPr="00E86DC6" w14:paraId="613C480C"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03A3DF24" w14:textId="10B58400" w:rsidR="009563C7" w:rsidRPr="00E86DC6" w:rsidRDefault="00930A00" w:rsidP="0009674C">
            <w:pPr>
              <w:pStyle w:val="Body"/>
              <w:tabs>
                <w:tab w:val="left" w:pos="360"/>
              </w:tabs>
              <w:spacing w:line="276" w:lineRule="auto"/>
              <w:rPr>
                <w:rFonts w:ascii="Open Sans" w:hAnsi="Open Sans" w:cs="Open Sans"/>
                <w:b/>
                <w:bCs/>
                <w:sz w:val="20"/>
                <w:szCs w:val="20"/>
              </w:rPr>
            </w:pPr>
            <w:r w:rsidRPr="00930A00">
              <w:rPr>
                <w:rFonts w:ascii="Open Sans" w:hAnsi="Open Sans" w:cs="Open Sans"/>
                <w:b/>
                <w:bCs/>
                <w:sz w:val="20"/>
                <w:szCs w:val="20"/>
              </w:rPr>
              <w:t>The Role of Government</w:t>
            </w:r>
          </w:p>
        </w:tc>
        <w:tc>
          <w:tcPr>
            <w:tcW w:w="198" w:type="pct"/>
            <w:gridSpan w:val="2"/>
            <w:tcBorders>
              <w:left w:val="single" w:sz="12" w:space="0" w:color="auto"/>
            </w:tcBorders>
            <w:shd w:val="clear" w:color="auto" w:fill="D9D9D9" w:themeFill="background1" w:themeFillShade="D9"/>
          </w:tcPr>
          <w:p w14:paraId="40B4285E" w14:textId="77777777" w:rsidR="009563C7" w:rsidRPr="00E86DC6" w:rsidRDefault="009563C7" w:rsidP="0009674C">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5A7D7224" w14:textId="77777777" w:rsidR="009563C7" w:rsidRPr="00E86DC6" w:rsidRDefault="009563C7" w:rsidP="0009674C">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1990C0AC" w14:textId="77777777" w:rsidR="009563C7" w:rsidRPr="00E86DC6" w:rsidRDefault="009563C7" w:rsidP="0009674C">
            <w:pPr>
              <w:rPr>
                <w:rFonts w:cs="Open Sans"/>
                <w:b/>
                <w:sz w:val="20"/>
                <w:szCs w:val="20"/>
              </w:rPr>
            </w:pPr>
            <w:r w:rsidRPr="00E86DC6">
              <w:rPr>
                <w:rFonts w:cs="Open Sans"/>
                <w:b/>
                <w:sz w:val="20"/>
                <w:szCs w:val="20"/>
              </w:rPr>
              <w:t>Evidence (e.g., page numbers and/or examples of inclusion)</w:t>
            </w:r>
          </w:p>
        </w:tc>
      </w:tr>
      <w:tr w:rsidR="00930A00" w:rsidRPr="00E86DC6" w14:paraId="22FB6829" w14:textId="77777777" w:rsidTr="00930A00">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86076A1" w14:textId="10A6CD53" w:rsidR="00930A00" w:rsidRPr="00A20B0F" w:rsidRDefault="00930A00" w:rsidP="0009674C">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60A4CBB9" w14:textId="6C7EF6AE" w:rsidR="00930A00" w:rsidRPr="00A20B0F" w:rsidRDefault="00930A00" w:rsidP="0009674C">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2D287078" w14:textId="77777777" w:rsidR="00930A00" w:rsidRPr="00E86DC6" w:rsidRDefault="00930A00" w:rsidP="0009674C">
            <w:pPr>
              <w:jc w:val="center"/>
              <w:rPr>
                <w:rFonts w:cs="Open Sans"/>
                <w:b/>
                <w:sz w:val="20"/>
                <w:szCs w:val="20"/>
              </w:rPr>
            </w:pPr>
          </w:p>
        </w:tc>
        <w:tc>
          <w:tcPr>
            <w:tcW w:w="186" w:type="pct"/>
            <w:gridSpan w:val="2"/>
            <w:shd w:val="clear" w:color="auto" w:fill="F2F2F2" w:themeFill="background1" w:themeFillShade="F2"/>
            <w:vAlign w:val="center"/>
          </w:tcPr>
          <w:p w14:paraId="036F7387" w14:textId="77777777" w:rsidR="00930A00" w:rsidRPr="00E86DC6" w:rsidRDefault="00930A00" w:rsidP="0009674C">
            <w:pPr>
              <w:jc w:val="center"/>
              <w:rPr>
                <w:rFonts w:cs="Open Sans"/>
                <w:b/>
                <w:sz w:val="20"/>
                <w:szCs w:val="20"/>
              </w:rPr>
            </w:pPr>
          </w:p>
        </w:tc>
        <w:tc>
          <w:tcPr>
            <w:tcW w:w="1763" w:type="pct"/>
            <w:shd w:val="clear" w:color="auto" w:fill="F2F2F2" w:themeFill="background1" w:themeFillShade="F2"/>
            <w:vAlign w:val="center"/>
          </w:tcPr>
          <w:p w14:paraId="65AFC3E7" w14:textId="77777777" w:rsidR="00930A00" w:rsidRPr="00E86DC6" w:rsidRDefault="00930A00" w:rsidP="0009674C">
            <w:pPr>
              <w:jc w:val="center"/>
              <w:rPr>
                <w:rFonts w:cs="Open Sans"/>
                <w:b/>
                <w:sz w:val="20"/>
                <w:szCs w:val="20"/>
              </w:rPr>
            </w:pPr>
          </w:p>
        </w:tc>
      </w:tr>
      <w:tr w:rsidR="00930A00" w:rsidRPr="00E86DC6" w14:paraId="4413515F" w14:textId="77777777" w:rsidTr="00E57E58">
        <w:trPr>
          <w:cantSplit/>
          <w:trHeight w:val="1080"/>
          <w:jc w:val="center"/>
        </w:trPr>
        <w:tc>
          <w:tcPr>
            <w:tcW w:w="383" w:type="pct"/>
            <w:vAlign w:val="center"/>
          </w:tcPr>
          <w:p w14:paraId="5B0059AA" w14:textId="1A64B03C" w:rsidR="00930A00" w:rsidRPr="00B93439" w:rsidRDefault="00930A00" w:rsidP="00930A00">
            <w:pPr>
              <w:ind w:left="-120" w:right="-46"/>
              <w:jc w:val="center"/>
              <w:rPr>
                <w:rFonts w:cs="Open Sans"/>
                <w:color w:val="000000"/>
                <w:sz w:val="20"/>
                <w:szCs w:val="20"/>
              </w:rPr>
            </w:pPr>
            <w:r>
              <w:rPr>
                <w:rFonts w:cs="Open Sans"/>
                <w:color w:val="000000"/>
                <w:sz w:val="20"/>
                <w:szCs w:val="20"/>
              </w:rPr>
              <w:t>E.29</w:t>
            </w:r>
          </w:p>
        </w:tc>
        <w:tc>
          <w:tcPr>
            <w:tcW w:w="2470" w:type="pct"/>
            <w:gridSpan w:val="6"/>
            <w:tcBorders>
              <w:right w:val="single" w:sz="12" w:space="0" w:color="auto"/>
            </w:tcBorders>
            <w:vAlign w:val="center"/>
          </w:tcPr>
          <w:p w14:paraId="4902DD2D" w14:textId="2BECA466" w:rsidR="00930A00" w:rsidRPr="00930A00" w:rsidRDefault="00930A00" w:rsidP="00930A00">
            <w:pPr>
              <w:autoSpaceDE w:val="0"/>
              <w:autoSpaceDN w:val="0"/>
              <w:adjustRightInd w:val="0"/>
              <w:rPr>
                <w:rFonts w:cs="Open Sans"/>
                <w:color w:val="000000"/>
                <w:sz w:val="20"/>
                <w:szCs w:val="20"/>
              </w:rPr>
            </w:pPr>
            <w:r w:rsidRPr="00930A00">
              <w:rPr>
                <w:sz w:val="20"/>
                <w:szCs w:val="20"/>
              </w:rPr>
              <w:t>Describe methods of revenue (e.g., taxes and bonds) for governments, and explain ways that they allocate funds.</w:t>
            </w:r>
          </w:p>
        </w:tc>
        <w:tc>
          <w:tcPr>
            <w:tcW w:w="198" w:type="pct"/>
            <w:gridSpan w:val="2"/>
            <w:tcBorders>
              <w:left w:val="single" w:sz="12" w:space="0" w:color="auto"/>
            </w:tcBorders>
          </w:tcPr>
          <w:p w14:paraId="0DEBECF4" w14:textId="4849D193" w:rsidR="00930A00" w:rsidRPr="00B93439" w:rsidRDefault="00707A47" w:rsidP="00930A00">
            <w:pPr>
              <w:jc w:val="center"/>
              <w:rPr>
                <w:rFonts w:cs="Open Sans"/>
                <w:sz w:val="20"/>
                <w:szCs w:val="20"/>
              </w:rPr>
            </w:pPr>
            <w:r>
              <w:rPr>
                <w:rFonts w:cs="Open Sans"/>
                <w:sz w:val="20"/>
                <w:szCs w:val="20"/>
              </w:rPr>
              <w:t>x</w:t>
            </w:r>
          </w:p>
        </w:tc>
        <w:tc>
          <w:tcPr>
            <w:tcW w:w="186" w:type="pct"/>
            <w:gridSpan w:val="2"/>
          </w:tcPr>
          <w:p w14:paraId="2EEE0BCE" w14:textId="77777777" w:rsidR="00930A00" w:rsidRPr="00B93439" w:rsidRDefault="00930A00" w:rsidP="00930A00">
            <w:pPr>
              <w:jc w:val="center"/>
              <w:rPr>
                <w:rFonts w:cs="Open Sans"/>
                <w:sz w:val="20"/>
                <w:szCs w:val="20"/>
              </w:rPr>
            </w:pPr>
          </w:p>
        </w:tc>
        <w:tc>
          <w:tcPr>
            <w:tcW w:w="1763" w:type="pct"/>
          </w:tcPr>
          <w:p w14:paraId="7D47BC64" w14:textId="77777777" w:rsidR="00930A00" w:rsidRPr="00B93439" w:rsidRDefault="00930A00" w:rsidP="00930A00">
            <w:pPr>
              <w:rPr>
                <w:rFonts w:cs="Open Sans"/>
                <w:sz w:val="20"/>
                <w:szCs w:val="20"/>
              </w:rPr>
            </w:pPr>
          </w:p>
        </w:tc>
      </w:tr>
      <w:tr w:rsidR="00930A00" w:rsidRPr="00E86DC6" w14:paraId="296ADBA1" w14:textId="77777777" w:rsidTr="00E57E58">
        <w:trPr>
          <w:cantSplit/>
          <w:trHeight w:val="1080"/>
          <w:jc w:val="center"/>
        </w:trPr>
        <w:tc>
          <w:tcPr>
            <w:tcW w:w="383" w:type="pct"/>
            <w:vAlign w:val="center"/>
          </w:tcPr>
          <w:p w14:paraId="1D59A4A3" w14:textId="23C9BFB2" w:rsidR="00930A00" w:rsidRPr="00B93439" w:rsidRDefault="00930A00" w:rsidP="00930A00">
            <w:pPr>
              <w:ind w:left="-120" w:right="-46"/>
              <w:jc w:val="center"/>
              <w:rPr>
                <w:rFonts w:cs="Open Sans"/>
                <w:color w:val="000000"/>
                <w:sz w:val="20"/>
                <w:szCs w:val="20"/>
              </w:rPr>
            </w:pPr>
            <w:r>
              <w:rPr>
                <w:rFonts w:cs="Open Sans"/>
                <w:color w:val="000000"/>
                <w:sz w:val="20"/>
                <w:szCs w:val="20"/>
              </w:rPr>
              <w:t>E.30</w:t>
            </w:r>
          </w:p>
        </w:tc>
        <w:tc>
          <w:tcPr>
            <w:tcW w:w="2470" w:type="pct"/>
            <w:gridSpan w:val="6"/>
            <w:tcBorders>
              <w:right w:val="single" w:sz="12" w:space="0" w:color="auto"/>
            </w:tcBorders>
            <w:vAlign w:val="center"/>
          </w:tcPr>
          <w:p w14:paraId="107AB4BC" w14:textId="306B9E05" w:rsidR="00930A00" w:rsidRPr="00930A00" w:rsidRDefault="00930A00" w:rsidP="00930A00">
            <w:pPr>
              <w:autoSpaceDE w:val="0"/>
              <w:autoSpaceDN w:val="0"/>
              <w:adjustRightInd w:val="0"/>
              <w:rPr>
                <w:rFonts w:cs="Open Sans"/>
                <w:color w:val="000000"/>
                <w:sz w:val="20"/>
                <w:szCs w:val="20"/>
              </w:rPr>
            </w:pPr>
            <w:r w:rsidRPr="00930A00">
              <w:rPr>
                <w:sz w:val="20"/>
                <w:szCs w:val="20"/>
              </w:rPr>
              <w:t>Analyze reasons that government deficits, debts, and surpluses are accrued, and compare and contrast government budgets with personal budgets.</w:t>
            </w:r>
          </w:p>
        </w:tc>
        <w:tc>
          <w:tcPr>
            <w:tcW w:w="198" w:type="pct"/>
            <w:gridSpan w:val="2"/>
            <w:tcBorders>
              <w:left w:val="single" w:sz="12" w:space="0" w:color="auto"/>
            </w:tcBorders>
          </w:tcPr>
          <w:p w14:paraId="4E7442B9" w14:textId="61F0640B" w:rsidR="00930A00" w:rsidRPr="00B93439" w:rsidRDefault="0070610B" w:rsidP="00930A00">
            <w:pPr>
              <w:jc w:val="center"/>
              <w:rPr>
                <w:rFonts w:cs="Open Sans"/>
                <w:sz w:val="20"/>
                <w:szCs w:val="20"/>
              </w:rPr>
            </w:pPr>
            <w:r>
              <w:rPr>
                <w:rFonts w:cs="Open Sans"/>
                <w:sz w:val="20"/>
                <w:szCs w:val="20"/>
              </w:rPr>
              <w:t>x</w:t>
            </w:r>
          </w:p>
        </w:tc>
        <w:tc>
          <w:tcPr>
            <w:tcW w:w="186" w:type="pct"/>
            <w:gridSpan w:val="2"/>
          </w:tcPr>
          <w:p w14:paraId="5D309669" w14:textId="1C7C26FC" w:rsidR="00930A00" w:rsidRPr="00B93439" w:rsidRDefault="00930A00" w:rsidP="00930A00">
            <w:pPr>
              <w:jc w:val="center"/>
              <w:rPr>
                <w:rFonts w:cs="Open Sans"/>
                <w:sz w:val="20"/>
                <w:szCs w:val="20"/>
              </w:rPr>
            </w:pPr>
          </w:p>
        </w:tc>
        <w:tc>
          <w:tcPr>
            <w:tcW w:w="1763" w:type="pct"/>
          </w:tcPr>
          <w:p w14:paraId="2C0726DE" w14:textId="44701FAE" w:rsidR="00930A00" w:rsidRPr="00B93439" w:rsidRDefault="00930A00" w:rsidP="00930A00">
            <w:pPr>
              <w:rPr>
                <w:rFonts w:cs="Open Sans"/>
                <w:sz w:val="20"/>
                <w:szCs w:val="20"/>
              </w:rPr>
            </w:pPr>
          </w:p>
        </w:tc>
      </w:tr>
      <w:tr w:rsidR="00930A00" w:rsidRPr="00E86DC6" w14:paraId="7F722541" w14:textId="77777777" w:rsidTr="00E57E58">
        <w:trPr>
          <w:cantSplit/>
          <w:trHeight w:val="1080"/>
          <w:jc w:val="center"/>
        </w:trPr>
        <w:tc>
          <w:tcPr>
            <w:tcW w:w="383" w:type="pct"/>
            <w:vAlign w:val="center"/>
          </w:tcPr>
          <w:p w14:paraId="6605BF77" w14:textId="0DCBD799" w:rsidR="00930A00" w:rsidRPr="00B93439" w:rsidRDefault="00930A00" w:rsidP="00930A00">
            <w:pPr>
              <w:ind w:left="-120" w:right="-46"/>
              <w:jc w:val="center"/>
              <w:rPr>
                <w:rFonts w:cs="Open Sans"/>
                <w:color w:val="000000"/>
                <w:sz w:val="20"/>
                <w:szCs w:val="20"/>
              </w:rPr>
            </w:pPr>
            <w:r>
              <w:rPr>
                <w:rFonts w:cs="Open Sans"/>
                <w:color w:val="000000"/>
                <w:sz w:val="20"/>
                <w:szCs w:val="20"/>
              </w:rPr>
              <w:t>E.31</w:t>
            </w:r>
          </w:p>
        </w:tc>
        <w:tc>
          <w:tcPr>
            <w:tcW w:w="2470" w:type="pct"/>
            <w:gridSpan w:val="6"/>
            <w:tcBorders>
              <w:right w:val="single" w:sz="12" w:space="0" w:color="auto"/>
            </w:tcBorders>
            <w:vAlign w:val="center"/>
          </w:tcPr>
          <w:p w14:paraId="058F1B97" w14:textId="2B99EBCD" w:rsidR="00930A00" w:rsidRPr="00930A00" w:rsidRDefault="00930A00" w:rsidP="00930A00">
            <w:pPr>
              <w:ind w:left="-39"/>
              <w:rPr>
                <w:rFonts w:cs="Open Sans"/>
                <w:color w:val="000000"/>
                <w:sz w:val="20"/>
                <w:szCs w:val="20"/>
              </w:rPr>
            </w:pPr>
            <w:r w:rsidRPr="00930A00">
              <w:rPr>
                <w:sz w:val="20"/>
                <w:szCs w:val="20"/>
              </w:rPr>
              <w:t>Define progressive, proportional, and regressive taxation, and discuss how federal, state, and local governments utilize them.</w:t>
            </w:r>
          </w:p>
        </w:tc>
        <w:tc>
          <w:tcPr>
            <w:tcW w:w="198" w:type="pct"/>
            <w:gridSpan w:val="2"/>
            <w:tcBorders>
              <w:left w:val="single" w:sz="12" w:space="0" w:color="auto"/>
            </w:tcBorders>
          </w:tcPr>
          <w:p w14:paraId="5E221DC9" w14:textId="35127CE9"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5DDD8F1F" w14:textId="77777777" w:rsidR="00930A00" w:rsidRPr="00B93439" w:rsidRDefault="00930A00" w:rsidP="00930A00">
            <w:pPr>
              <w:jc w:val="center"/>
              <w:rPr>
                <w:rFonts w:cs="Open Sans"/>
                <w:sz w:val="20"/>
                <w:szCs w:val="20"/>
              </w:rPr>
            </w:pPr>
          </w:p>
        </w:tc>
        <w:tc>
          <w:tcPr>
            <w:tcW w:w="1763" w:type="pct"/>
          </w:tcPr>
          <w:p w14:paraId="17C86FB5" w14:textId="77777777" w:rsidR="00930A00" w:rsidRPr="00B93439" w:rsidRDefault="00930A00" w:rsidP="00930A00">
            <w:pPr>
              <w:rPr>
                <w:rFonts w:cs="Open Sans"/>
                <w:sz w:val="20"/>
                <w:szCs w:val="20"/>
              </w:rPr>
            </w:pPr>
          </w:p>
        </w:tc>
      </w:tr>
      <w:tr w:rsidR="00930A00" w:rsidRPr="00E86DC6" w14:paraId="0EEDF727" w14:textId="77777777" w:rsidTr="00E57E58">
        <w:trPr>
          <w:cantSplit/>
          <w:trHeight w:val="1080"/>
          <w:jc w:val="center"/>
        </w:trPr>
        <w:tc>
          <w:tcPr>
            <w:tcW w:w="383" w:type="pct"/>
            <w:vAlign w:val="center"/>
          </w:tcPr>
          <w:p w14:paraId="3DA82CD0" w14:textId="601ACA71" w:rsidR="00930A00" w:rsidRPr="00B93439" w:rsidRDefault="00930A00" w:rsidP="00930A00">
            <w:pPr>
              <w:ind w:left="-120" w:right="-46"/>
              <w:jc w:val="center"/>
              <w:rPr>
                <w:rFonts w:cs="Open Sans"/>
                <w:color w:val="000000"/>
                <w:sz w:val="20"/>
                <w:szCs w:val="20"/>
              </w:rPr>
            </w:pPr>
            <w:r>
              <w:rPr>
                <w:rFonts w:cs="Open Sans"/>
                <w:color w:val="000000"/>
                <w:sz w:val="20"/>
                <w:szCs w:val="20"/>
              </w:rPr>
              <w:t>E.32</w:t>
            </w:r>
          </w:p>
        </w:tc>
        <w:tc>
          <w:tcPr>
            <w:tcW w:w="2470" w:type="pct"/>
            <w:gridSpan w:val="6"/>
            <w:tcBorders>
              <w:right w:val="single" w:sz="12" w:space="0" w:color="auto"/>
            </w:tcBorders>
            <w:vAlign w:val="center"/>
          </w:tcPr>
          <w:p w14:paraId="66F46E62" w14:textId="4AF7E3F9" w:rsidR="00930A00" w:rsidRPr="00930A00" w:rsidRDefault="00930A00" w:rsidP="00930A00">
            <w:pPr>
              <w:ind w:left="-39"/>
              <w:rPr>
                <w:rFonts w:cs="Open Sans"/>
                <w:color w:val="000000"/>
                <w:sz w:val="20"/>
                <w:szCs w:val="20"/>
              </w:rPr>
            </w:pPr>
            <w:r w:rsidRPr="00930A00">
              <w:rPr>
                <w:rFonts w:eastAsia="Cambria"/>
                <w:sz w:val="20"/>
                <w:szCs w:val="20"/>
              </w:rPr>
              <w:t>Analyze economic costs and benefits of government policies (e.g., Social Security, Medicare, earned income credits, military expenditures, and public education).</w:t>
            </w:r>
          </w:p>
        </w:tc>
        <w:tc>
          <w:tcPr>
            <w:tcW w:w="198" w:type="pct"/>
            <w:gridSpan w:val="2"/>
            <w:tcBorders>
              <w:left w:val="single" w:sz="12" w:space="0" w:color="auto"/>
            </w:tcBorders>
          </w:tcPr>
          <w:p w14:paraId="4A3B9385" w14:textId="7F8D7FBC"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6A974110" w14:textId="77777777" w:rsidR="00930A00" w:rsidRPr="00B93439" w:rsidRDefault="00930A00" w:rsidP="00930A00">
            <w:pPr>
              <w:jc w:val="center"/>
              <w:rPr>
                <w:rFonts w:cs="Open Sans"/>
                <w:sz w:val="20"/>
                <w:szCs w:val="20"/>
              </w:rPr>
            </w:pPr>
          </w:p>
        </w:tc>
        <w:tc>
          <w:tcPr>
            <w:tcW w:w="1763" w:type="pct"/>
          </w:tcPr>
          <w:p w14:paraId="47A7E44B" w14:textId="77777777" w:rsidR="00930A00" w:rsidRPr="00B93439" w:rsidRDefault="00930A00" w:rsidP="00930A00">
            <w:pPr>
              <w:rPr>
                <w:rFonts w:cs="Open Sans"/>
                <w:sz w:val="20"/>
                <w:szCs w:val="20"/>
              </w:rPr>
            </w:pPr>
          </w:p>
        </w:tc>
      </w:tr>
      <w:tr w:rsidR="00930A00" w:rsidRPr="00E86DC6" w14:paraId="4A683276" w14:textId="77777777" w:rsidTr="00E57E58">
        <w:trPr>
          <w:cantSplit/>
          <w:trHeight w:val="1080"/>
          <w:jc w:val="center"/>
        </w:trPr>
        <w:tc>
          <w:tcPr>
            <w:tcW w:w="383" w:type="pct"/>
            <w:vAlign w:val="center"/>
          </w:tcPr>
          <w:p w14:paraId="6178C5B2" w14:textId="7ED54449" w:rsidR="00930A00" w:rsidRPr="00B93439" w:rsidRDefault="00930A00" w:rsidP="00930A00">
            <w:pPr>
              <w:ind w:left="-120" w:right="-46"/>
              <w:jc w:val="center"/>
              <w:rPr>
                <w:rFonts w:cs="Open Sans"/>
                <w:color w:val="000000"/>
                <w:sz w:val="20"/>
                <w:szCs w:val="20"/>
              </w:rPr>
            </w:pPr>
            <w:r>
              <w:rPr>
                <w:rFonts w:cs="Open Sans"/>
                <w:color w:val="000000"/>
                <w:sz w:val="20"/>
                <w:szCs w:val="20"/>
              </w:rPr>
              <w:t>E.33</w:t>
            </w:r>
          </w:p>
        </w:tc>
        <w:tc>
          <w:tcPr>
            <w:tcW w:w="2470" w:type="pct"/>
            <w:gridSpan w:val="6"/>
            <w:tcBorders>
              <w:right w:val="single" w:sz="12" w:space="0" w:color="auto"/>
            </w:tcBorders>
            <w:vAlign w:val="center"/>
          </w:tcPr>
          <w:p w14:paraId="714523CA" w14:textId="22F1B2C2" w:rsidR="00930A00" w:rsidRPr="00930A00" w:rsidRDefault="00930A00" w:rsidP="00930A00">
            <w:pPr>
              <w:ind w:left="-39"/>
              <w:rPr>
                <w:rFonts w:cs="Open Sans"/>
                <w:color w:val="000000"/>
                <w:sz w:val="20"/>
                <w:szCs w:val="20"/>
              </w:rPr>
            </w:pPr>
            <w:r w:rsidRPr="00930A00">
              <w:rPr>
                <w:rFonts w:eastAsia="Cambria"/>
                <w:sz w:val="20"/>
                <w:szCs w:val="20"/>
              </w:rPr>
              <w:t xml:space="preserve">Explore potential national debt management strategies, </w:t>
            </w:r>
            <w:r w:rsidRPr="00930A00">
              <w:rPr>
                <w:sz w:val="20"/>
                <w:szCs w:val="20"/>
              </w:rPr>
              <w:t xml:space="preserve">considering their feasibility and implications. </w:t>
            </w:r>
          </w:p>
        </w:tc>
        <w:tc>
          <w:tcPr>
            <w:tcW w:w="198" w:type="pct"/>
            <w:gridSpan w:val="2"/>
            <w:tcBorders>
              <w:left w:val="single" w:sz="12" w:space="0" w:color="auto"/>
            </w:tcBorders>
          </w:tcPr>
          <w:p w14:paraId="047AEC54" w14:textId="6B0F1EE4"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7AC91460" w14:textId="77777777" w:rsidR="00930A00" w:rsidRPr="00B93439" w:rsidRDefault="00930A00" w:rsidP="00930A00">
            <w:pPr>
              <w:jc w:val="center"/>
              <w:rPr>
                <w:rFonts w:cs="Open Sans"/>
                <w:sz w:val="20"/>
                <w:szCs w:val="20"/>
              </w:rPr>
            </w:pPr>
          </w:p>
        </w:tc>
        <w:tc>
          <w:tcPr>
            <w:tcW w:w="1763" w:type="pct"/>
          </w:tcPr>
          <w:p w14:paraId="0F1F9A1E" w14:textId="77777777" w:rsidR="00930A00" w:rsidRPr="00B93439" w:rsidRDefault="00930A00" w:rsidP="00930A00">
            <w:pPr>
              <w:rPr>
                <w:rFonts w:cs="Open Sans"/>
                <w:sz w:val="20"/>
                <w:szCs w:val="20"/>
              </w:rPr>
            </w:pPr>
          </w:p>
        </w:tc>
      </w:tr>
      <w:tr w:rsidR="00930A00" w:rsidRPr="00E86DC6" w14:paraId="01727EEA" w14:textId="77777777" w:rsidTr="00E57E58">
        <w:trPr>
          <w:cantSplit/>
          <w:trHeight w:val="1080"/>
          <w:jc w:val="center"/>
        </w:trPr>
        <w:tc>
          <w:tcPr>
            <w:tcW w:w="383" w:type="pct"/>
            <w:vAlign w:val="center"/>
          </w:tcPr>
          <w:p w14:paraId="0526959A" w14:textId="56A9B2A8" w:rsidR="00930A00" w:rsidRPr="00B93439" w:rsidRDefault="00930A00" w:rsidP="00930A00">
            <w:pPr>
              <w:ind w:left="-120" w:right="-46"/>
              <w:jc w:val="center"/>
              <w:rPr>
                <w:rFonts w:cs="Open Sans"/>
                <w:color w:val="000000"/>
                <w:sz w:val="20"/>
                <w:szCs w:val="20"/>
              </w:rPr>
            </w:pPr>
            <w:r>
              <w:rPr>
                <w:rFonts w:cs="Open Sans"/>
                <w:color w:val="000000"/>
                <w:sz w:val="20"/>
                <w:szCs w:val="20"/>
              </w:rPr>
              <w:t>E.34</w:t>
            </w:r>
          </w:p>
        </w:tc>
        <w:tc>
          <w:tcPr>
            <w:tcW w:w="2470" w:type="pct"/>
            <w:gridSpan w:val="6"/>
            <w:tcBorders>
              <w:right w:val="single" w:sz="12" w:space="0" w:color="auto"/>
            </w:tcBorders>
            <w:vAlign w:val="center"/>
          </w:tcPr>
          <w:p w14:paraId="3445E32D" w14:textId="2D637426" w:rsidR="00930A00" w:rsidRPr="00930A00" w:rsidRDefault="00930A00" w:rsidP="00930A00">
            <w:pPr>
              <w:ind w:left="-39"/>
              <w:rPr>
                <w:rFonts w:cs="Open Sans"/>
                <w:color w:val="000000"/>
                <w:sz w:val="20"/>
                <w:szCs w:val="20"/>
              </w:rPr>
            </w:pPr>
            <w:r w:rsidRPr="00930A00">
              <w:rPr>
                <w:sz w:val="20"/>
                <w:szCs w:val="20"/>
              </w:rPr>
              <w:t>Describe the purpose, role, and function of the Federal Reserve.</w:t>
            </w:r>
          </w:p>
        </w:tc>
        <w:tc>
          <w:tcPr>
            <w:tcW w:w="198" w:type="pct"/>
            <w:gridSpan w:val="2"/>
            <w:tcBorders>
              <w:left w:val="single" w:sz="12" w:space="0" w:color="auto"/>
            </w:tcBorders>
          </w:tcPr>
          <w:p w14:paraId="782911F5" w14:textId="3E211321"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5AA2D153" w14:textId="77777777" w:rsidR="00930A00" w:rsidRPr="00B93439" w:rsidRDefault="00930A00" w:rsidP="00930A00">
            <w:pPr>
              <w:jc w:val="center"/>
              <w:rPr>
                <w:rFonts w:cs="Open Sans"/>
                <w:sz w:val="20"/>
                <w:szCs w:val="20"/>
              </w:rPr>
            </w:pPr>
          </w:p>
        </w:tc>
        <w:tc>
          <w:tcPr>
            <w:tcW w:w="1763" w:type="pct"/>
          </w:tcPr>
          <w:p w14:paraId="33453798" w14:textId="77777777" w:rsidR="00930A00" w:rsidRPr="00B93439" w:rsidRDefault="00930A00" w:rsidP="00930A00">
            <w:pPr>
              <w:rPr>
                <w:rFonts w:cs="Open Sans"/>
                <w:sz w:val="20"/>
                <w:szCs w:val="20"/>
              </w:rPr>
            </w:pPr>
          </w:p>
        </w:tc>
      </w:tr>
      <w:tr w:rsidR="000263EE" w:rsidRPr="00E86DC6" w14:paraId="5B65D596" w14:textId="77777777" w:rsidTr="009470C9">
        <w:trPr>
          <w:cantSplit/>
          <w:trHeight w:val="917"/>
          <w:jc w:val="center"/>
        </w:trPr>
        <w:tc>
          <w:tcPr>
            <w:tcW w:w="5000" w:type="pct"/>
            <w:gridSpan w:val="12"/>
            <w:vAlign w:val="center"/>
          </w:tcPr>
          <w:p w14:paraId="77D72717" w14:textId="77777777" w:rsidR="000263EE" w:rsidRPr="00696C58" w:rsidRDefault="000263EE" w:rsidP="00A96F6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A83BFE6" w14:textId="1D7A9FED" w:rsidR="000263EE" w:rsidRPr="00DE2090" w:rsidRDefault="00DE2090" w:rsidP="00DE209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0A00" w:rsidRPr="00E86DC6" w14:paraId="73C41E78" w14:textId="77777777" w:rsidTr="00E57E58">
        <w:trPr>
          <w:cantSplit/>
          <w:trHeight w:val="1080"/>
          <w:jc w:val="center"/>
        </w:trPr>
        <w:tc>
          <w:tcPr>
            <w:tcW w:w="383" w:type="pct"/>
            <w:vAlign w:val="center"/>
          </w:tcPr>
          <w:p w14:paraId="352838FF" w14:textId="32816595" w:rsidR="00930A00" w:rsidRDefault="00930A00" w:rsidP="00930A00">
            <w:pPr>
              <w:ind w:left="-120" w:right="-46"/>
              <w:jc w:val="center"/>
              <w:rPr>
                <w:rFonts w:cs="Open Sans"/>
                <w:color w:val="000000"/>
                <w:sz w:val="20"/>
                <w:szCs w:val="20"/>
              </w:rPr>
            </w:pPr>
            <w:r>
              <w:rPr>
                <w:rFonts w:cs="Open Sans"/>
                <w:color w:val="000000"/>
                <w:sz w:val="20"/>
                <w:szCs w:val="20"/>
              </w:rPr>
              <w:t>E.35</w:t>
            </w:r>
          </w:p>
        </w:tc>
        <w:tc>
          <w:tcPr>
            <w:tcW w:w="2470" w:type="pct"/>
            <w:gridSpan w:val="6"/>
            <w:tcBorders>
              <w:right w:val="single" w:sz="12" w:space="0" w:color="auto"/>
            </w:tcBorders>
            <w:vAlign w:val="center"/>
          </w:tcPr>
          <w:p w14:paraId="631F713E" w14:textId="7C8E3081" w:rsidR="00930A00" w:rsidRPr="00930A00" w:rsidRDefault="00930A00" w:rsidP="00930A00">
            <w:pPr>
              <w:ind w:left="-39"/>
              <w:rPr>
                <w:rFonts w:cs="Open Sans"/>
                <w:color w:val="000000"/>
                <w:sz w:val="20"/>
                <w:szCs w:val="20"/>
              </w:rPr>
            </w:pPr>
            <w:r w:rsidRPr="00930A00">
              <w:rPr>
                <w:rFonts w:eastAsia="Cambria"/>
                <w:sz w:val="20"/>
                <w:szCs w:val="20"/>
              </w:rPr>
              <w:t>Define fiscal and monetary policy, and explain how the government uses these in its efforts to influence the economy.</w:t>
            </w:r>
          </w:p>
        </w:tc>
        <w:tc>
          <w:tcPr>
            <w:tcW w:w="198" w:type="pct"/>
            <w:gridSpan w:val="2"/>
            <w:tcBorders>
              <w:left w:val="single" w:sz="12" w:space="0" w:color="auto"/>
            </w:tcBorders>
          </w:tcPr>
          <w:p w14:paraId="484832DC" w14:textId="15E7AE09"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14D40BE0" w14:textId="77777777" w:rsidR="00930A00" w:rsidRPr="00B93439" w:rsidRDefault="00930A00" w:rsidP="00930A00">
            <w:pPr>
              <w:jc w:val="center"/>
              <w:rPr>
                <w:rFonts w:cs="Open Sans"/>
                <w:sz w:val="20"/>
                <w:szCs w:val="20"/>
              </w:rPr>
            </w:pPr>
          </w:p>
        </w:tc>
        <w:tc>
          <w:tcPr>
            <w:tcW w:w="1763" w:type="pct"/>
          </w:tcPr>
          <w:p w14:paraId="25D83DB5" w14:textId="77777777" w:rsidR="00930A00" w:rsidRPr="00B93439" w:rsidRDefault="00930A00" w:rsidP="00930A00">
            <w:pPr>
              <w:rPr>
                <w:rFonts w:cs="Open Sans"/>
                <w:sz w:val="20"/>
                <w:szCs w:val="20"/>
              </w:rPr>
            </w:pPr>
          </w:p>
        </w:tc>
      </w:tr>
      <w:tr w:rsidR="00930A00" w:rsidRPr="00E86DC6" w14:paraId="49DCFE6A" w14:textId="77777777" w:rsidTr="00E57E58">
        <w:trPr>
          <w:cantSplit/>
          <w:trHeight w:val="1080"/>
          <w:jc w:val="center"/>
        </w:trPr>
        <w:tc>
          <w:tcPr>
            <w:tcW w:w="383" w:type="pct"/>
            <w:vAlign w:val="center"/>
          </w:tcPr>
          <w:p w14:paraId="30298442" w14:textId="2922D90D" w:rsidR="00930A00" w:rsidRDefault="00930A00" w:rsidP="00930A00">
            <w:pPr>
              <w:ind w:left="-120" w:right="-46"/>
              <w:jc w:val="center"/>
              <w:rPr>
                <w:rFonts w:cs="Open Sans"/>
                <w:color w:val="000000"/>
                <w:sz w:val="20"/>
                <w:szCs w:val="20"/>
              </w:rPr>
            </w:pPr>
            <w:r>
              <w:rPr>
                <w:rFonts w:cs="Open Sans"/>
                <w:color w:val="000000"/>
                <w:sz w:val="20"/>
                <w:szCs w:val="20"/>
              </w:rPr>
              <w:t>E.36</w:t>
            </w:r>
          </w:p>
        </w:tc>
        <w:tc>
          <w:tcPr>
            <w:tcW w:w="2470" w:type="pct"/>
            <w:gridSpan w:val="6"/>
            <w:tcBorders>
              <w:right w:val="single" w:sz="12" w:space="0" w:color="auto"/>
            </w:tcBorders>
            <w:vAlign w:val="center"/>
          </w:tcPr>
          <w:p w14:paraId="43C3A2FB" w14:textId="75E7B614" w:rsidR="00930A00" w:rsidRPr="00930A00" w:rsidRDefault="00930A00" w:rsidP="00930A00">
            <w:pPr>
              <w:ind w:left="-39"/>
              <w:rPr>
                <w:rFonts w:cs="Open Sans"/>
                <w:color w:val="000000"/>
                <w:sz w:val="20"/>
                <w:szCs w:val="20"/>
              </w:rPr>
            </w:pPr>
            <w:r w:rsidRPr="00930A00">
              <w:rPr>
                <w:rFonts w:eastAsia="Cambria"/>
                <w:sz w:val="20"/>
                <w:szCs w:val="20"/>
              </w:rPr>
              <w:t>Explain how price stability, full employment, and economic growth influence fiscal and monetary policy making.</w:t>
            </w:r>
          </w:p>
        </w:tc>
        <w:tc>
          <w:tcPr>
            <w:tcW w:w="198" w:type="pct"/>
            <w:gridSpan w:val="2"/>
            <w:tcBorders>
              <w:left w:val="single" w:sz="12" w:space="0" w:color="auto"/>
            </w:tcBorders>
          </w:tcPr>
          <w:p w14:paraId="43504A34" w14:textId="740C48F6"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7A3B909E" w14:textId="77777777" w:rsidR="00930A00" w:rsidRPr="00B93439" w:rsidRDefault="00930A00" w:rsidP="00930A00">
            <w:pPr>
              <w:jc w:val="center"/>
              <w:rPr>
                <w:rFonts w:cs="Open Sans"/>
                <w:sz w:val="20"/>
                <w:szCs w:val="20"/>
              </w:rPr>
            </w:pPr>
          </w:p>
        </w:tc>
        <w:tc>
          <w:tcPr>
            <w:tcW w:w="1763" w:type="pct"/>
          </w:tcPr>
          <w:p w14:paraId="5A27F488" w14:textId="77777777" w:rsidR="00930A00" w:rsidRPr="00B93439" w:rsidRDefault="00930A00" w:rsidP="00930A00">
            <w:pPr>
              <w:rPr>
                <w:rFonts w:cs="Open Sans"/>
                <w:sz w:val="20"/>
                <w:szCs w:val="20"/>
              </w:rPr>
            </w:pPr>
          </w:p>
        </w:tc>
      </w:tr>
      <w:tr w:rsidR="00930A00" w:rsidRPr="00E86DC6" w14:paraId="7FF1EEC5" w14:textId="77777777" w:rsidTr="00E57E58">
        <w:trPr>
          <w:cantSplit/>
          <w:trHeight w:val="1080"/>
          <w:jc w:val="center"/>
        </w:trPr>
        <w:tc>
          <w:tcPr>
            <w:tcW w:w="383" w:type="pct"/>
            <w:vAlign w:val="center"/>
          </w:tcPr>
          <w:p w14:paraId="30185A6C" w14:textId="38ED8BFC" w:rsidR="00930A00" w:rsidRDefault="00930A00" w:rsidP="00930A00">
            <w:pPr>
              <w:ind w:left="-120" w:right="-46"/>
              <w:jc w:val="center"/>
              <w:rPr>
                <w:rFonts w:cs="Open Sans"/>
                <w:color w:val="000000"/>
                <w:sz w:val="20"/>
                <w:szCs w:val="20"/>
              </w:rPr>
            </w:pPr>
            <w:r>
              <w:rPr>
                <w:rFonts w:cs="Open Sans"/>
                <w:color w:val="000000"/>
                <w:sz w:val="20"/>
                <w:szCs w:val="20"/>
              </w:rPr>
              <w:t>E.37</w:t>
            </w:r>
          </w:p>
        </w:tc>
        <w:tc>
          <w:tcPr>
            <w:tcW w:w="2470" w:type="pct"/>
            <w:gridSpan w:val="6"/>
            <w:tcBorders>
              <w:right w:val="single" w:sz="12" w:space="0" w:color="auto"/>
            </w:tcBorders>
            <w:vAlign w:val="center"/>
          </w:tcPr>
          <w:p w14:paraId="3151B275" w14:textId="554108C9" w:rsidR="00930A00" w:rsidRPr="00930A00" w:rsidRDefault="00930A00" w:rsidP="00930A00">
            <w:pPr>
              <w:ind w:left="-39"/>
              <w:rPr>
                <w:rFonts w:cs="Open Sans"/>
                <w:color w:val="000000"/>
                <w:sz w:val="20"/>
                <w:szCs w:val="20"/>
              </w:rPr>
            </w:pPr>
            <w:r w:rsidRPr="00930A00">
              <w:rPr>
                <w:rFonts w:eastAsia="Cambria"/>
                <w:sz w:val="20"/>
                <w:szCs w:val="20"/>
              </w:rPr>
              <w:t>Compare the various schools of thought on governmental intervention in the economy, including: classical (Adam Smith), demand-siders (John Maynard Keynes), the Austrian school (Friedrich Hayek), supply-siders (Arthur Laffer), and Monetarists</w:t>
            </w:r>
            <w:r w:rsidRPr="00930A00">
              <w:rPr>
                <w:sz w:val="20"/>
                <w:szCs w:val="20"/>
              </w:rPr>
              <w:t xml:space="preserve"> (Milton Friedman).</w:t>
            </w:r>
          </w:p>
        </w:tc>
        <w:tc>
          <w:tcPr>
            <w:tcW w:w="198" w:type="pct"/>
            <w:gridSpan w:val="2"/>
            <w:tcBorders>
              <w:left w:val="single" w:sz="12" w:space="0" w:color="auto"/>
            </w:tcBorders>
          </w:tcPr>
          <w:p w14:paraId="26380873" w14:textId="16580054"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4EA8E45D" w14:textId="77777777" w:rsidR="00930A00" w:rsidRPr="00B93439" w:rsidRDefault="00930A00" w:rsidP="00930A00">
            <w:pPr>
              <w:jc w:val="center"/>
              <w:rPr>
                <w:rFonts w:cs="Open Sans"/>
                <w:sz w:val="20"/>
                <w:szCs w:val="20"/>
              </w:rPr>
            </w:pPr>
          </w:p>
        </w:tc>
        <w:tc>
          <w:tcPr>
            <w:tcW w:w="1763" w:type="pct"/>
          </w:tcPr>
          <w:p w14:paraId="404DB3A7" w14:textId="77777777" w:rsidR="00930A00" w:rsidRPr="00B93439" w:rsidRDefault="00930A00" w:rsidP="00930A00">
            <w:pPr>
              <w:rPr>
                <w:rFonts w:cs="Open Sans"/>
                <w:sz w:val="20"/>
                <w:szCs w:val="20"/>
              </w:rPr>
            </w:pPr>
          </w:p>
        </w:tc>
      </w:tr>
      <w:tr w:rsidR="00930A00" w:rsidRPr="00E86DC6" w14:paraId="59A7DAB2" w14:textId="77777777" w:rsidTr="00E57E58">
        <w:trPr>
          <w:cantSplit/>
          <w:trHeight w:val="1080"/>
          <w:jc w:val="center"/>
        </w:trPr>
        <w:tc>
          <w:tcPr>
            <w:tcW w:w="383" w:type="pct"/>
            <w:vAlign w:val="center"/>
          </w:tcPr>
          <w:p w14:paraId="34968329" w14:textId="0C20083C" w:rsidR="00930A00" w:rsidRDefault="00930A00" w:rsidP="00930A00">
            <w:pPr>
              <w:ind w:left="-120" w:right="-46"/>
              <w:jc w:val="center"/>
              <w:rPr>
                <w:rFonts w:cs="Open Sans"/>
                <w:color w:val="000000"/>
                <w:sz w:val="20"/>
                <w:szCs w:val="20"/>
              </w:rPr>
            </w:pPr>
            <w:r>
              <w:rPr>
                <w:rFonts w:cs="Open Sans"/>
                <w:color w:val="000000"/>
                <w:sz w:val="20"/>
                <w:szCs w:val="20"/>
              </w:rPr>
              <w:t>E.38</w:t>
            </w:r>
          </w:p>
        </w:tc>
        <w:tc>
          <w:tcPr>
            <w:tcW w:w="2470" w:type="pct"/>
            <w:gridSpan w:val="6"/>
            <w:tcBorders>
              <w:right w:val="single" w:sz="12" w:space="0" w:color="auto"/>
            </w:tcBorders>
            <w:vAlign w:val="center"/>
          </w:tcPr>
          <w:p w14:paraId="0D327FB5" w14:textId="3AFAFA09" w:rsidR="00930A00" w:rsidRPr="00930A00" w:rsidRDefault="00930A00" w:rsidP="00930A00">
            <w:pPr>
              <w:ind w:left="-39"/>
              <w:rPr>
                <w:sz w:val="20"/>
                <w:szCs w:val="20"/>
                <w:highlight w:val="white"/>
              </w:rPr>
            </w:pPr>
            <w:r w:rsidRPr="00930A00">
              <w:rPr>
                <w:rFonts w:eastAsia="Cambria"/>
                <w:sz w:val="20"/>
                <w:szCs w:val="20"/>
              </w:rPr>
              <w:t>Analyze how governments intend to incentivize entrepreneurs through policies (e.g., tax, regulatory, education, research support policies</w:t>
            </w:r>
            <w:r w:rsidRPr="00930A00">
              <w:rPr>
                <w:sz w:val="20"/>
                <w:szCs w:val="20"/>
              </w:rPr>
              <w:t>, patents, and copyrights).</w:t>
            </w:r>
          </w:p>
        </w:tc>
        <w:tc>
          <w:tcPr>
            <w:tcW w:w="198" w:type="pct"/>
            <w:gridSpan w:val="2"/>
            <w:tcBorders>
              <w:left w:val="single" w:sz="12" w:space="0" w:color="auto"/>
            </w:tcBorders>
          </w:tcPr>
          <w:p w14:paraId="655A04FD" w14:textId="49114CD7"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497E4DA1" w14:textId="77777777" w:rsidR="00930A00" w:rsidRPr="00B93439" w:rsidRDefault="00930A00" w:rsidP="00930A00">
            <w:pPr>
              <w:jc w:val="center"/>
              <w:rPr>
                <w:rFonts w:cs="Open Sans"/>
                <w:sz w:val="20"/>
                <w:szCs w:val="20"/>
              </w:rPr>
            </w:pPr>
          </w:p>
        </w:tc>
        <w:tc>
          <w:tcPr>
            <w:tcW w:w="1763" w:type="pct"/>
          </w:tcPr>
          <w:p w14:paraId="0D74ECA9" w14:textId="77777777" w:rsidR="00930A00" w:rsidRPr="00B93439" w:rsidRDefault="00930A00" w:rsidP="00930A00">
            <w:pPr>
              <w:rPr>
                <w:rFonts w:cs="Open Sans"/>
                <w:sz w:val="20"/>
                <w:szCs w:val="20"/>
              </w:rPr>
            </w:pPr>
          </w:p>
        </w:tc>
      </w:tr>
      <w:tr w:rsidR="00930A00" w:rsidRPr="00E86DC6" w14:paraId="0393E828" w14:textId="77777777" w:rsidTr="00A96F6F">
        <w:trPr>
          <w:cantSplit/>
          <w:jc w:val="center"/>
        </w:trPr>
        <w:tc>
          <w:tcPr>
            <w:tcW w:w="2853" w:type="pct"/>
            <w:gridSpan w:val="7"/>
            <w:tcBorders>
              <w:right w:val="single" w:sz="12" w:space="0" w:color="auto"/>
            </w:tcBorders>
            <w:shd w:val="clear" w:color="auto" w:fill="D9D9D9" w:themeFill="background1" w:themeFillShade="D9"/>
            <w:vAlign w:val="center"/>
          </w:tcPr>
          <w:p w14:paraId="417C3E9D" w14:textId="739A236F" w:rsidR="00930A00" w:rsidRPr="00E86DC6" w:rsidRDefault="00930A00" w:rsidP="00A96F6F">
            <w:pPr>
              <w:pStyle w:val="Body"/>
              <w:tabs>
                <w:tab w:val="left" w:pos="360"/>
              </w:tabs>
              <w:spacing w:line="276" w:lineRule="auto"/>
              <w:rPr>
                <w:rFonts w:ascii="Open Sans" w:hAnsi="Open Sans" w:cs="Open Sans"/>
                <w:b/>
                <w:bCs/>
                <w:sz w:val="20"/>
                <w:szCs w:val="20"/>
              </w:rPr>
            </w:pPr>
            <w:r w:rsidRPr="00930A00">
              <w:rPr>
                <w:rFonts w:ascii="Open Sans" w:hAnsi="Open Sans" w:cs="Open Sans"/>
                <w:b/>
                <w:bCs/>
                <w:sz w:val="20"/>
                <w:szCs w:val="20"/>
              </w:rPr>
              <w:t>National Economic Performance</w:t>
            </w:r>
          </w:p>
        </w:tc>
        <w:tc>
          <w:tcPr>
            <w:tcW w:w="198" w:type="pct"/>
            <w:gridSpan w:val="2"/>
            <w:tcBorders>
              <w:left w:val="single" w:sz="12" w:space="0" w:color="auto"/>
            </w:tcBorders>
            <w:shd w:val="clear" w:color="auto" w:fill="D9D9D9" w:themeFill="background1" w:themeFillShade="D9"/>
          </w:tcPr>
          <w:p w14:paraId="567AF675" w14:textId="77777777" w:rsidR="00930A00" w:rsidRPr="00E86DC6" w:rsidRDefault="00930A00" w:rsidP="00A96F6F">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464DD626" w14:textId="77777777" w:rsidR="00930A00" w:rsidRPr="00E86DC6" w:rsidRDefault="00930A00" w:rsidP="00A96F6F">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331D3C02" w14:textId="77777777" w:rsidR="00930A00" w:rsidRPr="00E86DC6" w:rsidRDefault="00930A00" w:rsidP="00A96F6F">
            <w:pPr>
              <w:rPr>
                <w:rFonts w:cs="Open Sans"/>
                <w:b/>
                <w:sz w:val="20"/>
                <w:szCs w:val="20"/>
              </w:rPr>
            </w:pPr>
            <w:r w:rsidRPr="00E86DC6">
              <w:rPr>
                <w:rFonts w:cs="Open Sans"/>
                <w:b/>
                <w:sz w:val="20"/>
                <w:szCs w:val="20"/>
              </w:rPr>
              <w:t>Evidence (e.g., page numbers and/or examples of inclusion)</w:t>
            </w:r>
          </w:p>
        </w:tc>
      </w:tr>
      <w:tr w:rsidR="00930A00" w:rsidRPr="00E86DC6" w14:paraId="776C32EF" w14:textId="77777777" w:rsidTr="00A96F6F">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C3DE853" w14:textId="77777777" w:rsidR="00930A00" w:rsidRPr="00A20B0F" w:rsidRDefault="00930A00" w:rsidP="00A96F6F">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4E068EEB" w14:textId="77777777" w:rsidR="00930A00" w:rsidRPr="00A20B0F" w:rsidRDefault="00930A00" w:rsidP="00A96F6F">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CA5B43F" w14:textId="77777777" w:rsidR="00930A00" w:rsidRPr="00E86DC6" w:rsidRDefault="00930A00" w:rsidP="00A96F6F">
            <w:pPr>
              <w:jc w:val="center"/>
              <w:rPr>
                <w:rFonts w:cs="Open Sans"/>
                <w:b/>
                <w:sz w:val="20"/>
                <w:szCs w:val="20"/>
              </w:rPr>
            </w:pPr>
          </w:p>
        </w:tc>
        <w:tc>
          <w:tcPr>
            <w:tcW w:w="186" w:type="pct"/>
            <w:gridSpan w:val="2"/>
            <w:shd w:val="clear" w:color="auto" w:fill="F2F2F2" w:themeFill="background1" w:themeFillShade="F2"/>
            <w:vAlign w:val="center"/>
          </w:tcPr>
          <w:p w14:paraId="2C00BDCA" w14:textId="77777777" w:rsidR="00930A00" w:rsidRPr="00E86DC6" w:rsidRDefault="00930A00" w:rsidP="00A96F6F">
            <w:pPr>
              <w:jc w:val="center"/>
              <w:rPr>
                <w:rFonts w:cs="Open Sans"/>
                <w:b/>
                <w:sz w:val="20"/>
                <w:szCs w:val="20"/>
              </w:rPr>
            </w:pPr>
          </w:p>
        </w:tc>
        <w:tc>
          <w:tcPr>
            <w:tcW w:w="1763" w:type="pct"/>
            <w:shd w:val="clear" w:color="auto" w:fill="F2F2F2" w:themeFill="background1" w:themeFillShade="F2"/>
            <w:vAlign w:val="center"/>
          </w:tcPr>
          <w:p w14:paraId="337DAD40" w14:textId="77777777" w:rsidR="00930A00" w:rsidRPr="00E86DC6" w:rsidRDefault="00930A00" w:rsidP="00A96F6F">
            <w:pPr>
              <w:jc w:val="center"/>
              <w:rPr>
                <w:rFonts w:cs="Open Sans"/>
                <w:b/>
                <w:sz w:val="20"/>
                <w:szCs w:val="20"/>
              </w:rPr>
            </w:pPr>
          </w:p>
        </w:tc>
      </w:tr>
      <w:tr w:rsidR="00930A00" w:rsidRPr="00E86DC6" w14:paraId="082C9055" w14:textId="77777777" w:rsidTr="00E57E58">
        <w:trPr>
          <w:cantSplit/>
          <w:trHeight w:val="1080"/>
          <w:jc w:val="center"/>
        </w:trPr>
        <w:tc>
          <w:tcPr>
            <w:tcW w:w="383" w:type="pct"/>
            <w:vAlign w:val="center"/>
          </w:tcPr>
          <w:p w14:paraId="4E6DE078" w14:textId="76697F62" w:rsidR="00930A00" w:rsidRDefault="00930A00" w:rsidP="00930A00">
            <w:pPr>
              <w:ind w:left="-120" w:right="-46"/>
              <w:jc w:val="center"/>
              <w:rPr>
                <w:rFonts w:cs="Open Sans"/>
                <w:color w:val="000000"/>
                <w:sz w:val="20"/>
                <w:szCs w:val="20"/>
              </w:rPr>
            </w:pPr>
            <w:r>
              <w:rPr>
                <w:rFonts w:cs="Open Sans"/>
                <w:color w:val="000000"/>
                <w:sz w:val="20"/>
                <w:szCs w:val="20"/>
              </w:rPr>
              <w:t>E.39</w:t>
            </w:r>
          </w:p>
        </w:tc>
        <w:tc>
          <w:tcPr>
            <w:tcW w:w="2470" w:type="pct"/>
            <w:gridSpan w:val="6"/>
            <w:tcBorders>
              <w:right w:val="single" w:sz="12" w:space="0" w:color="auto"/>
            </w:tcBorders>
            <w:vAlign w:val="center"/>
          </w:tcPr>
          <w:p w14:paraId="68494B29" w14:textId="2C4D8046" w:rsidR="00930A00" w:rsidRPr="00DE2090" w:rsidRDefault="00930A00" w:rsidP="00930A00">
            <w:pPr>
              <w:ind w:left="-39"/>
              <w:rPr>
                <w:sz w:val="20"/>
                <w:szCs w:val="20"/>
                <w:highlight w:val="white"/>
              </w:rPr>
            </w:pPr>
            <w:r w:rsidRPr="00930A00">
              <w:rPr>
                <w:sz w:val="20"/>
                <w:szCs w:val="20"/>
              </w:rPr>
              <w:t>Define gross domestic product (GDP), economic growth, unemployment, and inflation, and explain how they are calculated.</w:t>
            </w:r>
          </w:p>
        </w:tc>
        <w:tc>
          <w:tcPr>
            <w:tcW w:w="198" w:type="pct"/>
            <w:gridSpan w:val="2"/>
            <w:tcBorders>
              <w:left w:val="single" w:sz="12" w:space="0" w:color="auto"/>
            </w:tcBorders>
          </w:tcPr>
          <w:p w14:paraId="5ED54F7D" w14:textId="27000545"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38576852" w14:textId="77777777" w:rsidR="00930A00" w:rsidRPr="00B93439" w:rsidRDefault="00930A00" w:rsidP="00930A00">
            <w:pPr>
              <w:jc w:val="center"/>
              <w:rPr>
                <w:rFonts w:cs="Open Sans"/>
                <w:sz w:val="20"/>
                <w:szCs w:val="20"/>
              </w:rPr>
            </w:pPr>
          </w:p>
        </w:tc>
        <w:tc>
          <w:tcPr>
            <w:tcW w:w="1763" w:type="pct"/>
          </w:tcPr>
          <w:p w14:paraId="0C49D993" w14:textId="77777777" w:rsidR="00930A00" w:rsidRPr="00B93439" w:rsidRDefault="00930A00" w:rsidP="00930A00">
            <w:pPr>
              <w:rPr>
                <w:rFonts w:cs="Open Sans"/>
                <w:sz w:val="20"/>
                <w:szCs w:val="20"/>
              </w:rPr>
            </w:pPr>
          </w:p>
        </w:tc>
      </w:tr>
      <w:tr w:rsidR="00930A00" w:rsidRPr="00E86DC6" w14:paraId="4CFBA249" w14:textId="77777777" w:rsidTr="009470C9">
        <w:trPr>
          <w:cantSplit/>
          <w:trHeight w:val="1187"/>
          <w:jc w:val="center"/>
        </w:trPr>
        <w:tc>
          <w:tcPr>
            <w:tcW w:w="5000" w:type="pct"/>
            <w:gridSpan w:val="12"/>
            <w:vAlign w:val="center"/>
          </w:tcPr>
          <w:p w14:paraId="693CEA97" w14:textId="77777777" w:rsidR="00930A00" w:rsidRPr="00696C58" w:rsidRDefault="00930A00" w:rsidP="00930A00">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10096D8" w14:textId="77777777" w:rsidR="00930A00" w:rsidRDefault="00930A00" w:rsidP="00930A0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562B0F6D" w14:textId="6EA7BD33" w:rsidR="00930A00" w:rsidRPr="00930A00" w:rsidRDefault="00930A00" w:rsidP="00930A00">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930A00" w:rsidRPr="00B93439" w14:paraId="073F43FC" w14:textId="77777777" w:rsidTr="00A96F6F">
        <w:trPr>
          <w:cantSplit/>
          <w:trHeight w:val="1080"/>
          <w:jc w:val="center"/>
        </w:trPr>
        <w:tc>
          <w:tcPr>
            <w:tcW w:w="383" w:type="pct"/>
            <w:vAlign w:val="center"/>
          </w:tcPr>
          <w:p w14:paraId="4D5890DA" w14:textId="3B5C684E" w:rsidR="00930A00" w:rsidRDefault="00930A00" w:rsidP="00930A00">
            <w:pPr>
              <w:ind w:left="-120" w:right="-46"/>
              <w:jc w:val="center"/>
              <w:rPr>
                <w:rFonts w:cs="Open Sans"/>
                <w:color w:val="000000"/>
                <w:sz w:val="20"/>
                <w:szCs w:val="20"/>
              </w:rPr>
            </w:pPr>
            <w:r>
              <w:rPr>
                <w:rFonts w:cs="Open Sans"/>
                <w:color w:val="000000"/>
                <w:sz w:val="20"/>
                <w:szCs w:val="20"/>
              </w:rPr>
              <w:t>E.40</w:t>
            </w:r>
          </w:p>
        </w:tc>
        <w:tc>
          <w:tcPr>
            <w:tcW w:w="2470" w:type="pct"/>
            <w:gridSpan w:val="6"/>
            <w:tcBorders>
              <w:right w:val="single" w:sz="12" w:space="0" w:color="auto"/>
            </w:tcBorders>
            <w:vAlign w:val="center"/>
          </w:tcPr>
          <w:p w14:paraId="59B9DA81" w14:textId="5282A098" w:rsidR="00930A00" w:rsidRPr="00930A00" w:rsidRDefault="00930A00" w:rsidP="00930A00">
            <w:pPr>
              <w:ind w:left="-39"/>
              <w:rPr>
                <w:rFonts w:cs="Open Sans"/>
                <w:color w:val="000000"/>
                <w:sz w:val="20"/>
                <w:szCs w:val="20"/>
              </w:rPr>
            </w:pPr>
            <w:r w:rsidRPr="00930A00">
              <w:rPr>
                <w:rFonts w:eastAsia="Cambria"/>
                <w:sz w:val="20"/>
                <w:szCs w:val="20"/>
              </w:rPr>
              <w:t>Define externalities, and identify examples of them.</w:t>
            </w:r>
          </w:p>
        </w:tc>
        <w:tc>
          <w:tcPr>
            <w:tcW w:w="198" w:type="pct"/>
            <w:gridSpan w:val="2"/>
            <w:tcBorders>
              <w:left w:val="single" w:sz="12" w:space="0" w:color="auto"/>
            </w:tcBorders>
          </w:tcPr>
          <w:p w14:paraId="4A006280" w14:textId="46D6E117"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0BCFA7F6" w14:textId="77777777" w:rsidR="00930A00" w:rsidRPr="00B93439" w:rsidRDefault="00930A00" w:rsidP="00930A00">
            <w:pPr>
              <w:jc w:val="center"/>
              <w:rPr>
                <w:rFonts w:cs="Open Sans"/>
                <w:sz w:val="20"/>
                <w:szCs w:val="20"/>
              </w:rPr>
            </w:pPr>
          </w:p>
        </w:tc>
        <w:tc>
          <w:tcPr>
            <w:tcW w:w="1763" w:type="pct"/>
          </w:tcPr>
          <w:p w14:paraId="386B4B94" w14:textId="77777777" w:rsidR="00930A00" w:rsidRPr="00B93439" w:rsidRDefault="00930A00" w:rsidP="00930A00">
            <w:pPr>
              <w:rPr>
                <w:rFonts w:cs="Open Sans"/>
                <w:sz w:val="20"/>
                <w:szCs w:val="20"/>
              </w:rPr>
            </w:pPr>
          </w:p>
        </w:tc>
      </w:tr>
      <w:tr w:rsidR="00930A00" w:rsidRPr="00B93439" w14:paraId="290F97FA" w14:textId="77777777" w:rsidTr="00A96F6F">
        <w:trPr>
          <w:cantSplit/>
          <w:trHeight w:val="1080"/>
          <w:jc w:val="center"/>
        </w:trPr>
        <w:tc>
          <w:tcPr>
            <w:tcW w:w="383" w:type="pct"/>
            <w:vAlign w:val="center"/>
          </w:tcPr>
          <w:p w14:paraId="211FDE82" w14:textId="631A5B04" w:rsidR="00930A00" w:rsidRDefault="00930A00" w:rsidP="00930A00">
            <w:pPr>
              <w:ind w:left="-120" w:right="-46"/>
              <w:jc w:val="center"/>
              <w:rPr>
                <w:rFonts w:cs="Open Sans"/>
                <w:color w:val="000000"/>
                <w:sz w:val="20"/>
                <w:szCs w:val="20"/>
              </w:rPr>
            </w:pPr>
            <w:r>
              <w:rPr>
                <w:rFonts w:cs="Open Sans"/>
                <w:color w:val="000000"/>
                <w:sz w:val="20"/>
                <w:szCs w:val="20"/>
              </w:rPr>
              <w:t>E.41</w:t>
            </w:r>
          </w:p>
        </w:tc>
        <w:tc>
          <w:tcPr>
            <w:tcW w:w="2470" w:type="pct"/>
            <w:gridSpan w:val="6"/>
            <w:tcBorders>
              <w:right w:val="single" w:sz="12" w:space="0" w:color="auto"/>
            </w:tcBorders>
            <w:vAlign w:val="center"/>
          </w:tcPr>
          <w:p w14:paraId="5EA7F166" w14:textId="7857B78A" w:rsidR="00930A00" w:rsidRPr="00930A00" w:rsidRDefault="00930A00" w:rsidP="00930A00">
            <w:pPr>
              <w:ind w:left="-39"/>
              <w:rPr>
                <w:rFonts w:cs="Open Sans"/>
                <w:color w:val="000000"/>
                <w:sz w:val="20"/>
                <w:szCs w:val="20"/>
              </w:rPr>
            </w:pPr>
            <w:r w:rsidRPr="00930A00">
              <w:rPr>
                <w:rFonts w:eastAsia="Cambria"/>
                <w:sz w:val="20"/>
                <w:szCs w:val="20"/>
                <w:highlight w:val="white"/>
              </w:rPr>
              <w:t xml:space="preserve">Identify the different causes of inflation, and analyze inflation’s impact. </w:t>
            </w:r>
          </w:p>
        </w:tc>
        <w:tc>
          <w:tcPr>
            <w:tcW w:w="198" w:type="pct"/>
            <w:gridSpan w:val="2"/>
            <w:tcBorders>
              <w:left w:val="single" w:sz="12" w:space="0" w:color="auto"/>
            </w:tcBorders>
          </w:tcPr>
          <w:p w14:paraId="6BE4BD87" w14:textId="3C85F71A"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4147DE54" w14:textId="77777777" w:rsidR="00930A00" w:rsidRPr="00B93439" w:rsidRDefault="00930A00" w:rsidP="00930A00">
            <w:pPr>
              <w:jc w:val="center"/>
              <w:rPr>
                <w:rFonts w:cs="Open Sans"/>
                <w:sz w:val="20"/>
                <w:szCs w:val="20"/>
              </w:rPr>
            </w:pPr>
          </w:p>
        </w:tc>
        <w:tc>
          <w:tcPr>
            <w:tcW w:w="1763" w:type="pct"/>
          </w:tcPr>
          <w:p w14:paraId="7D2900C6" w14:textId="77777777" w:rsidR="00930A00" w:rsidRPr="00B93439" w:rsidRDefault="00930A00" w:rsidP="00930A00">
            <w:pPr>
              <w:rPr>
                <w:rFonts w:cs="Open Sans"/>
                <w:sz w:val="20"/>
                <w:szCs w:val="20"/>
              </w:rPr>
            </w:pPr>
          </w:p>
        </w:tc>
      </w:tr>
      <w:tr w:rsidR="00930A00" w:rsidRPr="00B93439" w14:paraId="2BDF13D5" w14:textId="77777777" w:rsidTr="00A96F6F">
        <w:trPr>
          <w:cantSplit/>
          <w:trHeight w:val="1080"/>
          <w:jc w:val="center"/>
        </w:trPr>
        <w:tc>
          <w:tcPr>
            <w:tcW w:w="383" w:type="pct"/>
            <w:vAlign w:val="center"/>
          </w:tcPr>
          <w:p w14:paraId="564628F6" w14:textId="05228AC3" w:rsidR="00930A00" w:rsidRDefault="00930A00" w:rsidP="00930A00">
            <w:pPr>
              <w:ind w:left="-120" w:right="-46"/>
              <w:jc w:val="center"/>
              <w:rPr>
                <w:rFonts w:cs="Open Sans"/>
                <w:color w:val="000000"/>
                <w:sz w:val="20"/>
                <w:szCs w:val="20"/>
              </w:rPr>
            </w:pPr>
            <w:r>
              <w:rPr>
                <w:rFonts w:cs="Open Sans"/>
                <w:color w:val="000000"/>
                <w:sz w:val="20"/>
                <w:szCs w:val="20"/>
              </w:rPr>
              <w:t>E.42</w:t>
            </w:r>
          </w:p>
        </w:tc>
        <w:tc>
          <w:tcPr>
            <w:tcW w:w="2470" w:type="pct"/>
            <w:gridSpan w:val="6"/>
            <w:tcBorders>
              <w:right w:val="single" w:sz="12" w:space="0" w:color="auto"/>
            </w:tcBorders>
            <w:vAlign w:val="center"/>
          </w:tcPr>
          <w:p w14:paraId="5C9E48B8" w14:textId="58291E8B" w:rsidR="00930A00" w:rsidRPr="00930A00" w:rsidRDefault="00930A00" w:rsidP="00930A00">
            <w:pPr>
              <w:ind w:left="-39"/>
              <w:rPr>
                <w:rFonts w:cs="Open Sans"/>
                <w:color w:val="000000"/>
                <w:sz w:val="20"/>
                <w:szCs w:val="20"/>
              </w:rPr>
            </w:pPr>
            <w:r w:rsidRPr="00930A00">
              <w:rPr>
                <w:rFonts w:eastAsia="Cambria"/>
                <w:sz w:val="20"/>
                <w:szCs w:val="20"/>
              </w:rPr>
              <w:t xml:space="preserve">Explain the role of banks and other financial institutions in the U.S. economy. </w:t>
            </w:r>
          </w:p>
        </w:tc>
        <w:tc>
          <w:tcPr>
            <w:tcW w:w="198" w:type="pct"/>
            <w:gridSpan w:val="2"/>
            <w:tcBorders>
              <w:left w:val="single" w:sz="12" w:space="0" w:color="auto"/>
            </w:tcBorders>
          </w:tcPr>
          <w:p w14:paraId="3F58B580" w14:textId="7A656407"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4937D69A" w14:textId="77777777" w:rsidR="00930A00" w:rsidRPr="00B93439" w:rsidRDefault="00930A00" w:rsidP="00930A00">
            <w:pPr>
              <w:jc w:val="center"/>
              <w:rPr>
                <w:rFonts w:cs="Open Sans"/>
                <w:sz w:val="20"/>
                <w:szCs w:val="20"/>
              </w:rPr>
            </w:pPr>
          </w:p>
        </w:tc>
        <w:tc>
          <w:tcPr>
            <w:tcW w:w="1763" w:type="pct"/>
          </w:tcPr>
          <w:p w14:paraId="7E30A962" w14:textId="77777777" w:rsidR="00930A00" w:rsidRPr="00B93439" w:rsidRDefault="00930A00" w:rsidP="00930A00">
            <w:pPr>
              <w:rPr>
                <w:rFonts w:cs="Open Sans"/>
                <w:sz w:val="20"/>
                <w:szCs w:val="20"/>
              </w:rPr>
            </w:pPr>
          </w:p>
        </w:tc>
      </w:tr>
      <w:tr w:rsidR="00930A00" w:rsidRPr="00B93439" w14:paraId="6B917DED" w14:textId="77777777" w:rsidTr="00A96F6F">
        <w:trPr>
          <w:cantSplit/>
          <w:trHeight w:val="1080"/>
          <w:jc w:val="center"/>
        </w:trPr>
        <w:tc>
          <w:tcPr>
            <w:tcW w:w="383" w:type="pct"/>
            <w:vAlign w:val="center"/>
          </w:tcPr>
          <w:p w14:paraId="28089657" w14:textId="19321A4F" w:rsidR="00930A00" w:rsidRDefault="00930A00" w:rsidP="00930A00">
            <w:pPr>
              <w:ind w:left="-120" w:right="-46"/>
              <w:jc w:val="center"/>
              <w:rPr>
                <w:rFonts w:cs="Open Sans"/>
                <w:color w:val="000000"/>
                <w:sz w:val="20"/>
                <w:szCs w:val="20"/>
              </w:rPr>
            </w:pPr>
            <w:r>
              <w:rPr>
                <w:rFonts w:cs="Open Sans"/>
                <w:color w:val="000000"/>
                <w:sz w:val="20"/>
                <w:szCs w:val="20"/>
              </w:rPr>
              <w:t>E.43</w:t>
            </w:r>
          </w:p>
        </w:tc>
        <w:tc>
          <w:tcPr>
            <w:tcW w:w="2470" w:type="pct"/>
            <w:gridSpan w:val="6"/>
            <w:tcBorders>
              <w:right w:val="single" w:sz="12" w:space="0" w:color="auto"/>
            </w:tcBorders>
            <w:vAlign w:val="center"/>
          </w:tcPr>
          <w:p w14:paraId="6C7C57C7" w14:textId="3C85AC9D" w:rsidR="00930A00" w:rsidRPr="00930A00" w:rsidRDefault="00930A00" w:rsidP="00930A00">
            <w:pPr>
              <w:ind w:left="-39"/>
              <w:rPr>
                <w:sz w:val="20"/>
                <w:szCs w:val="20"/>
                <w:highlight w:val="white"/>
              </w:rPr>
            </w:pPr>
            <w:r w:rsidRPr="00930A00">
              <w:rPr>
                <w:sz w:val="20"/>
                <w:szCs w:val="20"/>
              </w:rPr>
              <w:t>Differentiate between different types of unemployment (e.g., structural, functional, seasonal, underemployment, and cyclical).</w:t>
            </w:r>
          </w:p>
        </w:tc>
        <w:tc>
          <w:tcPr>
            <w:tcW w:w="198" w:type="pct"/>
            <w:gridSpan w:val="2"/>
            <w:tcBorders>
              <w:left w:val="single" w:sz="12" w:space="0" w:color="auto"/>
            </w:tcBorders>
          </w:tcPr>
          <w:p w14:paraId="794054C4" w14:textId="1EBB5A9B"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3400DD90" w14:textId="77777777" w:rsidR="00930A00" w:rsidRPr="00B93439" w:rsidRDefault="00930A00" w:rsidP="00930A00">
            <w:pPr>
              <w:jc w:val="center"/>
              <w:rPr>
                <w:rFonts w:cs="Open Sans"/>
                <w:sz w:val="20"/>
                <w:szCs w:val="20"/>
              </w:rPr>
            </w:pPr>
          </w:p>
        </w:tc>
        <w:tc>
          <w:tcPr>
            <w:tcW w:w="1763" w:type="pct"/>
          </w:tcPr>
          <w:p w14:paraId="2040A89E" w14:textId="77777777" w:rsidR="00930A00" w:rsidRPr="00B93439" w:rsidRDefault="00930A00" w:rsidP="00930A00">
            <w:pPr>
              <w:rPr>
                <w:rFonts w:cs="Open Sans"/>
                <w:sz w:val="20"/>
                <w:szCs w:val="20"/>
              </w:rPr>
            </w:pPr>
          </w:p>
        </w:tc>
      </w:tr>
      <w:tr w:rsidR="00930A00" w:rsidRPr="00B93439" w14:paraId="054F8258" w14:textId="77777777" w:rsidTr="00A96F6F">
        <w:trPr>
          <w:cantSplit/>
          <w:trHeight w:val="1080"/>
          <w:jc w:val="center"/>
        </w:trPr>
        <w:tc>
          <w:tcPr>
            <w:tcW w:w="383" w:type="pct"/>
            <w:vAlign w:val="center"/>
          </w:tcPr>
          <w:p w14:paraId="366556DF" w14:textId="56481A12" w:rsidR="00930A00" w:rsidRDefault="00930A00" w:rsidP="00930A00">
            <w:pPr>
              <w:ind w:left="-120" w:right="-46"/>
              <w:jc w:val="center"/>
              <w:rPr>
                <w:rFonts w:cs="Open Sans"/>
                <w:color w:val="000000"/>
                <w:sz w:val="20"/>
                <w:szCs w:val="20"/>
              </w:rPr>
            </w:pPr>
            <w:r>
              <w:rPr>
                <w:rFonts w:cs="Open Sans"/>
                <w:color w:val="000000"/>
                <w:sz w:val="20"/>
                <w:szCs w:val="20"/>
              </w:rPr>
              <w:t>E.44</w:t>
            </w:r>
          </w:p>
        </w:tc>
        <w:tc>
          <w:tcPr>
            <w:tcW w:w="2470" w:type="pct"/>
            <w:gridSpan w:val="6"/>
            <w:tcBorders>
              <w:right w:val="single" w:sz="12" w:space="0" w:color="auto"/>
            </w:tcBorders>
            <w:vAlign w:val="center"/>
          </w:tcPr>
          <w:p w14:paraId="68C26CD2" w14:textId="6F3BCF03" w:rsidR="00930A00" w:rsidRPr="00930A00" w:rsidRDefault="00930A00" w:rsidP="00930A00">
            <w:pPr>
              <w:ind w:left="-39"/>
              <w:rPr>
                <w:sz w:val="20"/>
                <w:szCs w:val="20"/>
                <w:highlight w:val="white"/>
              </w:rPr>
            </w:pPr>
            <w:r w:rsidRPr="00930A00">
              <w:rPr>
                <w:sz w:val="20"/>
                <w:szCs w:val="20"/>
              </w:rPr>
              <w:t xml:space="preserve">Describe the impact of investment and consumer debt as it relates to the national economy. </w:t>
            </w:r>
          </w:p>
        </w:tc>
        <w:tc>
          <w:tcPr>
            <w:tcW w:w="198" w:type="pct"/>
            <w:gridSpan w:val="2"/>
            <w:tcBorders>
              <w:left w:val="single" w:sz="12" w:space="0" w:color="auto"/>
            </w:tcBorders>
          </w:tcPr>
          <w:p w14:paraId="05D59CE5" w14:textId="148F9BBE" w:rsidR="00930A00" w:rsidRPr="00B93439" w:rsidRDefault="003532E2" w:rsidP="00930A00">
            <w:pPr>
              <w:jc w:val="center"/>
              <w:rPr>
                <w:rFonts w:cs="Open Sans"/>
                <w:sz w:val="20"/>
                <w:szCs w:val="20"/>
              </w:rPr>
            </w:pPr>
            <w:r>
              <w:rPr>
                <w:rFonts w:cs="Open Sans"/>
                <w:sz w:val="20"/>
                <w:szCs w:val="20"/>
              </w:rPr>
              <w:t>x</w:t>
            </w:r>
          </w:p>
        </w:tc>
        <w:tc>
          <w:tcPr>
            <w:tcW w:w="186" w:type="pct"/>
            <w:gridSpan w:val="2"/>
          </w:tcPr>
          <w:p w14:paraId="6EF0A02E" w14:textId="77777777" w:rsidR="00930A00" w:rsidRPr="00B93439" w:rsidRDefault="00930A00" w:rsidP="00930A00">
            <w:pPr>
              <w:jc w:val="center"/>
              <w:rPr>
                <w:rFonts w:cs="Open Sans"/>
                <w:sz w:val="20"/>
                <w:szCs w:val="20"/>
              </w:rPr>
            </w:pPr>
          </w:p>
        </w:tc>
        <w:tc>
          <w:tcPr>
            <w:tcW w:w="1763" w:type="pct"/>
          </w:tcPr>
          <w:p w14:paraId="203DFE3F" w14:textId="77777777" w:rsidR="00930A00" w:rsidRPr="00B93439" w:rsidRDefault="00930A00" w:rsidP="00930A00">
            <w:pPr>
              <w:rPr>
                <w:rFonts w:cs="Open Sans"/>
                <w:sz w:val="20"/>
                <w:szCs w:val="20"/>
              </w:rPr>
            </w:pPr>
          </w:p>
        </w:tc>
      </w:tr>
      <w:tr w:rsidR="00930A00" w:rsidRPr="00E86DC6" w14:paraId="7B579080" w14:textId="77777777" w:rsidTr="00A96F6F">
        <w:trPr>
          <w:cantSplit/>
          <w:jc w:val="center"/>
        </w:trPr>
        <w:tc>
          <w:tcPr>
            <w:tcW w:w="2853" w:type="pct"/>
            <w:gridSpan w:val="7"/>
            <w:tcBorders>
              <w:right w:val="single" w:sz="12" w:space="0" w:color="auto"/>
            </w:tcBorders>
            <w:shd w:val="clear" w:color="auto" w:fill="D9D9D9" w:themeFill="background1" w:themeFillShade="D9"/>
            <w:vAlign w:val="center"/>
          </w:tcPr>
          <w:p w14:paraId="0CD1A543" w14:textId="2EE1804A" w:rsidR="00930A00" w:rsidRPr="00E86DC6" w:rsidRDefault="00930A00" w:rsidP="00A96F6F">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Trade</w:t>
            </w:r>
          </w:p>
        </w:tc>
        <w:tc>
          <w:tcPr>
            <w:tcW w:w="198" w:type="pct"/>
            <w:gridSpan w:val="2"/>
            <w:tcBorders>
              <w:left w:val="single" w:sz="12" w:space="0" w:color="auto"/>
            </w:tcBorders>
            <w:shd w:val="clear" w:color="auto" w:fill="D9D9D9" w:themeFill="background1" w:themeFillShade="D9"/>
          </w:tcPr>
          <w:p w14:paraId="61BDA9F2" w14:textId="77777777" w:rsidR="00930A00" w:rsidRPr="00E86DC6" w:rsidRDefault="00930A00" w:rsidP="00A96F6F">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442D8201" w14:textId="77777777" w:rsidR="00930A00" w:rsidRPr="00E86DC6" w:rsidRDefault="00930A00" w:rsidP="00A96F6F">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20E13915" w14:textId="77777777" w:rsidR="00930A00" w:rsidRPr="00E86DC6" w:rsidRDefault="00930A00" w:rsidP="00A96F6F">
            <w:pPr>
              <w:rPr>
                <w:rFonts w:cs="Open Sans"/>
                <w:b/>
                <w:sz w:val="20"/>
                <w:szCs w:val="20"/>
              </w:rPr>
            </w:pPr>
            <w:r w:rsidRPr="00E86DC6">
              <w:rPr>
                <w:rFonts w:cs="Open Sans"/>
                <w:b/>
                <w:sz w:val="20"/>
                <w:szCs w:val="20"/>
              </w:rPr>
              <w:t>Evidence (e.g., page numbers and/or examples of inclusion)</w:t>
            </w:r>
          </w:p>
        </w:tc>
      </w:tr>
      <w:tr w:rsidR="00930A00" w:rsidRPr="00E86DC6" w14:paraId="22B96C70" w14:textId="77777777" w:rsidTr="00A96F6F">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94F6F57" w14:textId="77777777" w:rsidR="00930A00" w:rsidRPr="00A20B0F" w:rsidRDefault="00930A00" w:rsidP="00A96F6F">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276F4BBA" w14:textId="77777777" w:rsidR="00930A00" w:rsidRPr="00A20B0F" w:rsidRDefault="00930A00" w:rsidP="00A96F6F">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73B8E05B" w14:textId="77777777" w:rsidR="00930A00" w:rsidRPr="00E86DC6" w:rsidRDefault="00930A00" w:rsidP="00A96F6F">
            <w:pPr>
              <w:jc w:val="center"/>
              <w:rPr>
                <w:rFonts w:cs="Open Sans"/>
                <w:b/>
                <w:sz w:val="20"/>
                <w:szCs w:val="20"/>
              </w:rPr>
            </w:pPr>
          </w:p>
        </w:tc>
        <w:tc>
          <w:tcPr>
            <w:tcW w:w="186" w:type="pct"/>
            <w:gridSpan w:val="2"/>
            <w:shd w:val="clear" w:color="auto" w:fill="F2F2F2" w:themeFill="background1" w:themeFillShade="F2"/>
            <w:vAlign w:val="center"/>
          </w:tcPr>
          <w:p w14:paraId="1683EF55" w14:textId="77777777" w:rsidR="00930A00" w:rsidRPr="00E86DC6" w:rsidRDefault="00930A00" w:rsidP="00A96F6F">
            <w:pPr>
              <w:jc w:val="center"/>
              <w:rPr>
                <w:rFonts w:cs="Open Sans"/>
                <w:b/>
                <w:sz w:val="20"/>
                <w:szCs w:val="20"/>
              </w:rPr>
            </w:pPr>
          </w:p>
        </w:tc>
        <w:tc>
          <w:tcPr>
            <w:tcW w:w="1763" w:type="pct"/>
            <w:shd w:val="clear" w:color="auto" w:fill="F2F2F2" w:themeFill="background1" w:themeFillShade="F2"/>
            <w:vAlign w:val="center"/>
          </w:tcPr>
          <w:p w14:paraId="5E81557C" w14:textId="77777777" w:rsidR="00930A00" w:rsidRPr="00E86DC6" w:rsidRDefault="00930A00" w:rsidP="00A96F6F">
            <w:pPr>
              <w:jc w:val="center"/>
              <w:rPr>
                <w:rFonts w:cs="Open Sans"/>
                <w:b/>
                <w:sz w:val="20"/>
                <w:szCs w:val="20"/>
              </w:rPr>
            </w:pPr>
          </w:p>
        </w:tc>
      </w:tr>
      <w:tr w:rsidR="00930A00" w:rsidRPr="00B93439" w14:paraId="3289FAC4" w14:textId="77777777" w:rsidTr="00A96F6F">
        <w:trPr>
          <w:cantSplit/>
          <w:trHeight w:val="1080"/>
          <w:jc w:val="center"/>
        </w:trPr>
        <w:tc>
          <w:tcPr>
            <w:tcW w:w="383" w:type="pct"/>
            <w:vAlign w:val="center"/>
          </w:tcPr>
          <w:p w14:paraId="60D29B28" w14:textId="2D6DC45D" w:rsidR="00930A00" w:rsidRPr="00930A00" w:rsidRDefault="00930A00" w:rsidP="00A96F6F">
            <w:pPr>
              <w:ind w:left="-120" w:right="-46"/>
              <w:jc w:val="center"/>
              <w:rPr>
                <w:rFonts w:cs="Open Sans"/>
                <w:color w:val="000000"/>
                <w:sz w:val="20"/>
                <w:szCs w:val="20"/>
              </w:rPr>
            </w:pPr>
            <w:r w:rsidRPr="00930A00">
              <w:rPr>
                <w:rFonts w:cs="Open Sans"/>
                <w:color w:val="000000"/>
                <w:sz w:val="20"/>
                <w:szCs w:val="20"/>
              </w:rPr>
              <w:t>E.45</w:t>
            </w:r>
          </w:p>
        </w:tc>
        <w:tc>
          <w:tcPr>
            <w:tcW w:w="2470" w:type="pct"/>
            <w:gridSpan w:val="6"/>
            <w:tcBorders>
              <w:right w:val="single" w:sz="12" w:space="0" w:color="auto"/>
            </w:tcBorders>
            <w:vAlign w:val="center"/>
          </w:tcPr>
          <w:p w14:paraId="0A974040" w14:textId="744210AE" w:rsidR="00930A00" w:rsidRPr="00930A00" w:rsidRDefault="00930A00" w:rsidP="00930A00">
            <w:pPr>
              <w:ind w:left="-39"/>
              <w:rPr>
                <w:sz w:val="20"/>
                <w:szCs w:val="20"/>
                <w:highlight w:val="white"/>
              </w:rPr>
            </w:pPr>
            <w:r w:rsidRPr="00930A00">
              <w:rPr>
                <w:rFonts w:eastAsia="Cambria"/>
                <w:sz w:val="20"/>
                <w:szCs w:val="20"/>
              </w:rPr>
              <w:t>Explain the benefits of trade among individuals, regions, and countries.</w:t>
            </w:r>
          </w:p>
        </w:tc>
        <w:tc>
          <w:tcPr>
            <w:tcW w:w="198" w:type="pct"/>
            <w:gridSpan w:val="2"/>
            <w:tcBorders>
              <w:left w:val="single" w:sz="12" w:space="0" w:color="auto"/>
            </w:tcBorders>
          </w:tcPr>
          <w:p w14:paraId="67888E3F" w14:textId="1BECBBD4" w:rsidR="00930A00" w:rsidRPr="00B93439" w:rsidRDefault="008E30D2" w:rsidP="00A96F6F">
            <w:pPr>
              <w:jc w:val="center"/>
              <w:rPr>
                <w:rFonts w:cs="Open Sans"/>
                <w:sz w:val="20"/>
                <w:szCs w:val="20"/>
              </w:rPr>
            </w:pPr>
            <w:r>
              <w:rPr>
                <w:rFonts w:cs="Open Sans"/>
                <w:sz w:val="20"/>
                <w:szCs w:val="20"/>
              </w:rPr>
              <w:t>x</w:t>
            </w:r>
          </w:p>
        </w:tc>
        <w:tc>
          <w:tcPr>
            <w:tcW w:w="186" w:type="pct"/>
            <w:gridSpan w:val="2"/>
          </w:tcPr>
          <w:p w14:paraId="7CC5ED29" w14:textId="77777777" w:rsidR="00930A00" w:rsidRPr="00B93439" w:rsidRDefault="00930A00" w:rsidP="00A96F6F">
            <w:pPr>
              <w:jc w:val="center"/>
              <w:rPr>
                <w:rFonts w:cs="Open Sans"/>
                <w:sz w:val="20"/>
                <w:szCs w:val="20"/>
              </w:rPr>
            </w:pPr>
          </w:p>
        </w:tc>
        <w:tc>
          <w:tcPr>
            <w:tcW w:w="1763" w:type="pct"/>
          </w:tcPr>
          <w:p w14:paraId="50283BC6" w14:textId="77777777" w:rsidR="00930A00" w:rsidRPr="00B93439" w:rsidRDefault="00930A00" w:rsidP="00A96F6F">
            <w:pPr>
              <w:rPr>
                <w:rFonts w:cs="Open Sans"/>
                <w:sz w:val="20"/>
                <w:szCs w:val="20"/>
              </w:rPr>
            </w:pPr>
          </w:p>
        </w:tc>
      </w:tr>
      <w:tr w:rsidR="00930A00" w:rsidRPr="00930A00" w14:paraId="69D693EB" w14:textId="77777777" w:rsidTr="00930A00">
        <w:trPr>
          <w:cantSplit/>
          <w:trHeight w:val="917"/>
          <w:jc w:val="center"/>
        </w:trPr>
        <w:tc>
          <w:tcPr>
            <w:tcW w:w="5000" w:type="pct"/>
            <w:gridSpan w:val="12"/>
            <w:vAlign w:val="center"/>
          </w:tcPr>
          <w:p w14:paraId="7265F0E4" w14:textId="77777777" w:rsidR="00930A00" w:rsidRPr="00696C58" w:rsidRDefault="00930A00" w:rsidP="00A96F6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C50FBBF" w14:textId="0C10BFE6" w:rsidR="00930A00" w:rsidRPr="00930A00" w:rsidRDefault="00930A00" w:rsidP="00930A0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0A00" w:rsidRPr="00B93439" w14:paraId="1FFF6CAC" w14:textId="77777777" w:rsidTr="00A96F6F">
        <w:trPr>
          <w:cantSplit/>
          <w:trHeight w:val="1080"/>
          <w:jc w:val="center"/>
        </w:trPr>
        <w:tc>
          <w:tcPr>
            <w:tcW w:w="383" w:type="pct"/>
            <w:vAlign w:val="center"/>
          </w:tcPr>
          <w:p w14:paraId="010B9593" w14:textId="47BDA3AD" w:rsidR="00930A00" w:rsidRDefault="00930A00" w:rsidP="00930A00">
            <w:pPr>
              <w:ind w:left="-120" w:right="-46"/>
              <w:jc w:val="center"/>
              <w:rPr>
                <w:rFonts w:cs="Open Sans"/>
                <w:color w:val="000000"/>
                <w:sz w:val="20"/>
                <w:szCs w:val="20"/>
              </w:rPr>
            </w:pPr>
            <w:r>
              <w:rPr>
                <w:rFonts w:cs="Open Sans"/>
                <w:color w:val="000000"/>
                <w:sz w:val="20"/>
                <w:szCs w:val="20"/>
              </w:rPr>
              <w:t>E.46</w:t>
            </w:r>
          </w:p>
        </w:tc>
        <w:tc>
          <w:tcPr>
            <w:tcW w:w="2470" w:type="pct"/>
            <w:gridSpan w:val="6"/>
            <w:tcBorders>
              <w:right w:val="single" w:sz="12" w:space="0" w:color="auto"/>
            </w:tcBorders>
            <w:vAlign w:val="center"/>
          </w:tcPr>
          <w:p w14:paraId="3475D669" w14:textId="4CD68959" w:rsidR="00930A00" w:rsidRPr="00930A00" w:rsidRDefault="00930A00" w:rsidP="00930A00">
            <w:pPr>
              <w:ind w:left="-39"/>
              <w:rPr>
                <w:rFonts w:cs="Open Sans"/>
                <w:color w:val="000000"/>
                <w:sz w:val="20"/>
                <w:szCs w:val="20"/>
              </w:rPr>
            </w:pPr>
            <w:r w:rsidRPr="00930A00">
              <w:rPr>
                <w:sz w:val="20"/>
                <w:szCs w:val="20"/>
              </w:rPr>
              <w:t xml:space="preserve">Define and distinguish between absolute and comparative advantage, and explain how most trade occurs because of a comparative advantage. </w:t>
            </w:r>
          </w:p>
        </w:tc>
        <w:tc>
          <w:tcPr>
            <w:tcW w:w="198" w:type="pct"/>
            <w:gridSpan w:val="2"/>
            <w:tcBorders>
              <w:left w:val="single" w:sz="12" w:space="0" w:color="auto"/>
            </w:tcBorders>
          </w:tcPr>
          <w:p w14:paraId="27AF41DB" w14:textId="63EE6877" w:rsidR="00930A00" w:rsidRPr="00B93439" w:rsidRDefault="008E30D2" w:rsidP="00930A00">
            <w:pPr>
              <w:jc w:val="center"/>
              <w:rPr>
                <w:rFonts w:cs="Open Sans"/>
                <w:sz w:val="20"/>
                <w:szCs w:val="20"/>
              </w:rPr>
            </w:pPr>
            <w:r>
              <w:rPr>
                <w:rFonts w:cs="Open Sans"/>
                <w:sz w:val="20"/>
                <w:szCs w:val="20"/>
              </w:rPr>
              <w:t>x</w:t>
            </w:r>
          </w:p>
        </w:tc>
        <w:tc>
          <w:tcPr>
            <w:tcW w:w="186" w:type="pct"/>
            <w:gridSpan w:val="2"/>
          </w:tcPr>
          <w:p w14:paraId="097E2705" w14:textId="77777777" w:rsidR="00930A00" w:rsidRPr="00B93439" w:rsidRDefault="00930A00" w:rsidP="00930A00">
            <w:pPr>
              <w:jc w:val="center"/>
              <w:rPr>
                <w:rFonts w:cs="Open Sans"/>
                <w:sz w:val="20"/>
                <w:szCs w:val="20"/>
              </w:rPr>
            </w:pPr>
          </w:p>
        </w:tc>
        <w:tc>
          <w:tcPr>
            <w:tcW w:w="1763" w:type="pct"/>
          </w:tcPr>
          <w:p w14:paraId="47ABAC57" w14:textId="77777777" w:rsidR="00930A00" w:rsidRPr="00B93439" w:rsidRDefault="00930A00" w:rsidP="00930A00">
            <w:pPr>
              <w:rPr>
                <w:rFonts w:cs="Open Sans"/>
                <w:sz w:val="20"/>
                <w:szCs w:val="20"/>
              </w:rPr>
            </w:pPr>
          </w:p>
        </w:tc>
      </w:tr>
      <w:tr w:rsidR="00930A00" w:rsidRPr="00B93439" w14:paraId="4BB227F8" w14:textId="77777777" w:rsidTr="00A96F6F">
        <w:trPr>
          <w:cantSplit/>
          <w:trHeight w:val="1080"/>
          <w:jc w:val="center"/>
        </w:trPr>
        <w:tc>
          <w:tcPr>
            <w:tcW w:w="383" w:type="pct"/>
            <w:vAlign w:val="center"/>
          </w:tcPr>
          <w:p w14:paraId="24F8C339" w14:textId="513CF3DF" w:rsidR="00930A00" w:rsidRDefault="00930A00" w:rsidP="00930A00">
            <w:pPr>
              <w:ind w:left="-120" w:right="-46"/>
              <w:jc w:val="center"/>
              <w:rPr>
                <w:rFonts w:cs="Open Sans"/>
                <w:color w:val="000000"/>
                <w:sz w:val="20"/>
                <w:szCs w:val="20"/>
              </w:rPr>
            </w:pPr>
            <w:r>
              <w:rPr>
                <w:rFonts w:cs="Open Sans"/>
                <w:color w:val="000000"/>
                <w:sz w:val="20"/>
                <w:szCs w:val="20"/>
              </w:rPr>
              <w:t>E.47</w:t>
            </w:r>
          </w:p>
        </w:tc>
        <w:tc>
          <w:tcPr>
            <w:tcW w:w="2470" w:type="pct"/>
            <w:gridSpan w:val="6"/>
            <w:tcBorders>
              <w:right w:val="single" w:sz="12" w:space="0" w:color="auto"/>
            </w:tcBorders>
            <w:vAlign w:val="center"/>
          </w:tcPr>
          <w:p w14:paraId="76663925" w14:textId="5D5FE835" w:rsidR="00930A00" w:rsidRPr="00930A00" w:rsidRDefault="00930A00" w:rsidP="00930A00">
            <w:pPr>
              <w:ind w:left="-39"/>
              <w:rPr>
                <w:rFonts w:cs="Open Sans"/>
                <w:color w:val="000000"/>
                <w:sz w:val="20"/>
                <w:szCs w:val="20"/>
              </w:rPr>
            </w:pPr>
            <w:r w:rsidRPr="00930A00">
              <w:rPr>
                <w:sz w:val="20"/>
                <w:szCs w:val="20"/>
                <w:highlight w:val="white"/>
              </w:rPr>
              <w:t>Describe causes and consequences of trade barriers (e.g., quotas, tariffs, and subsidies) on consumers and producers.</w:t>
            </w:r>
          </w:p>
        </w:tc>
        <w:tc>
          <w:tcPr>
            <w:tcW w:w="198" w:type="pct"/>
            <w:gridSpan w:val="2"/>
            <w:tcBorders>
              <w:left w:val="single" w:sz="12" w:space="0" w:color="auto"/>
            </w:tcBorders>
          </w:tcPr>
          <w:p w14:paraId="4AAB3FAB" w14:textId="4C2A7CC3" w:rsidR="00930A00" w:rsidRPr="00B93439" w:rsidRDefault="008E30D2" w:rsidP="00930A00">
            <w:pPr>
              <w:jc w:val="center"/>
              <w:rPr>
                <w:rFonts w:cs="Open Sans"/>
                <w:sz w:val="20"/>
                <w:szCs w:val="20"/>
              </w:rPr>
            </w:pPr>
            <w:r>
              <w:rPr>
                <w:rFonts w:cs="Open Sans"/>
                <w:sz w:val="20"/>
                <w:szCs w:val="20"/>
              </w:rPr>
              <w:t>x</w:t>
            </w:r>
          </w:p>
        </w:tc>
        <w:tc>
          <w:tcPr>
            <w:tcW w:w="186" w:type="pct"/>
            <w:gridSpan w:val="2"/>
          </w:tcPr>
          <w:p w14:paraId="26B66D72" w14:textId="77777777" w:rsidR="00930A00" w:rsidRPr="00B93439" w:rsidRDefault="00930A00" w:rsidP="00930A00">
            <w:pPr>
              <w:jc w:val="center"/>
              <w:rPr>
                <w:rFonts w:cs="Open Sans"/>
                <w:sz w:val="20"/>
                <w:szCs w:val="20"/>
              </w:rPr>
            </w:pPr>
          </w:p>
        </w:tc>
        <w:tc>
          <w:tcPr>
            <w:tcW w:w="1763" w:type="pct"/>
          </w:tcPr>
          <w:p w14:paraId="3F917E96" w14:textId="77777777" w:rsidR="00930A00" w:rsidRPr="00B93439" w:rsidRDefault="00930A00" w:rsidP="00930A00">
            <w:pPr>
              <w:rPr>
                <w:rFonts w:cs="Open Sans"/>
                <w:sz w:val="20"/>
                <w:szCs w:val="20"/>
              </w:rPr>
            </w:pPr>
          </w:p>
        </w:tc>
      </w:tr>
      <w:tr w:rsidR="00930A00" w:rsidRPr="00B93439" w14:paraId="0D15FA50" w14:textId="77777777" w:rsidTr="00A96F6F">
        <w:trPr>
          <w:cantSplit/>
          <w:trHeight w:val="1080"/>
          <w:jc w:val="center"/>
        </w:trPr>
        <w:tc>
          <w:tcPr>
            <w:tcW w:w="383" w:type="pct"/>
            <w:vAlign w:val="center"/>
          </w:tcPr>
          <w:p w14:paraId="0CB42904" w14:textId="2A648B8D" w:rsidR="00930A00" w:rsidRDefault="00930A00" w:rsidP="00930A00">
            <w:pPr>
              <w:ind w:left="-120" w:right="-46"/>
              <w:jc w:val="center"/>
              <w:rPr>
                <w:rFonts w:cs="Open Sans"/>
                <w:color w:val="000000"/>
                <w:sz w:val="20"/>
                <w:szCs w:val="20"/>
              </w:rPr>
            </w:pPr>
            <w:r>
              <w:rPr>
                <w:rFonts w:cs="Open Sans"/>
                <w:color w:val="000000"/>
                <w:sz w:val="20"/>
                <w:szCs w:val="20"/>
              </w:rPr>
              <w:t>E.48</w:t>
            </w:r>
          </w:p>
        </w:tc>
        <w:tc>
          <w:tcPr>
            <w:tcW w:w="2470" w:type="pct"/>
            <w:gridSpan w:val="6"/>
            <w:tcBorders>
              <w:right w:val="single" w:sz="12" w:space="0" w:color="auto"/>
            </w:tcBorders>
            <w:vAlign w:val="center"/>
          </w:tcPr>
          <w:p w14:paraId="769642B6" w14:textId="435C2108" w:rsidR="00930A00" w:rsidRPr="00930A00" w:rsidRDefault="00930A00" w:rsidP="00930A00">
            <w:pPr>
              <w:ind w:left="-39"/>
              <w:rPr>
                <w:rFonts w:cs="Open Sans"/>
                <w:color w:val="000000"/>
                <w:sz w:val="20"/>
                <w:szCs w:val="20"/>
              </w:rPr>
            </w:pPr>
            <w:r w:rsidRPr="00930A00">
              <w:rPr>
                <w:sz w:val="20"/>
                <w:szCs w:val="20"/>
              </w:rPr>
              <w:t>Define trade deficit, and identify reasons why trade deficits exist.</w:t>
            </w:r>
          </w:p>
        </w:tc>
        <w:tc>
          <w:tcPr>
            <w:tcW w:w="198" w:type="pct"/>
            <w:gridSpan w:val="2"/>
            <w:tcBorders>
              <w:left w:val="single" w:sz="12" w:space="0" w:color="auto"/>
            </w:tcBorders>
          </w:tcPr>
          <w:p w14:paraId="7D8A2C29" w14:textId="15013563" w:rsidR="00930A00" w:rsidRPr="00B93439" w:rsidRDefault="008E30D2" w:rsidP="00930A00">
            <w:pPr>
              <w:jc w:val="center"/>
              <w:rPr>
                <w:rFonts w:cs="Open Sans"/>
                <w:sz w:val="20"/>
                <w:szCs w:val="20"/>
              </w:rPr>
            </w:pPr>
            <w:r>
              <w:rPr>
                <w:rFonts w:cs="Open Sans"/>
                <w:sz w:val="20"/>
                <w:szCs w:val="20"/>
              </w:rPr>
              <w:t>x</w:t>
            </w:r>
          </w:p>
        </w:tc>
        <w:tc>
          <w:tcPr>
            <w:tcW w:w="186" w:type="pct"/>
            <w:gridSpan w:val="2"/>
          </w:tcPr>
          <w:p w14:paraId="38CD1E66" w14:textId="77777777" w:rsidR="00930A00" w:rsidRPr="00B93439" w:rsidRDefault="00930A00" w:rsidP="00930A00">
            <w:pPr>
              <w:jc w:val="center"/>
              <w:rPr>
                <w:rFonts w:cs="Open Sans"/>
                <w:sz w:val="20"/>
                <w:szCs w:val="20"/>
              </w:rPr>
            </w:pPr>
          </w:p>
        </w:tc>
        <w:tc>
          <w:tcPr>
            <w:tcW w:w="1763" w:type="pct"/>
          </w:tcPr>
          <w:p w14:paraId="3014127C" w14:textId="77777777" w:rsidR="00930A00" w:rsidRPr="00B93439" w:rsidRDefault="00930A00" w:rsidP="00930A00">
            <w:pPr>
              <w:rPr>
                <w:rFonts w:cs="Open Sans"/>
                <w:sz w:val="20"/>
                <w:szCs w:val="20"/>
              </w:rPr>
            </w:pPr>
          </w:p>
        </w:tc>
      </w:tr>
      <w:tr w:rsidR="00930A00" w:rsidRPr="00B93439" w14:paraId="21AA096D" w14:textId="77777777" w:rsidTr="00A96F6F">
        <w:trPr>
          <w:cantSplit/>
          <w:trHeight w:val="1080"/>
          <w:jc w:val="center"/>
        </w:trPr>
        <w:tc>
          <w:tcPr>
            <w:tcW w:w="383" w:type="pct"/>
            <w:vAlign w:val="center"/>
          </w:tcPr>
          <w:p w14:paraId="1F308BAF" w14:textId="6E4A7C62" w:rsidR="00930A00" w:rsidRDefault="00930A00" w:rsidP="00930A00">
            <w:pPr>
              <w:ind w:left="-120" w:right="-46"/>
              <w:jc w:val="center"/>
              <w:rPr>
                <w:rFonts w:cs="Open Sans"/>
                <w:color w:val="000000"/>
                <w:sz w:val="20"/>
                <w:szCs w:val="20"/>
              </w:rPr>
            </w:pPr>
            <w:r>
              <w:rPr>
                <w:rFonts w:cs="Open Sans"/>
                <w:color w:val="000000"/>
                <w:sz w:val="20"/>
                <w:szCs w:val="20"/>
              </w:rPr>
              <w:t>E.49</w:t>
            </w:r>
          </w:p>
        </w:tc>
        <w:tc>
          <w:tcPr>
            <w:tcW w:w="2470" w:type="pct"/>
            <w:gridSpan w:val="6"/>
            <w:tcBorders>
              <w:right w:val="single" w:sz="12" w:space="0" w:color="auto"/>
            </w:tcBorders>
            <w:vAlign w:val="center"/>
          </w:tcPr>
          <w:p w14:paraId="246B6A07" w14:textId="406BF956" w:rsidR="00930A00" w:rsidRPr="00930A00" w:rsidRDefault="00930A00" w:rsidP="00930A00">
            <w:pPr>
              <w:ind w:left="-39"/>
              <w:rPr>
                <w:sz w:val="20"/>
                <w:szCs w:val="20"/>
                <w:highlight w:val="white"/>
              </w:rPr>
            </w:pPr>
            <w:r w:rsidRPr="00930A00">
              <w:rPr>
                <w:sz w:val="20"/>
                <w:szCs w:val="20"/>
              </w:rPr>
              <w:t>Explain how changes in exchange rates impact the purchasing power of people in the U.S. and other countries.</w:t>
            </w:r>
          </w:p>
        </w:tc>
        <w:tc>
          <w:tcPr>
            <w:tcW w:w="198" w:type="pct"/>
            <w:gridSpan w:val="2"/>
            <w:tcBorders>
              <w:left w:val="single" w:sz="12" w:space="0" w:color="auto"/>
            </w:tcBorders>
          </w:tcPr>
          <w:p w14:paraId="47CF63E3" w14:textId="6A69C3B2" w:rsidR="00930A00" w:rsidRPr="00B93439" w:rsidRDefault="008E30D2" w:rsidP="00930A00">
            <w:pPr>
              <w:jc w:val="center"/>
              <w:rPr>
                <w:rFonts w:cs="Open Sans"/>
                <w:sz w:val="20"/>
                <w:szCs w:val="20"/>
              </w:rPr>
            </w:pPr>
            <w:r>
              <w:rPr>
                <w:rFonts w:cs="Open Sans"/>
                <w:sz w:val="20"/>
                <w:szCs w:val="20"/>
              </w:rPr>
              <w:t>x</w:t>
            </w:r>
          </w:p>
        </w:tc>
        <w:tc>
          <w:tcPr>
            <w:tcW w:w="186" w:type="pct"/>
            <w:gridSpan w:val="2"/>
          </w:tcPr>
          <w:p w14:paraId="7A37D108" w14:textId="77777777" w:rsidR="00930A00" w:rsidRPr="00B93439" w:rsidRDefault="00930A00" w:rsidP="00930A00">
            <w:pPr>
              <w:jc w:val="center"/>
              <w:rPr>
                <w:rFonts w:cs="Open Sans"/>
                <w:sz w:val="20"/>
                <w:szCs w:val="20"/>
              </w:rPr>
            </w:pPr>
          </w:p>
        </w:tc>
        <w:tc>
          <w:tcPr>
            <w:tcW w:w="1763" w:type="pct"/>
          </w:tcPr>
          <w:p w14:paraId="4A5B0A61" w14:textId="77777777" w:rsidR="00930A00" w:rsidRPr="00B93439" w:rsidRDefault="00930A00" w:rsidP="00930A00">
            <w:pPr>
              <w:rPr>
                <w:rFonts w:cs="Open Sans"/>
                <w:sz w:val="20"/>
                <w:szCs w:val="20"/>
              </w:rPr>
            </w:pPr>
          </w:p>
        </w:tc>
      </w:tr>
      <w:tr w:rsidR="00930A00" w:rsidRPr="00B93439" w14:paraId="6C3223F0" w14:textId="77777777" w:rsidTr="00A96F6F">
        <w:trPr>
          <w:cantSplit/>
          <w:trHeight w:val="1080"/>
          <w:jc w:val="center"/>
        </w:trPr>
        <w:tc>
          <w:tcPr>
            <w:tcW w:w="383" w:type="pct"/>
            <w:vAlign w:val="center"/>
          </w:tcPr>
          <w:p w14:paraId="13385A71" w14:textId="3A92A57A" w:rsidR="00930A00" w:rsidRDefault="00930A00" w:rsidP="00930A00">
            <w:pPr>
              <w:ind w:left="-120" w:right="-46"/>
              <w:jc w:val="center"/>
              <w:rPr>
                <w:rFonts w:cs="Open Sans"/>
                <w:color w:val="000000"/>
                <w:sz w:val="20"/>
                <w:szCs w:val="20"/>
              </w:rPr>
            </w:pPr>
            <w:r>
              <w:rPr>
                <w:rFonts w:cs="Open Sans"/>
                <w:color w:val="000000"/>
                <w:sz w:val="20"/>
                <w:szCs w:val="20"/>
              </w:rPr>
              <w:t>E.50</w:t>
            </w:r>
          </w:p>
        </w:tc>
        <w:tc>
          <w:tcPr>
            <w:tcW w:w="2470" w:type="pct"/>
            <w:gridSpan w:val="6"/>
            <w:tcBorders>
              <w:right w:val="single" w:sz="12" w:space="0" w:color="auto"/>
            </w:tcBorders>
            <w:vAlign w:val="center"/>
          </w:tcPr>
          <w:p w14:paraId="73F24B3C" w14:textId="09493262" w:rsidR="00930A00" w:rsidRPr="00930A00" w:rsidRDefault="00930A00" w:rsidP="00930A00">
            <w:pPr>
              <w:ind w:left="-39"/>
              <w:rPr>
                <w:sz w:val="20"/>
                <w:szCs w:val="20"/>
                <w:highlight w:val="white"/>
              </w:rPr>
            </w:pPr>
            <w:r w:rsidRPr="00930A00">
              <w:rPr>
                <w:rFonts w:eastAsia="Cambria"/>
                <w:sz w:val="20"/>
                <w:szCs w:val="20"/>
              </w:rPr>
              <w:t xml:space="preserve">Evaluate the arguments for and against free trade. </w:t>
            </w:r>
          </w:p>
        </w:tc>
        <w:tc>
          <w:tcPr>
            <w:tcW w:w="198" w:type="pct"/>
            <w:gridSpan w:val="2"/>
            <w:tcBorders>
              <w:left w:val="single" w:sz="12" w:space="0" w:color="auto"/>
            </w:tcBorders>
          </w:tcPr>
          <w:p w14:paraId="313D20C1" w14:textId="76856E5C" w:rsidR="00930A00" w:rsidRPr="00B93439" w:rsidRDefault="008E30D2" w:rsidP="00930A00">
            <w:pPr>
              <w:jc w:val="center"/>
              <w:rPr>
                <w:rFonts w:cs="Open Sans"/>
                <w:sz w:val="20"/>
                <w:szCs w:val="20"/>
              </w:rPr>
            </w:pPr>
            <w:r>
              <w:rPr>
                <w:rFonts w:cs="Open Sans"/>
                <w:sz w:val="20"/>
                <w:szCs w:val="20"/>
              </w:rPr>
              <w:t>x</w:t>
            </w:r>
          </w:p>
        </w:tc>
        <w:tc>
          <w:tcPr>
            <w:tcW w:w="186" w:type="pct"/>
            <w:gridSpan w:val="2"/>
          </w:tcPr>
          <w:p w14:paraId="111E4B95" w14:textId="77777777" w:rsidR="00930A00" w:rsidRPr="00B93439" w:rsidRDefault="00930A00" w:rsidP="00930A00">
            <w:pPr>
              <w:jc w:val="center"/>
              <w:rPr>
                <w:rFonts w:cs="Open Sans"/>
                <w:sz w:val="20"/>
                <w:szCs w:val="20"/>
              </w:rPr>
            </w:pPr>
          </w:p>
        </w:tc>
        <w:tc>
          <w:tcPr>
            <w:tcW w:w="1763" w:type="pct"/>
          </w:tcPr>
          <w:p w14:paraId="524640D6" w14:textId="77777777" w:rsidR="00930A00" w:rsidRPr="00B93439" w:rsidRDefault="00930A00" w:rsidP="00930A00">
            <w:pPr>
              <w:rPr>
                <w:rFonts w:cs="Open Sans"/>
                <w:sz w:val="20"/>
                <w:szCs w:val="20"/>
              </w:rPr>
            </w:pPr>
          </w:p>
        </w:tc>
      </w:tr>
      <w:tr w:rsidR="00930A00" w:rsidRPr="00930A00" w14:paraId="5D1592D2" w14:textId="77777777" w:rsidTr="00A96F6F">
        <w:trPr>
          <w:cantSplit/>
          <w:trHeight w:val="917"/>
          <w:jc w:val="center"/>
        </w:trPr>
        <w:tc>
          <w:tcPr>
            <w:tcW w:w="5000" w:type="pct"/>
            <w:gridSpan w:val="12"/>
            <w:vAlign w:val="center"/>
          </w:tcPr>
          <w:p w14:paraId="39E5FCEA" w14:textId="77777777" w:rsidR="00930A00" w:rsidRPr="00696C58" w:rsidRDefault="00930A00" w:rsidP="00A96F6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72477D2" w14:textId="77777777" w:rsidR="00930A00" w:rsidRPr="00930A00" w:rsidRDefault="00930A00" w:rsidP="00A96F6F">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470C9" w:rsidRPr="002B0A90" w14:paraId="024057F1" w14:textId="77777777" w:rsidTr="00A96F6F">
        <w:trPr>
          <w:cantSplit/>
          <w:jc w:val="center"/>
        </w:trPr>
        <w:tc>
          <w:tcPr>
            <w:tcW w:w="2814" w:type="pct"/>
            <w:gridSpan w:val="6"/>
            <w:tcBorders>
              <w:right w:val="single" w:sz="12" w:space="0" w:color="auto"/>
            </w:tcBorders>
            <w:shd w:val="clear" w:color="auto" w:fill="auto"/>
            <w:vAlign w:val="center"/>
          </w:tcPr>
          <w:p w14:paraId="2A56C78A" w14:textId="29BDCC73" w:rsidR="009470C9" w:rsidRPr="002B0A90" w:rsidRDefault="00930A00" w:rsidP="00A96F6F">
            <w:pPr>
              <w:keepNext/>
              <w:rPr>
                <w:rFonts w:cs="Open Sans"/>
                <w:b/>
                <w:sz w:val="20"/>
                <w:szCs w:val="20"/>
              </w:rPr>
            </w:pPr>
            <w:r>
              <w:rPr>
                <w:rFonts w:cs="Open Sans"/>
                <w:b/>
                <w:sz w:val="20"/>
                <w:szCs w:val="20"/>
              </w:rPr>
              <w:t>ECONOMICS</w:t>
            </w:r>
            <w:r w:rsidR="009470C9" w:rsidRPr="002B0A90">
              <w:rPr>
                <w:rFonts w:cs="Open Sans"/>
                <w:b/>
                <w:sz w:val="20"/>
                <w:szCs w:val="20"/>
              </w:rPr>
              <w:t xml:space="preserve"> </w:t>
            </w:r>
            <w:r w:rsidR="009470C9">
              <w:rPr>
                <w:rFonts w:cs="Open Sans"/>
                <w:b/>
                <w:sz w:val="20"/>
                <w:szCs w:val="20"/>
              </w:rPr>
              <w:t>SECTION IA</w:t>
            </w:r>
            <w:r w:rsidR="009470C9" w:rsidRPr="002B0A90">
              <w:rPr>
                <w:rFonts w:cs="Open Sans"/>
                <w:b/>
                <w:sz w:val="20"/>
                <w:szCs w:val="20"/>
              </w:rPr>
              <w:t>:</w:t>
            </w:r>
          </w:p>
        </w:tc>
        <w:tc>
          <w:tcPr>
            <w:tcW w:w="198" w:type="pct"/>
            <w:gridSpan w:val="2"/>
            <w:tcBorders>
              <w:left w:val="single" w:sz="12" w:space="0" w:color="auto"/>
            </w:tcBorders>
            <w:shd w:val="clear" w:color="auto" w:fill="auto"/>
          </w:tcPr>
          <w:p w14:paraId="5E31D4FE" w14:textId="77777777" w:rsidR="009470C9" w:rsidRPr="002B0A90" w:rsidRDefault="009470C9" w:rsidP="00A96F6F">
            <w:pPr>
              <w:keepNext/>
              <w:rPr>
                <w:rFonts w:cs="Open Sans"/>
                <w:b/>
                <w:sz w:val="20"/>
                <w:szCs w:val="20"/>
              </w:rPr>
            </w:pPr>
            <w:r w:rsidRPr="002B0A90">
              <w:rPr>
                <w:rFonts w:cs="Open Sans"/>
                <w:b/>
                <w:sz w:val="20"/>
                <w:szCs w:val="20"/>
              </w:rPr>
              <w:t>Yes</w:t>
            </w:r>
          </w:p>
        </w:tc>
        <w:tc>
          <w:tcPr>
            <w:tcW w:w="196" w:type="pct"/>
            <w:gridSpan w:val="2"/>
            <w:shd w:val="clear" w:color="auto" w:fill="auto"/>
          </w:tcPr>
          <w:p w14:paraId="38C508A3" w14:textId="77777777" w:rsidR="009470C9" w:rsidRPr="002B0A90" w:rsidRDefault="009470C9" w:rsidP="00A96F6F">
            <w:pPr>
              <w:keepNext/>
              <w:rPr>
                <w:rFonts w:cs="Open Sans"/>
                <w:b/>
                <w:sz w:val="20"/>
                <w:szCs w:val="20"/>
              </w:rPr>
            </w:pPr>
            <w:r w:rsidRPr="002B0A90">
              <w:rPr>
                <w:rFonts w:cs="Open Sans"/>
                <w:b/>
                <w:sz w:val="20"/>
                <w:szCs w:val="20"/>
              </w:rPr>
              <w:t>No</w:t>
            </w:r>
          </w:p>
        </w:tc>
        <w:tc>
          <w:tcPr>
            <w:tcW w:w="1792" w:type="pct"/>
            <w:gridSpan w:val="2"/>
            <w:shd w:val="clear" w:color="auto" w:fill="auto"/>
          </w:tcPr>
          <w:p w14:paraId="79E9326C" w14:textId="77777777" w:rsidR="009470C9" w:rsidRPr="002B0A90" w:rsidRDefault="009470C9" w:rsidP="00A96F6F">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9470C9" w:rsidRPr="002B0A90" w14:paraId="58464F6B" w14:textId="77777777" w:rsidTr="00A96F6F">
        <w:trPr>
          <w:cantSplit/>
          <w:jc w:val="center"/>
        </w:trPr>
        <w:tc>
          <w:tcPr>
            <w:tcW w:w="2814" w:type="pct"/>
            <w:gridSpan w:val="6"/>
            <w:tcBorders>
              <w:right w:val="single" w:sz="12" w:space="0" w:color="auto"/>
            </w:tcBorders>
            <w:shd w:val="clear" w:color="auto" w:fill="auto"/>
            <w:vAlign w:val="center"/>
          </w:tcPr>
          <w:p w14:paraId="797A7205" w14:textId="77777777" w:rsidR="009470C9" w:rsidRPr="002B0A90" w:rsidRDefault="009470C9" w:rsidP="00A96F6F">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gridSpan w:val="2"/>
            <w:tcBorders>
              <w:left w:val="single" w:sz="12" w:space="0" w:color="auto"/>
            </w:tcBorders>
            <w:shd w:val="clear" w:color="auto" w:fill="auto"/>
          </w:tcPr>
          <w:p w14:paraId="69750FDE" w14:textId="77777777" w:rsidR="009470C9" w:rsidRPr="002B0A90" w:rsidRDefault="009470C9" w:rsidP="00A96F6F">
            <w:pPr>
              <w:keepNext/>
              <w:rPr>
                <w:rFonts w:cs="Open Sans"/>
                <w:b/>
                <w:sz w:val="20"/>
                <w:szCs w:val="20"/>
              </w:rPr>
            </w:pPr>
          </w:p>
        </w:tc>
        <w:tc>
          <w:tcPr>
            <w:tcW w:w="196" w:type="pct"/>
            <w:gridSpan w:val="2"/>
            <w:shd w:val="clear" w:color="auto" w:fill="auto"/>
          </w:tcPr>
          <w:p w14:paraId="4AEEB7B3" w14:textId="77E7B26F" w:rsidR="009470C9" w:rsidRPr="002B0A90" w:rsidRDefault="008E30D2" w:rsidP="00A96F6F">
            <w:pPr>
              <w:keepNext/>
              <w:rPr>
                <w:rFonts w:cs="Open Sans"/>
                <w:b/>
                <w:sz w:val="20"/>
                <w:szCs w:val="20"/>
              </w:rPr>
            </w:pPr>
            <w:r>
              <w:rPr>
                <w:rFonts w:cs="Open Sans"/>
                <w:b/>
                <w:sz w:val="20"/>
                <w:szCs w:val="20"/>
              </w:rPr>
              <w:t>x</w:t>
            </w:r>
          </w:p>
        </w:tc>
        <w:tc>
          <w:tcPr>
            <w:tcW w:w="1792" w:type="pct"/>
            <w:gridSpan w:val="2"/>
            <w:shd w:val="clear" w:color="auto" w:fill="auto"/>
          </w:tcPr>
          <w:p w14:paraId="430A3820" w14:textId="77777777" w:rsidR="009470C9" w:rsidRPr="002B0A90" w:rsidRDefault="009470C9" w:rsidP="00A96F6F">
            <w:pPr>
              <w:keepNext/>
              <w:rPr>
                <w:rFonts w:cs="Open Sans"/>
                <w:b/>
                <w:sz w:val="20"/>
                <w:szCs w:val="20"/>
              </w:rPr>
            </w:pPr>
          </w:p>
          <w:p w14:paraId="7A180541" w14:textId="77777777" w:rsidR="009470C9" w:rsidRPr="002B0A90" w:rsidRDefault="009470C9" w:rsidP="00A96F6F">
            <w:pPr>
              <w:keepNext/>
              <w:rPr>
                <w:rFonts w:cs="Open Sans"/>
                <w:b/>
                <w:sz w:val="20"/>
                <w:szCs w:val="20"/>
              </w:rPr>
            </w:pPr>
          </w:p>
          <w:p w14:paraId="068E8275" w14:textId="7F2D60F0" w:rsidR="009470C9" w:rsidRPr="002B0A90" w:rsidRDefault="008E30D2" w:rsidP="00A96F6F">
            <w:pPr>
              <w:keepNext/>
              <w:rPr>
                <w:rFonts w:cs="Open Sans"/>
                <w:b/>
                <w:sz w:val="20"/>
                <w:szCs w:val="20"/>
              </w:rPr>
            </w:pPr>
            <w:r>
              <w:rPr>
                <w:rFonts w:cs="Open Sans"/>
                <w:b/>
                <w:sz w:val="20"/>
                <w:szCs w:val="20"/>
              </w:rPr>
              <w:t>Standards 3,4,</w:t>
            </w:r>
            <w:r w:rsidR="000868CC">
              <w:rPr>
                <w:rFonts w:cs="Open Sans"/>
                <w:b/>
                <w:sz w:val="20"/>
                <w:szCs w:val="20"/>
              </w:rPr>
              <w:t>7,27 were not met for student mastery</w:t>
            </w:r>
            <w:r w:rsidR="00062B99">
              <w:rPr>
                <w:rFonts w:cs="Open Sans"/>
                <w:b/>
                <w:sz w:val="20"/>
                <w:szCs w:val="20"/>
              </w:rPr>
              <w:t xml:space="preserve"> on Re-Review</w:t>
            </w:r>
          </w:p>
          <w:p w14:paraId="242F6F17" w14:textId="77777777" w:rsidR="009470C9" w:rsidRPr="002B0A90" w:rsidRDefault="009470C9" w:rsidP="00A96F6F">
            <w:pPr>
              <w:keepNext/>
              <w:rPr>
                <w:rFonts w:cs="Open Sans"/>
                <w:b/>
                <w:sz w:val="20"/>
                <w:szCs w:val="20"/>
              </w:rPr>
            </w:pPr>
          </w:p>
          <w:p w14:paraId="4AC57BC1" w14:textId="77777777" w:rsidR="009470C9" w:rsidRPr="002B0A90" w:rsidRDefault="009470C9" w:rsidP="00A96F6F">
            <w:pPr>
              <w:keepNext/>
              <w:rPr>
                <w:rFonts w:cs="Open Sans"/>
                <w:b/>
                <w:sz w:val="20"/>
                <w:szCs w:val="20"/>
              </w:rPr>
            </w:pPr>
          </w:p>
          <w:p w14:paraId="15297003" w14:textId="77777777" w:rsidR="009470C9" w:rsidRPr="002B0A90" w:rsidRDefault="009470C9" w:rsidP="00A96F6F">
            <w:pPr>
              <w:keepNext/>
              <w:rPr>
                <w:rFonts w:cs="Open Sans"/>
                <w:b/>
                <w:sz w:val="20"/>
                <w:szCs w:val="20"/>
              </w:rPr>
            </w:pPr>
          </w:p>
          <w:p w14:paraId="71BACED8" w14:textId="77777777" w:rsidR="009470C9" w:rsidRPr="002B0A90" w:rsidRDefault="009470C9" w:rsidP="00A96F6F">
            <w:pPr>
              <w:keepNext/>
              <w:rPr>
                <w:rFonts w:cs="Open Sans"/>
                <w:b/>
                <w:sz w:val="20"/>
                <w:szCs w:val="20"/>
              </w:rPr>
            </w:pPr>
          </w:p>
          <w:p w14:paraId="269E37AC" w14:textId="77777777" w:rsidR="009470C9" w:rsidRPr="002B0A90" w:rsidRDefault="009470C9" w:rsidP="00A96F6F">
            <w:pPr>
              <w:keepNext/>
              <w:rPr>
                <w:rFonts w:cs="Open Sans"/>
                <w:b/>
                <w:sz w:val="20"/>
                <w:szCs w:val="20"/>
              </w:rPr>
            </w:pPr>
          </w:p>
          <w:p w14:paraId="1ECA770F" w14:textId="77777777" w:rsidR="009470C9" w:rsidRPr="002B0A90" w:rsidRDefault="009470C9" w:rsidP="00A96F6F">
            <w:pPr>
              <w:keepNext/>
              <w:rPr>
                <w:rFonts w:cs="Open Sans"/>
                <w:b/>
                <w:sz w:val="20"/>
                <w:szCs w:val="20"/>
              </w:rPr>
            </w:pPr>
          </w:p>
        </w:tc>
      </w:tr>
    </w:tbl>
    <w:p w14:paraId="158F0245" w14:textId="77777777" w:rsidR="009470C9" w:rsidRDefault="009470C9"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582CD493" w:rsidR="000779AE" w:rsidRPr="00E86DC6" w:rsidRDefault="000868CC"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4AE3FF3E" w:rsidR="000779AE" w:rsidRPr="00E86DC6" w:rsidRDefault="000868CC"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04A1B3F"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1DF74E3B" w:rsidR="005D2858" w:rsidRPr="003B3BA2" w:rsidRDefault="005D2858" w:rsidP="005D2858">
            <w:pPr>
              <w:keepNext/>
              <w:rPr>
                <w:rFonts w:cs="Open Sans"/>
                <w:b/>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AE97311" w14:textId="27C3C052" w:rsidR="00557E2D" w:rsidRPr="00E86DC6" w:rsidRDefault="000868C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72543C9B"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24A60D68" w:rsidR="005D2858" w:rsidRPr="003B3BA2" w:rsidRDefault="005D2858"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505BA6B9" w14:textId="1BB5D89E" w:rsidR="00557E2D" w:rsidRPr="00E86DC6" w:rsidRDefault="000868C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557E2D" w:rsidRP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2A43DC2C" w:rsidR="00557E2D" w:rsidRPr="00E86DC6" w:rsidRDefault="000868C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6693F2B" w14:textId="0E947606"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0862555C" w:rsidR="00557E2D" w:rsidRPr="00E86DC6" w:rsidRDefault="000868C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5D2858">
        <w:trPr>
          <w:trHeight w:val="35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115D1571"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56481006" w14:textId="3B0C4E8B" w:rsidR="005D2858" w:rsidRPr="00557E2D" w:rsidRDefault="005D2858"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259BA5AD" w14:textId="3F7167F0" w:rsidR="00557E2D" w:rsidRPr="00E86DC6" w:rsidRDefault="000868C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483AFF6" w14:textId="77777777"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5FCFA31" w14:textId="5B025572" w:rsidR="005D2858" w:rsidRDefault="005D2858"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7516F3C1" w14:textId="7CAD40E5" w:rsidR="00557E2D" w:rsidRPr="00E86DC6" w:rsidRDefault="000868C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0394D188"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59B7FC12" w14:textId="7F36FD15" w:rsidR="005D2858" w:rsidRDefault="005D2858" w:rsidP="009D39A5">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024E3142" w14:textId="1D9F81D0" w:rsidR="00557E2D" w:rsidRPr="00E86DC6" w:rsidRDefault="000868C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7B98150C"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146C6878" w:rsidR="005D2858" w:rsidRDefault="005D2858" w:rsidP="009732B0">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7DD72935" w14:textId="0B43BC57" w:rsidR="009732B0" w:rsidRPr="00E86DC6" w:rsidRDefault="000868C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DF087DB" w14:textId="77777777" w:rsidR="00E31C25" w:rsidRDefault="00E31C25" w:rsidP="00E31C25">
            <w:pPr>
              <w:keepNext/>
              <w:rPr>
                <w:rFonts w:cs="Open Sans"/>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p w14:paraId="0400FB38" w14:textId="2F98A23E" w:rsidR="005D2858" w:rsidRPr="00E86DC6" w:rsidRDefault="005D2858" w:rsidP="00E31C25">
            <w:pPr>
              <w:keepNext/>
              <w:rPr>
                <w:rFonts w:cs="Open Sans"/>
                <w:i/>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34B25475" w14:textId="409D1CCA" w:rsidR="00E31C25" w:rsidRPr="00E86DC6" w:rsidRDefault="000868C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0D94FB85" w14:textId="77777777" w:rsidR="00E31C25"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p w14:paraId="3D955928" w14:textId="2781CC60" w:rsidR="005D2858" w:rsidRPr="003B3BA2" w:rsidRDefault="005D2858" w:rsidP="003B3BA2">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258A311E" w14:textId="66663A49" w:rsidR="00E31C25" w:rsidRPr="00E86DC6" w:rsidRDefault="000868C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98A350D" w14:textId="77777777" w:rsidR="00E31C25"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p w14:paraId="3124CB47" w14:textId="0621F3B7" w:rsidR="005D2858" w:rsidRPr="003B3BA2" w:rsidRDefault="005D2858" w:rsidP="003B3BA2">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B972E3E" w14:textId="7AD6F89A" w:rsidR="00E31C25" w:rsidRPr="00E86DC6" w:rsidRDefault="000868C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ED7770" w:rsidRPr="00E86DC6" w14:paraId="62BB3977" w14:textId="77777777" w:rsidTr="00ED7770">
        <w:trPr>
          <w:trHeight w:val="527"/>
        </w:trPr>
        <w:tc>
          <w:tcPr>
            <w:tcW w:w="1540" w:type="dxa"/>
            <w:shd w:val="clear" w:color="auto" w:fill="FFFFFF" w:themeFill="background1"/>
            <w:vAlign w:val="center"/>
          </w:tcPr>
          <w:p w14:paraId="4DD4E6D6" w14:textId="6EAA05B9" w:rsidR="00ED7770" w:rsidRPr="00E86DC6" w:rsidRDefault="00ED7770" w:rsidP="00ED7770">
            <w:pPr>
              <w:keepNext/>
              <w:rPr>
                <w:rFonts w:cs="Open Sans"/>
                <w:b/>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0BAA871E" w14:textId="77777777" w:rsidR="00ED7770" w:rsidRDefault="00ED7770" w:rsidP="00ED7770">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14:paraId="7BA877A1" w14:textId="60D412F5" w:rsidR="00ED7770" w:rsidRPr="005D2858" w:rsidRDefault="005D2858" w:rsidP="00ED7770">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09025E2B" w14:textId="240C3657" w:rsidR="00ED7770" w:rsidRPr="00E86DC6" w:rsidRDefault="000868CC" w:rsidP="00ED777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AE342B5" w14:textId="77777777" w:rsidR="00ED7770" w:rsidRPr="00E86DC6" w:rsidRDefault="00ED7770" w:rsidP="00ED7770">
            <w:pPr>
              <w:keepNext/>
              <w:rPr>
                <w:rFonts w:cs="Open Sans"/>
                <w:b/>
                <w:sz w:val="20"/>
                <w:szCs w:val="20"/>
              </w:rPr>
            </w:pPr>
          </w:p>
        </w:tc>
        <w:tc>
          <w:tcPr>
            <w:tcW w:w="5665" w:type="dxa"/>
            <w:shd w:val="clear" w:color="auto" w:fill="FFFFFF" w:themeFill="background1"/>
            <w:vAlign w:val="center"/>
          </w:tcPr>
          <w:p w14:paraId="4B9D0AFC" w14:textId="4C64B086" w:rsidR="00ED7770" w:rsidRPr="00E86DC6" w:rsidRDefault="00ED7770" w:rsidP="00ED7770">
            <w:pPr>
              <w:keepNext/>
              <w:rPr>
                <w:rFonts w:cs="Open Sans"/>
                <w:b/>
                <w:sz w:val="20"/>
                <w:szCs w:val="20"/>
              </w:rPr>
            </w:pP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038D6DF8" w:rsidR="00AD7A31" w:rsidRPr="00E86DC6" w:rsidRDefault="000868C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7777777" w:rsidR="00AD7A31" w:rsidRPr="00E86DC6" w:rsidRDefault="00AD7A31" w:rsidP="001440A3">
            <w:pPr>
              <w:keepNext/>
              <w:rPr>
                <w:rFonts w:cs="Open Sans"/>
                <w:b/>
                <w:i/>
                <w:sz w:val="20"/>
                <w:szCs w:val="20"/>
              </w:rPr>
            </w:pP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63C065B5" w:rsidR="00AD7A31" w:rsidRPr="00E86DC6" w:rsidRDefault="000868C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670ACDCF" w:rsidR="00AD7A31" w:rsidRPr="00E86DC6" w:rsidRDefault="000868C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7777777" w:rsidR="00AD7A31" w:rsidRPr="00E86DC6" w:rsidRDefault="00AD7A31" w:rsidP="001440A3">
            <w:pPr>
              <w:keepNext/>
              <w:rPr>
                <w:rFonts w:cs="Open Sans"/>
                <w:b/>
                <w:i/>
                <w:sz w:val="20"/>
                <w:szCs w:val="20"/>
              </w:rPr>
            </w:pP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24865E1C" w:rsidR="00AD7A31" w:rsidRPr="00E86DC6" w:rsidRDefault="000868C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77777777" w:rsidR="00AD7A31" w:rsidRPr="00E86DC6" w:rsidRDefault="00AD7A31" w:rsidP="001440A3">
            <w:pPr>
              <w:keepNext/>
              <w:rPr>
                <w:rFonts w:cs="Open Sans"/>
                <w:b/>
                <w:i/>
                <w:sz w:val="20"/>
                <w:szCs w:val="20"/>
              </w:rPr>
            </w:pP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51D51ED4" w:rsidR="00AD7A31" w:rsidRPr="00E86DC6" w:rsidRDefault="000868C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780C8FDE" w:rsidR="00AD7A31" w:rsidRPr="00E86DC6" w:rsidRDefault="000868C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7777777" w:rsidR="00AD7A31" w:rsidRPr="00E86DC6" w:rsidRDefault="00AD7A31" w:rsidP="001440A3">
            <w:pPr>
              <w:keepNext/>
              <w:rPr>
                <w:rFonts w:cs="Open Sans"/>
                <w:b/>
                <w:i/>
                <w:sz w:val="20"/>
                <w:szCs w:val="20"/>
              </w:rPr>
            </w:pP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BA67AAE" w14:textId="5B2C7E8C" w:rsidR="007758D1" w:rsidRPr="00E86DC6" w:rsidRDefault="003D3ECC" w:rsidP="007758D1">
      <w:pPr>
        <w:rPr>
          <w:rFonts w:cs="Open Sans"/>
          <w:b/>
          <w:sz w:val="20"/>
          <w:szCs w:val="20"/>
        </w:rPr>
      </w:pPr>
      <w:r w:rsidRPr="00E86DC6">
        <w:rPr>
          <w:rFonts w:cs="Open Sans"/>
          <w:b/>
          <w:sz w:val="20"/>
          <w:szCs w:val="20"/>
        </w:rPr>
        <w:br w:type="page"/>
      </w:r>
    </w:p>
    <w:p w14:paraId="6066A1F5" w14:textId="0CCAAFC0" w:rsidR="00B074F6" w:rsidRPr="00E86DC6" w:rsidRDefault="005D2858" w:rsidP="00B074F6">
      <w:pPr>
        <w:rPr>
          <w:rFonts w:cs="Open Sans"/>
          <w:b/>
          <w:sz w:val="20"/>
          <w:szCs w:val="20"/>
        </w:rPr>
      </w:pPr>
      <w:r>
        <w:rPr>
          <w:rFonts w:cs="Open Sans"/>
          <w:b/>
          <w:sz w:val="20"/>
          <w:szCs w:val="20"/>
        </w:rPr>
        <w:t>ECONOMICS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762C6DA5" w:rsidR="00B074F6" w:rsidRPr="00E86DC6" w:rsidRDefault="004C7C4D"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11D1DEEA" w:rsidR="00B074F6" w:rsidRPr="00E86DC6" w:rsidRDefault="008F03C5" w:rsidP="00B074F6">
            <w:pPr>
              <w:rPr>
                <w:rFonts w:cs="Open Sans"/>
                <w:sz w:val="20"/>
                <w:szCs w:val="20"/>
              </w:rPr>
            </w:pPr>
            <w:r>
              <w:rPr>
                <w:rFonts w:cs="Open Sans"/>
                <w:sz w:val="20"/>
                <w:szCs w:val="20"/>
              </w:rPr>
              <w:t>The book offers Features like Economic Perspectives, Deba</w:t>
            </w:r>
            <w:r w:rsidR="00661589">
              <w:rPr>
                <w:rFonts w:cs="Open Sans"/>
                <w:sz w:val="20"/>
                <w:szCs w:val="20"/>
              </w:rPr>
              <w:t>t</w:t>
            </w:r>
            <w:r>
              <w:rPr>
                <w:rFonts w:cs="Open Sans"/>
                <w:sz w:val="20"/>
                <w:szCs w:val="20"/>
              </w:rPr>
              <w:t xml:space="preserve">es, Case Study, Global Economy and You, </w:t>
            </w:r>
            <w:r w:rsidR="00661589">
              <w:rPr>
                <w:rFonts w:cs="Open Sans"/>
                <w:sz w:val="20"/>
                <w:szCs w:val="20"/>
              </w:rPr>
              <w:t>Biography, Careers, and Political Cartoons</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3B616996" w:rsidR="009A19D0" w:rsidRPr="00E86DC6" w:rsidRDefault="00661589"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77777777" w:rsidR="009A19D0" w:rsidRPr="00E86DC6"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231C6A46" w:rsidR="009A19D0" w:rsidRPr="00E86DC6" w:rsidRDefault="00661589" w:rsidP="00CD36BC">
            <w:pPr>
              <w:rPr>
                <w:rFonts w:cs="Open Sans"/>
                <w:sz w:val="20"/>
                <w:szCs w:val="20"/>
              </w:rPr>
            </w:pPr>
            <w:r>
              <w:rPr>
                <w:rFonts w:cs="Open Sans"/>
                <w:sz w:val="20"/>
                <w:szCs w:val="20"/>
              </w:rPr>
              <w:t>x</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02FD0666" w:rsidR="009A19D0" w:rsidRPr="00E86DC6" w:rsidRDefault="005836CC" w:rsidP="00B074F6">
            <w:pPr>
              <w:rPr>
                <w:rFonts w:cs="Open Sans"/>
                <w:sz w:val="20"/>
                <w:szCs w:val="20"/>
              </w:rPr>
            </w:pPr>
            <w:r>
              <w:rPr>
                <w:rFonts w:cs="Open Sans"/>
                <w:sz w:val="20"/>
                <w:szCs w:val="20"/>
              </w:rPr>
              <w:t xml:space="preserve">The online and print versions offer the students a variety of communication </w:t>
            </w:r>
            <w:r w:rsidR="00FE1586">
              <w:rPr>
                <w:rFonts w:cs="Open Sans"/>
                <w:sz w:val="20"/>
                <w:szCs w:val="20"/>
              </w:rPr>
              <w:t>and literacy skills</w:t>
            </w:r>
            <w:r w:rsidR="00F60C9A">
              <w:rPr>
                <w:rFonts w:cs="Open Sans"/>
                <w:sz w:val="20"/>
                <w:szCs w:val="20"/>
              </w:rPr>
              <w:t>.</w:t>
            </w:r>
            <w:r w:rsidR="007D448B">
              <w:rPr>
                <w:rFonts w:cs="Open Sans"/>
                <w:sz w:val="20"/>
                <w:szCs w:val="20"/>
              </w:rPr>
              <w:t xml:space="preserve">  Videos, animation, games, and interactive tools.</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666A1A5A" w:rsidR="00D157BE" w:rsidRPr="00E86DC6" w:rsidRDefault="00F60C9A"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0783C8A7" w:rsidR="00D157BE" w:rsidRPr="00E86DC6" w:rsidRDefault="00572458" w:rsidP="00434BD9">
            <w:pPr>
              <w:rPr>
                <w:rFonts w:cs="Open Sans"/>
                <w:sz w:val="20"/>
                <w:szCs w:val="20"/>
              </w:rPr>
            </w:pPr>
            <w:r>
              <w:rPr>
                <w:rFonts w:cs="Open Sans"/>
                <w:sz w:val="20"/>
                <w:szCs w:val="20"/>
              </w:rPr>
              <w:t>A variety of interactive materials online, with a focus on Critical Thinking Skills and 21</w:t>
            </w:r>
            <w:r w:rsidRPr="00572458">
              <w:rPr>
                <w:rFonts w:cs="Open Sans"/>
                <w:sz w:val="20"/>
                <w:szCs w:val="20"/>
                <w:vertAlign w:val="superscript"/>
              </w:rPr>
              <w:t>st</w:t>
            </w:r>
            <w:r>
              <w:rPr>
                <w:rFonts w:cs="Open Sans"/>
                <w:sz w:val="20"/>
                <w:szCs w:val="20"/>
              </w:rPr>
              <w:t xml:space="preserve"> Century Skills.</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748B0E68" w:rsidR="0028181A" w:rsidRPr="00E86DC6" w:rsidRDefault="00646C17"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682AFB78" w:rsidR="0028181A" w:rsidRPr="00E86DC6" w:rsidRDefault="00A20033" w:rsidP="00434BD9">
            <w:pPr>
              <w:rPr>
                <w:rFonts w:cs="Open Sans"/>
                <w:sz w:val="20"/>
                <w:szCs w:val="20"/>
              </w:rPr>
            </w:pPr>
            <w:r>
              <w:rPr>
                <w:rFonts w:cs="Open Sans"/>
                <w:sz w:val="20"/>
                <w:szCs w:val="20"/>
              </w:rPr>
              <w:t>TE includes symbols for beyond level, approaching level, and ELL students.</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15B4A159" w:rsidR="004D5043" w:rsidRPr="00E86DC6" w:rsidRDefault="00646C17"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19DEE3B9" w:rsidR="004D5043" w:rsidRPr="00E86DC6" w:rsidRDefault="00A20033" w:rsidP="00434BD9">
            <w:pPr>
              <w:rPr>
                <w:rFonts w:cs="Open Sans"/>
                <w:sz w:val="20"/>
                <w:szCs w:val="20"/>
              </w:rPr>
            </w:pPr>
            <w:r>
              <w:rPr>
                <w:rFonts w:cs="Open Sans"/>
                <w:sz w:val="20"/>
                <w:szCs w:val="20"/>
              </w:rPr>
              <w:t>TE includes symbols for beyond level, approaching level, and ELL students.</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77EA59FC" w:rsidR="008E7CEF" w:rsidRPr="00E86DC6" w:rsidRDefault="00646C17"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BBB3671" w:rsidR="008E7CEF" w:rsidRPr="00E86DC6" w:rsidRDefault="00646C17" w:rsidP="00434BD9">
            <w:pPr>
              <w:rPr>
                <w:rFonts w:cs="Open Sans"/>
                <w:sz w:val="20"/>
                <w:szCs w:val="20"/>
              </w:rPr>
            </w:pPr>
            <w:r>
              <w:rPr>
                <w:rFonts w:cs="Open Sans"/>
                <w:sz w:val="20"/>
                <w:szCs w:val="20"/>
              </w:rPr>
              <w:t>Various places for students to have practice and assessments, including online practice.</w:t>
            </w:r>
            <w:r w:rsidR="0031762E">
              <w:rPr>
                <w:rFonts w:cs="Open Sans"/>
                <w:sz w:val="20"/>
                <w:szCs w:val="20"/>
              </w:rPr>
              <w:t xml:space="preserve">  Digital worksheets and self check assignments.</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58248F46" w:rsidR="008E7CEF" w:rsidRPr="00E86DC6" w:rsidRDefault="0031762E"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3ECC17C" w:rsidR="008E7CEF" w:rsidRPr="00E86DC6" w:rsidRDefault="0031762E" w:rsidP="00434BD9">
            <w:pPr>
              <w:rPr>
                <w:rFonts w:cs="Open Sans"/>
                <w:sz w:val="20"/>
                <w:szCs w:val="20"/>
              </w:rPr>
            </w:pPr>
            <w:r>
              <w:rPr>
                <w:rFonts w:cs="Open Sans"/>
                <w:sz w:val="20"/>
                <w:szCs w:val="20"/>
              </w:rPr>
              <w:t>Materials seem unbiased and offer a range of skill level and varied material for all students.</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05800AB" w:rsidR="008E7CEF" w:rsidRPr="00E86DC6" w:rsidRDefault="00245316" w:rsidP="00434BD9">
            <w:pPr>
              <w:rPr>
                <w:rFonts w:cs="Open Sans"/>
                <w:sz w:val="20"/>
                <w:szCs w:val="20"/>
              </w:rPr>
            </w:pPr>
            <w:r>
              <w:rPr>
                <w:rFonts w:cs="Open Sans"/>
                <w:sz w:val="20"/>
                <w:szCs w:val="20"/>
              </w:rPr>
              <w:t>x</w:t>
            </w:r>
          </w:p>
        </w:tc>
        <w:tc>
          <w:tcPr>
            <w:tcW w:w="1356" w:type="dxa"/>
          </w:tcPr>
          <w:p w14:paraId="29431FA5" w14:textId="509146DA" w:rsidR="008E7CEF" w:rsidRPr="00E86DC6" w:rsidRDefault="008E7CEF" w:rsidP="00434BD9">
            <w:pPr>
              <w:rPr>
                <w:rFonts w:cs="Open Sans"/>
                <w:sz w:val="20"/>
                <w:szCs w:val="20"/>
              </w:rPr>
            </w:pPr>
          </w:p>
        </w:tc>
        <w:tc>
          <w:tcPr>
            <w:tcW w:w="5665" w:type="dxa"/>
          </w:tcPr>
          <w:p w14:paraId="0F21BE95" w14:textId="59D934AF" w:rsidR="008E7CEF" w:rsidRPr="00E86DC6" w:rsidRDefault="00245316" w:rsidP="00434BD9">
            <w:pPr>
              <w:rPr>
                <w:rFonts w:cs="Open Sans"/>
                <w:sz w:val="20"/>
                <w:szCs w:val="20"/>
              </w:rPr>
            </w:pPr>
            <w:r>
              <w:rPr>
                <w:rFonts w:cs="Open Sans"/>
                <w:sz w:val="20"/>
                <w:szCs w:val="20"/>
              </w:rPr>
              <w:t xml:space="preserve">Scoring guidelines seem available in the </w:t>
            </w:r>
            <w:r w:rsidR="009B3051">
              <w:rPr>
                <w:rFonts w:cs="Open Sans"/>
                <w:sz w:val="20"/>
                <w:szCs w:val="20"/>
              </w:rPr>
              <w:t>chapter test and lesson quizzes, but not a rubric.</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7CC71455" w:rsidR="008E7CEF" w:rsidRPr="00E86DC6" w:rsidRDefault="009B3051"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576362FF" w:rsidR="008E7CEF" w:rsidRPr="00E86DC6" w:rsidRDefault="009B3051" w:rsidP="00434BD9">
            <w:pPr>
              <w:rPr>
                <w:rFonts w:cs="Open Sans"/>
                <w:sz w:val="20"/>
                <w:szCs w:val="20"/>
              </w:rPr>
            </w:pPr>
            <w:r>
              <w:rPr>
                <w:rFonts w:cs="Open Sans"/>
                <w:sz w:val="20"/>
                <w:szCs w:val="20"/>
              </w:rPr>
              <w:t xml:space="preserve">Have varied assessment throughout the curriculum in both the print and online edition of the book.  Various materials online for self testing, </w:t>
            </w:r>
            <w:r w:rsidR="00C8035A">
              <w:rPr>
                <w:rFonts w:cs="Open Sans"/>
                <w:sz w:val="20"/>
                <w:szCs w:val="20"/>
              </w:rPr>
              <w:t>and checkpoints in the text.</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1AD9C022" w:rsidR="00AC0FD3" w:rsidRPr="00E86DC6" w:rsidRDefault="00C8035A"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34E53B51" w:rsidR="00AC0FD3" w:rsidRPr="00E86DC6" w:rsidRDefault="00C8035A" w:rsidP="00434BD9">
            <w:pPr>
              <w:rPr>
                <w:rFonts w:cs="Open Sans"/>
                <w:sz w:val="20"/>
                <w:szCs w:val="20"/>
              </w:rPr>
            </w:pPr>
            <w:r>
              <w:rPr>
                <w:rFonts w:cs="Open Sans"/>
                <w:sz w:val="20"/>
                <w:szCs w:val="20"/>
              </w:rPr>
              <w:t>Students encounter various types of questions and checks as they progress through the chapters.</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59217122" w:rsidR="004A5399" w:rsidRPr="00E86DC6" w:rsidRDefault="00C8035A"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677D2A91" w:rsidR="004A5399" w:rsidRPr="00E86DC6" w:rsidRDefault="005F1C81" w:rsidP="00434BD9">
            <w:pPr>
              <w:rPr>
                <w:rFonts w:cs="Open Sans"/>
                <w:sz w:val="20"/>
                <w:szCs w:val="20"/>
              </w:rPr>
            </w:pPr>
            <w:r>
              <w:rPr>
                <w:rFonts w:cs="Open Sans"/>
                <w:sz w:val="20"/>
                <w:szCs w:val="20"/>
              </w:rPr>
              <w:t>Various types of testing are available, including multiple choice, short and long answer, and stimulus based.</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7F3EB4A9" w:rsidR="00377EF3" w:rsidRPr="00E86DC6" w:rsidRDefault="00C15870"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6C4CA6CF" w:rsidR="00377EF3" w:rsidRPr="00E86DC6" w:rsidRDefault="00C15870" w:rsidP="00434BD9">
            <w:pPr>
              <w:rPr>
                <w:rFonts w:cs="Open Sans"/>
                <w:sz w:val="20"/>
                <w:szCs w:val="20"/>
              </w:rPr>
            </w:pPr>
            <w:r>
              <w:rPr>
                <w:rFonts w:cs="Open Sans"/>
                <w:sz w:val="20"/>
                <w:szCs w:val="20"/>
              </w:rPr>
              <w:t>The text relates materials to topics and situations that apply to students.</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53A84889" w:rsidR="00377EF3" w:rsidRPr="00E86DC6" w:rsidRDefault="00C15870"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0AB48014" w:rsidR="00377EF3" w:rsidRPr="00E86DC6" w:rsidRDefault="004324E6" w:rsidP="00434BD9">
            <w:pPr>
              <w:rPr>
                <w:rFonts w:cs="Open Sans"/>
                <w:sz w:val="20"/>
                <w:szCs w:val="20"/>
              </w:rPr>
            </w:pPr>
            <w:r>
              <w:rPr>
                <w:rFonts w:cs="Open Sans"/>
                <w:sz w:val="20"/>
                <w:szCs w:val="20"/>
              </w:rPr>
              <w:t>Incorporation of other subject areas are present in the text in use of questions, examples, and scenarios.</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49A23E0E" w:rsidR="00377EF3" w:rsidRPr="00E86DC6" w:rsidRDefault="004324E6"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F40B2B9" w:rsidR="00377EF3" w:rsidRPr="00E86DC6" w:rsidRDefault="004324E6" w:rsidP="00434BD9">
            <w:pPr>
              <w:rPr>
                <w:rFonts w:cs="Open Sans"/>
                <w:sz w:val="20"/>
                <w:szCs w:val="20"/>
              </w:rPr>
            </w:pPr>
            <w:r>
              <w:rPr>
                <w:rFonts w:cs="Open Sans"/>
                <w:sz w:val="20"/>
                <w:szCs w:val="20"/>
              </w:rPr>
              <w:t>The online material offer a variety of online interactive activities for the students to engage.</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70156A73" w:rsidR="00377EF3" w:rsidRPr="00E86DC6" w:rsidRDefault="004324E6"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6A91DA7C" w:rsidR="00377EF3" w:rsidRPr="00E86DC6" w:rsidRDefault="00073BDE" w:rsidP="00434BD9">
            <w:pPr>
              <w:rPr>
                <w:rFonts w:cs="Open Sans"/>
                <w:sz w:val="20"/>
                <w:szCs w:val="20"/>
              </w:rPr>
            </w:pPr>
            <w:r>
              <w:rPr>
                <w:rFonts w:cs="Open Sans"/>
                <w:sz w:val="20"/>
                <w:szCs w:val="20"/>
              </w:rPr>
              <w:t>Text does a good job explaining things in a manner that is helpful to both students and teachers.</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7877AEBF" w:rsidR="006C2244" w:rsidRPr="00E86DC6" w:rsidRDefault="00073BDE"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320861" w14:textId="77777777" w:rsidR="00D27D55" w:rsidRDefault="00D27D55" w:rsidP="006E0328">
      <w:pPr>
        <w:spacing w:after="0" w:line="240" w:lineRule="auto"/>
      </w:pPr>
      <w:r>
        <w:separator/>
      </w:r>
    </w:p>
  </w:endnote>
  <w:endnote w:type="continuationSeparator" w:id="0">
    <w:p w14:paraId="0C79056D" w14:textId="77777777" w:rsidR="00D27D55" w:rsidRDefault="00D27D55"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395A77" w:rsidRDefault="00395A77">
    <w:pPr>
      <w:pStyle w:val="Footer"/>
    </w:pPr>
  </w:p>
  <w:p w14:paraId="64F3FDEA" w14:textId="4679899F" w:rsidR="00395A77" w:rsidRDefault="00395A77" w:rsidP="007964AB">
    <w:pPr>
      <w:pStyle w:val="Footer"/>
    </w:pPr>
    <w:r>
      <w:t xml:space="preserve">Book Title and ISBN: </w:t>
    </w:r>
    <w:r w:rsidRPr="003D1A3B">
      <w:rPr>
        <w:u w:val="single"/>
      </w:rPr>
      <w:t>Understanding Economics, 9780076681402</w:t>
    </w:r>
    <w:r>
      <w:t xml:space="preserve">  Level(s)/Course(s): </w:t>
    </w:r>
    <w:r w:rsidRPr="00336415">
      <w:rPr>
        <w:u w:val="single"/>
      </w:rPr>
      <w:t>9-12 Economics</w:t>
    </w:r>
  </w:p>
  <w:p w14:paraId="7F60D771" w14:textId="77777777" w:rsidR="00395A77" w:rsidRDefault="00395A77" w:rsidP="007964AB">
    <w:pPr>
      <w:pStyle w:val="Footer"/>
    </w:pPr>
  </w:p>
  <w:p w14:paraId="4135F74C" w14:textId="5F65022D" w:rsidR="00395A77" w:rsidRDefault="00395A77" w:rsidP="007964AB">
    <w:pPr>
      <w:pStyle w:val="Footer"/>
    </w:pPr>
    <w:r>
      <w:t xml:space="preserve">Publisher: </w:t>
    </w:r>
    <w:r w:rsidRPr="00336415">
      <w:rPr>
        <w:u w:val="single"/>
      </w:rPr>
      <w:t>McGraw Hill School Education, LLC</w:t>
    </w:r>
    <w:r>
      <w:t xml:space="preserve">                 Copyright: </w:t>
    </w:r>
    <w:r w:rsidRPr="008A734F">
      <w:rPr>
        <w:u w:val="single"/>
      </w:rPr>
      <w:t>2018</w:t>
    </w:r>
  </w:p>
  <w:p w14:paraId="08D26106" w14:textId="77777777" w:rsidR="00395A77" w:rsidRDefault="00395A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1F91E2" w14:textId="77777777" w:rsidR="00D27D55" w:rsidRDefault="00D27D55" w:rsidP="006E0328">
      <w:pPr>
        <w:spacing w:after="0" w:line="240" w:lineRule="auto"/>
      </w:pPr>
      <w:r>
        <w:separator/>
      </w:r>
    </w:p>
  </w:footnote>
  <w:footnote w:type="continuationSeparator" w:id="0">
    <w:p w14:paraId="515EB045" w14:textId="77777777" w:rsidR="00D27D55" w:rsidRDefault="00D27D55"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395A77" w:rsidRDefault="00775E3F">
    <w:pPr>
      <w:pStyle w:val="Header"/>
      <w:jc w:val="right"/>
    </w:pPr>
    <w:sdt>
      <w:sdtPr>
        <w:id w:val="551434826"/>
        <w:docPartObj>
          <w:docPartGallery w:val="Page Numbers (Top of Page)"/>
          <w:docPartUnique/>
        </w:docPartObj>
      </w:sdtPr>
      <w:sdtEndPr>
        <w:rPr>
          <w:noProof/>
        </w:rPr>
      </w:sdtEndPr>
      <w:sdtContent>
        <w:r w:rsidR="00395A77">
          <w:fldChar w:fldCharType="begin"/>
        </w:r>
        <w:r w:rsidR="00395A77">
          <w:instrText xml:space="preserve"> PAGE   \* MERGEFORMAT </w:instrText>
        </w:r>
        <w:r w:rsidR="00395A77">
          <w:fldChar w:fldCharType="separate"/>
        </w:r>
        <w:r>
          <w:rPr>
            <w:noProof/>
          </w:rPr>
          <w:t>1</w:t>
        </w:r>
        <w:r w:rsidR="00395A77">
          <w:rPr>
            <w:noProof/>
          </w:rPr>
          <w:fldChar w:fldCharType="end"/>
        </w:r>
      </w:sdtContent>
    </w:sdt>
  </w:p>
  <w:p w14:paraId="40460E0B" w14:textId="77777777" w:rsidR="00395A77" w:rsidRDefault="00395A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1133A03"/>
    <w:multiLevelType w:val="multilevel"/>
    <w:tmpl w:val="47FCFED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7" w15:restartNumberingAfterBreak="0">
    <w:nsid w:val="17D33EDE"/>
    <w:multiLevelType w:val="multilevel"/>
    <w:tmpl w:val="17F4754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0"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21A74BB4"/>
    <w:multiLevelType w:val="hybridMultilevel"/>
    <w:tmpl w:val="0EE6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3D2321"/>
    <w:multiLevelType w:val="hybridMultilevel"/>
    <w:tmpl w:val="B83E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B07C7"/>
    <w:multiLevelType w:val="hybridMultilevel"/>
    <w:tmpl w:val="17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C35B8E"/>
    <w:multiLevelType w:val="hybridMultilevel"/>
    <w:tmpl w:val="63DC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0" w15:restartNumberingAfterBreak="0">
    <w:nsid w:val="33370C6E"/>
    <w:multiLevelType w:val="hybridMultilevel"/>
    <w:tmpl w:val="39A03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983D12"/>
    <w:multiLevelType w:val="hybridMultilevel"/>
    <w:tmpl w:val="1F70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5455AE"/>
    <w:multiLevelType w:val="hybridMultilevel"/>
    <w:tmpl w:val="75B664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6" w15:restartNumberingAfterBreak="0">
    <w:nsid w:val="4BE0229A"/>
    <w:multiLevelType w:val="hybridMultilevel"/>
    <w:tmpl w:val="3FC6E3A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C8364F"/>
    <w:multiLevelType w:val="hybridMultilevel"/>
    <w:tmpl w:val="56EE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1" w15:restartNumberingAfterBreak="0">
    <w:nsid w:val="5890494F"/>
    <w:multiLevelType w:val="hybridMultilevel"/>
    <w:tmpl w:val="2C4CD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2"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4"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915FF8"/>
    <w:multiLevelType w:val="hybridMultilevel"/>
    <w:tmpl w:val="D3A4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670A0"/>
    <w:multiLevelType w:val="hybridMultilevel"/>
    <w:tmpl w:val="F5461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DC390E"/>
    <w:multiLevelType w:val="multilevel"/>
    <w:tmpl w:val="0B00705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9"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0" w15:restartNumberingAfterBreak="0">
    <w:nsid w:val="642A71B6"/>
    <w:multiLevelType w:val="hybridMultilevel"/>
    <w:tmpl w:val="4F44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136A5B"/>
    <w:multiLevelType w:val="hybridMultilevel"/>
    <w:tmpl w:val="E760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7" w15:restartNumberingAfterBreak="0">
    <w:nsid w:val="7FE67E8C"/>
    <w:multiLevelType w:val="multilevel"/>
    <w:tmpl w:val="42843E5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4"/>
  </w:num>
  <w:num w:numId="2">
    <w:abstractNumId w:val="1"/>
  </w:num>
  <w:num w:numId="3">
    <w:abstractNumId w:val="17"/>
  </w:num>
  <w:num w:numId="4">
    <w:abstractNumId w:val="34"/>
  </w:num>
  <w:num w:numId="5">
    <w:abstractNumId w:val="8"/>
  </w:num>
  <w:num w:numId="6">
    <w:abstractNumId w:val="29"/>
  </w:num>
  <w:num w:numId="7">
    <w:abstractNumId w:val="36"/>
  </w:num>
  <w:num w:numId="8">
    <w:abstractNumId w:val="13"/>
  </w:num>
  <w:num w:numId="9">
    <w:abstractNumId w:val="27"/>
  </w:num>
  <w:num w:numId="10">
    <w:abstractNumId w:val="42"/>
  </w:num>
  <w:num w:numId="11">
    <w:abstractNumId w:val="22"/>
  </w:num>
  <w:num w:numId="12">
    <w:abstractNumId w:val="41"/>
  </w:num>
  <w:num w:numId="13">
    <w:abstractNumId w:val="3"/>
  </w:num>
  <w:num w:numId="14">
    <w:abstractNumId w:val="23"/>
  </w:num>
  <w:num w:numId="15">
    <w:abstractNumId w:val="2"/>
  </w:num>
  <w:num w:numId="16">
    <w:abstractNumId w:val="45"/>
  </w:num>
  <w:num w:numId="17">
    <w:abstractNumId w:val="14"/>
  </w:num>
  <w:num w:numId="18">
    <w:abstractNumId w:val="21"/>
  </w:num>
  <w:num w:numId="19">
    <w:abstractNumId w:val="18"/>
  </w:num>
  <w:num w:numId="20">
    <w:abstractNumId w:val="32"/>
  </w:num>
  <w:num w:numId="21">
    <w:abstractNumId w:val="30"/>
  </w:num>
  <w:num w:numId="22">
    <w:abstractNumId w:val="46"/>
  </w:num>
  <w:num w:numId="23">
    <w:abstractNumId w:val="4"/>
  </w:num>
  <w:num w:numId="24">
    <w:abstractNumId w:val="39"/>
  </w:num>
  <w:num w:numId="25">
    <w:abstractNumId w:val="33"/>
  </w:num>
  <w:num w:numId="26">
    <w:abstractNumId w:val="6"/>
  </w:num>
  <w:num w:numId="27">
    <w:abstractNumId w:val="9"/>
  </w:num>
  <w:num w:numId="28">
    <w:abstractNumId w:val="10"/>
  </w:num>
  <w:num w:numId="29">
    <w:abstractNumId w:val="19"/>
  </w:num>
  <w:num w:numId="30">
    <w:abstractNumId w:val="0"/>
  </w:num>
  <w:num w:numId="31">
    <w:abstractNumId w:val="12"/>
  </w:num>
  <w:num w:numId="32">
    <w:abstractNumId w:val="15"/>
  </w:num>
  <w:num w:numId="33">
    <w:abstractNumId w:val="31"/>
  </w:num>
  <w:num w:numId="34">
    <w:abstractNumId w:val="28"/>
  </w:num>
  <w:num w:numId="35">
    <w:abstractNumId w:val="35"/>
  </w:num>
  <w:num w:numId="36">
    <w:abstractNumId w:val="16"/>
  </w:num>
  <w:num w:numId="37">
    <w:abstractNumId w:val="38"/>
  </w:num>
  <w:num w:numId="38">
    <w:abstractNumId w:val="47"/>
  </w:num>
  <w:num w:numId="39">
    <w:abstractNumId w:val="37"/>
  </w:num>
  <w:num w:numId="40">
    <w:abstractNumId w:val="20"/>
  </w:num>
  <w:num w:numId="41">
    <w:abstractNumId w:val="43"/>
  </w:num>
  <w:num w:numId="42">
    <w:abstractNumId w:val="7"/>
  </w:num>
  <w:num w:numId="43">
    <w:abstractNumId w:val="40"/>
  </w:num>
  <w:num w:numId="44">
    <w:abstractNumId w:val="26"/>
  </w:num>
  <w:num w:numId="45">
    <w:abstractNumId w:val="5"/>
  </w:num>
  <w:num w:numId="46">
    <w:abstractNumId w:val="11"/>
  </w:num>
  <w:num w:numId="47">
    <w:abstractNumId w:val="24"/>
  </w:num>
  <w:num w:numId="48">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263EE"/>
    <w:rsid w:val="00045E56"/>
    <w:rsid w:val="00062B99"/>
    <w:rsid w:val="00073BDE"/>
    <w:rsid w:val="00075D27"/>
    <w:rsid w:val="000765B1"/>
    <w:rsid w:val="000779AE"/>
    <w:rsid w:val="00080F91"/>
    <w:rsid w:val="000868CC"/>
    <w:rsid w:val="0009674C"/>
    <w:rsid w:val="000A5175"/>
    <w:rsid w:val="000B01FA"/>
    <w:rsid w:val="000C0779"/>
    <w:rsid w:val="000E2E53"/>
    <w:rsid w:val="000E76A0"/>
    <w:rsid w:val="00100504"/>
    <w:rsid w:val="0011569B"/>
    <w:rsid w:val="00121D82"/>
    <w:rsid w:val="00140572"/>
    <w:rsid w:val="001440A3"/>
    <w:rsid w:val="001717C7"/>
    <w:rsid w:val="001752E2"/>
    <w:rsid w:val="00190003"/>
    <w:rsid w:val="00193E64"/>
    <w:rsid w:val="00197C03"/>
    <w:rsid w:val="001A0BFF"/>
    <w:rsid w:val="001A659E"/>
    <w:rsid w:val="001B29CF"/>
    <w:rsid w:val="001B4AB4"/>
    <w:rsid w:val="001C4EE8"/>
    <w:rsid w:val="001C5CA1"/>
    <w:rsid w:val="001D5BC1"/>
    <w:rsid w:val="001D7CE6"/>
    <w:rsid w:val="001F45D4"/>
    <w:rsid w:val="00201775"/>
    <w:rsid w:val="00202D40"/>
    <w:rsid w:val="00214B0A"/>
    <w:rsid w:val="00217ECE"/>
    <w:rsid w:val="00220600"/>
    <w:rsid w:val="00222E1D"/>
    <w:rsid w:val="00227E7B"/>
    <w:rsid w:val="00233AD2"/>
    <w:rsid w:val="00234FEC"/>
    <w:rsid w:val="00242228"/>
    <w:rsid w:val="00245316"/>
    <w:rsid w:val="00251BDF"/>
    <w:rsid w:val="00266A96"/>
    <w:rsid w:val="00270925"/>
    <w:rsid w:val="0028181A"/>
    <w:rsid w:val="002847AF"/>
    <w:rsid w:val="0028595B"/>
    <w:rsid w:val="002B231F"/>
    <w:rsid w:val="002B484E"/>
    <w:rsid w:val="002C4872"/>
    <w:rsid w:val="002D5513"/>
    <w:rsid w:val="00311DEE"/>
    <w:rsid w:val="0031762E"/>
    <w:rsid w:val="003237A1"/>
    <w:rsid w:val="00336415"/>
    <w:rsid w:val="003532E2"/>
    <w:rsid w:val="003542EF"/>
    <w:rsid w:val="00357200"/>
    <w:rsid w:val="003612ED"/>
    <w:rsid w:val="00377EF3"/>
    <w:rsid w:val="00380CA5"/>
    <w:rsid w:val="00383FB5"/>
    <w:rsid w:val="00385B61"/>
    <w:rsid w:val="003948FA"/>
    <w:rsid w:val="0039580F"/>
    <w:rsid w:val="00395A77"/>
    <w:rsid w:val="003A670F"/>
    <w:rsid w:val="003B3BA2"/>
    <w:rsid w:val="003B7E28"/>
    <w:rsid w:val="003C482E"/>
    <w:rsid w:val="003D1A3B"/>
    <w:rsid w:val="003D2A07"/>
    <w:rsid w:val="003D2E47"/>
    <w:rsid w:val="003D3ECC"/>
    <w:rsid w:val="003F102E"/>
    <w:rsid w:val="00414FA9"/>
    <w:rsid w:val="004178D1"/>
    <w:rsid w:val="0042648F"/>
    <w:rsid w:val="004324E6"/>
    <w:rsid w:val="00434BD9"/>
    <w:rsid w:val="00437BAA"/>
    <w:rsid w:val="00452C69"/>
    <w:rsid w:val="00454412"/>
    <w:rsid w:val="00462213"/>
    <w:rsid w:val="00464947"/>
    <w:rsid w:val="004700B8"/>
    <w:rsid w:val="00473ED6"/>
    <w:rsid w:val="0047775F"/>
    <w:rsid w:val="00491190"/>
    <w:rsid w:val="004A5399"/>
    <w:rsid w:val="004A6229"/>
    <w:rsid w:val="004B4CCE"/>
    <w:rsid w:val="004C7C4D"/>
    <w:rsid w:val="004D5043"/>
    <w:rsid w:val="004E34BB"/>
    <w:rsid w:val="004E7311"/>
    <w:rsid w:val="004F2B30"/>
    <w:rsid w:val="004F40E3"/>
    <w:rsid w:val="004F48E2"/>
    <w:rsid w:val="00505438"/>
    <w:rsid w:val="00510920"/>
    <w:rsid w:val="005249B9"/>
    <w:rsid w:val="00534E85"/>
    <w:rsid w:val="00541DAA"/>
    <w:rsid w:val="00541FFC"/>
    <w:rsid w:val="00545800"/>
    <w:rsid w:val="00557E2D"/>
    <w:rsid w:val="00565648"/>
    <w:rsid w:val="005702D2"/>
    <w:rsid w:val="00572458"/>
    <w:rsid w:val="005836B5"/>
    <w:rsid w:val="005836CC"/>
    <w:rsid w:val="005D2858"/>
    <w:rsid w:val="005D4499"/>
    <w:rsid w:val="005E35C4"/>
    <w:rsid w:val="005E3D5C"/>
    <w:rsid w:val="005E74EB"/>
    <w:rsid w:val="005E7C4D"/>
    <w:rsid w:val="005F104E"/>
    <w:rsid w:val="005F1C81"/>
    <w:rsid w:val="005F3E95"/>
    <w:rsid w:val="005F7BA6"/>
    <w:rsid w:val="00612C33"/>
    <w:rsid w:val="00624719"/>
    <w:rsid w:val="006334BD"/>
    <w:rsid w:val="00634E24"/>
    <w:rsid w:val="00646C17"/>
    <w:rsid w:val="00653FF7"/>
    <w:rsid w:val="00657632"/>
    <w:rsid w:val="00661589"/>
    <w:rsid w:val="00664B29"/>
    <w:rsid w:val="0066646F"/>
    <w:rsid w:val="006743AE"/>
    <w:rsid w:val="00675678"/>
    <w:rsid w:val="00681575"/>
    <w:rsid w:val="00681B0B"/>
    <w:rsid w:val="00686450"/>
    <w:rsid w:val="00696C58"/>
    <w:rsid w:val="006A39BA"/>
    <w:rsid w:val="006C2244"/>
    <w:rsid w:val="006C7ADE"/>
    <w:rsid w:val="006D47FC"/>
    <w:rsid w:val="006D7546"/>
    <w:rsid w:val="006E0328"/>
    <w:rsid w:val="006F1D29"/>
    <w:rsid w:val="006F3044"/>
    <w:rsid w:val="006F5D7F"/>
    <w:rsid w:val="0070610B"/>
    <w:rsid w:val="00707A47"/>
    <w:rsid w:val="00716C7E"/>
    <w:rsid w:val="0072275E"/>
    <w:rsid w:val="00736B9B"/>
    <w:rsid w:val="00745656"/>
    <w:rsid w:val="00747770"/>
    <w:rsid w:val="00750333"/>
    <w:rsid w:val="00754350"/>
    <w:rsid w:val="00757F49"/>
    <w:rsid w:val="00760BA0"/>
    <w:rsid w:val="007647F1"/>
    <w:rsid w:val="00764F19"/>
    <w:rsid w:val="007671D5"/>
    <w:rsid w:val="00774C49"/>
    <w:rsid w:val="007758D1"/>
    <w:rsid w:val="00775E3F"/>
    <w:rsid w:val="00783129"/>
    <w:rsid w:val="007964AB"/>
    <w:rsid w:val="007A5307"/>
    <w:rsid w:val="007A7A88"/>
    <w:rsid w:val="007B491C"/>
    <w:rsid w:val="007D448B"/>
    <w:rsid w:val="007D5820"/>
    <w:rsid w:val="007E6F5B"/>
    <w:rsid w:val="007F35E0"/>
    <w:rsid w:val="007F5AA5"/>
    <w:rsid w:val="007F6196"/>
    <w:rsid w:val="008065B3"/>
    <w:rsid w:val="00817F63"/>
    <w:rsid w:val="00821594"/>
    <w:rsid w:val="00823A9F"/>
    <w:rsid w:val="00840539"/>
    <w:rsid w:val="00853BE6"/>
    <w:rsid w:val="00866987"/>
    <w:rsid w:val="008749D0"/>
    <w:rsid w:val="00874A46"/>
    <w:rsid w:val="00884BB0"/>
    <w:rsid w:val="0088718C"/>
    <w:rsid w:val="00894AFE"/>
    <w:rsid w:val="008A734F"/>
    <w:rsid w:val="008B498B"/>
    <w:rsid w:val="008D23EF"/>
    <w:rsid w:val="008D304D"/>
    <w:rsid w:val="008E183A"/>
    <w:rsid w:val="008E30D2"/>
    <w:rsid w:val="008E398F"/>
    <w:rsid w:val="008E7CEF"/>
    <w:rsid w:val="008F03C5"/>
    <w:rsid w:val="0092000C"/>
    <w:rsid w:val="00920156"/>
    <w:rsid w:val="00930A00"/>
    <w:rsid w:val="009470C9"/>
    <w:rsid w:val="0095354B"/>
    <w:rsid w:val="009563C7"/>
    <w:rsid w:val="009622C6"/>
    <w:rsid w:val="0097034F"/>
    <w:rsid w:val="00971D9F"/>
    <w:rsid w:val="00972E52"/>
    <w:rsid w:val="009732B0"/>
    <w:rsid w:val="009924E8"/>
    <w:rsid w:val="009A19D0"/>
    <w:rsid w:val="009A3569"/>
    <w:rsid w:val="009B3051"/>
    <w:rsid w:val="009B3761"/>
    <w:rsid w:val="009C0BE1"/>
    <w:rsid w:val="009C466E"/>
    <w:rsid w:val="009D0662"/>
    <w:rsid w:val="009D38FA"/>
    <w:rsid w:val="009D39A5"/>
    <w:rsid w:val="009E0E51"/>
    <w:rsid w:val="009E516F"/>
    <w:rsid w:val="009F1269"/>
    <w:rsid w:val="009F2595"/>
    <w:rsid w:val="009F2D1E"/>
    <w:rsid w:val="00A07132"/>
    <w:rsid w:val="00A143C3"/>
    <w:rsid w:val="00A151E0"/>
    <w:rsid w:val="00A20033"/>
    <w:rsid w:val="00A204EF"/>
    <w:rsid w:val="00A20B0F"/>
    <w:rsid w:val="00A30208"/>
    <w:rsid w:val="00A33F7F"/>
    <w:rsid w:val="00A3452E"/>
    <w:rsid w:val="00A51083"/>
    <w:rsid w:val="00A53538"/>
    <w:rsid w:val="00A72CFE"/>
    <w:rsid w:val="00A774F4"/>
    <w:rsid w:val="00A81937"/>
    <w:rsid w:val="00A87D79"/>
    <w:rsid w:val="00A96F6F"/>
    <w:rsid w:val="00AB11D0"/>
    <w:rsid w:val="00AB2454"/>
    <w:rsid w:val="00AC0AF6"/>
    <w:rsid w:val="00AC0FD3"/>
    <w:rsid w:val="00AC17A0"/>
    <w:rsid w:val="00AD0E58"/>
    <w:rsid w:val="00AD7A31"/>
    <w:rsid w:val="00B02B1E"/>
    <w:rsid w:val="00B03E45"/>
    <w:rsid w:val="00B04F57"/>
    <w:rsid w:val="00B074F6"/>
    <w:rsid w:val="00B106D6"/>
    <w:rsid w:val="00B136B5"/>
    <w:rsid w:val="00B22756"/>
    <w:rsid w:val="00B33F04"/>
    <w:rsid w:val="00B4560D"/>
    <w:rsid w:val="00B46E57"/>
    <w:rsid w:val="00B47B96"/>
    <w:rsid w:val="00B5488F"/>
    <w:rsid w:val="00B7418A"/>
    <w:rsid w:val="00B92792"/>
    <w:rsid w:val="00B93439"/>
    <w:rsid w:val="00BC3276"/>
    <w:rsid w:val="00BC4E42"/>
    <w:rsid w:val="00BE787C"/>
    <w:rsid w:val="00BF14C8"/>
    <w:rsid w:val="00C02272"/>
    <w:rsid w:val="00C02EFD"/>
    <w:rsid w:val="00C03012"/>
    <w:rsid w:val="00C13BE0"/>
    <w:rsid w:val="00C15870"/>
    <w:rsid w:val="00C53460"/>
    <w:rsid w:val="00C53C4B"/>
    <w:rsid w:val="00C55AA8"/>
    <w:rsid w:val="00C5714A"/>
    <w:rsid w:val="00C8035A"/>
    <w:rsid w:val="00C93BFB"/>
    <w:rsid w:val="00C974F2"/>
    <w:rsid w:val="00CA1224"/>
    <w:rsid w:val="00CA5760"/>
    <w:rsid w:val="00CA651E"/>
    <w:rsid w:val="00CB3EC0"/>
    <w:rsid w:val="00CC3706"/>
    <w:rsid w:val="00CD04B8"/>
    <w:rsid w:val="00CD36BC"/>
    <w:rsid w:val="00CE2591"/>
    <w:rsid w:val="00CE3145"/>
    <w:rsid w:val="00CE672E"/>
    <w:rsid w:val="00D12BB7"/>
    <w:rsid w:val="00D157BE"/>
    <w:rsid w:val="00D16C39"/>
    <w:rsid w:val="00D27D10"/>
    <w:rsid w:val="00D27D55"/>
    <w:rsid w:val="00D32246"/>
    <w:rsid w:val="00D603AC"/>
    <w:rsid w:val="00D60B11"/>
    <w:rsid w:val="00D71B35"/>
    <w:rsid w:val="00D90E83"/>
    <w:rsid w:val="00D97F33"/>
    <w:rsid w:val="00DA0AA2"/>
    <w:rsid w:val="00DB7117"/>
    <w:rsid w:val="00DC4950"/>
    <w:rsid w:val="00DD48D4"/>
    <w:rsid w:val="00DE2090"/>
    <w:rsid w:val="00DE55A3"/>
    <w:rsid w:val="00E000EA"/>
    <w:rsid w:val="00E17365"/>
    <w:rsid w:val="00E178A0"/>
    <w:rsid w:val="00E21DAC"/>
    <w:rsid w:val="00E31C25"/>
    <w:rsid w:val="00E31EC0"/>
    <w:rsid w:val="00E40C64"/>
    <w:rsid w:val="00E422D4"/>
    <w:rsid w:val="00E57E58"/>
    <w:rsid w:val="00E60FCE"/>
    <w:rsid w:val="00E71DD6"/>
    <w:rsid w:val="00E73DB9"/>
    <w:rsid w:val="00E86DC6"/>
    <w:rsid w:val="00E90813"/>
    <w:rsid w:val="00E9799C"/>
    <w:rsid w:val="00ED6CDA"/>
    <w:rsid w:val="00ED7770"/>
    <w:rsid w:val="00EE77DC"/>
    <w:rsid w:val="00EF699B"/>
    <w:rsid w:val="00F13532"/>
    <w:rsid w:val="00F15BE5"/>
    <w:rsid w:val="00F220AF"/>
    <w:rsid w:val="00F43A8D"/>
    <w:rsid w:val="00F55591"/>
    <w:rsid w:val="00F5694C"/>
    <w:rsid w:val="00F574AD"/>
    <w:rsid w:val="00F60C9A"/>
    <w:rsid w:val="00F819F8"/>
    <w:rsid w:val="00F820FF"/>
    <w:rsid w:val="00FC097B"/>
    <w:rsid w:val="00FC3B92"/>
    <w:rsid w:val="00FD1E53"/>
    <w:rsid w:val="00FD75EB"/>
    <w:rsid w:val="00FD7608"/>
    <w:rsid w:val="00FE1586"/>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58"/>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99723-AC53-4041-AE2C-F9C606016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3431</Words>
  <Characters>19563</Characters>
  <Application>Microsoft Office Word</Application>
  <DocSecurity>4</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2018-08-23T14:39:00Z</dcterms:created>
  <dcterms:modified xsi:type="dcterms:W3CDTF">2018-08-23T14:39:00Z</dcterms:modified>
</cp:coreProperties>
</file>