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4110" w14:textId="77777777" w:rsidR="00D25B1D" w:rsidRPr="00583442" w:rsidRDefault="00D25B1D" w:rsidP="00736D3E">
      <w:pPr>
        <w:spacing w:line="240" w:lineRule="auto"/>
        <w:contextualSpacing/>
        <w:rPr>
          <w:rFonts w:cstheme="minorHAnsi"/>
          <w:b/>
        </w:rPr>
      </w:pPr>
    </w:p>
    <w:p w14:paraId="1C2DF59B" w14:textId="77777777" w:rsidR="005B44AF" w:rsidRPr="00583442" w:rsidRDefault="00FF1BC2" w:rsidP="00736D3E">
      <w:pPr>
        <w:spacing w:line="240" w:lineRule="auto"/>
        <w:contextualSpacing/>
        <w:rPr>
          <w:rFonts w:cstheme="minorHAnsi"/>
        </w:rPr>
      </w:pPr>
      <w:r w:rsidRPr="00583442">
        <w:rPr>
          <w:rFonts w:cstheme="minorHAnsi"/>
          <w:b/>
        </w:rPr>
        <w:t>Position Title:</w:t>
      </w:r>
      <w:r w:rsidR="00725C7C" w:rsidRPr="00583442">
        <w:rPr>
          <w:rFonts w:cstheme="minorHAnsi"/>
        </w:rPr>
        <w:tab/>
      </w:r>
    </w:p>
    <w:p w14:paraId="2A3407AA" w14:textId="77777777" w:rsidR="00514F1E" w:rsidRPr="00583442" w:rsidRDefault="00514F1E" w:rsidP="00736D3E">
      <w:pPr>
        <w:spacing w:line="240" w:lineRule="auto"/>
        <w:contextualSpacing/>
        <w:rPr>
          <w:rFonts w:cstheme="minorHAnsi"/>
        </w:rPr>
      </w:pPr>
      <w:r>
        <w:rPr>
          <w:rFonts w:cstheme="minorHAnsi"/>
        </w:rPr>
        <w:t xml:space="preserve">Behavior Analyst </w:t>
      </w:r>
    </w:p>
    <w:p w14:paraId="2916BBC2" w14:textId="77777777" w:rsidR="00423C29" w:rsidRPr="00583442" w:rsidRDefault="00423C29" w:rsidP="00736D3E">
      <w:pPr>
        <w:spacing w:line="240" w:lineRule="auto"/>
        <w:contextualSpacing/>
        <w:rPr>
          <w:rFonts w:cstheme="minorHAnsi"/>
        </w:rPr>
      </w:pPr>
    </w:p>
    <w:p w14:paraId="682DC163" w14:textId="77777777" w:rsidR="00423C29" w:rsidRPr="00583442" w:rsidRDefault="00E447FB" w:rsidP="00736D3E">
      <w:pPr>
        <w:spacing w:line="240" w:lineRule="auto"/>
        <w:contextualSpacing/>
        <w:rPr>
          <w:rFonts w:cstheme="minorHAnsi"/>
          <w:b/>
        </w:rPr>
      </w:pPr>
      <w:r w:rsidRPr="00583442">
        <w:rPr>
          <w:rFonts w:cstheme="minorHAnsi"/>
          <w:b/>
        </w:rPr>
        <w:t>Reports To:</w:t>
      </w:r>
    </w:p>
    <w:p w14:paraId="3E60F0D8" w14:textId="5892EB44" w:rsidR="00E447FB" w:rsidRPr="00583442" w:rsidRDefault="0044276F" w:rsidP="00736D3E">
      <w:pPr>
        <w:spacing w:line="240" w:lineRule="auto"/>
        <w:contextualSpacing/>
        <w:rPr>
          <w:rFonts w:cstheme="minorHAnsi"/>
        </w:rPr>
      </w:pPr>
      <w:r>
        <w:rPr>
          <w:rFonts w:cstheme="minorHAnsi"/>
        </w:rPr>
        <w:t>Chief of Schools/Student Support</w:t>
      </w:r>
      <w:r w:rsidR="00514F1E">
        <w:rPr>
          <w:rFonts w:cstheme="minorHAnsi"/>
        </w:rPr>
        <w:t xml:space="preserve"> </w:t>
      </w:r>
    </w:p>
    <w:p w14:paraId="28046E4E" w14:textId="77777777" w:rsidR="00171B90" w:rsidRPr="00583442" w:rsidRDefault="00171B90" w:rsidP="00D25B1D">
      <w:pPr>
        <w:spacing w:line="240" w:lineRule="auto"/>
        <w:contextualSpacing/>
        <w:jc w:val="center"/>
        <w:rPr>
          <w:rFonts w:cstheme="minorHAnsi"/>
        </w:rPr>
      </w:pPr>
    </w:p>
    <w:p w14:paraId="4D086606" w14:textId="77777777" w:rsidR="005B44AF" w:rsidRPr="00514F1E" w:rsidRDefault="00171B90" w:rsidP="00171B90">
      <w:pPr>
        <w:spacing w:line="240" w:lineRule="auto"/>
        <w:contextualSpacing/>
        <w:rPr>
          <w:rFonts w:cstheme="minorHAnsi"/>
          <w:b/>
        </w:rPr>
      </w:pPr>
      <w:r w:rsidRPr="00583442">
        <w:rPr>
          <w:rFonts w:cstheme="minorHAnsi"/>
          <w:b/>
        </w:rPr>
        <w:t>Location:</w:t>
      </w:r>
    </w:p>
    <w:p w14:paraId="563EDD27" w14:textId="77777777" w:rsidR="00423C29" w:rsidRPr="00583442" w:rsidRDefault="00423C29" w:rsidP="00423C29">
      <w:pPr>
        <w:spacing w:line="240" w:lineRule="auto"/>
        <w:contextualSpacing/>
        <w:rPr>
          <w:rFonts w:cstheme="minorHAnsi"/>
        </w:rPr>
      </w:pPr>
      <w:r w:rsidRPr="00583442">
        <w:rPr>
          <w:rFonts w:cstheme="minorHAnsi"/>
        </w:rPr>
        <w:t>Achievement Schools - Central Office</w:t>
      </w:r>
    </w:p>
    <w:p w14:paraId="44B70D5D" w14:textId="77777777" w:rsidR="00423C29" w:rsidRPr="00583442" w:rsidRDefault="00423C29" w:rsidP="00423C29">
      <w:pPr>
        <w:spacing w:line="240" w:lineRule="auto"/>
        <w:contextualSpacing/>
        <w:rPr>
          <w:rFonts w:cstheme="minorHAnsi"/>
        </w:rPr>
      </w:pPr>
      <w:r w:rsidRPr="00583442">
        <w:rPr>
          <w:rFonts w:cstheme="minorHAnsi"/>
        </w:rPr>
        <w:t>Memphis, Tennessee</w:t>
      </w:r>
    </w:p>
    <w:p w14:paraId="3D888DB7" w14:textId="77777777" w:rsidR="00423C29" w:rsidRPr="00583442" w:rsidRDefault="00423C29" w:rsidP="00423C29">
      <w:pPr>
        <w:spacing w:line="240" w:lineRule="auto"/>
        <w:contextualSpacing/>
        <w:rPr>
          <w:rFonts w:cstheme="minorHAnsi"/>
        </w:rPr>
      </w:pPr>
    </w:p>
    <w:p w14:paraId="3AB172A8" w14:textId="77777777" w:rsidR="00423C29" w:rsidRPr="00583442" w:rsidRDefault="00423C29" w:rsidP="00423C29">
      <w:pPr>
        <w:spacing w:line="240" w:lineRule="auto"/>
        <w:contextualSpacing/>
        <w:rPr>
          <w:rFonts w:cstheme="minorHAnsi"/>
        </w:rPr>
      </w:pPr>
      <w:r w:rsidRPr="00583442">
        <w:rPr>
          <w:rFonts w:cstheme="minorHAnsi"/>
          <w:b/>
        </w:rPr>
        <w:t>About the Achievement School District:</w:t>
      </w:r>
      <w:r w:rsidRPr="00583442">
        <w:rPr>
          <w:rFonts w:cstheme="minorHAnsi"/>
        </w:rPr>
        <w:t xml:space="preserve"> </w:t>
      </w:r>
    </w:p>
    <w:p w14:paraId="44887451" w14:textId="77777777" w:rsidR="00423C29" w:rsidRPr="00583442" w:rsidRDefault="00423C29" w:rsidP="00423C29">
      <w:pPr>
        <w:spacing w:line="240" w:lineRule="auto"/>
        <w:contextualSpacing/>
        <w:rPr>
          <w:rFonts w:cstheme="minorHAnsi"/>
        </w:rPr>
      </w:pPr>
    </w:p>
    <w:p w14:paraId="41E326BC" w14:textId="77777777" w:rsidR="00423C29" w:rsidRPr="00583442" w:rsidRDefault="00423C29" w:rsidP="00423C29">
      <w:pPr>
        <w:spacing w:line="240" w:lineRule="auto"/>
        <w:contextualSpacing/>
        <w:rPr>
          <w:rFonts w:cstheme="minorHAnsi"/>
        </w:rPr>
      </w:pPr>
      <w:r w:rsidRPr="00583442">
        <w:rPr>
          <w:rFonts w:cstheme="minorHAnsi"/>
        </w:rPr>
        <w:t>In January 2010, Tennessee passed the First to the Top Act, a sweeping reform of the state’s education policy that was the cornerstone of its successful Race to the Top application. The Act created the Achievement School District (ASD), a state-run education authority with the power to directly run eligible schools and to authorize charter management organizations to operate schools. The ASD was charged with enacting bold reforms to drive transformational results for students zoned to attend or attending Priority schools. In doing so, the ASD acts as an operator of schools (the directly managed “Achievement Schools” clustered in the Frayser neighborhood in Memphis), authorizes non-profit partners, and works as a catalyst for state-wide school improvement through increased focus on Priority schools and improved student outcomes. The vision of the ASD is for all students in Priority schools to be prepared for success in education, career, and citizenship after high school. In support of this vision, our mission is to fight for justice for Priority school students by committing to excellence, equity, and community in their schools and lives.</w:t>
      </w:r>
    </w:p>
    <w:p w14:paraId="4251D5EF" w14:textId="77777777" w:rsidR="00423C29" w:rsidRPr="00583442" w:rsidRDefault="00423C29" w:rsidP="00736D3E">
      <w:pPr>
        <w:spacing w:line="240" w:lineRule="auto"/>
        <w:contextualSpacing/>
        <w:jc w:val="both"/>
        <w:rPr>
          <w:rFonts w:cstheme="minorHAnsi"/>
          <w:b/>
        </w:rPr>
      </w:pPr>
    </w:p>
    <w:p w14:paraId="58891148" w14:textId="77777777" w:rsidR="00423C29" w:rsidRPr="00583442" w:rsidRDefault="00FF1BC2" w:rsidP="00736D3E">
      <w:pPr>
        <w:spacing w:line="240" w:lineRule="auto"/>
        <w:contextualSpacing/>
        <w:jc w:val="both"/>
        <w:rPr>
          <w:rFonts w:cstheme="minorHAnsi"/>
          <w:b/>
        </w:rPr>
      </w:pPr>
      <w:r w:rsidRPr="00583442">
        <w:rPr>
          <w:rFonts w:cstheme="minorHAnsi"/>
          <w:b/>
        </w:rPr>
        <w:t xml:space="preserve">Position </w:t>
      </w:r>
      <w:r w:rsidR="00423C29" w:rsidRPr="00583442">
        <w:rPr>
          <w:rFonts w:cstheme="minorHAnsi"/>
          <w:b/>
        </w:rPr>
        <w:t>Overview</w:t>
      </w:r>
      <w:r w:rsidRPr="00583442">
        <w:rPr>
          <w:rFonts w:cstheme="minorHAnsi"/>
          <w:b/>
        </w:rPr>
        <w:t>:</w:t>
      </w:r>
    </w:p>
    <w:p w14:paraId="1D68E0BC" w14:textId="77777777" w:rsidR="00736D3E" w:rsidRPr="00583442" w:rsidRDefault="00725C7C" w:rsidP="00736D3E">
      <w:pPr>
        <w:spacing w:line="240" w:lineRule="auto"/>
        <w:contextualSpacing/>
        <w:jc w:val="both"/>
        <w:rPr>
          <w:rFonts w:cstheme="minorHAnsi"/>
          <w:b/>
        </w:rPr>
      </w:pPr>
      <w:r w:rsidRPr="00583442">
        <w:rPr>
          <w:rFonts w:cstheme="minorHAnsi"/>
          <w:b/>
        </w:rPr>
        <w:tab/>
      </w:r>
    </w:p>
    <w:p w14:paraId="5B823D26" w14:textId="77777777" w:rsidR="00514F1E" w:rsidRPr="00514F1E" w:rsidRDefault="00514F1E" w:rsidP="00514F1E">
      <w:pPr>
        <w:spacing w:line="240" w:lineRule="auto"/>
        <w:contextualSpacing/>
        <w:rPr>
          <w:rFonts w:cstheme="minorHAnsi"/>
        </w:rPr>
      </w:pPr>
      <w:r w:rsidRPr="00514F1E">
        <w:rPr>
          <w:rFonts w:cstheme="minorHAnsi"/>
        </w:rPr>
        <w:t>The Behavior Analyst is responsible for providing targeted intervention to selected students, coaching teachers on behavior management strategies, and helping bridge communications between school, district, support services and families. Behavior Analyst will work in collaboration with counselors, teachers, and other administrators to provide intervention to students who exhibit patterns of disruptive behavior. This person will also assist with small group instruction, when available, via push-in and re-teaching services on a rotating basis.</w:t>
      </w:r>
    </w:p>
    <w:p w14:paraId="2E70C521" w14:textId="77777777" w:rsidR="00514F1E" w:rsidRPr="00514F1E" w:rsidRDefault="00514F1E" w:rsidP="00514F1E">
      <w:pPr>
        <w:spacing w:line="240" w:lineRule="auto"/>
        <w:contextualSpacing/>
        <w:rPr>
          <w:rFonts w:cstheme="minorHAnsi"/>
        </w:rPr>
      </w:pPr>
    </w:p>
    <w:p w14:paraId="3747532A" w14:textId="77777777" w:rsidR="00514F1E" w:rsidRPr="00514F1E" w:rsidRDefault="00514F1E" w:rsidP="00514F1E">
      <w:pPr>
        <w:spacing w:line="240" w:lineRule="auto"/>
        <w:contextualSpacing/>
        <w:rPr>
          <w:rFonts w:cstheme="minorHAnsi"/>
        </w:rPr>
      </w:pPr>
      <w:r w:rsidRPr="00514F1E">
        <w:rPr>
          <w:rFonts w:cstheme="minorHAnsi"/>
        </w:rPr>
        <w:t>Importantly, the Behavior Analyst serves a critical role in coaching teachers and other school-based staff members in effective and restorative behavior management strategies that both reduce disruptive behavior and maintain the dignity of our students. Behavior Specialists will also drive school-wide interventions for behavior and culture within a school.</w:t>
      </w:r>
    </w:p>
    <w:p w14:paraId="464E335F" w14:textId="77777777" w:rsidR="00514F1E" w:rsidRPr="00514F1E" w:rsidRDefault="00514F1E" w:rsidP="00514F1E">
      <w:pPr>
        <w:spacing w:line="240" w:lineRule="auto"/>
        <w:contextualSpacing/>
        <w:rPr>
          <w:rFonts w:cstheme="minorHAnsi"/>
        </w:rPr>
      </w:pPr>
    </w:p>
    <w:p w14:paraId="4115976F" w14:textId="1D5856F7" w:rsidR="00514F1E" w:rsidRDefault="00514F1E" w:rsidP="00514F1E">
      <w:pPr>
        <w:spacing w:line="240" w:lineRule="auto"/>
        <w:contextualSpacing/>
        <w:rPr>
          <w:rFonts w:cstheme="minorHAnsi"/>
        </w:rPr>
      </w:pPr>
      <w:r w:rsidRPr="00514F1E">
        <w:rPr>
          <w:rFonts w:cstheme="minorHAnsi"/>
        </w:rPr>
        <w:t>We see Behavior Analysts as critical team members who possess a specialized set of knowledge and skills that they can leverage in the support of our students’ achievement.</w:t>
      </w:r>
    </w:p>
    <w:p w14:paraId="610D00E5" w14:textId="4AE82FC0" w:rsidR="00C348EB" w:rsidRDefault="00C348EB" w:rsidP="00514F1E">
      <w:pPr>
        <w:spacing w:line="240" w:lineRule="auto"/>
        <w:contextualSpacing/>
        <w:rPr>
          <w:rFonts w:cstheme="minorHAnsi"/>
        </w:rPr>
      </w:pPr>
    </w:p>
    <w:p w14:paraId="487CBB6E" w14:textId="742F4D44" w:rsidR="00C348EB" w:rsidRDefault="00C348EB" w:rsidP="00514F1E">
      <w:pPr>
        <w:spacing w:line="240" w:lineRule="auto"/>
        <w:contextualSpacing/>
        <w:rPr>
          <w:rFonts w:cstheme="minorHAnsi"/>
        </w:rPr>
      </w:pPr>
    </w:p>
    <w:p w14:paraId="55B40F88" w14:textId="77777777" w:rsidR="00C348EB" w:rsidRPr="00514F1E" w:rsidRDefault="00C348EB" w:rsidP="00514F1E">
      <w:pPr>
        <w:spacing w:line="240" w:lineRule="auto"/>
        <w:contextualSpacing/>
        <w:rPr>
          <w:rFonts w:cstheme="minorHAnsi"/>
        </w:rPr>
      </w:pPr>
      <w:bookmarkStart w:id="0" w:name="_GoBack"/>
      <w:bookmarkEnd w:id="0"/>
    </w:p>
    <w:p w14:paraId="745F4195" w14:textId="77777777" w:rsidR="00514F1E" w:rsidRPr="00514F1E" w:rsidRDefault="00514F1E" w:rsidP="00514F1E">
      <w:pPr>
        <w:spacing w:line="240" w:lineRule="auto"/>
        <w:contextualSpacing/>
        <w:rPr>
          <w:rFonts w:cstheme="minorHAnsi"/>
          <w:b/>
        </w:rPr>
      </w:pPr>
      <w:r w:rsidRPr="00514F1E">
        <w:rPr>
          <w:rFonts w:cstheme="minorHAnsi"/>
          <w:b/>
        </w:rPr>
        <w:lastRenderedPageBreak/>
        <w:t xml:space="preserve">Qualifications: </w:t>
      </w:r>
    </w:p>
    <w:p w14:paraId="0563DD2E" w14:textId="77777777" w:rsidR="00514F1E" w:rsidRPr="00514F1E" w:rsidRDefault="00514F1E" w:rsidP="00514F1E">
      <w:pPr>
        <w:spacing w:line="240" w:lineRule="auto"/>
        <w:contextualSpacing/>
        <w:rPr>
          <w:rFonts w:cstheme="minorHAnsi"/>
          <w:u w:val="single"/>
        </w:rPr>
      </w:pPr>
    </w:p>
    <w:p w14:paraId="6328DE7D" w14:textId="77777777" w:rsidR="00514F1E" w:rsidRPr="00514F1E" w:rsidRDefault="00514F1E" w:rsidP="00514F1E">
      <w:pPr>
        <w:spacing w:line="240" w:lineRule="auto"/>
        <w:contextualSpacing/>
        <w:rPr>
          <w:rFonts w:cstheme="minorHAnsi"/>
        </w:rPr>
      </w:pPr>
      <w:r w:rsidRPr="00514F1E">
        <w:rPr>
          <w:rFonts w:cstheme="minorHAnsi"/>
        </w:rPr>
        <w:t>Education/Certification</w:t>
      </w:r>
    </w:p>
    <w:p w14:paraId="31EC44C4" w14:textId="77777777" w:rsidR="00514F1E" w:rsidRPr="00514F1E" w:rsidRDefault="00514F1E" w:rsidP="00514F1E">
      <w:pPr>
        <w:numPr>
          <w:ilvl w:val="0"/>
          <w:numId w:val="26"/>
        </w:numPr>
        <w:spacing w:line="240" w:lineRule="auto"/>
        <w:contextualSpacing/>
        <w:rPr>
          <w:rFonts w:cstheme="minorHAnsi"/>
        </w:rPr>
      </w:pPr>
      <w:r w:rsidRPr="00514F1E">
        <w:rPr>
          <w:rFonts w:cstheme="minorHAnsi"/>
        </w:rPr>
        <w:t>Bachelor’s Degree from an accredited four-year educational institution</w:t>
      </w:r>
    </w:p>
    <w:p w14:paraId="5016E77F" w14:textId="77777777" w:rsidR="00514F1E" w:rsidRPr="00514F1E" w:rsidRDefault="00514F1E" w:rsidP="00514F1E">
      <w:pPr>
        <w:numPr>
          <w:ilvl w:val="0"/>
          <w:numId w:val="26"/>
        </w:numPr>
        <w:spacing w:line="240" w:lineRule="auto"/>
        <w:contextualSpacing/>
        <w:rPr>
          <w:rFonts w:cstheme="minorHAnsi"/>
        </w:rPr>
      </w:pPr>
      <w:r w:rsidRPr="00514F1E">
        <w:rPr>
          <w:rFonts w:cstheme="minorHAnsi"/>
        </w:rPr>
        <w:t>Certificate in Applied Behavior Analysis required</w:t>
      </w:r>
    </w:p>
    <w:p w14:paraId="19BBDA3E" w14:textId="77777777" w:rsidR="00514F1E" w:rsidRPr="00514F1E" w:rsidRDefault="00514F1E" w:rsidP="00514F1E">
      <w:pPr>
        <w:numPr>
          <w:ilvl w:val="0"/>
          <w:numId w:val="26"/>
        </w:numPr>
        <w:spacing w:line="240" w:lineRule="auto"/>
        <w:contextualSpacing/>
        <w:rPr>
          <w:rFonts w:cstheme="minorHAnsi"/>
        </w:rPr>
      </w:pPr>
      <w:r w:rsidRPr="00514F1E">
        <w:rPr>
          <w:rFonts w:cstheme="minorHAnsi"/>
        </w:rPr>
        <w:t>Master’s degree in Applied Behavior Analysis or a similar program preferred</w:t>
      </w:r>
    </w:p>
    <w:p w14:paraId="56B02D9A" w14:textId="77777777" w:rsidR="00514F1E" w:rsidRPr="00514F1E" w:rsidRDefault="00514F1E" w:rsidP="00514F1E">
      <w:pPr>
        <w:spacing w:line="240" w:lineRule="auto"/>
        <w:contextualSpacing/>
        <w:rPr>
          <w:rFonts w:cstheme="minorHAnsi"/>
        </w:rPr>
      </w:pPr>
    </w:p>
    <w:p w14:paraId="3FD245D0" w14:textId="77777777" w:rsidR="00514F1E" w:rsidRPr="00514F1E" w:rsidRDefault="00514F1E" w:rsidP="00514F1E">
      <w:pPr>
        <w:spacing w:line="240" w:lineRule="auto"/>
        <w:contextualSpacing/>
        <w:rPr>
          <w:rFonts w:cstheme="minorHAnsi"/>
        </w:rPr>
      </w:pPr>
      <w:r w:rsidRPr="00514F1E">
        <w:rPr>
          <w:rFonts w:cstheme="minorHAnsi"/>
        </w:rPr>
        <w:t>Work Experience</w:t>
      </w:r>
    </w:p>
    <w:p w14:paraId="00CD0060" w14:textId="77777777" w:rsidR="00514F1E" w:rsidRPr="00514F1E" w:rsidRDefault="00514F1E" w:rsidP="00514F1E">
      <w:pPr>
        <w:numPr>
          <w:ilvl w:val="0"/>
          <w:numId w:val="25"/>
        </w:numPr>
        <w:spacing w:line="240" w:lineRule="auto"/>
        <w:contextualSpacing/>
        <w:rPr>
          <w:rFonts w:cstheme="minorHAnsi"/>
        </w:rPr>
      </w:pPr>
      <w:r w:rsidRPr="00514F1E">
        <w:rPr>
          <w:rFonts w:cstheme="minorHAnsi"/>
        </w:rPr>
        <w:t>At least two years of work experience</w:t>
      </w:r>
    </w:p>
    <w:p w14:paraId="5394251C" w14:textId="77777777" w:rsidR="00514F1E" w:rsidRPr="00514F1E" w:rsidRDefault="00514F1E" w:rsidP="00514F1E">
      <w:pPr>
        <w:numPr>
          <w:ilvl w:val="0"/>
          <w:numId w:val="25"/>
        </w:numPr>
        <w:spacing w:line="240" w:lineRule="auto"/>
        <w:contextualSpacing/>
        <w:rPr>
          <w:rFonts w:cstheme="minorHAnsi"/>
        </w:rPr>
      </w:pPr>
      <w:r w:rsidRPr="00514F1E">
        <w:rPr>
          <w:rFonts w:cstheme="minorHAnsi"/>
        </w:rPr>
        <w:t>Experience working with children in high-needs environment required</w:t>
      </w:r>
    </w:p>
    <w:p w14:paraId="756092E3" w14:textId="77777777" w:rsidR="00514F1E" w:rsidRPr="00514F1E" w:rsidRDefault="00514F1E" w:rsidP="00514F1E">
      <w:pPr>
        <w:numPr>
          <w:ilvl w:val="0"/>
          <w:numId w:val="25"/>
        </w:numPr>
        <w:spacing w:line="240" w:lineRule="auto"/>
        <w:contextualSpacing/>
        <w:rPr>
          <w:rFonts w:cstheme="minorHAnsi"/>
        </w:rPr>
      </w:pPr>
      <w:r w:rsidRPr="00514F1E">
        <w:rPr>
          <w:rFonts w:cstheme="minorHAnsi"/>
        </w:rPr>
        <w:t>Experience teaching in an urban environment preferred</w:t>
      </w:r>
    </w:p>
    <w:p w14:paraId="14F01377" w14:textId="77777777" w:rsidR="00514F1E" w:rsidRPr="00514F1E" w:rsidRDefault="00514F1E" w:rsidP="00514F1E">
      <w:pPr>
        <w:spacing w:line="240" w:lineRule="auto"/>
        <w:contextualSpacing/>
        <w:rPr>
          <w:rFonts w:cstheme="minorHAnsi"/>
        </w:rPr>
      </w:pPr>
    </w:p>
    <w:p w14:paraId="59277F97" w14:textId="77777777" w:rsidR="00514F1E" w:rsidRPr="00514F1E" w:rsidRDefault="00514F1E" w:rsidP="00514F1E">
      <w:pPr>
        <w:spacing w:line="240" w:lineRule="auto"/>
        <w:contextualSpacing/>
        <w:rPr>
          <w:rFonts w:cstheme="minorHAnsi"/>
        </w:rPr>
      </w:pPr>
      <w:r w:rsidRPr="00514F1E">
        <w:rPr>
          <w:rFonts w:cstheme="minorHAnsi"/>
        </w:rPr>
        <w:t xml:space="preserve">Skills and Mindsets </w:t>
      </w:r>
    </w:p>
    <w:p w14:paraId="5B56A902" w14:textId="77777777" w:rsidR="00514F1E" w:rsidRPr="00514F1E" w:rsidRDefault="00514F1E" w:rsidP="00514F1E">
      <w:pPr>
        <w:numPr>
          <w:ilvl w:val="0"/>
          <w:numId w:val="24"/>
        </w:numPr>
        <w:spacing w:line="240" w:lineRule="auto"/>
        <w:contextualSpacing/>
        <w:rPr>
          <w:rFonts w:cstheme="minorHAnsi"/>
        </w:rPr>
      </w:pPr>
      <w:r w:rsidRPr="00514F1E">
        <w:rPr>
          <w:rFonts w:cstheme="minorHAnsi"/>
        </w:rPr>
        <w:t>Belief in and commitment to the mission and vision of the Achievement Schools</w:t>
      </w:r>
    </w:p>
    <w:p w14:paraId="269E93CF" w14:textId="77777777" w:rsidR="00514F1E" w:rsidRPr="00514F1E" w:rsidRDefault="00514F1E" w:rsidP="00514F1E">
      <w:pPr>
        <w:numPr>
          <w:ilvl w:val="0"/>
          <w:numId w:val="24"/>
        </w:numPr>
        <w:spacing w:line="240" w:lineRule="auto"/>
        <w:contextualSpacing/>
        <w:rPr>
          <w:rFonts w:cstheme="minorHAnsi"/>
        </w:rPr>
      </w:pPr>
      <w:r w:rsidRPr="00514F1E">
        <w:rPr>
          <w:rFonts w:cstheme="minorHAnsi"/>
        </w:rPr>
        <w:t>Openness to giving and receiving frequent feedback</w:t>
      </w:r>
    </w:p>
    <w:p w14:paraId="2C993D20" w14:textId="77777777" w:rsidR="00514F1E" w:rsidRPr="00514F1E" w:rsidRDefault="00514F1E" w:rsidP="00514F1E">
      <w:pPr>
        <w:numPr>
          <w:ilvl w:val="0"/>
          <w:numId w:val="24"/>
        </w:numPr>
        <w:spacing w:line="240" w:lineRule="auto"/>
        <w:contextualSpacing/>
        <w:rPr>
          <w:rFonts w:cstheme="minorHAnsi"/>
        </w:rPr>
      </w:pPr>
      <w:r w:rsidRPr="00514F1E">
        <w:rPr>
          <w:rFonts w:cstheme="minorHAnsi"/>
        </w:rPr>
        <w:t>Ability to work urgently in a fast-paced and results-oriented environment</w:t>
      </w:r>
    </w:p>
    <w:p w14:paraId="0DCAAEB3" w14:textId="77777777" w:rsidR="00514F1E" w:rsidRPr="00514F1E" w:rsidRDefault="00514F1E" w:rsidP="00514F1E">
      <w:pPr>
        <w:numPr>
          <w:ilvl w:val="0"/>
          <w:numId w:val="24"/>
        </w:numPr>
        <w:spacing w:line="240" w:lineRule="auto"/>
        <w:contextualSpacing/>
        <w:rPr>
          <w:rFonts w:cstheme="minorHAnsi"/>
        </w:rPr>
      </w:pPr>
      <w:r w:rsidRPr="00514F1E">
        <w:rPr>
          <w:rFonts w:cstheme="minorHAnsi"/>
        </w:rPr>
        <w:t>Exemplary ability to build relationships</w:t>
      </w:r>
    </w:p>
    <w:p w14:paraId="339CB3BD" w14:textId="77777777" w:rsidR="00514F1E" w:rsidRPr="00514F1E" w:rsidRDefault="00514F1E" w:rsidP="00514F1E">
      <w:pPr>
        <w:numPr>
          <w:ilvl w:val="0"/>
          <w:numId w:val="24"/>
        </w:numPr>
        <w:spacing w:line="240" w:lineRule="auto"/>
        <w:contextualSpacing/>
        <w:rPr>
          <w:rFonts w:cstheme="minorHAnsi"/>
        </w:rPr>
      </w:pPr>
      <w:r w:rsidRPr="00514F1E">
        <w:rPr>
          <w:rFonts w:cstheme="minorHAnsi"/>
        </w:rPr>
        <w:t>Strong ability to influence others without authority</w:t>
      </w:r>
    </w:p>
    <w:p w14:paraId="1DA821AB" w14:textId="77777777" w:rsidR="00514F1E" w:rsidRPr="00514F1E" w:rsidRDefault="00514F1E" w:rsidP="00514F1E">
      <w:pPr>
        <w:numPr>
          <w:ilvl w:val="0"/>
          <w:numId w:val="24"/>
        </w:numPr>
        <w:spacing w:line="240" w:lineRule="auto"/>
        <w:contextualSpacing/>
        <w:rPr>
          <w:rFonts w:cstheme="minorHAnsi"/>
        </w:rPr>
      </w:pPr>
      <w:r w:rsidRPr="00514F1E">
        <w:rPr>
          <w:rFonts w:cstheme="minorHAnsi"/>
        </w:rPr>
        <w:t>Strong belief in the potential of all students to excel at high academic levels required</w:t>
      </w:r>
    </w:p>
    <w:p w14:paraId="562065F3" w14:textId="77777777" w:rsidR="00514F1E" w:rsidRPr="00514F1E" w:rsidRDefault="00514F1E" w:rsidP="00514F1E">
      <w:pPr>
        <w:spacing w:line="240" w:lineRule="auto"/>
        <w:contextualSpacing/>
        <w:rPr>
          <w:rFonts w:cstheme="minorHAnsi"/>
        </w:rPr>
      </w:pPr>
    </w:p>
    <w:p w14:paraId="33F40A66" w14:textId="77777777" w:rsidR="00514F1E" w:rsidRPr="00514F1E" w:rsidRDefault="00514F1E" w:rsidP="00514F1E">
      <w:pPr>
        <w:spacing w:line="240" w:lineRule="auto"/>
        <w:contextualSpacing/>
        <w:rPr>
          <w:rFonts w:cstheme="minorHAnsi"/>
          <w:b/>
        </w:rPr>
      </w:pPr>
      <w:r w:rsidRPr="00514F1E">
        <w:rPr>
          <w:rFonts w:cstheme="minorHAnsi"/>
          <w:b/>
        </w:rPr>
        <w:t>Physical Demands and Work Environment</w:t>
      </w:r>
    </w:p>
    <w:p w14:paraId="343FACD8" w14:textId="77777777" w:rsidR="00514F1E" w:rsidRPr="00514F1E" w:rsidRDefault="00514F1E" w:rsidP="00514F1E">
      <w:pPr>
        <w:spacing w:line="240" w:lineRule="auto"/>
        <w:contextualSpacing/>
        <w:rPr>
          <w:rFonts w:cstheme="minorHAnsi"/>
        </w:rPr>
      </w:pPr>
    </w:p>
    <w:p w14:paraId="09D6A061" w14:textId="77777777" w:rsidR="00514F1E" w:rsidRPr="00514F1E" w:rsidRDefault="00514F1E" w:rsidP="00514F1E">
      <w:pPr>
        <w:spacing w:line="240" w:lineRule="auto"/>
        <w:contextualSpacing/>
        <w:rPr>
          <w:rFonts w:cstheme="minorHAnsi"/>
        </w:rPr>
      </w:pPr>
      <w:r w:rsidRPr="00514F1E">
        <w:rPr>
          <w:rFonts w:cs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9D36EC6" w14:textId="77777777" w:rsidR="00514F1E" w:rsidRPr="00514F1E" w:rsidRDefault="00514F1E" w:rsidP="00514F1E">
      <w:pPr>
        <w:numPr>
          <w:ilvl w:val="0"/>
          <w:numId w:val="27"/>
        </w:numPr>
        <w:spacing w:line="240" w:lineRule="auto"/>
        <w:contextualSpacing/>
        <w:rPr>
          <w:rFonts w:cstheme="minorHAnsi"/>
        </w:rPr>
      </w:pPr>
      <w:r w:rsidRPr="00514F1E">
        <w:rPr>
          <w:rFonts w:cstheme="minorHAnsi"/>
        </w:rPr>
        <w:t>While performing the duties of this position, the employee is regularly required to sit and use hands to finger, handle, or feel objects, tools, or controls. The employee frequently is required to reach with hands and arms and talk or hear. The employee is required to walk occasionally.</w:t>
      </w:r>
    </w:p>
    <w:p w14:paraId="0F4D6AFD" w14:textId="77777777" w:rsidR="00514F1E" w:rsidRPr="00514F1E" w:rsidRDefault="00514F1E" w:rsidP="00514F1E">
      <w:pPr>
        <w:numPr>
          <w:ilvl w:val="0"/>
          <w:numId w:val="27"/>
        </w:numPr>
        <w:spacing w:line="240" w:lineRule="auto"/>
        <w:contextualSpacing/>
        <w:rPr>
          <w:rFonts w:cstheme="minorHAnsi"/>
        </w:rPr>
      </w:pPr>
      <w:r w:rsidRPr="00514F1E">
        <w:rPr>
          <w:rFonts w:cstheme="minorHAnsi"/>
        </w:rPr>
        <w:t>The employee must regularly lift and/or move up to 10 pounds. Specific vision abilities required by this position include close vision, color vision, and the ability to adjust focus.</w:t>
      </w:r>
    </w:p>
    <w:p w14:paraId="280E2336" w14:textId="77777777" w:rsidR="00514F1E" w:rsidRPr="00514F1E" w:rsidRDefault="00514F1E" w:rsidP="00514F1E">
      <w:pPr>
        <w:numPr>
          <w:ilvl w:val="0"/>
          <w:numId w:val="27"/>
        </w:numPr>
        <w:spacing w:line="240" w:lineRule="auto"/>
        <w:contextualSpacing/>
        <w:rPr>
          <w:rFonts w:cstheme="minorHAnsi"/>
        </w:rPr>
      </w:pPr>
      <w:r w:rsidRPr="00514F1E">
        <w:rPr>
          <w:rFonts w:cstheme="minorHAnsi"/>
        </w:rPr>
        <w:t>The noise level in the environment is usually moderate.</w:t>
      </w:r>
    </w:p>
    <w:p w14:paraId="4169840B" w14:textId="77777777" w:rsidR="00514F1E" w:rsidRPr="00514F1E" w:rsidRDefault="00514F1E" w:rsidP="00514F1E">
      <w:pPr>
        <w:numPr>
          <w:ilvl w:val="0"/>
          <w:numId w:val="27"/>
        </w:numPr>
        <w:spacing w:line="240" w:lineRule="auto"/>
        <w:contextualSpacing/>
        <w:rPr>
          <w:rFonts w:cstheme="minorHAnsi"/>
        </w:rPr>
      </w:pPr>
      <w:r w:rsidRPr="00514F1E">
        <w:rPr>
          <w:rFonts w:cstheme="minorHAnsi"/>
        </w:rPr>
        <w:t>May be required to travel locally and domestically periodically to attend meetings, trainings, seminars, etc.</w:t>
      </w:r>
    </w:p>
    <w:p w14:paraId="07FB6108" w14:textId="77777777" w:rsidR="00514F1E" w:rsidRPr="00514F1E" w:rsidRDefault="00514F1E" w:rsidP="00514F1E">
      <w:pPr>
        <w:spacing w:line="240" w:lineRule="auto"/>
        <w:contextualSpacing/>
        <w:rPr>
          <w:rFonts w:cstheme="minorHAnsi"/>
          <w:b/>
        </w:rPr>
      </w:pPr>
    </w:p>
    <w:p w14:paraId="51C62AE0" w14:textId="77777777" w:rsidR="00514F1E" w:rsidRPr="00514F1E" w:rsidRDefault="00514F1E" w:rsidP="00514F1E">
      <w:pPr>
        <w:spacing w:line="240" w:lineRule="auto"/>
        <w:contextualSpacing/>
        <w:rPr>
          <w:rFonts w:cstheme="minorHAnsi"/>
          <w:b/>
        </w:rPr>
      </w:pPr>
      <w:r w:rsidRPr="00514F1E">
        <w:rPr>
          <w:rFonts w:cstheme="minorHAnsi"/>
          <w:b/>
        </w:rPr>
        <w:t xml:space="preserve">Salary and Benefits: </w:t>
      </w:r>
    </w:p>
    <w:p w14:paraId="3A67AB57" w14:textId="77777777" w:rsidR="00514F1E" w:rsidRPr="00514F1E" w:rsidRDefault="00514F1E" w:rsidP="00514F1E">
      <w:pPr>
        <w:spacing w:line="240" w:lineRule="auto"/>
        <w:contextualSpacing/>
        <w:rPr>
          <w:rFonts w:cstheme="minorHAnsi"/>
          <w:b/>
        </w:rPr>
      </w:pPr>
    </w:p>
    <w:p w14:paraId="36250BE3" w14:textId="77777777" w:rsidR="00514F1E" w:rsidRPr="00514F1E" w:rsidRDefault="00514F1E" w:rsidP="00514F1E">
      <w:pPr>
        <w:spacing w:line="240" w:lineRule="auto"/>
        <w:contextualSpacing/>
        <w:rPr>
          <w:rFonts w:cstheme="minorHAnsi"/>
        </w:rPr>
      </w:pPr>
      <w:r w:rsidRPr="00514F1E">
        <w:rPr>
          <w:rFonts w:cstheme="minorHAnsi"/>
        </w:rPr>
        <w:t xml:space="preserve">Salary is competitive and commensurate with qualifications. In addition, a </w:t>
      </w:r>
      <w:hyperlink r:id="rId8" w:history="1">
        <w:r w:rsidRPr="00514F1E">
          <w:rPr>
            <w:rStyle w:val="Hyperlink"/>
            <w:rFonts w:cstheme="minorHAnsi"/>
          </w:rPr>
          <w:t>comprehensive benefits package</w:t>
        </w:r>
      </w:hyperlink>
      <w:r w:rsidRPr="00514F1E">
        <w:rPr>
          <w:rFonts w:cstheme="minorHAnsi"/>
        </w:rPr>
        <w:t xml:space="preserve"> is included.</w:t>
      </w:r>
    </w:p>
    <w:p w14:paraId="4645D0CA" w14:textId="77777777" w:rsidR="005B44AF" w:rsidRPr="00583442" w:rsidRDefault="005B44AF" w:rsidP="00C125A5">
      <w:pPr>
        <w:spacing w:line="240" w:lineRule="auto"/>
        <w:contextualSpacing/>
        <w:rPr>
          <w:rFonts w:cstheme="minorHAnsi"/>
          <w:b/>
        </w:rPr>
      </w:pPr>
    </w:p>
    <w:p w14:paraId="7F67C09A" w14:textId="77777777" w:rsidR="005B44AF" w:rsidRPr="00583442" w:rsidRDefault="005B44AF" w:rsidP="00C125A5">
      <w:pPr>
        <w:spacing w:line="240" w:lineRule="auto"/>
        <w:contextualSpacing/>
        <w:rPr>
          <w:rFonts w:cstheme="minorHAnsi"/>
          <w:b/>
        </w:rPr>
      </w:pPr>
      <w:r w:rsidRPr="00583442">
        <w:rPr>
          <w:rFonts w:cstheme="minorHAnsi"/>
          <w:b/>
        </w:rPr>
        <w:t>To Apply</w:t>
      </w:r>
      <w:r w:rsidR="00171B90" w:rsidRPr="00583442">
        <w:rPr>
          <w:rFonts w:cstheme="minorHAnsi"/>
          <w:b/>
        </w:rPr>
        <w:t>:</w:t>
      </w:r>
    </w:p>
    <w:p w14:paraId="4A54D160" w14:textId="77777777" w:rsidR="003F62B3" w:rsidRPr="00583442" w:rsidRDefault="003F62B3" w:rsidP="00C125A5">
      <w:pPr>
        <w:spacing w:line="240" w:lineRule="auto"/>
        <w:contextualSpacing/>
        <w:rPr>
          <w:rFonts w:cstheme="minorHAnsi"/>
        </w:rPr>
      </w:pPr>
    </w:p>
    <w:p w14:paraId="32F12C6A" w14:textId="0B596E56" w:rsidR="00AA0DFE" w:rsidRPr="00583442" w:rsidRDefault="00423C29" w:rsidP="00C125A5">
      <w:pPr>
        <w:spacing w:line="240" w:lineRule="auto"/>
        <w:contextualSpacing/>
        <w:rPr>
          <w:rFonts w:cstheme="minorHAnsi"/>
        </w:rPr>
      </w:pPr>
      <w:r w:rsidRPr="00583442">
        <w:rPr>
          <w:rFonts w:cstheme="minorHAnsi"/>
        </w:rPr>
        <w:t>Please e-mail a cover letter</w:t>
      </w:r>
      <w:r w:rsidR="00583442">
        <w:rPr>
          <w:rFonts w:cstheme="minorHAnsi"/>
        </w:rPr>
        <w:t xml:space="preserve"> and resume to </w:t>
      </w:r>
      <w:r w:rsidR="00365136">
        <w:rPr>
          <w:rFonts w:cstheme="minorHAnsi"/>
        </w:rPr>
        <w:t xml:space="preserve">Chelsea Cash, </w:t>
      </w:r>
      <w:hyperlink r:id="rId9" w:history="1">
        <w:r w:rsidR="00365136" w:rsidRPr="007979AE">
          <w:rPr>
            <w:rStyle w:val="Hyperlink"/>
            <w:rFonts w:cstheme="minorHAnsi"/>
          </w:rPr>
          <w:t>Chelsea.cash@tn.gov</w:t>
        </w:r>
      </w:hyperlink>
      <w:r w:rsidR="00365136">
        <w:rPr>
          <w:rFonts w:cstheme="minorHAnsi"/>
        </w:rPr>
        <w:t>.</w:t>
      </w:r>
    </w:p>
    <w:p w14:paraId="69419E7F" w14:textId="77777777" w:rsidR="00423C29" w:rsidRPr="00583442" w:rsidRDefault="00423C29" w:rsidP="00C125A5">
      <w:pPr>
        <w:spacing w:line="240" w:lineRule="auto"/>
        <w:contextualSpacing/>
        <w:rPr>
          <w:rFonts w:cstheme="minorHAnsi"/>
          <w:i/>
          <w:iCs/>
        </w:rPr>
      </w:pPr>
    </w:p>
    <w:p w14:paraId="156A4CA0" w14:textId="77777777" w:rsidR="00FF1BC2" w:rsidRPr="00583442" w:rsidRDefault="00870395" w:rsidP="00736D3E">
      <w:pPr>
        <w:spacing w:line="240" w:lineRule="auto"/>
        <w:contextualSpacing/>
        <w:rPr>
          <w:rFonts w:cstheme="minorHAnsi"/>
        </w:rPr>
      </w:pPr>
      <w:r w:rsidRPr="00583442">
        <w:rPr>
          <w:rFonts w:cstheme="minorHAnsi"/>
          <w:i/>
          <w:iCs/>
        </w:rPr>
        <w:lastRenderedPageBreak/>
        <w:t>Pursuant to the State of Tennessee</w:t>
      </w:r>
      <w:r w:rsidR="00FF1BC2" w:rsidRPr="00583442">
        <w:rPr>
          <w:rFonts w:cstheme="minorHAnsi"/>
          <w:i/>
          <w:iCs/>
        </w:rPr>
        <w:t xml:space="preserve">'s policy of non-discrimination, the </w:t>
      </w:r>
      <w:r w:rsidRPr="00583442">
        <w:rPr>
          <w:rFonts w:cstheme="minorHAnsi"/>
          <w:i/>
          <w:iCs/>
        </w:rPr>
        <w:t xml:space="preserve">Tennessee </w:t>
      </w:r>
      <w:r w:rsidR="00FF1BC2" w:rsidRPr="00583442">
        <w:rPr>
          <w:rFonts w:cstheme="minorHAnsi"/>
          <w:i/>
          <w:iCs/>
        </w:rPr>
        <w:t xml:space="preserve">Department of Education does not discriminate on the basis of race, sex, religion, color, national or ethnic origin, </w:t>
      </w:r>
      <w:r w:rsidR="005524BF" w:rsidRPr="00583442">
        <w:rPr>
          <w:rFonts w:cstheme="minorHAnsi"/>
          <w:i/>
          <w:iCs/>
        </w:rPr>
        <w:t xml:space="preserve">sexual orientation, </w:t>
      </w:r>
      <w:r w:rsidR="00FF1BC2" w:rsidRPr="00583442">
        <w:rPr>
          <w:rFonts w:cstheme="minorHAnsi"/>
          <w:i/>
          <w:iCs/>
        </w:rPr>
        <w:t>age, disability, or military services in its policies, or in the admission of, access to, treatment, or employment in its programs, services, or activities.</w:t>
      </w:r>
    </w:p>
    <w:sectPr w:rsidR="00FF1BC2" w:rsidRPr="00583442" w:rsidSect="00C238A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1A441" w14:textId="77777777" w:rsidR="00D91AD1" w:rsidRDefault="00D91AD1" w:rsidP="00171B90">
      <w:pPr>
        <w:spacing w:after="0" w:line="240" w:lineRule="auto"/>
      </w:pPr>
      <w:r>
        <w:separator/>
      </w:r>
    </w:p>
  </w:endnote>
  <w:endnote w:type="continuationSeparator" w:id="0">
    <w:p w14:paraId="0069FB2B" w14:textId="77777777" w:rsidR="00D91AD1" w:rsidRDefault="00D91AD1" w:rsidP="0017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98268"/>
      <w:docPartObj>
        <w:docPartGallery w:val="Page Numbers (Bottom of Page)"/>
        <w:docPartUnique/>
      </w:docPartObj>
    </w:sdtPr>
    <w:sdtEndPr/>
    <w:sdtContent>
      <w:sdt>
        <w:sdtPr>
          <w:id w:val="1728636285"/>
          <w:docPartObj>
            <w:docPartGallery w:val="Page Numbers (Top of Page)"/>
            <w:docPartUnique/>
          </w:docPartObj>
        </w:sdtPr>
        <w:sdtEndPr/>
        <w:sdtContent>
          <w:p w14:paraId="6642D0AD" w14:textId="77777777" w:rsidR="00171B90" w:rsidRDefault="00171B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34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3442">
              <w:rPr>
                <w:b/>
                <w:bCs/>
                <w:noProof/>
              </w:rPr>
              <w:t>3</w:t>
            </w:r>
            <w:r>
              <w:rPr>
                <w:b/>
                <w:bCs/>
                <w:sz w:val="24"/>
                <w:szCs w:val="24"/>
              </w:rPr>
              <w:fldChar w:fldCharType="end"/>
            </w:r>
          </w:p>
        </w:sdtContent>
      </w:sdt>
    </w:sdtContent>
  </w:sdt>
  <w:p w14:paraId="2C4C63A7" w14:textId="77777777" w:rsidR="00171B90" w:rsidRDefault="00171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7F83A" w14:textId="77777777" w:rsidR="00D91AD1" w:rsidRDefault="00D91AD1" w:rsidP="00171B90">
      <w:pPr>
        <w:spacing w:after="0" w:line="240" w:lineRule="auto"/>
      </w:pPr>
      <w:r>
        <w:separator/>
      </w:r>
    </w:p>
  </w:footnote>
  <w:footnote w:type="continuationSeparator" w:id="0">
    <w:p w14:paraId="4CB29C69" w14:textId="77777777" w:rsidR="00D91AD1" w:rsidRDefault="00D91AD1" w:rsidP="00171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4B7A" w14:textId="77777777" w:rsidR="00EA5216" w:rsidRDefault="00583442" w:rsidP="00583442">
    <w:pPr>
      <w:pStyle w:val="Header"/>
      <w:jc w:val="center"/>
    </w:pPr>
    <w:r w:rsidRPr="003B6459">
      <w:rPr>
        <w:noProof/>
      </w:rPr>
      <w:drawing>
        <wp:inline distT="0" distB="0" distL="0" distR="0" wp14:anchorId="4830A31C" wp14:editId="0CEE5153">
          <wp:extent cx="2307195" cy="7868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3061" cy="816095"/>
                  </a:xfrm>
                  <a:prstGeom prst="rect">
                    <a:avLst/>
                  </a:prstGeom>
                </pic:spPr>
              </pic:pic>
            </a:graphicData>
          </a:graphic>
        </wp:inline>
      </w:drawing>
    </w:r>
  </w:p>
  <w:p w14:paraId="67FE4762" w14:textId="77777777" w:rsidR="00171B90" w:rsidRPr="00D25B1D" w:rsidRDefault="00EA5216" w:rsidP="00D25B1D">
    <w:pPr>
      <w:pStyle w:val="Header"/>
      <w:jc w:val="center"/>
    </w:pPr>
    <w:r w:rsidRPr="00D25B1D">
      <w:rPr>
        <w:rFonts w:ascii="Open Sans" w:hAnsi="Open Sans" w:cs="Open Sans"/>
        <w:b/>
        <w:sz w:val="24"/>
        <w:szCs w:val="24"/>
        <w:u w:val="single"/>
      </w:rPr>
      <w:t>Job Posting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C5F"/>
    <w:multiLevelType w:val="hybridMultilevel"/>
    <w:tmpl w:val="CF020B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575"/>
    <w:multiLevelType w:val="multilevel"/>
    <w:tmpl w:val="C16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216E8"/>
    <w:multiLevelType w:val="hybridMultilevel"/>
    <w:tmpl w:val="EE9E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91B0B"/>
    <w:multiLevelType w:val="hybridMultilevel"/>
    <w:tmpl w:val="668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4DA8"/>
    <w:multiLevelType w:val="hybridMultilevel"/>
    <w:tmpl w:val="C9BA6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F0A34"/>
    <w:multiLevelType w:val="hybridMultilevel"/>
    <w:tmpl w:val="185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879BA"/>
    <w:multiLevelType w:val="hybridMultilevel"/>
    <w:tmpl w:val="4A0E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F30AD"/>
    <w:multiLevelType w:val="multilevel"/>
    <w:tmpl w:val="3DB8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81F98"/>
    <w:multiLevelType w:val="hybridMultilevel"/>
    <w:tmpl w:val="75C4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845C9"/>
    <w:multiLevelType w:val="hybridMultilevel"/>
    <w:tmpl w:val="DDD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56C5B"/>
    <w:multiLevelType w:val="hybridMultilevel"/>
    <w:tmpl w:val="77A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B1648"/>
    <w:multiLevelType w:val="multilevel"/>
    <w:tmpl w:val="E65A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841ED"/>
    <w:multiLevelType w:val="hybridMultilevel"/>
    <w:tmpl w:val="2938BB1A"/>
    <w:lvl w:ilvl="0" w:tplc="3EAA5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46064"/>
    <w:multiLevelType w:val="multilevel"/>
    <w:tmpl w:val="322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4611B"/>
    <w:multiLevelType w:val="hybridMultilevel"/>
    <w:tmpl w:val="046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E5A31"/>
    <w:multiLevelType w:val="hybridMultilevel"/>
    <w:tmpl w:val="CA22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E5946"/>
    <w:multiLevelType w:val="hybridMultilevel"/>
    <w:tmpl w:val="400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70FF9"/>
    <w:multiLevelType w:val="hybridMultilevel"/>
    <w:tmpl w:val="D1E01F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61F82B94"/>
    <w:multiLevelType w:val="hybridMultilevel"/>
    <w:tmpl w:val="EB0A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B4245"/>
    <w:multiLevelType w:val="multilevel"/>
    <w:tmpl w:val="0B32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A42586"/>
    <w:multiLevelType w:val="hybridMultilevel"/>
    <w:tmpl w:val="747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25522"/>
    <w:multiLevelType w:val="hybridMultilevel"/>
    <w:tmpl w:val="A31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929BC"/>
    <w:multiLevelType w:val="hybridMultilevel"/>
    <w:tmpl w:val="9A3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D5B6F"/>
    <w:multiLevelType w:val="hybridMultilevel"/>
    <w:tmpl w:val="251E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E75E9"/>
    <w:multiLevelType w:val="hybridMultilevel"/>
    <w:tmpl w:val="A46A25F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A84080"/>
    <w:multiLevelType w:val="hybridMultilevel"/>
    <w:tmpl w:val="49B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E242E"/>
    <w:multiLevelType w:val="multilevel"/>
    <w:tmpl w:val="5322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4"/>
  </w:num>
  <w:num w:numId="3">
    <w:abstractNumId w:val="25"/>
  </w:num>
  <w:num w:numId="4">
    <w:abstractNumId w:val="12"/>
  </w:num>
  <w:num w:numId="5">
    <w:abstractNumId w:val="2"/>
  </w:num>
  <w:num w:numId="6">
    <w:abstractNumId w:val="21"/>
  </w:num>
  <w:num w:numId="7">
    <w:abstractNumId w:val="16"/>
  </w:num>
  <w:num w:numId="8">
    <w:abstractNumId w:val="10"/>
  </w:num>
  <w:num w:numId="9">
    <w:abstractNumId w:val="14"/>
  </w:num>
  <w:num w:numId="10">
    <w:abstractNumId w:val="17"/>
  </w:num>
  <w:num w:numId="11">
    <w:abstractNumId w:val="18"/>
  </w:num>
  <w:num w:numId="12">
    <w:abstractNumId w:val="5"/>
  </w:num>
  <w:num w:numId="13">
    <w:abstractNumId w:val="9"/>
  </w:num>
  <w:num w:numId="14">
    <w:abstractNumId w:val="15"/>
  </w:num>
  <w:num w:numId="15">
    <w:abstractNumId w:val="6"/>
  </w:num>
  <w:num w:numId="16">
    <w:abstractNumId w:val="20"/>
  </w:num>
  <w:num w:numId="17">
    <w:abstractNumId w:val="22"/>
  </w:num>
  <w:num w:numId="18">
    <w:abstractNumId w:val="13"/>
  </w:num>
  <w:num w:numId="19">
    <w:abstractNumId w:val="19"/>
  </w:num>
  <w:num w:numId="20">
    <w:abstractNumId w:val="11"/>
  </w:num>
  <w:num w:numId="21">
    <w:abstractNumId w:val="7"/>
  </w:num>
  <w:num w:numId="22">
    <w:abstractNumId w:val="1"/>
  </w:num>
  <w:num w:numId="23">
    <w:abstractNumId w:val="26"/>
  </w:num>
  <w:num w:numId="24">
    <w:abstractNumId w:val="0"/>
  </w:num>
  <w:num w:numId="25">
    <w:abstractNumId w:val="4"/>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C2"/>
    <w:rsid w:val="00074D76"/>
    <w:rsid w:val="00171B90"/>
    <w:rsid w:val="001E1317"/>
    <w:rsid w:val="0022102D"/>
    <w:rsid w:val="00243EFB"/>
    <w:rsid w:val="00267630"/>
    <w:rsid w:val="002A0E80"/>
    <w:rsid w:val="002D21A9"/>
    <w:rsid w:val="002F167A"/>
    <w:rsid w:val="00320E05"/>
    <w:rsid w:val="00365136"/>
    <w:rsid w:val="0037238B"/>
    <w:rsid w:val="00376424"/>
    <w:rsid w:val="003F62B3"/>
    <w:rsid w:val="00423C29"/>
    <w:rsid w:val="0044276F"/>
    <w:rsid w:val="004809A2"/>
    <w:rsid w:val="004B1BE7"/>
    <w:rsid w:val="00513239"/>
    <w:rsid w:val="00514202"/>
    <w:rsid w:val="00514F1E"/>
    <w:rsid w:val="005524BF"/>
    <w:rsid w:val="00562C38"/>
    <w:rsid w:val="00572722"/>
    <w:rsid w:val="00583442"/>
    <w:rsid w:val="00590188"/>
    <w:rsid w:val="005979B4"/>
    <w:rsid w:val="005B44AF"/>
    <w:rsid w:val="005C656B"/>
    <w:rsid w:val="00617871"/>
    <w:rsid w:val="00630C21"/>
    <w:rsid w:val="00722724"/>
    <w:rsid w:val="00725C7C"/>
    <w:rsid w:val="00736D3E"/>
    <w:rsid w:val="00741A03"/>
    <w:rsid w:val="00745CF4"/>
    <w:rsid w:val="007878C2"/>
    <w:rsid w:val="007905C8"/>
    <w:rsid w:val="00852AD2"/>
    <w:rsid w:val="00862D92"/>
    <w:rsid w:val="00870395"/>
    <w:rsid w:val="0087344D"/>
    <w:rsid w:val="00881F41"/>
    <w:rsid w:val="008B4D03"/>
    <w:rsid w:val="00916B04"/>
    <w:rsid w:val="0091784F"/>
    <w:rsid w:val="009678EA"/>
    <w:rsid w:val="009D0215"/>
    <w:rsid w:val="00A56E9D"/>
    <w:rsid w:val="00A6590B"/>
    <w:rsid w:val="00A94AB6"/>
    <w:rsid w:val="00AA0DFE"/>
    <w:rsid w:val="00B11323"/>
    <w:rsid w:val="00C125A5"/>
    <w:rsid w:val="00C238A3"/>
    <w:rsid w:val="00C254D5"/>
    <w:rsid w:val="00C348EB"/>
    <w:rsid w:val="00C832B3"/>
    <w:rsid w:val="00C91699"/>
    <w:rsid w:val="00D25B1D"/>
    <w:rsid w:val="00D463E1"/>
    <w:rsid w:val="00D71740"/>
    <w:rsid w:val="00D91AD1"/>
    <w:rsid w:val="00DB32B2"/>
    <w:rsid w:val="00DD0960"/>
    <w:rsid w:val="00DF00A1"/>
    <w:rsid w:val="00DF7560"/>
    <w:rsid w:val="00DF7BDF"/>
    <w:rsid w:val="00E152BB"/>
    <w:rsid w:val="00E42D2C"/>
    <w:rsid w:val="00E447FB"/>
    <w:rsid w:val="00E94EF7"/>
    <w:rsid w:val="00EA5216"/>
    <w:rsid w:val="00EB0EF2"/>
    <w:rsid w:val="00FE6C55"/>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296BA"/>
  <w15:docId w15:val="{25A27AE2-52AC-4209-8471-54534983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B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5C7C"/>
    <w:pPr>
      <w:ind w:left="720"/>
      <w:contextualSpacing/>
    </w:pPr>
  </w:style>
  <w:style w:type="paragraph" w:styleId="NoSpacing">
    <w:name w:val="No Spacing"/>
    <w:uiPriority w:val="1"/>
    <w:qFormat/>
    <w:rsid w:val="00725C7C"/>
    <w:pPr>
      <w:spacing w:after="0" w:line="240" w:lineRule="auto"/>
    </w:pPr>
  </w:style>
  <w:style w:type="paragraph" w:styleId="NormalWeb">
    <w:name w:val="Normal (Web)"/>
    <w:basedOn w:val="Normal"/>
    <w:uiPriority w:val="99"/>
    <w:semiHidden/>
    <w:unhideWhenUsed/>
    <w:rsid w:val="00DB3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44D"/>
    <w:rPr>
      <w:color w:val="0000FF" w:themeColor="hyperlink"/>
      <w:u w:val="single"/>
    </w:rPr>
  </w:style>
  <w:style w:type="paragraph" w:styleId="BalloonText">
    <w:name w:val="Balloon Text"/>
    <w:basedOn w:val="Normal"/>
    <w:link w:val="BalloonTextChar"/>
    <w:uiPriority w:val="99"/>
    <w:semiHidden/>
    <w:unhideWhenUsed/>
    <w:rsid w:val="0007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76"/>
    <w:rPr>
      <w:rFonts w:ascii="Segoe UI" w:hAnsi="Segoe UI" w:cs="Segoe UI"/>
      <w:sz w:val="18"/>
      <w:szCs w:val="18"/>
    </w:rPr>
  </w:style>
  <w:style w:type="character" w:customStyle="1" w:styleId="apple-converted-space">
    <w:name w:val="apple-converted-space"/>
    <w:basedOn w:val="DefaultParagraphFont"/>
    <w:rsid w:val="00267630"/>
  </w:style>
  <w:style w:type="paragraph" w:styleId="Header">
    <w:name w:val="header"/>
    <w:basedOn w:val="Normal"/>
    <w:link w:val="HeaderChar"/>
    <w:uiPriority w:val="99"/>
    <w:unhideWhenUsed/>
    <w:rsid w:val="0017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90"/>
  </w:style>
  <w:style w:type="paragraph" w:styleId="Footer">
    <w:name w:val="footer"/>
    <w:basedOn w:val="Normal"/>
    <w:link w:val="FooterChar"/>
    <w:uiPriority w:val="99"/>
    <w:unhideWhenUsed/>
    <w:rsid w:val="0017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90"/>
  </w:style>
  <w:style w:type="character" w:styleId="UnresolvedMention">
    <w:name w:val="Unresolved Mention"/>
    <w:basedOn w:val="DefaultParagraphFont"/>
    <w:uiPriority w:val="99"/>
    <w:semiHidden/>
    <w:unhideWhenUsed/>
    <w:rsid w:val="00514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87090">
      <w:bodyDiv w:val="1"/>
      <w:marLeft w:val="0"/>
      <w:marRight w:val="0"/>
      <w:marTop w:val="0"/>
      <w:marBottom w:val="0"/>
      <w:divBdr>
        <w:top w:val="none" w:sz="0" w:space="0" w:color="auto"/>
        <w:left w:val="none" w:sz="0" w:space="0" w:color="auto"/>
        <w:bottom w:val="none" w:sz="0" w:space="0" w:color="auto"/>
        <w:right w:val="none" w:sz="0" w:space="0" w:color="auto"/>
      </w:divBdr>
    </w:div>
    <w:div w:id="544296677">
      <w:bodyDiv w:val="1"/>
      <w:marLeft w:val="0"/>
      <w:marRight w:val="0"/>
      <w:marTop w:val="0"/>
      <w:marBottom w:val="0"/>
      <w:divBdr>
        <w:top w:val="none" w:sz="0" w:space="0" w:color="auto"/>
        <w:left w:val="none" w:sz="0" w:space="0" w:color="auto"/>
        <w:bottom w:val="none" w:sz="0" w:space="0" w:color="auto"/>
        <w:right w:val="none" w:sz="0" w:space="0" w:color="auto"/>
      </w:divBdr>
    </w:div>
    <w:div w:id="1446001877">
      <w:bodyDiv w:val="1"/>
      <w:marLeft w:val="0"/>
      <w:marRight w:val="0"/>
      <w:marTop w:val="0"/>
      <w:marBottom w:val="0"/>
      <w:divBdr>
        <w:top w:val="none" w:sz="0" w:space="0" w:color="auto"/>
        <w:left w:val="none" w:sz="0" w:space="0" w:color="auto"/>
        <w:bottom w:val="none" w:sz="0" w:space="0" w:color="auto"/>
        <w:right w:val="none" w:sz="0" w:space="0" w:color="auto"/>
      </w:divBdr>
    </w:div>
    <w:div w:id="1596744727">
      <w:bodyDiv w:val="1"/>
      <w:marLeft w:val="0"/>
      <w:marRight w:val="0"/>
      <w:marTop w:val="0"/>
      <w:marBottom w:val="0"/>
      <w:divBdr>
        <w:top w:val="none" w:sz="0" w:space="0" w:color="auto"/>
        <w:left w:val="none" w:sz="0" w:space="0" w:color="auto"/>
        <w:bottom w:val="none" w:sz="0" w:space="0" w:color="auto"/>
        <w:right w:val="none" w:sz="0" w:space="0" w:color="auto"/>
      </w:divBdr>
      <w:divsChild>
        <w:div w:id="1849782901">
          <w:marLeft w:val="0"/>
          <w:marRight w:val="0"/>
          <w:marTop w:val="0"/>
          <w:marBottom w:val="0"/>
          <w:divBdr>
            <w:top w:val="none" w:sz="0" w:space="0" w:color="auto"/>
            <w:left w:val="none" w:sz="0" w:space="0" w:color="auto"/>
            <w:bottom w:val="none" w:sz="0" w:space="0" w:color="auto"/>
            <w:right w:val="none" w:sz="0" w:space="0" w:color="auto"/>
          </w:divBdr>
        </w:div>
        <w:div w:id="529492244">
          <w:marLeft w:val="0"/>
          <w:marRight w:val="0"/>
          <w:marTop w:val="0"/>
          <w:marBottom w:val="0"/>
          <w:divBdr>
            <w:top w:val="none" w:sz="0" w:space="0" w:color="auto"/>
            <w:left w:val="none" w:sz="0" w:space="0" w:color="auto"/>
            <w:bottom w:val="none" w:sz="0" w:space="0" w:color="auto"/>
            <w:right w:val="none" w:sz="0" w:space="0" w:color="auto"/>
          </w:divBdr>
        </w:div>
        <w:div w:id="1025249094">
          <w:marLeft w:val="0"/>
          <w:marRight w:val="0"/>
          <w:marTop w:val="0"/>
          <w:marBottom w:val="0"/>
          <w:divBdr>
            <w:top w:val="none" w:sz="0" w:space="0" w:color="auto"/>
            <w:left w:val="none" w:sz="0" w:space="0" w:color="auto"/>
            <w:bottom w:val="none" w:sz="0" w:space="0" w:color="auto"/>
            <w:right w:val="none" w:sz="0" w:space="0" w:color="auto"/>
          </w:divBdr>
        </w:div>
        <w:div w:id="2049258825">
          <w:marLeft w:val="0"/>
          <w:marRight w:val="0"/>
          <w:marTop w:val="0"/>
          <w:marBottom w:val="0"/>
          <w:divBdr>
            <w:top w:val="none" w:sz="0" w:space="0" w:color="auto"/>
            <w:left w:val="none" w:sz="0" w:space="0" w:color="auto"/>
            <w:bottom w:val="none" w:sz="0" w:space="0" w:color="auto"/>
            <w:right w:val="none" w:sz="0" w:space="0" w:color="auto"/>
          </w:divBdr>
        </w:div>
        <w:div w:id="943533752">
          <w:marLeft w:val="0"/>
          <w:marRight w:val="0"/>
          <w:marTop w:val="0"/>
          <w:marBottom w:val="0"/>
          <w:divBdr>
            <w:top w:val="none" w:sz="0" w:space="0" w:color="auto"/>
            <w:left w:val="none" w:sz="0" w:space="0" w:color="auto"/>
            <w:bottom w:val="none" w:sz="0" w:space="0" w:color="auto"/>
            <w:right w:val="none" w:sz="0" w:space="0" w:color="auto"/>
          </w:divBdr>
        </w:div>
        <w:div w:id="1425493435">
          <w:marLeft w:val="0"/>
          <w:marRight w:val="0"/>
          <w:marTop w:val="0"/>
          <w:marBottom w:val="0"/>
          <w:divBdr>
            <w:top w:val="none" w:sz="0" w:space="0" w:color="auto"/>
            <w:left w:val="none" w:sz="0" w:space="0" w:color="auto"/>
            <w:bottom w:val="none" w:sz="0" w:space="0" w:color="auto"/>
            <w:right w:val="none" w:sz="0" w:space="0" w:color="auto"/>
          </w:divBdr>
        </w:div>
        <w:div w:id="715591828">
          <w:marLeft w:val="0"/>
          <w:marRight w:val="0"/>
          <w:marTop w:val="0"/>
          <w:marBottom w:val="0"/>
          <w:divBdr>
            <w:top w:val="none" w:sz="0" w:space="0" w:color="auto"/>
            <w:left w:val="none" w:sz="0" w:space="0" w:color="auto"/>
            <w:bottom w:val="none" w:sz="0" w:space="0" w:color="auto"/>
            <w:right w:val="none" w:sz="0" w:space="0" w:color="auto"/>
          </w:divBdr>
        </w:div>
        <w:div w:id="109129827">
          <w:marLeft w:val="0"/>
          <w:marRight w:val="0"/>
          <w:marTop w:val="0"/>
          <w:marBottom w:val="0"/>
          <w:divBdr>
            <w:top w:val="none" w:sz="0" w:space="0" w:color="auto"/>
            <w:left w:val="none" w:sz="0" w:space="0" w:color="auto"/>
            <w:bottom w:val="none" w:sz="0" w:space="0" w:color="auto"/>
            <w:right w:val="none" w:sz="0" w:space="0" w:color="auto"/>
          </w:divBdr>
        </w:div>
        <w:div w:id="1465344963">
          <w:marLeft w:val="0"/>
          <w:marRight w:val="0"/>
          <w:marTop w:val="0"/>
          <w:marBottom w:val="0"/>
          <w:divBdr>
            <w:top w:val="none" w:sz="0" w:space="0" w:color="auto"/>
            <w:left w:val="none" w:sz="0" w:space="0" w:color="auto"/>
            <w:bottom w:val="none" w:sz="0" w:space="0" w:color="auto"/>
            <w:right w:val="none" w:sz="0" w:space="0" w:color="auto"/>
          </w:divBdr>
        </w:div>
      </w:divsChild>
    </w:div>
    <w:div w:id="1950774533">
      <w:bodyDiv w:val="1"/>
      <w:marLeft w:val="0"/>
      <w:marRight w:val="0"/>
      <w:marTop w:val="0"/>
      <w:marBottom w:val="0"/>
      <w:divBdr>
        <w:top w:val="none" w:sz="0" w:space="0" w:color="auto"/>
        <w:left w:val="none" w:sz="0" w:space="0" w:color="auto"/>
        <w:bottom w:val="none" w:sz="0" w:space="0" w:color="auto"/>
        <w:right w:val="none" w:sz="0" w:space="0" w:color="auto"/>
      </w:divBdr>
    </w:div>
    <w:div w:id="21263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gov/hr/topic/benef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lsea.cash@t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B68B-2F57-4947-B6AE-2E06A174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ca18044</dc:creator>
  <cp:lastModifiedBy>Chelsea Cash</cp:lastModifiedBy>
  <cp:revision>5</cp:revision>
  <cp:lastPrinted>2015-03-19T14:45:00Z</cp:lastPrinted>
  <dcterms:created xsi:type="dcterms:W3CDTF">2021-01-19T16:50:00Z</dcterms:created>
  <dcterms:modified xsi:type="dcterms:W3CDTF">2021-01-19T17:27:00Z</dcterms:modified>
</cp:coreProperties>
</file>