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599B"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16538207" w14:textId="77777777" w:rsidR="0089122A" w:rsidRPr="006C5CB6" w:rsidRDefault="00D941C4" w:rsidP="0089122A">
      <w:pPr>
        <w:ind w:right="-432"/>
        <w:jc w:val="center"/>
        <w:rPr>
          <w:rFonts w:ascii="Open Sans" w:hAnsi="Open Sans" w:cs="Open Sans"/>
          <w:b/>
          <w:sz w:val="18"/>
          <w:szCs w:val="18"/>
        </w:rPr>
      </w:pPr>
      <w:r w:rsidRPr="00DC0FF7">
        <w:rPr>
          <w:rFonts w:ascii="Open Sans" w:hAnsi="Open Sans" w:cs="Open Sans"/>
          <w:b/>
        </w:rPr>
        <w:t>Behavioral Respite Services</w:t>
      </w:r>
      <w:r w:rsidRPr="00DC0FF7">
        <w:rPr>
          <w:rFonts w:ascii="Open Sans" w:hAnsi="Open Sans" w:cs="Open Sans"/>
          <w:b/>
        </w:rPr>
        <w:tab/>
      </w:r>
    </w:p>
    <w:p w14:paraId="73EA1738" w14:textId="77777777" w:rsidR="00B334AD" w:rsidRDefault="00B334AD" w:rsidP="00B334AD">
      <w:pPr>
        <w:rPr>
          <w:rFonts w:ascii="Open Sans" w:hAnsi="Open Sans" w:cs="Open Sans"/>
          <w:sz w:val="20"/>
          <w:szCs w:val="20"/>
        </w:rPr>
      </w:pPr>
    </w:p>
    <w:p w14:paraId="7689B86D" w14:textId="77777777" w:rsidR="00B334AD" w:rsidRPr="006C5CB6" w:rsidRDefault="00B334AD" w:rsidP="00B334AD">
      <w:pPr>
        <w:jc w:val="center"/>
        <w:rPr>
          <w:rFonts w:ascii="Open Sans" w:hAnsi="Open Sans" w:cs="Open Sans"/>
          <w:sz w:val="20"/>
          <w:szCs w:val="20"/>
        </w:rPr>
      </w:pPr>
    </w:p>
    <w:p w14:paraId="1C751BD2" w14:textId="28A7595D" w:rsidR="00B334AD" w:rsidRPr="006C5CB6" w:rsidRDefault="00B334AD" w:rsidP="00B334AD">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4BBB3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rson's Name box." style="width:181.4pt;height:18pt">
            <v:imagedata r:id="rId11" o:title=""/>
          </v:shape>
        </w:pict>
      </w:r>
      <w:r w:rsidRPr="006C5CB6">
        <w:rPr>
          <w:rFonts w:ascii="Open Sans" w:hAnsi="Open Sans" w:cs="Open Sans"/>
          <w:b/>
          <w:sz w:val="20"/>
          <w:szCs w:val="20"/>
        </w:rPr>
        <w:tab/>
        <w:t>Date of Birth</w:t>
      </w:r>
      <w:r>
        <w:rPr>
          <w:rFonts w:ascii="Open Sans" w:hAnsi="Open Sans" w:cs="Open Sans"/>
          <w:sz w:val="20"/>
          <w:szCs w:val="20"/>
        </w:rPr>
        <w:t xml:space="preserve">: </w:t>
      </w:r>
      <w:r w:rsidR="00000000">
        <w:rPr>
          <w:rFonts w:ascii="Open Sans" w:hAnsi="Open Sans" w:cs="Open Sans"/>
          <w:b/>
          <w:sz w:val="20"/>
          <w:szCs w:val="20"/>
        </w:rPr>
        <w:pict w14:anchorId="68DD5CEB">
          <v:shape id="_x0000_i1026" type="#_x0000_t75" alt="Date of Birth box." style="width:87.25pt;height:18pt">
            <v:imagedata r:id="rId12" o:title=""/>
          </v:shape>
        </w:pict>
      </w:r>
    </w:p>
    <w:p w14:paraId="53B90242" w14:textId="77777777" w:rsidR="00B334AD" w:rsidRPr="006C5CB6" w:rsidRDefault="00B334AD" w:rsidP="00B334AD">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7B9875F0" w14:textId="77777777" w:rsidR="00B334AD" w:rsidRPr="006C5CB6" w:rsidRDefault="00B334AD" w:rsidP="00B334AD">
      <w:pPr>
        <w:rPr>
          <w:rFonts w:ascii="Open Sans" w:hAnsi="Open Sans" w:cs="Open Sans"/>
          <w:b/>
          <w:sz w:val="20"/>
          <w:szCs w:val="20"/>
        </w:rPr>
      </w:pPr>
    </w:p>
    <w:p w14:paraId="22F181D5" w14:textId="4CC00A67" w:rsidR="00B334AD" w:rsidRPr="006C5CB6" w:rsidRDefault="00B334AD" w:rsidP="00B334AD">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000000">
        <w:rPr>
          <w:rFonts w:ascii="Open Sans" w:hAnsi="Open Sans" w:cs="Open Sans"/>
          <w:b/>
          <w:sz w:val="20"/>
          <w:szCs w:val="20"/>
        </w:rPr>
        <w:pict w14:anchorId="0F428C93">
          <v:shape id="_x0000_i1027" type="#_x0000_t75" alt="Reviewer's name box." style="width:167.1pt;height:18pt">
            <v:imagedata r:id="rId13" o:title=""/>
          </v:shape>
        </w:pict>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000000">
        <w:rPr>
          <w:rFonts w:ascii="Open Sans" w:hAnsi="Open Sans" w:cs="Open Sans"/>
          <w:b/>
          <w:sz w:val="20"/>
          <w:szCs w:val="20"/>
        </w:rPr>
        <w:pict w14:anchorId="071797C8">
          <v:shape id="_x0000_i1028" type="#_x0000_t75" alt="Date Request Recieved box." style="width:87.25pt;height:18pt">
            <v:imagedata r:id="rId12" o:title=""/>
          </v:shape>
        </w:pict>
      </w:r>
    </w:p>
    <w:p w14:paraId="57F5B7DF" w14:textId="77777777" w:rsidR="00B334AD" w:rsidRPr="006C5CB6" w:rsidRDefault="00B334AD" w:rsidP="0089122A">
      <w:pPr>
        <w:rPr>
          <w:rFonts w:ascii="Open Sans" w:hAnsi="Open Sans" w:cs="Open Sans"/>
          <w:b/>
          <w:sz w:val="20"/>
          <w:szCs w:val="20"/>
        </w:rPr>
      </w:pPr>
    </w:p>
    <w:p w14:paraId="0BD62FBD"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0E089663" w14:textId="77777777" w:rsidTr="00080559">
        <w:trPr>
          <w:cantSplit/>
          <w:trHeight w:val="357"/>
        </w:trPr>
        <w:tc>
          <w:tcPr>
            <w:tcW w:w="10170" w:type="dxa"/>
            <w:shd w:val="clear" w:color="auto" w:fill="E0E0E0"/>
          </w:tcPr>
          <w:p w14:paraId="32F221D4"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D941C4" w:rsidRPr="00D941C4">
              <w:rPr>
                <w:rFonts w:ascii="Open Sans" w:hAnsi="Open Sans" w:cs="Open Sans"/>
                <w:b/>
                <w:sz w:val="20"/>
                <w:szCs w:val="20"/>
              </w:rPr>
              <w:t>Behavioral Respite Services</w:t>
            </w:r>
            <w:r w:rsidR="00D941C4" w:rsidRPr="00D941C4">
              <w:rPr>
                <w:rFonts w:ascii="Open Sans" w:hAnsi="Open Sans" w:cs="Open Sans"/>
                <w:b/>
                <w:sz w:val="20"/>
                <w:szCs w:val="20"/>
              </w:rPr>
              <w:tab/>
            </w:r>
          </w:p>
        </w:tc>
      </w:tr>
    </w:tbl>
    <w:p w14:paraId="7A7E1BAB"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0B9F20C7" w14:textId="77777777" w:rsidTr="006B6BEE">
        <w:trPr>
          <w:trHeight w:val="4940"/>
        </w:trPr>
        <w:tc>
          <w:tcPr>
            <w:tcW w:w="2052" w:type="dxa"/>
          </w:tcPr>
          <w:p w14:paraId="52F868CE"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1ED98014" w14:textId="77777777" w:rsidR="00D941C4" w:rsidRDefault="00D941C4" w:rsidP="00F24393">
            <w:pPr>
              <w:rPr>
                <w:rFonts w:ascii="Open Sans" w:hAnsi="Open Sans" w:cs="Open Sans"/>
                <w:b/>
                <w:sz w:val="20"/>
                <w:szCs w:val="20"/>
              </w:rPr>
            </w:pPr>
          </w:p>
          <w:p w14:paraId="19133F8F" w14:textId="77777777" w:rsidR="00F24393" w:rsidRPr="006C5CB6" w:rsidRDefault="00F24393" w:rsidP="00F24393">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279FE95" w14:textId="77777777" w:rsidR="00F24393" w:rsidRDefault="00F24393" w:rsidP="00F24393">
            <w:pPr>
              <w:rPr>
                <w:rFonts w:ascii="Open Sans" w:hAnsi="Open Sans" w:cs="Open Sans"/>
                <w:b/>
                <w:sz w:val="20"/>
                <w:szCs w:val="20"/>
              </w:rPr>
            </w:pPr>
          </w:p>
          <w:p w14:paraId="6D28655B" w14:textId="77777777" w:rsidR="00F24393" w:rsidRDefault="00F24393" w:rsidP="00F24393">
            <w:pPr>
              <w:rPr>
                <w:rFonts w:ascii="Open Sans" w:hAnsi="Open Sans" w:cs="Open Sans"/>
                <w:b/>
                <w:sz w:val="20"/>
                <w:szCs w:val="20"/>
              </w:rPr>
            </w:pPr>
          </w:p>
          <w:p w14:paraId="41C53BFC" w14:textId="77777777" w:rsidR="00F24393" w:rsidRDefault="00F24393" w:rsidP="00F24393">
            <w:pPr>
              <w:rPr>
                <w:rFonts w:ascii="Open Sans" w:hAnsi="Open Sans" w:cs="Open Sans"/>
                <w:b/>
                <w:sz w:val="20"/>
                <w:szCs w:val="20"/>
              </w:rPr>
            </w:pPr>
          </w:p>
          <w:p w14:paraId="469B09FD" w14:textId="1EBE9948" w:rsidR="00F24393" w:rsidRDefault="00F24393" w:rsidP="00F24393">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4DB07C6" w14:textId="77777777" w:rsidR="004A0C67" w:rsidRDefault="004A0C67" w:rsidP="00F24393">
            <w:pPr>
              <w:rPr>
                <w:rFonts w:ascii="Open Sans" w:hAnsi="Open Sans" w:cs="Open Sans"/>
                <w:b/>
                <w:sz w:val="20"/>
                <w:szCs w:val="20"/>
              </w:rPr>
            </w:pPr>
          </w:p>
          <w:p w14:paraId="21C6211B" w14:textId="77777777" w:rsidR="004A0C67" w:rsidRDefault="004A0C67" w:rsidP="004A0C67">
            <w:pPr>
              <w:rPr>
                <w:rFonts w:ascii="Open Sans" w:hAnsi="Open Sans" w:cs="Open Sans"/>
                <w:b/>
                <w:sz w:val="20"/>
                <w:szCs w:val="20"/>
              </w:rPr>
            </w:pPr>
          </w:p>
          <w:p w14:paraId="48F0CB0C" w14:textId="77777777" w:rsidR="004A0C67" w:rsidRDefault="004A0C67" w:rsidP="004A0C67">
            <w:pPr>
              <w:rPr>
                <w:rFonts w:ascii="Open Sans" w:hAnsi="Open Sans" w:cs="Open Sans"/>
                <w:b/>
                <w:sz w:val="20"/>
                <w:szCs w:val="20"/>
              </w:rPr>
            </w:pPr>
          </w:p>
          <w:p w14:paraId="58AA54B7" w14:textId="77777777" w:rsidR="00063069" w:rsidRDefault="00063069" w:rsidP="004A0C67">
            <w:pPr>
              <w:rPr>
                <w:rFonts w:ascii="Open Sans" w:hAnsi="Open Sans" w:cs="Open Sans"/>
                <w:b/>
                <w:sz w:val="20"/>
                <w:szCs w:val="20"/>
              </w:rPr>
            </w:pPr>
          </w:p>
          <w:p w14:paraId="1980C3A7" w14:textId="651FB334" w:rsidR="004A0C67" w:rsidRPr="006C5CB6" w:rsidRDefault="004A0C67" w:rsidP="004A0C6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BDEA8F8" w14:textId="77777777" w:rsidR="004A0C67" w:rsidRDefault="004A0C67" w:rsidP="004A0C67">
            <w:pPr>
              <w:rPr>
                <w:rFonts w:ascii="Open Sans" w:hAnsi="Open Sans" w:cs="Open Sans"/>
                <w:b/>
                <w:sz w:val="20"/>
                <w:szCs w:val="20"/>
              </w:rPr>
            </w:pPr>
          </w:p>
          <w:p w14:paraId="280520FD" w14:textId="77777777" w:rsidR="00F24393" w:rsidRPr="006C5CB6" w:rsidRDefault="00F24393" w:rsidP="00063069">
            <w:pPr>
              <w:rPr>
                <w:rFonts w:ascii="Open Sans" w:hAnsi="Open Sans" w:cs="Open Sans"/>
                <w:b/>
                <w:sz w:val="20"/>
                <w:szCs w:val="20"/>
              </w:rPr>
            </w:pPr>
          </w:p>
        </w:tc>
        <w:tc>
          <w:tcPr>
            <w:tcW w:w="8136" w:type="dxa"/>
          </w:tcPr>
          <w:p w14:paraId="67CF5D27" w14:textId="77777777" w:rsidR="00D941C4" w:rsidRPr="00D941C4" w:rsidRDefault="00D941C4" w:rsidP="00D941C4">
            <w:pPr>
              <w:rPr>
                <w:rFonts w:ascii="Open Sans" w:hAnsi="Open Sans" w:cs="Open Sans"/>
                <w:sz w:val="20"/>
                <w:szCs w:val="20"/>
              </w:rPr>
            </w:pPr>
            <w:r w:rsidRPr="00D941C4">
              <w:rPr>
                <w:rFonts w:ascii="Open Sans" w:hAnsi="Open Sans" w:cs="Open Sans"/>
                <w:sz w:val="20"/>
                <w:szCs w:val="20"/>
              </w:rPr>
              <w:t>Review questions:</w:t>
            </w:r>
          </w:p>
          <w:p w14:paraId="193599CE" w14:textId="77777777" w:rsidR="00D941C4" w:rsidRPr="00D941C4" w:rsidRDefault="00D941C4" w:rsidP="00D941C4">
            <w:pPr>
              <w:rPr>
                <w:rFonts w:ascii="Open Sans" w:hAnsi="Open Sans" w:cs="Open Sans"/>
                <w:sz w:val="20"/>
                <w:szCs w:val="20"/>
              </w:rPr>
            </w:pPr>
          </w:p>
          <w:p w14:paraId="467C50D1" w14:textId="49E66E30" w:rsidR="001C1952" w:rsidRPr="001C1952" w:rsidRDefault="001C1952" w:rsidP="001C1952">
            <w:pPr>
              <w:rPr>
                <w:rFonts w:ascii="Open Sans" w:hAnsi="Open Sans" w:cs="Open Sans"/>
                <w:sz w:val="20"/>
                <w:szCs w:val="20"/>
              </w:rPr>
            </w:pPr>
            <w:r w:rsidRPr="001C1952">
              <w:rPr>
                <w:rFonts w:ascii="Open Sans" w:hAnsi="Open Sans" w:cs="Open Sans"/>
                <w:sz w:val="20"/>
                <w:szCs w:val="20"/>
              </w:rPr>
              <w:t>a</w:t>
            </w:r>
            <w:proofErr w:type="gramStart"/>
            <w:r w:rsidRPr="001C1952">
              <w:rPr>
                <w:rFonts w:ascii="Open Sans" w:hAnsi="Open Sans" w:cs="Open Sans"/>
                <w:sz w:val="20"/>
                <w:szCs w:val="20"/>
              </w:rPr>
              <w:t xml:space="preserve">. </w:t>
            </w:r>
            <w:r w:rsidRPr="001C1952">
              <w:rPr>
                <w:rFonts w:ascii="Open Sans" w:hAnsi="Open Sans" w:cs="Open Sans"/>
                <w:sz w:val="20"/>
                <w:szCs w:val="20"/>
              </w:rPr>
              <w:tab/>
              <w:t>Is</w:t>
            </w:r>
            <w:proofErr w:type="gramEnd"/>
            <w:r w:rsidRPr="001C1952">
              <w:rPr>
                <w:rFonts w:ascii="Open Sans" w:hAnsi="Open Sans" w:cs="Open Sans"/>
                <w:sz w:val="20"/>
                <w:szCs w:val="20"/>
              </w:rPr>
              <w:t xml:space="preserve"> there sufficient documentation to show that the person is at-risk for </w:t>
            </w:r>
            <w:r>
              <w:rPr>
                <w:rFonts w:ascii="Open Sans" w:hAnsi="Open Sans" w:cs="Open Sans"/>
                <w:sz w:val="20"/>
                <w:szCs w:val="20"/>
              </w:rPr>
              <w:tab/>
            </w:r>
            <w:r w:rsidRPr="001C1952">
              <w:rPr>
                <w:rFonts w:ascii="Open Sans" w:hAnsi="Open Sans" w:cs="Open Sans"/>
                <w:sz w:val="20"/>
                <w:szCs w:val="20"/>
              </w:rPr>
              <w:t xml:space="preserve">engaging in high-risk behaviors that may represent an imminent risk of harm </w:t>
            </w:r>
            <w:r>
              <w:rPr>
                <w:rFonts w:ascii="Open Sans" w:hAnsi="Open Sans" w:cs="Open Sans"/>
                <w:sz w:val="20"/>
                <w:szCs w:val="20"/>
              </w:rPr>
              <w:tab/>
            </w:r>
            <w:r w:rsidRPr="001C1952">
              <w:rPr>
                <w:rFonts w:ascii="Open Sans" w:hAnsi="Open Sans" w:cs="Open Sans"/>
                <w:sz w:val="20"/>
                <w:szCs w:val="20"/>
              </w:rPr>
              <w:t xml:space="preserve">to self or others; </w:t>
            </w:r>
            <w:r w:rsidRPr="001C1952">
              <w:rPr>
                <w:rFonts w:ascii="Open Sans" w:hAnsi="Open Sans" w:cs="Open Sans"/>
                <w:b/>
                <w:bCs/>
                <w:sz w:val="20"/>
                <w:szCs w:val="20"/>
              </w:rPr>
              <w:t>AND</w:t>
            </w:r>
            <w:r w:rsidRPr="001C1952">
              <w:rPr>
                <w:rFonts w:ascii="Open Sans" w:hAnsi="Open Sans" w:cs="Open Sans"/>
                <w:sz w:val="20"/>
                <w:szCs w:val="20"/>
              </w:rPr>
              <w:t xml:space="preserve"> </w:t>
            </w:r>
          </w:p>
          <w:p w14:paraId="2A3532DA" w14:textId="77777777" w:rsidR="001C1952" w:rsidRPr="001C1952" w:rsidRDefault="001C1952" w:rsidP="001C1952">
            <w:pPr>
              <w:rPr>
                <w:rFonts w:ascii="Open Sans" w:hAnsi="Open Sans" w:cs="Open Sans"/>
                <w:sz w:val="20"/>
                <w:szCs w:val="20"/>
              </w:rPr>
            </w:pPr>
          </w:p>
          <w:p w14:paraId="55EC8F44" w14:textId="7257CB2C" w:rsidR="001C1952" w:rsidRPr="001C1952" w:rsidRDefault="001C1952" w:rsidP="001C1952">
            <w:pPr>
              <w:rPr>
                <w:rFonts w:ascii="Open Sans" w:hAnsi="Open Sans" w:cs="Open Sans"/>
                <w:sz w:val="20"/>
                <w:szCs w:val="20"/>
              </w:rPr>
            </w:pPr>
            <w:r w:rsidRPr="001C1952">
              <w:rPr>
                <w:rFonts w:ascii="Open Sans" w:hAnsi="Open Sans" w:cs="Open Sans"/>
                <w:sz w:val="20"/>
                <w:szCs w:val="20"/>
              </w:rPr>
              <w:t>b.</w:t>
            </w:r>
            <w:r w:rsidRPr="001C1952">
              <w:rPr>
                <w:rFonts w:ascii="Open Sans" w:hAnsi="Open Sans" w:cs="Open Sans"/>
                <w:sz w:val="20"/>
                <w:szCs w:val="20"/>
              </w:rPr>
              <w:tab/>
              <w:t>Is there sufficient information in the Person-Centered Support Plan (PCSP</w:t>
            </w:r>
            <w:proofErr w:type="gramStart"/>
            <w:r w:rsidRPr="001C1952">
              <w:rPr>
                <w:rFonts w:ascii="Open Sans" w:hAnsi="Open Sans" w:cs="Open Sans"/>
                <w:sz w:val="20"/>
                <w:szCs w:val="20"/>
              </w:rPr>
              <w:t xml:space="preserve">) </w:t>
            </w:r>
            <w:r>
              <w:rPr>
                <w:rFonts w:ascii="Open Sans" w:hAnsi="Open Sans" w:cs="Open Sans"/>
                <w:sz w:val="20"/>
                <w:szCs w:val="20"/>
              </w:rPr>
              <w:tab/>
            </w:r>
            <w:r w:rsidRPr="001C1952">
              <w:rPr>
                <w:rFonts w:ascii="Open Sans" w:hAnsi="Open Sans" w:cs="Open Sans"/>
                <w:sz w:val="20"/>
                <w:szCs w:val="20"/>
              </w:rPr>
              <w:t>and</w:t>
            </w:r>
            <w:proofErr w:type="gramEnd"/>
            <w:r w:rsidRPr="001C1952">
              <w:rPr>
                <w:rFonts w:ascii="Open Sans" w:hAnsi="Open Sans" w:cs="Open Sans"/>
                <w:sz w:val="20"/>
                <w:szCs w:val="20"/>
              </w:rPr>
              <w:t xml:space="preserve"> supporting documentation to show that the person is exhibiting a </w:t>
            </w:r>
            <w:r>
              <w:rPr>
                <w:rFonts w:ascii="Open Sans" w:hAnsi="Open Sans" w:cs="Open Sans"/>
                <w:sz w:val="20"/>
                <w:szCs w:val="20"/>
              </w:rPr>
              <w:tab/>
            </w:r>
            <w:r w:rsidRPr="001C1952">
              <w:rPr>
                <w:rFonts w:ascii="Open Sans" w:hAnsi="Open Sans" w:cs="Open Sans"/>
                <w:sz w:val="20"/>
                <w:szCs w:val="20"/>
              </w:rPr>
              <w:t xml:space="preserve">pattern of behavior (requiring medical or psychological treatment) that may </w:t>
            </w:r>
            <w:r>
              <w:rPr>
                <w:rFonts w:ascii="Open Sans" w:hAnsi="Open Sans" w:cs="Open Sans"/>
                <w:sz w:val="20"/>
                <w:szCs w:val="20"/>
              </w:rPr>
              <w:tab/>
            </w:r>
            <w:r w:rsidRPr="001C1952">
              <w:rPr>
                <w:rFonts w:ascii="Open Sans" w:hAnsi="Open Sans" w:cs="Open Sans"/>
                <w:sz w:val="20"/>
                <w:szCs w:val="20"/>
              </w:rPr>
              <w:t xml:space="preserve">result in or harm to self, housemates, or staff; </w:t>
            </w:r>
            <w:r w:rsidRPr="001C1952">
              <w:rPr>
                <w:rFonts w:ascii="Open Sans" w:hAnsi="Open Sans" w:cs="Open Sans"/>
                <w:b/>
                <w:bCs/>
                <w:sz w:val="20"/>
                <w:szCs w:val="20"/>
              </w:rPr>
              <w:t>AND</w:t>
            </w:r>
          </w:p>
          <w:p w14:paraId="6F40F4C6" w14:textId="77777777" w:rsidR="001C1952" w:rsidRPr="001C1952" w:rsidRDefault="001C1952" w:rsidP="001C1952">
            <w:pPr>
              <w:rPr>
                <w:rFonts w:ascii="Open Sans" w:hAnsi="Open Sans" w:cs="Open Sans"/>
                <w:sz w:val="20"/>
                <w:szCs w:val="20"/>
              </w:rPr>
            </w:pPr>
          </w:p>
          <w:p w14:paraId="1E9E94F7" w14:textId="514CA8D6" w:rsidR="00D941C4" w:rsidRDefault="001C1952" w:rsidP="001C1952">
            <w:pPr>
              <w:rPr>
                <w:rFonts w:ascii="Open Sans" w:hAnsi="Open Sans" w:cs="Open Sans"/>
                <w:sz w:val="20"/>
                <w:szCs w:val="20"/>
              </w:rPr>
            </w:pPr>
            <w:r w:rsidRPr="001C1952">
              <w:rPr>
                <w:rFonts w:ascii="Open Sans" w:hAnsi="Open Sans" w:cs="Open Sans"/>
                <w:sz w:val="20"/>
                <w:szCs w:val="20"/>
              </w:rPr>
              <w:t>c.</w:t>
            </w:r>
            <w:r w:rsidRPr="001C1952">
              <w:rPr>
                <w:rFonts w:ascii="Open Sans" w:hAnsi="Open Sans" w:cs="Open Sans"/>
                <w:sz w:val="20"/>
                <w:szCs w:val="20"/>
              </w:rPr>
              <w:tab/>
              <w:t xml:space="preserve">Is there sufficient documentation to conclude that the provision of </w:t>
            </w:r>
            <w:r>
              <w:rPr>
                <w:rFonts w:ascii="Open Sans" w:hAnsi="Open Sans" w:cs="Open Sans"/>
                <w:sz w:val="20"/>
                <w:szCs w:val="20"/>
              </w:rPr>
              <w:tab/>
            </w:r>
            <w:r w:rsidRPr="001C1952">
              <w:rPr>
                <w:rFonts w:ascii="Open Sans" w:hAnsi="Open Sans" w:cs="Open Sans"/>
                <w:sz w:val="20"/>
                <w:szCs w:val="20"/>
              </w:rPr>
              <w:t xml:space="preserve">Behavioral Respite Services can be reasonably expected to stabilize the </w:t>
            </w:r>
            <w:r>
              <w:rPr>
                <w:rFonts w:ascii="Open Sans" w:hAnsi="Open Sans" w:cs="Open Sans"/>
                <w:sz w:val="20"/>
                <w:szCs w:val="20"/>
              </w:rPr>
              <w:tab/>
            </w:r>
            <w:r w:rsidRPr="001C1952">
              <w:rPr>
                <w:rFonts w:ascii="Open Sans" w:hAnsi="Open Sans" w:cs="Open Sans"/>
                <w:sz w:val="20"/>
                <w:szCs w:val="20"/>
              </w:rPr>
              <w:t xml:space="preserve">person’s behavior so that the person can safely return to the residential </w:t>
            </w:r>
            <w:r>
              <w:rPr>
                <w:rFonts w:ascii="Open Sans" w:hAnsi="Open Sans" w:cs="Open Sans"/>
                <w:sz w:val="20"/>
                <w:szCs w:val="20"/>
              </w:rPr>
              <w:tab/>
            </w:r>
            <w:r w:rsidRPr="001C1952">
              <w:rPr>
                <w:rFonts w:ascii="Open Sans" w:hAnsi="Open Sans" w:cs="Open Sans"/>
                <w:sz w:val="20"/>
                <w:szCs w:val="20"/>
              </w:rPr>
              <w:t>placement?</w:t>
            </w:r>
          </w:p>
          <w:p w14:paraId="04F60D36" w14:textId="77777777" w:rsidR="001C1952" w:rsidRPr="00D941C4" w:rsidRDefault="001C1952" w:rsidP="001C1952">
            <w:pPr>
              <w:rPr>
                <w:rFonts w:ascii="Open Sans" w:hAnsi="Open Sans" w:cs="Open Sans"/>
                <w:sz w:val="20"/>
                <w:szCs w:val="20"/>
              </w:rPr>
            </w:pPr>
          </w:p>
          <w:p w14:paraId="44C591E9" w14:textId="77777777" w:rsidR="00D941C4" w:rsidRPr="00D941C4" w:rsidRDefault="00D941C4" w:rsidP="00D941C4">
            <w:pPr>
              <w:rPr>
                <w:rFonts w:ascii="Open Sans" w:hAnsi="Open Sans" w:cs="Open Sans"/>
                <w:sz w:val="20"/>
                <w:szCs w:val="20"/>
              </w:rPr>
            </w:pPr>
            <w:r w:rsidRPr="00D941C4">
              <w:rPr>
                <w:rFonts w:ascii="Open Sans" w:hAnsi="Open Sans" w:cs="Open Sans"/>
                <w:sz w:val="20"/>
                <w:szCs w:val="20"/>
              </w:rPr>
              <w:t xml:space="preserve">If </w:t>
            </w:r>
            <w:r w:rsidRPr="00D941C4">
              <w:rPr>
                <w:rFonts w:ascii="Open Sans" w:hAnsi="Open Sans" w:cs="Open Sans"/>
                <w:b/>
                <w:sz w:val="22"/>
                <w:szCs w:val="22"/>
              </w:rPr>
              <w:t>YES</w:t>
            </w:r>
            <w:r w:rsidRPr="00D941C4">
              <w:rPr>
                <w:rFonts w:ascii="Open Sans" w:hAnsi="Open Sans" w:cs="Open Sans"/>
                <w:i/>
                <w:sz w:val="20"/>
                <w:szCs w:val="20"/>
              </w:rPr>
              <w:t xml:space="preserve"> </w:t>
            </w:r>
            <w:r w:rsidRPr="00D941C4">
              <w:rPr>
                <w:rFonts w:ascii="Open Sans" w:hAnsi="Open Sans" w:cs="Open Sans"/>
                <w:sz w:val="20"/>
                <w:szCs w:val="20"/>
              </w:rPr>
              <w:t>to</w:t>
            </w:r>
            <w:r w:rsidRPr="00D941C4">
              <w:rPr>
                <w:rFonts w:ascii="Open Sans" w:hAnsi="Open Sans" w:cs="Open Sans"/>
                <w:b/>
                <w:i/>
                <w:sz w:val="20"/>
                <w:szCs w:val="20"/>
              </w:rPr>
              <w:t xml:space="preserve"> </w:t>
            </w:r>
            <w:r w:rsidRPr="00D941C4">
              <w:rPr>
                <w:rFonts w:ascii="Open Sans" w:hAnsi="Open Sans" w:cs="Open Sans"/>
                <w:sz w:val="20"/>
                <w:szCs w:val="20"/>
              </w:rPr>
              <w:t>“a.”, “b.”</w:t>
            </w:r>
            <w:r>
              <w:rPr>
                <w:rFonts w:ascii="Open Sans" w:hAnsi="Open Sans" w:cs="Open Sans"/>
                <w:sz w:val="20"/>
                <w:szCs w:val="20"/>
              </w:rPr>
              <w:t xml:space="preserve"> and “</w:t>
            </w:r>
            <w:r w:rsidRPr="00D941C4">
              <w:rPr>
                <w:rFonts w:ascii="Open Sans" w:hAnsi="Open Sans" w:cs="Open Sans"/>
                <w:sz w:val="20"/>
                <w:szCs w:val="20"/>
              </w:rPr>
              <w:t>c.”</w:t>
            </w:r>
            <w:r>
              <w:rPr>
                <w:rFonts w:ascii="Open Sans" w:hAnsi="Open Sans" w:cs="Open Sans"/>
                <w:sz w:val="20"/>
                <w:szCs w:val="20"/>
              </w:rPr>
              <w:t>,</w:t>
            </w:r>
            <w:r w:rsidRPr="00D941C4">
              <w:rPr>
                <w:rFonts w:ascii="Open Sans" w:hAnsi="Open Sans" w:cs="Open Sans"/>
                <w:sz w:val="20"/>
                <w:szCs w:val="20"/>
              </w:rPr>
              <w:t xml:space="preserve"> </w:t>
            </w:r>
            <w:r w:rsidRPr="00612C6A">
              <w:rPr>
                <w:rFonts w:ascii="Open Sans" w:hAnsi="Open Sans" w:cs="Open Sans"/>
                <w:sz w:val="20"/>
                <w:szCs w:val="20"/>
              </w:rPr>
              <w:t>proceed</w:t>
            </w:r>
            <w:r w:rsidRPr="00D941C4">
              <w:rPr>
                <w:rFonts w:ascii="Open Sans" w:hAnsi="Open Sans" w:cs="Open Sans"/>
                <w:sz w:val="20"/>
                <w:szCs w:val="20"/>
              </w:rPr>
              <w:t xml:space="preserve"> to Question #2.</w:t>
            </w:r>
          </w:p>
          <w:p w14:paraId="6A7B6ABD" w14:textId="77777777" w:rsidR="00D941C4" w:rsidRPr="00D941C4" w:rsidRDefault="00D941C4" w:rsidP="00D941C4">
            <w:pPr>
              <w:rPr>
                <w:rFonts w:ascii="Open Sans" w:hAnsi="Open Sans" w:cs="Open Sans"/>
                <w:sz w:val="20"/>
                <w:szCs w:val="20"/>
              </w:rPr>
            </w:pPr>
          </w:p>
          <w:p w14:paraId="1BBABF5C" w14:textId="77777777" w:rsidR="00D941C4" w:rsidRPr="00D941C4" w:rsidRDefault="00D941C4" w:rsidP="00D941C4">
            <w:pPr>
              <w:rPr>
                <w:rFonts w:ascii="Open Sans" w:hAnsi="Open Sans" w:cs="Open Sans"/>
                <w:sz w:val="20"/>
                <w:szCs w:val="20"/>
              </w:rPr>
            </w:pPr>
            <w:r w:rsidRPr="00D941C4">
              <w:rPr>
                <w:rFonts w:ascii="Open Sans" w:hAnsi="Open Sans" w:cs="Open Sans"/>
                <w:sz w:val="20"/>
                <w:szCs w:val="20"/>
              </w:rPr>
              <w:t>If</w:t>
            </w:r>
            <w:r w:rsidRPr="00D941C4">
              <w:rPr>
                <w:rFonts w:ascii="Open Sans" w:hAnsi="Open Sans" w:cs="Open Sans"/>
                <w:b/>
                <w:sz w:val="20"/>
                <w:szCs w:val="20"/>
              </w:rPr>
              <w:t xml:space="preserve"> </w:t>
            </w:r>
            <w:r w:rsidRPr="00D941C4">
              <w:rPr>
                <w:rFonts w:ascii="Open Sans" w:hAnsi="Open Sans" w:cs="Open Sans"/>
                <w:b/>
                <w:sz w:val="22"/>
                <w:szCs w:val="22"/>
              </w:rPr>
              <w:t>NO</w:t>
            </w:r>
            <w:r w:rsidRPr="00D941C4">
              <w:rPr>
                <w:rFonts w:ascii="Open Sans" w:hAnsi="Open Sans" w:cs="Open Sans"/>
                <w:b/>
                <w:sz w:val="20"/>
                <w:szCs w:val="20"/>
              </w:rPr>
              <w:t xml:space="preserve"> </w:t>
            </w:r>
            <w:r w:rsidRPr="00D941C4">
              <w:rPr>
                <w:rFonts w:ascii="Open Sans" w:hAnsi="Open Sans" w:cs="Open Sans"/>
                <w:sz w:val="20"/>
                <w:szCs w:val="20"/>
              </w:rPr>
              <w:t>to</w:t>
            </w:r>
            <w:r w:rsidRPr="00D941C4">
              <w:rPr>
                <w:rFonts w:ascii="Open Sans" w:hAnsi="Open Sans" w:cs="Open Sans"/>
                <w:b/>
                <w:sz w:val="20"/>
                <w:szCs w:val="20"/>
              </w:rPr>
              <w:t xml:space="preserve"> </w:t>
            </w:r>
            <w:r w:rsidRPr="00D941C4">
              <w:rPr>
                <w:rFonts w:ascii="Open Sans" w:hAnsi="Open Sans" w:cs="Open Sans"/>
                <w:sz w:val="20"/>
                <w:szCs w:val="20"/>
              </w:rPr>
              <w:t xml:space="preserve">“a.”, “b.” </w:t>
            </w:r>
            <w:r>
              <w:rPr>
                <w:rFonts w:ascii="Open Sans" w:hAnsi="Open Sans" w:cs="Open Sans"/>
                <w:sz w:val="20"/>
                <w:szCs w:val="20"/>
              </w:rPr>
              <w:t>or “</w:t>
            </w:r>
            <w:r w:rsidRPr="00D941C4">
              <w:rPr>
                <w:rFonts w:ascii="Open Sans" w:hAnsi="Open Sans" w:cs="Open Sans"/>
                <w:sz w:val="20"/>
                <w:szCs w:val="20"/>
              </w:rPr>
              <w:t>c.</w:t>
            </w:r>
            <w:r>
              <w:rPr>
                <w:rFonts w:ascii="Open Sans" w:hAnsi="Open Sans" w:cs="Open Sans"/>
                <w:sz w:val="20"/>
                <w:szCs w:val="20"/>
              </w:rPr>
              <w:t>”</w:t>
            </w:r>
            <w:r w:rsidRPr="00D941C4">
              <w:rPr>
                <w:rFonts w:ascii="Open Sans" w:hAnsi="Open Sans" w:cs="Open Sans"/>
                <w:sz w:val="20"/>
                <w:szCs w:val="20"/>
              </w:rPr>
              <w:t xml:space="preserve">, stop and </w:t>
            </w:r>
            <w:r w:rsidRPr="00D941C4">
              <w:rPr>
                <w:rFonts w:ascii="Open Sans" w:hAnsi="Open Sans" w:cs="Open Sans"/>
                <w:b/>
                <w:sz w:val="20"/>
                <w:szCs w:val="20"/>
              </w:rPr>
              <w:t xml:space="preserve">deny </w:t>
            </w:r>
            <w:r w:rsidRPr="00D941C4">
              <w:rPr>
                <w:rFonts w:ascii="Open Sans" w:hAnsi="Open Sans" w:cs="Open Sans"/>
                <w:sz w:val="20"/>
                <w:szCs w:val="20"/>
              </w:rPr>
              <w:t xml:space="preserve">the service.  </w:t>
            </w:r>
          </w:p>
          <w:p w14:paraId="664BF912" w14:textId="77777777" w:rsidR="004A0C67" w:rsidRPr="006C5CB6" w:rsidRDefault="004A0C67" w:rsidP="00D941C4">
            <w:pPr>
              <w:rPr>
                <w:rFonts w:ascii="Open Sans" w:hAnsi="Open Sans" w:cs="Open Sans"/>
                <w:sz w:val="20"/>
                <w:szCs w:val="20"/>
              </w:rPr>
            </w:pPr>
          </w:p>
        </w:tc>
      </w:tr>
      <w:tr w:rsidR="00A319B7" w:rsidRPr="00807B87" w14:paraId="7FF997CA" w14:textId="77777777" w:rsidTr="006B6BEE">
        <w:trPr>
          <w:trHeight w:val="1592"/>
        </w:trPr>
        <w:tc>
          <w:tcPr>
            <w:tcW w:w="2052" w:type="dxa"/>
            <w:tcBorders>
              <w:bottom w:val="single" w:sz="4" w:space="0" w:color="auto"/>
            </w:tcBorders>
          </w:tcPr>
          <w:p w14:paraId="72B921B8"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2.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434F8F39" w14:textId="77777777" w:rsidR="00A319B7" w:rsidRPr="006C5CB6" w:rsidRDefault="00A319B7">
            <w:pPr>
              <w:rPr>
                <w:rFonts w:ascii="Open Sans" w:hAnsi="Open Sans" w:cs="Open Sans"/>
                <w:b/>
                <w:sz w:val="20"/>
                <w:szCs w:val="20"/>
              </w:rPr>
            </w:pPr>
          </w:p>
        </w:tc>
        <w:tc>
          <w:tcPr>
            <w:tcW w:w="8136" w:type="dxa"/>
            <w:tcBorders>
              <w:bottom w:val="single" w:sz="4" w:space="0" w:color="auto"/>
            </w:tcBorders>
          </w:tcPr>
          <w:p w14:paraId="5E364F74" w14:textId="7B13A458" w:rsidR="006C63D0" w:rsidRPr="006C63D0" w:rsidRDefault="006C63D0" w:rsidP="006C63D0">
            <w:pPr>
              <w:rPr>
                <w:rFonts w:ascii="Open Sans" w:hAnsi="Open Sans" w:cs="Open Sans"/>
                <w:sz w:val="20"/>
                <w:szCs w:val="20"/>
              </w:rPr>
            </w:pPr>
            <w:r w:rsidRPr="006C63D0">
              <w:rPr>
                <w:rFonts w:ascii="Open Sans" w:hAnsi="Open Sans" w:cs="Open Sans"/>
                <w:sz w:val="20"/>
                <w:szCs w:val="20"/>
              </w:rPr>
              <w:t xml:space="preserve">Is the number of days of Behavioral Respite Services requested </w:t>
            </w:r>
            <w:r w:rsidRPr="006C63D0">
              <w:rPr>
                <w:rFonts w:ascii="Open Sans" w:hAnsi="Open Sans" w:cs="Open Sans"/>
                <w:i/>
                <w:sz w:val="20"/>
                <w:szCs w:val="20"/>
              </w:rPr>
              <w:t>consistent with</w:t>
            </w:r>
            <w:r w:rsidRPr="006C63D0">
              <w:rPr>
                <w:rFonts w:ascii="Open Sans" w:hAnsi="Open Sans" w:cs="Open Sans"/>
                <w:sz w:val="20"/>
                <w:szCs w:val="20"/>
              </w:rPr>
              <w:t xml:space="preserve"> and not </w:t>
            </w:r>
            <w:r w:rsidR="001C1952">
              <w:rPr>
                <w:rFonts w:ascii="Open Sans" w:hAnsi="Open Sans" w:cs="Open Sans"/>
                <w:i/>
                <w:sz w:val="20"/>
                <w:szCs w:val="20"/>
              </w:rPr>
              <w:t>more than</w:t>
            </w:r>
            <w:r w:rsidRPr="006C63D0">
              <w:rPr>
                <w:rFonts w:ascii="Open Sans" w:hAnsi="Open Sans" w:cs="Open Sans"/>
                <w:sz w:val="20"/>
                <w:szCs w:val="20"/>
              </w:rPr>
              <w:t xml:space="preserve"> the number of days of Behavioral Respite Services needed to resolve the behavioral crisis and facilitate the person’s safe return to the residential placement?</w:t>
            </w:r>
          </w:p>
          <w:p w14:paraId="6492F57F" w14:textId="77777777" w:rsidR="006C63D0" w:rsidRPr="006C63D0" w:rsidRDefault="006C63D0" w:rsidP="006C63D0">
            <w:pPr>
              <w:rPr>
                <w:rFonts w:ascii="Open Sans" w:hAnsi="Open Sans" w:cs="Open Sans"/>
                <w:sz w:val="20"/>
                <w:szCs w:val="20"/>
              </w:rPr>
            </w:pPr>
          </w:p>
          <w:p w14:paraId="74E0F99A" w14:textId="77777777" w:rsidR="006C63D0" w:rsidRPr="006C63D0" w:rsidRDefault="006C63D0" w:rsidP="006C63D0">
            <w:pPr>
              <w:rPr>
                <w:rFonts w:ascii="Open Sans" w:hAnsi="Open Sans" w:cs="Open Sans"/>
                <w:sz w:val="20"/>
                <w:szCs w:val="20"/>
              </w:rPr>
            </w:pPr>
            <w:r w:rsidRPr="006C63D0">
              <w:rPr>
                <w:rFonts w:ascii="Open Sans" w:hAnsi="Open Sans" w:cs="Open Sans"/>
                <w:sz w:val="20"/>
                <w:szCs w:val="20"/>
              </w:rPr>
              <w:t xml:space="preserve">If </w:t>
            </w:r>
            <w:r w:rsidRPr="006C63D0">
              <w:rPr>
                <w:rFonts w:ascii="Open Sans" w:hAnsi="Open Sans" w:cs="Open Sans"/>
                <w:b/>
                <w:sz w:val="22"/>
                <w:szCs w:val="22"/>
              </w:rPr>
              <w:t>YES</w:t>
            </w:r>
            <w:r w:rsidRPr="006C63D0">
              <w:rPr>
                <w:rFonts w:ascii="Open Sans" w:hAnsi="Open Sans" w:cs="Open Sans"/>
                <w:sz w:val="20"/>
                <w:szCs w:val="20"/>
              </w:rPr>
              <w:t xml:space="preserve">, stop and </w:t>
            </w:r>
            <w:r w:rsidRPr="006C63D0">
              <w:rPr>
                <w:rFonts w:ascii="Open Sans" w:hAnsi="Open Sans" w:cs="Open Sans"/>
                <w:b/>
                <w:sz w:val="20"/>
                <w:szCs w:val="20"/>
              </w:rPr>
              <w:t>approve</w:t>
            </w:r>
            <w:r w:rsidRPr="006C63D0">
              <w:rPr>
                <w:rFonts w:ascii="Open Sans" w:hAnsi="Open Sans" w:cs="Open Sans"/>
                <w:sz w:val="20"/>
                <w:szCs w:val="20"/>
              </w:rPr>
              <w:t xml:space="preserve"> the amount of Behavioral Respite Services requested.</w:t>
            </w:r>
          </w:p>
          <w:p w14:paraId="75D47B6F" w14:textId="77777777" w:rsidR="006C63D0" w:rsidRPr="006C63D0" w:rsidRDefault="006C63D0" w:rsidP="006C63D0">
            <w:pPr>
              <w:rPr>
                <w:rFonts w:ascii="Open Sans" w:hAnsi="Open Sans" w:cs="Open Sans"/>
                <w:sz w:val="20"/>
                <w:szCs w:val="20"/>
              </w:rPr>
            </w:pPr>
          </w:p>
          <w:p w14:paraId="73904024" w14:textId="478DC5E0" w:rsidR="00EC779E" w:rsidRPr="006C5CB6" w:rsidRDefault="006C63D0" w:rsidP="006C63D0">
            <w:pPr>
              <w:rPr>
                <w:rFonts w:ascii="Open Sans" w:hAnsi="Open Sans" w:cs="Open Sans"/>
                <w:sz w:val="20"/>
                <w:szCs w:val="20"/>
              </w:rPr>
            </w:pPr>
            <w:r w:rsidRPr="006C63D0">
              <w:rPr>
                <w:rFonts w:ascii="Open Sans" w:hAnsi="Open Sans" w:cs="Open Sans"/>
                <w:sz w:val="20"/>
                <w:szCs w:val="20"/>
              </w:rPr>
              <w:t xml:space="preserve">If </w:t>
            </w:r>
            <w:r w:rsidRPr="006C63D0">
              <w:rPr>
                <w:rFonts w:ascii="Open Sans" w:hAnsi="Open Sans" w:cs="Open Sans"/>
                <w:b/>
                <w:sz w:val="22"/>
                <w:szCs w:val="22"/>
              </w:rPr>
              <w:t>NO</w:t>
            </w:r>
            <w:r w:rsidRPr="006C63D0">
              <w:rPr>
                <w:rFonts w:ascii="Open Sans" w:hAnsi="Open Sans" w:cs="Open Sans"/>
                <w:sz w:val="20"/>
                <w:szCs w:val="20"/>
              </w:rPr>
              <w:t xml:space="preserve">, </w:t>
            </w:r>
            <w:r w:rsidRPr="006C63D0">
              <w:rPr>
                <w:rFonts w:ascii="Open Sans" w:hAnsi="Open Sans" w:cs="Open Sans"/>
                <w:b/>
                <w:sz w:val="20"/>
                <w:szCs w:val="20"/>
              </w:rPr>
              <w:t>approve</w:t>
            </w:r>
            <w:r w:rsidRPr="006C63D0">
              <w:rPr>
                <w:rFonts w:ascii="Open Sans" w:hAnsi="Open Sans" w:cs="Open Sans"/>
                <w:sz w:val="20"/>
                <w:szCs w:val="20"/>
              </w:rPr>
              <w:t xml:space="preserve"> the number of days of Behavioral Respite Services </w:t>
            </w:r>
            <w:proofErr w:type="gramStart"/>
            <w:r w:rsidRPr="006C63D0">
              <w:rPr>
                <w:rFonts w:ascii="Open Sans" w:hAnsi="Open Sans" w:cs="Open Sans"/>
                <w:sz w:val="20"/>
                <w:szCs w:val="20"/>
              </w:rPr>
              <w:t>requested that</w:t>
            </w:r>
            <w:proofErr w:type="gramEnd"/>
            <w:r w:rsidRPr="006C63D0">
              <w:rPr>
                <w:rFonts w:ascii="Open Sans" w:hAnsi="Open Sans" w:cs="Open Sans"/>
                <w:sz w:val="20"/>
                <w:szCs w:val="20"/>
              </w:rPr>
              <w:t xml:space="preserve"> is </w:t>
            </w:r>
            <w:r w:rsidRPr="006C63D0">
              <w:rPr>
                <w:rFonts w:ascii="Open Sans" w:hAnsi="Open Sans" w:cs="Open Sans"/>
                <w:i/>
                <w:sz w:val="20"/>
                <w:szCs w:val="20"/>
              </w:rPr>
              <w:t>consistent with</w:t>
            </w:r>
            <w:r w:rsidRPr="006C63D0">
              <w:rPr>
                <w:rFonts w:ascii="Open Sans" w:hAnsi="Open Sans" w:cs="Open Sans"/>
                <w:sz w:val="20"/>
                <w:szCs w:val="20"/>
              </w:rPr>
              <w:t xml:space="preserve"> the number of days of Behavioral Respite Services needed to resolve the behavioral crisis and facilitate the person’s safe return to the residential placement (subject to the waiver service limit of 60 days per person per program year).  </w:t>
            </w:r>
            <w:r w:rsidRPr="006C63D0">
              <w:rPr>
                <w:rFonts w:ascii="Open Sans" w:hAnsi="Open Sans" w:cs="Open Sans"/>
                <w:b/>
                <w:sz w:val="20"/>
                <w:szCs w:val="20"/>
              </w:rPr>
              <w:t xml:space="preserve">Deny </w:t>
            </w:r>
            <w:r w:rsidRPr="006C63D0">
              <w:rPr>
                <w:rFonts w:ascii="Open Sans" w:hAnsi="Open Sans" w:cs="Open Sans"/>
                <w:sz w:val="20"/>
                <w:szCs w:val="20"/>
              </w:rPr>
              <w:t xml:space="preserve">that portion of the total number of days of Behavioral Respite Services </w:t>
            </w:r>
            <w:proofErr w:type="gramStart"/>
            <w:r w:rsidRPr="006C63D0">
              <w:rPr>
                <w:rFonts w:ascii="Open Sans" w:hAnsi="Open Sans" w:cs="Open Sans"/>
                <w:sz w:val="20"/>
                <w:szCs w:val="20"/>
              </w:rPr>
              <w:t>requested that</w:t>
            </w:r>
            <w:proofErr w:type="gramEnd"/>
            <w:r w:rsidRPr="006C63D0">
              <w:rPr>
                <w:rFonts w:ascii="Open Sans" w:hAnsi="Open Sans" w:cs="Open Sans"/>
                <w:sz w:val="20"/>
                <w:szCs w:val="20"/>
              </w:rPr>
              <w:t xml:space="preserve"> is </w:t>
            </w:r>
            <w:r w:rsidR="001C1952">
              <w:rPr>
                <w:rFonts w:ascii="Open Sans" w:hAnsi="Open Sans" w:cs="Open Sans"/>
                <w:i/>
                <w:sz w:val="20"/>
                <w:szCs w:val="20"/>
              </w:rPr>
              <w:t>more than</w:t>
            </w:r>
            <w:r w:rsidRPr="006C63D0">
              <w:rPr>
                <w:rFonts w:ascii="Open Sans" w:hAnsi="Open Sans" w:cs="Open Sans"/>
                <w:sz w:val="20"/>
                <w:szCs w:val="20"/>
              </w:rPr>
              <w:t xml:space="preserve"> the amount of the number of days of Behavioral Respite Services needed to resolve the behavioral crisis and facilitate the person’s safe return to the residential placement.  </w:t>
            </w:r>
          </w:p>
        </w:tc>
      </w:tr>
      <w:tr w:rsidR="006B6BEE" w:rsidRPr="00807B87" w14:paraId="16269B46" w14:textId="77777777" w:rsidTr="006B6BEE">
        <w:trPr>
          <w:trHeight w:val="720"/>
        </w:trPr>
        <w:tc>
          <w:tcPr>
            <w:tcW w:w="2052" w:type="dxa"/>
            <w:shd w:val="clear" w:color="auto" w:fill="D9D9D9" w:themeFill="background1" w:themeFillShade="D9"/>
            <w:vAlign w:val="center"/>
          </w:tcPr>
          <w:p w14:paraId="2541242F" w14:textId="40FCFF40" w:rsidR="006B6BEE" w:rsidRPr="00AB72DC" w:rsidRDefault="006B6BEE" w:rsidP="006B6BEE">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36" w:type="dxa"/>
            <w:shd w:val="clear" w:color="auto" w:fill="D9D9D9" w:themeFill="background1" w:themeFillShade="D9"/>
            <w:vAlign w:val="center"/>
          </w:tcPr>
          <w:p w14:paraId="4F15E608" w14:textId="77777777" w:rsidR="006B6BEE" w:rsidRPr="00AB72DC" w:rsidRDefault="006B6BEE" w:rsidP="006B6BEE">
            <w:pPr>
              <w:rPr>
                <w:rFonts w:ascii="Open Sans" w:hAnsi="Open Sans" w:cs="Open Sans"/>
                <w:b/>
                <w:sz w:val="20"/>
                <w:szCs w:val="20"/>
              </w:rPr>
            </w:pPr>
          </w:p>
        </w:tc>
      </w:tr>
      <w:tr w:rsidR="006B6BEE" w:rsidRPr="00807B87" w14:paraId="0456AAC1" w14:textId="77777777" w:rsidTr="006B6BEE">
        <w:trPr>
          <w:trHeight w:val="728"/>
        </w:trPr>
        <w:tc>
          <w:tcPr>
            <w:tcW w:w="2052" w:type="dxa"/>
            <w:shd w:val="clear" w:color="auto" w:fill="D9D9D9" w:themeFill="background1" w:themeFillShade="D9"/>
            <w:vAlign w:val="center"/>
          </w:tcPr>
          <w:p w14:paraId="621F8227" w14:textId="53E22AB0" w:rsidR="006B6BEE" w:rsidRPr="00AB72DC" w:rsidRDefault="006B6BEE" w:rsidP="006B6BEE">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36" w:type="dxa"/>
            <w:shd w:val="clear" w:color="auto" w:fill="D9D9D9" w:themeFill="background1" w:themeFillShade="D9"/>
            <w:vAlign w:val="center"/>
          </w:tcPr>
          <w:p w14:paraId="6DD0F512" w14:textId="39BB4BB2" w:rsidR="006B6BEE" w:rsidRPr="00AB72DC" w:rsidRDefault="006B6BEE" w:rsidP="006B6BEE">
            <w:pPr>
              <w:rPr>
                <w:rFonts w:ascii="Open Sans" w:hAnsi="Open Sans" w:cs="Open Sans"/>
                <w:b/>
                <w:sz w:val="20"/>
                <w:szCs w:val="20"/>
              </w:rPr>
            </w:pPr>
            <w:r w:rsidRPr="00AB72DC">
              <w:rPr>
                <w:rFonts w:ascii="Open Sans" w:hAnsi="Open Sans" w:cs="Open Sans"/>
                <w:b/>
                <w:sz w:val="20"/>
                <w:szCs w:val="20"/>
              </w:rPr>
              <w:t xml:space="preserve">Criteria </w:t>
            </w:r>
            <w:r w:rsidR="00000000">
              <w:rPr>
                <w:rFonts w:ascii="Open Sans" w:hAnsi="Open Sans" w:cs="Open Sans"/>
                <w:b/>
                <w:sz w:val="20"/>
                <w:szCs w:val="20"/>
              </w:rPr>
              <w:pict w14:anchorId="752DA1B4">
                <v:shape id="_x0000_i1029" type="#_x0000_t75" alt="Criteria box." style="width:105.7pt;height:18pt">
                  <v:imagedata r:id="rId14" o:title=""/>
                </v:shape>
              </w:pict>
            </w:r>
            <w:r w:rsidRPr="00AB72DC">
              <w:rPr>
                <w:rFonts w:ascii="Open Sans" w:hAnsi="Open Sans" w:cs="Open Sans"/>
                <w:b/>
                <w:sz w:val="20"/>
                <w:szCs w:val="20"/>
              </w:rPr>
              <w:t xml:space="preserve"> not met.  </w:t>
            </w:r>
          </w:p>
        </w:tc>
      </w:tr>
      <w:tr w:rsidR="006B6BEE" w:rsidRPr="00807B87" w14:paraId="09F1690F" w14:textId="77777777" w:rsidTr="006B6BEE">
        <w:trPr>
          <w:trHeight w:val="3212"/>
        </w:trPr>
        <w:tc>
          <w:tcPr>
            <w:tcW w:w="2052" w:type="dxa"/>
            <w:shd w:val="clear" w:color="auto" w:fill="D9D9D9" w:themeFill="background1" w:themeFillShade="D9"/>
            <w:vAlign w:val="center"/>
          </w:tcPr>
          <w:p w14:paraId="0BE1614B" w14:textId="2F95650B" w:rsidR="006B6BEE" w:rsidRDefault="006B6BEE" w:rsidP="006B6BEE">
            <w:pPr>
              <w:rPr>
                <w:rFonts w:ascii="Open Sans" w:hAnsi="Open Sans" w:cs="Open Sans"/>
                <w:b/>
                <w:sz w:val="20"/>
                <w:szCs w:val="20"/>
              </w:rPr>
            </w:pPr>
            <w:r>
              <w:rPr>
                <w:rFonts w:ascii="Open Sans" w:hAnsi="Open Sans" w:cs="Open Sans"/>
                <w:b/>
                <w:sz w:val="20"/>
                <w:szCs w:val="20"/>
              </w:rPr>
              <w:t>Comment Section</w:t>
            </w:r>
          </w:p>
        </w:tc>
        <w:tc>
          <w:tcPr>
            <w:tcW w:w="8136" w:type="dxa"/>
            <w:shd w:val="clear" w:color="auto" w:fill="D9D9D9" w:themeFill="background1" w:themeFillShade="D9"/>
            <w:vAlign w:val="center"/>
          </w:tcPr>
          <w:p w14:paraId="6F041047" w14:textId="0F701543" w:rsidR="006B6BEE" w:rsidRDefault="00000000" w:rsidP="006B6BEE">
            <w:pPr>
              <w:rPr>
                <w:rFonts w:ascii="Open Sans" w:hAnsi="Open Sans" w:cs="Open Sans"/>
                <w:b/>
                <w:sz w:val="20"/>
                <w:szCs w:val="20"/>
              </w:rPr>
            </w:pPr>
            <w:r>
              <w:rPr>
                <w:rFonts w:ascii="Open Sans" w:hAnsi="Open Sans" w:cs="Open Sans"/>
                <w:b/>
                <w:sz w:val="20"/>
                <w:szCs w:val="20"/>
              </w:rPr>
              <w:pict w14:anchorId="18D4F72B">
                <v:shape id="_x0000_i1030" type="#_x0000_t75" alt="Comment Section box." style="width:396pt;height:168pt;mso-position-vertical:absolute">
                  <v:imagedata r:id="rId15" o:title=""/>
                </v:shape>
              </w:pict>
            </w:r>
          </w:p>
        </w:tc>
      </w:tr>
      <w:tr w:rsidR="006B6BEE" w:rsidRPr="00807B87" w14:paraId="467163DE" w14:textId="77777777" w:rsidTr="006B6BEE">
        <w:trPr>
          <w:trHeight w:val="710"/>
        </w:trPr>
        <w:tc>
          <w:tcPr>
            <w:tcW w:w="2052" w:type="dxa"/>
            <w:shd w:val="clear" w:color="auto" w:fill="D9D9D9" w:themeFill="background1" w:themeFillShade="D9"/>
            <w:vAlign w:val="center"/>
          </w:tcPr>
          <w:p w14:paraId="0D582245" w14:textId="77777777" w:rsidR="006B6BEE" w:rsidRPr="00AB72DC" w:rsidRDefault="006B6BEE" w:rsidP="006B6BEE">
            <w:pPr>
              <w:rPr>
                <w:rFonts w:ascii="Open Sans" w:hAnsi="Open Sans" w:cs="Open Sans"/>
                <w:b/>
                <w:sz w:val="20"/>
                <w:szCs w:val="20"/>
              </w:rPr>
            </w:pPr>
          </w:p>
        </w:tc>
        <w:tc>
          <w:tcPr>
            <w:tcW w:w="8136" w:type="dxa"/>
            <w:shd w:val="clear" w:color="auto" w:fill="D9D9D9" w:themeFill="background1" w:themeFillShade="D9"/>
            <w:vAlign w:val="center"/>
          </w:tcPr>
          <w:p w14:paraId="09275EED" w14:textId="1716DC0F" w:rsidR="006B6BEE" w:rsidRPr="006C5CB6" w:rsidRDefault="006B6BEE" w:rsidP="006B6BEE">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000000">
              <w:rPr>
                <w:rFonts w:ascii="Open Sans" w:hAnsi="Open Sans" w:cs="Open Sans"/>
                <w:b/>
                <w:sz w:val="20"/>
                <w:szCs w:val="20"/>
              </w:rPr>
              <w:pict w14:anchorId="2B9BE1B6">
                <v:shape id="_x0000_i1031" type="#_x0000_t75" alt="Reviewer Signature box." style="width:172.6pt;height:18pt">
                  <v:imagedata r:id="rId16" o:title=""/>
                </v:shape>
              </w:pict>
            </w:r>
            <w:r w:rsidRPr="00275F62">
              <w:rPr>
                <w:rFonts w:ascii="Open Sans" w:hAnsi="Open Sans" w:cs="Open Sans"/>
                <w:b/>
                <w:sz w:val="20"/>
                <w:szCs w:val="20"/>
              </w:rPr>
              <w:t xml:space="preserve"> Dat</w:t>
            </w:r>
            <w:r>
              <w:rPr>
                <w:rFonts w:ascii="Open Sans" w:hAnsi="Open Sans" w:cs="Open Sans"/>
                <w:b/>
                <w:sz w:val="20"/>
                <w:szCs w:val="20"/>
              </w:rPr>
              <w:t xml:space="preserve">e: </w:t>
            </w:r>
            <w:r w:rsidR="00000000">
              <w:rPr>
                <w:rFonts w:ascii="Open Sans" w:hAnsi="Open Sans" w:cs="Open Sans"/>
                <w:b/>
                <w:sz w:val="20"/>
                <w:szCs w:val="20"/>
              </w:rPr>
              <w:pict w14:anchorId="162EBED7">
                <v:shape id="_x0000_i1032" type="#_x0000_t75" alt="Date box." style="width:87.25pt;height:18pt">
                  <v:imagedata r:id="rId12" o:title=""/>
                </v:shape>
              </w:pict>
            </w:r>
          </w:p>
        </w:tc>
      </w:tr>
    </w:tbl>
    <w:p w14:paraId="07111737" w14:textId="77777777" w:rsidR="00021CD1" w:rsidRDefault="00021CD1" w:rsidP="004404F8">
      <w:pPr>
        <w:rPr>
          <w:rFonts w:ascii="Open Sans" w:hAnsi="Open Sans" w:cs="Open Sans"/>
          <w:b/>
        </w:rPr>
      </w:pPr>
    </w:p>
    <w:p w14:paraId="35B44B1C" w14:textId="77777777" w:rsidR="003E2003" w:rsidRDefault="003E2003" w:rsidP="004404F8">
      <w:pPr>
        <w:rPr>
          <w:rFonts w:ascii="Open Sans" w:hAnsi="Open Sans" w:cs="Open Sans"/>
          <w:b/>
        </w:rPr>
      </w:pPr>
    </w:p>
    <w:p w14:paraId="60B23880" w14:textId="77777777" w:rsidR="003E2003" w:rsidRDefault="003E2003" w:rsidP="004404F8">
      <w:pPr>
        <w:rPr>
          <w:rFonts w:ascii="Open Sans" w:hAnsi="Open Sans" w:cs="Open Sans"/>
          <w:b/>
        </w:rPr>
      </w:pPr>
    </w:p>
    <w:p w14:paraId="302E83B5" w14:textId="77777777" w:rsidR="003E2003" w:rsidRDefault="003E2003" w:rsidP="004404F8">
      <w:pPr>
        <w:rPr>
          <w:rFonts w:ascii="Open Sans" w:hAnsi="Open Sans" w:cs="Open Sans"/>
          <w:b/>
        </w:rPr>
      </w:pPr>
    </w:p>
    <w:p w14:paraId="037F7E3D" w14:textId="77777777" w:rsidR="003E2003" w:rsidRDefault="003E2003" w:rsidP="004404F8">
      <w:pPr>
        <w:rPr>
          <w:rFonts w:ascii="Open Sans" w:hAnsi="Open Sans" w:cs="Open Sans"/>
          <w:b/>
        </w:rPr>
      </w:pPr>
    </w:p>
    <w:p w14:paraId="4D1AA893" w14:textId="77777777" w:rsidR="003E2003" w:rsidRDefault="003E2003" w:rsidP="004404F8">
      <w:pPr>
        <w:rPr>
          <w:rFonts w:ascii="Open Sans" w:hAnsi="Open Sans" w:cs="Open Sans"/>
          <w:b/>
        </w:rPr>
      </w:pPr>
    </w:p>
    <w:p w14:paraId="12C1F502" w14:textId="77777777" w:rsidR="003E2003" w:rsidRDefault="003E2003" w:rsidP="004404F8">
      <w:pPr>
        <w:rPr>
          <w:rFonts w:ascii="Open Sans" w:hAnsi="Open Sans" w:cs="Open Sans"/>
          <w:b/>
        </w:rPr>
      </w:pPr>
    </w:p>
    <w:p w14:paraId="35E10CE4" w14:textId="77777777" w:rsidR="003E2003" w:rsidRDefault="003E2003" w:rsidP="004404F8">
      <w:pPr>
        <w:rPr>
          <w:rFonts w:ascii="Open Sans" w:hAnsi="Open Sans" w:cs="Open Sans"/>
          <w:b/>
        </w:rPr>
      </w:pPr>
    </w:p>
    <w:p w14:paraId="15B86564" w14:textId="77777777" w:rsidR="003E2003" w:rsidRDefault="003E2003" w:rsidP="004404F8">
      <w:pPr>
        <w:rPr>
          <w:rFonts w:ascii="Open Sans" w:hAnsi="Open Sans" w:cs="Open Sans"/>
          <w:b/>
        </w:rPr>
      </w:pPr>
    </w:p>
    <w:p w14:paraId="5E1669A5" w14:textId="77777777" w:rsidR="00612C6A" w:rsidRDefault="00612C6A" w:rsidP="004404F8">
      <w:pPr>
        <w:rPr>
          <w:rFonts w:ascii="Open Sans" w:hAnsi="Open Sans" w:cs="Open Sans"/>
          <w:b/>
        </w:rPr>
      </w:pPr>
    </w:p>
    <w:p w14:paraId="1CDFC140" w14:textId="77777777" w:rsidR="00612C6A" w:rsidRDefault="00612C6A" w:rsidP="004404F8">
      <w:pPr>
        <w:rPr>
          <w:rFonts w:ascii="Open Sans" w:hAnsi="Open Sans" w:cs="Open Sans"/>
          <w:b/>
        </w:rPr>
      </w:pPr>
    </w:p>
    <w:p w14:paraId="4F0573B7" w14:textId="77777777" w:rsidR="00612C6A" w:rsidRDefault="00612C6A" w:rsidP="004404F8">
      <w:pPr>
        <w:rPr>
          <w:rFonts w:ascii="Open Sans" w:hAnsi="Open Sans" w:cs="Open Sans"/>
          <w:b/>
        </w:rPr>
      </w:pPr>
    </w:p>
    <w:p w14:paraId="1F35078D" w14:textId="77777777" w:rsidR="00612C6A" w:rsidRDefault="00612C6A" w:rsidP="004404F8">
      <w:pPr>
        <w:rPr>
          <w:rFonts w:ascii="Open Sans" w:hAnsi="Open Sans" w:cs="Open Sans"/>
          <w:b/>
        </w:rPr>
      </w:pPr>
    </w:p>
    <w:p w14:paraId="506F7E6B" w14:textId="77777777" w:rsidR="00612C6A" w:rsidRDefault="00612C6A" w:rsidP="004404F8">
      <w:pPr>
        <w:rPr>
          <w:rFonts w:ascii="Open Sans" w:hAnsi="Open Sans" w:cs="Open Sans"/>
          <w:b/>
        </w:rPr>
      </w:pPr>
    </w:p>
    <w:p w14:paraId="6051B2AD" w14:textId="77777777" w:rsidR="00612C6A" w:rsidRDefault="00612C6A" w:rsidP="004404F8">
      <w:pPr>
        <w:rPr>
          <w:rFonts w:ascii="Open Sans" w:hAnsi="Open Sans" w:cs="Open Sans"/>
          <w:b/>
        </w:rPr>
      </w:pPr>
    </w:p>
    <w:p w14:paraId="39406E97" w14:textId="77777777" w:rsidR="00612C6A" w:rsidRDefault="00612C6A" w:rsidP="004404F8">
      <w:pPr>
        <w:rPr>
          <w:rFonts w:ascii="Open Sans" w:hAnsi="Open Sans" w:cs="Open Sans"/>
          <w:b/>
        </w:rPr>
      </w:pPr>
    </w:p>
    <w:p w14:paraId="77DF653A" w14:textId="77777777" w:rsidR="00612C6A" w:rsidRDefault="00612C6A" w:rsidP="004404F8">
      <w:pPr>
        <w:rPr>
          <w:rFonts w:ascii="Open Sans" w:hAnsi="Open Sans" w:cs="Open Sans"/>
          <w:b/>
        </w:rPr>
      </w:pPr>
    </w:p>
    <w:p w14:paraId="503B621F" w14:textId="77777777" w:rsidR="00612C6A" w:rsidRDefault="00612C6A" w:rsidP="004404F8">
      <w:pPr>
        <w:rPr>
          <w:rFonts w:ascii="Open Sans" w:hAnsi="Open Sans" w:cs="Open Sans"/>
          <w:b/>
        </w:rPr>
      </w:pPr>
    </w:p>
    <w:p w14:paraId="11302970" w14:textId="77777777" w:rsidR="009370F4" w:rsidRPr="006C5CB6" w:rsidRDefault="009370F4" w:rsidP="00E04149">
      <w:pPr>
        <w:jc w:val="both"/>
        <w:rPr>
          <w:rFonts w:ascii="Open Sans" w:hAnsi="Open Sans" w:cs="Open Sans"/>
        </w:rPr>
      </w:pPr>
    </w:p>
    <w:p w14:paraId="7FB26FEC" w14:textId="77777777" w:rsidR="00231968" w:rsidRPr="006C5CB6" w:rsidRDefault="00231968" w:rsidP="00A767BE">
      <w:pPr>
        <w:jc w:val="both"/>
        <w:rPr>
          <w:rFonts w:ascii="Open Sans" w:hAnsi="Open Sans" w:cs="Open Sans"/>
        </w:rPr>
      </w:pPr>
    </w:p>
    <w:sectPr w:rsidR="00231968" w:rsidRPr="006C5CB6" w:rsidSect="00612C6A">
      <w:footerReference w:type="default" r:id="rId17"/>
      <w:pgSz w:w="12240" w:h="15840"/>
      <w:pgMar w:top="81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E1C6" w14:textId="77777777" w:rsidR="00E165FD" w:rsidRDefault="00E165FD" w:rsidP="00121FFD">
      <w:r>
        <w:separator/>
      </w:r>
    </w:p>
  </w:endnote>
  <w:endnote w:type="continuationSeparator" w:id="0">
    <w:p w14:paraId="49B7680E" w14:textId="77777777" w:rsidR="00E165FD" w:rsidRDefault="00E165FD"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29B6" w14:textId="41F961D6" w:rsidR="00544199" w:rsidRPr="0089122A" w:rsidRDefault="00AF3560" w:rsidP="00275903">
    <w:pPr>
      <w:pStyle w:val="Footer"/>
      <w:jc w:val="center"/>
      <w:rPr>
        <w:rFonts w:ascii="Arial" w:hAnsi="Arial" w:cs="Arial"/>
        <w:sz w:val="16"/>
        <w:szCs w:val="16"/>
      </w:rPr>
    </w:pPr>
    <w:r>
      <w:rPr>
        <w:rFonts w:ascii="Arial" w:hAnsi="Arial" w:cs="Arial"/>
        <w:sz w:val="16"/>
        <w:szCs w:val="16"/>
      </w:rPr>
      <w:t>Revision</w:t>
    </w:r>
    <w:r w:rsidR="00544199">
      <w:rPr>
        <w:rFonts w:ascii="Arial" w:hAnsi="Arial" w:cs="Arial"/>
        <w:sz w:val="16"/>
        <w:szCs w:val="16"/>
      </w:rPr>
      <w:t xml:space="preserve"> Date: </w:t>
    </w:r>
    <w:r w:rsidR="00B1460F">
      <w:rPr>
        <w:rFonts w:ascii="Arial" w:hAnsi="Arial" w:cs="Arial"/>
        <w:sz w:val="16"/>
        <w:szCs w:val="16"/>
      </w:rPr>
      <w:t xml:space="preserve">January 1, </w:t>
    </w:r>
    <w:proofErr w:type="gramStart"/>
    <w:r w:rsidR="00B1460F">
      <w:rPr>
        <w:rFonts w:ascii="Arial" w:hAnsi="Arial" w:cs="Arial"/>
        <w:sz w:val="16"/>
        <w:szCs w:val="16"/>
      </w:rPr>
      <w:t>2025</w:t>
    </w:r>
    <w:proofErr w:type="gramEnd"/>
    <w:r w:rsidR="00544199" w:rsidRPr="0089122A">
      <w:rPr>
        <w:rFonts w:ascii="Arial" w:hAnsi="Arial" w:cs="Arial"/>
        <w:sz w:val="16"/>
        <w:szCs w:val="16"/>
      </w:rPr>
      <w:tab/>
    </w:r>
    <w:r w:rsidR="0072492B">
      <w:rPr>
        <w:rFonts w:ascii="Arial" w:hAnsi="Arial" w:cs="Arial"/>
        <w:sz w:val="16"/>
        <w:szCs w:val="16"/>
      </w:rPr>
      <w:t xml:space="preserve">                         </w:t>
    </w:r>
    <w:r w:rsidR="001C1952">
      <w:rPr>
        <w:rFonts w:ascii="Arial" w:hAnsi="Arial" w:cs="Arial"/>
        <w:sz w:val="16"/>
        <w:szCs w:val="16"/>
      </w:rPr>
      <w:t xml:space="preserve">  </w:t>
    </w:r>
    <w:r w:rsidR="00D941C4">
      <w:rPr>
        <w:rFonts w:ascii="Arial" w:hAnsi="Arial" w:cs="Arial"/>
        <w:sz w:val="16"/>
        <w:szCs w:val="16"/>
      </w:rPr>
      <w:t xml:space="preserve">Behavioral Respite Services </w:t>
    </w:r>
    <w:r w:rsidR="00544199" w:rsidRPr="0089122A">
      <w:rPr>
        <w:rFonts w:ascii="Arial" w:hAnsi="Arial" w:cs="Arial"/>
        <w:sz w:val="16"/>
        <w:szCs w:val="16"/>
      </w:rPr>
      <w:t>Checklist</w:t>
    </w:r>
    <w:r w:rsidR="00544199" w:rsidRPr="0089122A">
      <w:rPr>
        <w:rFonts w:ascii="Arial" w:hAnsi="Arial" w:cs="Arial"/>
        <w:sz w:val="16"/>
        <w:szCs w:val="16"/>
      </w:rPr>
      <w:tab/>
      <w:t xml:space="preserve">Page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PAGE </w:instrText>
    </w:r>
    <w:r w:rsidR="00544199" w:rsidRPr="0089122A">
      <w:rPr>
        <w:rFonts w:ascii="Arial" w:hAnsi="Arial" w:cs="Arial"/>
        <w:sz w:val="16"/>
        <w:szCs w:val="16"/>
      </w:rPr>
      <w:fldChar w:fldCharType="separate"/>
    </w:r>
    <w:r w:rsidR="00612C6A">
      <w:rPr>
        <w:rFonts w:ascii="Arial" w:hAnsi="Arial" w:cs="Arial"/>
        <w:noProof/>
        <w:sz w:val="16"/>
        <w:szCs w:val="16"/>
      </w:rPr>
      <w:t>2</w:t>
    </w:r>
    <w:r w:rsidR="00544199" w:rsidRPr="0089122A">
      <w:rPr>
        <w:rFonts w:ascii="Arial" w:hAnsi="Arial" w:cs="Arial"/>
        <w:sz w:val="16"/>
        <w:szCs w:val="16"/>
      </w:rPr>
      <w:fldChar w:fldCharType="end"/>
    </w:r>
    <w:r w:rsidR="00544199" w:rsidRPr="0089122A">
      <w:rPr>
        <w:rFonts w:ascii="Arial" w:hAnsi="Arial" w:cs="Arial"/>
        <w:sz w:val="16"/>
        <w:szCs w:val="16"/>
      </w:rPr>
      <w:t xml:space="preserve"> of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NUMPAGES </w:instrText>
    </w:r>
    <w:r w:rsidR="00544199" w:rsidRPr="0089122A">
      <w:rPr>
        <w:rFonts w:ascii="Arial" w:hAnsi="Arial" w:cs="Arial"/>
        <w:sz w:val="16"/>
        <w:szCs w:val="16"/>
      </w:rPr>
      <w:fldChar w:fldCharType="separate"/>
    </w:r>
    <w:r w:rsidR="00612C6A">
      <w:rPr>
        <w:rFonts w:ascii="Arial" w:hAnsi="Arial" w:cs="Arial"/>
        <w:noProof/>
        <w:sz w:val="16"/>
        <w:szCs w:val="16"/>
      </w:rPr>
      <w:t>4</w:t>
    </w:r>
    <w:r w:rsidR="00544199"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D23B" w14:textId="77777777" w:rsidR="00E165FD" w:rsidRDefault="00E165FD" w:rsidP="00121FFD">
      <w:r>
        <w:separator/>
      </w:r>
    </w:p>
  </w:footnote>
  <w:footnote w:type="continuationSeparator" w:id="0">
    <w:p w14:paraId="3FCA0B17" w14:textId="77777777" w:rsidR="00E165FD" w:rsidRDefault="00E165FD"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140047">
    <w:abstractNumId w:val="8"/>
  </w:num>
  <w:num w:numId="2" w16cid:durableId="547692185">
    <w:abstractNumId w:val="17"/>
  </w:num>
  <w:num w:numId="3" w16cid:durableId="1712657222">
    <w:abstractNumId w:val="13"/>
  </w:num>
  <w:num w:numId="4" w16cid:durableId="748697765">
    <w:abstractNumId w:val="4"/>
  </w:num>
  <w:num w:numId="5" w16cid:durableId="2109999635">
    <w:abstractNumId w:val="2"/>
  </w:num>
  <w:num w:numId="6" w16cid:durableId="197622173">
    <w:abstractNumId w:val="19"/>
  </w:num>
  <w:num w:numId="7" w16cid:durableId="1087460642">
    <w:abstractNumId w:val="18"/>
  </w:num>
  <w:num w:numId="8" w16cid:durableId="1137380570">
    <w:abstractNumId w:val="3"/>
  </w:num>
  <w:num w:numId="9" w16cid:durableId="244652304">
    <w:abstractNumId w:val="11"/>
  </w:num>
  <w:num w:numId="10" w16cid:durableId="788620794">
    <w:abstractNumId w:val="16"/>
  </w:num>
  <w:num w:numId="11" w16cid:durableId="2050296622">
    <w:abstractNumId w:val="10"/>
  </w:num>
  <w:num w:numId="12" w16cid:durableId="1285968474">
    <w:abstractNumId w:val="15"/>
  </w:num>
  <w:num w:numId="13" w16cid:durableId="208416952">
    <w:abstractNumId w:val="7"/>
  </w:num>
  <w:num w:numId="14" w16cid:durableId="493448373">
    <w:abstractNumId w:val="9"/>
  </w:num>
  <w:num w:numId="15" w16cid:durableId="1813252002">
    <w:abstractNumId w:val="6"/>
  </w:num>
  <w:num w:numId="16" w16cid:durableId="347490589">
    <w:abstractNumId w:val="14"/>
  </w:num>
  <w:num w:numId="17" w16cid:durableId="605966677">
    <w:abstractNumId w:val="5"/>
  </w:num>
  <w:num w:numId="18" w16cid:durableId="781608157">
    <w:abstractNumId w:val="1"/>
  </w:num>
  <w:num w:numId="19" w16cid:durableId="222177544">
    <w:abstractNumId w:val="12"/>
  </w:num>
  <w:num w:numId="20" w16cid:durableId="2016108742">
    <w:abstractNumId w:val="0"/>
  </w:num>
  <w:num w:numId="21" w16cid:durableId="1666320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87547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xj25gMCRPAWDZNzh/xlh8OhCShEFE/U78q3e1eqtzZ1o6HIxmDy2jfc3hTNQJppEXIrDrGTpNn+YJdarZFBw==" w:salt="Cse8qyCnGjt8Kb7uo5cid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37D9E"/>
    <w:rsid w:val="000431C3"/>
    <w:rsid w:val="00052BC8"/>
    <w:rsid w:val="00063069"/>
    <w:rsid w:val="00066EC6"/>
    <w:rsid w:val="00080559"/>
    <w:rsid w:val="00090676"/>
    <w:rsid w:val="000914B0"/>
    <w:rsid w:val="00095B39"/>
    <w:rsid w:val="000A6815"/>
    <w:rsid w:val="000C04A1"/>
    <w:rsid w:val="000D1E1C"/>
    <w:rsid w:val="000D32AF"/>
    <w:rsid w:val="000D539F"/>
    <w:rsid w:val="000E25A7"/>
    <w:rsid w:val="000F0ECC"/>
    <w:rsid w:val="001100A8"/>
    <w:rsid w:val="00121FFD"/>
    <w:rsid w:val="0013484B"/>
    <w:rsid w:val="001521A1"/>
    <w:rsid w:val="00171B5B"/>
    <w:rsid w:val="00182E92"/>
    <w:rsid w:val="001B5FB5"/>
    <w:rsid w:val="001C1952"/>
    <w:rsid w:val="001C30C8"/>
    <w:rsid w:val="001D0C29"/>
    <w:rsid w:val="001D458E"/>
    <w:rsid w:val="001F6197"/>
    <w:rsid w:val="002074E6"/>
    <w:rsid w:val="00210530"/>
    <w:rsid w:val="00221F9A"/>
    <w:rsid w:val="0022750E"/>
    <w:rsid w:val="00231968"/>
    <w:rsid w:val="00237FE8"/>
    <w:rsid w:val="00243A7F"/>
    <w:rsid w:val="0024621E"/>
    <w:rsid w:val="00251F1A"/>
    <w:rsid w:val="00264A57"/>
    <w:rsid w:val="00275903"/>
    <w:rsid w:val="0029559D"/>
    <w:rsid w:val="002B08DD"/>
    <w:rsid w:val="002B4AE2"/>
    <w:rsid w:val="002D3139"/>
    <w:rsid w:val="002F3BE9"/>
    <w:rsid w:val="002F6312"/>
    <w:rsid w:val="00304701"/>
    <w:rsid w:val="003119AD"/>
    <w:rsid w:val="003236C1"/>
    <w:rsid w:val="00334D4C"/>
    <w:rsid w:val="00350B1A"/>
    <w:rsid w:val="00360FF6"/>
    <w:rsid w:val="003A7441"/>
    <w:rsid w:val="003B7D83"/>
    <w:rsid w:val="003C351B"/>
    <w:rsid w:val="003E00C2"/>
    <w:rsid w:val="003E2003"/>
    <w:rsid w:val="003F0EF8"/>
    <w:rsid w:val="003F41E3"/>
    <w:rsid w:val="00400948"/>
    <w:rsid w:val="00407315"/>
    <w:rsid w:val="00411AAE"/>
    <w:rsid w:val="004404F8"/>
    <w:rsid w:val="004450C3"/>
    <w:rsid w:val="00463AE1"/>
    <w:rsid w:val="00472265"/>
    <w:rsid w:val="004A0C67"/>
    <w:rsid w:val="004B441F"/>
    <w:rsid w:val="004B78BF"/>
    <w:rsid w:val="004D3CF1"/>
    <w:rsid w:val="004E6CA5"/>
    <w:rsid w:val="004F01FB"/>
    <w:rsid w:val="00505304"/>
    <w:rsid w:val="0052257B"/>
    <w:rsid w:val="005311B1"/>
    <w:rsid w:val="00536C98"/>
    <w:rsid w:val="00544199"/>
    <w:rsid w:val="00553320"/>
    <w:rsid w:val="005A1AB7"/>
    <w:rsid w:val="005A53B8"/>
    <w:rsid w:val="005B7E11"/>
    <w:rsid w:val="005F5AF7"/>
    <w:rsid w:val="00607DB2"/>
    <w:rsid w:val="00612C6A"/>
    <w:rsid w:val="006141F2"/>
    <w:rsid w:val="00640F29"/>
    <w:rsid w:val="0066652C"/>
    <w:rsid w:val="00666F0D"/>
    <w:rsid w:val="00670F11"/>
    <w:rsid w:val="00687E44"/>
    <w:rsid w:val="006B6BEE"/>
    <w:rsid w:val="006B7083"/>
    <w:rsid w:val="006C5CB6"/>
    <w:rsid w:val="006C63D0"/>
    <w:rsid w:val="006D195C"/>
    <w:rsid w:val="006E420A"/>
    <w:rsid w:val="006E586E"/>
    <w:rsid w:val="006E6CF5"/>
    <w:rsid w:val="006F20B9"/>
    <w:rsid w:val="006F2FEA"/>
    <w:rsid w:val="006F4DFB"/>
    <w:rsid w:val="00715274"/>
    <w:rsid w:val="00717B68"/>
    <w:rsid w:val="0072492B"/>
    <w:rsid w:val="007301EB"/>
    <w:rsid w:val="00734CDC"/>
    <w:rsid w:val="00751810"/>
    <w:rsid w:val="00756BEC"/>
    <w:rsid w:val="00762C52"/>
    <w:rsid w:val="007645B3"/>
    <w:rsid w:val="0076615D"/>
    <w:rsid w:val="007B0942"/>
    <w:rsid w:val="007B3095"/>
    <w:rsid w:val="007C7070"/>
    <w:rsid w:val="00805FE4"/>
    <w:rsid w:val="00807B87"/>
    <w:rsid w:val="0083018B"/>
    <w:rsid w:val="008343BD"/>
    <w:rsid w:val="00850F0F"/>
    <w:rsid w:val="008542C7"/>
    <w:rsid w:val="00887FAF"/>
    <w:rsid w:val="0089122A"/>
    <w:rsid w:val="00897BFB"/>
    <w:rsid w:val="008A6D4A"/>
    <w:rsid w:val="008B1F5D"/>
    <w:rsid w:val="008B4B61"/>
    <w:rsid w:val="008D6721"/>
    <w:rsid w:val="00906613"/>
    <w:rsid w:val="00921C66"/>
    <w:rsid w:val="0092385C"/>
    <w:rsid w:val="00936E2A"/>
    <w:rsid w:val="009370F4"/>
    <w:rsid w:val="00942366"/>
    <w:rsid w:val="00945380"/>
    <w:rsid w:val="00961520"/>
    <w:rsid w:val="009852B7"/>
    <w:rsid w:val="009A1F86"/>
    <w:rsid w:val="009A3455"/>
    <w:rsid w:val="009A5632"/>
    <w:rsid w:val="009B1833"/>
    <w:rsid w:val="009B6B2C"/>
    <w:rsid w:val="009C3E3F"/>
    <w:rsid w:val="009C7D55"/>
    <w:rsid w:val="009D5660"/>
    <w:rsid w:val="009E1D9F"/>
    <w:rsid w:val="009F0F24"/>
    <w:rsid w:val="009F784C"/>
    <w:rsid w:val="00A05ACB"/>
    <w:rsid w:val="00A105A0"/>
    <w:rsid w:val="00A132F7"/>
    <w:rsid w:val="00A13A1F"/>
    <w:rsid w:val="00A319B7"/>
    <w:rsid w:val="00A55EC5"/>
    <w:rsid w:val="00A60198"/>
    <w:rsid w:val="00A65D3C"/>
    <w:rsid w:val="00A74A9C"/>
    <w:rsid w:val="00A767BE"/>
    <w:rsid w:val="00A82431"/>
    <w:rsid w:val="00A8595C"/>
    <w:rsid w:val="00A87C19"/>
    <w:rsid w:val="00A97603"/>
    <w:rsid w:val="00AB0018"/>
    <w:rsid w:val="00AB72DC"/>
    <w:rsid w:val="00AC3C38"/>
    <w:rsid w:val="00AC712A"/>
    <w:rsid w:val="00AD6E13"/>
    <w:rsid w:val="00AE5AC8"/>
    <w:rsid w:val="00AF29F1"/>
    <w:rsid w:val="00AF3560"/>
    <w:rsid w:val="00AF4CBB"/>
    <w:rsid w:val="00B12909"/>
    <w:rsid w:val="00B12D42"/>
    <w:rsid w:val="00B1460F"/>
    <w:rsid w:val="00B22542"/>
    <w:rsid w:val="00B275D3"/>
    <w:rsid w:val="00B334AD"/>
    <w:rsid w:val="00B47652"/>
    <w:rsid w:val="00B519BC"/>
    <w:rsid w:val="00B615C7"/>
    <w:rsid w:val="00B62B10"/>
    <w:rsid w:val="00B7361D"/>
    <w:rsid w:val="00B74002"/>
    <w:rsid w:val="00B765C0"/>
    <w:rsid w:val="00B90F65"/>
    <w:rsid w:val="00B95FFE"/>
    <w:rsid w:val="00BD1314"/>
    <w:rsid w:val="00BD2156"/>
    <w:rsid w:val="00BF009A"/>
    <w:rsid w:val="00BF3417"/>
    <w:rsid w:val="00C316C5"/>
    <w:rsid w:val="00C50A76"/>
    <w:rsid w:val="00C52549"/>
    <w:rsid w:val="00C62711"/>
    <w:rsid w:val="00C6395D"/>
    <w:rsid w:val="00C6751D"/>
    <w:rsid w:val="00C776F6"/>
    <w:rsid w:val="00C85B28"/>
    <w:rsid w:val="00C874F8"/>
    <w:rsid w:val="00CB1333"/>
    <w:rsid w:val="00CB7815"/>
    <w:rsid w:val="00CC57ED"/>
    <w:rsid w:val="00CC5C35"/>
    <w:rsid w:val="00CF2381"/>
    <w:rsid w:val="00D0336B"/>
    <w:rsid w:val="00D05736"/>
    <w:rsid w:val="00D1735F"/>
    <w:rsid w:val="00D32069"/>
    <w:rsid w:val="00D35DED"/>
    <w:rsid w:val="00D36B59"/>
    <w:rsid w:val="00D47815"/>
    <w:rsid w:val="00D5475F"/>
    <w:rsid w:val="00D60983"/>
    <w:rsid w:val="00D62C19"/>
    <w:rsid w:val="00D941C4"/>
    <w:rsid w:val="00D94E04"/>
    <w:rsid w:val="00D97C24"/>
    <w:rsid w:val="00DA4A14"/>
    <w:rsid w:val="00DB5632"/>
    <w:rsid w:val="00DF4D02"/>
    <w:rsid w:val="00DF5FD0"/>
    <w:rsid w:val="00E04149"/>
    <w:rsid w:val="00E1490B"/>
    <w:rsid w:val="00E14A7B"/>
    <w:rsid w:val="00E165FD"/>
    <w:rsid w:val="00E16E81"/>
    <w:rsid w:val="00E30F40"/>
    <w:rsid w:val="00E32AF7"/>
    <w:rsid w:val="00E41D6A"/>
    <w:rsid w:val="00E60901"/>
    <w:rsid w:val="00E6726E"/>
    <w:rsid w:val="00E86615"/>
    <w:rsid w:val="00E917EB"/>
    <w:rsid w:val="00EB76E8"/>
    <w:rsid w:val="00EC779E"/>
    <w:rsid w:val="00ED0A04"/>
    <w:rsid w:val="00ED7073"/>
    <w:rsid w:val="00EE0173"/>
    <w:rsid w:val="00EE1295"/>
    <w:rsid w:val="00EE5AD1"/>
    <w:rsid w:val="00F14A97"/>
    <w:rsid w:val="00F24393"/>
    <w:rsid w:val="00F40AE1"/>
    <w:rsid w:val="00F43996"/>
    <w:rsid w:val="00F5699D"/>
    <w:rsid w:val="00F62E00"/>
    <w:rsid w:val="00F721FF"/>
    <w:rsid w:val="00F9386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CD520"/>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2A"/>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customStyle="1" w:styleId="Default">
    <w:name w:val="Default"/>
    <w:rsid w:val="00CB1333"/>
    <w:pPr>
      <w:widowControl w:val="0"/>
      <w:autoSpaceDE w:val="0"/>
      <w:autoSpaceDN w:val="0"/>
      <w:adjustRightInd w:val="0"/>
    </w:pPr>
    <w:rPr>
      <w:rFonts w:ascii="Calibri" w:eastAsiaTheme="minorEastAsia" w:hAnsi="Calibri" w:cs="Calibri"/>
      <w:color w:val="000000"/>
      <w:sz w:val="24"/>
      <w:szCs w:val="24"/>
    </w:rPr>
  </w:style>
  <w:style w:type="paragraph" w:styleId="Revision">
    <w:name w:val="Revision"/>
    <w:hidden/>
    <w:uiPriority w:val="99"/>
    <w:semiHidden/>
    <w:rsid w:val="007152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8793-E0BC-40B4-A217-A7844F16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C32C17-8BBB-485E-AB57-ACBEDE7F6D7C}">
  <ds:schemaRefs>
    <ds:schemaRef ds:uri="http://schemas.microsoft.com/sharepoint/v3/contenttype/forms"/>
  </ds:schemaRefs>
</ds:datastoreItem>
</file>

<file path=customXml/itemProps3.xml><?xml version="1.0" encoding="utf-8"?>
<ds:datastoreItem xmlns:ds="http://schemas.openxmlformats.org/officeDocument/2006/customXml" ds:itemID="{951E243D-8787-4461-A4D5-8A2C184F2B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3640A-AD0C-4FC9-B883-E2B517B6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348</Words>
  <Characters>1986</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2025-10-31T19:54:00Z</dcterms:created>
  <dcterms:modified xsi:type="dcterms:W3CDTF">2025-10-31T19:54:00Z</dcterms:modified>
</cp:coreProperties>
</file>