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B218" w14:textId="36A88196" w:rsidR="00FA00E0" w:rsidRPr="007D4920" w:rsidRDefault="00FA00E0" w:rsidP="00FA00E0">
      <w:pPr>
        <w:ind w:left="720"/>
        <w:jc w:val="center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Early Intervention Application Competency 1: Facilitate Positive and Productive Communication Exchanges with Families</w:t>
      </w:r>
    </w:p>
    <w:p w14:paraId="09D28AAA" w14:textId="77777777" w:rsidR="00FA00E0" w:rsidRPr="007D4920" w:rsidRDefault="00FA00E0" w:rsidP="00FA00E0">
      <w:pPr>
        <w:ind w:left="720"/>
        <w:rPr>
          <w:rFonts w:ascii="Open Sans" w:hAnsi="Open Sans" w:cs="Open Sans"/>
        </w:rPr>
      </w:pPr>
    </w:p>
    <w:p w14:paraId="55A048CF" w14:textId="6EF00A93" w:rsidR="00FA00E0" w:rsidRPr="007D4920" w:rsidRDefault="00000000" w:rsidP="00FA00E0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84235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0"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="00FA00E0" w:rsidRPr="007D4920">
        <w:rPr>
          <w:rFonts w:ascii="Open Sans" w:hAnsi="Open Sans" w:cs="Open Sans"/>
        </w:rPr>
        <w:t xml:space="preserve"> Interact with warm, positive regard, and encouragement (e.g., facial expressions, proximity, verbal invitations) to invite caregiver participation.</w:t>
      </w:r>
    </w:p>
    <w:p w14:paraId="315CBEDB" w14:textId="2E8EAB7C" w:rsidR="00FA00E0" w:rsidRPr="007D4920" w:rsidRDefault="00000000" w:rsidP="00FA00E0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49371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0"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="00FA00E0" w:rsidRPr="007D4920">
        <w:rPr>
          <w:rFonts w:ascii="Open Sans" w:hAnsi="Open Sans" w:cs="Open Sans"/>
        </w:rPr>
        <w:t xml:space="preserve"> Listen with genuine interest and check for understanding to clarify caregiver’s reflection (e.g., active listening, rephrasing)</w:t>
      </w:r>
      <w:r w:rsidR="000D19FD" w:rsidRPr="007D4920">
        <w:rPr>
          <w:rFonts w:ascii="Open Sans" w:hAnsi="Open Sans" w:cs="Open Sans"/>
        </w:rPr>
        <w:t>.</w:t>
      </w:r>
    </w:p>
    <w:p w14:paraId="4E129526" w14:textId="50D8D645" w:rsidR="00FA00E0" w:rsidRPr="007D4920" w:rsidRDefault="00000000" w:rsidP="00FA00E0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98900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0"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="00FA00E0" w:rsidRPr="007D4920">
        <w:rPr>
          <w:rFonts w:ascii="Open Sans" w:hAnsi="Open Sans" w:cs="Open Sans"/>
        </w:rPr>
        <w:t xml:space="preserve"> Comment or asks open-ended questions with ample response time (e.g., uses declarative statements, expansions of caregiver comments, reflective questions). </w:t>
      </w:r>
    </w:p>
    <w:p w14:paraId="50CB8034" w14:textId="5B4885C2" w:rsidR="00FA00E0" w:rsidRPr="007D4920" w:rsidRDefault="00000000" w:rsidP="00FA00E0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85672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0"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="00FA00E0" w:rsidRPr="007D4920">
        <w:rPr>
          <w:rFonts w:ascii="Open Sans" w:hAnsi="Open Sans" w:cs="Open Sans"/>
        </w:rPr>
        <w:t xml:space="preserve"> Validate the caregiver’s opinions and feelings (e.g., empathic listening, affirmations, perspective taking).</w:t>
      </w:r>
    </w:p>
    <w:p w14:paraId="55F928C7" w14:textId="4B9BBA41" w:rsidR="00FA00E0" w:rsidRPr="007D4920" w:rsidRDefault="00000000" w:rsidP="00FA00E0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8212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0"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="00FA00E0" w:rsidRPr="007D4920">
        <w:rPr>
          <w:rFonts w:ascii="Open Sans" w:hAnsi="Open Sans" w:cs="Open Sans"/>
        </w:rPr>
        <w:t xml:space="preserve"> Address caregiver’s questions and concerns by encouraging reflection, joint problem solving, and by sharing information.</w:t>
      </w:r>
    </w:p>
    <w:p w14:paraId="529E3F25" w14:textId="02B11371" w:rsidR="00FA00E0" w:rsidRPr="007D4920" w:rsidRDefault="00000000" w:rsidP="00FA00E0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6367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0"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="00FA00E0" w:rsidRPr="007D4920">
        <w:rPr>
          <w:rFonts w:ascii="Open Sans" w:hAnsi="Open Sans" w:cs="Open Sans"/>
        </w:rPr>
        <w:t xml:space="preserve"> Reflect upon own opinions and personal values and how those believes influence the relationship between the provider, family, and child.</w:t>
      </w:r>
    </w:p>
    <w:p w14:paraId="517904FB" w14:textId="0412AE6A" w:rsidR="00FA00E0" w:rsidRPr="007D4920" w:rsidRDefault="00000000" w:rsidP="00FA00E0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68053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0"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="00FA00E0" w:rsidRPr="007D4920">
        <w:rPr>
          <w:rFonts w:ascii="Open Sans" w:hAnsi="Open Sans" w:cs="Open Sans"/>
        </w:rPr>
        <w:t xml:space="preserve"> Describe the evidence base, purpose, and key components of an early intervention approach that supports caregivers to provide embedded learning opportunities in everyday routines and activities.</w:t>
      </w:r>
    </w:p>
    <w:p w14:paraId="2AC10446" w14:textId="31A63F36" w:rsidR="00FA00E0" w:rsidRPr="007D4920" w:rsidRDefault="00000000" w:rsidP="00FA00E0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64885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0"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="00FA00E0" w:rsidRPr="007D4920">
        <w:rPr>
          <w:rFonts w:ascii="Open Sans" w:hAnsi="Open Sans" w:cs="Open Sans"/>
        </w:rPr>
        <w:t xml:space="preserve"> Demonstrate and provide meaningful examples of the caregiver’s role in EI supporting their children’s learning. </w:t>
      </w:r>
    </w:p>
    <w:p w14:paraId="0CC3A9BA" w14:textId="77777777" w:rsidR="00E81371" w:rsidRPr="007D4920" w:rsidRDefault="00E81371" w:rsidP="00FA00E0">
      <w:pPr>
        <w:ind w:left="720"/>
        <w:rPr>
          <w:rFonts w:ascii="Open Sans" w:hAnsi="Open Sans" w:cs="Open Sans"/>
        </w:rPr>
      </w:pPr>
    </w:p>
    <w:p w14:paraId="5EEC5FC6" w14:textId="77777777" w:rsidR="00E81371" w:rsidRPr="007D4920" w:rsidRDefault="00E81371" w:rsidP="00E8137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Notes: ________________________________________________________________________</w:t>
      </w:r>
    </w:p>
    <w:p w14:paraId="2D230B65" w14:textId="77777777" w:rsidR="00E81371" w:rsidRPr="007D4920" w:rsidRDefault="00E81371" w:rsidP="00E8137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3478DAB6" w14:textId="77777777" w:rsidR="00E81371" w:rsidRPr="007D4920" w:rsidRDefault="00E81371" w:rsidP="00E8137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1B6B5ABA" w14:textId="77777777" w:rsidR="00E81371" w:rsidRPr="007D4920" w:rsidRDefault="00E81371" w:rsidP="00E8137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67310727" w14:textId="77777777" w:rsidR="00E81371" w:rsidRPr="007D4920" w:rsidRDefault="00E81371" w:rsidP="00FA00E0">
      <w:pPr>
        <w:ind w:left="720"/>
        <w:rPr>
          <w:rFonts w:ascii="Open Sans" w:hAnsi="Open Sans" w:cs="Open Sans"/>
        </w:rPr>
      </w:pPr>
    </w:p>
    <w:p w14:paraId="652A8F65" w14:textId="77777777" w:rsidR="00FA00E0" w:rsidRPr="007D4920" w:rsidRDefault="00FA00E0" w:rsidP="00FA00E0">
      <w:pPr>
        <w:ind w:left="720"/>
        <w:rPr>
          <w:rFonts w:ascii="Open Sans" w:hAnsi="Open Sans" w:cs="Open Sans"/>
        </w:rPr>
      </w:pPr>
      <w:bookmarkStart w:id="0" w:name="_Hlk188341884"/>
    </w:p>
    <w:p w14:paraId="772BE616" w14:textId="6C2F26E3" w:rsidR="00486258" w:rsidRPr="007D4920" w:rsidRDefault="00486258" w:rsidP="00FA00E0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 xml:space="preserve">Developed from “FGRBI Early Interventionist (EI) Competencies”, 2018. </w:t>
      </w:r>
      <w:hyperlink r:id="rId7" w:history="1">
        <w:r w:rsidRPr="007D4920">
          <w:rPr>
            <w:rStyle w:val="Hyperlink"/>
            <w:rFonts w:ascii="Open Sans" w:hAnsi="Open Sans" w:cs="Open Sans"/>
          </w:rPr>
          <w:t>http://box5495.temp.domains/~fgrbicom/wp-content/uploads/2020/03/EICompetencies.pdf</w:t>
        </w:r>
      </w:hyperlink>
      <w:r w:rsidRPr="007D4920">
        <w:rPr>
          <w:rFonts w:ascii="Open Sans" w:hAnsi="Open Sans" w:cs="Open Sans"/>
        </w:rPr>
        <w:t xml:space="preserve"> </w:t>
      </w:r>
    </w:p>
    <w:bookmarkEnd w:id="0"/>
    <w:p w14:paraId="33A49001" w14:textId="77777777" w:rsidR="00332CB1" w:rsidRPr="007D4920" w:rsidRDefault="00332CB1" w:rsidP="00332CB1">
      <w:pPr>
        <w:ind w:left="720"/>
        <w:jc w:val="center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lastRenderedPageBreak/>
        <w:t>Early Intervention Application Competency 2: Promote Family-Centered, Capacity Building, and Collaboration Practices</w:t>
      </w:r>
    </w:p>
    <w:p w14:paraId="4B35554C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581623C4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49957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Develop a trusting and respectful partnership with caregivers in early intervention process.</w:t>
      </w:r>
    </w:p>
    <w:p w14:paraId="64670A44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62516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Start with and build on what the family does, enjoys, and believes is important for their family.</w:t>
      </w:r>
    </w:p>
    <w:p w14:paraId="6001BA67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13008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Promote family and child interactions as primary contexts for learning (e.g., focus on parent-child interactions, involve siblings, provide video clips for grandma to see.</w:t>
      </w:r>
    </w:p>
    <w:p w14:paraId="3D58EA3E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3463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Help caregivers figure out ways to use their own resources (formal and informal supports) or access new/different resources or referrals to increase self-efficacy skills for family. </w:t>
      </w:r>
    </w:p>
    <w:p w14:paraId="171F2AC9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2619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Share up-to-date, evidence-based, non-biased parent education/information to support the family’s informed decision making.</w:t>
      </w:r>
    </w:p>
    <w:p w14:paraId="21B927D4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1750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Tailor parenting knowledge and skills messages in ways that are flexible, individualized, and respectful of the caregiver’s experiences and expertise.</w:t>
      </w:r>
    </w:p>
    <w:p w14:paraId="5739BC71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75997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Adjust EI plan in response to and out of respect for the family’s concerns, priorities, and changing life circumstances.</w:t>
      </w:r>
    </w:p>
    <w:p w14:paraId="5CFF1F61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56794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Notice and comment upon what caregivers are doing to support their child’s development to build their competence and confidence.</w:t>
      </w:r>
    </w:p>
    <w:p w14:paraId="4263AE65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05263096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Notes: ________________________________________________________________________</w:t>
      </w:r>
    </w:p>
    <w:p w14:paraId="2522A071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3C71E080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77BE52FB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5B826822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34E1D16B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 xml:space="preserve">Developed from “FGRBI Early Interventionist (EI) Competencies”, 2018. </w:t>
      </w:r>
      <w:hyperlink r:id="rId8" w:history="1">
        <w:r w:rsidRPr="007D4920">
          <w:rPr>
            <w:rStyle w:val="Hyperlink"/>
            <w:rFonts w:ascii="Open Sans" w:hAnsi="Open Sans" w:cs="Open Sans"/>
          </w:rPr>
          <w:t>http://box5495.temp.domains/~fgrbicom/wp-content/uploads/2020/03/EICompetencies.pdf</w:t>
        </w:r>
      </w:hyperlink>
      <w:r w:rsidRPr="007D4920">
        <w:rPr>
          <w:rFonts w:ascii="Open Sans" w:hAnsi="Open Sans" w:cs="Open Sans"/>
        </w:rPr>
        <w:t xml:space="preserve"> </w:t>
      </w:r>
    </w:p>
    <w:p w14:paraId="562BD361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31464DA2" w14:textId="77777777" w:rsidR="00332CB1" w:rsidRPr="007D4920" w:rsidRDefault="00332CB1">
      <w:pPr>
        <w:rPr>
          <w:rFonts w:ascii="Open Sans" w:hAnsi="Open Sans" w:cs="Open Sans"/>
        </w:rPr>
      </w:pPr>
    </w:p>
    <w:p w14:paraId="33A08896" w14:textId="77777777" w:rsidR="00332CB1" w:rsidRPr="007D4920" w:rsidRDefault="00332CB1" w:rsidP="00332CB1">
      <w:pPr>
        <w:ind w:left="720"/>
        <w:jc w:val="center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lastRenderedPageBreak/>
        <w:t>Early Intervention Application Competency 3: Integrate Adult Learning Principles into Communication and Coaching Practices</w:t>
      </w:r>
    </w:p>
    <w:p w14:paraId="30A4A76D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37B7DEA2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817075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Connect current discussions and information sharing to prior knowledge and experiences of each adult.</w:t>
      </w:r>
    </w:p>
    <w:p w14:paraId="23E4C51E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00196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Incorporate family history, values, and experiences throughout interactions to help the family see the connections between what they are doing and their child’s learning.</w:t>
      </w:r>
    </w:p>
    <w:p w14:paraId="1A6AE8B1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89216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Introduce developmental information or instructional strategies and provides authentic examples in context using formats preferred by adult.</w:t>
      </w:r>
    </w:p>
    <w:p w14:paraId="126D8B25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53835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Support/scaffold caregiver’s/family’s active participation and decision making in relevant activities.</w:t>
      </w:r>
    </w:p>
    <w:p w14:paraId="0F7FD0CD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7425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Increase or decrease support in response to the caregiver’s skill and familiarity with a strategy or routine, ensuring adequate opportunities to practice (e.g., repetition) and maintenance of skill.</w:t>
      </w:r>
    </w:p>
    <w:p w14:paraId="357A1174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83205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Encourage caregiver to describe/review the key components of the intervention plan using their own materials, ideas, and sequence with the 5Q or other form of visual model.</w:t>
      </w:r>
    </w:p>
    <w:p w14:paraId="26FC65D6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38421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Use multiple methods of sharing information with the caregiver (written feedback, video reflection, live coaching, etc.) based on their learning preferences.</w:t>
      </w:r>
    </w:p>
    <w:p w14:paraId="3BDB7C4A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4973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Provide frequent opportunities to assess and self-assess learning including use of video reflection. </w:t>
      </w:r>
    </w:p>
    <w:p w14:paraId="6E3BE98A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0B7B37FD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Notes: ________________________________________________________________________</w:t>
      </w:r>
    </w:p>
    <w:p w14:paraId="111FAB45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06FA3F0D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4951860D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579080A1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234BA931" w14:textId="77777777" w:rsidR="007D4920" w:rsidRDefault="00332CB1" w:rsidP="007D4920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 xml:space="preserve">Developed from “FGRBI Early Interventionist (EI) Competencies”, 2018. </w:t>
      </w:r>
      <w:hyperlink r:id="rId9" w:history="1">
        <w:r w:rsidRPr="007D4920">
          <w:rPr>
            <w:rStyle w:val="Hyperlink"/>
            <w:rFonts w:ascii="Open Sans" w:hAnsi="Open Sans" w:cs="Open Sans"/>
          </w:rPr>
          <w:t>http://box5495.temp.domains/~fgrbicom/wp-content/uploads/2020/03/EICompetencies.pdf</w:t>
        </w:r>
      </w:hyperlink>
      <w:r w:rsidRPr="007D4920">
        <w:rPr>
          <w:rFonts w:ascii="Open Sans" w:hAnsi="Open Sans" w:cs="Open Sans"/>
        </w:rPr>
        <w:t xml:space="preserve"> </w:t>
      </w:r>
    </w:p>
    <w:p w14:paraId="5A6F8952" w14:textId="5E028F98" w:rsidR="00332CB1" w:rsidRPr="007D4920" w:rsidRDefault="007D4920" w:rsidP="007D4920">
      <w:pPr>
        <w:ind w:left="7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E</w:t>
      </w:r>
      <w:r w:rsidR="00332CB1" w:rsidRPr="007D4920">
        <w:rPr>
          <w:rFonts w:ascii="Open Sans" w:hAnsi="Open Sans" w:cs="Open Sans"/>
        </w:rPr>
        <w:t>arly Intervention Application Competency 4: Collaborate to Identify Everyday Routines, Activities, and Play Prioritized by the Family</w:t>
      </w:r>
    </w:p>
    <w:p w14:paraId="03F3F8F7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41A2DDF8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5837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Explain how naturally occurring routines, play, and activities support learning for children and their caregivers throughout the day.</w:t>
      </w:r>
    </w:p>
    <w:p w14:paraId="202A3C73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81521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Describe the caregiver’s role in the routine to support the child’s learning, engagement, and participation.</w:t>
      </w:r>
    </w:p>
    <w:p w14:paraId="0F5DDAF3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56703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Collaboratively identify with caregivers their routines and play that are going well and those that are more difficult to address functional and meaningful learning targets.</w:t>
      </w:r>
    </w:p>
    <w:p w14:paraId="1EA56795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59061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Collaboratively plan a variety of child and family interest-based activities, play, chores, caregiving, literacy, and social routines with productive roles for the child to learn developmentally sensible skills.</w:t>
      </w:r>
    </w:p>
    <w:p w14:paraId="4A8387A9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77329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Plan with caregivers to ensure opportunities to embed intervention that promotes multiple learning opportunities repeated throughout the day to ensure sufficiency of practice for learning.</w:t>
      </w:r>
    </w:p>
    <w:p w14:paraId="32F831A4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95725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Brainstorm other routines, activities, and play times for their potential to increase opportunities for learning and generalizing skills that have been acquired. </w:t>
      </w:r>
    </w:p>
    <w:p w14:paraId="769532D9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7778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Expand routines and play across types of routines, places, people, and expectations for the child.</w:t>
      </w:r>
    </w:p>
    <w:p w14:paraId="54CC999B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32181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</w:rPr>
            <w:t>☐</w:t>
          </w:r>
        </w:sdtContent>
      </w:sdt>
      <w:r w:rsidRPr="007D4920">
        <w:rPr>
          <w:rFonts w:ascii="Open Sans" w:hAnsi="Open Sans" w:cs="Open Sans"/>
        </w:rPr>
        <w:t xml:space="preserve"> Problem solve with caregiver on how to make informed decisions on which routines are the most effective and efficient (uses expansions and subroutines to increase/decrease time and opportunities as family needs). </w:t>
      </w:r>
    </w:p>
    <w:p w14:paraId="482DA301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 xml:space="preserve"> </w:t>
      </w:r>
    </w:p>
    <w:p w14:paraId="19D33315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Notes: ________________________________________________________________________</w:t>
      </w:r>
    </w:p>
    <w:p w14:paraId="565B7EAD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0F1788B8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14E4B477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>______________________________________________________________________________</w:t>
      </w:r>
    </w:p>
    <w:p w14:paraId="0DCFE04B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18277601" w14:textId="77777777" w:rsidR="007D4920" w:rsidRDefault="00332CB1" w:rsidP="007D4920">
      <w:pPr>
        <w:ind w:left="720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t xml:space="preserve">Developed from “FGRBI Early Interventionist (EI) Competencies”, 2018. </w:t>
      </w:r>
      <w:hyperlink r:id="rId10" w:history="1">
        <w:r w:rsidRPr="007D4920">
          <w:rPr>
            <w:rStyle w:val="Hyperlink"/>
            <w:rFonts w:ascii="Open Sans" w:hAnsi="Open Sans" w:cs="Open Sans"/>
          </w:rPr>
          <w:t>http://box5495.temp.domains/~fgrbicom/wp-content/uploads/2020/03/EICompetencies.pdf</w:t>
        </w:r>
      </w:hyperlink>
      <w:r w:rsidRPr="007D4920">
        <w:rPr>
          <w:rFonts w:ascii="Open Sans" w:hAnsi="Open Sans" w:cs="Open Sans"/>
        </w:rPr>
        <w:t xml:space="preserve"> </w:t>
      </w:r>
    </w:p>
    <w:p w14:paraId="32DBFD78" w14:textId="70C03112" w:rsidR="00332CB1" w:rsidRPr="007D4920" w:rsidRDefault="00332CB1" w:rsidP="007D4920">
      <w:pPr>
        <w:ind w:left="720"/>
        <w:jc w:val="center"/>
        <w:rPr>
          <w:rFonts w:ascii="Open Sans" w:hAnsi="Open Sans" w:cs="Open Sans"/>
        </w:rPr>
      </w:pPr>
      <w:r w:rsidRPr="007D4920">
        <w:rPr>
          <w:rFonts w:ascii="Open Sans" w:hAnsi="Open Sans" w:cs="Open Sans"/>
        </w:rPr>
        <w:lastRenderedPageBreak/>
        <w:t>Early Intervention Application Competency 5: Embed Intervention on Functional and Meaningful Child and Family Outcomes</w:t>
      </w:r>
    </w:p>
    <w:p w14:paraId="3C97BC69" w14:textId="77777777" w:rsidR="00332CB1" w:rsidRPr="007D4920" w:rsidRDefault="00332CB1" w:rsidP="00332CB1">
      <w:pPr>
        <w:ind w:left="720"/>
        <w:rPr>
          <w:rFonts w:ascii="Open Sans" w:hAnsi="Open Sans" w:cs="Open Sans"/>
        </w:rPr>
      </w:pPr>
    </w:p>
    <w:p w14:paraId="2423DD7D" w14:textId="052154C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39026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920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 xml:space="preserve">Share information on typical child </w:t>
      </w:r>
      <w:r w:rsidR="00000000" w:rsidRPr="000D318E">
        <w:rPr>
          <w:rFonts w:ascii="Open Sans" w:hAnsi="Open Sans" w:cs="Open Sans"/>
          <w:sz w:val="20"/>
          <w:szCs w:val="20"/>
        </w:rPr>
        <w:t>development, learning differences, and disability to guide caregiver’s informed decision making on priority outcomes.</w:t>
      </w:r>
    </w:p>
    <w:p w14:paraId="0EF4D9FB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45283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>Support caregivers and other team members to jointly identify developmentally sensible and meaningful and measurable outcomes aligned with family priorities for the child and family</w:t>
      </w:r>
      <w:r w:rsidRPr="007D4920">
        <w:rPr>
          <w:rFonts w:ascii="Open Sans" w:hAnsi="Open Sans" w:cs="Open Sans"/>
          <w:sz w:val="20"/>
          <w:szCs w:val="20"/>
        </w:rPr>
        <w:t>.</w:t>
      </w:r>
    </w:p>
    <w:p w14:paraId="625B364B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62311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 xml:space="preserve">Individualize outcomes, routines, and strategies to match priorities and needs of child and family. </w:t>
      </w:r>
    </w:p>
    <w:p w14:paraId="603EB95B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54922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>Ensure inclusion of measurable, functional criteria to use to review progress toward achieving IFSP outcomes.</w:t>
      </w:r>
    </w:p>
    <w:p w14:paraId="6159B74A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87338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>Use toys, materials, and interactions that promote interest and strengths-based learning.</w:t>
      </w:r>
    </w:p>
    <w:p w14:paraId="49D98CEA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267134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 xml:space="preserve">Review and expand the caregiver’s understanding of what and how </w:t>
      </w:r>
      <w:r w:rsidR="00000000" w:rsidRPr="000D318E">
        <w:rPr>
          <w:rFonts w:ascii="Open Sans" w:hAnsi="Open Sans" w:cs="Open Sans"/>
          <w:sz w:val="20"/>
          <w:szCs w:val="20"/>
        </w:rPr>
        <w:t>to embed intervention on functional outcomes to support participation in everyday routines.</w:t>
      </w:r>
    </w:p>
    <w:p w14:paraId="39FFD097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49552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>Embed targets and strategies intentionally within identified routines, activities, and play with sufficient repetition for learning.</w:t>
      </w:r>
    </w:p>
    <w:p w14:paraId="25F1F3B2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89152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>Follow rules for efficiency of embedded intervention by:</w:t>
      </w:r>
    </w:p>
    <w:p w14:paraId="4E1EA80A" w14:textId="77777777" w:rsidR="00000000" w:rsidRPr="000D318E" w:rsidRDefault="00332CB1" w:rsidP="00332CB1">
      <w:pPr>
        <w:ind w:left="144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5120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 xml:space="preserve">Embed enough but not too much-just right amount of </w:t>
      </w:r>
      <w:r w:rsidR="00000000" w:rsidRPr="000D318E">
        <w:rPr>
          <w:rFonts w:ascii="Open Sans" w:hAnsi="Open Sans" w:cs="Open Sans"/>
          <w:sz w:val="20"/>
          <w:szCs w:val="20"/>
        </w:rPr>
        <w:t>targets and trials to balance practice opportunities with caregiver time and interest to complete routine.</w:t>
      </w:r>
    </w:p>
    <w:p w14:paraId="09216034" w14:textId="77777777" w:rsidR="00000000" w:rsidRPr="000D318E" w:rsidRDefault="00332CB1" w:rsidP="00332CB1">
      <w:pPr>
        <w:ind w:left="144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6970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eastAsia="Open Sans" w:hAnsi="Open Sans" w:cs="Open Sans"/>
          <w:color w:val="000000" w:themeColor="text1"/>
          <w:kern w:val="24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>Make the least amount of change in the caregiver’s typical routine (maintain sequence) for the maximum impact (increased child opportunities)</w:t>
      </w:r>
      <w:r w:rsidRPr="007D4920">
        <w:rPr>
          <w:rFonts w:ascii="Open Sans" w:hAnsi="Open Sans" w:cs="Open Sans"/>
          <w:sz w:val="20"/>
          <w:szCs w:val="20"/>
        </w:rPr>
        <w:t>.</w:t>
      </w:r>
    </w:p>
    <w:p w14:paraId="607452D3" w14:textId="77777777" w:rsidR="00332CB1" w:rsidRPr="007D4920" w:rsidRDefault="00332CB1" w:rsidP="00332CB1">
      <w:pPr>
        <w:ind w:left="144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54595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>Use familiar routines to teach new skills and new routines to generalize learning.</w:t>
      </w:r>
    </w:p>
    <w:p w14:paraId="699A61BC" w14:textId="77777777" w:rsidR="00000000" w:rsidRPr="000D318E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5131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 xml:space="preserve">Incorporate the child’s </w:t>
      </w:r>
      <w:r w:rsidR="00000000" w:rsidRPr="000D318E">
        <w:rPr>
          <w:rFonts w:ascii="Open Sans" w:hAnsi="Open Sans" w:cs="Open Sans"/>
          <w:sz w:val="20"/>
          <w:szCs w:val="20"/>
        </w:rPr>
        <w:t>natural/incidental learning opportunities in addition to targeted routines.</w:t>
      </w:r>
    </w:p>
    <w:p w14:paraId="62A45784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65745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49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4920">
        <w:rPr>
          <w:rFonts w:ascii="Open Sans" w:hAnsi="Open Sans" w:cs="Open Sans"/>
          <w:sz w:val="20"/>
          <w:szCs w:val="20"/>
        </w:rPr>
        <w:t xml:space="preserve"> </w:t>
      </w:r>
      <w:r w:rsidR="00000000" w:rsidRPr="000D318E">
        <w:rPr>
          <w:rFonts w:ascii="Open Sans" w:hAnsi="Open Sans" w:cs="Open Sans"/>
          <w:sz w:val="20"/>
          <w:szCs w:val="20"/>
        </w:rPr>
        <w:t>Identify and implement opportunities to enhance the child’s participation in community settings.</w:t>
      </w:r>
    </w:p>
    <w:p w14:paraId="55BE4436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bookmarkStart w:id="1" w:name="_Hlk188358926"/>
      <w:r w:rsidRPr="007D4920">
        <w:rPr>
          <w:rFonts w:ascii="Open Sans" w:hAnsi="Open Sans" w:cs="Open Sans"/>
          <w:sz w:val="20"/>
          <w:szCs w:val="20"/>
        </w:rPr>
        <w:t>Notes: ________________________________________________________________________</w:t>
      </w:r>
    </w:p>
    <w:p w14:paraId="7F4B9C9C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r w:rsidRPr="007D4920">
        <w:rPr>
          <w:rFonts w:ascii="Open Sans" w:hAnsi="Open Sans" w:cs="Open Sans"/>
          <w:sz w:val="20"/>
          <w:szCs w:val="20"/>
        </w:rPr>
        <w:t>______________________________________________________________________________</w:t>
      </w:r>
    </w:p>
    <w:p w14:paraId="12C41A70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r w:rsidRPr="007D4920">
        <w:rPr>
          <w:rFonts w:ascii="Open Sans" w:hAnsi="Open Sans" w:cs="Open Sans"/>
          <w:sz w:val="20"/>
          <w:szCs w:val="20"/>
        </w:rPr>
        <w:t>______________________________________________________________________________</w:t>
      </w:r>
    </w:p>
    <w:p w14:paraId="083707A5" w14:textId="77777777" w:rsidR="00332CB1" w:rsidRPr="007D4920" w:rsidRDefault="00332CB1" w:rsidP="00332CB1">
      <w:pPr>
        <w:ind w:left="720"/>
        <w:rPr>
          <w:rFonts w:ascii="Open Sans" w:hAnsi="Open Sans" w:cs="Open Sans"/>
          <w:sz w:val="20"/>
          <w:szCs w:val="20"/>
        </w:rPr>
      </w:pPr>
      <w:r w:rsidRPr="007D4920">
        <w:rPr>
          <w:rFonts w:ascii="Open Sans" w:hAnsi="Open Sans" w:cs="Open Sans"/>
          <w:sz w:val="20"/>
          <w:szCs w:val="20"/>
        </w:rPr>
        <w:t>______________________________________________________________________________</w:t>
      </w:r>
    </w:p>
    <w:bookmarkEnd w:id="1"/>
    <w:p w14:paraId="4FB1D5AE" w14:textId="422CE6F6" w:rsidR="00332CB1" w:rsidRPr="007D4920" w:rsidRDefault="00332CB1" w:rsidP="00332CB1">
      <w:pPr>
        <w:rPr>
          <w:rFonts w:ascii="Open Sans" w:hAnsi="Open Sans" w:cs="Open Sans"/>
          <w:sz w:val="20"/>
          <w:szCs w:val="20"/>
        </w:rPr>
      </w:pPr>
      <w:r w:rsidRPr="007D4920">
        <w:rPr>
          <w:rFonts w:ascii="Open Sans" w:hAnsi="Open Sans" w:cs="Open Sans"/>
          <w:sz w:val="20"/>
          <w:szCs w:val="20"/>
        </w:rPr>
        <w:t xml:space="preserve">Developed from “FGRBI Early Interventionist (EI) Competencies”, 2018. </w:t>
      </w:r>
      <w:hyperlink r:id="rId11" w:history="1">
        <w:r w:rsidRPr="007D4920">
          <w:rPr>
            <w:rStyle w:val="Hyperlink"/>
            <w:rFonts w:ascii="Open Sans" w:hAnsi="Open Sans" w:cs="Open Sans"/>
            <w:sz w:val="20"/>
            <w:szCs w:val="20"/>
          </w:rPr>
          <w:t>http://box5495.temp.domains/~fgrbicom/wp-content/uploads/2020/03/EICompetencies.pdf</w:t>
        </w:r>
      </w:hyperlink>
    </w:p>
    <w:sectPr w:rsidR="00332CB1" w:rsidRPr="007D4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9FA4" w14:textId="77777777" w:rsidR="008F56EA" w:rsidRDefault="008F56EA" w:rsidP="00FA00E0">
      <w:pPr>
        <w:spacing w:after="0" w:line="240" w:lineRule="auto"/>
      </w:pPr>
      <w:r>
        <w:separator/>
      </w:r>
    </w:p>
  </w:endnote>
  <w:endnote w:type="continuationSeparator" w:id="0">
    <w:p w14:paraId="15B8C4E9" w14:textId="77777777" w:rsidR="008F56EA" w:rsidRDefault="008F56EA" w:rsidP="00FA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D49D" w14:textId="77777777" w:rsidR="008F56EA" w:rsidRDefault="008F56EA" w:rsidP="00FA00E0">
      <w:pPr>
        <w:spacing w:after="0" w:line="240" w:lineRule="auto"/>
      </w:pPr>
      <w:r>
        <w:separator/>
      </w:r>
    </w:p>
  </w:footnote>
  <w:footnote w:type="continuationSeparator" w:id="0">
    <w:p w14:paraId="595B02A1" w14:textId="77777777" w:rsidR="008F56EA" w:rsidRDefault="008F56EA" w:rsidP="00FA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1BAC"/>
    <w:multiLevelType w:val="hybridMultilevel"/>
    <w:tmpl w:val="9F3E7B62"/>
    <w:lvl w:ilvl="0" w:tplc="C5A03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E6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E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2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40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4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6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0A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A8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1F7031"/>
    <w:multiLevelType w:val="hybridMultilevel"/>
    <w:tmpl w:val="C0984118"/>
    <w:lvl w:ilvl="0" w:tplc="C186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8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2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85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4B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A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27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89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4B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1228E0"/>
    <w:multiLevelType w:val="hybridMultilevel"/>
    <w:tmpl w:val="B88EC60C"/>
    <w:lvl w:ilvl="0" w:tplc="7540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69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0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06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E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A8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A3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A6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27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4851D0"/>
    <w:multiLevelType w:val="hybridMultilevel"/>
    <w:tmpl w:val="DCE87486"/>
    <w:lvl w:ilvl="0" w:tplc="94F8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A7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41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05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C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2A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4A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67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43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4724095">
    <w:abstractNumId w:val="2"/>
  </w:num>
  <w:num w:numId="2" w16cid:durableId="747844232">
    <w:abstractNumId w:val="0"/>
  </w:num>
  <w:num w:numId="3" w16cid:durableId="1597054549">
    <w:abstractNumId w:val="3"/>
  </w:num>
  <w:num w:numId="4" w16cid:durableId="164943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E0"/>
    <w:rsid w:val="000D19FD"/>
    <w:rsid w:val="00105DD5"/>
    <w:rsid w:val="001E572E"/>
    <w:rsid w:val="00250920"/>
    <w:rsid w:val="00332CB1"/>
    <w:rsid w:val="00475EF5"/>
    <w:rsid w:val="00486258"/>
    <w:rsid w:val="00702BA2"/>
    <w:rsid w:val="007D4920"/>
    <w:rsid w:val="008F56EA"/>
    <w:rsid w:val="00A65BE0"/>
    <w:rsid w:val="00E81371"/>
    <w:rsid w:val="00F1303A"/>
    <w:rsid w:val="00FA00E0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F67E"/>
  <w15:chartTrackingRefBased/>
  <w15:docId w15:val="{A73582F6-CEA1-49BB-BBC5-E4B0F8A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0E0"/>
  </w:style>
  <w:style w:type="paragraph" w:styleId="Footer">
    <w:name w:val="footer"/>
    <w:basedOn w:val="Normal"/>
    <w:link w:val="FooterChar"/>
    <w:uiPriority w:val="99"/>
    <w:unhideWhenUsed/>
    <w:rsid w:val="00FA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0E0"/>
  </w:style>
  <w:style w:type="character" w:styleId="Hyperlink">
    <w:name w:val="Hyperlink"/>
    <w:basedOn w:val="DefaultParagraphFont"/>
    <w:uiPriority w:val="99"/>
    <w:unhideWhenUsed/>
    <w:rsid w:val="00486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x5495.temp.domains/~fgrbicom/wp-content/uploads/2020/03/EICompetenci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x5495.temp.domains/~fgrbicom/wp-content/uploads/2020/03/EICompetenci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x5495.temp.domains/~fgrbicom/wp-content/uploads/2020/03/EICompetencies.pdf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box5495.temp.domains/~fgrbicom/wp-content/uploads/2020/03/EICompetenci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x5495.temp.domains/~fgrbicom/wp-content/uploads/2020/03/EICompetencies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20A43-F8BF-41A0-8B64-11B574D72764}"/>
</file>

<file path=customXml/itemProps2.xml><?xml version="1.0" encoding="utf-8"?>
<ds:datastoreItem xmlns:ds="http://schemas.openxmlformats.org/officeDocument/2006/customXml" ds:itemID="{54A3489B-E793-44F3-A558-9FE909448EE5}"/>
</file>

<file path=customXml/itemProps3.xml><?xml version="1.0" encoding="utf-8"?>
<ds:datastoreItem xmlns:ds="http://schemas.openxmlformats.org/officeDocument/2006/customXml" ds:itemID="{A5EC73CD-486C-460D-B0CE-5AEB1BBBF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1469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 Finnegan</dc:creator>
  <cp:keywords/>
  <dc:description/>
  <cp:lastModifiedBy>LeeAnn Finnegan</cp:lastModifiedBy>
  <cp:revision>4</cp:revision>
  <dcterms:created xsi:type="dcterms:W3CDTF">2025-01-21T19:35:00Z</dcterms:created>
  <dcterms:modified xsi:type="dcterms:W3CDTF">2025-01-21T19:38:00Z</dcterms:modified>
</cp:coreProperties>
</file>