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67A1" w14:textId="2D8B072B" w:rsidR="001031A6" w:rsidRPr="005F45D8" w:rsidRDefault="005F45D8" w:rsidP="005F45D8">
      <w:pPr>
        <w:spacing w:after="23" w:line="259" w:lineRule="auto"/>
        <w:ind w:left="0" w:firstLine="0"/>
        <w:rPr>
          <w:sz w:val="20"/>
          <w:szCs w:val="20"/>
        </w:rPr>
      </w:pPr>
      <w:r w:rsidRPr="005F45D8">
        <w:rPr>
          <w:b/>
          <w:bCs/>
          <w:sz w:val="20"/>
          <w:szCs w:val="20"/>
        </w:rPr>
        <w:t xml:space="preserve">Tuesday </w:t>
      </w:r>
      <w:r w:rsidR="007A0663">
        <w:rPr>
          <w:b/>
          <w:bCs/>
          <w:sz w:val="20"/>
          <w:szCs w:val="20"/>
        </w:rPr>
        <w:t>July</w:t>
      </w:r>
      <w:r w:rsidR="005610A3">
        <w:rPr>
          <w:b/>
          <w:bCs/>
          <w:sz w:val="20"/>
          <w:szCs w:val="20"/>
        </w:rPr>
        <w:t xml:space="preserve"> 30, 2024</w:t>
      </w:r>
      <w:r>
        <w:rPr>
          <w:b/>
          <w:bCs/>
          <w:sz w:val="20"/>
          <w:szCs w:val="20"/>
        </w:rPr>
        <w:t xml:space="preserve"> </w:t>
      </w:r>
      <w:r w:rsidRPr="005F45D8">
        <w:rPr>
          <w:sz w:val="20"/>
          <w:szCs w:val="20"/>
        </w:rPr>
        <w:t>- Meeting Minutes</w:t>
      </w:r>
    </w:p>
    <w:tbl>
      <w:tblPr>
        <w:tblStyle w:val="TableGrid"/>
        <w:tblW w:w="11071" w:type="dxa"/>
        <w:tblInd w:w="-8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3" w:type="dxa"/>
          <w:left w:w="106" w:type="dxa"/>
          <w:right w:w="115" w:type="dxa"/>
        </w:tblCellMar>
        <w:tblLook w:val="04A0" w:firstRow="1" w:lastRow="0" w:firstColumn="1" w:lastColumn="0" w:noHBand="0" w:noVBand="1"/>
      </w:tblPr>
      <w:tblGrid>
        <w:gridCol w:w="2784"/>
        <w:gridCol w:w="8287"/>
      </w:tblGrid>
      <w:tr w:rsidR="00E562F7" w14:paraId="2DE70ADD" w14:textId="77777777" w:rsidTr="00F425C6">
        <w:trPr>
          <w:trHeight w:val="335"/>
        </w:trPr>
        <w:tc>
          <w:tcPr>
            <w:tcW w:w="2784" w:type="dxa"/>
            <w:shd w:val="clear" w:color="auto" w:fill="F3F3F3"/>
          </w:tcPr>
          <w:p w14:paraId="6BEA6B78" w14:textId="51294F5B" w:rsidR="00E562F7" w:rsidRPr="005F45D8" w:rsidRDefault="00F425C6">
            <w:pPr>
              <w:spacing w:after="0" w:line="259" w:lineRule="auto"/>
              <w:ind w:left="0" w:firstLine="0"/>
              <w:rPr>
                <w:sz w:val="20"/>
                <w:szCs w:val="20"/>
              </w:rPr>
            </w:pPr>
            <w:r>
              <w:rPr>
                <w:rFonts w:eastAsia="Calibri"/>
                <w:noProof/>
                <w:sz w:val="20"/>
                <w:szCs w:val="20"/>
              </w:rPr>
              <w:t>CHAIRPERSON</w:t>
            </w:r>
          </w:p>
        </w:tc>
        <w:tc>
          <w:tcPr>
            <w:tcW w:w="8287" w:type="dxa"/>
          </w:tcPr>
          <w:p w14:paraId="1B29CE96" w14:textId="67242D5B" w:rsidR="00E562F7" w:rsidRPr="005F45D8" w:rsidRDefault="00A5380B" w:rsidP="007267FE">
            <w:pPr>
              <w:spacing w:after="0" w:line="259" w:lineRule="auto"/>
              <w:ind w:left="5" w:firstLine="0"/>
              <w:rPr>
                <w:sz w:val="20"/>
                <w:szCs w:val="20"/>
              </w:rPr>
            </w:pPr>
            <w:r>
              <w:rPr>
                <w:sz w:val="20"/>
                <w:szCs w:val="20"/>
              </w:rPr>
              <w:t>Michael Collins</w:t>
            </w:r>
          </w:p>
        </w:tc>
      </w:tr>
      <w:tr w:rsidR="00E562F7" w14:paraId="4B9EE219" w14:textId="77777777" w:rsidTr="00F425C6">
        <w:trPr>
          <w:trHeight w:val="344"/>
        </w:trPr>
        <w:tc>
          <w:tcPr>
            <w:tcW w:w="2784" w:type="dxa"/>
            <w:shd w:val="clear" w:color="auto" w:fill="F3F3F3"/>
          </w:tcPr>
          <w:p w14:paraId="139886DF" w14:textId="026EC7D3" w:rsidR="00E562F7" w:rsidRPr="005F45D8" w:rsidRDefault="00F425C6">
            <w:pPr>
              <w:spacing w:after="0" w:line="259" w:lineRule="auto"/>
              <w:ind w:left="0" w:firstLine="0"/>
              <w:rPr>
                <w:sz w:val="20"/>
                <w:szCs w:val="20"/>
              </w:rPr>
            </w:pPr>
            <w:r>
              <w:rPr>
                <w:noProof/>
                <w:sz w:val="20"/>
                <w:szCs w:val="20"/>
              </w:rPr>
              <w:t>TYPE OF MEETING</w:t>
            </w:r>
          </w:p>
        </w:tc>
        <w:tc>
          <w:tcPr>
            <w:tcW w:w="8287" w:type="dxa"/>
          </w:tcPr>
          <w:p w14:paraId="5D7AD088" w14:textId="77777777" w:rsidR="00E562F7" w:rsidRPr="005F45D8" w:rsidRDefault="00CE696A">
            <w:pPr>
              <w:spacing w:after="0" w:line="259" w:lineRule="auto"/>
              <w:ind w:left="5" w:firstLine="0"/>
              <w:rPr>
                <w:sz w:val="20"/>
                <w:szCs w:val="20"/>
              </w:rPr>
            </w:pPr>
            <w:r w:rsidRPr="005F45D8">
              <w:rPr>
                <w:sz w:val="20"/>
                <w:szCs w:val="20"/>
              </w:rPr>
              <w:t xml:space="preserve">TN Council on Autism Spectrum Disorder </w:t>
            </w:r>
          </w:p>
        </w:tc>
      </w:tr>
      <w:tr w:rsidR="00E562F7" w14:paraId="45E8F9AD" w14:textId="77777777" w:rsidTr="00F425C6">
        <w:trPr>
          <w:trHeight w:val="751"/>
        </w:trPr>
        <w:tc>
          <w:tcPr>
            <w:tcW w:w="2784" w:type="dxa"/>
            <w:shd w:val="clear" w:color="auto" w:fill="F3F3F3"/>
            <w:vAlign w:val="center"/>
          </w:tcPr>
          <w:p w14:paraId="2954BA1E" w14:textId="6BFB1C9E" w:rsidR="00E562F7" w:rsidRPr="005C176F" w:rsidRDefault="00F425C6">
            <w:pPr>
              <w:spacing w:after="0" w:line="259" w:lineRule="auto"/>
              <w:ind w:left="0" w:firstLine="0"/>
              <w:rPr>
                <w:sz w:val="20"/>
                <w:szCs w:val="20"/>
              </w:rPr>
            </w:pPr>
            <w:r w:rsidRPr="005C176F">
              <w:rPr>
                <w:rFonts w:eastAsia="Calibri"/>
                <w:noProof/>
                <w:sz w:val="20"/>
                <w:szCs w:val="20"/>
              </w:rPr>
              <w:t>MEMBERS PRESENT</w:t>
            </w:r>
          </w:p>
        </w:tc>
        <w:tc>
          <w:tcPr>
            <w:tcW w:w="8287" w:type="dxa"/>
          </w:tcPr>
          <w:p w14:paraId="3274CCFE" w14:textId="03484D1A" w:rsidR="0045658A" w:rsidRPr="001854F9" w:rsidRDefault="00EF70E2" w:rsidP="00326D5F">
            <w:pPr>
              <w:spacing w:after="0" w:line="259" w:lineRule="auto"/>
              <w:rPr>
                <w:color w:val="auto"/>
                <w:sz w:val="20"/>
                <w:szCs w:val="20"/>
                <w:highlight w:val="yellow"/>
              </w:rPr>
            </w:pPr>
            <w:r w:rsidRPr="005B769A">
              <w:rPr>
                <w:color w:val="auto"/>
                <w:sz w:val="20"/>
                <w:szCs w:val="20"/>
              </w:rPr>
              <w:t>Cynthia Johnson</w:t>
            </w:r>
            <w:r>
              <w:rPr>
                <w:color w:val="auto"/>
                <w:sz w:val="20"/>
                <w:szCs w:val="20"/>
              </w:rPr>
              <w:t>,</w:t>
            </w:r>
            <w:r w:rsidRPr="005B769A">
              <w:rPr>
                <w:color w:val="auto"/>
                <w:sz w:val="20"/>
                <w:szCs w:val="20"/>
              </w:rPr>
              <w:t xml:space="preserve"> </w:t>
            </w:r>
            <w:r w:rsidR="00E47304">
              <w:rPr>
                <w:color w:val="auto"/>
                <w:sz w:val="20"/>
                <w:szCs w:val="20"/>
              </w:rPr>
              <w:t xml:space="preserve">Rick Fought, </w:t>
            </w:r>
            <w:r w:rsidRPr="005B769A">
              <w:rPr>
                <w:color w:val="auto"/>
                <w:sz w:val="20"/>
                <w:szCs w:val="20"/>
              </w:rPr>
              <w:t>Tara Mohundro</w:t>
            </w:r>
            <w:r>
              <w:rPr>
                <w:color w:val="auto"/>
                <w:sz w:val="20"/>
                <w:szCs w:val="20"/>
              </w:rPr>
              <w:t>,</w:t>
            </w:r>
            <w:r w:rsidRPr="005B769A">
              <w:rPr>
                <w:color w:val="auto"/>
                <w:sz w:val="20"/>
                <w:szCs w:val="20"/>
              </w:rPr>
              <w:t xml:space="preserve"> </w:t>
            </w:r>
            <w:r w:rsidR="00280347">
              <w:rPr>
                <w:color w:val="auto"/>
                <w:sz w:val="20"/>
                <w:szCs w:val="20"/>
              </w:rPr>
              <w:t xml:space="preserve">Lana Woodward, Sarah Harvey, </w:t>
            </w:r>
            <w:r w:rsidRPr="005B769A">
              <w:rPr>
                <w:color w:val="auto"/>
                <w:sz w:val="20"/>
                <w:szCs w:val="20"/>
              </w:rPr>
              <w:t xml:space="preserve">Elizabeth Ratliff, </w:t>
            </w:r>
            <w:r w:rsidRPr="002D7296">
              <w:rPr>
                <w:color w:val="auto"/>
                <w:sz w:val="20"/>
                <w:szCs w:val="20"/>
              </w:rPr>
              <w:t>Michael Collins</w:t>
            </w:r>
            <w:r w:rsidRPr="005B769A">
              <w:rPr>
                <w:color w:val="auto"/>
                <w:sz w:val="20"/>
                <w:szCs w:val="20"/>
              </w:rPr>
              <w:t>,</w:t>
            </w:r>
            <w:r>
              <w:rPr>
                <w:color w:val="auto"/>
                <w:sz w:val="20"/>
                <w:szCs w:val="20"/>
              </w:rPr>
              <w:t xml:space="preserve"> </w:t>
            </w:r>
            <w:r w:rsidRPr="005B769A">
              <w:rPr>
                <w:color w:val="auto"/>
                <w:sz w:val="20"/>
                <w:szCs w:val="20"/>
              </w:rPr>
              <w:t>Jacqueline Johnson</w:t>
            </w:r>
            <w:r>
              <w:rPr>
                <w:color w:val="auto"/>
                <w:sz w:val="20"/>
                <w:szCs w:val="20"/>
              </w:rPr>
              <w:t>,</w:t>
            </w:r>
            <w:r w:rsidRPr="005B769A">
              <w:rPr>
                <w:color w:val="auto"/>
                <w:sz w:val="20"/>
                <w:szCs w:val="20"/>
              </w:rPr>
              <w:t xml:space="preserve"> </w:t>
            </w:r>
            <w:r w:rsidRPr="005B769A">
              <w:rPr>
                <w:sz w:val="20"/>
                <w:szCs w:val="20"/>
              </w:rPr>
              <w:t>Alison Gauld</w:t>
            </w:r>
            <w:r>
              <w:rPr>
                <w:sz w:val="20"/>
                <w:szCs w:val="20"/>
              </w:rPr>
              <w:t xml:space="preserve">, </w:t>
            </w:r>
            <w:r w:rsidR="00E47304">
              <w:rPr>
                <w:sz w:val="20"/>
                <w:szCs w:val="20"/>
              </w:rPr>
              <w:t xml:space="preserve">Tracy Verdun, </w:t>
            </w:r>
            <w:r w:rsidR="00AF5B6D" w:rsidRPr="005B769A">
              <w:rPr>
                <w:color w:val="auto"/>
                <w:sz w:val="20"/>
                <w:szCs w:val="20"/>
              </w:rPr>
              <w:t xml:space="preserve">Shiri Anderson </w:t>
            </w:r>
            <w:r w:rsidR="00AF5B6D" w:rsidRPr="005B769A">
              <w:rPr>
                <w:i/>
                <w:iCs/>
                <w:color w:val="auto"/>
                <w:sz w:val="20"/>
                <w:szCs w:val="20"/>
              </w:rPr>
              <w:t>for Dept. of Commerce and Insurance</w:t>
            </w:r>
            <w:r>
              <w:rPr>
                <w:sz w:val="20"/>
                <w:szCs w:val="20"/>
              </w:rPr>
              <w:t>,</w:t>
            </w:r>
            <w:r>
              <w:rPr>
                <w:i/>
                <w:iCs/>
                <w:color w:val="auto"/>
                <w:sz w:val="20"/>
                <w:szCs w:val="20"/>
              </w:rPr>
              <w:t xml:space="preserve"> </w:t>
            </w:r>
            <w:r w:rsidR="001A51ED" w:rsidRPr="005B769A">
              <w:rPr>
                <w:color w:val="auto"/>
                <w:sz w:val="20"/>
                <w:szCs w:val="20"/>
              </w:rPr>
              <w:t xml:space="preserve">Elizabeth </w:t>
            </w:r>
            <w:proofErr w:type="spellStart"/>
            <w:r w:rsidR="001A51ED" w:rsidRPr="005B769A">
              <w:rPr>
                <w:color w:val="auto"/>
                <w:sz w:val="20"/>
                <w:szCs w:val="20"/>
              </w:rPr>
              <w:t>Setty</w:t>
            </w:r>
            <w:proofErr w:type="spellEnd"/>
            <w:r w:rsidR="001A51ED" w:rsidRPr="005B769A">
              <w:rPr>
                <w:color w:val="auto"/>
                <w:sz w:val="20"/>
                <w:szCs w:val="20"/>
              </w:rPr>
              <w:t xml:space="preserve"> Reeve, </w:t>
            </w:r>
            <w:r>
              <w:rPr>
                <w:color w:val="auto"/>
                <w:sz w:val="20"/>
                <w:szCs w:val="20"/>
              </w:rPr>
              <w:t xml:space="preserve">Dr. </w:t>
            </w:r>
            <w:r>
              <w:rPr>
                <w:sz w:val="20"/>
                <w:szCs w:val="20"/>
              </w:rPr>
              <w:t>Cooper Lloyd</w:t>
            </w:r>
            <w:r w:rsidRPr="005B769A">
              <w:rPr>
                <w:i/>
                <w:iCs/>
                <w:color w:val="auto"/>
                <w:sz w:val="20"/>
                <w:szCs w:val="20"/>
              </w:rPr>
              <w:t>,</w:t>
            </w:r>
            <w:r>
              <w:rPr>
                <w:i/>
                <w:iCs/>
                <w:color w:val="auto"/>
                <w:sz w:val="20"/>
                <w:szCs w:val="20"/>
              </w:rPr>
              <w:t xml:space="preserve"> </w:t>
            </w:r>
            <w:r w:rsidR="00280347">
              <w:rPr>
                <w:color w:val="auto"/>
                <w:sz w:val="20"/>
                <w:szCs w:val="20"/>
              </w:rPr>
              <w:t>Theresa Sipes, Catherine Pippin</w:t>
            </w:r>
            <w:r w:rsidR="005B7F9F">
              <w:rPr>
                <w:color w:val="auto"/>
                <w:sz w:val="20"/>
                <w:szCs w:val="20"/>
              </w:rPr>
              <w:t>, Dirk Strider</w:t>
            </w:r>
          </w:p>
        </w:tc>
      </w:tr>
      <w:tr w:rsidR="00E562F7" w14:paraId="02EC0083" w14:textId="77777777" w:rsidTr="00F425C6">
        <w:trPr>
          <w:trHeight w:val="360"/>
        </w:trPr>
        <w:tc>
          <w:tcPr>
            <w:tcW w:w="2784" w:type="dxa"/>
            <w:shd w:val="clear" w:color="auto" w:fill="F3F3F3"/>
          </w:tcPr>
          <w:p w14:paraId="15BF2DAE" w14:textId="5A2F4F80" w:rsidR="00E562F7" w:rsidRPr="005F45D8" w:rsidRDefault="00F425C6" w:rsidP="005F45D8">
            <w:pPr>
              <w:spacing w:before="240" w:after="0" w:line="259" w:lineRule="auto"/>
              <w:ind w:left="0" w:firstLine="0"/>
              <w:rPr>
                <w:sz w:val="20"/>
                <w:szCs w:val="20"/>
              </w:rPr>
            </w:pPr>
            <w:r>
              <w:rPr>
                <w:noProof/>
                <w:sz w:val="20"/>
                <w:szCs w:val="20"/>
              </w:rPr>
              <w:t>MEMBERS ABSENT</w:t>
            </w:r>
          </w:p>
        </w:tc>
        <w:tc>
          <w:tcPr>
            <w:tcW w:w="8287" w:type="dxa"/>
          </w:tcPr>
          <w:p w14:paraId="624818CB" w14:textId="10B407FB" w:rsidR="00E562F7" w:rsidRPr="001854F9" w:rsidRDefault="00280347" w:rsidP="001A460B">
            <w:pPr>
              <w:spacing w:after="0" w:line="259" w:lineRule="auto"/>
              <w:rPr>
                <w:sz w:val="20"/>
                <w:szCs w:val="20"/>
                <w:highlight w:val="yellow"/>
              </w:rPr>
            </w:pPr>
            <w:r>
              <w:rPr>
                <w:sz w:val="20"/>
                <w:szCs w:val="20"/>
              </w:rPr>
              <w:t xml:space="preserve">Toby Compton, William “Will” Edwards, </w:t>
            </w:r>
            <w:r w:rsidR="00E47304">
              <w:rPr>
                <w:sz w:val="20"/>
                <w:szCs w:val="20"/>
              </w:rPr>
              <w:t>Kimberly Black, Dr. Timothy Cooper</w:t>
            </w:r>
          </w:p>
        </w:tc>
      </w:tr>
      <w:tr w:rsidR="00E562F7" w14:paraId="4E28AE71" w14:textId="77777777" w:rsidTr="00F425C6">
        <w:trPr>
          <w:trHeight w:val="663"/>
        </w:trPr>
        <w:tc>
          <w:tcPr>
            <w:tcW w:w="2784" w:type="dxa"/>
            <w:shd w:val="clear" w:color="auto" w:fill="F3F3F3"/>
            <w:vAlign w:val="center"/>
          </w:tcPr>
          <w:p w14:paraId="32DC501F" w14:textId="2978AC37" w:rsidR="00E562F7" w:rsidRPr="005F45D8" w:rsidRDefault="00F425C6">
            <w:pPr>
              <w:spacing w:after="0" w:line="259" w:lineRule="auto"/>
              <w:ind w:left="0" w:firstLine="0"/>
              <w:rPr>
                <w:sz w:val="20"/>
                <w:szCs w:val="20"/>
              </w:rPr>
            </w:pPr>
            <w:r>
              <w:rPr>
                <w:rFonts w:eastAsia="Calibri"/>
                <w:noProof/>
                <w:sz w:val="20"/>
                <w:szCs w:val="20"/>
              </w:rPr>
              <w:t>QUORUM</w:t>
            </w:r>
          </w:p>
        </w:tc>
        <w:tc>
          <w:tcPr>
            <w:tcW w:w="8287" w:type="dxa"/>
          </w:tcPr>
          <w:p w14:paraId="48FA8763" w14:textId="2B0FE541" w:rsidR="00E562F7" w:rsidRPr="001854F9" w:rsidRDefault="00CE696A" w:rsidP="0088224A">
            <w:pPr>
              <w:spacing w:after="0" w:line="259" w:lineRule="auto"/>
              <w:ind w:left="5" w:firstLine="0"/>
              <w:rPr>
                <w:sz w:val="20"/>
                <w:szCs w:val="20"/>
                <w:highlight w:val="yellow"/>
              </w:rPr>
            </w:pPr>
            <w:r w:rsidRPr="005B769A">
              <w:rPr>
                <w:sz w:val="20"/>
                <w:szCs w:val="20"/>
              </w:rPr>
              <w:t xml:space="preserve">There was </w:t>
            </w:r>
            <w:r w:rsidR="001A51ED" w:rsidRPr="005B769A">
              <w:rPr>
                <w:sz w:val="20"/>
                <w:szCs w:val="20"/>
              </w:rPr>
              <w:t xml:space="preserve">a </w:t>
            </w:r>
            <w:r w:rsidRPr="005B769A">
              <w:rPr>
                <w:sz w:val="20"/>
                <w:szCs w:val="20"/>
              </w:rPr>
              <w:t xml:space="preserve">quorum of </w:t>
            </w:r>
            <w:r w:rsidR="0088224A" w:rsidRPr="005B769A">
              <w:rPr>
                <w:sz w:val="20"/>
                <w:szCs w:val="20"/>
              </w:rPr>
              <w:t xml:space="preserve">members present for the </w:t>
            </w:r>
            <w:r w:rsidRPr="005B769A">
              <w:rPr>
                <w:sz w:val="20"/>
                <w:szCs w:val="20"/>
              </w:rPr>
              <w:t>TN Council on Autism Spectrum Disorder</w:t>
            </w:r>
            <w:r w:rsidR="0088224A" w:rsidRPr="005B769A">
              <w:rPr>
                <w:sz w:val="20"/>
                <w:szCs w:val="20"/>
              </w:rPr>
              <w:t>.</w:t>
            </w:r>
            <w:r w:rsidRPr="005B769A">
              <w:rPr>
                <w:sz w:val="20"/>
                <w:szCs w:val="20"/>
              </w:rPr>
              <w:t xml:space="preserve"> </w:t>
            </w:r>
          </w:p>
        </w:tc>
      </w:tr>
      <w:tr w:rsidR="006D3545" w14:paraId="1CD13EF3" w14:textId="77777777" w:rsidTr="00F425C6">
        <w:trPr>
          <w:trHeight w:val="360"/>
        </w:trPr>
        <w:tc>
          <w:tcPr>
            <w:tcW w:w="2784" w:type="dxa"/>
            <w:shd w:val="clear" w:color="auto" w:fill="F3F3F3"/>
          </w:tcPr>
          <w:p w14:paraId="05414CD4" w14:textId="0D6F9F5F" w:rsidR="006D3545" w:rsidRDefault="006D3545" w:rsidP="006D3545">
            <w:pPr>
              <w:spacing w:after="0" w:line="259" w:lineRule="auto"/>
              <w:ind w:left="0" w:firstLine="0"/>
              <w:rPr>
                <w:noProof/>
                <w:sz w:val="20"/>
                <w:szCs w:val="20"/>
              </w:rPr>
            </w:pPr>
            <w:r>
              <w:rPr>
                <w:noProof/>
                <w:sz w:val="20"/>
                <w:szCs w:val="20"/>
              </w:rPr>
              <w:t>STATE DEPARTMENT PARTICIPANT DESIGNEES PRESENT</w:t>
            </w:r>
          </w:p>
        </w:tc>
        <w:tc>
          <w:tcPr>
            <w:tcW w:w="8287" w:type="dxa"/>
          </w:tcPr>
          <w:p w14:paraId="352D1026" w14:textId="65A2F01D" w:rsidR="006D3545" w:rsidRPr="001854F9" w:rsidRDefault="006D3545" w:rsidP="00326D5F">
            <w:pPr>
              <w:spacing w:after="0" w:line="259" w:lineRule="auto"/>
              <w:ind w:left="0" w:firstLine="0"/>
              <w:rPr>
                <w:sz w:val="20"/>
                <w:szCs w:val="20"/>
                <w:highlight w:val="yellow"/>
              </w:rPr>
            </w:pPr>
          </w:p>
        </w:tc>
      </w:tr>
      <w:tr w:rsidR="00E562F7" w14:paraId="2E84202B" w14:textId="77777777" w:rsidTr="00F425C6">
        <w:trPr>
          <w:trHeight w:val="360"/>
        </w:trPr>
        <w:tc>
          <w:tcPr>
            <w:tcW w:w="2784" w:type="dxa"/>
            <w:shd w:val="clear" w:color="auto" w:fill="F3F3F3"/>
          </w:tcPr>
          <w:p w14:paraId="09B8F7DA" w14:textId="5A1C95BF" w:rsidR="00E562F7" w:rsidRPr="005C176F" w:rsidRDefault="006446CE">
            <w:pPr>
              <w:spacing w:after="0" w:line="259" w:lineRule="auto"/>
              <w:ind w:left="0" w:firstLine="0"/>
              <w:rPr>
                <w:sz w:val="20"/>
                <w:szCs w:val="20"/>
              </w:rPr>
            </w:pPr>
            <w:r>
              <w:rPr>
                <w:noProof/>
                <w:sz w:val="20"/>
                <w:szCs w:val="20"/>
              </w:rPr>
              <w:t>DDA</w:t>
            </w:r>
            <w:r w:rsidRPr="005C176F">
              <w:rPr>
                <w:noProof/>
                <w:sz w:val="20"/>
                <w:szCs w:val="20"/>
              </w:rPr>
              <w:t xml:space="preserve"> </w:t>
            </w:r>
            <w:r w:rsidR="00F425C6" w:rsidRPr="005C176F">
              <w:rPr>
                <w:noProof/>
                <w:sz w:val="20"/>
                <w:szCs w:val="20"/>
              </w:rPr>
              <w:t>STAFF PRESENT</w:t>
            </w:r>
          </w:p>
        </w:tc>
        <w:tc>
          <w:tcPr>
            <w:tcW w:w="8287" w:type="dxa"/>
          </w:tcPr>
          <w:p w14:paraId="18090EA9" w14:textId="280CB5B8" w:rsidR="00E562F7" w:rsidRPr="003027DB" w:rsidRDefault="009D681B" w:rsidP="007A7B85">
            <w:pPr>
              <w:spacing w:after="0" w:line="259" w:lineRule="auto"/>
              <w:rPr>
                <w:sz w:val="20"/>
                <w:szCs w:val="20"/>
              </w:rPr>
            </w:pPr>
            <w:r w:rsidRPr="003027DB">
              <w:rPr>
                <w:sz w:val="20"/>
                <w:szCs w:val="20"/>
              </w:rPr>
              <w:t xml:space="preserve">Kimberlee Cantrell, </w:t>
            </w:r>
            <w:r w:rsidR="00A271C5" w:rsidRPr="003027DB">
              <w:rPr>
                <w:sz w:val="20"/>
                <w:szCs w:val="20"/>
              </w:rPr>
              <w:t>Jenna Martin,</w:t>
            </w:r>
            <w:r w:rsidR="00227531" w:rsidRPr="003027DB">
              <w:rPr>
                <w:sz w:val="20"/>
                <w:szCs w:val="20"/>
              </w:rPr>
              <w:t xml:space="preserve"> </w:t>
            </w:r>
            <w:r w:rsidR="00F96E5E" w:rsidRPr="003027DB">
              <w:rPr>
                <w:sz w:val="20"/>
                <w:szCs w:val="20"/>
              </w:rPr>
              <w:t>Seth Wilson</w:t>
            </w:r>
            <w:r w:rsidR="00637AE7" w:rsidRPr="003027DB">
              <w:rPr>
                <w:sz w:val="20"/>
                <w:szCs w:val="20"/>
              </w:rPr>
              <w:t>,</w:t>
            </w:r>
            <w:r w:rsidR="004E00C2" w:rsidRPr="003027DB">
              <w:rPr>
                <w:sz w:val="20"/>
                <w:szCs w:val="20"/>
              </w:rPr>
              <w:t xml:space="preserve"> </w:t>
            </w:r>
            <w:r w:rsidR="005660FE" w:rsidRPr="003027DB">
              <w:rPr>
                <w:sz w:val="20"/>
                <w:szCs w:val="20"/>
              </w:rPr>
              <w:t xml:space="preserve">and Cooper </w:t>
            </w:r>
            <w:r w:rsidR="00FC588B" w:rsidRPr="003027DB">
              <w:rPr>
                <w:sz w:val="20"/>
                <w:szCs w:val="20"/>
              </w:rPr>
              <w:t>McCormick</w:t>
            </w:r>
          </w:p>
        </w:tc>
      </w:tr>
      <w:tr w:rsidR="00E562F7" w14:paraId="699B10D1" w14:textId="77777777" w:rsidTr="00F425C6">
        <w:trPr>
          <w:trHeight w:val="662"/>
        </w:trPr>
        <w:tc>
          <w:tcPr>
            <w:tcW w:w="2784" w:type="dxa"/>
            <w:shd w:val="clear" w:color="auto" w:fill="F3F3F3"/>
            <w:vAlign w:val="center"/>
          </w:tcPr>
          <w:p w14:paraId="58D29DFE" w14:textId="790E7C95" w:rsidR="00E562F7" w:rsidRPr="00F425C6" w:rsidRDefault="00F425C6">
            <w:pPr>
              <w:spacing w:after="0" w:line="259" w:lineRule="auto"/>
              <w:ind w:left="0" w:firstLine="0"/>
              <w:rPr>
                <w:sz w:val="20"/>
                <w:szCs w:val="20"/>
              </w:rPr>
            </w:pPr>
            <w:r w:rsidRPr="00F425C6">
              <w:rPr>
                <w:rFonts w:eastAsia="Calibri"/>
                <w:noProof/>
                <w:sz w:val="20"/>
                <w:szCs w:val="20"/>
              </w:rPr>
              <w:t>GUESTS FROM PUBLIC</w:t>
            </w:r>
          </w:p>
        </w:tc>
        <w:tc>
          <w:tcPr>
            <w:tcW w:w="8287" w:type="dxa"/>
          </w:tcPr>
          <w:p w14:paraId="2303F357" w14:textId="5DCA87ED" w:rsidR="00E562F7" w:rsidRPr="003027DB" w:rsidRDefault="00280347" w:rsidP="002C6658">
            <w:pPr>
              <w:spacing w:after="0" w:line="259" w:lineRule="auto"/>
              <w:ind w:left="0" w:firstLine="0"/>
              <w:rPr>
                <w:sz w:val="20"/>
                <w:szCs w:val="20"/>
              </w:rPr>
            </w:pPr>
            <w:r>
              <w:rPr>
                <w:sz w:val="20"/>
                <w:szCs w:val="20"/>
              </w:rPr>
              <w:t xml:space="preserve">Anita Teague, Janet Shouse, </w:t>
            </w:r>
            <w:r w:rsidR="00E47304">
              <w:rPr>
                <w:sz w:val="20"/>
                <w:szCs w:val="20"/>
              </w:rPr>
              <w:t xml:space="preserve">Michelle Bagby, Jessica Moore, Sam Long, Susan </w:t>
            </w:r>
            <w:proofErr w:type="spellStart"/>
            <w:r w:rsidR="00E47304">
              <w:rPr>
                <w:sz w:val="20"/>
                <w:szCs w:val="20"/>
              </w:rPr>
              <w:t>Rollison</w:t>
            </w:r>
            <w:proofErr w:type="spellEnd"/>
            <w:r w:rsidR="00E47304">
              <w:rPr>
                <w:sz w:val="20"/>
                <w:szCs w:val="20"/>
              </w:rPr>
              <w:t xml:space="preserve">, Stephanie </w:t>
            </w:r>
            <w:proofErr w:type="spellStart"/>
            <w:r w:rsidR="00E47304">
              <w:rPr>
                <w:sz w:val="20"/>
                <w:szCs w:val="20"/>
              </w:rPr>
              <w:t>Clease</w:t>
            </w:r>
            <w:proofErr w:type="spellEnd"/>
            <w:r w:rsidR="00E47304">
              <w:rPr>
                <w:sz w:val="20"/>
                <w:szCs w:val="20"/>
              </w:rPr>
              <w:t>, Tyler Moore, Robin Wilmoth</w:t>
            </w:r>
          </w:p>
        </w:tc>
      </w:tr>
    </w:tbl>
    <w:p w14:paraId="196D3EE6" w14:textId="32AF1A74" w:rsidR="00EC3129" w:rsidRPr="00F425C6" w:rsidRDefault="00CE696A" w:rsidP="006C32B5">
      <w:pPr>
        <w:spacing w:after="16" w:line="259" w:lineRule="auto"/>
        <w:ind w:left="0" w:firstLine="0"/>
        <w:rPr>
          <w:rFonts w:eastAsia="Times New Roman"/>
          <w:sz w:val="20"/>
          <w:szCs w:val="20"/>
        </w:rPr>
      </w:pPr>
      <w:r>
        <w:rPr>
          <w:rFonts w:ascii="Times New Roman" w:eastAsia="Times New Roman" w:hAnsi="Times New Roman" w:cs="Times New Roman"/>
        </w:rPr>
        <w:t xml:space="preserve"> </w:t>
      </w:r>
    </w:p>
    <w:p w14:paraId="7617AFCF" w14:textId="1642B68A" w:rsidR="006C32B5" w:rsidRDefault="006C32B5" w:rsidP="006C32B5">
      <w:pPr>
        <w:pStyle w:val="Heading1"/>
        <w:ind w:left="32" w:right="43"/>
        <w:jc w:val="left"/>
        <w:rPr>
          <w:sz w:val="20"/>
          <w:szCs w:val="20"/>
        </w:rPr>
      </w:pPr>
      <w:r>
        <w:rPr>
          <w:sz w:val="20"/>
          <w:szCs w:val="20"/>
        </w:rPr>
        <w:t>WELCOME/OPENING REMARKS/INTRODUCTIONS</w:t>
      </w:r>
      <w:r w:rsidR="00623D2F" w:rsidRPr="006C32B5">
        <w:rPr>
          <w:sz w:val="20"/>
          <w:szCs w:val="20"/>
        </w:rPr>
        <w:t xml:space="preserve"> </w:t>
      </w:r>
    </w:p>
    <w:p w14:paraId="42CA98EF" w14:textId="55A93C34" w:rsidR="00623D2F" w:rsidRPr="006C32B5" w:rsidRDefault="003B4DDB" w:rsidP="006C32B5">
      <w:pPr>
        <w:pStyle w:val="Heading1"/>
        <w:ind w:left="32" w:right="43"/>
        <w:jc w:val="left"/>
        <w:rPr>
          <w:b w:val="0"/>
          <w:bCs/>
          <w:sz w:val="20"/>
          <w:szCs w:val="20"/>
        </w:rPr>
      </w:pPr>
      <w:bookmarkStart w:id="0" w:name="_Hlk142479148"/>
      <w:bookmarkStart w:id="1" w:name="_Hlk133295687"/>
      <w:r>
        <w:rPr>
          <w:b w:val="0"/>
          <w:bCs/>
          <w:sz w:val="20"/>
          <w:szCs w:val="20"/>
        </w:rPr>
        <w:t>MICHAEL COLLINS</w:t>
      </w:r>
      <w:bookmarkEnd w:id="0"/>
      <w:r w:rsidR="00623D2F" w:rsidRPr="006C32B5">
        <w:rPr>
          <w:b w:val="0"/>
          <w:bCs/>
          <w:sz w:val="20"/>
          <w:szCs w:val="20"/>
        </w:rPr>
        <w:t>, C</w:t>
      </w:r>
      <w:r w:rsidR="001539A1">
        <w:rPr>
          <w:b w:val="0"/>
          <w:bCs/>
          <w:sz w:val="20"/>
          <w:szCs w:val="20"/>
        </w:rPr>
        <w:t>HAIR</w:t>
      </w:r>
    </w:p>
    <w:tbl>
      <w:tblPr>
        <w:tblStyle w:val="TableGrid0"/>
        <w:tblW w:w="0" w:type="auto"/>
        <w:tblInd w:w="8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689"/>
      </w:tblGrid>
      <w:tr w:rsidR="007267FE" w14:paraId="7028D3D7" w14:textId="77777777" w:rsidTr="00F425C6">
        <w:trPr>
          <w:trHeight w:val="170"/>
        </w:trPr>
        <w:tc>
          <w:tcPr>
            <w:tcW w:w="10800" w:type="dxa"/>
          </w:tcPr>
          <w:bookmarkEnd w:id="1"/>
          <w:p w14:paraId="1D8AC809" w14:textId="55C60A15" w:rsidR="00D56A36" w:rsidRPr="00171402" w:rsidRDefault="006C32B5" w:rsidP="00FC3E3F">
            <w:pPr>
              <w:ind w:left="0" w:firstLine="0"/>
            </w:pPr>
            <w:r>
              <w:rPr>
                <w:sz w:val="20"/>
                <w:szCs w:val="18"/>
              </w:rPr>
              <w:t xml:space="preserve">TN Council on Autism Spectrum Disorder </w:t>
            </w:r>
            <w:r w:rsidR="00830E6F">
              <w:rPr>
                <w:sz w:val="20"/>
                <w:szCs w:val="18"/>
              </w:rPr>
              <w:t>Chair</w:t>
            </w:r>
            <w:r>
              <w:rPr>
                <w:sz w:val="20"/>
                <w:szCs w:val="18"/>
              </w:rPr>
              <w:t xml:space="preserve">, </w:t>
            </w:r>
            <w:r w:rsidR="00397173">
              <w:rPr>
                <w:sz w:val="20"/>
                <w:szCs w:val="18"/>
              </w:rPr>
              <w:t>Michael Collins</w:t>
            </w:r>
            <w:r w:rsidR="002B677B" w:rsidRPr="006C32B5">
              <w:rPr>
                <w:sz w:val="20"/>
                <w:szCs w:val="18"/>
              </w:rPr>
              <w:t>,</w:t>
            </w:r>
            <w:r w:rsidR="00F65AAD" w:rsidRPr="006C32B5">
              <w:rPr>
                <w:sz w:val="20"/>
                <w:szCs w:val="18"/>
              </w:rPr>
              <w:t xml:space="preserve"> </w:t>
            </w:r>
            <w:r w:rsidR="00F00771" w:rsidRPr="006C32B5">
              <w:rPr>
                <w:sz w:val="20"/>
                <w:szCs w:val="18"/>
              </w:rPr>
              <w:t>call</w:t>
            </w:r>
            <w:r w:rsidR="00200983" w:rsidRPr="006C32B5">
              <w:rPr>
                <w:sz w:val="20"/>
                <w:szCs w:val="18"/>
              </w:rPr>
              <w:t>ed the meeting to order at 10:</w:t>
            </w:r>
            <w:r w:rsidR="00F65AAD" w:rsidRPr="006C32B5">
              <w:rPr>
                <w:sz w:val="20"/>
                <w:szCs w:val="18"/>
              </w:rPr>
              <w:t>0</w:t>
            </w:r>
            <w:r w:rsidR="00AC1AAF" w:rsidRPr="006C32B5">
              <w:rPr>
                <w:sz w:val="20"/>
                <w:szCs w:val="18"/>
              </w:rPr>
              <w:t>0</w:t>
            </w:r>
            <w:r w:rsidR="00F00771" w:rsidRPr="006C32B5">
              <w:rPr>
                <w:sz w:val="20"/>
                <w:szCs w:val="18"/>
              </w:rPr>
              <w:t xml:space="preserve"> a.m. C</w:t>
            </w:r>
            <w:r w:rsidR="00E718F5" w:rsidRPr="006C32B5">
              <w:rPr>
                <w:sz w:val="20"/>
                <w:szCs w:val="18"/>
              </w:rPr>
              <w:t>entral Time</w:t>
            </w:r>
            <w:r w:rsidR="00F00771" w:rsidRPr="006C32B5">
              <w:rPr>
                <w:sz w:val="20"/>
                <w:szCs w:val="18"/>
              </w:rPr>
              <w:t xml:space="preserve">.  </w:t>
            </w:r>
          </w:p>
        </w:tc>
      </w:tr>
    </w:tbl>
    <w:p w14:paraId="0C21E66B" w14:textId="77777777" w:rsidR="00F65AAD" w:rsidRPr="006836C8" w:rsidRDefault="00F65AAD" w:rsidP="00B318D5">
      <w:pPr>
        <w:ind w:left="0" w:firstLine="0"/>
        <w:rPr>
          <w:b/>
          <w:sz w:val="20"/>
          <w:szCs w:val="18"/>
        </w:rPr>
      </w:pPr>
    </w:p>
    <w:p w14:paraId="41B958F6" w14:textId="77777777" w:rsidR="001854F9" w:rsidRPr="001A51ED" w:rsidRDefault="001854F9" w:rsidP="001854F9">
      <w:pPr>
        <w:rPr>
          <w:b/>
          <w:bCs/>
          <w:sz w:val="20"/>
          <w:szCs w:val="20"/>
        </w:rPr>
      </w:pPr>
      <w:r>
        <w:rPr>
          <w:b/>
          <w:bCs/>
          <w:sz w:val="20"/>
          <w:szCs w:val="20"/>
        </w:rPr>
        <w:t>PUBLIC INTRODUCTIONS/ROLL CALL</w:t>
      </w:r>
    </w:p>
    <w:p w14:paraId="7E96B07B" w14:textId="77777777" w:rsidR="001854F9" w:rsidRPr="001539A1" w:rsidRDefault="001854F9" w:rsidP="001854F9">
      <w:pPr>
        <w:rPr>
          <w:bCs/>
          <w:sz w:val="20"/>
          <w:szCs w:val="20"/>
        </w:rPr>
      </w:pPr>
      <w:r w:rsidRPr="003B4DDB">
        <w:rPr>
          <w:sz w:val="20"/>
          <w:szCs w:val="20"/>
        </w:rPr>
        <w:t>MICHAEL COLLINS,</w:t>
      </w:r>
      <w:r w:rsidRPr="001539A1">
        <w:rPr>
          <w:bCs/>
          <w:sz w:val="20"/>
          <w:szCs w:val="20"/>
        </w:rPr>
        <w:t xml:space="preserve"> CHAIR</w:t>
      </w:r>
    </w:p>
    <w:tbl>
      <w:tblPr>
        <w:tblStyle w:val="TableGrid0"/>
        <w:tblW w:w="10689" w:type="dxa"/>
        <w:tblInd w:w="8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689"/>
      </w:tblGrid>
      <w:tr w:rsidR="001854F9" w:rsidRPr="00EB1693" w14:paraId="1128BF14" w14:textId="77777777" w:rsidTr="00055789">
        <w:trPr>
          <w:trHeight w:val="368"/>
        </w:trPr>
        <w:tc>
          <w:tcPr>
            <w:tcW w:w="10689" w:type="dxa"/>
          </w:tcPr>
          <w:p w14:paraId="75FD4ABA" w14:textId="77777777" w:rsidR="001854F9" w:rsidRPr="000B4E56" w:rsidRDefault="001854F9" w:rsidP="00055789">
            <w:pPr>
              <w:rPr>
                <w:sz w:val="20"/>
                <w:szCs w:val="20"/>
              </w:rPr>
            </w:pPr>
            <w:r>
              <w:rPr>
                <w:sz w:val="20"/>
                <w:szCs w:val="20"/>
              </w:rPr>
              <w:t>Council members introduced themselves, then members of the public introduced themselves.</w:t>
            </w:r>
          </w:p>
        </w:tc>
      </w:tr>
    </w:tbl>
    <w:p w14:paraId="0138300D" w14:textId="77777777" w:rsidR="001854F9" w:rsidRDefault="001854F9" w:rsidP="006C32B5">
      <w:pPr>
        <w:rPr>
          <w:b/>
          <w:sz w:val="20"/>
          <w:szCs w:val="20"/>
        </w:rPr>
      </w:pPr>
    </w:p>
    <w:p w14:paraId="6DABCD56" w14:textId="48FF3244" w:rsidR="008829DD" w:rsidRPr="006C32B5" w:rsidRDefault="006C32B5" w:rsidP="006C32B5">
      <w:pPr>
        <w:rPr>
          <w:b/>
          <w:sz w:val="20"/>
          <w:szCs w:val="20"/>
        </w:rPr>
      </w:pPr>
      <w:r w:rsidRPr="006C32B5">
        <w:rPr>
          <w:b/>
          <w:sz w:val="20"/>
          <w:szCs w:val="20"/>
        </w:rPr>
        <w:t>APPROVAL OF MINUTES</w:t>
      </w:r>
    </w:p>
    <w:tbl>
      <w:tblPr>
        <w:tblStyle w:val="TableGrid0"/>
        <w:tblW w:w="0" w:type="auto"/>
        <w:tblInd w:w="8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689"/>
      </w:tblGrid>
      <w:tr w:rsidR="008829DD" w14:paraId="62580722" w14:textId="77777777" w:rsidTr="00F425C6">
        <w:tc>
          <w:tcPr>
            <w:tcW w:w="10800" w:type="dxa"/>
          </w:tcPr>
          <w:p w14:paraId="2E85E968" w14:textId="1387B754" w:rsidR="00332F19" w:rsidRPr="006C32B5" w:rsidRDefault="00E004C8" w:rsidP="002175BF">
            <w:pPr>
              <w:ind w:left="0" w:firstLine="0"/>
              <w:rPr>
                <w:sz w:val="20"/>
                <w:szCs w:val="20"/>
              </w:rPr>
            </w:pPr>
            <w:r w:rsidRPr="006C32B5">
              <w:rPr>
                <w:sz w:val="20"/>
                <w:szCs w:val="20"/>
              </w:rPr>
              <w:t>A motion was</w:t>
            </w:r>
            <w:r w:rsidR="006010E1" w:rsidRPr="006C32B5">
              <w:rPr>
                <w:sz w:val="20"/>
                <w:szCs w:val="20"/>
              </w:rPr>
              <w:t xml:space="preserve"> </w:t>
            </w:r>
            <w:r w:rsidR="008829DD" w:rsidRPr="006C32B5">
              <w:rPr>
                <w:sz w:val="20"/>
                <w:szCs w:val="20"/>
              </w:rPr>
              <w:t xml:space="preserve">made to approve the minutes </w:t>
            </w:r>
            <w:r w:rsidR="006010E1" w:rsidRPr="006C32B5">
              <w:rPr>
                <w:sz w:val="20"/>
                <w:szCs w:val="20"/>
              </w:rPr>
              <w:t xml:space="preserve">as written </w:t>
            </w:r>
            <w:r w:rsidR="008829DD" w:rsidRPr="006C32B5">
              <w:rPr>
                <w:sz w:val="20"/>
                <w:szCs w:val="20"/>
              </w:rPr>
              <w:t xml:space="preserve">from </w:t>
            </w:r>
            <w:r w:rsidR="00627A9B" w:rsidRPr="006C32B5">
              <w:rPr>
                <w:sz w:val="20"/>
                <w:szCs w:val="20"/>
              </w:rPr>
              <w:t xml:space="preserve">the </w:t>
            </w:r>
            <w:r w:rsidR="00E47304">
              <w:rPr>
                <w:sz w:val="20"/>
                <w:szCs w:val="20"/>
              </w:rPr>
              <w:t>April 30, 2024</w:t>
            </w:r>
            <w:r w:rsidR="005105D2">
              <w:rPr>
                <w:sz w:val="20"/>
                <w:szCs w:val="20"/>
              </w:rPr>
              <w:t>,</w:t>
            </w:r>
            <w:r w:rsidRPr="006C32B5">
              <w:rPr>
                <w:sz w:val="20"/>
                <w:szCs w:val="20"/>
              </w:rPr>
              <w:t xml:space="preserve"> meeting. The motion was</w:t>
            </w:r>
            <w:r w:rsidR="00F22E94">
              <w:rPr>
                <w:sz w:val="20"/>
                <w:szCs w:val="20"/>
              </w:rPr>
              <w:t xml:space="preserve"> approved</w:t>
            </w:r>
            <w:r w:rsidR="00B23575" w:rsidRPr="006C32B5">
              <w:rPr>
                <w:sz w:val="20"/>
                <w:szCs w:val="20"/>
              </w:rPr>
              <w:t xml:space="preserve">. </w:t>
            </w:r>
            <w:r w:rsidR="00E1485A">
              <w:rPr>
                <w:sz w:val="20"/>
                <w:szCs w:val="20"/>
              </w:rPr>
              <w:t xml:space="preserve">There was </w:t>
            </w:r>
            <w:r w:rsidR="002B5CEF" w:rsidRPr="006C32B5">
              <w:rPr>
                <w:sz w:val="20"/>
                <w:szCs w:val="20"/>
              </w:rPr>
              <w:t xml:space="preserve">no discussion and </w:t>
            </w:r>
            <w:r w:rsidR="003579DD" w:rsidRPr="006C32B5">
              <w:rPr>
                <w:sz w:val="20"/>
                <w:szCs w:val="20"/>
              </w:rPr>
              <w:t>t</w:t>
            </w:r>
            <w:r w:rsidR="008829DD" w:rsidRPr="006C32B5">
              <w:rPr>
                <w:sz w:val="20"/>
                <w:szCs w:val="20"/>
              </w:rPr>
              <w:t xml:space="preserve">he </w:t>
            </w:r>
            <w:r w:rsidR="00FD2201" w:rsidRPr="006C32B5">
              <w:rPr>
                <w:sz w:val="20"/>
                <w:szCs w:val="20"/>
              </w:rPr>
              <w:t xml:space="preserve">motion </w:t>
            </w:r>
            <w:r w:rsidR="000E2A66" w:rsidRPr="006C32B5">
              <w:rPr>
                <w:sz w:val="20"/>
                <w:szCs w:val="20"/>
              </w:rPr>
              <w:t>passed,</w:t>
            </w:r>
            <w:r w:rsidR="00FD2201" w:rsidRPr="006C32B5">
              <w:rPr>
                <w:sz w:val="20"/>
                <w:szCs w:val="20"/>
              </w:rPr>
              <w:t xml:space="preserve"> and the </w:t>
            </w:r>
            <w:r w:rsidR="008829DD" w:rsidRPr="006C32B5">
              <w:rPr>
                <w:sz w:val="20"/>
                <w:szCs w:val="20"/>
              </w:rPr>
              <w:t xml:space="preserve">minutes were approved.  </w:t>
            </w:r>
          </w:p>
        </w:tc>
      </w:tr>
    </w:tbl>
    <w:p w14:paraId="44468A76" w14:textId="77777777" w:rsidR="003B4DDB" w:rsidRDefault="003B4DDB" w:rsidP="00AB0937">
      <w:pPr>
        <w:rPr>
          <w:b/>
          <w:bCs/>
          <w:sz w:val="20"/>
          <w:szCs w:val="20"/>
        </w:rPr>
      </w:pPr>
      <w:bookmarkStart w:id="2" w:name="_Hlk69462641"/>
    </w:p>
    <w:p w14:paraId="16B6840C" w14:textId="572947F9" w:rsidR="003C5535" w:rsidRPr="006B5DCC" w:rsidRDefault="008F01FC" w:rsidP="001A51ED">
      <w:pPr>
        <w:rPr>
          <w:bCs/>
          <w:sz w:val="20"/>
          <w:szCs w:val="20"/>
        </w:rPr>
      </w:pPr>
      <w:r>
        <w:rPr>
          <w:bCs/>
          <w:sz w:val="20"/>
          <w:szCs w:val="20"/>
        </w:rPr>
        <w:t>DDA/TRIAD Partnership Update</w:t>
      </w:r>
    </w:p>
    <w:tbl>
      <w:tblPr>
        <w:tblStyle w:val="TableGrid0"/>
        <w:tblW w:w="0" w:type="auto"/>
        <w:tblInd w:w="8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689"/>
      </w:tblGrid>
      <w:tr w:rsidR="00DE1667" w14:paraId="74A4E0BE" w14:textId="77777777" w:rsidTr="00F425C6">
        <w:tc>
          <w:tcPr>
            <w:tcW w:w="10689" w:type="dxa"/>
          </w:tcPr>
          <w:p w14:paraId="6C93C410" w14:textId="5DD2A746" w:rsidR="00B5059A" w:rsidRDefault="005C0CF9" w:rsidP="005C0CF9">
            <w:pPr>
              <w:pStyle w:val="ListParagraph"/>
              <w:numPr>
                <w:ilvl w:val="0"/>
                <w:numId w:val="34"/>
              </w:numPr>
              <w:rPr>
                <w:sz w:val="20"/>
                <w:szCs w:val="20"/>
              </w:rPr>
            </w:pPr>
            <w:bookmarkStart w:id="3" w:name="_Hlk133295937"/>
            <w:r>
              <w:rPr>
                <w:sz w:val="20"/>
                <w:szCs w:val="20"/>
              </w:rPr>
              <w:t>Jeremy Norden-Paul presented</w:t>
            </w:r>
            <w:r w:rsidR="00E47304">
              <w:rPr>
                <w:sz w:val="20"/>
                <w:szCs w:val="20"/>
              </w:rPr>
              <w:t xml:space="preserve"> Strengthening Services for Autistic People and Others with Neurodivergent Support Needs</w:t>
            </w:r>
          </w:p>
          <w:p w14:paraId="0A80DBA2" w14:textId="4A1354F9" w:rsidR="00E47304" w:rsidRDefault="0056477D" w:rsidP="005C0CF9">
            <w:pPr>
              <w:pStyle w:val="ListParagraph"/>
              <w:numPr>
                <w:ilvl w:val="0"/>
                <w:numId w:val="34"/>
              </w:numPr>
              <w:rPr>
                <w:sz w:val="20"/>
                <w:szCs w:val="20"/>
              </w:rPr>
            </w:pPr>
            <w:hyperlink r:id="rId12" w:history="1">
              <w:r w:rsidR="00E47304" w:rsidRPr="00E47304">
                <w:rPr>
                  <w:rStyle w:val="Hyperlink"/>
                  <w:sz w:val="20"/>
                  <w:szCs w:val="20"/>
                </w:rPr>
                <w:t>TRIAD Partnership Update for Autism Council 7.30.2024.pptx (sharepoint.com)</w:t>
              </w:r>
            </w:hyperlink>
          </w:p>
          <w:p w14:paraId="31F26553" w14:textId="4F94470D" w:rsidR="00E47304" w:rsidRPr="00E47304" w:rsidRDefault="00E47304" w:rsidP="005C0CF9">
            <w:pPr>
              <w:pStyle w:val="ListParagraph"/>
              <w:numPr>
                <w:ilvl w:val="0"/>
                <w:numId w:val="34"/>
              </w:numPr>
              <w:rPr>
                <w:b/>
                <w:bCs/>
                <w:sz w:val="20"/>
                <w:szCs w:val="20"/>
              </w:rPr>
            </w:pPr>
            <w:r w:rsidRPr="00E47304">
              <w:rPr>
                <w:b/>
                <w:bCs/>
                <w:sz w:val="20"/>
                <w:szCs w:val="20"/>
              </w:rPr>
              <w:t>Background:</w:t>
            </w:r>
          </w:p>
          <w:p w14:paraId="123ED758" w14:textId="39508328" w:rsidR="00E47304" w:rsidRDefault="00E47304" w:rsidP="00E47304">
            <w:pPr>
              <w:pStyle w:val="ListParagraph"/>
              <w:numPr>
                <w:ilvl w:val="1"/>
                <w:numId w:val="34"/>
              </w:numPr>
              <w:rPr>
                <w:sz w:val="20"/>
                <w:szCs w:val="20"/>
              </w:rPr>
            </w:pPr>
            <w:r>
              <w:rPr>
                <w:sz w:val="20"/>
                <w:szCs w:val="20"/>
              </w:rPr>
              <w:t xml:space="preserve">The identification and diagnosis of </w:t>
            </w:r>
            <w:proofErr w:type="gramStart"/>
            <w:r>
              <w:rPr>
                <w:sz w:val="20"/>
                <w:szCs w:val="20"/>
              </w:rPr>
              <w:t>Autism Spectrum Disorder</w:t>
            </w:r>
            <w:proofErr w:type="gramEnd"/>
            <w:r>
              <w:rPr>
                <w:sz w:val="20"/>
                <w:szCs w:val="20"/>
              </w:rPr>
              <w:t xml:space="preserve"> (ASD) continues to increase significantly, especially among children.</w:t>
            </w:r>
          </w:p>
          <w:p w14:paraId="68CC59E2" w14:textId="504BA12F" w:rsidR="00E47304" w:rsidRDefault="00E47304" w:rsidP="00E47304">
            <w:pPr>
              <w:pStyle w:val="ListParagraph"/>
              <w:numPr>
                <w:ilvl w:val="1"/>
                <w:numId w:val="34"/>
              </w:numPr>
              <w:rPr>
                <w:sz w:val="20"/>
                <w:szCs w:val="20"/>
              </w:rPr>
            </w:pPr>
            <w:r>
              <w:rPr>
                <w:sz w:val="20"/>
                <w:szCs w:val="20"/>
              </w:rPr>
              <w:lastRenderedPageBreak/>
              <w:t xml:space="preserve">According to the Centers for Disease Control and Prevention (CDC), 1 in 36 children in Tennessee (2.8%) are estimated to have ASD. Additionally, ASD rates are 1.3 to 1.5 times higher among Hispanic and Black children. </w:t>
            </w:r>
          </w:p>
          <w:p w14:paraId="63F37186" w14:textId="47B40314" w:rsidR="00E47304" w:rsidRDefault="00E47304" w:rsidP="00E47304">
            <w:pPr>
              <w:pStyle w:val="ListParagraph"/>
              <w:numPr>
                <w:ilvl w:val="1"/>
                <w:numId w:val="34"/>
              </w:numPr>
              <w:rPr>
                <w:sz w:val="20"/>
                <w:szCs w:val="20"/>
              </w:rPr>
            </w:pPr>
            <w:r>
              <w:rPr>
                <w:sz w:val="20"/>
                <w:szCs w:val="20"/>
              </w:rPr>
              <w:t>There is an urgent and ongoing need to ensure autistic people and others with neurodivergent support needs have access to a robust, well-trained network of community providers.</w:t>
            </w:r>
          </w:p>
          <w:p w14:paraId="3C5EED68" w14:textId="235C6652" w:rsidR="00E47304" w:rsidRDefault="00E47304" w:rsidP="00E47304">
            <w:pPr>
              <w:pStyle w:val="ListParagraph"/>
              <w:numPr>
                <w:ilvl w:val="1"/>
                <w:numId w:val="34"/>
              </w:numPr>
              <w:rPr>
                <w:sz w:val="20"/>
                <w:szCs w:val="20"/>
              </w:rPr>
            </w:pPr>
            <w:r>
              <w:rPr>
                <w:sz w:val="20"/>
                <w:szCs w:val="20"/>
              </w:rPr>
              <w:t xml:space="preserve">DDA intends to leverage the experience and expertise already available across its statewide provider network, as well as provide enhanced training and support opportunities to ensure the provision of the best, most person-centered, most cost-effective care and support possible. </w:t>
            </w:r>
          </w:p>
          <w:p w14:paraId="3D54C906" w14:textId="1F36DA03" w:rsidR="00E47304" w:rsidRDefault="00E47304" w:rsidP="00E47304">
            <w:pPr>
              <w:pStyle w:val="ListParagraph"/>
              <w:numPr>
                <w:ilvl w:val="0"/>
                <w:numId w:val="34"/>
              </w:numPr>
              <w:rPr>
                <w:sz w:val="20"/>
                <w:szCs w:val="20"/>
              </w:rPr>
            </w:pPr>
            <w:r>
              <w:rPr>
                <w:b/>
                <w:bCs/>
                <w:sz w:val="20"/>
                <w:szCs w:val="20"/>
              </w:rPr>
              <w:t>Year 1 Progress</w:t>
            </w:r>
          </w:p>
          <w:p w14:paraId="0D5658E6" w14:textId="252E01B6" w:rsidR="00E47304" w:rsidRDefault="00E47304" w:rsidP="00E47304">
            <w:pPr>
              <w:pStyle w:val="ListParagraph"/>
              <w:numPr>
                <w:ilvl w:val="1"/>
                <w:numId w:val="34"/>
              </w:numPr>
              <w:rPr>
                <w:sz w:val="20"/>
                <w:szCs w:val="20"/>
              </w:rPr>
            </w:pPr>
            <w:r>
              <w:rPr>
                <w:b/>
                <w:bCs/>
                <w:sz w:val="20"/>
                <w:szCs w:val="20"/>
              </w:rPr>
              <w:t xml:space="preserve">Community-Informed Evaluation: </w:t>
            </w:r>
            <w:r>
              <w:rPr>
                <w:sz w:val="20"/>
                <w:szCs w:val="20"/>
              </w:rPr>
              <w:t>A review of Tennessee’s system of services and supports for autistic people and others with neurodivergent support needs across the lifespan, with the objective of identifying gaps, challenges, and opportunities for innovation.</w:t>
            </w:r>
          </w:p>
          <w:p w14:paraId="4FF365F3" w14:textId="63EEAEFF" w:rsidR="00E47304" w:rsidRDefault="00E47304" w:rsidP="00E47304">
            <w:pPr>
              <w:pStyle w:val="ListParagraph"/>
              <w:numPr>
                <w:ilvl w:val="1"/>
                <w:numId w:val="34"/>
              </w:numPr>
              <w:rPr>
                <w:sz w:val="20"/>
                <w:szCs w:val="20"/>
              </w:rPr>
            </w:pPr>
            <w:r>
              <w:rPr>
                <w:b/>
                <w:bCs/>
                <w:sz w:val="20"/>
                <w:szCs w:val="20"/>
              </w:rPr>
              <w:t>Interagency Coordination:</w:t>
            </w:r>
            <w:r>
              <w:rPr>
                <w:sz w:val="20"/>
                <w:szCs w:val="20"/>
              </w:rPr>
              <w:t xml:space="preserve"> Discussions with other state agencies to strengthen interagency coordination.</w:t>
            </w:r>
          </w:p>
          <w:p w14:paraId="1CDFEA26" w14:textId="1B95BE81" w:rsidR="00E47304" w:rsidRDefault="00E47304" w:rsidP="00E47304">
            <w:pPr>
              <w:pStyle w:val="ListParagraph"/>
              <w:numPr>
                <w:ilvl w:val="1"/>
                <w:numId w:val="34"/>
              </w:numPr>
              <w:rPr>
                <w:sz w:val="20"/>
                <w:szCs w:val="20"/>
              </w:rPr>
            </w:pPr>
            <w:r>
              <w:rPr>
                <w:b/>
                <w:bCs/>
                <w:sz w:val="20"/>
                <w:szCs w:val="20"/>
              </w:rPr>
              <w:t>Enabling Technology:</w:t>
            </w:r>
            <w:r>
              <w:rPr>
                <w:sz w:val="20"/>
                <w:szCs w:val="20"/>
              </w:rPr>
              <w:t xml:space="preserve"> Identification and evaluation of Enabling Technology tools that can help people increase their safety, independence, self-determination, and overall quality of life.</w:t>
            </w:r>
          </w:p>
          <w:p w14:paraId="32AD4446" w14:textId="78F9FB09" w:rsidR="00E47304" w:rsidRDefault="00E47304" w:rsidP="00E47304">
            <w:pPr>
              <w:pStyle w:val="ListParagraph"/>
              <w:numPr>
                <w:ilvl w:val="1"/>
                <w:numId w:val="34"/>
              </w:numPr>
              <w:rPr>
                <w:sz w:val="20"/>
                <w:szCs w:val="20"/>
              </w:rPr>
            </w:pPr>
            <w:r>
              <w:rPr>
                <w:b/>
                <w:bCs/>
                <w:sz w:val="20"/>
                <w:szCs w:val="20"/>
              </w:rPr>
              <w:t>Quality Improvement Framework-</w:t>
            </w:r>
            <w:r>
              <w:rPr>
                <w:sz w:val="20"/>
                <w:szCs w:val="20"/>
              </w:rPr>
              <w:t>Create a quality improvement framework that will serve as the foundation for the multi-tiered, competency-based training and certification program for community providers.</w:t>
            </w:r>
          </w:p>
          <w:p w14:paraId="5C71861F" w14:textId="6FB2A4DC" w:rsidR="00E47304" w:rsidRPr="00E47304" w:rsidRDefault="00E47304" w:rsidP="00E47304">
            <w:pPr>
              <w:pStyle w:val="ListParagraph"/>
              <w:numPr>
                <w:ilvl w:val="0"/>
                <w:numId w:val="34"/>
              </w:numPr>
              <w:rPr>
                <w:sz w:val="20"/>
                <w:szCs w:val="20"/>
              </w:rPr>
            </w:pPr>
            <w:r>
              <w:rPr>
                <w:b/>
                <w:bCs/>
                <w:sz w:val="20"/>
                <w:szCs w:val="20"/>
              </w:rPr>
              <w:t>Year 2 Review</w:t>
            </w:r>
          </w:p>
          <w:p w14:paraId="3F7B5E57" w14:textId="66999823" w:rsidR="00E47304" w:rsidRDefault="00E47304" w:rsidP="00E47304">
            <w:pPr>
              <w:pStyle w:val="ListParagraph"/>
              <w:numPr>
                <w:ilvl w:val="1"/>
                <w:numId w:val="34"/>
              </w:numPr>
              <w:rPr>
                <w:sz w:val="20"/>
                <w:szCs w:val="20"/>
              </w:rPr>
            </w:pPr>
            <w:r>
              <w:rPr>
                <w:sz w:val="20"/>
                <w:szCs w:val="20"/>
              </w:rPr>
              <w:t>Training Outline</w:t>
            </w:r>
          </w:p>
          <w:p w14:paraId="7C51868A" w14:textId="5DB4093F" w:rsidR="00E47304" w:rsidRDefault="00E47304" w:rsidP="00E47304">
            <w:pPr>
              <w:pStyle w:val="ListParagraph"/>
              <w:numPr>
                <w:ilvl w:val="1"/>
                <w:numId w:val="34"/>
              </w:numPr>
              <w:rPr>
                <w:sz w:val="20"/>
                <w:szCs w:val="20"/>
              </w:rPr>
            </w:pPr>
            <w:r>
              <w:rPr>
                <w:sz w:val="20"/>
                <w:szCs w:val="20"/>
              </w:rPr>
              <w:t>Enabling Technology Evaluation (continued)</w:t>
            </w:r>
          </w:p>
          <w:p w14:paraId="75E17CDE" w14:textId="32F1DEE8" w:rsidR="00E47304" w:rsidRDefault="00E47304" w:rsidP="00E47304">
            <w:pPr>
              <w:pStyle w:val="ListParagraph"/>
              <w:numPr>
                <w:ilvl w:val="1"/>
                <w:numId w:val="34"/>
              </w:numPr>
              <w:rPr>
                <w:sz w:val="20"/>
                <w:szCs w:val="20"/>
              </w:rPr>
            </w:pPr>
            <w:r>
              <w:rPr>
                <w:sz w:val="20"/>
                <w:szCs w:val="20"/>
              </w:rPr>
              <w:t xml:space="preserve">Pilot Evaluation Methodology </w:t>
            </w:r>
          </w:p>
          <w:p w14:paraId="409EFF6D" w14:textId="5CE6A5B3" w:rsidR="00E47304" w:rsidRDefault="00E47304" w:rsidP="00E47304">
            <w:pPr>
              <w:pStyle w:val="ListParagraph"/>
              <w:numPr>
                <w:ilvl w:val="1"/>
                <w:numId w:val="34"/>
              </w:numPr>
              <w:rPr>
                <w:sz w:val="20"/>
                <w:szCs w:val="20"/>
              </w:rPr>
            </w:pPr>
            <w:r>
              <w:rPr>
                <w:sz w:val="20"/>
                <w:szCs w:val="20"/>
              </w:rPr>
              <w:t>Multi-Tiered, Competency-Based Training/Certification Program</w:t>
            </w:r>
          </w:p>
          <w:p w14:paraId="726B8AB9" w14:textId="494FB24C" w:rsidR="00E47304" w:rsidRDefault="00E47304" w:rsidP="00E47304">
            <w:pPr>
              <w:pStyle w:val="ListParagraph"/>
              <w:numPr>
                <w:ilvl w:val="1"/>
                <w:numId w:val="34"/>
              </w:numPr>
              <w:rPr>
                <w:sz w:val="20"/>
                <w:szCs w:val="20"/>
              </w:rPr>
            </w:pPr>
            <w:r>
              <w:rPr>
                <w:sz w:val="20"/>
                <w:szCs w:val="20"/>
              </w:rPr>
              <w:t>Plan for Pilot Implementation and Large-Scale Expansion</w:t>
            </w:r>
          </w:p>
          <w:p w14:paraId="402D95FE" w14:textId="0CCCB767" w:rsidR="00E47304" w:rsidRDefault="00E47304" w:rsidP="00E47304">
            <w:pPr>
              <w:pStyle w:val="ListParagraph"/>
              <w:numPr>
                <w:ilvl w:val="1"/>
                <w:numId w:val="34"/>
              </w:numPr>
              <w:rPr>
                <w:sz w:val="20"/>
                <w:szCs w:val="20"/>
              </w:rPr>
            </w:pPr>
            <w:r>
              <w:rPr>
                <w:sz w:val="20"/>
                <w:szCs w:val="20"/>
              </w:rPr>
              <w:t>Guidance and Recommendations for Continued Investments</w:t>
            </w:r>
          </w:p>
          <w:p w14:paraId="779FA477" w14:textId="77777777" w:rsidR="00E21BF3" w:rsidRDefault="00E21BF3" w:rsidP="00E21BF3">
            <w:pPr>
              <w:pStyle w:val="ListParagraph"/>
              <w:ind w:left="1485" w:firstLine="0"/>
              <w:rPr>
                <w:sz w:val="20"/>
                <w:szCs w:val="20"/>
              </w:rPr>
            </w:pPr>
          </w:p>
          <w:p w14:paraId="3BA6C421" w14:textId="0830DA8E" w:rsidR="00E21BF3" w:rsidRDefault="00E21BF3" w:rsidP="00E21BF3">
            <w:pPr>
              <w:rPr>
                <w:b/>
                <w:bCs/>
                <w:sz w:val="20"/>
                <w:szCs w:val="20"/>
              </w:rPr>
            </w:pPr>
            <w:r>
              <w:rPr>
                <w:sz w:val="20"/>
                <w:szCs w:val="20"/>
              </w:rPr>
              <w:t xml:space="preserve">               </w:t>
            </w:r>
            <w:r w:rsidRPr="00E21BF3">
              <w:rPr>
                <w:b/>
                <w:bCs/>
                <w:sz w:val="20"/>
                <w:szCs w:val="20"/>
              </w:rPr>
              <w:t>Contact information:</w:t>
            </w:r>
          </w:p>
          <w:p w14:paraId="24810CCF" w14:textId="77777777" w:rsidR="00E21BF3" w:rsidRDefault="00E21BF3" w:rsidP="00E21BF3">
            <w:pPr>
              <w:rPr>
                <w:b/>
                <w:bCs/>
                <w:sz w:val="20"/>
                <w:szCs w:val="20"/>
              </w:rPr>
            </w:pPr>
          </w:p>
          <w:p w14:paraId="5D7B0081" w14:textId="2DAE4329" w:rsidR="00E21BF3" w:rsidRDefault="00E21BF3" w:rsidP="00E21BF3">
            <w:pPr>
              <w:rPr>
                <w:sz w:val="20"/>
                <w:szCs w:val="20"/>
              </w:rPr>
            </w:pPr>
            <w:r>
              <w:rPr>
                <w:b/>
                <w:bCs/>
                <w:sz w:val="20"/>
                <w:szCs w:val="20"/>
              </w:rPr>
              <w:t xml:space="preserve">               </w:t>
            </w:r>
            <w:r>
              <w:rPr>
                <w:sz w:val="20"/>
                <w:szCs w:val="20"/>
              </w:rPr>
              <w:t xml:space="preserve">Jeremy Norden-Paul                                                                         Holly </w:t>
            </w:r>
            <w:proofErr w:type="spellStart"/>
            <w:r>
              <w:rPr>
                <w:sz w:val="20"/>
                <w:szCs w:val="20"/>
              </w:rPr>
              <w:t>Gover</w:t>
            </w:r>
            <w:proofErr w:type="spellEnd"/>
            <w:r>
              <w:rPr>
                <w:sz w:val="20"/>
                <w:szCs w:val="20"/>
              </w:rPr>
              <w:t>, Ph.D., BCBA-D, LBA</w:t>
            </w:r>
          </w:p>
          <w:p w14:paraId="686EE99F" w14:textId="716F03F6" w:rsidR="00E21BF3" w:rsidRDefault="00E21BF3" w:rsidP="00E21BF3">
            <w:pPr>
              <w:rPr>
                <w:sz w:val="20"/>
                <w:szCs w:val="20"/>
              </w:rPr>
            </w:pPr>
            <w:r>
              <w:rPr>
                <w:sz w:val="20"/>
                <w:szCs w:val="20"/>
              </w:rPr>
              <w:t xml:space="preserve">               Director of Program Innovation                                                     Assistant Professor in Pediatrics,</w:t>
            </w:r>
          </w:p>
          <w:p w14:paraId="04C07C7C" w14:textId="613C1FF7" w:rsidR="00E21BF3" w:rsidRDefault="00E21BF3" w:rsidP="00E21BF3">
            <w:pPr>
              <w:rPr>
                <w:sz w:val="20"/>
                <w:szCs w:val="20"/>
              </w:rPr>
            </w:pPr>
            <w:r>
              <w:rPr>
                <w:sz w:val="20"/>
                <w:szCs w:val="20"/>
              </w:rPr>
              <w:t xml:space="preserve">               Tennessee Department of Disability and Aging (</w:t>
            </w:r>
            <w:proofErr w:type="gramStart"/>
            <w:r>
              <w:rPr>
                <w:sz w:val="20"/>
                <w:szCs w:val="20"/>
              </w:rPr>
              <w:t xml:space="preserve">DDA)   </w:t>
            </w:r>
            <w:proofErr w:type="gramEnd"/>
            <w:r>
              <w:rPr>
                <w:sz w:val="20"/>
                <w:szCs w:val="20"/>
              </w:rPr>
              <w:t xml:space="preserve">            Associate Director of Behavioral Outcomes</w:t>
            </w:r>
          </w:p>
          <w:p w14:paraId="51A0EF74" w14:textId="5CB3D7FC" w:rsidR="00E21BF3" w:rsidRPr="00E21BF3" w:rsidRDefault="00E21BF3" w:rsidP="00E21BF3">
            <w:pPr>
              <w:rPr>
                <w:sz w:val="20"/>
                <w:szCs w:val="20"/>
              </w:rPr>
            </w:pPr>
            <w:r>
              <w:rPr>
                <w:sz w:val="20"/>
                <w:szCs w:val="20"/>
              </w:rPr>
              <w:t xml:space="preserve">               </w:t>
            </w:r>
            <w:hyperlink r:id="rId13" w:history="1">
              <w:r w:rsidRPr="00B1251C">
                <w:rPr>
                  <w:rStyle w:val="Hyperlink"/>
                  <w:sz w:val="20"/>
                  <w:szCs w:val="20"/>
                </w:rPr>
                <w:t>Jeremy.Norden-Paul@tn.gov</w:t>
              </w:r>
            </w:hyperlink>
            <w:r>
              <w:rPr>
                <w:sz w:val="20"/>
                <w:szCs w:val="20"/>
              </w:rPr>
              <w:t xml:space="preserve">                                                           TRIAD-The Autism Institute at Vanderbilt</w:t>
            </w:r>
          </w:p>
          <w:p w14:paraId="58120435" w14:textId="2D41F832" w:rsidR="00E21BF3" w:rsidRDefault="00E21BF3" w:rsidP="00E21BF3">
            <w:pPr>
              <w:rPr>
                <w:sz w:val="20"/>
                <w:szCs w:val="20"/>
              </w:rPr>
            </w:pPr>
            <w:r>
              <w:rPr>
                <w:sz w:val="20"/>
                <w:szCs w:val="20"/>
              </w:rPr>
              <w:t xml:space="preserve">                                                                                                                             Kennedy Center (VKC)</w:t>
            </w:r>
          </w:p>
          <w:p w14:paraId="3A8FF19B" w14:textId="0ECD7126" w:rsidR="00E21BF3" w:rsidRDefault="00E21BF3" w:rsidP="00E21BF3">
            <w:pPr>
              <w:rPr>
                <w:sz w:val="20"/>
                <w:szCs w:val="20"/>
              </w:rPr>
            </w:pPr>
            <w:r>
              <w:rPr>
                <w:sz w:val="20"/>
                <w:szCs w:val="20"/>
              </w:rPr>
              <w:t xml:space="preserve">                                                                                                                             </w:t>
            </w:r>
            <w:hyperlink r:id="rId14" w:history="1">
              <w:r w:rsidRPr="00B1251C">
                <w:rPr>
                  <w:rStyle w:val="Hyperlink"/>
                  <w:sz w:val="20"/>
                  <w:szCs w:val="20"/>
                </w:rPr>
                <w:t>Holly.Gover@vumc.org</w:t>
              </w:r>
            </w:hyperlink>
            <w:r>
              <w:rPr>
                <w:sz w:val="20"/>
                <w:szCs w:val="20"/>
              </w:rPr>
              <w:t xml:space="preserve"> </w:t>
            </w:r>
          </w:p>
          <w:p w14:paraId="2DF3A76C" w14:textId="77777777" w:rsidR="00E21BF3" w:rsidRDefault="00E21BF3" w:rsidP="00E21BF3">
            <w:pPr>
              <w:rPr>
                <w:sz w:val="20"/>
                <w:szCs w:val="20"/>
              </w:rPr>
            </w:pPr>
          </w:p>
          <w:p w14:paraId="68A974DA" w14:textId="77777777" w:rsidR="005038C2" w:rsidRDefault="005038C2" w:rsidP="00E21BF3">
            <w:pPr>
              <w:rPr>
                <w:sz w:val="20"/>
                <w:szCs w:val="20"/>
              </w:rPr>
            </w:pPr>
          </w:p>
          <w:p w14:paraId="1532B453" w14:textId="77777777" w:rsidR="005038C2" w:rsidRDefault="005038C2" w:rsidP="00E21BF3">
            <w:pPr>
              <w:rPr>
                <w:sz w:val="20"/>
                <w:szCs w:val="20"/>
              </w:rPr>
            </w:pPr>
          </w:p>
          <w:p w14:paraId="10DAFE41" w14:textId="77777777" w:rsidR="005038C2" w:rsidRDefault="005038C2" w:rsidP="00E21BF3">
            <w:pPr>
              <w:rPr>
                <w:sz w:val="20"/>
                <w:szCs w:val="20"/>
              </w:rPr>
            </w:pPr>
          </w:p>
          <w:p w14:paraId="42FBC228" w14:textId="77777777" w:rsidR="007A0663" w:rsidRDefault="007A0663" w:rsidP="00E21BF3">
            <w:pPr>
              <w:rPr>
                <w:sz w:val="20"/>
                <w:szCs w:val="20"/>
              </w:rPr>
            </w:pPr>
          </w:p>
          <w:p w14:paraId="34438A35" w14:textId="77777777" w:rsidR="005038C2" w:rsidRPr="00E21BF3" w:rsidRDefault="005038C2" w:rsidP="00E21BF3">
            <w:pPr>
              <w:rPr>
                <w:sz w:val="20"/>
                <w:szCs w:val="20"/>
              </w:rPr>
            </w:pPr>
          </w:p>
          <w:p w14:paraId="6053588A" w14:textId="77777777" w:rsidR="00E631E9" w:rsidRDefault="00E631E9" w:rsidP="00202C4A">
            <w:pPr>
              <w:pStyle w:val="ListParagraph"/>
              <w:numPr>
                <w:ilvl w:val="0"/>
                <w:numId w:val="34"/>
              </w:numPr>
              <w:rPr>
                <w:sz w:val="20"/>
                <w:szCs w:val="20"/>
              </w:rPr>
            </w:pPr>
            <w:r>
              <w:rPr>
                <w:sz w:val="20"/>
                <w:szCs w:val="20"/>
              </w:rPr>
              <w:lastRenderedPageBreak/>
              <w:t>Questions:</w:t>
            </w:r>
          </w:p>
          <w:p w14:paraId="597424FA" w14:textId="77777777" w:rsidR="00A43EB1" w:rsidRDefault="00E631E9" w:rsidP="00A43EB1">
            <w:pPr>
              <w:pStyle w:val="ListParagraph"/>
              <w:numPr>
                <w:ilvl w:val="1"/>
                <w:numId w:val="34"/>
              </w:numPr>
              <w:rPr>
                <w:sz w:val="20"/>
                <w:szCs w:val="20"/>
              </w:rPr>
            </w:pPr>
            <w:r>
              <w:rPr>
                <w:sz w:val="20"/>
                <w:szCs w:val="20"/>
              </w:rPr>
              <w:t xml:space="preserve">Rick asked with the </w:t>
            </w:r>
            <w:r w:rsidR="00A43EB1">
              <w:rPr>
                <w:sz w:val="20"/>
                <w:szCs w:val="20"/>
              </w:rPr>
              <w:t>competency-based</w:t>
            </w:r>
            <w:r>
              <w:rPr>
                <w:sz w:val="20"/>
                <w:szCs w:val="20"/>
              </w:rPr>
              <w:t xml:space="preserve"> program are they are going to have it accredited? </w:t>
            </w:r>
          </w:p>
          <w:p w14:paraId="1F863FF9" w14:textId="64DBA5CA" w:rsidR="00E631E9" w:rsidRDefault="00E631E9" w:rsidP="00A43EB1">
            <w:pPr>
              <w:pStyle w:val="ListParagraph"/>
              <w:numPr>
                <w:ilvl w:val="2"/>
                <w:numId w:val="34"/>
              </w:numPr>
              <w:rPr>
                <w:sz w:val="20"/>
                <w:szCs w:val="20"/>
              </w:rPr>
            </w:pPr>
            <w:r>
              <w:rPr>
                <w:sz w:val="20"/>
                <w:szCs w:val="20"/>
              </w:rPr>
              <w:t>It makes sense to have something accredited. A direction we want to go. We have not decided on that yet.</w:t>
            </w:r>
          </w:p>
          <w:p w14:paraId="0DCB5368" w14:textId="5AF08A6F" w:rsidR="00A43EB1" w:rsidRDefault="00E631E9" w:rsidP="00A43EB1">
            <w:pPr>
              <w:pStyle w:val="ListParagraph"/>
              <w:numPr>
                <w:ilvl w:val="1"/>
                <w:numId w:val="34"/>
              </w:numPr>
              <w:rPr>
                <w:sz w:val="20"/>
                <w:szCs w:val="20"/>
              </w:rPr>
            </w:pPr>
            <w:r>
              <w:rPr>
                <w:sz w:val="20"/>
                <w:szCs w:val="20"/>
              </w:rPr>
              <w:t>Janet Shouse-</w:t>
            </w:r>
            <w:r w:rsidR="00C85267">
              <w:rPr>
                <w:sz w:val="20"/>
                <w:szCs w:val="20"/>
              </w:rPr>
              <w:t xml:space="preserve"> </w:t>
            </w:r>
            <w:r>
              <w:rPr>
                <w:sz w:val="20"/>
                <w:szCs w:val="20"/>
              </w:rPr>
              <w:t xml:space="preserve">Will there be additional compensation with the training? </w:t>
            </w:r>
          </w:p>
          <w:p w14:paraId="4D96A829" w14:textId="2BABF79A" w:rsidR="00E631E9" w:rsidRDefault="00E631E9" w:rsidP="00A43EB1">
            <w:pPr>
              <w:pStyle w:val="ListParagraph"/>
              <w:numPr>
                <w:ilvl w:val="2"/>
                <w:numId w:val="34"/>
              </w:numPr>
              <w:rPr>
                <w:sz w:val="20"/>
                <w:szCs w:val="20"/>
              </w:rPr>
            </w:pPr>
            <w:r>
              <w:rPr>
                <w:sz w:val="20"/>
                <w:szCs w:val="20"/>
              </w:rPr>
              <w:t>Hope</w:t>
            </w:r>
            <w:r w:rsidR="00A43EB1">
              <w:rPr>
                <w:sz w:val="20"/>
                <w:szCs w:val="20"/>
              </w:rPr>
              <w:t>s</w:t>
            </w:r>
            <w:r>
              <w:rPr>
                <w:sz w:val="20"/>
                <w:szCs w:val="20"/>
              </w:rPr>
              <w:t xml:space="preserve"> that there will be a </w:t>
            </w:r>
            <w:r w:rsidR="00A43EB1">
              <w:rPr>
                <w:sz w:val="20"/>
                <w:szCs w:val="20"/>
              </w:rPr>
              <w:t>value-based</w:t>
            </w:r>
            <w:r>
              <w:rPr>
                <w:sz w:val="20"/>
                <w:szCs w:val="20"/>
              </w:rPr>
              <w:t xml:space="preserve"> payment </w:t>
            </w:r>
            <w:r w:rsidR="00A43EB1">
              <w:rPr>
                <w:sz w:val="20"/>
                <w:szCs w:val="20"/>
              </w:rPr>
              <w:t>insensitive</w:t>
            </w:r>
            <w:r>
              <w:rPr>
                <w:sz w:val="20"/>
                <w:szCs w:val="20"/>
              </w:rPr>
              <w:t xml:space="preserve"> to the provider. If someone has greater </w:t>
            </w:r>
            <w:r w:rsidR="00A43EB1">
              <w:rPr>
                <w:sz w:val="20"/>
                <w:szCs w:val="20"/>
              </w:rPr>
              <w:t>training,</w:t>
            </w:r>
            <w:r>
              <w:rPr>
                <w:sz w:val="20"/>
                <w:szCs w:val="20"/>
              </w:rPr>
              <w:t xml:space="preserve"> then there should be a way to pay for it. Will all the member</w:t>
            </w:r>
            <w:r w:rsidR="00C85267">
              <w:rPr>
                <w:sz w:val="20"/>
                <w:szCs w:val="20"/>
              </w:rPr>
              <w:t>s</w:t>
            </w:r>
            <w:r>
              <w:rPr>
                <w:sz w:val="20"/>
                <w:szCs w:val="20"/>
              </w:rPr>
              <w:t xml:space="preserve"> of the provider Medicaid waiver go through the training</w:t>
            </w:r>
            <w:r w:rsidR="00C85267">
              <w:rPr>
                <w:sz w:val="20"/>
                <w:szCs w:val="20"/>
              </w:rPr>
              <w:t>?</w:t>
            </w:r>
            <w:r>
              <w:rPr>
                <w:sz w:val="20"/>
                <w:szCs w:val="20"/>
              </w:rPr>
              <w:t xml:space="preserve"> Will they understand the issues involved? </w:t>
            </w:r>
            <w:r w:rsidR="00A43EB1">
              <w:rPr>
                <w:sz w:val="20"/>
                <w:szCs w:val="20"/>
              </w:rPr>
              <w:t>Yes,</w:t>
            </w:r>
            <w:r>
              <w:rPr>
                <w:sz w:val="20"/>
                <w:szCs w:val="20"/>
              </w:rPr>
              <w:t xml:space="preserve"> that is the hope. </w:t>
            </w:r>
            <w:r w:rsidR="00A43EB1">
              <w:rPr>
                <w:sz w:val="20"/>
                <w:szCs w:val="20"/>
              </w:rPr>
              <w:t>Multitiered</w:t>
            </w:r>
            <w:r>
              <w:rPr>
                <w:sz w:val="20"/>
                <w:szCs w:val="20"/>
              </w:rPr>
              <w:t xml:space="preserve"> training program. Level of training for case managers called the Navigator </w:t>
            </w:r>
            <w:proofErr w:type="gramStart"/>
            <w:r>
              <w:rPr>
                <w:sz w:val="20"/>
                <w:szCs w:val="20"/>
              </w:rPr>
              <w:t>and also</w:t>
            </w:r>
            <w:proofErr w:type="gramEnd"/>
            <w:r>
              <w:rPr>
                <w:sz w:val="20"/>
                <w:szCs w:val="20"/>
              </w:rPr>
              <w:t xml:space="preserve"> training for supervisors. Tech training </w:t>
            </w:r>
            <w:proofErr w:type="gramStart"/>
            <w:r>
              <w:rPr>
                <w:sz w:val="20"/>
                <w:szCs w:val="20"/>
              </w:rPr>
              <w:t>in order for</w:t>
            </w:r>
            <w:proofErr w:type="gramEnd"/>
            <w:r>
              <w:rPr>
                <w:sz w:val="20"/>
                <w:szCs w:val="20"/>
              </w:rPr>
              <w:t xml:space="preserve"> real change to happen</w:t>
            </w:r>
            <w:r w:rsidR="00A43EB1">
              <w:rPr>
                <w:sz w:val="20"/>
                <w:szCs w:val="20"/>
              </w:rPr>
              <w:t>. I</w:t>
            </w:r>
            <w:r>
              <w:rPr>
                <w:sz w:val="20"/>
                <w:szCs w:val="20"/>
              </w:rPr>
              <w:t>t cannot be all the DSPs and nobody else. I</w:t>
            </w:r>
            <w:r w:rsidR="00A43EB1">
              <w:rPr>
                <w:sz w:val="20"/>
                <w:szCs w:val="20"/>
              </w:rPr>
              <w:t>t</w:t>
            </w:r>
            <w:r>
              <w:rPr>
                <w:sz w:val="20"/>
                <w:szCs w:val="20"/>
              </w:rPr>
              <w:t xml:space="preserve"> </w:t>
            </w:r>
            <w:proofErr w:type="gramStart"/>
            <w:r>
              <w:rPr>
                <w:sz w:val="20"/>
                <w:szCs w:val="20"/>
              </w:rPr>
              <w:t>has to</w:t>
            </w:r>
            <w:proofErr w:type="gramEnd"/>
            <w:r>
              <w:rPr>
                <w:sz w:val="20"/>
                <w:szCs w:val="20"/>
              </w:rPr>
              <w:t xml:space="preserve"> be across the board. I hope so and think so and we will answer the question this year. </w:t>
            </w:r>
          </w:p>
          <w:p w14:paraId="572742C7" w14:textId="76F0CCBE" w:rsidR="00E631E9" w:rsidRDefault="00E631E9" w:rsidP="00A43EB1">
            <w:pPr>
              <w:pStyle w:val="ListParagraph"/>
              <w:numPr>
                <w:ilvl w:val="1"/>
                <w:numId w:val="34"/>
              </w:numPr>
              <w:rPr>
                <w:sz w:val="20"/>
                <w:szCs w:val="20"/>
              </w:rPr>
            </w:pPr>
            <w:r>
              <w:rPr>
                <w:sz w:val="20"/>
                <w:szCs w:val="20"/>
              </w:rPr>
              <w:t xml:space="preserve">Will there be additional compensation? </w:t>
            </w:r>
            <w:r w:rsidR="00A43EB1">
              <w:rPr>
                <w:sz w:val="20"/>
                <w:szCs w:val="20"/>
              </w:rPr>
              <w:t>Yes,</w:t>
            </w:r>
            <w:r>
              <w:rPr>
                <w:sz w:val="20"/>
                <w:szCs w:val="20"/>
              </w:rPr>
              <w:t xml:space="preserve"> ideally everyone that is providing services should be on the same page as training. Probably be looking at residential providers to start.</w:t>
            </w:r>
          </w:p>
          <w:p w14:paraId="0A05923D" w14:textId="298D67BB" w:rsidR="00E631E9" w:rsidRDefault="00E631E9" w:rsidP="00A43EB1">
            <w:pPr>
              <w:pStyle w:val="ListParagraph"/>
              <w:numPr>
                <w:ilvl w:val="1"/>
                <w:numId w:val="34"/>
              </w:numPr>
              <w:rPr>
                <w:sz w:val="20"/>
                <w:szCs w:val="20"/>
              </w:rPr>
            </w:pPr>
            <w:r>
              <w:rPr>
                <w:sz w:val="20"/>
                <w:szCs w:val="20"/>
              </w:rPr>
              <w:t>Rick sta</w:t>
            </w:r>
            <w:r w:rsidR="0060216C">
              <w:rPr>
                <w:sz w:val="20"/>
                <w:szCs w:val="20"/>
              </w:rPr>
              <w:t xml:space="preserve">ted that they are looking for opportunities and reason for the health providers such as dentists, doctors, nurses, etc. May want to </w:t>
            </w:r>
            <w:proofErr w:type="gramStart"/>
            <w:r w:rsidR="0060216C">
              <w:rPr>
                <w:sz w:val="20"/>
                <w:szCs w:val="20"/>
              </w:rPr>
              <w:t>look into</w:t>
            </w:r>
            <w:proofErr w:type="gramEnd"/>
            <w:r w:rsidR="0060216C">
              <w:rPr>
                <w:sz w:val="20"/>
                <w:szCs w:val="20"/>
              </w:rPr>
              <w:t xml:space="preserve"> it. Mention</w:t>
            </w:r>
            <w:r w:rsidR="00C85267">
              <w:rPr>
                <w:sz w:val="20"/>
                <w:szCs w:val="20"/>
              </w:rPr>
              <w:t>s</w:t>
            </w:r>
            <w:r w:rsidR="0060216C">
              <w:rPr>
                <w:sz w:val="20"/>
                <w:szCs w:val="20"/>
              </w:rPr>
              <w:t xml:space="preserve"> interprofessional education and it will get their attention. Give them a reason to work together and</w:t>
            </w:r>
            <w:r w:rsidR="00A43EB1">
              <w:rPr>
                <w:sz w:val="20"/>
                <w:szCs w:val="20"/>
              </w:rPr>
              <w:t xml:space="preserve"> it</w:t>
            </w:r>
            <w:r w:rsidR="0060216C">
              <w:rPr>
                <w:sz w:val="20"/>
                <w:szCs w:val="20"/>
              </w:rPr>
              <w:t xml:space="preserve"> would get some traction. </w:t>
            </w:r>
          </w:p>
          <w:p w14:paraId="17B3AE74" w14:textId="77777777" w:rsidR="0060216C" w:rsidRDefault="0060216C" w:rsidP="00A43EB1">
            <w:pPr>
              <w:pStyle w:val="ListParagraph"/>
              <w:numPr>
                <w:ilvl w:val="1"/>
                <w:numId w:val="34"/>
              </w:numPr>
              <w:rPr>
                <w:sz w:val="20"/>
                <w:szCs w:val="20"/>
              </w:rPr>
            </w:pPr>
            <w:r>
              <w:rPr>
                <w:sz w:val="20"/>
                <w:szCs w:val="20"/>
              </w:rPr>
              <w:t xml:space="preserve">Jeremy stated that model of integrated care and it is a profound concept. </w:t>
            </w:r>
          </w:p>
          <w:p w14:paraId="183C4BB5" w14:textId="75E0C242" w:rsidR="0060216C" w:rsidRDefault="0060216C" w:rsidP="00A43EB1">
            <w:pPr>
              <w:pStyle w:val="ListParagraph"/>
              <w:numPr>
                <w:ilvl w:val="1"/>
                <w:numId w:val="34"/>
              </w:numPr>
              <w:rPr>
                <w:sz w:val="20"/>
                <w:szCs w:val="20"/>
              </w:rPr>
            </w:pPr>
            <w:r>
              <w:rPr>
                <w:sz w:val="20"/>
                <w:szCs w:val="20"/>
              </w:rPr>
              <w:t xml:space="preserve">Sarah Harvey started using NCI and NCAD for </w:t>
            </w:r>
            <w:r w:rsidR="00A43EB1">
              <w:rPr>
                <w:sz w:val="20"/>
                <w:szCs w:val="20"/>
              </w:rPr>
              <w:t>quality-of-life</w:t>
            </w:r>
            <w:r>
              <w:rPr>
                <w:sz w:val="20"/>
                <w:szCs w:val="20"/>
              </w:rPr>
              <w:t xml:space="preserve"> determination. Already </w:t>
            </w:r>
            <w:r w:rsidR="00A43EB1">
              <w:rPr>
                <w:sz w:val="20"/>
                <w:szCs w:val="20"/>
              </w:rPr>
              <w:t>utilizing</w:t>
            </w:r>
            <w:r>
              <w:rPr>
                <w:sz w:val="20"/>
                <w:szCs w:val="20"/>
              </w:rPr>
              <w:t xml:space="preserve"> it as a </w:t>
            </w:r>
            <w:r w:rsidR="00A43EB1">
              <w:rPr>
                <w:sz w:val="20"/>
                <w:szCs w:val="20"/>
              </w:rPr>
              <w:t>quality-of-life</w:t>
            </w:r>
            <w:r>
              <w:rPr>
                <w:sz w:val="20"/>
                <w:szCs w:val="20"/>
              </w:rPr>
              <w:t xml:space="preserve"> survey. Great suggestion and have not connected those dots. </w:t>
            </w:r>
          </w:p>
          <w:p w14:paraId="762E98B2" w14:textId="3BA23397" w:rsidR="0060216C" w:rsidRPr="00202C4A" w:rsidRDefault="0060216C" w:rsidP="00A43EB1">
            <w:pPr>
              <w:pStyle w:val="ListParagraph"/>
              <w:numPr>
                <w:ilvl w:val="1"/>
                <w:numId w:val="34"/>
              </w:numPr>
              <w:rPr>
                <w:sz w:val="20"/>
                <w:szCs w:val="20"/>
              </w:rPr>
            </w:pPr>
            <w:r>
              <w:rPr>
                <w:sz w:val="20"/>
                <w:szCs w:val="20"/>
              </w:rPr>
              <w:t>Tara</w:t>
            </w:r>
            <w:r w:rsidR="00A43EB1">
              <w:rPr>
                <w:sz w:val="20"/>
                <w:szCs w:val="20"/>
              </w:rPr>
              <w:t xml:space="preserve"> asked if they</w:t>
            </w:r>
            <w:r>
              <w:rPr>
                <w:sz w:val="20"/>
                <w:szCs w:val="20"/>
              </w:rPr>
              <w:t xml:space="preserve"> are planning on </w:t>
            </w:r>
            <w:r w:rsidR="00A43EB1">
              <w:rPr>
                <w:sz w:val="20"/>
                <w:szCs w:val="20"/>
              </w:rPr>
              <w:t>partnering</w:t>
            </w:r>
            <w:r>
              <w:rPr>
                <w:sz w:val="20"/>
                <w:szCs w:val="20"/>
              </w:rPr>
              <w:t xml:space="preserve"> with Dep</w:t>
            </w:r>
            <w:r w:rsidR="00A43EB1">
              <w:rPr>
                <w:sz w:val="20"/>
                <w:szCs w:val="20"/>
              </w:rPr>
              <w:t>artment of Education</w:t>
            </w:r>
            <w:r>
              <w:rPr>
                <w:sz w:val="20"/>
                <w:szCs w:val="20"/>
              </w:rPr>
              <w:t xml:space="preserve"> so they can receive this training? </w:t>
            </w:r>
            <w:r w:rsidR="00A43EB1">
              <w:rPr>
                <w:sz w:val="20"/>
                <w:szCs w:val="20"/>
              </w:rPr>
              <w:t>Yes,</w:t>
            </w:r>
            <w:r>
              <w:rPr>
                <w:sz w:val="20"/>
                <w:szCs w:val="20"/>
              </w:rPr>
              <w:t xml:space="preserve"> we have been </w:t>
            </w:r>
            <w:r w:rsidR="00A43EB1">
              <w:rPr>
                <w:sz w:val="20"/>
                <w:szCs w:val="20"/>
              </w:rPr>
              <w:t>discussing</w:t>
            </w:r>
            <w:r>
              <w:rPr>
                <w:sz w:val="20"/>
                <w:szCs w:val="20"/>
              </w:rPr>
              <w:t xml:space="preserve"> it and coordinating efforts. </w:t>
            </w:r>
            <w:r w:rsidR="00B95069">
              <w:rPr>
                <w:sz w:val="20"/>
                <w:szCs w:val="20"/>
              </w:rPr>
              <w:t xml:space="preserve">Part of the </w:t>
            </w:r>
            <w:proofErr w:type="gramStart"/>
            <w:r w:rsidR="00B95069">
              <w:rPr>
                <w:sz w:val="20"/>
                <w:szCs w:val="20"/>
              </w:rPr>
              <w:t>long term</w:t>
            </w:r>
            <w:proofErr w:type="gramEnd"/>
            <w:r w:rsidR="00B95069">
              <w:rPr>
                <w:sz w:val="20"/>
                <w:szCs w:val="20"/>
              </w:rPr>
              <w:t xml:space="preserve"> vision</w:t>
            </w:r>
            <w:r w:rsidR="00A43EB1">
              <w:rPr>
                <w:sz w:val="20"/>
                <w:szCs w:val="20"/>
              </w:rPr>
              <w:t xml:space="preserve"> but it m</w:t>
            </w:r>
            <w:r w:rsidR="00B95069">
              <w:rPr>
                <w:sz w:val="20"/>
                <w:szCs w:val="20"/>
              </w:rPr>
              <w:t xml:space="preserve">ay be </w:t>
            </w:r>
            <w:r w:rsidR="00A43EB1">
              <w:rPr>
                <w:sz w:val="20"/>
                <w:szCs w:val="20"/>
              </w:rPr>
              <w:t xml:space="preserve">in </w:t>
            </w:r>
            <w:r w:rsidR="00B95069">
              <w:rPr>
                <w:sz w:val="20"/>
                <w:szCs w:val="20"/>
              </w:rPr>
              <w:t xml:space="preserve">the second phase. </w:t>
            </w:r>
          </w:p>
        </w:tc>
      </w:tr>
      <w:tr w:rsidR="00E21BF3" w14:paraId="2385FF4B" w14:textId="77777777" w:rsidTr="00F425C6">
        <w:tc>
          <w:tcPr>
            <w:tcW w:w="10689" w:type="dxa"/>
          </w:tcPr>
          <w:p w14:paraId="139DB06D" w14:textId="77777777" w:rsidR="00E21BF3" w:rsidRDefault="00E21BF3" w:rsidP="005C0CF9">
            <w:pPr>
              <w:pStyle w:val="ListParagraph"/>
              <w:numPr>
                <w:ilvl w:val="0"/>
                <w:numId w:val="34"/>
              </w:numPr>
              <w:rPr>
                <w:sz w:val="20"/>
                <w:szCs w:val="20"/>
              </w:rPr>
            </w:pPr>
          </w:p>
        </w:tc>
      </w:tr>
      <w:bookmarkEnd w:id="3"/>
    </w:tbl>
    <w:p w14:paraId="42DD4C00" w14:textId="4DFD2839" w:rsidR="00DE1667" w:rsidRDefault="00DE1667" w:rsidP="00C46C92">
      <w:pPr>
        <w:ind w:left="0" w:firstLine="0"/>
        <w:rPr>
          <w:b/>
          <w:sz w:val="20"/>
          <w:szCs w:val="20"/>
        </w:rPr>
      </w:pPr>
    </w:p>
    <w:p w14:paraId="3D887C3A" w14:textId="77777777" w:rsidR="008F01FC" w:rsidRDefault="008F01FC" w:rsidP="00C46C92">
      <w:pPr>
        <w:ind w:left="0" w:firstLine="0"/>
        <w:rPr>
          <w:bCs/>
          <w:sz w:val="20"/>
          <w:szCs w:val="20"/>
        </w:rPr>
      </w:pPr>
    </w:p>
    <w:p w14:paraId="56568FA8" w14:textId="1EC73E25" w:rsidR="004E00C2" w:rsidRPr="00222750" w:rsidRDefault="008F01FC" w:rsidP="00C46C92">
      <w:pPr>
        <w:ind w:left="0" w:firstLine="0"/>
        <w:rPr>
          <w:bCs/>
          <w:sz w:val="20"/>
          <w:szCs w:val="20"/>
        </w:rPr>
      </w:pPr>
      <w:r>
        <w:rPr>
          <w:bCs/>
          <w:sz w:val="20"/>
          <w:szCs w:val="20"/>
        </w:rPr>
        <w:t>Autism Assessment in University and Outpatient Settings: Barriers to Care and Future Directions in TN</w:t>
      </w:r>
    </w:p>
    <w:tbl>
      <w:tblPr>
        <w:tblStyle w:val="TableGrid0"/>
        <w:tblW w:w="0" w:type="auto"/>
        <w:tblInd w:w="8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689"/>
      </w:tblGrid>
      <w:tr w:rsidR="001539A1" w14:paraId="764EAD23" w14:textId="77777777" w:rsidTr="00873C71">
        <w:tc>
          <w:tcPr>
            <w:tcW w:w="10689" w:type="dxa"/>
          </w:tcPr>
          <w:p w14:paraId="1E1F5A11" w14:textId="244BC944" w:rsidR="001C0204" w:rsidRDefault="005C0CF9" w:rsidP="00D2524E">
            <w:pPr>
              <w:pStyle w:val="ListParagraph"/>
              <w:numPr>
                <w:ilvl w:val="0"/>
                <w:numId w:val="36"/>
              </w:numPr>
              <w:rPr>
                <w:sz w:val="20"/>
                <w:szCs w:val="20"/>
              </w:rPr>
            </w:pPr>
            <w:r>
              <w:rPr>
                <w:sz w:val="20"/>
                <w:szCs w:val="20"/>
              </w:rPr>
              <w:t xml:space="preserve">Rebecca J. Tipton </w:t>
            </w:r>
            <w:proofErr w:type="spellStart"/>
            <w:r>
              <w:rPr>
                <w:sz w:val="20"/>
                <w:szCs w:val="20"/>
              </w:rPr>
              <w:t>DeClue</w:t>
            </w:r>
            <w:proofErr w:type="spellEnd"/>
            <w:r>
              <w:rPr>
                <w:sz w:val="20"/>
                <w:szCs w:val="20"/>
              </w:rPr>
              <w:t xml:space="preserve">, Ph.D. </w:t>
            </w:r>
            <w:r w:rsidR="00A43EB1">
              <w:rPr>
                <w:sz w:val="20"/>
                <w:szCs w:val="20"/>
              </w:rPr>
              <w:t>presented.</w:t>
            </w:r>
            <w:r w:rsidR="00E47304">
              <w:rPr>
                <w:sz w:val="20"/>
                <w:szCs w:val="20"/>
              </w:rPr>
              <w:t xml:space="preserve"> </w:t>
            </w:r>
          </w:p>
          <w:p w14:paraId="401B451F" w14:textId="6CABAA52" w:rsidR="00A43EB1" w:rsidRDefault="0056477D" w:rsidP="00D2524E">
            <w:pPr>
              <w:pStyle w:val="ListParagraph"/>
              <w:numPr>
                <w:ilvl w:val="0"/>
                <w:numId w:val="36"/>
              </w:numPr>
              <w:rPr>
                <w:sz w:val="20"/>
                <w:szCs w:val="20"/>
              </w:rPr>
            </w:pPr>
            <w:hyperlink r:id="rId15" w:history="1">
              <w:r w:rsidR="00A43EB1" w:rsidRPr="00A43EB1">
                <w:rPr>
                  <w:rStyle w:val="Hyperlink"/>
                  <w:sz w:val="20"/>
                  <w:szCs w:val="20"/>
                </w:rPr>
                <w:t>Autism Assessment in University and Outpatient Settings_ Barriers to Care and Future Directions in TN (1).pptx (sharepoint.com)</w:t>
              </w:r>
            </w:hyperlink>
          </w:p>
          <w:p w14:paraId="4DF81E37" w14:textId="227704F3" w:rsidR="00D16620" w:rsidRPr="00D16620" w:rsidRDefault="00D16620" w:rsidP="00D2524E">
            <w:pPr>
              <w:pStyle w:val="ListParagraph"/>
              <w:numPr>
                <w:ilvl w:val="0"/>
                <w:numId w:val="36"/>
              </w:numPr>
              <w:rPr>
                <w:sz w:val="20"/>
                <w:szCs w:val="20"/>
              </w:rPr>
            </w:pPr>
            <w:r>
              <w:rPr>
                <w:b/>
                <w:bCs/>
                <w:sz w:val="20"/>
                <w:szCs w:val="20"/>
              </w:rPr>
              <w:t>Autism Care Pathway</w:t>
            </w:r>
          </w:p>
          <w:p w14:paraId="31FFD067" w14:textId="103CF2D9" w:rsidR="00D16620" w:rsidRDefault="00D16620" w:rsidP="00D16620">
            <w:pPr>
              <w:pStyle w:val="ListParagraph"/>
              <w:numPr>
                <w:ilvl w:val="1"/>
                <w:numId w:val="36"/>
              </w:numPr>
              <w:rPr>
                <w:sz w:val="20"/>
                <w:szCs w:val="20"/>
              </w:rPr>
            </w:pPr>
            <w:r>
              <w:rPr>
                <w:sz w:val="20"/>
                <w:szCs w:val="20"/>
              </w:rPr>
              <w:t>Initial Screening</w:t>
            </w:r>
          </w:p>
          <w:p w14:paraId="7D5442A0" w14:textId="48E393F7" w:rsidR="00D16620" w:rsidRDefault="00D16620" w:rsidP="00D16620">
            <w:pPr>
              <w:pStyle w:val="ListParagraph"/>
              <w:numPr>
                <w:ilvl w:val="2"/>
                <w:numId w:val="36"/>
              </w:numPr>
              <w:rPr>
                <w:sz w:val="20"/>
                <w:szCs w:val="20"/>
              </w:rPr>
            </w:pPr>
            <w:r>
              <w:rPr>
                <w:sz w:val="20"/>
                <w:szCs w:val="20"/>
              </w:rPr>
              <w:t>Conduct initial screening or refer for screening by:</w:t>
            </w:r>
          </w:p>
          <w:p w14:paraId="4BCB032A" w14:textId="577DAD9F" w:rsidR="00D16620" w:rsidRDefault="00D16620" w:rsidP="00D16620">
            <w:pPr>
              <w:pStyle w:val="ListParagraph"/>
              <w:numPr>
                <w:ilvl w:val="3"/>
                <w:numId w:val="36"/>
              </w:numPr>
              <w:rPr>
                <w:sz w:val="20"/>
                <w:szCs w:val="20"/>
              </w:rPr>
            </w:pPr>
            <w:r>
              <w:rPr>
                <w:sz w:val="20"/>
                <w:szCs w:val="20"/>
              </w:rPr>
              <w:t xml:space="preserve">Pediatrician or </w:t>
            </w:r>
            <w:proofErr w:type="gramStart"/>
            <w:r>
              <w:rPr>
                <w:sz w:val="20"/>
                <w:szCs w:val="20"/>
              </w:rPr>
              <w:t>other</w:t>
            </w:r>
            <w:proofErr w:type="gramEnd"/>
            <w:r>
              <w:rPr>
                <w:sz w:val="20"/>
                <w:szCs w:val="20"/>
              </w:rPr>
              <w:t xml:space="preserve"> medical provider</w:t>
            </w:r>
          </w:p>
          <w:p w14:paraId="77A726D0" w14:textId="18997D4D" w:rsidR="00D16620" w:rsidRDefault="00D16620" w:rsidP="00D16620">
            <w:pPr>
              <w:pStyle w:val="ListParagraph"/>
              <w:numPr>
                <w:ilvl w:val="3"/>
                <w:numId w:val="36"/>
              </w:numPr>
              <w:rPr>
                <w:sz w:val="20"/>
                <w:szCs w:val="20"/>
              </w:rPr>
            </w:pPr>
            <w:r>
              <w:rPr>
                <w:sz w:val="20"/>
                <w:szCs w:val="20"/>
              </w:rPr>
              <w:t>School</w:t>
            </w:r>
          </w:p>
          <w:p w14:paraId="7047E123" w14:textId="41555076" w:rsidR="00D16620" w:rsidRDefault="00D16620" w:rsidP="00D16620">
            <w:pPr>
              <w:pStyle w:val="ListParagraph"/>
              <w:numPr>
                <w:ilvl w:val="3"/>
                <w:numId w:val="36"/>
              </w:numPr>
              <w:rPr>
                <w:sz w:val="20"/>
                <w:szCs w:val="20"/>
              </w:rPr>
            </w:pPr>
            <w:r>
              <w:rPr>
                <w:sz w:val="20"/>
                <w:szCs w:val="20"/>
              </w:rPr>
              <w:t>Parent</w:t>
            </w:r>
          </w:p>
          <w:p w14:paraId="77D6CE44" w14:textId="3E9C21E8" w:rsidR="00D16620" w:rsidRDefault="00D16620" w:rsidP="00D16620">
            <w:pPr>
              <w:pStyle w:val="ListParagraph"/>
              <w:numPr>
                <w:ilvl w:val="3"/>
                <w:numId w:val="36"/>
              </w:numPr>
              <w:rPr>
                <w:sz w:val="20"/>
                <w:szCs w:val="20"/>
              </w:rPr>
            </w:pPr>
            <w:r>
              <w:rPr>
                <w:sz w:val="20"/>
                <w:szCs w:val="20"/>
              </w:rPr>
              <w:t>Other Community Providers</w:t>
            </w:r>
          </w:p>
          <w:p w14:paraId="17D070EE" w14:textId="0DCF300D" w:rsidR="00D16620" w:rsidRDefault="00D16620" w:rsidP="00D16620">
            <w:pPr>
              <w:pStyle w:val="ListParagraph"/>
              <w:numPr>
                <w:ilvl w:val="1"/>
                <w:numId w:val="36"/>
              </w:numPr>
              <w:rPr>
                <w:sz w:val="20"/>
                <w:szCs w:val="20"/>
              </w:rPr>
            </w:pPr>
            <w:r>
              <w:rPr>
                <w:sz w:val="20"/>
                <w:szCs w:val="20"/>
              </w:rPr>
              <w:t>Suspected ASD</w:t>
            </w:r>
          </w:p>
          <w:p w14:paraId="395E3D41" w14:textId="1DEED929" w:rsidR="00D16620" w:rsidRDefault="00D16620" w:rsidP="00D16620">
            <w:pPr>
              <w:pStyle w:val="ListParagraph"/>
              <w:numPr>
                <w:ilvl w:val="2"/>
                <w:numId w:val="36"/>
              </w:numPr>
              <w:rPr>
                <w:sz w:val="20"/>
                <w:szCs w:val="20"/>
              </w:rPr>
            </w:pPr>
            <w:r>
              <w:rPr>
                <w:sz w:val="20"/>
                <w:szCs w:val="20"/>
              </w:rPr>
              <w:t>Referral for assessment to:</w:t>
            </w:r>
          </w:p>
          <w:p w14:paraId="7FABEE89" w14:textId="3380B34F" w:rsidR="00D16620" w:rsidRDefault="00D16620" w:rsidP="00D16620">
            <w:pPr>
              <w:pStyle w:val="ListParagraph"/>
              <w:numPr>
                <w:ilvl w:val="3"/>
                <w:numId w:val="36"/>
              </w:numPr>
              <w:rPr>
                <w:sz w:val="20"/>
                <w:szCs w:val="20"/>
              </w:rPr>
            </w:pPr>
            <w:r>
              <w:rPr>
                <w:sz w:val="20"/>
                <w:szCs w:val="20"/>
              </w:rPr>
              <w:t>School (for academic and related services through an IEP)</w:t>
            </w:r>
          </w:p>
          <w:p w14:paraId="1F55D055" w14:textId="72BD4803" w:rsidR="00D16620" w:rsidRDefault="00D16620" w:rsidP="00D16620">
            <w:pPr>
              <w:pStyle w:val="ListParagraph"/>
              <w:numPr>
                <w:ilvl w:val="3"/>
                <w:numId w:val="36"/>
              </w:numPr>
              <w:rPr>
                <w:sz w:val="20"/>
                <w:szCs w:val="20"/>
              </w:rPr>
            </w:pPr>
            <w:r>
              <w:rPr>
                <w:sz w:val="20"/>
                <w:szCs w:val="20"/>
              </w:rPr>
              <w:lastRenderedPageBreak/>
              <w:t>Psychologist, Neurologist, or other assessment specialist (for services outside of school)</w:t>
            </w:r>
          </w:p>
          <w:p w14:paraId="79CCC9AF" w14:textId="60950FC8" w:rsidR="00D16620" w:rsidRDefault="00D16620" w:rsidP="00D16620">
            <w:pPr>
              <w:pStyle w:val="ListParagraph"/>
              <w:numPr>
                <w:ilvl w:val="1"/>
                <w:numId w:val="36"/>
              </w:numPr>
              <w:rPr>
                <w:sz w:val="20"/>
                <w:szCs w:val="20"/>
              </w:rPr>
            </w:pPr>
            <w:r>
              <w:rPr>
                <w:sz w:val="20"/>
                <w:szCs w:val="20"/>
              </w:rPr>
              <w:t>Confirmation of Diagnosis</w:t>
            </w:r>
          </w:p>
          <w:p w14:paraId="6BC15396" w14:textId="16E0B027" w:rsidR="00D16620" w:rsidRDefault="00D16620" w:rsidP="00D16620">
            <w:pPr>
              <w:pStyle w:val="ListParagraph"/>
              <w:numPr>
                <w:ilvl w:val="2"/>
                <w:numId w:val="36"/>
              </w:numPr>
              <w:rPr>
                <w:sz w:val="20"/>
                <w:szCs w:val="20"/>
              </w:rPr>
            </w:pPr>
            <w:r>
              <w:rPr>
                <w:sz w:val="20"/>
                <w:szCs w:val="20"/>
              </w:rPr>
              <w:t>Completion of comprehensive assessment for diagnosis</w:t>
            </w:r>
          </w:p>
          <w:p w14:paraId="71268705" w14:textId="21EE1F72" w:rsidR="00D16620" w:rsidRDefault="00D16620" w:rsidP="00D16620">
            <w:pPr>
              <w:pStyle w:val="ListParagraph"/>
              <w:numPr>
                <w:ilvl w:val="3"/>
                <w:numId w:val="36"/>
              </w:numPr>
              <w:rPr>
                <w:sz w:val="20"/>
                <w:szCs w:val="20"/>
              </w:rPr>
            </w:pPr>
            <w:r>
              <w:rPr>
                <w:sz w:val="20"/>
                <w:szCs w:val="20"/>
              </w:rPr>
              <w:t>Assessment procedures that assess multiple domains of functioning and behavior with inclusion of parent and caregivers as partners</w:t>
            </w:r>
          </w:p>
          <w:p w14:paraId="75A637AC" w14:textId="2F990BFA" w:rsidR="00D16620" w:rsidRDefault="00D16620" w:rsidP="00D16620">
            <w:pPr>
              <w:pStyle w:val="ListParagraph"/>
              <w:numPr>
                <w:ilvl w:val="1"/>
                <w:numId w:val="36"/>
              </w:numPr>
              <w:rPr>
                <w:sz w:val="20"/>
                <w:szCs w:val="20"/>
              </w:rPr>
            </w:pPr>
            <w:r>
              <w:rPr>
                <w:sz w:val="20"/>
                <w:szCs w:val="20"/>
              </w:rPr>
              <w:t>Connection to collaborative, multi-specialty care which can include:</w:t>
            </w:r>
          </w:p>
          <w:p w14:paraId="067BCDB9" w14:textId="421D9BCE" w:rsidR="00D16620" w:rsidRDefault="00D16620" w:rsidP="00D16620">
            <w:pPr>
              <w:pStyle w:val="ListParagraph"/>
              <w:numPr>
                <w:ilvl w:val="2"/>
                <w:numId w:val="36"/>
              </w:numPr>
              <w:rPr>
                <w:sz w:val="20"/>
                <w:szCs w:val="20"/>
              </w:rPr>
            </w:pPr>
            <w:r>
              <w:rPr>
                <w:sz w:val="20"/>
                <w:szCs w:val="20"/>
              </w:rPr>
              <w:t>ABA therapy</w:t>
            </w:r>
          </w:p>
          <w:p w14:paraId="610EE921" w14:textId="2705ED1F" w:rsidR="00D16620" w:rsidRDefault="00D16620" w:rsidP="00D16620">
            <w:pPr>
              <w:pStyle w:val="ListParagraph"/>
              <w:numPr>
                <w:ilvl w:val="2"/>
                <w:numId w:val="36"/>
              </w:numPr>
              <w:rPr>
                <w:sz w:val="20"/>
                <w:szCs w:val="20"/>
              </w:rPr>
            </w:pPr>
            <w:r>
              <w:rPr>
                <w:sz w:val="20"/>
                <w:szCs w:val="20"/>
              </w:rPr>
              <w:t>Psychotherapy</w:t>
            </w:r>
          </w:p>
          <w:p w14:paraId="5DBE07F2" w14:textId="6EE2AFF9" w:rsidR="00D16620" w:rsidRDefault="00D16620" w:rsidP="00D16620">
            <w:pPr>
              <w:pStyle w:val="ListParagraph"/>
              <w:numPr>
                <w:ilvl w:val="2"/>
                <w:numId w:val="36"/>
              </w:numPr>
              <w:rPr>
                <w:sz w:val="20"/>
                <w:szCs w:val="20"/>
              </w:rPr>
            </w:pPr>
            <w:r>
              <w:rPr>
                <w:sz w:val="20"/>
                <w:szCs w:val="20"/>
              </w:rPr>
              <w:t>Occupational therapy</w:t>
            </w:r>
          </w:p>
          <w:p w14:paraId="70FA1673" w14:textId="46F6C670" w:rsidR="00D16620" w:rsidRDefault="00D16620" w:rsidP="00D16620">
            <w:pPr>
              <w:pStyle w:val="ListParagraph"/>
              <w:numPr>
                <w:ilvl w:val="2"/>
                <w:numId w:val="36"/>
              </w:numPr>
              <w:rPr>
                <w:sz w:val="20"/>
                <w:szCs w:val="20"/>
              </w:rPr>
            </w:pPr>
            <w:r>
              <w:rPr>
                <w:sz w:val="20"/>
                <w:szCs w:val="20"/>
              </w:rPr>
              <w:t>Speech therapy</w:t>
            </w:r>
          </w:p>
          <w:p w14:paraId="7B4B0EF2" w14:textId="76CCB3E5" w:rsidR="00D16620" w:rsidRDefault="00D16620" w:rsidP="00D16620">
            <w:pPr>
              <w:pStyle w:val="ListParagraph"/>
              <w:numPr>
                <w:ilvl w:val="2"/>
                <w:numId w:val="36"/>
              </w:numPr>
              <w:rPr>
                <w:sz w:val="20"/>
                <w:szCs w:val="20"/>
              </w:rPr>
            </w:pPr>
            <w:r>
              <w:rPr>
                <w:sz w:val="20"/>
                <w:szCs w:val="20"/>
              </w:rPr>
              <w:t>Primary care provider team</w:t>
            </w:r>
          </w:p>
          <w:p w14:paraId="737A204C" w14:textId="1064D5CD" w:rsidR="00D16620" w:rsidRDefault="00D16620" w:rsidP="00D16620">
            <w:pPr>
              <w:pStyle w:val="ListParagraph"/>
              <w:numPr>
                <w:ilvl w:val="2"/>
                <w:numId w:val="36"/>
              </w:numPr>
              <w:rPr>
                <w:sz w:val="20"/>
                <w:szCs w:val="20"/>
              </w:rPr>
            </w:pPr>
            <w:r>
              <w:rPr>
                <w:sz w:val="20"/>
                <w:szCs w:val="20"/>
              </w:rPr>
              <w:t>School team</w:t>
            </w:r>
          </w:p>
          <w:p w14:paraId="2AFCCD25" w14:textId="729A2374" w:rsidR="00D16620" w:rsidRDefault="00D16620" w:rsidP="00D16620">
            <w:pPr>
              <w:pStyle w:val="ListParagraph"/>
              <w:numPr>
                <w:ilvl w:val="2"/>
                <w:numId w:val="36"/>
              </w:numPr>
              <w:rPr>
                <w:sz w:val="20"/>
                <w:szCs w:val="20"/>
              </w:rPr>
            </w:pPr>
            <w:r>
              <w:rPr>
                <w:sz w:val="20"/>
                <w:szCs w:val="20"/>
              </w:rPr>
              <w:t>Home-based resources</w:t>
            </w:r>
          </w:p>
          <w:p w14:paraId="587E39E4" w14:textId="1920ECF8" w:rsidR="00D16620" w:rsidRDefault="00D16620" w:rsidP="00D16620">
            <w:pPr>
              <w:pStyle w:val="ListParagraph"/>
              <w:numPr>
                <w:ilvl w:val="2"/>
                <w:numId w:val="36"/>
              </w:numPr>
              <w:rPr>
                <w:sz w:val="20"/>
                <w:szCs w:val="20"/>
              </w:rPr>
            </w:pPr>
            <w:r>
              <w:rPr>
                <w:sz w:val="20"/>
                <w:szCs w:val="20"/>
              </w:rPr>
              <w:t>Vocational programming</w:t>
            </w:r>
          </w:p>
          <w:p w14:paraId="22A6AD49" w14:textId="0E2A9F39" w:rsidR="000D7BFB" w:rsidRDefault="00D16620" w:rsidP="00D16620">
            <w:pPr>
              <w:pStyle w:val="ListParagraph"/>
              <w:numPr>
                <w:ilvl w:val="1"/>
                <w:numId w:val="36"/>
              </w:numPr>
              <w:rPr>
                <w:sz w:val="20"/>
                <w:szCs w:val="20"/>
              </w:rPr>
            </w:pPr>
            <w:r>
              <w:rPr>
                <w:sz w:val="20"/>
                <w:szCs w:val="20"/>
              </w:rPr>
              <w:t>Continued evaluation of service needs and treatment planning with care team.</w:t>
            </w:r>
          </w:p>
          <w:p w14:paraId="53D2C0DA" w14:textId="4736B4D9" w:rsidR="00D16620" w:rsidRDefault="00D16620" w:rsidP="00D16620">
            <w:pPr>
              <w:pStyle w:val="ListParagraph"/>
              <w:numPr>
                <w:ilvl w:val="0"/>
                <w:numId w:val="36"/>
              </w:numPr>
              <w:rPr>
                <w:b/>
                <w:bCs/>
                <w:sz w:val="20"/>
                <w:szCs w:val="20"/>
              </w:rPr>
            </w:pPr>
            <w:r w:rsidRPr="00D16620">
              <w:rPr>
                <w:b/>
                <w:bCs/>
                <w:sz w:val="20"/>
                <w:szCs w:val="20"/>
              </w:rPr>
              <w:t xml:space="preserve">Best Practice Goals for Diagnostic Evaluation </w:t>
            </w:r>
          </w:p>
          <w:p w14:paraId="501F4A23" w14:textId="66804904" w:rsidR="00D16620" w:rsidRPr="00D16620" w:rsidRDefault="00D16620" w:rsidP="00D16620">
            <w:pPr>
              <w:pStyle w:val="ListParagraph"/>
              <w:numPr>
                <w:ilvl w:val="1"/>
                <w:numId w:val="36"/>
              </w:numPr>
              <w:rPr>
                <w:b/>
                <w:bCs/>
                <w:sz w:val="20"/>
                <w:szCs w:val="20"/>
              </w:rPr>
            </w:pPr>
            <w:r>
              <w:rPr>
                <w:sz w:val="20"/>
                <w:szCs w:val="20"/>
              </w:rPr>
              <w:t>Affordable Access to Care</w:t>
            </w:r>
          </w:p>
          <w:p w14:paraId="1A73AFD4" w14:textId="1C75E676" w:rsidR="00D16620" w:rsidRPr="00D16620" w:rsidRDefault="00D16620" w:rsidP="00D16620">
            <w:pPr>
              <w:pStyle w:val="ListParagraph"/>
              <w:numPr>
                <w:ilvl w:val="2"/>
                <w:numId w:val="36"/>
              </w:numPr>
              <w:rPr>
                <w:b/>
                <w:bCs/>
                <w:sz w:val="20"/>
                <w:szCs w:val="20"/>
              </w:rPr>
            </w:pPr>
            <w:r>
              <w:rPr>
                <w:sz w:val="20"/>
                <w:szCs w:val="20"/>
              </w:rPr>
              <w:t>Ability to use insurance and/or Medicaid for evaluation to ensure ethical and equitable access to care.</w:t>
            </w:r>
          </w:p>
          <w:p w14:paraId="77457829" w14:textId="45E2E982" w:rsidR="00D16620" w:rsidRPr="00D16620" w:rsidRDefault="00D16620" w:rsidP="00D16620">
            <w:pPr>
              <w:pStyle w:val="ListParagraph"/>
              <w:numPr>
                <w:ilvl w:val="1"/>
                <w:numId w:val="36"/>
              </w:numPr>
              <w:rPr>
                <w:b/>
                <w:bCs/>
                <w:sz w:val="20"/>
                <w:szCs w:val="20"/>
              </w:rPr>
            </w:pPr>
            <w:r>
              <w:rPr>
                <w:sz w:val="20"/>
                <w:szCs w:val="20"/>
              </w:rPr>
              <w:t>Expeditious Evaluation</w:t>
            </w:r>
          </w:p>
          <w:p w14:paraId="6660D842" w14:textId="7A8C38D6" w:rsidR="00D16620" w:rsidRDefault="00D16620" w:rsidP="00D16620">
            <w:pPr>
              <w:pStyle w:val="ListParagraph"/>
              <w:numPr>
                <w:ilvl w:val="2"/>
                <w:numId w:val="36"/>
              </w:numPr>
              <w:rPr>
                <w:sz w:val="20"/>
                <w:szCs w:val="20"/>
              </w:rPr>
            </w:pPr>
            <w:r w:rsidRPr="00D16620">
              <w:rPr>
                <w:sz w:val="20"/>
                <w:szCs w:val="20"/>
              </w:rPr>
              <w:t xml:space="preserve">National </w:t>
            </w:r>
            <w:r>
              <w:rPr>
                <w:sz w:val="20"/>
                <w:szCs w:val="20"/>
              </w:rPr>
              <w:t>Institute for Health and Care Excellence guideline: &lt;13 weeks</w:t>
            </w:r>
          </w:p>
          <w:p w14:paraId="3004E08F" w14:textId="45F4F1AA" w:rsidR="00D16620" w:rsidRDefault="00D16620" w:rsidP="00D16620">
            <w:pPr>
              <w:pStyle w:val="ListParagraph"/>
              <w:numPr>
                <w:ilvl w:val="1"/>
                <w:numId w:val="36"/>
              </w:numPr>
              <w:rPr>
                <w:sz w:val="20"/>
                <w:szCs w:val="20"/>
              </w:rPr>
            </w:pPr>
            <w:r>
              <w:rPr>
                <w:sz w:val="20"/>
                <w:szCs w:val="20"/>
              </w:rPr>
              <w:t>Appropriate Assessment Procedures</w:t>
            </w:r>
          </w:p>
          <w:p w14:paraId="3924B053" w14:textId="5AC49FB5" w:rsidR="00D16620" w:rsidRDefault="00D16620" w:rsidP="00D16620">
            <w:pPr>
              <w:pStyle w:val="ListParagraph"/>
              <w:numPr>
                <w:ilvl w:val="2"/>
                <w:numId w:val="36"/>
              </w:numPr>
              <w:rPr>
                <w:sz w:val="20"/>
                <w:szCs w:val="20"/>
              </w:rPr>
            </w:pPr>
            <w:r>
              <w:rPr>
                <w:sz w:val="20"/>
                <w:szCs w:val="20"/>
              </w:rPr>
              <w:t>Assessment procedures that assessment multiple domains of functioning and behavior with inclusion of parent and caregivers as partners</w:t>
            </w:r>
          </w:p>
          <w:p w14:paraId="77C1951C" w14:textId="289F0876" w:rsidR="00D16620" w:rsidRPr="00D16620" w:rsidRDefault="00D16620" w:rsidP="00D16620">
            <w:pPr>
              <w:pStyle w:val="ListParagraph"/>
              <w:numPr>
                <w:ilvl w:val="2"/>
                <w:numId w:val="36"/>
              </w:numPr>
              <w:rPr>
                <w:sz w:val="20"/>
                <w:szCs w:val="20"/>
              </w:rPr>
            </w:pPr>
            <w:r>
              <w:rPr>
                <w:sz w:val="20"/>
                <w:szCs w:val="20"/>
              </w:rPr>
              <w:t xml:space="preserve">There are many tools to assess ASD in young children, </w:t>
            </w:r>
            <w:r>
              <w:rPr>
                <w:b/>
                <w:bCs/>
                <w:sz w:val="20"/>
                <w:szCs w:val="20"/>
              </w:rPr>
              <w:t xml:space="preserve">but no single tool should be used as the basis for </w:t>
            </w:r>
            <w:r w:rsidR="00A43EB1">
              <w:rPr>
                <w:b/>
                <w:bCs/>
                <w:sz w:val="20"/>
                <w:szCs w:val="20"/>
              </w:rPr>
              <w:t>diagnosis.</w:t>
            </w:r>
          </w:p>
          <w:p w14:paraId="5DBB564C" w14:textId="225DDC70" w:rsidR="00D16620" w:rsidRPr="00D16620" w:rsidRDefault="00D16620" w:rsidP="00D16620">
            <w:pPr>
              <w:pStyle w:val="ListParagraph"/>
              <w:numPr>
                <w:ilvl w:val="0"/>
                <w:numId w:val="36"/>
              </w:numPr>
              <w:rPr>
                <w:sz w:val="20"/>
                <w:szCs w:val="20"/>
              </w:rPr>
            </w:pPr>
            <w:r>
              <w:rPr>
                <w:b/>
                <w:bCs/>
                <w:sz w:val="20"/>
                <w:szCs w:val="20"/>
              </w:rPr>
              <w:t>Tennessee Autism and Developmental Disabilities Monitoring Network (TN-ADDM) 2020 Update</w:t>
            </w:r>
          </w:p>
          <w:p w14:paraId="4065E3E5" w14:textId="741DEC93" w:rsidR="00D16620" w:rsidRDefault="00D16620" w:rsidP="00D16620">
            <w:pPr>
              <w:pStyle w:val="ListParagraph"/>
              <w:numPr>
                <w:ilvl w:val="1"/>
                <w:numId w:val="36"/>
              </w:numPr>
              <w:rPr>
                <w:sz w:val="20"/>
                <w:szCs w:val="20"/>
              </w:rPr>
            </w:pPr>
            <w:r>
              <w:rPr>
                <w:sz w:val="20"/>
                <w:szCs w:val="20"/>
              </w:rPr>
              <w:t xml:space="preserve">Black children were 1.5 times as likely to be identified with ASD by age 4-years as White </w:t>
            </w:r>
            <w:r w:rsidR="00A43EB1">
              <w:rPr>
                <w:sz w:val="20"/>
                <w:szCs w:val="20"/>
              </w:rPr>
              <w:t>children.</w:t>
            </w:r>
          </w:p>
          <w:p w14:paraId="072F360B" w14:textId="7DC6C39E" w:rsidR="00D16620" w:rsidRDefault="00D16620" w:rsidP="00D16620">
            <w:pPr>
              <w:pStyle w:val="ListParagraph"/>
              <w:numPr>
                <w:ilvl w:val="1"/>
                <w:numId w:val="36"/>
              </w:numPr>
              <w:rPr>
                <w:sz w:val="20"/>
                <w:szCs w:val="20"/>
              </w:rPr>
            </w:pPr>
            <w:r>
              <w:rPr>
                <w:sz w:val="20"/>
                <w:szCs w:val="20"/>
              </w:rPr>
              <w:t>Children who were in the 4-year-old sample in 220 were twice as likely to receive an ASD diagnosis by age 4 compared to the 8-year-old cohort, indicating an improvement in early identification.</w:t>
            </w:r>
          </w:p>
          <w:p w14:paraId="642B0546" w14:textId="4E32FB60" w:rsidR="00D16620" w:rsidRDefault="00D16620" w:rsidP="00D16620">
            <w:pPr>
              <w:pStyle w:val="ListParagraph"/>
              <w:numPr>
                <w:ilvl w:val="0"/>
                <w:numId w:val="36"/>
              </w:numPr>
              <w:rPr>
                <w:b/>
                <w:bCs/>
                <w:sz w:val="20"/>
                <w:szCs w:val="20"/>
              </w:rPr>
            </w:pPr>
            <w:r w:rsidRPr="00D16620">
              <w:rPr>
                <w:b/>
                <w:bCs/>
                <w:sz w:val="20"/>
                <w:szCs w:val="20"/>
              </w:rPr>
              <w:t>TN-ADDM 2020 Takeaways</w:t>
            </w:r>
          </w:p>
          <w:p w14:paraId="4F6784D7" w14:textId="0A74F625" w:rsidR="00D16620" w:rsidRPr="002B38F3" w:rsidRDefault="002B38F3" w:rsidP="00D16620">
            <w:pPr>
              <w:pStyle w:val="ListParagraph"/>
              <w:numPr>
                <w:ilvl w:val="1"/>
                <w:numId w:val="36"/>
              </w:numPr>
              <w:rPr>
                <w:b/>
                <w:bCs/>
                <w:sz w:val="20"/>
                <w:szCs w:val="20"/>
              </w:rPr>
            </w:pPr>
            <w:r>
              <w:rPr>
                <w:sz w:val="20"/>
                <w:szCs w:val="20"/>
              </w:rPr>
              <w:t>The number of 8-year-old children identified with ASD in the area covered by TN-ADDM increased from 2.3% (1in 44) in 2018 to 2.8% (1 in 36) in 2020.</w:t>
            </w:r>
          </w:p>
          <w:p w14:paraId="60224B29" w14:textId="2CACB46D" w:rsidR="002B38F3" w:rsidRPr="002B38F3" w:rsidRDefault="002B38F3" w:rsidP="00D16620">
            <w:pPr>
              <w:pStyle w:val="ListParagraph"/>
              <w:numPr>
                <w:ilvl w:val="1"/>
                <w:numId w:val="36"/>
              </w:numPr>
              <w:rPr>
                <w:b/>
                <w:bCs/>
                <w:sz w:val="20"/>
                <w:szCs w:val="20"/>
              </w:rPr>
            </w:pPr>
            <w:r>
              <w:rPr>
                <w:sz w:val="20"/>
                <w:szCs w:val="20"/>
              </w:rPr>
              <w:t>44% of 8-year-old children and 67% of 4-year-old children identified with ASD received a comprehensive developmental evaluation by age 3 years.</w:t>
            </w:r>
          </w:p>
          <w:p w14:paraId="281CA939" w14:textId="65A8A91D" w:rsidR="002B38F3" w:rsidRPr="002B38F3" w:rsidRDefault="002B38F3" w:rsidP="00D16620">
            <w:pPr>
              <w:pStyle w:val="ListParagraph"/>
              <w:numPr>
                <w:ilvl w:val="1"/>
                <w:numId w:val="36"/>
              </w:numPr>
              <w:rPr>
                <w:b/>
                <w:bCs/>
                <w:sz w:val="20"/>
                <w:szCs w:val="20"/>
              </w:rPr>
            </w:pPr>
            <w:r>
              <w:rPr>
                <w:sz w:val="20"/>
                <w:szCs w:val="20"/>
              </w:rPr>
              <w:t>Although an increasing number of children with ASD in Tennessee are initially evaluated prior to 3 years of age, many children are still diagnosed at later ages (median age of diagnosis was 48 months of age among 8-year-old children with ASD).</w:t>
            </w:r>
          </w:p>
          <w:p w14:paraId="6BDE0533" w14:textId="31769536" w:rsidR="002B38F3" w:rsidRPr="002B38F3" w:rsidRDefault="002B38F3" w:rsidP="00D16620">
            <w:pPr>
              <w:pStyle w:val="ListParagraph"/>
              <w:numPr>
                <w:ilvl w:val="1"/>
                <w:numId w:val="36"/>
              </w:numPr>
              <w:rPr>
                <w:b/>
                <w:bCs/>
                <w:sz w:val="20"/>
                <w:szCs w:val="20"/>
              </w:rPr>
            </w:pPr>
            <w:r>
              <w:rPr>
                <w:sz w:val="20"/>
                <w:szCs w:val="20"/>
              </w:rPr>
              <w:lastRenderedPageBreak/>
              <w:t>In Tennessee, Black and Hispanic children were more likely to be identified with ASD by age 4 years than were White children.</w:t>
            </w:r>
          </w:p>
          <w:p w14:paraId="1706ED6F" w14:textId="036DEDD6" w:rsidR="002B38F3" w:rsidRDefault="002B38F3" w:rsidP="002B38F3">
            <w:pPr>
              <w:pStyle w:val="ListParagraph"/>
              <w:numPr>
                <w:ilvl w:val="0"/>
                <w:numId w:val="36"/>
              </w:numPr>
              <w:rPr>
                <w:b/>
                <w:bCs/>
                <w:sz w:val="20"/>
                <w:szCs w:val="20"/>
              </w:rPr>
            </w:pPr>
            <w:r>
              <w:rPr>
                <w:b/>
                <w:bCs/>
                <w:sz w:val="20"/>
                <w:szCs w:val="20"/>
              </w:rPr>
              <w:t>Updates in TN Autism Testing, Summer 2024</w:t>
            </w:r>
          </w:p>
          <w:p w14:paraId="4E1242AB" w14:textId="39E513DA" w:rsidR="002B38F3" w:rsidRDefault="002B38F3" w:rsidP="002B38F3">
            <w:pPr>
              <w:pStyle w:val="ListParagraph"/>
              <w:numPr>
                <w:ilvl w:val="0"/>
                <w:numId w:val="36"/>
              </w:numPr>
              <w:rPr>
                <w:b/>
                <w:bCs/>
                <w:sz w:val="20"/>
                <w:szCs w:val="20"/>
              </w:rPr>
            </w:pPr>
            <w:r>
              <w:rPr>
                <w:b/>
                <w:bCs/>
                <w:sz w:val="20"/>
                <w:szCs w:val="20"/>
              </w:rPr>
              <w:t>Identifying Barriers in Diagnostic Assessment in TN</w:t>
            </w:r>
          </w:p>
          <w:p w14:paraId="7ABA43A6" w14:textId="25A67CAF" w:rsidR="002B38F3" w:rsidRPr="002B38F3" w:rsidRDefault="002B38F3" w:rsidP="002B38F3">
            <w:pPr>
              <w:pStyle w:val="ListParagraph"/>
              <w:numPr>
                <w:ilvl w:val="1"/>
                <w:numId w:val="36"/>
              </w:numPr>
              <w:rPr>
                <w:b/>
                <w:bCs/>
                <w:sz w:val="20"/>
                <w:szCs w:val="20"/>
              </w:rPr>
            </w:pPr>
            <w:r>
              <w:rPr>
                <w:sz w:val="20"/>
                <w:szCs w:val="20"/>
              </w:rPr>
              <w:t>How many providers offer assessment for autism in TN?</w:t>
            </w:r>
          </w:p>
          <w:p w14:paraId="40530EFA" w14:textId="648FF159" w:rsidR="002B38F3" w:rsidRPr="002B38F3" w:rsidRDefault="002B38F3" w:rsidP="002B38F3">
            <w:pPr>
              <w:pStyle w:val="ListParagraph"/>
              <w:numPr>
                <w:ilvl w:val="1"/>
                <w:numId w:val="36"/>
              </w:numPr>
              <w:rPr>
                <w:b/>
                <w:bCs/>
                <w:sz w:val="20"/>
                <w:szCs w:val="20"/>
              </w:rPr>
            </w:pPr>
            <w:r>
              <w:rPr>
                <w:sz w:val="20"/>
                <w:szCs w:val="20"/>
              </w:rPr>
              <w:t>How many of these providers accept insurance and/or Medicaid for assessment?</w:t>
            </w:r>
          </w:p>
          <w:p w14:paraId="60C1C5FB" w14:textId="094BDF96" w:rsidR="002B38F3" w:rsidRPr="002B38F3" w:rsidRDefault="002B38F3" w:rsidP="002B38F3">
            <w:pPr>
              <w:pStyle w:val="ListParagraph"/>
              <w:numPr>
                <w:ilvl w:val="1"/>
                <w:numId w:val="36"/>
              </w:numPr>
              <w:rPr>
                <w:b/>
                <w:bCs/>
                <w:sz w:val="20"/>
                <w:szCs w:val="20"/>
              </w:rPr>
            </w:pPr>
            <w:r>
              <w:rPr>
                <w:sz w:val="20"/>
                <w:szCs w:val="20"/>
              </w:rPr>
              <w:t>What is the timeline for the diagnostic process and how do timelines differ between types of providers?</w:t>
            </w:r>
          </w:p>
          <w:p w14:paraId="637FED5F" w14:textId="126AB516" w:rsidR="002B38F3" w:rsidRPr="002B38F3" w:rsidRDefault="002B38F3" w:rsidP="002B38F3">
            <w:pPr>
              <w:pStyle w:val="ListParagraph"/>
              <w:numPr>
                <w:ilvl w:val="1"/>
                <w:numId w:val="36"/>
              </w:numPr>
              <w:rPr>
                <w:b/>
                <w:bCs/>
                <w:sz w:val="20"/>
                <w:szCs w:val="20"/>
              </w:rPr>
            </w:pPr>
            <w:r>
              <w:rPr>
                <w:sz w:val="20"/>
                <w:szCs w:val="20"/>
              </w:rPr>
              <w:t>What are the differences in assessments conducted?</w:t>
            </w:r>
          </w:p>
          <w:p w14:paraId="17AD5338" w14:textId="6756750B" w:rsidR="002B38F3" w:rsidRPr="00FB53BD" w:rsidRDefault="002B38F3" w:rsidP="002B38F3">
            <w:pPr>
              <w:pStyle w:val="ListParagraph"/>
              <w:numPr>
                <w:ilvl w:val="1"/>
                <w:numId w:val="36"/>
              </w:numPr>
              <w:rPr>
                <w:b/>
                <w:bCs/>
                <w:sz w:val="20"/>
                <w:szCs w:val="20"/>
              </w:rPr>
            </w:pPr>
            <w:r>
              <w:rPr>
                <w:sz w:val="20"/>
                <w:szCs w:val="20"/>
              </w:rPr>
              <w:t>How do diagnostic approaches compare to best practice recommendations?</w:t>
            </w:r>
          </w:p>
          <w:p w14:paraId="0F3952CA" w14:textId="2FCDC29A" w:rsidR="00FB53BD" w:rsidRDefault="00FB53BD" w:rsidP="00FB53BD">
            <w:pPr>
              <w:pStyle w:val="ListParagraph"/>
              <w:numPr>
                <w:ilvl w:val="0"/>
                <w:numId w:val="36"/>
              </w:numPr>
              <w:rPr>
                <w:b/>
                <w:bCs/>
                <w:sz w:val="20"/>
                <w:szCs w:val="20"/>
              </w:rPr>
            </w:pPr>
            <w:r>
              <w:rPr>
                <w:b/>
                <w:bCs/>
                <w:sz w:val="20"/>
                <w:szCs w:val="20"/>
              </w:rPr>
              <w:t>Methodology</w:t>
            </w:r>
          </w:p>
          <w:p w14:paraId="795E9082" w14:textId="6B4669BB" w:rsidR="00FB53BD" w:rsidRPr="00FB53BD" w:rsidRDefault="00FB53BD" w:rsidP="00FB53BD">
            <w:pPr>
              <w:pStyle w:val="ListParagraph"/>
              <w:numPr>
                <w:ilvl w:val="1"/>
                <w:numId w:val="36"/>
              </w:numPr>
              <w:rPr>
                <w:b/>
                <w:bCs/>
                <w:sz w:val="20"/>
                <w:szCs w:val="20"/>
              </w:rPr>
            </w:pPr>
            <w:r>
              <w:rPr>
                <w:sz w:val="20"/>
                <w:szCs w:val="20"/>
              </w:rPr>
              <w:t>Used various search methods (Google, TN disabilities pathfinder, Autism TN, psychologytoday.com) to create a list of providers that advertise diagnostic assessment.</w:t>
            </w:r>
          </w:p>
          <w:p w14:paraId="18CDDBF4" w14:textId="6449C288" w:rsidR="00FB53BD" w:rsidRPr="00FB53BD" w:rsidRDefault="00FB53BD" w:rsidP="00FB53BD">
            <w:pPr>
              <w:pStyle w:val="ListParagraph"/>
              <w:numPr>
                <w:ilvl w:val="1"/>
                <w:numId w:val="36"/>
              </w:numPr>
              <w:rPr>
                <w:b/>
                <w:bCs/>
                <w:sz w:val="20"/>
                <w:szCs w:val="20"/>
              </w:rPr>
            </w:pPr>
            <w:r>
              <w:rPr>
                <w:sz w:val="20"/>
                <w:szCs w:val="20"/>
              </w:rPr>
              <w:t>Called each provider to collect the following information:</w:t>
            </w:r>
          </w:p>
          <w:p w14:paraId="5797A654" w14:textId="57AB325B" w:rsidR="00FB53BD" w:rsidRPr="00FB53BD" w:rsidRDefault="00FB53BD" w:rsidP="00FB53BD">
            <w:pPr>
              <w:pStyle w:val="ListParagraph"/>
              <w:numPr>
                <w:ilvl w:val="2"/>
                <w:numId w:val="36"/>
              </w:numPr>
              <w:rPr>
                <w:b/>
                <w:bCs/>
                <w:sz w:val="20"/>
                <w:szCs w:val="20"/>
              </w:rPr>
            </w:pPr>
            <w:r>
              <w:rPr>
                <w:sz w:val="20"/>
                <w:szCs w:val="20"/>
              </w:rPr>
              <w:t>Confirm diagnostic testing is offered.</w:t>
            </w:r>
          </w:p>
          <w:p w14:paraId="2778DC63" w14:textId="47FE8A1B" w:rsidR="00FB53BD" w:rsidRPr="00FB53BD" w:rsidRDefault="00FB53BD" w:rsidP="00FB53BD">
            <w:pPr>
              <w:pStyle w:val="ListParagraph"/>
              <w:numPr>
                <w:ilvl w:val="2"/>
                <w:numId w:val="36"/>
              </w:numPr>
              <w:rPr>
                <w:b/>
                <w:bCs/>
                <w:sz w:val="20"/>
                <w:szCs w:val="20"/>
              </w:rPr>
            </w:pPr>
            <w:r>
              <w:rPr>
                <w:sz w:val="20"/>
                <w:szCs w:val="20"/>
              </w:rPr>
              <w:t>Timeline for testing process estimates</w:t>
            </w:r>
          </w:p>
          <w:p w14:paraId="5C1450B0" w14:textId="0E792F90" w:rsidR="00FB53BD" w:rsidRPr="00FB53BD" w:rsidRDefault="00FB53BD" w:rsidP="00FB53BD">
            <w:pPr>
              <w:pStyle w:val="ListParagraph"/>
              <w:numPr>
                <w:ilvl w:val="2"/>
                <w:numId w:val="36"/>
              </w:numPr>
              <w:rPr>
                <w:b/>
                <w:bCs/>
                <w:sz w:val="20"/>
                <w:szCs w:val="20"/>
              </w:rPr>
            </w:pPr>
            <w:r>
              <w:rPr>
                <w:sz w:val="20"/>
                <w:szCs w:val="20"/>
              </w:rPr>
              <w:t>Which insurance companies, if any, are accepted?</w:t>
            </w:r>
          </w:p>
          <w:p w14:paraId="71191F0A" w14:textId="26FE5C86" w:rsidR="00FB53BD" w:rsidRPr="00FB53BD" w:rsidRDefault="00FB53BD" w:rsidP="00FB53BD">
            <w:pPr>
              <w:pStyle w:val="ListParagraph"/>
              <w:numPr>
                <w:ilvl w:val="2"/>
                <w:numId w:val="36"/>
              </w:numPr>
              <w:rPr>
                <w:b/>
                <w:bCs/>
                <w:sz w:val="20"/>
                <w:szCs w:val="20"/>
              </w:rPr>
            </w:pPr>
            <w:r>
              <w:rPr>
                <w:sz w:val="20"/>
                <w:szCs w:val="20"/>
              </w:rPr>
              <w:t>Age ranges for testing.</w:t>
            </w:r>
          </w:p>
          <w:p w14:paraId="631F083B" w14:textId="141DD619" w:rsidR="00FB53BD" w:rsidRPr="00FB53BD" w:rsidRDefault="00FB53BD" w:rsidP="00FB53BD">
            <w:pPr>
              <w:pStyle w:val="ListParagraph"/>
              <w:numPr>
                <w:ilvl w:val="2"/>
                <w:numId w:val="36"/>
              </w:numPr>
              <w:rPr>
                <w:b/>
                <w:bCs/>
                <w:sz w:val="20"/>
                <w:szCs w:val="20"/>
              </w:rPr>
            </w:pPr>
            <w:r>
              <w:rPr>
                <w:sz w:val="20"/>
                <w:szCs w:val="20"/>
              </w:rPr>
              <w:t>What type of provider conducts the assessment?</w:t>
            </w:r>
          </w:p>
          <w:p w14:paraId="6A622D86" w14:textId="2EBDBF6A" w:rsidR="00FB53BD" w:rsidRDefault="00FB53BD" w:rsidP="00FB53BD">
            <w:pPr>
              <w:pStyle w:val="ListParagraph"/>
              <w:numPr>
                <w:ilvl w:val="0"/>
                <w:numId w:val="36"/>
              </w:numPr>
              <w:rPr>
                <w:b/>
                <w:bCs/>
                <w:sz w:val="20"/>
                <w:szCs w:val="20"/>
              </w:rPr>
            </w:pPr>
            <w:r>
              <w:rPr>
                <w:b/>
                <w:bCs/>
                <w:sz w:val="20"/>
                <w:szCs w:val="20"/>
              </w:rPr>
              <w:t>Providers Who Accept Insurance (n=41)</w:t>
            </w:r>
          </w:p>
          <w:p w14:paraId="7DE9FF1E" w14:textId="4A01F759" w:rsidR="00FB53BD" w:rsidRPr="00FB53BD" w:rsidRDefault="00FB53BD" w:rsidP="00FB53BD">
            <w:pPr>
              <w:pStyle w:val="ListParagraph"/>
              <w:numPr>
                <w:ilvl w:val="1"/>
                <w:numId w:val="36"/>
              </w:numPr>
              <w:rPr>
                <w:b/>
                <w:bCs/>
                <w:sz w:val="20"/>
                <w:szCs w:val="20"/>
              </w:rPr>
            </w:pPr>
            <w:r>
              <w:rPr>
                <w:sz w:val="20"/>
                <w:szCs w:val="20"/>
              </w:rPr>
              <w:t>13 providers accept some form of insurance, but 2 accepted only BCBS.</w:t>
            </w:r>
          </w:p>
          <w:p w14:paraId="7F53755A" w14:textId="5CFBED18" w:rsidR="00FB53BD" w:rsidRPr="00FB53BD" w:rsidRDefault="00FB53BD" w:rsidP="00FB53BD">
            <w:pPr>
              <w:pStyle w:val="ListParagraph"/>
              <w:numPr>
                <w:ilvl w:val="2"/>
                <w:numId w:val="36"/>
              </w:numPr>
              <w:rPr>
                <w:b/>
                <w:bCs/>
                <w:sz w:val="20"/>
                <w:szCs w:val="20"/>
              </w:rPr>
            </w:pPr>
            <w:r>
              <w:rPr>
                <w:sz w:val="20"/>
                <w:szCs w:val="20"/>
              </w:rPr>
              <w:t>6 large behavioral health centers</w:t>
            </w:r>
          </w:p>
          <w:p w14:paraId="33D09E7E" w14:textId="1113FED5" w:rsidR="00FB53BD" w:rsidRPr="00FB53BD" w:rsidRDefault="00FB53BD" w:rsidP="00FB53BD">
            <w:pPr>
              <w:pStyle w:val="ListParagraph"/>
              <w:numPr>
                <w:ilvl w:val="2"/>
                <w:numId w:val="36"/>
              </w:numPr>
              <w:rPr>
                <w:b/>
                <w:bCs/>
                <w:sz w:val="20"/>
                <w:szCs w:val="20"/>
              </w:rPr>
            </w:pPr>
            <w:r>
              <w:rPr>
                <w:sz w:val="20"/>
                <w:szCs w:val="20"/>
              </w:rPr>
              <w:t>1 academic center</w:t>
            </w:r>
          </w:p>
          <w:p w14:paraId="471816D8" w14:textId="3E697224" w:rsidR="00FB53BD" w:rsidRPr="00FB53BD" w:rsidRDefault="00FB53BD" w:rsidP="00FB53BD">
            <w:pPr>
              <w:pStyle w:val="ListParagraph"/>
              <w:numPr>
                <w:ilvl w:val="2"/>
                <w:numId w:val="36"/>
              </w:numPr>
              <w:rPr>
                <w:b/>
                <w:bCs/>
                <w:sz w:val="20"/>
                <w:szCs w:val="20"/>
              </w:rPr>
            </w:pPr>
            <w:r>
              <w:rPr>
                <w:sz w:val="20"/>
                <w:szCs w:val="20"/>
              </w:rPr>
              <w:t>2 medical groups</w:t>
            </w:r>
          </w:p>
          <w:p w14:paraId="0B610EEC" w14:textId="624D0840" w:rsidR="00FB53BD" w:rsidRPr="00FB53BD" w:rsidRDefault="00FB53BD" w:rsidP="00FB53BD">
            <w:pPr>
              <w:pStyle w:val="ListParagraph"/>
              <w:numPr>
                <w:ilvl w:val="2"/>
                <w:numId w:val="36"/>
              </w:numPr>
              <w:rPr>
                <w:b/>
                <w:bCs/>
                <w:sz w:val="20"/>
                <w:szCs w:val="20"/>
              </w:rPr>
            </w:pPr>
            <w:r>
              <w:rPr>
                <w:sz w:val="20"/>
                <w:szCs w:val="20"/>
              </w:rPr>
              <w:t>2 national, online-only programs</w:t>
            </w:r>
          </w:p>
          <w:p w14:paraId="4FCA71B6" w14:textId="4E77198A" w:rsidR="00FB53BD" w:rsidRPr="00FB53BD" w:rsidRDefault="00FB53BD" w:rsidP="00FB53BD">
            <w:pPr>
              <w:pStyle w:val="ListParagraph"/>
              <w:numPr>
                <w:ilvl w:val="2"/>
                <w:numId w:val="36"/>
              </w:numPr>
              <w:rPr>
                <w:b/>
                <w:bCs/>
                <w:sz w:val="20"/>
                <w:szCs w:val="20"/>
              </w:rPr>
            </w:pPr>
            <w:r>
              <w:rPr>
                <w:sz w:val="20"/>
                <w:szCs w:val="20"/>
              </w:rPr>
              <w:t>2 single providers in private practice</w:t>
            </w:r>
          </w:p>
          <w:p w14:paraId="1F78F89B" w14:textId="31C4E096" w:rsidR="00FB53BD" w:rsidRDefault="00FB53BD" w:rsidP="00FB53BD">
            <w:pPr>
              <w:pStyle w:val="ListParagraph"/>
              <w:numPr>
                <w:ilvl w:val="0"/>
                <w:numId w:val="36"/>
              </w:numPr>
              <w:rPr>
                <w:b/>
                <w:bCs/>
                <w:sz w:val="20"/>
                <w:szCs w:val="20"/>
              </w:rPr>
            </w:pPr>
            <w:r>
              <w:rPr>
                <w:b/>
                <w:bCs/>
                <w:sz w:val="20"/>
                <w:szCs w:val="20"/>
              </w:rPr>
              <w:t>Providers Who Accept Medicaid (n=41)</w:t>
            </w:r>
          </w:p>
          <w:p w14:paraId="3E69FFF2" w14:textId="3953CFCF" w:rsidR="00FB53BD" w:rsidRPr="00FB53BD" w:rsidRDefault="00FB53BD" w:rsidP="00FB53BD">
            <w:pPr>
              <w:pStyle w:val="ListParagraph"/>
              <w:numPr>
                <w:ilvl w:val="1"/>
                <w:numId w:val="36"/>
              </w:numPr>
              <w:rPr>
                <w:b/>
                <w:bCs/>
                <w:sz w:val="20"/>
                <w:szCs w:val="20"/>
              </w:rPr>
            </w:pPr>
            <w:r>
              <w:rPr>
                <w:sz w:val="20"/>
                <w:szCs w:val="20"/>
              </w:rPr>
              <w:t>5 providers accept some form of Medicaid.</w:t>
            </w:r>
          </w:p>
          <w:p w14:paraId="526DC7A5" w14:textId="0A3D2887" w:rsidR="00FB53BD" w:rsidRPr="00FB53BD" w:rsidRDefault="00FB53BD" w:rsidP="00FB53BD">
            <w:pPr>
              <w:pStyle w:val="ListParagraph"/>
              <w:numPr>
                <w:ilvl w:val="2"/>
                <w:numId w:val="36"/>
              </w:numPr>
              <w:rPr>
                <w:b/>
                <w:bCs/>
                <w:sz w:val="20"/>
                <w:szCs w:val="20"/>
              </w:rPr>
            </w:pPr>
            <w:r>
              <w:rPr>
                <w:sz w:val="20"/>
                <w:szCs w:val="20"/>
              </w:rPr>
              <w:t>3 large behavioral health centers</w:t>
            </w:r>
          </w:p>
          <w:p w14:paraId="642DE482" w14:textId="10E2B85A" w:rsidR="00FB53BD" w:rsidRPr="00FB53BD" w:rsidRDefault="00FB53BD" w:rsidP="00FB53BD">
            <w:pPr>
              <w:pStyle w:val="ListParagraph"/>
              <w:numPr>
                <w:ilvl w:val="2"/>
                <w:numId w:val="36"/>
              </w:numPr>
              <w:rPr>
                <w:b/>
                <w:bCs/>
                <w:sz w:val="20"/>
                <w:szCs w:val="20"/>
              </w:rPr>
            </w:pPr>
            <w:r>
              <w:rPr>
                <w:sz w:val="20"/>
                <w:szCs w:val="20"/>
              </w:rPr>
              <w:t>1 academic center</w:t>
            </w:r>
          </w:p>
          <w:p w14:paraId="41EA9928" w14:textId="6B89F510" w:rsidR="00FB53BD" w:rsidRPr="00FB53BD" w:rsidRDefault="00FB53BD" w:rsidP="00FB53BD">
            <w:pPr>
              <w:pStyle w:val="ListParagraph"/>
              <w:numPr>
                <w:ilvl w:val="2"/>
                <w:numId w:val="36"/>
              </w:numPr>
              <w:rPr>
                <w:b/>
                <w:bCs/>
                <w:sz w:val="20"/>
                <w:szCs w:val="20"/>
              </w:rPr>
            </w:pPr>
            <w:r>
              <w:rPr>
                <w:sz w:val="20"/>
                <w:szCs w:val="20"/>
              </w:rPr>
              <w:t>1 medical group</w:t>
            </w:r>
          </w:p>
          <w:p w14:paraId="4A865272" w14:textId="205AD925" w:rsidR="00FB53BD" w:rsidRDefault="00FB53BD" w:rsidP="00FB53BD">
            <w:pPr>
              <w:pStyle w:val="ListParagraph"/>
              <w:numPr>
                <w:ilvl w:val="0"/>
                <w:numId w:val="36"/>
              </w:numPr>
              <w:rPr>
                <w:b/>
                <w:bCs/>
                <w:sz w:val="20"/>
                <w:szCs w:val="20"/>
              </w:rPr>
            </w:pPr>
            <w:r>
              <w:rPr>
                <w:b/>
                <w:bCs/>
                <w:sz w:val="20"/>
                <w:szCs w:val="20"/>
              </w:rPr>
              <w:t>Providers Accepting Insurance vs Self-Pay</w:t>
            </w:r>
          </w:p>
          <w:p w14:paraId="077F652F" w14:textId="3E1B50E1" w:rsidR="00FB53BD" w:rsidRPr="00FB53BD" w:rsidRDefault="00FB53BD" w:rsidP="00FB53BD">
            <w:pPr>
              <w:pStyle w:val="ListParagraph"/>
              <w:numPr>
                <w:ilvl w:val="1"/>
                <w:numId w:val="36"/>
              </w:numPr>
              <w:rPr>
                <w:b/>
                <w:bCs/>
                <w:sz w:val="20"/>
                <w:szCs w:val="20"/>
              </w:rPr>
            </w:pPr>
            <w:r>
              <w:rPr>
                <w:sz w:val="20"/>
                <w:szCs w:val="20"/>
              </w:rPr>
              <w:t xml:space="preserve">Average timeline for testing for providers who accept insurance is significantly longer than providers who do not accept insurance. </w:t>
            </w:r>
          </w:p>
          <w:p w14:paraId="01B3C0D7" w14:textId="448B79B1" w:rsidR="00FB53BD" w:rsidRDefault="00FB53BD" w:rsidP="00FB53BD">
            <w:pPr>
              <w:pStyle w:val="ListParagraph"/>
              <w:numPr>
                <w:ilvl w:val="0"/>
                <w:numId w:val="36"/>
              </w:numPr>
              <w:rPr>
                <w:b/>
                <w:bCs/>
                <w:sz w:val="20"/>
                <w:szCs w:val="20"/>
              </w:rPr>
            </w:pPr>
            <w:r>
              <w:rPr>
                <w:b/>
                <w:bCs/>
                <w:sz w:val="20"/>
                <w:szCs w:val="20"/>
              </w:rPr>
              <w:t>Providers Completing Full Assessments, Insurance vs. Self-Pay</w:t>
            </w:r>
          </w:p>
          <w:p w14:paraId="5FFBA8D2" w14:textId="78F947D3" w:rsidR="00FB53BD" w:rsidRPr="000A0C4D" w:rsidRDefault="000A0C4D" w:rsidP="00FB53BD">
            <w:pPr>
              <w:pStyle w:val="ListParagraph"/>
              <w:numPr>
                <w:ilvl w:val="1"/>
                <w:numId w:val="36"/>
              </w:numPr>
              <w:rPr>
                <w:b/>
                <w:bCs/>
                <w:sz w:val="20"/>
                <w:szCs w:val="20"/>
              </w:rPr>
            </w:pPr>
            <w:r>
              <w:rPr>
                <w:sz w:val="20"/>
                <w:szCs w:val="20"/>
              </w:rPr>
              <w:t>9 providers did not provide a comprehensive assessment.</w:t>
            </w:r>
          </w:p>
          <w:p w14:paraId="21568C54" w14:textId="4ACB7FD7" w:rsidR="000A0C4D" w:rsidRPr="000A0C4D" w:rsidRDefault="000A0C4D" w:rsidP="00FB53BD">
            <w:pPr>
              <w:pStyle w:val="ListParagraph"/>
              <w:numPr>
                <w:ilvl w:val="1"/>
                <w:numId w:val="36"/>
              </w:numPr>
              <w:rPr>
                <w:b/>
                <w:bCs/>
                <w:sz w:val="20"/>
                <w:szCs w:val="20"/>
              </w:rPr>
            </w:pPr>
            <w:r>
              <w:rPr>
                <w:sz w:val="20"/>
                <w:szCs w:val="20"/>
              </w:rPr>
              <w:t>The testing timeline becomes even more significantly different for providers completing full evaluations with insurance.</w:t>
            </w:r>
          </w:p>
          <w:p w14:paraId="62273F04" w14:textId="1FDE5272" w:rsidR="000A0C4D" w:rsidRDefault="000A0C4D" w:rsidP="000A0C4D">
            <w:pPr>
              <w:pStyle w:val="ListParagraph"/>
              <w:numPr>
                <w:ilvl w:val="0"/>
                <w:numId w:val="36"/>
              </w:numPr>
              <w:rPr>
                <w:b/>
                <w:bCs/>
                <w:sz w:val="20"/>
                <w:szCs w:val="20"/>
              </w:rPr>
            </w:pPr>
            <w:r>
              <w:rPr>
                <w:b/>
                <w:bCs/>
                <w:sz w:val="20"/>
                <w:szCs w:val="20"/>
              </w:rPr>
              <w:t>Considerations and Recommendations</w:t>
            </w:r>
          </w:p>
          <w:p w14:paraId="3B4F7262" w14:textId="26CEFDE5" w:rsidR="000A0C4D" w:rsidRPr="00654399" w:rsidRDefault="00654399" w:rsidP="00654399">
            <w:pPr>
              <w:pStyle w:val="ListParagraph"/>
              <w:numPr>
                <w:ilvl w:val="0"/>
                <w:numId w:val="36"/>
              </w:numPr>
              <w:rPr>
                <w:b/>
                <w:bCs/>
                <w:sz w:val="20"/>
                <w:szCs w:val="20"/>
              </w:rPr>
            </w:pPr>
            <w:r w:rsidRPr="00654399">
              <w:rPr>
                <w:b/>
                <w:bCs/>
                <w:sz w:val="20"/>
                <w:szCs w:val="20"/>
              </w:rPr>
              <w:t>Best Practice Goals for Diagnostic Evaluation</w:t>
            </w:r>
          </w:p>
          <w:p w14:paraId="58C93911" w14:textId="77777777" w:rsidR="00654399" w:rsidRPr="00654399" w:rsidRDefault="00654399" w:rsidP="00654399">
            <w:pPr>
              <w:pStyle w:val="ListParagraph"/>
              <w:numPr>
                <w:ilvl w:val="1"/>
                <w:numId w:val="36"/>
              </w:numPr>
              <w:rPr>
                <w:b/>
                <w:bCs/>
                <w:sz w:val="20"/>
                <w:szCs w:val="20"/>
              </w:rPr>
            </w:pPr>
            <w:r>
              <w:rPr>
                <w:sz w:val="20"/>
                <w:szCs w:val="20"/>
              </w:rPr>
              <w:t>Affordable Access to Care</w:t>
            </w:r>
          </w:p>
          <w:p w14:paraId="6979CA6A" w14:textId="26710493" w:rsidR="00654399" w:rsidRPr="00654399" w:rsidRDefault="00654399" w:rsidP="00654399">
            <w:pPr>
              <w:pStyle w:val="ListParagraph"/>
              <w:numPr>
                <w:ilvl w:val="2"/>
                <w:numId w:val="36"/>
              </w:numPr>
              <w:rPr>
                <w:b/>
                <w:bCs/>
                <w:sz w:val="20"/>
                <w:szCs w:val="20"/>
              </w:rPr>
            </w:pPr>
            <w:r w:rsidRPr="00654399">
              <w:rPr>
                <w:sz w:val="20"/>
                <w:szCs w:val="20"/>
              </w:rPr>
              <w:lastRenderedPageBreak/>
              <w:t>Ability to use insurance and/or Medicaid services for evaluation.</w:t>
            </w:r>
          </w:p>
          <w:p w14:paraId="486E36D7" w14:textId="77777777" w:rsidR="00654399" w:rsidRPr="00654399" w:rsidRDefault="00654399" w:rsidP="00654399">
            <w:pPr>
              <w:pStyle w:val="ListParagraph"/>
              <w:numPr>
                <w:ilvl w:val="1"/>
                <w:numId w:val="36"/>
              </w:numPr>
              <w:rPr>
                <w:b/>
                <w:bCs/>
                <w:sz w:val="20"/>
                <w:szCs w:val="20"/>
              </w:rPr>
            </w:pPr>
            <w:r>
              <w:rPr>
                <w:sz w:val="20"/>
                <w:szCs w:val="20"/>
              </w:rPr>
              <w:t xml:space="preserve">Expeditious Evaluation </w:t>
            </w:r>
          </w:p>
          <w:p w14:paraId="46167AA8" w14:textId="72231F21" w:rsidR="00654399" w:rsidRPr="00654399" w:rsidRDefault="00654399" w:rsidP="00654399">
            <w:pPr>
              <w:pStyle w:val="ListParagraph"/>
              <w:numPr>
                <w:ilvl w:val="2"/>
                <w:numId w:val="36"/>
              </w:numPr>
              <w:rPr>
                <w:b/>
                <w:bCs/>
                <w:sz w:val="20"/>
                <w:szCs w:val="20"/>
              </w:rPr>
            </w:pPr>
            <w:r w:rsidRPr="00654399">
              <w:rPr>
                <w:sz w:val="20"/>
                <w:szCs w:val="20"/>
              </w:rPr>
              <w:t>National Institute for Health and Care Excellence guideline: &lt;13 weeks</w:t>
            </w:r>
          </w:p>
          <w:p w14:paraId="1DBB9E4F" w14:textId="77777777" w:rsidR="00654399" w:rsidRPr="00654399" w:rsidRDefault="00654399" w:rsidP="00654399">
            <w:pPr>
              <w:pStyle w:val="ListParagraph"/>
              <w:numPr>
                <w:ilvl w:val="1"/>
                <w:numId w:val="36"/>
              </w:numPr>
              <w:rPr>
                <w:b/>
                <w:bCs/>
                <w:sz w:val="20"/>
                <w:szCs w:val="20"/>
              </w:rPr>
            </w:pPr>
            <w:r>
              <w:rPr>
                <w:sz w:val="20"/>
                <w:szCs w:val="20"/>
              </w:rPr>
              <w:t>Appropriate Assessment Procedures</w:t>
            </w:r>
          </w:p>
          <w:p w14:paraId="24B230AC" w14:textId="77777777" w:rsidR="00654399" w:rsidRPr="00654399" w:rsidRDefault="00654399" w:rsidP="00654399">
            <w:pPr>
              <w:pStyle w:val="ListParagraph"/>
              <w:numPr>
                <w:ilvl w:val="2"/>
                <w:numId w:val="36"/>
              </w:numPr>
              <w:rPr>
                <w:b/>
                <w:bCs/>
                <w:sz w:val="20"/>
                <w:szCs w:val="20"/>
              </w:rPr>
            </w:pPr>
            <w:r w:rsidRPr="00654399">
              <w:rPr>
                <w:sz w:val="20"/>
                <w:szCs w:val="20"/>
              </w:rPr>
              <w:t>Assessment procedures that assess multiple domains of functioning and behavior with inclusion of parent and caregivers as partners.</w:t>
            </w:r>
          </w:p>
          <w:p w14:paraId="57C60C18" w14:textId="01CCB115" w:rsidR="00654399" w:rsidRPr="00654399" w:rsidRDefault="00654399" w:rsidP="00654399">
            <w:pPr>
              <w:pStyle w:val="ListParagraph"/>
              <w:numPr>
                <w:ilvl w:val="2"/>
                <w:numId w:val="36"/>
              </w:numPr>
              <w:rPr>
                <w:b/>
                <w:bCs/>
                <w:sz w:val="20"/>
                <w:szCs w:val="20"/>
              </w:rPr>
            </w:pPr>
            <w:r w:rsidRPr="00654399">
              <w:rPr>
                <w:sz w:val="20"/>
                <w:szCs w:val="20"/>
              </w:rPr>
              <w:t xml:space="preserve">There are many tools to assess ASD in young children, </w:t>
            </w:r>
            <w:r w:rsidRPr="00654399">
              <w:rPr>
                <w:b/>
                <w:bCs/>
                <w:sz w:val="20"/>
                <w:szCs w:val="20"/>
              </w:rPr>
              <w:t xml:space="preserve">but no single tool should be used as a basis for diagnosis. </w:t>
            </w:r>
          </w:p>
          <w:p w14:paraId="16AFC3AB" w14:textId="2C0CE445" w:rsidR="00654399" w:rsidRPr="00654399" w:rsidRDefault="00654399" w:rsidP="00654399">
            <w:pPr>
              <w:pStyle w:val="ListParagraph"/>
              <w:numPr>
                <w:ilvl w:val="0"/>
                <w:numId w:val="36"/>
              </w:numPr>
              <w:rPr>
                <w:b/>
                <w:bCs/>
                <w:sz w:val="20"/>
                <w:szCs w:val="20"/>
              </w:rPr>
            </w:pPr>
            <w:r w:rsidRPr="00654399">
              <w:rPr>
                <w:b/>
                <w:bCs/>
                <w:sz w:val="20"/>
                <w:szCs w:val="20"/>
              </w:rPr>
              <w:t>Why do providers prefer self-pay only?</w:t>
            </w:r>
          </w:p>
          <w:p w14:paraId="7C7F0586" w14:textId="66668E0B" w:rsidR="00654399" w:rsidRPr="00654399" w:rsidRDefault="00654399" w:rsidP="00654399">
            <w:pPr>
              <w:pStyle w:val="ListParagraph"/>
              <w:numPr>
                <w:ilvl w:val="1"/>
                <w:numId w:val="36"/>
              </w:numPr>
              <w:rPr>
                <w:b/>
                <w:bCs/>
                <w:sz w:val="20"/>
                <w:szCs w:val="20"/>
              </w:rPr>
            </w:pPr>
            <w:r>
              <w:rPr>
                <w:sz w:val="20"/>
                <w:szCs w:val="20"/>
              </w:rPr>
              <w:t>Wall Street Journal, 2021</w:t>
            </w:r>
          </w:p>
          <w:p w14:paraId="26C8D75B" w14:textId="2E3D42A5" w:rsidR="00654399" w:rsidRPr="00654399" w:rsidRDefault="00654399" w:rsidP="00654399">
            <w:pPr>
              <w:pStyle w:val="ListParagraph"/>
              <w:numPr>
                <w:ilvl w:val="2"/>
                <w:numId w:val="36"/>
              </w:numPr>
              <w:rPr>
                <w:b/>
                <w:bCs/>
                <w:sz w:val="20"/>
                <w:szCs w:val="20"/>
              </w:rPr>
            </w:pPr>
            <w:r w:rsidRPr="00654399">
              <w:rPr>
                <w:sz w:val="20"/>
                <w:szCs w:val="20"/>
              </w:rPr>
              <w:t>Reimbursement rates from insurance are significantly lower than self-pay rates.</w:t>
            </w:r>
          </w:p>
          <w:p w14:paraId="50762ED6" w14:textId="18F8D152" w:rsidR="00654399" w:rsidRPr="00654399" w:rsidRDefault="00654399" w:rsidP="00654399">
            <w:pPr>
              <w:pStyle w:val="ListParagraph"/>
              <w:numPr>
                <w:ilvl w:val="2"/>
                <w:numId w:val="36"/>
              </w:numPr>
              <w:rPr>
                <w:b/>
                <w:bCs/>
                <w:sz w:val="20"/>
                <w:szCs w:val="20"/>
              </w:rPr>
            </w:pPr>
            <w:r w:rsidRPr="00654399">
              <w:rPr>
                <w:sz w:val="20"/>
                <w:szCs w:val="20"/>
              </w:rPr>
              <w:t>Paperwork and claims submission time.</w:t>
            </w:r>
          </w:p>
          <w:p w14:paraId="66171C3A" w14:textId="636237A4" w:rsidR="00654399" w:rsidRPr="00654399" w:rsidRDefault="00654399" w:rsidP="00654399">
            <w:pPr>
              <w:pStyle w:val="ListParagraph"/>
              <w:numPr>
                <w:ilvl w:val="2"/>
                <w:numId w:val="36"/>
              </w:numPr>
              <w:rPr>
                <w:b/>
                <w:bCs/>
                <w:sz w:val="20"/>
                <w:szCs w:val="20"/>
              </w:rPr>
            </w:pPr>
            <w:r w:rsidRPr="00654399">
              <w:rPr>
                <w:sz w:val="20"/>
                <w:szCs w:val="20"/>
              </w:rPr>
              <w:t>Audit for notes and billing.</w:t>
            </w:r>
          </w:p>
          <w:p w14:paraId="1F21E2EB" w14:textId="44B211E8" w:rsidR="00654399" w:rsidRPr="00654399" w:rsidRDefault="00654399" w:rsidP="00654399">
            <w:pPr>
              <w:pStyle w:val="ListParagraph"/>
              <w:numPr>
                <w:ilvl w:val="1"/>
                <w:numId w:val="36"/>
              </w:numPr>
              <w:rPr>
                <w:b/>
                <w:bCs/>
                <w:sz w:val="20"/>
                <w:szCs w:val="20"/>
              </w:rPr>
            </w:pPr>
            <w:r>
              <w:rPr>
                <w:sz w:val="20"/>
                <w:szCs w:val="20"/>
              </w:rPr>
              <w:t>Psychology Today, 2019</w:t>
            </w:r>
          </w:p>
          <w:p w14:paraId="2087A8F2" w14:textId="50894C40" w:rsidR="00654399" w:rsidRPr="00654399" w:rsidRDefault="00654399" w:rsidP="00654399">
            <w:pPr>
              <w:pStyle w:val="ListParagraph"/>
              <w:numPr>
                <w:ilvl w:val="2"/>
                <w:numId w:val="36"/>
              </w:numPr>
              <w:rPr>
                <w:b/>
                <w:bCs/>
                <w:sz w:val="20"/>
                <w:szCs w:val="20"/>
              </w:rPr>
            </w:pPr>
            <w:r w:rsidRPr="00654399">
              <w:rPr>
                <w:sz w:val="20"/>
                <w:szCs w:val="20"/>
              </w:rPr>
              <w:t>Reimbursement rates yield significant salary differences ($50,000 annually vs. $165,000 annually for therapists seeing 20 clients weekly).</w:t>
            </w:r>
          </w:p>
          <w:p w14:paraId="1763F4CF" w14:textId="54EF255D" w:rsidR="00654399" w:rsidRDefault="0028252F" w:rsidP="00654399">
            <w:pPr>
              <w:pStyle w:val="ListParagraph"/>
              <w:numPr>
                <w:ilvl w:val="0"/>
                <w:numId w:val="36"/>
              </w:numPr>
              <w:rPr>
                <w:b/>
                <w:bCs/>
                <w:sz w:val="20"/>
                <w:szCs w:val="20"/>
              </w:rPr>
            </w:pPr>
            <w:r>
              <w:rPr>
                <w:b/>
                <w:bCs/>
                <w:sz w:val="20"/>
                <w:szCs w:val="20"/>
              </w:rPr>
              <w:t>Medicaid Reimbursement in TN</w:t>
            </w:r>
          </w:p>
          <w:p w14:paraId="4A8532DC" w14:textId="2F14EF24" w:rsidR="0028252F" w:rsidRPr="0028252F" w:rsidRDefault="0028252F" w:rsidP="0028252F">
            <w:pPr>
              <w:pStyle w:val="ListParagraph"/>
              <w:numPr>
                <w:ilvl w:val="1"/>
                <w:numId w:val="36"/>
              </w:numPr>
              <w:rPr>
                <w:b/>
                <w:bCs/>
                <w:sz w:val="20"/>
                <w:szCs w:val="20"/>
              </w:rPr>
            </w:pPr>
            <w:r>
              <w:rPr>
                <w:sz w:val="20"/>
                <w:szCs w:val="20"/>
              </w:rPr>
              <w:t xml:space="preserve">Nationwide, reimbursement for mental health services by Medicaid is estimated to be 30% lower than commercial insurance and Medicare on average. </w:t>
            </w:r>
          </w:p>
          <w:p w14:paraId="63996E06" w14:textId="7DEAD43C" w:rsidR="0028252F" w:rsidRPr="0028252F" w:rsidRDefault="0028252F" w:rsidP="0028252F">
            <w:pPr>
              <w:pStyle w:val="ListParagraph"/>
              <w:numPr>
                <w:ilvl w:val="1"/>
                <w:numId w:val="36"/>
              </w:numPr>
              <w:rPr>
                <w:b/>
                <w:bCs/>
                <w:sz w:val="20"/>
                <w:szCs w:val="20"/>
              </w:rPr>
            </w:pPr>
            <w:r>
              <w:rPr>
                <w:sz w:val="20"/>
                <w:szCs w:val="20"/>
              </w:rPr>
              <w:t>State-to-state, there are variability in rates for each service code.</w:t>
            </w:r>
          </w:p>
          <w:p w14:paraId="1B04C9F5" w14:textId="495ACA99" w:rsidR="0028252F" w:rsidRPr="0028252F" w:rsidRDefault="0028252F" w:rsidP="0028252F">
            <w:pPr>
              <w:pStyle w:val="ListParagraph"/>
              <w:numPr>
                <w:ilvl w:val="1"/>
                <w:numId w:val="36"/>
              </w:numPr>
              <w:rPr>
                <w:b/>
                <w:bCs/>
                <w:sz w:val="20"/>
                <w:szCs w:val="20"/>
              </w:rPr>
            </w:pPr>
            <w:r>
              <w:rPr>
                <w:sz w:val="20"/>
                <w:szCs w:val="20"/>
              </w:rPr>
              <w:t xml:space="preserve">Recent study by Zhu et al. (2023) excluded TN from their analysis of service code reimbursement due to TN being the only state that does not publish a fee schedule. </w:t>
            </w:r>
          </w:p>
          <w:p w14:paraId="1C8F6038" w14:textId="691B50C6" w:rsidR="0028252F" w:rsidRDefault="0028252F" w:rsidP="0028252F">
            <w:pPr>
              <w:pStyle w:val="ListParagraph"/>
              <w:numPr>
                <w:ilvl w:val="0"/>
                <w:numId w:val="36"/>
              </w:numPr>
              <w:rPr>
                <w:b/>
                <w:bCs/>
                <w:sz w:val="20"/>
                <w:szCs w:val="20"/>
              </w:rPr>
            </w:pPr>
            <w:r>
              <w:rPr>
                <w:b/>
                <w:bCs/>
                <w:sz w:val="20"/>
                <w:szCs w:val="20"/>
              </w:rPr>
              <w:t>Future Directions</w:t>
            </w:r>
          </w:p>
          <w:p w14:paraId="42AC844B" w14:textId="5C600149" w:rsidR="0028252F" w:rsidRPr="0028252F" w:rsidRDefault="0028252F" w:rsidP="0028252F">
            <w:pPr>
              <w:pStyle w:val="ListParagraph"/>
              <w:numPr>
                <w:ilvl w:val="1"/>
                <w:numId w:val="36"/>
              </w:numPr>
              <w:rPr>
                <w:b/>
                <w:bCs/>
                <w:sz w:val="20"/>
                <w:szCs w:val="20"/>
              </w:rPr>
            </w:pPr>
            <w:r>
              <w:rPr>
                <w:sz w:val="20"/>
                <w:szCs w:val="20"/>
              </w:rPr>
              <w:t>Develop guidelines to define appropriate autism evaluation procedures.</w:t>
            </w:r>
          </w:p>
          <w:p w14:paraId="23A79146" w14:textId="4C02FE82" w:rsidR="0028252F" w:rsidRPr="0028252F" w:rsidRDefault="0028252F" w:rsidP="0028252F">
            <w:pPr>
              <w:pStyle w:val="ListParagraph"/>
              <w:numPr>
                <w:ilvl w:val="1"/>
                <w:numId w:val="36"/>
              </w:numPr>
              <w:rPr>
                <w:b/>
                <w:bCs/>
                <w:sz w:val="20"/>
                <w:szCs w:val="20"/>
              </w:rPr>
            </w:pPr>
            <w:r>
              <w:rPr>
                <w:sz w:val="20"/>
                <w:szCs w:val="20"/>
              </w:rPr>
              <w:t>Improve transparency regarding Medicaid fee schedule.</w:t>
            </w:r>
          </w:p>
          <w:p w14:paraId="27239A2C" w14:textId="38EF5BE3" w:rsidR="0028252F" w:rsidRPr="0028252F" w:rsidRDefault="0028252F" w:rsidP="0028252F">
            <w:pPr>
              <w:pStyle w:val="ListParagraph"/>
              <w:numPr>
                <w:ilvl w:val="1"/>
                <w:numId w:val="36"/>
              </w:numPr>
              <w:rPr>
                <w:b/>
                <w:bCs/>
                <w:sz w:val="20"/>
                <w:szCs w:val="20"/>
              </w:rPr>
            </w:pPr>
            <w:r>
              <w:rPr>
                <w:sz w:val="20"/>
                <w:szCs w:val="20"/>
              </w:rPr>
              <w:t xml:space="preserve">Close discrepancy between Medicaid, Medicare, and commercial insurance reimbursement rates for service. </w:t>
            </w:r>
          </w:p>
          <w:p w14:paraId="3F503996" w14:textId="2ED1613A" w:rsidR="0028252F" w:rsidRPr="0028252F" w:rsidRDefault="0028252F" w:rsidP="0028252F">
            <w:pPr>
              <w:pStyle w:val="ListParagraph"/>
              <w:numPr>
                <w:ilvl w:val="1"/>
                <w:numId w:val="36"/>
              </w:numPr>
              <w:rPr>
                <w:b/>
                <w:bCs/>
                <w:sz w:val="20"/>
                <w:szCs w:val="20"/>
              </w:rPr>
            </w:pPr>
            <w:r>
              <w:rPr>
                <w:sz w:val="20"/>
                <w:szCs w:val="20"/>
              </w:rPr>
              <w:t xml:space="preserve">Incentivize practitioners for use of insurance and/or Medicaid. </w:t>
            </w:r>
          </w:p>
          <w:p w14:paraId="567ED57C" w14:textId="265F3BFC" w:rsidR="0028252F" w:rsidRPr="0028252F" w:rsidRDefault="0028252F" w:rsidP="0028252F">
            <w:pPr>
              <w:pStyle w:val="ListParagraph"/>
              <w:numPr>
                <w:ilvl w:val="2"/>
                <w:numId w:val="36"/>
              </w:numPr>
              <w:rPr>
                <w:b/>
                <w:bCs/>
                <w:sz w:val="20"/>
                <w:szCs w:val="20"/>
              </w:rPr>
            </w:pPr>
            <w:r>
              <w:rPr>
                <w:sz w:val="20"/>
                <w:szCs w:val="20"/>
              </w:rPr>
              <w:t>Other states are using community mental healthcare programs as an avenue to provide evaluations for individuals with Medicaid and commercial insurance while providing an appropriate salary for providers.</w:t>
            </w:r>
          </w:p>
          <w:p w14:paraId="72F33137" w14:textId="4A610DB5" w:rsidR="0028252F" w:rsidRPr="0028252F" w:rsidRDefault="0028252F" w:rsidP="0028252F">
            <w:pPr>
              <w:pStyle w:val="ListParagraph"/>
              <w:numPr>
                <w:ilvl w:val="1"/>
                <w:numId w:val="36"/>
              </w:numPr>
              <w:rPr>
                <w:b/>
                <w:bCs/>
                <w:sz w:val="20"/>
                <w:szCs w:val="20"/>
              </w:rPr>
            </w:pPr>
            <w:r>
              <w:rPr>
                <w:sz w:val="20"/>
                <w:szCs w:val="20"/>
              </w:rPr>
              <w:t>Alternative assessment pathways</w:t>
            </w:r>
          </w:p>
          <w:p w14:paraId="2620B1C4" w14:textId="61646F84" w:rsidR="0028252F" w:rsidRPr="0028252F" w:rsidRDefault="0028252F" w:rsidP="0028252F">
            <w:pPr>
              <w:pStyle w:val="ListParagraph"/>
              <w:numPr>
                <w:ilvl w:val="2"/>
                <w:numId w:val="36"/>
              </w:numPr>
              <w:rPr>
                <w:b/>
                <w:bCs/>
                <w:sz w:val="20"/>
                <w:szCs w:val="20"/>
              </w:rPr>
            </w:pPr>
            <w:r>
              <w:rPr>
                <w:sz w:val="20"/>
                <w:szCs w:val="20"/>
              </w:rPr>
              <w:t>Vanderbilt’s grant program &amp; TRIAD Research Programs.</w:t>
            </w:r>
          </w:p>
          <w:p w14:paraId="15D97BE0" w14:textId="06A63D1F" w:rsidR="00654399" w:rsidRPr="00D16620" w:rsidRDefault="00654399" w:rsidP="00654399">
            <w:pPr>
              <w:pStyle w:val="ListParagraph"/>
              <w:ind w:left="2205" w:firstLine="0"/>
              <w:rPr>
                <w:b/>
                <w:bCs/>
                <w:sz w:val="20"/>
                <w:szCs w:val="20"/>
              </w:rPr>
            </w:pPr>
          </w:p>
          <w:p w14:paraId="6A2825AD" w14:textId="3AEFA82A" w:rsidR="000D7BFB" w:rsidRPr="00A43EB1" w:rsidRDefault="007E24B4" w:rsidP="00D2524E">
            <w:pPr>
              <w:pStyle w:val="ListParagraph"/>
              <w:numPr>
                <w:ilvl w:val="0"/>
                <w:numId w:val="36"/>
              </w:numPr>
              <w:rPr>
                <w:b/>
                <w:bCs/>
                <w:sz w:val="20"/>
                <w:szCs w:val="20"/>
              </w:rPr>
            </w:pPr>
            <w:r w:rsidRPr="00A43EB1">
              <w:rPr>
                <w:b/>
                <w:bCs/>
                <w:sz w:val="20"/>
                <w:szCs w:val="20"/>
              </w:rPr>
              <w:t>Questions:</w:t>
            </w:r>
          </w:p>
          <w:p w14:paraId="008B148D" w14:textId="77777777" w:rsidR="00A43EB1" w:rsidRDefault="007E24B4" w:rsidP="00A43EB1">
            <w:pPr>
              <w:pStyle w:val="ListParagraph"/>
              <w:numPr>
                <w:ilvl w:val="1"/>
                <w:numId w:val="36"/>
              </w:numPr>
              <w:rPr>
                <w:sz w:val="20"/>
                <w:szCs w:val="20"/>
              </w:rPr>
            </w:pPr>
            <w:r>
              <w:rPr>
                <w:sz w:val="20"/>
                <w:szCs w:val="20"/>
              </w:rPr>
              <w:t xml:space="preserve">What is the average cost of an assessment? </w:t>
            </w:r>
          </w:p>
          <w:p w14:paraId="5600A664" w14:textId="1A2D1BB7" w:rsidR="007E24B4" w:rsidRDefault="00A43EB1" w:rsidP="00A43EB1">
            <w:pPr>
              <w:pStyle w:val="ListParagraph"/>
              <w:numPr>
                <w:ilvl w:val="2"/>
                <w:numId w:val="36"/>
              </w:numPr>
              <w:rPr>
                <w:sz w:val="20"/>
                <w:szCs w:val="20"/>
              </w:rPr>
            </w:pPr>
            <w:r>
              <w:rPr>
                <w:sz w:val="20"/>
                <w:szCs w:val="20"/>
              </w:rPr>
              <w:t>Self-pay</w:t>
            </w:r>
            <w:r w:rsidR="007E24B4">
              <w:rPr>
                <w:sz w:val="20"/>
                <w:szCs w:val="20"/>
              </w:rPr>
              <w:t xml:space="preserve"> </w:t>
            </w:r>
            <w:r w:rsidR="00D92E93">
              <w:rPr>
                <w:sz w:val="20"/>
                <w:szCs w:val="20"/>
              </w:rPr>
              <w:t>$</w:t>
            </w:r>
            <w:r w:rsidR="007E24B4">
              <w:rPr>
                <w:sz w:val="20"/>
                <w:szCs w:val="20"/>
              </w:rPr>
              <w:t>2</w:t>
            </w:r>
            <w:r w:rsidR="00D92E93">
              <w:rPr>
                <w:sz w:val="20"/>
                <w:szCs w:val="20"/>
              </w:rPr>
              <w:t>,000-$3,000</w:t>
            </w:r>
            <w:r w:rsidR="007E24B4">
              <w:rPr>
                <w:sz w:val="20"/>
                <w:szCs w:val="20"/>
              </w:rPr>
              <w:t xml:space="preserve"> on average. With insurance it can vary. </w:t>
            </w:r>
          </w:p>
          <w:p w14:paraId="228206E3" w14:textId="77777777" w:rsidR="00A43EB1" w:rsidRDefault="007E24B4" w:rsidP="00A43EB1">
            <w:pPr>
              <w:pStyle w:val="ListParagraph"/>
              <w:numPr>
                <w:ilvl w:val="0"/>
                <w:numId w:val="36"/>
              </w:numPr>
              <w:rPr>
                <w:sz w:val="20"/>
                <w:szCs w:val="20"/>
              </w:rPr>
            </w:pPr>
            <w:r>
              <w:rPr>
                <w:sz w:val="20"/>
                <w:szCs w:val="20"/>
              </w:rPr>
              <w:t xml:space="preserve">Do you have a list of providers that we can share? </w:t>
            </w:r>
          </w:p>
          <w:p w14:paraId="2A9C0F5B" w14:textId="616CB5A9" w:rsidR="007E24B4" w:rsidRDefault="007E24B4" w:rsidP="00D92E93">
            <w:pPr>
              <w:pStyle w:val="ListParagraph"/>
              <w:numPr>
                <w:ilvl w:val="2"/>
                <w:numId w:val="36"/>
              </w:numPr>
              <w:rPr>
                <w:sz w:val="20"/>
                <w:szCs w:val="20"/>
              </w:rPr>
            </w:pPr>
            <w:r>
              <w:rPr>
                <w:sz w:val="20"/>
                <w:szCs w:val="20"/>
              </w:rPr>
              <w:t xml:space="preserve">Yes. </w:t>
            </w:r>
          </w:p>
          <w:p w14:paraId="4C8E25C3" w14:textId="43BD3907" w:rsidR="007E24B4" w:rsidRDefault="007E24B4" w:rsidP="00D2524E">
            <w:pPr>
              <w:pStyle w:val="ListParagraph"/>
              <w:numPr>
                <w:ilvl w:val="0"/>
                <w:numId w:val="36"/>
              </w:numPr>
              <w:rPr>
                <w:sz w:val="20"/>
                <w:szCs w:val="20"/>
              </w:rPr>
            </w:pPr>
            <w:r>
              <w:rPr>
                <w:sz w:val="20"/>
                <w:szCs w:val="20"/>
              </w:rPr>
              <w:t>Anita</w:t>
            </w:r>
            <w:r w:rsidR="00A43EB1">
              <w:rPr>
                <w:sz w:val="20"/>
                <w:szCs w:val="20"/>
              </w:rPr>
              <w:t xml:space="preserve"> </w:t>
            </w:r>
            <w:r>
              <w:rPr>
                <w:sz w:val="20"/>
                <w:szCs w:val="20"/>
              </w:rPr>
              <w:t xml:space="preserve">thank you for the data. It is eye opening. </w:t>
            </w:r>
          </w:p>
          <w:p w14:paraId="34F90896" w14:textId="77777777" w:rsidR="00A43EB1" w:rsidRDefault="007E24B4" w:rsidP="00D2524E">
            <w:pPr>
              <w:pStyle w:val="ListParagraph"/>
              <w:numPr>
                <w:ilvl w:val="0"/>
                <w:numId w:val="36"/>
              </w:numPr>
              <w:rPr>
                <w:sz w:val="20"/>
                <w:szCs w:val="20"/>
              </w:rPr>
            </w:pPr>
            <w:r>
              <w:rPr>
                <w:sz w:val="20"/>
                <w:szCs w:val="20"/>
              </w:rPr>
              <w:t>Dirk</w:t>
            </w:r>
            <w:r w:rsidR="00A43EB1">
              <w:rPr>
                <w:sz w:val="20"/>
                <w:szCs w:val="20"/>
              </w:rPr>
              <w:t xml:space="preserve"> asked </w:t>
            </w:r>
            <w:r>
              <w:rPr>
                <w:sz w:val="20"/>
                <w:szCs w:val="20"/>
              </w:rPr>
              <w:t xml:space="preserve">why </w:t>
            </w:r>
            <w:r w:rsidR="00A43EB1">
              <w:rPr>
                <w:sz w:val="20"/>
                <w:szCs w:val="20"/>
              </w:rPr>
              <w:t>Asians weren’t included in the study.</w:t>
            </w:r>
            <w:r>
              <w:rPr>
                <w:sz w:val="20"/>
                <w:szCs w:val="20"/>
              </w:rPr>
              <w:t xml:space="preserve"> </w:t>
            </w:r>
          </w:p>
          <w:p w14:paraId="7E667F58" w14:textId="79783D88" w:rsidR="00A43EB1" w:rsidRDefault="007E24B4" w:rsidP="00A43EB1">
            <w:pPr>
              <w:pStyle w:val="ListParagraph"/>
              <w:numPr>
                <w:ilvl w:val="1"/>
                <w:numId w:val="36"/>
              </w:numPr>
              <w:rPr>
                <w:sz w:val="20"/>
                <w:szCs w:val="20"/>
              </w:rPr>
            </w:pPr>
            <w:r>
              <w:rPr>
                <w:sz w:val="20"/>
                <w:szCs w:val="20"/>
              </w:rPr>
              <w:lastRenderedPageBreak/>
              <w:t>It was not a data set f</w:t>
            </w:r>
            <w:r w:rsidR="00D92E93">
              <w:rPr>
                <w:sz w:val="20"/>
                <w:szCs w:val="20"/>
              </w:rPr>
              <w:t>rom</w:t>
            </w:r>
            <w:r>
              <w:rPr>
                <w:sz w:val="20"/>
                <w:szCs w:val="20"/>
              </w:rPr>
              <w:t xml:space="preserve"> me. May have been less significant of a discrepancy. </w:t>
            </w:r>
          </w:p>
          <w:p w14:paraId="0CD4D4FB" w14:textId="42B4F212" w:rsidR="00A43EB1" w:rsidRPr="00A43EB1" w:rsidRDefault="007E24B4" w:rsidP="00A43EB1">
            <w:pPr>
              <w:pStyle w:val="ListParagraph"/>
              <w:numPr>
                <w:ilvl w:val="0"/>
                <w:numId w:val="36"/>
              </w:numPr>
              <w:rPr>
                <w:sz w:val="20"/>
                <w:szCs w:val="20"/>
              </w:rPr>
            </w:pPr>
            <w:r w:rsidRPr="00A43EB1">
              <w:rPr>
                <w:sz w:val="20"/>
                <w:szCs w:val="20"/>
              </w:rPr>
              <w:t>Janet</w:t>
            </w:r>
            <w:r w:rsidR="00A43EB1" w:rsidRPr="00A43EB1">
              <w:rPr>
                <w:sz w:val="20"/>
                <w:szCs w:val="20"/>
              </w:rPr>
              <w:t xml:space="preserve"> </w:t>
            </w:r>
            <w:r w:rsidR="00D92E93">
              <w:rPr>
                <w:sz w:val="20"/>
                <w:szCs w:val="20"/>
              </w:rPr>
              <w:t xml:space="preserve">asked Dr. </w:t>
            </w:r>
            <w:r w:rsidR="00D42A76">
              <w:rPr>
                <w:sz w:val="20"/>
                <w:szCs w:val="20"/>
              </w:rPr>
              <w:t xml:space="preserve"> Lloyd</w:t>
            </w:r>
            <w:r w:rsidR="00D92E93">
              <w:rPr>
                <w:sz w:val="20"/>
                <w:szCs w:val="20"/>
              </w:rPr>
              <w:t xml:space="preserve"> </w:t>
            </w:r>
            <w:r w:rsidR="00C85267">
              <w:rPr>
                <w:sz w:val="20"/>
                <w:szCs w:val="20"/>
              </w:rPr>
              <w:t>if</w:t>
            </w:r>
            <w:r w:rsidR="00A43EB1" w:rsidRPr="00A43EB1">
              <w:rPr>
                <w:sz w:val="20"/>
                <w:szCs w:val="20"/>
              </w:rPr>
              <w:t xml:space="preserve"> a</w:t>
            </w:r>
            <w:r w:rsidRPr="00A43EB1">
              <w:rPr>
                <w:sz w:val="20"/>
                <w:szCs w:val="20"/>
              </w:rPr>
              <w:t xml:space="preserve">ccording to state law </w:t>
            </w:r>
            <w:r w:rsidR="00C85267">
              <w:rPr>
                <w:sz w:val="20"/>
                <w:szCs w:val="20"/>
              </w:rPr>
              <w:t>TennCare</w:t>
            </w:r>
            <w:r w:rsidRPr="00A43EB1">
              <w:rPr>
                <w:sz w:val="20"/>
                <w:szCs w:val="20"/>
              </w:rPr>
              <w:t xml:space="preserve"> is supposed to have </w:t>
            </w:r>
            <w:r w:rsidR="00A43EB1" w:rsidRPr="00A43EB1">
              <w:rPr>
                <w:sz w:val="20"/>
                <w:szCs w:val="20"/>
              </w:rPr>
              <w:t>five</w:t>
            </w:r>
            <w:r w:rsidRPr="00A43EB1">
              <w:rPr>
                <w:sz w:val="20"/>
                <w:szCs w:val="20"/>
              </w:rPr>
              <w:t xml:space="preserve"> providers accept Medicaid. </w:t>
            </w:r>
            <w:r w:rsidR="00D92E93">
              <w:rPr>
                <w:sz w:val="20"/>
                <w:szCs w:val="20"/>
              </w:rPr>
              <w:t>How does it work with network advocacy?</w:t>
            </w:r>
          </w:p>
          <w:p w14:paraId="5F96AB31" w14:textId="4A94CCAA" w:rsidR="00D92E93" w:rsidRDefault="00A43EB1" w:rsidP="00D92E93">
            <w:pPr>
              <w:pStyle w:val="ListParagraph"/>
              <w:numPr>
                <w:ilvl w:val="1"/>
                <w:numId w:val="36"/>
              </w:numPr>
              <w:rPr>
                <w:sz w:val="20"/>
                <w:szCs w:val="20"/>
              </w:rPr>
            </w:pPr>
            <w:r w:rsidRPr="00A43EB1">
              <w:rPr>
                <w:sz w:val="20"/>
                <w:szCs w:val="20"/>
              </w:rPr>
              <w:t xml:space="preserve">Dr. </w:t>
            </w:r>
            <w:r w:rsidR="001121BE">
              <w:rPr>
                <w:sz w:val="20"/>
                <w:szCs w:val="20"/>
              </w:rPr>
              <w:t>Lloyd</w:t>
            </w:r>
            <w:r w:rsidR="001121BE" w:rsidRPr="00A43EB1">
              <w:rPr>
                <w:sz w:val="20"/>
                <w:szCs w:val="20"/>
              </w:rPr>
              <w:t xml:space="preserve"> </w:t>
            </w:r>
            <w:r w:rsidRPr="00A43EB1">
              <w:rPr>
                <w:sz w:val="20"/>
                <w:szCs w:val="20"/>
              </w:rPr>
              <w:t>stated that they</w:t>
            </w:r>
            <w:r w:rsidR="007E24B4" w:rsidRPr="00A43EB1">
              <w:rPr>
                <w:sz w:val="20"/>
                <w:szCs w:val="20"/>
              </w:rPr>
              <w:t xml:space="preserve"> have teams that work in </w:t>
            </w:r>
            <w:r w:rsidR="00D92E93">
              <w:rPr>
                <w:sz w:val="20"/>
                <w:szCs w:val="20"/>
              </w:rPr>
              <w:t>advocacy</w:t>
            </w:r>
            <w:r w:rsidR="007E24B4" w:rsidRPr="00A43EB1">
              <w:rPr>
                <w:sz w:val="20"/>
                <w:szCs w:val="20"/>
              </w:rPr>
              <w:t xml:space="preserve">. </w:t>
            </w:r>
            <w:r w:rsidR="00D92E93">
              <w:rPr>
                <w:sz w:val="20"/>
                <w:szCs w:val="20"/>
              </w:rPr>
              <w:t xml:space="preserve">Cannot confirm that five is the number just the number in the study. </w:t>
            </w:r>
            <w:r>
              <w:rPr>
                <w:sz w:val="20"/>
                <w:szCs w:val="20"/>
              </w:rPr>
              <w:t xml:space="preserve">Dr. </w:t>
            </w:r>
            <w:r w:rsidR="001121BE">
              <w:rPr>
                <w:sz w:val="20"/>
                <w:szCs w:val="20"/>
              </w:rPr>
              <w:t>Lloyd</w:t>
            </w:r>
            <w:r w:rsidR="001121BE" w:rsidRPr="00A43EB1">
              <w:rPr>
                <w:sz w:val="20"/>
                <w:szCs w:val="20"/>
              </w:rPr>
              <w:t xml:space="preserve"> </w:t>
            </w:r>
            <w:r>
              <w:rPr>
                <w:sz w:val="20"/>
                <w:szCs w:val="20"/>
              </w:rPr>
              <w:t>stated that she d</w:t>
            </w:r>
            <w:r w:rsidR="007E24B4" w:rsidRPr="00A43EB1">
              <w:rPr>
                <w:sz w:val="20"/>
                <w:szCs w:val="20"/>
              </w:rPr>
              <w:t xml:space="preserve">oes not know but will find out. </w:t>
            </w:r>
          </w:p>
          <w:p w14:paraId="7E44C018" w14:textId="3616FD92" w:rsidR="007E24B4" w:rsidRPr="00A43EB1" w:rsidRDefault="00A43EB1" w:rsidP="00D92E93">
            <w:pPr>
              <w:pStyle w:val="ListParagraph"/>
              <w:numPr>
                <w:ilvl w:val="1"/>
                <w:numId w:val="36"/>
              </w:numPr>
              <w:rPr>
                <w:sz w:val="20"/>
                <w:szCs w:val="20"/>
              </w:rPr>
            </w:pPr>
            <w:r>
              <w:rPr>
                <w:sz w:val="20"/>
                <w:szCs w:val="20"/>
              </w:rPr>
              <w:t>Janet asked if the Council c</w:t>
            </w:r>
            <w:r w:rsidR="007E24B4" w:rsidRPr="00A43EB1">
              <w:rPr>
                <w:sz w:val="20"/>
                <w:szCs w:val="20"/>
              </w:rPr>
              <w:t xml:space="preserve">an we get those numbers? </w:t>
            </w:r>
            <w:r>
              <w:rPr>
                <w:sz w:val="20"/>
                <w:szCs w:val="20"/>
              </w:rPr>
              <w:t xml:space="preserve">Dr. </w:t>
            </w:r>
            <w:r w:rsidR="001121BE">
              <w:rPr>
                <w:sz w:val="20"/>
                <w:szCs w:val="20"/>
              </w:rPr>
              <w:t>Lloyd</w:t>
            </w:r>
            <w:r w:rsidR="001121BE" w:rsidRPr="00A43EB1">
              <w:rPr>
                <w:sz w:val="20"/>
                <w:szCs w:val="20"/>
              </w:rPr>
              <w:t xml:space="preserve"> </w:t>
            </w:r>
            <w:r>
              <w:rPr>
                <w:sz w:val="20"/>
                <w:szCs w:val="20"/>
              </w:rPr>
              <w:t xml:space="preserve">stated that she will </w:t>
            </w:r>
            <w:r w:rsidR="001121BE">
              <w:rPr>
                <w:sz w:val="20"/>
                <w:szCs w:val="20"/>
              </w:rPr>
              <w:t xml:space="preserve">do </w:t>
            </w:r>
            <w:r>
              <w:rPr>
                <w:sz w:val="20"/>
                <w:szCs w:val="20"/>
              </w:rPr>
              <w:t xml:space="preserve">her </w:t>
            </w:r>
            <w:r w:rsidR="007E24B4" w:rsidRPr="00A43EB1">
              <w:rPr>
                <w:sz w:val="20"/>
                <w:szCs w:val="20"/>
              </w:rPr>
              <w:t xml:space="preserve">best. </w:t>
            </w:r>
          </w:p>
          <w:p w14:paraId="17C709C1" w14:textId="4550615D" w:rsidR="00614096" w:rsidRDefault="007E24B4" w:rsidP="00D2524E">
            <w:pPr>
              <w:pStyle w:val="ListParagraph"/>
              <w:numPr>
                <w:ilvl w:val="0"/>
                <w:numId w:val="36"/>
              </w:numPr>
              <w:rPr>
                <w:sz w:val="20"/>
                <w:szCs w:val="20"/>
              </w:rPr>
            </w:pPr>
            <w:r>
              <w:rPr>
                <w:sz w:val="20"/>
                <w:szCs w:val="20"/>
              </w:rPr>
              <w:t>Tara</w:t>
            </w:r>
            <w:r w:rsidR="00614096">
              <w:rPr>
                <w:sz w:val="20"/>
                <w:szCs w:val="20"/>
              </w:rPr>
              <w:t xml:space="preserve"> asked </w:t>
            </w:r>
            <w:r>
              <w:rPr>
                <w:sz w:val="20"/>
                <w:szCs w:val="20"/>
              </w:rPr>
              <w:t>do you have the numbers on how many children might be under TEIS or the school system or are parents being told they can still receive some services</w:t>
            </w:r>
            <w:r w:rsidR="00D42A76">
              <w:rPr>
                <w:sz w:val="20"/>
                <w:szCs w:val="20"/>
              </w:rPr>
              <w:t xml:space="preserve"> before diagnosis</w:t>
            </w:r>
            <w:r w:rsidR="00614096">
              <w:rPr>
                <w:sz w:val="20"/>
                <w:szCs w:val="20"/>
              </w:rPr>
              <w:t>?</w:t>
            </w:r>
            <w:r>
              <w:rPr>
                <w:sz w:val="20"/>
                <w:szCs w:val="20"/>
              </w:rPr>
              <w:t xml:space="preserve"> </w:t>
            </w:r>
          </w:p>
          <w:p w14:paraId="793BFFDA" w14:textId="334FCF0E" w:rsidR="007E24B4" w:rsidRDefault="007E24B4" w:rsidP="00614096">
            <w:pPr>
              <w:pStyle w:val="ListParagraph"/>
              <w:numPr>
                <w:ilvl w:val="1"/>
                <w:numId w:val="36"/>
              </w:numPr>
              <w:rPr>
                <w:sz w:val="20"/>
                <w:szCs w:val="20"/>
              </w:rPr>
            </w:pPr>
            <w:r>
              <w:rPr>
                <w:sz w:val="20"/>
                <w:szCs w:val="20"/>
              </w:rPr>
              <w:t>Don’t have the data yet. Focus was on the outpatient setting.</w:t>
            </w:r>
          </w:p>
          <w:p w14:paraId="0E27740E" w14:textId="68E91B12" w:rsidR="00D42A76" w:rsidRDefault="00D42A76" w:rsidP="00614096">
            <w:pPr>
              <w:pStyle w:val="ListParagraph"/>
              <w:numPr>
                <w:ilvl w:val="1"/>
                <w:numId w:val="36"/>
              </w:numPr>
              <w:rPr>
                <w:sz w:val="20"/>
                <w:szCs w:val="20"/>
              </w:rPr>
            </w:pPr>
            <w:r>
              <w:rPr>
                <w:sz w:val="20"/>
                <w:szCs w:val="20"/>
              </w:rPr>
              <w:t xml:space="preserve">Trying to use the data that we </w:t>
            </w:r>
            <w:proofErr w:type="gramStart"/>
            <w:r>
              <w:rPr>
                <w:sz w:val="20"/>
                <w:szCs w:val="20"/>
              </w:rPr>
              <w:t>have to</w:t>
            </w:r>
            <w:proofErr w:type="gramEnd"/>
            <w:r>
              <w:rPr>
                <w:sz w:val="20"/>
                <w:szCs w:val="20"/>
              </w:rPr>
              <w:t xml:space="preserve"> help cut down wait times.</w:t>
            </w:r>
          </w:p>
          <w:p w14:paraId="366795FA" w14:textId="3B62E02E" w:rsidR="007E24B4" w:rsidRDefault="007E24B4" w:rsidP="00D2524E">
            <w:pPr>
              <w:pStyle w:val="ListParagraph"/>
              <w:numPr>
                <w:ilvl w:val="0"/>
                <w:numId w:val="36"/>
              </w:numPr>
              <w:rPr>
                <w:sz w:val="20"/>
                <w:szCs w:val="20"/>
              </w:rPr>
            </w:pPr>
            <w:r>
              <w:rPr>
                <w:sz w:val="20"/>
                <w:szCs w:val="20"/>
              </w:rPr>
              <w:t xml:space="preserve">Stephanie </w:t>
            </w:r>
            <w:proofErr w:type="spellStart"/>
            <w:r>
              <w:rPr>
                <w:sz w:val="20"/>
                <w:szCs w:val="20"/>
              </w:rPr>
              <w:t>Clease</w:t>
            </w:r>
            <w:proofErr w:type="spellEnd"/>
            <w:r w:rsidR="00614096">
              <w:rPr>
                <w:sz w:val="20"/>
                <w:szCs w:val="20"/>
              </w:rPr>
              <w:t xml:space="preserve"> </w:t>
            </w:r>
            <w:r w:rsidR="001121BE">
              <w:rPr>
                <w:sz w:val="20"/>
                <w:szCs w:val="20"/>
              </w:rPr>
              <w:t>commented that she believed the</w:t>
            </w:r>
            <w:r w:rsidR="00614096">
              <w:rPr>
                <w:sz w:val="20"/>
                <w:szCs w:val="20"/>
              </w:rPr>
              <w:t xml:space="preserve"> </w:t>
            </w:r>
            <w:r>
              <w:rPr>
                <w:sz w:val="20"/>
                <w:szCs w:val="20"/>
              </w:rPr>
              <w:t xml:space="preserve">reimbursement </w:t>
            </w:r>
            <w:r w:rsidR="001121BE">
              <w:rPr>
                <w:sz w:val="20"/>
                <w:szCs w:val="20"/>
              </w:rPr>
              <w:t>rate to be</w:t>
            </w:r>
            <w:r>
              <w:rPr>
                <w:sz w:val="20"/>
                <w:szCs w:val="20"/>
              </w:rPr>
              <w:t xml:space="preserve"> terrible and a lot of billing work. It is harder to stay afloa</w:t>
            </w:r>
            <w:r w:rsidR="006E79FC">
              <w:rPr>
                <w:sz w:val="20"/>
                <w:szCs w:val="20"/>
              </w:rPr>
              <w:t>t</w:t>
            </w:r>
            <w:r>
              <w:rPr>
                <w:sz w:val="20"/>
                <w:szCs w:val="20"/>
              </w:rPr>
              <w:t xml:space="preserve"> in private practice by taking kids with Medicaid. Reimbursement needs to be there. </w:t>
            </w:r>
          </w:p>
          <w:p w14:paraId="5D22A6B6" w14:textId="39E07104" w:rsidR="006E79FC" w:rsidRDefault="00614096" w:rsidP="00D42A76">
            <w:pPr>
              <w:pStyle w:val="ListParagraph"/>
              <w:numPr>
                <w:ilvl w:val="1"/>
                <w:numId w:val="36"/>
              </w:numPr>
              <w:rPr>
                <w:sz w:val="20"/>
                <w:szCs w:val="20"/>
              </w:rPr>
            </w:pPr>
            <w:r>
              <w:rPr>
                <w:sz w:val="20"/>
                <w:szCs w:val="20"/>
              </w:rPr>
              <w:t xml:space="preserve">Dr. </w:t>
            </w:r>
            <w:r w:rsidR="00D42A76">
              <w:rPr>
                <w:sz w:val="20"/>
                <w:szCs w:val="20"/>
              </w:rPr>
              <w:t>Lloyd</w:t>
            </w:r>
            <w:r w:rsidR="006E79FC">
              <w:rPr>
                <w:sz w:val="20"/>
                <w:szCs w:val="20"/>
              </w:rPr>
              <w:t xml:space="preserve"> </w:t>
            </w:r>
            <w:r>
              <w:rPr>
                <w:sz w:val="20"/>
                <w:szCs w:val="20"/>
              </w:rPr>
              <w:t xml:space="preserve">stated that Tennessee </w:t>
            </w:r>
            <w:r w:rsidR="006E79FC">
              <w:rPr>
                <w:sz w:val="20"/>
                <w:szCs w:val="20"/>
              </w:rPr>
              <w:t xml:space="preserve">is one of some states that only does manage care. </w:t>
            </w:r>
            <w:r>
              <w:rPr>
                <w:sz w:val="20"/>
                <w:szCs w:val="20"/>
              </w:rPr>
              <w:t>Zero</w:t>
            </w:r>
            <w:r w:rsidR="006E79FC">
              <w:rPr>
                <w:sz w:val="20"/>
                <w:szCs w:val="20"/>
              </w:rPr>
              <w:t xml:space="preserve"> fee for service. Many other states have a fee for service plus managed care. The state </w:t>
            </w:r>
            <w:r w:rsidR="00D42A76">
              <w:rPr>
                <w:sz w:val="20"/>
                <w:szCs w:val="20"/>
              </w:rPr>
              <w:t xml:space="preserve">Medicaid </w:t>
            </w:r>
            <w:r w:rsidR="006E79FC">
              <w:rPr>
                <w:sz w:val="20"/>
                <w:szCs w:val="20"/>
              </w:rPr>
              <w:t>would set the fee for clinical services. Don’t find a fee schedule</w:t>
            </w:r>
            <w:r w:rsidR="00D42A76">
              <w:rPr>
                <w:sz w:val="20"/>
                <w:szCs w:val="20"/>
              </w:rPr>
              <w:t xml:space="preserve"> is</w:t>
            </w:r>
            <w:r w:rsidR="006E79FC">
              <w:rPr>
                <w:sz w:val="20"/>
                <w:szCs w:val="20"/>
              </w:rPr>
              <w:t xml:space="preserve"> </w:t>
            </w:r>
            <w:r>
              <w:rPr>
                <w:sz w:val="20"/>
                <w:szCs w:val="20"/>
              </w:rPr>
              <w:t>because</w:t>
            </w:r>
            <w:r w:rsidR="006E79FC">
              <w:rPr>
                <w:sz w:val="20"/>
                <w:szCs w:val="20"/>
              </w:rPr>
              <w:t xml:space="preserve"> </w:t>
            </w:r>
            <w:r>
              <w:rPr>
                <w:sz w:val="20"/>
                <w:szCs w:val="20"/>
              </w:rPr>
              <w:t xml:space="preserve">TennCare and the state are </w:t>
            </w:r>
            <w:r w:rsidR="006E79FC">
              <w:rPr>
                <w:sz w:val="20"/>
                <w:szCs w:val="20"/>
              </w:rPr>
              <w:t xml:space="preserve">not setting the fees. The managed care is setting the fees. Would contact one of the </w:t>
            </w:r>
            <w:r w:rsidR="00D42A76">
              <w:rPr>
                <w:sz w:val="20"/>
                <w:szCs w:val="20"/>
              </w:rPr>
              <w:t xml:space="preserve">three </w:t>
            </w:r>
            <w:r w:rsidR="006E79FC">
              <w:rPr>
                <w:sz w:val="20"/>
                <w:szCs w:val="20"/>
              </w:rPr>
              <w:t xml:space="preserve">MCOs and find out the rate. </w:t>
            </w:r>
          </w:p>
          <w:p w14:paraId="7DB461B6" w14:textId="0E0243A8" w:rsidR="006E79FC" w:rsidRDefault="006E79FC" w:rsidP="00D2524E">
            <w:pPr>
              <w:pStyle w:val="ListParagraph"/>
              <w:numPr>
                <w:ilvl w:val="0"/>
                <w:numId w:val="36"/>
              </w:numPr>
              <w:rPr>
                <w:sz w:val="20"/>
                <w:szCs w:val="20"/>
              </w:rPr>
            </w:pPr>
            <w:r>
              <w:rPr>
                <w:sz w:val="20"/>
                <w:szCs w:val="20"/>
              </w:rPr>
              <w:t xml:space="preserve">Anita stated that TRIAD is providing more virtual assessments for those under age 3. </w:t>
            </w:r>
          </w:p>
          <w:p w14:paraId="5DCFFBAA" w14:textId="72A35C7F" w:rsidR="00D42A76" w:rsidRDefault="00D42A76" w:rsidP="00D2524E">
            <w:pPr>
              <w:pStyle w:val="ListParagraph"/>
              <w:numPr>
                <w:ilvl w:val="0"/>
                <w:numId w:val="36"/>
              </w:numPr>
              <w:rPr>
                <w:sz w:val="20"/>
                <w:szCs w:val="20"/>
              </w:rPr>
            </w:pPr>
            <w:r>
              <w:rPr>
                <w:sz w:val="20"/>
                <w:szCs w:val="20"/>
              </w:rPr>
              <w:t>Medical providers have multiple billing codes for one visit</w:t>
            </w:r>
            <w:r w:rsidR="009C2D81">
              <w:rPr>
                <w:sz w:val="20"/>
                <w:szCs w:val="20"/>
              </w:rPr>
              <w:t xml:space="preserve"> that </w:t>
            </w:r>
            <w:r>
              <w:rPr>
                <w:sz w:val="20"/>
                <w:szCs w:val="20"/>
              </w:rPr>
              <w:t xml:space="preserve">they can use whereas </w:t>
            </w:r>
            <w:r w:rsidR="009C2D81">
              <w:rPr>
                <w:sz w:val="20"/>
                <w:szCs w:val="20"/>
              </w:rPr>
              <w:t>phycologist</w:t>
            </w:r>
            <w:r>
              <w:rPr>
                <w:sz w:val="20"/>
                <w:szCs w:val="20"/>
              </w:rPr>
              <w:t xml:space="preserve"> can only use one intake code. </w:t>
            </w:r>
          </w:p>
          <w:p w14:paraId="208C8DE4" w14:textId="5EA2D5B1" w:rsidR="006E79FC" w:rsidRDefault="006E79FC" w:rsidP="00D2524E">
            <w:pPr>
              <w:pStyle w:val="ListParagraph"/>
              <w:numPr>
                <w:ilvl w:val="0"/>
                <w:numId w:val="36"/>
              </w:numPr>
              <w:rPr>
                <w:sz w:val="20"/>
                <w:szCs w:val="20"/>
              </w:rPr>
            </w:pPr>
            <w:r>
              <w:rPr>
                <w:sz w:val="20"/>
                <w:szCs w:val="20"/>
              </w:rPr>
              <w:t>Alison</w:t>
            </w:r>
            <w:r w:rsidR="00614096">
              <w:rPr>
                <w:sz w:val="20"/>
                <w:szCs w:val="20"/>
              </w:rPr>
              <w:t xml:space="preserve"> stated that the Department of Education </w:t>
            </w:r>
            <w:r>
              <w:rPr>
                <w:sz w:val="20"/>
                <w:szCs w:val="20"/>
              </w:rPr>
              <w:t>understands th</w:t>
            </w:r>
            <w:r w:rsidR="00614096">
              <w:rPr>
                <w:sz w:val="20"/>
                <w:szCs w:val="20"/>
              </w:rPr>
              <w:t>e</w:t>
            </w:r>
            <w:r>
              <w:rPr>
                <w:sz w:val="20"/>
                <w:szCs w:val="20"/>
              </w:rPr>
              <w:t xml:space="preserve"> complexity of evaluation</w:t>
            </w:r>
            <w:r w:rsidR="00614096">
              <w:rPr>
                <w:sz w:val="20"/>
                <w:szCs w:val="20"/>
              </w:rPr>
              <w:t xml:space="preserve">. In </w:t>
            </w:r>
            <w:r>
              <w:rPr>
                <w:sz w:val="20"/>
                <w:szCs w:val="20"/>
              </w:rPr>
              <w:t xml:space="preserve">2017 the </w:t>
            </w:r>
            <w:r w:rsidR="00614096">
              <w:rPr>
                <w:sz w:val="20"/>
                <w:szCs w:val="20"/>
              </w:rPr>
              <w:t xml:space="preserve">evaluation requirement did </w:t>
            </w:r>
            <w:r>
              <w:rPr>
                <w:sz w:val="20"/>
                <w:szCs w:val="20"/>
              </w:rPr>
              <w:t xml:space="preserve">shift and eliminated the </w:t>
            </w:r>
            <w:r w:rsidR="00614096">
              <w:rPr>
                <w:sz w:val="20"/>
                <w:szCs w:val="20"/>
              </w:rPr>
              <w:t>requirement</w:t>
            </w:r>
            <w:r>
              <w:rPr>
                <w:sz w:val="20"/>
                <w:szCs w:val="20"/>
              </w:rPr>
              <w:t xml:space="preserve"> of outside diagnosis</w:t>
            </w:r>
            <w:r w:rsidR="009C2D81">
              <w:rPr>
                <w:sz w:val="20"/>
                <w:szCs w:val="20"/>
              </w:rPr>
              <w:t xml:space="preserve"> of autism</w:t>
            </w:r>
            <w:r>
              <w:rPr>
                <w:sz w:val="20"/>
                <w:szCs w:val="20"/>
              </w:rPr>
              <w:t xml:space="preserve">. School aged children </w:t>
            </w:r>
            <w:proofErr w:type="gramStart"/>
            <w:r w:rsidR="00614096">
              <w:rPr>
                <w:sz w:val="20"/>
                <w:szCs w:val="20"/>
              </w:rPr>
              <w:t xml:space="preserve">have the opportunity </w:t>
            </w:r>
            <w:r>
              <w:rPr>
                <w:sz w:val="20"/>
                <w:szCs w:val="20"/>
              </w:rPr>
              <w:t>to</w:t>
            </w:r>
            <w:proofErr w:type="gramEnd"/>
            <w:r>
              <w:rPr>
                <w:sz w:val="20"/>
                <w:szCs w:val="20"/>
              </w:rPr>
              <w:t xml:space="preserve"> receive an eval</w:t>
            </w:r>
            <w:r w:rsidR="00614096">
              <w:rPr>
                <w:sz w:val="20"/>
                <w:szCs w:val="20"/>
              </w:rPr>
              <w:t>uation</w:t>
            </w:r>
            <w:r>
              <w:rPr>
                <w:sz w:val="20"/>
                <w:szCs w:val="20"/>
              </w:rPr>
              <w:t xml:space="preserve"> inside the school</w:t>
            </w:r>
            <w:r w:rsidR="009C2D81">
              <w:rPr>
                <w:sz w:val="20"/>
                <w:szCs w:val="20"/>
              </w:rPr>
              <w:t xml:space="preserve"> even if they want an outside evaluation</w:t>
            </w:r>
            <w:r>
              <w:rPr>
                <w:sz w:val="20"/>
                <w:szCs w:val="20"/>
              </w:rPr>
              <w:t xml:space="preserve">. </w:t>
            </w:r>
          </w:p>
          <w:p w14:paraId="0B06BC15" w14:textId="197770E5" w:rsidR="009C2D81" w:rsidRDefault="006E79FC" w:rsidP="00D2524E">
            <w:pPr>
              <w:pStyle w:val="ListParagraph"/>
              <w:numPr>
                <w:ilvl w:val="0"/>
                <w:numId w:val="36"/>
              </w:numPr>
              <w:rPr>
                <w:sz w:val="20"/>
                <w:szCs w:val="20"/>
              </w:rPr>
            </w:pPr>
            <w:r>
              <w:rPr>
                <w:sz w:val="20"/>
                <w:szCs w:val="20"/>
              </w:rPr>
              <w:t>Janet</w:t>
            </w:r>
            <w:r w:rsidR="00B1170F">
              <w:rPr>
                <w:sz w:val="20"/>
                <w:szCs w:val="20"/>
              </w:rPr>
              <w:t xml:space="preserve"> asked Alison Gaul</w:t>
            </w:r>
            <w:r w:rsidR="001121BE">
              <w:rPr>
                <w:sz w:val="20"/>
                <w:szCs w:val="20"/>
              </w:rPr>
              <w:t>d</w:t>
            </w:r>
            <w:r w:rsidR="00B1170F">
              <w:rPr>
                <w:sz w:val="20"/>
                <w:szCs w:val="20"/>
              </w:rPr>
              <w:t xml:space="preserve"> i</w:t>
            </w:r>
            <w:r>
              <w:rPr>
                <w:sz w:val="20"/>
                <w:szCs w:val="20"/>
              </w:rPr>
              <w:t>f the individual gets an education</w:t>
            </w:r>
            <w:r w:rsidR="009C2D81">
              <w:rPr>
                <w:sz w:val="20"/>
                <w:szCs w:val="20"/>
              </w:rPr>
              <w:t>al</w:t>
            </w:r>
            <w:r>
              <w:rPr>
                <w:sz w:val="20"/>
                <w:szCs w:val="20"/>
              </w:rPr>
              <w:t xml:space="preserve"> diagnosis</w:t>
            </w:r>
            <w:r w:rsidR="009C2D81">
              <w:rPr>
                <w:sz w:val="20"/>
                <w:szCs w:val="20"/>
              </w:rPr>
              <w:t xml:space="preserve"> does it work for SSI Medicaid waiver? </w:t>
            </w:r>
          </w:p>
          <w:p w14:paraId="329A3E20" w14:textId="10565874" w:rsidR="00B1170F" w:rsidRDefault="001121BE" w:rsidP="009C2D81">
            <w:pPr>
              <w:pStyle w:val="ListParagraph"/>
              <w:numPr>
                <w:ilvl w:val="1"/>
                <w:numId w:val="36"/>
              </w:numPr>
              <w:rPr>
                <w:sz w:val="20"/>
                <w:szCs w:val="20"/>
              </w:rPr>
            </w:pPr>
            <w:r>
              <w:rPr>
                <w:sz w:val="20"/>
                <w:szCs w:val="20"/>
              </w:rPr>
              <w:t>Alison</w:t>
            </w:r>
            <w:r w:rsidR="009C2D81">
              <w:rPr>
                <w:sz w:val="20"/>
                <w:szCs w:val="20"/>
              </w:rPr>
              <w:t xml:space="preserve"> stated that i</w:t>
            </w:r>
            <w:r w:rsidR="00B1170F">
              <w:rPr>
                <w:sz w:val="20"/>
                <w:szCs w:val="20"/>
              </w:rPr>
              <w:t>t</w:t>
            </w:r>
            <w:r w:rsidR="006E79FC">
              <w:rPr>
                <w:sz w:val="20"/>
                <w:szCs w:val="20"/>
              </w:rPr>
              <w:t xml:space="preserve"> may or may not apply</w:t>
            </w:r>
            <w:r w:rsidR="00B1170F">
              <w:rPr>
                <w:sz w:val="20"/>
                <w:szCs w:val="20"/>
              </w:rPr>
              <w:t xml:space="preserve"> with</w:t>
            </w:r>
            <w:r w:rsidR="006E79FC">
              <w:rPr>
                <w:sz w:val="20"/>
                <w:szCs w:val="20"/>
              </w:rPr>
              <w:t xml:space="preserve"> what the </w:t>
            </w:r>
            <w:r w:rsidR="00B1170F">
              <w:rPr>
                <w:sz w:val="20"/>
                <w:szCs w:val="20"/>
              </w:rPr>
              <w:t>parents</w:t>
            </w:r>
            <w:r w:rsidR="006E79FC">
              <w:rPr>
                <w:sz w:val="20"/>
                <w:szCs w:val="20"/>
              </w:rPr>
              <w:t xml:space="preserve"> share with the school. </w:t>
            </w:r>
          </w:p>
          <w:p w14:paraId="2B2FFB49" w14:textId="23C5365D" w:rsidR="006E79FC" w:rsidRDefault="00B1170F" w:rsidP="00B1170F">
            <w:pPr>
              <w:pStyle w:val="ListParagraph"/>
              <w:numPr>
                <w:ilvl w:val="1"/>
                <w:numId w:val="36"/>
              </w:numPr>
              <w:rPr>
                <w:sz w:val="20"/>
                <w:szCs w:val="20"/>
              </w:rPr>
            </w:pPr>
            <w:r>
              <w:rPr>
                <w:sz w:val="20"/>
                <w:szCs w:val="20"/>
              </w:rPr>
              <w:t xml:space="preserve">Alison </w:t>
            </w:r>
            <w:r w:rsidR="009C2D81">
              <w:rPr>
                <w:sz w:val="20"/>
                <w:szCs w:val="20"/>
              </w:rPr>
              <w:t xml:space="preserve">also </w:t>
            </w:r>
            <w:r>
              <w:rPr>
                <w:sz w:val="20"/>
                <w:szCs w:val="20"/>
              </w:rPr>
              <w:t>stated that they</w:t>
            </w:r>
            <w:r w:rsidR="006E79FC">
              <w:rPr>
                <w:sz w:val="20"/>
                <w:szCs w:val="20"/>
              </w:rPr>
              <w:t xml:space="preserve"> need to see the IEP. Not a simple yes or no. There are options that the school can support the family in those situations. </w:t>
            </w:r>
          </w:p>
          <w:p w14:paraId="591CD8CC" w14:textId="77777777" w:rsidR="00E21BF3" w:rsidRPr="00E21BF3" w:rsidRDefault="00E21BF3" w:rsidP="00E21BF3">
            <w:pPr>
              <w:rPr>
                <w:sz w:val="20"/>
                <w:szCs w:val="20"/>
              </w:rPr>
            </w:pPr>
          </w:p>
          <w:p w14:paraId="3B56BD99" w14:textId="08418733" w:rsidR="00E21BF3" w:rsidRPr="00E21BF3" w:rsidRDefault="00E21BF3" w:rsidP="00E21BF3">
            <w:pPr>
              <w:pStyle w:val="ListParagraph"/>
              <w:numPr>
                <w:ilvl w:val="0"/>
                <w:numId w:val="36"/>
              </w:numPr>
              <w:rPr>
                <w:b/>
                <w:bCs/>
                <w:sz w:val="20"/>
                <w:szCs w:val="20"/>
              </w:rPr>
            </w:pPr>
            <w:r w:rsidRPr="00E21BF3">
              <w:rPr>
                <w:b/>
                <w:bCs/>
                <w:sz w:val="20"/>
                <w:szCs w:val="20"/>
              </w:rPr>
              <w:t>Contact information:</w:t>
            </w:r>
          </w:p>
          <w:p w14:paraId="49D7DA9C" w14:textId="77777777" w:rsidR="00E21BF3" w:rsidRPr="00E21BF3" w:rsidRDefault="00E21BF3" w:rsidP="00E21BF3">
            <w:pPr>
              <w:pStyle w:val="ListParagraph"/>
              <w:rPr>
                <w:sz w:val="20"/>
                <w:szCs w:val="20"/>
              </w:rPr>
            </w:pPr>
          </w:p>
          <w:p w14:paraId="0B515288" w14:textId="55275350" w:rsidR="00E21BF3" w:rsidRDefault="00E21BF3" w:rsidP="00E21BF3">
            <w:pPr>
              <w:pStyle w:val="ListParagraph"/>
              <w:ind w:left="765" w:firstLine="0"/>
              <w:rPr>
                <w:sz w:val="20"/>
                <w:szCs w:val="20"/>
              </w:rPr>
            </w:pPr>
            <w:r>
              <w:rPr>
                <w:sz w:val="20"/>
                <w:szCs w:val="20"/>
              </w:rPr>
              <w:t xml:space="preserve">Rebecca </w:t>
            </w:r>
            <w:proofErr w:type="spellStart"/>
            <w:r>
              <w:rPr>
                <w:sz w:val="20"/>
                <w:szCs w:val="20"/>
              </w:rPr>
              <w:t>DeClue</w:t>
            </w:r>
            <w:proofErr w:type="spellEnd"/>
            <w:r>
              <w:rPr>
                <w:sz w:val="20"/>
                <w:szCs w:val="20"/>
              </w:rPr>
              <w:t>, PhD, NCSP, HSP                                                            Ryan Coleman, PhD, NCSP</w:t>
            </w:r>
          </w:p>
          <w:p w14:paraId="71F00C74" w14:textId="3AD34F1A" w:rsidR="00E21BF3" w:rsidRDefault="00E21BF3" w:rsidP="00E21BF3">
            <w:pPr>
              <w:pStyle w:val="ListParagraph"/>
              <w:ind w:left="765" w:firstLine="0"/>
              <w:rPr>
                <w:sz w:val="20"/>
                <w:szCs w:val="20"/>
              </w:rPr>
            </w:pPr>
            <w:r>
              <w:rPr>
                <w:sz w:val="20"/>
                <w:szCs w:val="20"/>
              </w:rPr>
              <w:t>Psychologist, Heritage Medical Associates                                             Assistant Professor of Pediatrics</w:t>
            </w:r>
          </w:p>
          <w:p w14:paraId="6ABF0F3F" w14:textId="1ACC7C95" w:rsidR="00E21BF3" w:rsidRDefault="00E21BF3" w:rsidP="00E21BF3">
            <w:pPr>
              <w:pStyle w:val="ListParagraph"/>
              <w:ind w:left="765" w:firstLine="0"/>
              <w:rPr>
                <w:sz w:val="20"/>
                <w:szCs w:val="20"/>
              </w:rPr>
            </w:pPr>
            <w:r>
              <w:rPr>
                <w:sz w:val="20"/>
                <w:szCs w:val="20"/>
              </w:rPr>
              <w:t>1622 Westgate Cir.                                                                                      Vanderbilt University Medical Center</w:t>
            </w:r>
          </w:p>
          <w:p w14:paraId="25B59211" w14:textId="37B38DE7" w:rsidR="00E21BF3" w:rsidRDefault="00E21BF3" w:rsidP="00E21BF3">
            <w:pPr>
              <w:pStyle w:val="ListParagraph"/>
              <w:ind w:left="765" w:firstLine="0"/>
              <w:rPr>
                <w:sz w:val="20"/>
                <w:szCs w:val="20"/>
              </w:rPr>
            </w:pPr>
            <w:r>
              <w:rPr>
                <w:sz w:val="20"/>
                <w:szCs w:val="20"/>
              </w:rPr>
              <w:t xml:space="preserve">Brentwood, TN 37027                                                                                 </w:t>
            </w:r>
            <w:hyperlink r:id="rId16" w:history="1">
              <w:r w:rsidRPr="00B1251C">
                <w:rPr>
                  <w:rStyle w:val="Hyperlink"/>
                  <w:sz w:val="20"/>
                  <w:szCs w:val="20"/>
                </w:rPr>
                <w:t>ryan.coleman@vumc.org</w:t>
              </w:r>
            </w:hyperlink>
            <w:r>
              <w:rPr>
                <w:sz w:val="20"/>
                <w:szCs w:val="20"/>
              </w:rPr>
              <w:t xml:space="preserve"> </w:t>
            </w:r>
          </w:p>
          <w:p w14:paraId="697EE376" w14:textId="1EDDED2B" w:rsidR="00E21BF3" w:rsidRPr="00E21BF3" w:rsidRDefault="0056477D" w:rsidP="00E21BF3">
            <w:pPr>
              <w:pStyle w:val="ListParagraph"/>
              <w:ind w:left="765" w:firstLine="0"/>
              <w:rPr>
                <w:sz w:val="20"/>
                <w:szCs w:val="20"/>
              </w:rPr>
            </w:pPr>
            <w:hyperlink r:id="rId17" w:history="1">
              <w:r w:rsidR="00E21BF3" w:rsidRPr="00B1251C">
                <w:rPr>
                  <w:rStyle w:val="Hyperlink"/>
                  <w:sz w:val="20"/>
                  <w:szCs w:val="20"/>
                </w:rPr>
                <w:t>rtiptondeclue@gmail.com</w:t>
              </w:r>
            </w:hyperlink>
            <w:r w:rsidR="00E21BF3">
              <w:rPr>
                <w:sz w:val="20"/>
                <w:szCs w:val="20"/>
              </w:rPr>
              <w:t xml:space="preserve"> </w:t>
            </w:r>
          </w:p>
          <w:p w14:paraId="27A0F087" w14:textId="77777777" w:rsidR="00E21BF3" w:rsidRDefault="00E21BF3" w:rsidP="00E21BF3">
            <w:pPr>
              <w:pStyle w:val="ListParagraph"/>
              <w:ind w:left="765" w:firstLine="0"/>
              <w:rPr>
                <w:sz w:val="20"/>
                <w:szCs w:val="20"/>
              </w:rPr>
            </w:pPr>
          </w:p>
          <w:p w14:paraId="5BD429AE" w14:textId="77777777" w:rsidR="00E21BF3" w:rsidRPr="00E21BF3" w:rsidRDefault="00E21BF3" w:rsidP="00E21BF3">
            <w:pPr>
              <w:ind w:left="405" w:firstLine="0"/>
              <w:rPr>
                <w:sz w:val="20"/>
                <w:szCs w:val="20"/>
              </w:rPr>
            </w:pPr>
          </w:p>
          <w:p w14:paraId="014CB1D3" w14:textId="4179937A" w:rsidR="001751C4" w:rsidRPr="00D2524E" w:rsidRDefault="001751C4" w:rsidP="00E21BF3">
            <w:pPr>
              <w:pStyle w:val="ListParagraph"/>
              <w:ind w:left="765" w:firstLine="0"/>
              <w:rPr>
                <w:sz w:val="20"/>
                <w:szCs w:val="20"/>
              </w:rPr>
            </w:pPr>
          </w:p>
        </w:tc>
      </w:tr>
      <w:tr w:rsidR="00E21BF3" w14:paraId="3A452529" w14:textId="77777777" w:rsidTr="00873C71">
        <w:tc>
          <w:tcPr>
            <w:tcW w:w="10689" w:type="dxa"/>
          </w:tcPr>
          <w:p w14:paraId="7185EF95" w14:textId="77777777" w:rsidR="00E21BF3" w:rsidRDefault="00E21BF3" w:rsidP="00E21BF3">
            <w:pPr>
              <w:pStyle w:val="ListParagraph"/>
              <w:ind w:left="765" w:firstLine="0"/>
              <w:rPr>
                <w:sz w:val="20"/>
                <w:szCs w:val="20"/>
              </w:rPr>
            </w:pPr>
          </w:p>
        </w:tc>
      </w:tr>
    </w:tbl>
    <w:p w14:paraId="079EB794" w14:textId="3EA8FF97" w:rsidR="001539A1" w:rsidRPr="0039017A" w:rsidRDefault="00D2524E" w:rsidP="00C46C92">
      <w:pPr>
        <w:ind w:left="0" w:firstLine="0"/>
        <w:rPr>
          <w:b/>
          <w:sz w:val="20"/>
          <w:szCs w:val="20"/>
        </w:rPr>
      </w:pPr>
      <w:r>
        <w:rPr>
          <w:b/>
          <w:sz w:val="20"/>
          <w:szCs w:val="20"/>
        </w:rPr>
        <w:t xml:space="preserve">. </w:t>
      </w:r>
    </w:p>
    <w:p w14:paraId="6564841F" w14:textId="727F4226" w:rsidR="00671A63" w:rsidRPr="003039A5" w:rsidRDefault="0039017A" w:rsidP="0039017A">
      <w:pPr>
        <w:ind w:left="0" w:firstLine="0"/>
        <w:rPr>
          <w:b/>
          <w:szCs w:val="24"/>
        </w:rPr>
      </w:pPr>
      <w:r w:rsidRPr="0039017A">
        <w:rPr>
          <w:b/>
          <w:sz w:val="20"/>
          <w:szCs w:val="20"/>
        </w:rPr>
        <w:t>COMMITTEE</w:t>
      </w:r>
      <w:r w:rsidR="001A51ED">
        <w:rPr>
          <w:b/>
          <w:sz w:val="20"/>
          <w:szCs w:val="20"/>
        </w:rPr>
        <w:t xml:space="preserve"> </w:t>
      </w:r>
      <w:r w:rsidR="001539A1">
        <w:rPr>
          <w:b/>
          <w:sz w:val="20"/>
          <w:szCs w:val="20"/>
        </w:rPr>
        <w:t>BREAKOUTS/</w:t>
      </w:r>
      <w:r w:rsidRPr="0039017A">
        <w:rPr>
          <w:b/>
          <w:sz w:val="20"/>
          <w:szCs w:val="20"/>
        </w:rPr>
        <w:t>UPDATES</w:t>
      </w:r>
    </w:p>
    <w:bookmarkEnd w:id="2"/>
    <w:tbl>
      <w:tblPr>
        <w:tblStyle w:val="TableGrid0"/>
        <w:tblW w:w="0" w:type="auto"/>
        <w:tblInd w:w="8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689"/>
      </w:tblGrid>
      <w:tr w:rsidR="003D7236" w14:paraId="2CF14618" w14:textId="77777777" w:rsidTr="00F425C6">
        <w:tc>
          <w:tcPr>
            <w:tcW w:w="10689" w:type="dxa"/>
          </w:tcPr>
          <w:p w14:paraId="7A19AF32" w14:textId="24FAE5B6" w:rsidR="0063567E" w:rsidRDefault="0063567E" w:rsidP="00B7036F">
            <w:pPr>
              <w:ind w:left="0" w:firstLine="0"/>
              <w:rPr>
                <w:b/>
                <w:bCs/>
                <w:sz w:val="20"/>
                <w:szCs w:val="20"/>
              </w:rPr>
            </w:pPr>
          </w:p>
          <w:p w14:paraId="4AF86DB3" w14:textId="7328AA49" w:rsidR="00B7036F" w:rsidRPr="00B7036F" w:rsidRDefault="00B7036F" w:rsidP="00B7036F">
            <w:pPr>
              <w:ind w:left="0" w:firstLine="0"/>
              <w:rPr>
                <w:b/>
                <w:bCs/>
                <w:sz w:val="20"/>
                <w:szCs w:val="20"/>
              </w:rPr>
            </w:pPr>
            <w:r w:rsidRPr="00326697">
              <w:rPr>
                <w:b/>
                <w:bCs/>
                <w:sz w:val="20"/>
                <w:szCs w:val="20"/>
              </w:rPr>
              <w:t>ADVOCACY AND COMMUNICATION</w:t>
            </w:r>
          </w:p>
          <w:p w14:paraId="3FBD4F86" w14:textId="1636C78C" w:rsidR="00B7036F" w:rsidRDefault="00C4344E" w:rsidP="0063567E">
            <w:pPr>
              <w:ind w:left="0" w:firstLine="0"/>
              <w:rPr>
                <w:b/>
                <w:bCs/>
                <w:sz w:val="20"/>
                <w:szCs w:val="20"/>
              </w:rPr>
            </w:pPr>
            <w:r>
              <w:rPr>
                <w:b/>
                <w:bCs/>
                <w:sz w:val="20"/>
                <w:szCs w:val="20"/>
              </w:rPr>
              <w:t>presented by Michael Collins</w:t>
            </w:r>
          </w:p>
          <w:p w14:paraId="5FB10882" w14:textId="495D0C99" w:rsidR="00C4344E" w:rsidRDefault="001121BE" w:rsidP="00C4344E">
            <w:pPr>
              <w:pStyle w:val="ListParagraph"/>
              <w:numPr>
                <w:ilvl w:val="0"/>
                <w:numId w:val="44"/>
              </w:numPr>
              <w:rPr>
                <w:sz w:val="20"/>
                <w:szCs w:val="20"/>
              </w:rPr>
            </w:pPr>
            <w:r>
              <w:rPr>
                <w:sz w:val="20"/>
                <w:szCs w:val="20"/>
              </w:rPr>
              <w:t>Jolene Sharp has rolled off the Council. Therefore, there is now an open position for Chair of the Advocacy and Communication Committee.</w:t>
            </w:r>
            <w:r w:rsidR="009D1EEF">
              <w:rPr>
                <w:sz w:val="20"/>
                <w:szCs w:val="20"/>
              </w:rPr>
              <w:t xml:space="preserve"> </w:t>
            </w:r>
            <w:r>
              <w:rPr>
                <w:sz w:val="20"/>
                <w:szCs w:val="20"/>
              </w:rPr>
              <w:t xml:space="preserve">If you are </w:t>
            </w:r>
            <w:r w:rsidR="00C4344E">
              <w:rPr>
                <w:sz w:val="20"/>
                <w:szCs w:val="20"/>
              </w:rPr>
              <w:t>interested</w:t>
            </w:r>
            <w:r>
              <w:rPr>
                <w:sz w:val="20"/>
                <w:szCs w:val="20"/>
              </w:rPr>
              <w:t>,</w:t>
            </w:r>
            <w:r w:rsidR="00C4344E">
              <w:rPr>
                <w:sz w:val="20"/>
                <w:szCs w:val="20"/>
              </w:rPr>
              <w:t xml:space="preserve"> please put your name forward</w:t>
            </w:r>
            <w:r>
              <w:rPr>
                <w:sz w:val="20"/>
                <w:szCs w:val="20"/>
              </w:rPr>
              <w:t xml:space="preserve"> for vote at the next Council meeting</w:t>
            </w:r>
            <w:r w:rsidR="00C4344E">
              <w:rPr>
                <w:sz w:val="20"/>
                <w:szCs w:val="20"/>
              </w:rPr>
              <w:t xml:space="preserve">. </w:t>
            </w:r>
          </w:p>
          <w:p w14:paraId="79F93883" w14:textId="48519C0E" w:rsidR="00C4344E" w:rsidRDefault="00C4344E" w:rsidP="00C4344E">
            <w:pPr>
              <w:pStyle w:val="ListParagraph"/>
              <w:numPr>
                <w:ilvl w:val="0"/>
                <w:numId w:val="44"/>
              </w:numPr>
              <w:rPr>
                <w:sz w:val="20"/>
                <w:szCs w:val="20"/>
              </w:rPr>
            </w:pPr>
            <w:r>
              <w:rPr>
                <w:sz w:val="20"/>
                <w:szCs w:val="20"/>
              </w:rPr>
              <w:t xml:space="preserve">Bylaws-comes from a motion from the </w:t>
            </w:r>
            <w:r w:rsidR="0044569B">
              <w:rPr>
                <w:sz w:val="20"/>
                <w:szCs w:val="20"/>
              </w:rPr>
              <w:t>A</w:t>
            </w:r>
            <w:r>
              <w:rPr>
                <w:sz w:val="20"/>
                <w:szCs w:val="20"/>
              </w:rPr>
              <w:t xml:space="preserve">dvocacy and </w:t>
            </w:r>
            <w:r w:rsidR="0044569B">
              <w:rPr>
                <w:sz w:val="20"/>
                <w:szCs w:val="20"/>
              </w:rPr>
              <w:t>C</w:t>
            </w:r>
            <w:r>
              <w:rPr>
                <w:sz w:val="20"/>
                <w:szCs w:val="20"/>
              </w:rPr>
              <w:t>ommunication</w:t>
            </w:r>
            <w:r w:rsidR="0044569B">
              <w:rPr>
                <w:sz w:val="20"/>
                <w:szCs w:val="20"/>
              </w:rPr>
              <w:t>s</w:t>
            </w:r>
            <w:r>
              <w:rPr>
                <w:sz w:val="20"/>
                <w:szCs w:val="20"/>
              </w:rPr>
              <w:t xml:space="preserve"> </w:t>
            </w:r>
            <w:r w:rsidR="0044569B">
              <w:rPr>
                <w:sz w:val="20"/>
                <w:szCs w:val="20"/>
              </w:rPr>
              <w:t>C</w:t>
            </w:r>
            <w:r>
              <w:rPr>
                <w:sz w:val="20"/>
                <w:szCs w:val="20"/>
              </w:rPr>
              <w:t xml:space="preserve">ommittee. Official motion from the </w:t>
            </w:r>
            <w:r w:rsidR="0044569B">
              <w:rPr>
                <w:sz w:val="20"/>
                <w:szCs w:val="20"/>
              </w:rPr>
              <w:t>A</w:t>
            </w:r>
            <w:r>
              <w:rPr>
                <w:sz w:val="20"/>
                <w:szCs w:val="20"/>
              </w:rPr>
              <w:t xml:space="preserve">dvocacy </w:t>
            </w:r>
            <w:r w:rsidR="00B1170F">
              <w:rPr>
                <w:sz w:val="20"/>
                <w:szCs w:val="20"/>
              </w:rPr>
              <w:t>and</w:t>
            </w:r>
            <w:r>
              <w:rPr>
                <w:sz w:val="20"/>
                <w:szCs w:val="20"/>
              </w:rPr>
              <w:t xml:space="preserve"> </w:t>
            </w:r>
            <w:r w:rsidR="0044569B">
              <w:rPr>
                <w:sz w:val="20"/>
                <w:szCs w:val="20"/>
              </w:rPr>
              <w:t>C</w:t>
            </w:r>
            <w:r>
              <w:rPr>
                <w:sz w:val="20"/>
                <w:szCs w:val="20"/>
              </w:rPr>
              <w:t xml:space="preserve">ommunication </w:t>
            </w:r>
            <w:r w:rsidR="0044569B">
              <w:rPr>
                <w:sz w:val="20"/>
                <w:szCs w:val="20"/>
              </w:rPr>
              <w:t>C</w:t>
            </w:r>
            <w:r>
              <w:rPr>
                <w:sz w:val="20"/>
                <w:szCs w:val="20"/>
              </w:rPr>
              <w:t>ommittee</w:t>
            </w:r>
            <w:r w:rsidR="001121BE">
              <w:rPr>
                <w:sz w:val="20"/>
                <w:szCs w:val="20"/>
              </w:rPr>
              <w:t xml:space="preserve"> to enact the Bylaws as written in the draft provided to each Council member prior to the meeting (draft titled “Council on ASD Bylaws-Final Draft for Council Vote 7-25-24”)</w:t>
            </w:r>
            <w:r>
              <w:rPr>
                <w:sz w:val="20"/>
                <w:szCs w:val="20"/>
              </w:rPr>
              <w:t xml:space="preserve">. Cynthia seconds. </w:t>
            </w:r>
            <w:r w:rsidR="001121BE">
              <w:rPr>
                <w:sz w:val="20"/>
                <w:szCs w:val="20"/>
              </w:rPr>
              <w:t xml:space="preserve">Vote taken. All members approved the bylaws (as drafted) to be enacted. </w:t>
            </w:r>
            <w:r>
              <w:rPr>
                <w:sz w:val="20"/>
                <w:szCs w:val="20"/>
              </w:rPr>
              <w:t>No</w:t>
            </w:r>
            <w:r w:rsidR="00994C5E">
              <w:rPr>
                <w:sz w:val="20"/>
                <w:szCs w:val="20"/>
              </w:rPr>
              <w:t>ne</w:t>
            </w:r>
            <w:r>
              <w:rPr>
                <w:sz w:val="20"/>
                <w:szCs w:val="20"/>
              </w:rPr>
              <w:t xml:space="preserve"> opposed. </w:t>
            </w:r>
            <w:r w:rsidR="001121BE">
              <w:rPr>
                <w:sz w:val="20"/>
                <w:szCs w:val="20"/>
              </w:rPr>
              <w:t xml:space="preserve">The Council on Autism Spectrum Disorder Bylaws are now officially enacted. </w:t>
            </w:r>
          </w:p>
          <w:p w14:paraId="67FB9A96" w14:textId="11D47DFB" w:rsidR="00C4344E" w:rsidRDefault="00C4344E" w:rsidP="00C4344E">
            <w:pPr>
              <w:pStyle w:val="ListParagraph"/>
              <w:numPr>
                <w:ilvl w:val="0"/>
                <w:numId w:val="44"/>
              </w:numPr>
              <w:rPr>
                <w:sz w:val="20"/>
                <w:szCs w:val="20"/>
              </w:rPr>
            </w:pPr>
            <w:r>
              <w:rPr>
                <w:sz w:val="20"/>
                <w:szCs w:val="20"/>
              </w:rPr>
              <w:t>Pat Edmiston and Advocacy Award-</w:t>
            </w:r>
            <w:r w:rsidR="006D4819">
              <w:rPr>
                <w:sz w:val="20"/>
                <w:szCs w:val="20"/>
              </w:rPr>
              <w:t xml:space="preserve">comes as a motion. </w:t>
            </w:r>
          </w:p>
          <w:p w14:paraId="2577211D" w14:textId="77777777" w:rsidR="00994C5E" w:rsidRDefault="00994C5E" w:rsidP="00994C5E">
            <w:pPr>
              <w:pStyle w:val="ListParagraph"/>
              <w:numPr>
                <w:ilvl w:val="1"/>
                <w:numId w:val="44"/>
              </w:numPr>
              <w:rPr>
                <w:sz w:val="20"/>
                <w:szCs w:val="20"/>
              </w:rPr>
            </w:pPr>
            <w:r>
              <w:rPr>
                <w:sz w:val="20"/>
                <w:szCs w:val="20"/>
              </w:rPr>
              <w:t xml:space="preserve">Establish an award for advocacy. She did a lot of the work to get the Council running. </w:t>
            </w:r>
          </w:p>
          <w:p w14:paraId="76BB54F0" w14:textId="77777777" w:rsidR="00994C5E" w:rsidRDefault="006D4819" w:rsidP="00994C5E">
            <w:pPr>
              <w:pStyle w:val="ListParagraph"/>
              <w:numPr>
                <w:ilvl w:val="1"/>
                <w:numId w:val="44"/>
              </w:numPr>
              <w:rPr>
                <w:sz w:val="20"/>
                <w:szCs w:val="20"/>
              </w:rPr>
            </w:pPr>
            <w:r>
              <w:rPr>
                <w:sz w:val="20"/>
                <w:szCs w:val="20"/>
              </w:rPr>
              <w:t>Should it be Pat or Patricia</w:t>
            </w:r>
            <w:r w:rsidR="00F74C83">
              <w:rPr>
                <w:sz w:val="20"/>
                <w:szCs w:val="20"/>
              </w:rPr>
              <w:t>?</w:t>
            </w:r>
            <w:r>
              <w:rPr>
                <w:sz w:val="20"/>
                <w:szCs w:val="20"/>
              </w:rPr>
              <w:t xml:space="preserve"> Edited to Patricia Edmiston Leadership and Advocacy Award. </w:t>
            </w:r>
          </w:p>
          <w:p w14:paraId="18AB6BB7" w14:textId="4FF47B47" w:rsidR="006D4819" w:rsidRDefault="00994C5E" w:rsidP="00994C5E">
            <w:pPr>
              <w:pStyle w:val="ListParagraph"/>
              <w:numPr>
                <w:ilvl w:val="1"/>
                <w:numId w:val="44"/>
              </w:numPr>
              <w:rPr>
                <w:sz w:val="20"/>
                <w:szCs w:val="20"/>
              </w:rPr>
            </w:pPr>
            <w:r>
              <w:rPr>
                <w:sz w:val="20"/>
                <w:szCs w:val="20"/>
              </w:rPr>
              <w:t>Comes from the Advocacy and Communication Committee as a motion</w:t>
            </w:r>
            <w:r w:rsidR="00F407F0">
              <w:rPr>
                <w:sz w:val="20"/>
                <w:szCs w:val="20"/>
              </w:rPr>
              <w:t xml:space="preserve"> to approve the award and to </w:t>
            </w:r>
            <w:r w:rsidR="00C207D7">
              <w:rPr>
                <w:sz w:val="20"/>
                <w:szCs w:val="20"/>
              </w:rPr>
              <w:t>enact the form provided to each Council member prior to the meeting (draft titled “Pat Edmiston advocacy award nomination form”) with the revision of using “Patricia” instead of “Pat</w:t>
            </w:r>
            <w:r>
              <w:rPr>
                <w:sz w:val="20"/>
                <w:szCs w:val="20"/>
              </w:rPr>
              <w:t>.</w:t>
            </w:r>
            <w:r w:rsidR="00C207D7">
              <w:rPr>
                <w:sz w:val="20"/>
                <w:szCs w:val="20"/>
              </w:rPr>
              <w:t>”</w:t>
            </w:r>
            <w:r>
              <w:rPr>
                <w:sz w:val="20"/>
                <w:szCs w:val="20"/>
              </w:rPr>
              <w:t xml:space="preserve"> </w:t>
            </w:r>
            <w:r w:rsidR="006D4819">
              <w:rPr>
                <w:sz w:val="20"/>
                <w:szCs w:val="20"/>
              </w:rPr>
              <w:t xml:space="preserve">Rick seconded. </w:t>
            </w:r>
            <w:r w:rsidR="00C207D7">
              <w:rPr>
                <w:sz w:val="20"/>
                <w:szCs w:val="20"/>
              </w:rPr>
              <w:t xml:space="preserve">Vote taken. All members approved. </w:t>
            </w:r>
            <w:r w:rsidR="006D4819">
              <w:rPr>
                <w:sz w:val="20"/>
                <w:szCs w:val="20"/>
              </w:rPr>
              <w:t>No</w:t>
            </w:r>
            <w:r>
              <w:rPr>
                <w:sz w:val="20"/>
                <w:szCs w:val="20"/>
              </w:rPr>
              <w:t>ne</w:t>
            </w:r>
            <w:r w:rsidR="006D4819">
              <w:rPr>
                <w:sz w:val="20"/>
                <w:szCs w:val="20"/>
              </w:rPr>
              <w:t xml:space="preserve"> opposed.</w:t>
            </w:r>
          </w:p>
          <w:p w14:paraId="6627E1BD" w14:textId="054E58BC" w:rsidR="006D4819" w:rsidRPr="00C4344E" w:rsidRDefault="006D4819" w:rsidP="00C4344E">
            <w:pPr>
              <w:pStyle w:val="ListParagraph"/>
              <w:numPr>
                <w:ilvl w:val="0"/>
                <w:numId w:val="44"/>
              </w:numPr>
              <w:rPr>
                <w:sz w:val="20"/>
                <w:szCs w:val="20"/>
              </w:rPr>
            </w:pPr>
            <w:r>
              <w:rPr>
                <w:sz w:val="20"/>
                <w:szCs w:val="20"/>
              </w:rPr>
              <w:t>Mileage legislation has passed</w:t>
            </w:r>
            <w:r w:rsidR="007A4B2C">
              <w:rPr>
                <w:sz w:val="20"/>
                <w:szCs w:val="20"/>
              </w:rPr>
              <w:t xml:space="preserve"> in the General Assembly in the 2024 Sessions</w:t>
            </w:r>
            <w:r>
              <w:rPr>
                <w:sz w:val="20"/>
                <w:szCs w:val="20"/>
              </w:rPr>
              <w:t>. Official as of July 1</w:t>
            </w:r>
            <w:r w:rsidR="00994C5E">
              <w:rPr>
                <w:sz w:val="20"/>
                <w:szCs w:val="20"/>
              </w:rPr>
              <w:t>, 2024. It does apply to Middle Tennessee members.</w:t>
            </w:r>
            <w:r>
              <w:rPr>
                <w:sz w:val="20"/>
                <w:szCs w:val="20"/>
              </w:rPr>
              <w:t xml:space="preserve"> </w:t>
            </w:r>
            <w:r w:rsidR="007A4B2C">
              <w:rPr>
                <w:sz w:val="20"/>
                <w:szCs w:val="20"/>
              </w:rPr>
              <w:t xml:space="preserve">Accordingly, Council members may now submit reimbursement for mileage to attend the quarterly meeting, starting with this current meeting. </w:t>
            </w:r>
          </w:p>
          <w:p w14:paraId="66168F50" w14:textId="77777777" w:rsidR="00E36FBD" w:rsidRPr="006646F9" w:rsidRDefault="00E36FBD" w:rsidP="00E36FBD">
            <w:pPr>
              <w:pStyle w:val="ListParagraph"/>
              <w:ind w:firstLine="0"/>
              <w:rPr>
                <w:sz w:val="20"/>
                <w:szCs w:val="20"/>
              </w:rPr>
            </w:pPr>
          </w:p>
          <w:p w14:paraId="5CA0AACF" w14:textId="77777777" w:rsidR="00B7036F" w:rsidRPr="00A16E0A" w:rsidRDefault="00B7036F" w:rsidP="00B7036F">
            <w:pPr>
              <w:ind w:left="0" w:firstLine="0"/>
              <w:rPr>
                <w:b/>
                <w:bCs/>
                <w:sz w:val="20"/>
                <w:szCs w:val="20"/>
              </w:rPr>
            </w:pPr>
            <w:r w:rsidRPr="00A16E0A">
              <w:rPr>
                <w:b/>
                <w:bCs/>
                <w:sz w:val="20"/>
                <w:szCs w:val="20"/>
              </w:rPr>
              <w:t>EDUCATION AND EARLY INTERVENTION</w:t>
            </w:r>
          </w:p>
          <w:p w14:paraId="359F44C0" w14:textId="5D06BC02" w:rsidR="00D04026" w:rsidRDefault="00D04026" w:rsidP="00B7036F">
            <w:pPr>
              <w:ind w:left="0" w:firstLine="0"/>
              <w:rPr>
                <w:b/>
                <w:bCs/>
                <w:sz w:val="20"/>
                <w:szCs w:val="20"/>
              </w:rPr>
            </w:pPr>
            <w:r w:rsidRPr="00A16E0A">
              <w:rPr>
                <w:b/>
                <w:bCs/>
                <w:sz w:val="20"/>
                <w:szCs w:val="20"/>
              </w:rPr>
              <w:t>E</w:t>
            </w:r>
            <w:r w:rsidR="008F01FC" w:rsidRPr="00A16E0A">
              <w:rPr>
                <w:b/>
                <w:bCs/>
                <w:sz w:val="20"/>
                <w:szCs w:val="20"/>
              </w:rPr>
              <w:t>LIZABETH RATLIFF</w:t>
            </w:r>
            <w:r w:rsidR="00B7036F" w:rsidRPr="00A16E0A">
              <w:rPr>
                <w:b/>
                <w:bCs/>
                <w:sz w:val="20"/>
                <w:szCs w:val="20"/>
              </w:rPr>
              <w:t>, COMMITTEE CHAIR</w:t>
            </w:r>
            <w:r w:rsidR="00B7036F" w:rsidRPr="00B7036F">
              <w:rPr>
                <w:b/>
                <w:bCs/>
                <w:sz w:val="20"/>
                <w:szCs w:val="20"/>
              </w:rPr>
              <w:t xml:space="preserve"> </w:t>
            </w:r>
          </w:p>
          <w:p w14:paraId="67F87682" w14:textId="0AACD6BA" w:rsidR="007A1606" w:rsidRDefault="00BB4CAE" w:rsidP="007A1606">
            <w:pPr>
              <w:pStyle w:val="ListParagraph"/>
              <w:numPr>
                <w:ilvl w:val="0"/>
                <w:numId w:val="42"/>
              </w:numPr>
              <w:rPr>
                <w:sz w:val="20"/>
                <w:szCs w:val="20"/>
              </w:rPr>
            </w:pPr>
            <w:r>
              <w:rPr>
                <w:sz w:val="20"/>
                <w:szCs w:val="20"/>
              </w:rPr>
              <w:t>White paper</w:t>
            </w:r>
            <w:r w:rsidR="00B1170F">
              <w:rPr>
                <w:sz w:val="20"/>
                <w:szCs w:val="20"/>
              </w:rPr>
              <w:t xml:space="preserve"> has little to no data on i</w:t>
            </w:r>
            <w:r w:rsidR="007A1606" w:rsidRPr="007A1606">
              <w:rPr>
                <w:sz w:val="20"/>
                <w:szCs w:val="20"/>
              </w:rPr>
              <w:t>nformal dismissals</w:t>
            </w:r>
            <w:r w:rsidR="00B1170F">
              <w:rPr>
                <w:sz w:val="20"/>
                <w:szCs w:val="20"/>
              </w:rPr>
              <w:t>.</w:t>
            </w:r>
            <w:r w:rsidR="007A1606" w:rsidRPr="007A1606">
              <w:rPr>
                <w:sz w:val="20"/>
                <w:szCs w:val="20"/>
              </w:rPr>
              <w:t xml:space="preserve"> Root causes being lack of spec</w:t>
            </w:r>
            <w:r w:rsidR="00B1170F">
              <w:rPr>
                <w:sz w:val="20"/>
                <w:szCs w:val="20"/>
              </w:rPr>
              <w:t>ial</w:t>
            </w:r>
            <w:r w:rsidR="007A1606" w:rsidRPr="007A1606">
              <w:rPr>
                <w:sz w:val="20"/>
                <w:szCs w:val="20"/>
              </w:rPr>
              <w:t xml:space="preserve"> ed</w:t>
            </w:r>
            <w:r w:rsidR="00B1170F">
              <w:rPr>
                <w:sz w:val="20"/>
                <w:szCs w:val="20"/>
              </w:rPr>
              <w:t>ucation</w:t>
            </w:r>
            <w:r w:rsidR="007A1606" w:rsidRPr="007A1606">
              <w:rPr>
                <w:sz w:val="20"/>
                <w:szCs w:val="20"/>
              </w:rPr>
              <w:t xml:space="preserve"> teachers. Lack of </w:t>
            </w:r>
            <w:r w:rsidR="00B1170F" w:rsidRPr="007A1606">
              <w:rPr>
                <w:sz w:val="20"/>
                <w:szCs w:val="20"/>
              </w:rPr>
              <w:t>recourses</w:t>
            </w:r>
            <w:r w:rsidR="007A1606" w:rsidRPr="007A1606">
              <w:rPr>
                <w:sz w:val="20"/>
                <w:szCs w:val="20"/>
              </w:rPr>
              <w:t xml:space="preserve"> to the schools. High turnover. </w:t>
            </w:r>
          </w:p>
          <w:p w14:paraId="62AAC398" w14:textId="4928DFF6" w:rsidR="00A16E0A" w:rsidRDefault="0056477D" w:rsidP="00A16E0A">
            <w:pPr>
              <w:pStyle w:val="ListParagraph"/>
              <w:numPr>
                <w:ilvl w:val="1"/>
                <w:numId w:val="42"/>
              </w:numPr>
              <w:rPr>
                <w:sz w:val="20"/>
                <w:szCs w:val="20"/>
              </w:rPr>
            </w:pPr>
            <w:hyperlink r:id="rId18" w:history="1">
              <w:r w:rsidR="00A16E0A" w:rsidRPr="00A16E0A">
                <w:rPr>
                  <w:rStyle w:val="Hyperlink"/>
                  <w:sz w:val="20"/>
                  <w:szCs w:val="20"/>
                </w:rPr>
                <w:t>2024 Special Education White Paper (tndisability.org)</w:t>
              </w:r>
            </w:hyperlink>
          </w:p>
          <w:p w14:paraId="0CB60EA6" w14:textId="61F2ED52" w:rsidR="00BB4CAE" w:rsidRDefault="00182E1C" w:rsidP="007A1606">
            <w:pPr>
              <w:pStyle w:val="ListParagraph"/>
              <w:numPr>
                <w:ilvl w:val="0"/>
                <w:numId w:val="42"/>
              </w:numPr>
              <w:rPr>
                <w:sz w:val="20"/>
                <w:szCs w:val="20"/>
              </w:rPr>
            </w:pPr>
            <w:r>
              <w:rPr>
                <w:sz w:val="20"/>
                <w:szCs w:val="20"/>
              </w:rPr>
              <w:t>Committee discussed providing b</w:t>
            </w:r>
            <w:r w:rsidR="00BB4CAE">
              <w:rPr>
                <w:sz w:val="20"/>
                <w:szCs w:val="20"/>
              </w:rPr>
              <w:t>etter support</w:t>
            </w:r>
            <w:r>
              <w:rPr>
                <w:sz w:val="20"/>
                <w:szCs w:val="20"/>
              </w:rPr>
              <w:t>s for</w:t>
            </w:r>
            <w:r w:rsidR="00BB4CAE">
              <w:rPr>
                <w:sz w:val="20"/>
                <w:szCs w:val="20"/>
              </w:rPr>
              <w:t xml:space="preserve"> parents in the IEP process</w:t>
            </w:r>
            <w:r w:rsidR="00A16E0A">
              <w:rPr>
                <w:sz w:val="20"/>
                <w:szCs w:val="20"/>
              </w:rPr>
              <w:t xml:space="preserve"> from elementary to high school</w:t>
            </w:r>
            <w:r w:rsidR="00BB4CAE">
              <w:rPr>
                <w:sz w:val="20"/>
                <w:szCs w:val="20"/>
              </w:rPr>
              <w:t xml:space="preserve">. Discussion moved to focus on </w:t>
            </w:r>
            <w:r w:rsidR="00B1170F">
              <w:rPr>
                <w:sz w:val="20"/>
                <w:szCs w:val="20"/>
              </w:rPr>
              <w:t>self-advocacy</w:t>
            </w:r>
            <w:r w:rsidR="00BB4CAE">
              <w:rPr>
                <w:sz w:val="20"/>
                <w:szCs w:val="20"/>
              </w:rPr>
              <w:t xml:space="preserve">. </w:t>
            </w:r>
          </w:p>
          <w:p w14:paraId="57B6D956" w14:textId="689C1987" w:rsidR="00BB4CAE" w:rsidRDefault="00EA6386" w:rsidP="007A1606">
            <w:pPr>
              <w:pStyle w:val="ListParagraph"/>
              <w:numPr>
                <w:ilvl w:val="0"/>
                <w:numId w:val="42"/>
              </w:numPr>
              <w:rPr>
                <w:sz w:val="20"/>
                <w:szCs w:val="20"/>
              </w:rPr>
            </w:pPr>
            <w:r>
              <w:rPr>
                <w:sz w:val="20"/>
                <w:szCs w:val="20"/>
              </w:rPr>
              <w:t>Committee discussed h</w:t>
            </w:r>
            <w:r w:rsidR="00BB4CAE">
              <w:rPr>
                <w:sz w:val="20"/>
                <w:szCs w:val="20"/>
              </w:rPr>
              <w:t xml:space="preserve">ow to support teaching staff-equip and regulate </w:t>
            </w:r>
            <w:r w:rsidR="00A16E0A">
              <w:rPr>
                <w:sz w:val="20"/>
                <w:szCs w:val="20"/>
              </w:rPr>
              <w:t xml:space="preserve">and monitor </w:t>
            </w:r>
            <w:r w:rsidR="00BB4CAE">
              <w:rPr>
                <w:sz w:val="20"/>
                <w:szCs w:val="20"/>
              </w:rPr>
              <w:t xml:space="preserve">LEAs in school systems and the question of accountability across the state. </w:t>
            </w:r>
          </w:p>
          <w:p w14:paraId="7B461107" w14:textId="31F024E2" w:rsidR="00BB4CAE" w:rsidRPr="007A1606" w:rsidRDefault="00EA6386" w:rsidP="007A1606">
            <w:pPr>
              <w:pStyle w:val="ListParagraph"/>
              <w:numPr>
                <w:ilvl w:val="0"/>
                <w:numId w:val="42"/>
              </w:numPr>
              <w:rPr>
                <w:sz w:val="20"/>
                <w:szCs w:val="20"/>
              </w:rPr>
            </w:pPr>
            <w:r>
              <w:rPr>
                <w:sz w:val="20"/>
                <w:szCs w:val="20"/>
              </w:rPr>
              <w:t>Committee also discussed s</w:t>
            </w:r>
            <w:r w:rsidR="00BB4CAE">
              <w:rPr>
                <w:sz w:val="20"/>
                <w:szCs w:val="20"/>
              </w:rPr>
              <w:t>chool</w:t>
            </w:r>
            <w:r>
              <w:rPr>
                <w:sz w:val="20"/>
                <w:szCs w:val="20"/>
              </w:rPr>
              <w:t>-</w:t>
            </w:r>
            <w:r w:rsidR="00BB4CAE">
              <w:rPr>
                <w:sz w:val="20"/>
                <w:szCs w:val="20"/>
              </w:rPr>
              <w:t xml:space="preserve">based behavioral health </w:t>
            </w:r>
            <w:r w:rsidR="0004119D">
              <w:rPr>
                <w:sz w:val="20"/>
                <w:szCs w:val="20"/>
              </w:rPr>
              <w:t>liaisons</w:t>
            </w:r>
            <w:r w:rsidR="00BB4CAE">
              <w:rPr>
                <w:sz w:val="20"/>
                <w:szCs w:val="20"/>
              </w:rPr>
              <w:t xml:space="preserve">. </w:t>
            </w:r>
          </w:p>
          <w:p w14:paraId="48E70FDC" w14:textId="77777777" w:rsidR="008F01FC" w:rsidRDefault="008F01FC" w:rsidP="00B7036F">
            <w:pPr>
              <w:ind w:left="0" w:firstLine="0"/>
              <w:rPr>
                <w:b/>
                <w:bCs/>
                <w:sz w:val="20"/>
                <w:szCs w:val="20"/>
              </w:rPr>
            </w:pPr>
          </w:p>
          <w:p w14:paraId="339D9189" w14:textId="059A7FE3" w:rsidR="00B7036F" w:rsidRPr="00503215" w:rsidRDefault="00B7036F" w:rsidP="00503215">
            <w:pPr>
              <w:pStyle w:val="ListParagraph"/>
              <w:ind w:left="0" w:firstLine="0"/>
              <w:rPr>
                <w:b/>
                <w:bCs/>
                <w:sz w:val="20"/>
                <w:szCs w:val="20"/>
              </w:rPr>
            </w:pPr>
            <w:r w:rsidRPr="00503215">
              <w:rPr>
                <w:b/>
                <w:bCs/>
                <w:sz w:val="20"/>
                <w:szCs w:val="20"/>
              </w:rPr>
              <w:t>HEALTHCARE COMMITTEE</w:t>
            </w:r>
          </w:p>
          <w:p w14:paraId="53FDFE50" w14:textId="5C4343F2" w:rsidR="00D04026" w:rsidRDefault="00B7036F" w:rsidP="00B7036F">
            <w:pPr>
              <w:ind w:left="0" w:firstLine="0"/>
              <w:rPr>
                <w:b/>
                <w:bCs/>
                <w:sz w:val="20"/>
                <w:szCs w:val="20"/>
              </w:rPr>
            </w:pPr>
            <w:r w:rsidRPr="00B7036F">
              <w:rPr>
                <w:b/>
                <w:bCs/>
                <w:sz w:val="20"/>
                <w:szCs w:val="20"/>
              </w:rPr>
              <w:t>TARA MOHUNDRO, COMMITTEE CHAIR</w:t>
            </w:r>
          </w:p>
          <w:p w14:paraId="236BB4BE" w14:textId="4E2E514C" w:rsidR="00BB4CAE" w:rsidRPr="00BB4CAE" w:rsidRDefault="00EA6386" w:rsidP="00BB4CAE">
            <w:pPr>
              <w:pStyle w:val="ListParagraph"/>
              <w:numPr>
                <w:ilvl w:val="0"/>
                <w:numId w:val="43"/>
              </w:numPr>
              <w:rPr>
                <w:sz w:val="20"/>
                <w:szCs w:val="20"/>
              </w:rPr>
            </w:pPr>
            <w:r>
              <w:rPr>
                <w:sz w:val="20"/>
                <w:szCs w:val="20"/>
              </w:rPr>
              <w:t>Committee discussed a p</w:t>
            </w:r>
            <w:r w:rsidR="00BB4CAE" w:rsidRPr="00BB4CAE">
              <w:rPr>
                <w:sz w:val="20"/>
                <w:szCs w:val="20"/>
              </w:rPr>
              <w:t>rovider shortage</w:t>
            </w:r>
            <w:r w:rsidR="00BB4CAE">
              <w:rPr>
                <w:sz w:val="20"/>
                <w:szCs w:val="20"/>
              </w:rPr>
              <w:t xml:space="preserve"> in adult setting for those in independent living</w:t>
            </w:r>
            <w:r w:rsidR="00961D49">
              <w:rPr>
                <w:sz w:val="20"/>
                <w:szCs w:val="20"/>
              </w:rPr>
              <w:t xml:space="preserve"> situations</w:t>
            </w:r>
            <w:r w:rsidR="00BB4CAE">
              <w:rPr>
                <w:sz w:val="20"/>
                <w:szCs w:val="20"/>
              </w:rPr>
              <w:t xml:space="preserve">. </w:t>
            </w:r>
            <w:r w:rsidR="005D3310">
              <w:rPr>
                <w:sz w:val="20"/>
                <w:szCs w:val="20"/>
              </w:rPr>
              <w:t>Tara stated that a</w:t>
            </w:r>
            <w:r w:rsidR="00BB4CAE">
              <w:rPr>
                <w:sz w:val="20"/>
                <w:szCs w:val="20"/>
              </w:rPr>
              <w:t xml:space="preserve">gencies are trying to get </w:t>
            </w:r>
            <w:r w:rsidR="00961D49">
              <w:rPr>
                <w:sz w:val="20"/>
                <w:szCs w:val="20"/>
              </w:rPr>
              <w:t>rid</w:t>
            </w:r>
            <w:r w:rsidR="00BB4CAE">
              <w:rPr>
                <w:sz w:val="20"/>
                <w:szCs w:val="20"/>
              </w:rPr>
              <w:t xml:space="preserve"> of more difficult individuals. </w:t>
            </w:r>
            <w:r w:rsidR="005D3310">
              <w:rPr>
                <w:sz w:val="20"/>
                <w:szCs w:val="20"/>
              </w:rPr>
              <w:t>She believes the issue is a l</w:t>
            </w:r>
            <w:r w:rsidR="00BB4CAE">
              <w:rPr>
                <w:sz w:val="20"/>
                <w:szCs w:val="20"/>
              </w:rPr>
              <w:t xml:space="preserve">ack of funding, personnel, etc. </w:t>
            </w:r>
            <w:r w:rsidR="005D3310">
              <w:rPr>
                <w:sz w:val="20"/>
                <w:szCs w:val="20"/>
              </w:rPr>
              <w:t>Committee ca</w:t>
            </w:r>
            <w:r w:rsidR="00BB4CAE">
              <w:rPr>
                <w:sz w:val="20"/>
                <w:szCs w:val="20"/>
              </w:rPr>
              <w:t xml:space="preserve">me up with a list of questions and provide them to the agencies. </w:t>
            </w:r>
          </w:p>
          <w:p w14:paraId="1B45D029" w14:textId="77777777" w:rsidR="000B6EAB" w:rsidRPr="00117039" w:rsidRDefault="000B6EAB" w:rsidP="000B6EAB">
            <w:pPr>
              <w:pStyle w:val="ListParagraph"/>
              <w:ind w:firstLine="0"/>
              <w:rPr>
                <w:sz w:val="20"/>
                <w:szCs w:val="20"/>
              </w:rPr>
            </w:pPr>
          </w:p>
          <w:p w14:paraId="4DD28812" w14:textId="77777777" w:rsidR="00B7036F" w:rsidRPr="00B7036F" w:rsidRDefault="00B7036F" w:rsidP="00B7036F">
            <w:pPr>
              <w:ind w:left="0" w:firstLine="0"/>
              <w:rPr>
                <w:b/>
                <w:bCs/>
                <w:sz w:val="20"/>
                <w:szCs w:val="20"/>
              </w:rPr>
            </w:pPr>
            <w:r w:rsidRPr="00B7036F">
              <w:rPr>
                <w:b/>
                <w:bCs/>
                <w:sz w:val="20"/>
                <w:szCs w:val="20"/>
              </w:rPr>
              <w:t>AGING AND ADULTHOOD</w:t>
            </w:r>
          </w:p>
          <w:p w14:paraId="2516E813" w14:textId="2A9786C4" w:rsidR="00D04026" w:rsidRDefault="001854F9" w:rsidP="00B7036F">
            <w:pPr>
              <w:ind w:left="0" w:firstLine="0"/>
              <w:rPr>
                <w:b/>
                <w:bCs/>
                <w:sz w:val="20"/>
                <w:szCs w:val="20"/>
              </w:rPr>
            </w:pPr>
            <w:r>
              <w:rPr>
                <w:b/>
                <w:bCs/>
                <w:sz w:val="20"/>
                <w:szCs w:val="20"/>
              </w:rPr>
              <w:t>RICK FOUGHT,</w:t>
            </w:r>
            <w:r w:rsidR="00B7036F" w:rsidRPr="00B7036F">
              <w:rPr>
                <w:b/>
                <w:bCs/>
                <w:sz w:val="20"/>
                <w:szCs w:val="20"/>
              </w:rPr>
              <w:t xml:space="preserve"> COMMITTEE CHAIR</w:t>
            </w:r>
          </w:p>
          <w:p w14:paraId="150CFFC4" w14:textId="29CBF04E" w:rsidR="00A04B64" w:rsidRDefault="00B40829" w:rsidP="008F01FC">
            <w:pPr>
              <w:pStyle w:val="ListParagraph"/>
              <w:numPr>
                <w:ilvl w:val="0"/>
                <w:numId w:val="41"/>
              </w:numPr>
              <w:spacing w:after="0" w:line="240" w:lineRule="auto"/>
              <w:rPr>
                <w:sz w:val="20"/>
                <w:szCs w:val="20"/>
              </w:rPr>
            </w:pPr>
            <w:r>
              <w:rPr>
                <w:sz w:val="20"/>
                <w:szCs w:val="20"/>
              </w:rPr>
              <w:t xml:space="preserve">Rick is now attending the </w:t>
            </w:r>
            <w:r w:rsidR="00BB4CAE">
              <w:rPr>
                <w:sz w:val="20"/>
                <w:szCs w:val="20"/>
              </w:rPr>
              <w:t xml:space="preserve">Housing </w:t>
            </w:r>
            <w:r>
              <w:rPr>
                <w:sz w:val="20"/>
                <w:szCs w:val="20"/>
              </w:rPr>
              <w:t>W</w:t>
            </w:r>
            <w:r w:rsidR="00BB4CAE">
              <w:rPr>
                <w:sz w:val="20"/>
                <w:szCs w:val="20"/>
              </w:rPr>
              <w:t>orkgroup</w:t>
            </w:r>
            <w:r w:rsidR="00A04B64">
              <w:rPr>
                <w:sz w:val="20"/>
                <w:szCs w:val="20"/>
              </w:rPr>
              <w:t xml:space="preserve"> with DDA and </w:t>
            </w:r>
            <w:r>
              <w:rPr>
                <w:sz w:val="20"/>
                <w:szCs w:val="20"/>
              </w:rPr>
              <w:t xml:space="preserve">TNCO which is discussing </w:t>
            </w:r>
            <w:r w:rsidR="00BB4CAE">
              <w:rPr>
                <w:sz w:val="20"/>
                <w:szCs w:val="20"/>
              </w:rPr>
              <w:t xml:space="preserve">capacity issue and </w:t>
            </w:r>
            <w:r w:rsidR="0004119D">
              <w:rPr>
                <w:sz w:val="20"/>
                <w:szCs w:val="20"/>
              </w:rPr>
              <w:t>equable</w:t>
            </w:r>
            <w:r w:rsidR="00BB4CAE">
              <w:rPr>
                <w:sz w:val="20"/>
                <w:szCs w:val="20"/>
              </w:rPr>
              <w:t xml:space="preserve"> housing prices. </w:t>
            </w:r>
            <w:r>
              <w:rPr>
                <w:sz w:val="20"/>
                <w:szCs w:val="20"/>
              </w:rPr>
              <w:t xml:space="preserve">Rick then read from his notes from attending the meeting: </w:t>
            </w:r>
          </w:p>
          <w:p w14:paraId="19647C72" w14:textId="77777777" w:rsidR="00A04B64" w:rsidRDefault="00A04B64" w:rsidP="008F01FC">
            <w:pPr>
              <w:pStyle w:val="ListParagraph"/>
              <w:numPr>
                <w:ilvl w:val="0"/>
                <w:numId w:val="41"/>
              </w:numPr>
              <w:spacing w:after="0" w:line="240" w:lineRule="auto"/>
              <w:rPr>
                <w:sz w:val="20"/>
                <w:szCs w:val="20"/>
              </w:rPr>
            </w:pPr>
            <w:r>
              <w:rPr>
                <w:sz w:val="20"/>
                <w:szCs w:val="20"/>
              </w:rPr>
              <w:t>Housing p</w:t>
            </w:r>
            <w:r w:rsidR="00BB4CAE">
              <w:rPr>
                <w:sz w:val="20"/>
                <w:szCs w:val="20"/>
              </w:rPr>
              <w:t xml:space="preserve">ricing is outpacing the increases in SSI income. </w:t>
            </w:r>
          </w:p>
          <w:p w14:paraId="04F996CE" w14:textId="77777777" w:rsidR="00A04B64" w:rsidRDefault="0004119D" w:rsidP="008F01FC">
            <w:pPr>
              <w:pStyle w:val="ListParagraph"/>
              <w:numPr>
                <w:ilvl w:val="0"/>
                <w:numId w:val="41"/>
              </w:numPr>
              <w:spacing w:after="0" w:line="240" w:lineRule="auto"/>
              <w:rPr>
                <w:sz w:val="20"/>
                <w:szCs w:val="20"/>
              </w:rPr>
            </w:pPr>
            <w:r>
              <w:rPr>
                <w:sz w:val="20"/>
                <w:szCs w:val="20"/>
              </w:rPr>
              <w:t>Considering</w:t>
            </w:r>
            <w:r w:rsidR="00BB4CAE">
              <w:rPr>
                <w:sz w:val="20"/>
                <w:szCs w:val="20"/>
              </w:rPr>
              <w:t xml:space="preserve"> congregate housing opportunities</w:t>
            </w:r>
            <w:r w:rsidR="00A04B64">
              <w:rPr>
                <w:sz w:val="20"/>
                <w:szCs w:val="20"/>
              </w:rPr>
              <w:t xml:space="preserve"> and looking at Medicaid’s home and community-based settings rule</w:t>
            </w:r>
            <w:r w:rsidR="00BB4CAE">
              <w:rPr>
                <w:sz w:val="20"/>
                <w:szCs w:val="20"/>
              </w:rPr>
              <w:t xml:space="preserve">. </w:t>
            </w:r>
          </w:p>
          <w:p w14:paraId="06E90344" w14:textId="77777777" w:rsidR="00A04B64" w:rsidRDefault="00BB4CAE" w:rsidP="008F01FC">
            <w:pPr>
              <w:pStyle w:val="ListParagraph"/>
              <w:numPr>
                <w:ilvl w:val="0"/>
                <w:numId w:val="41"/>
              </w:numPr>
              <w:spacing w:after="0" w:line="240" w:lineRule="auto"/>
              <w:rPr>
                <w:sz w:val="20"/>
                <w:szCs w:val="20"/>
              </w:rPr>
            </w:pPr>
            <w:r>
              <w:rPr>
                <w:sz w:val="20"/>
                <w:szCs w:val="20"/>
              </w:rPr>
              <w:t xml:space="preserve">What is and not permissible under ADA </w:t>
            </w:r>
            <w:r w:rsidR="00A04B64">
              <w:rPr>
                <w:sz w:val="20"/>
                <w:szCs w:val="20"/>
              </w:rPr>
              <w:t>T</w:t>
            </w:r>
            <w:r>
              <w:rPr>
                <w:sz w:val="20"/>
                <w:szCs w:val="20"/>
              </w:rPr>
              <w:t xml:space="preserve">itle 2 regulations. </w:t>
            </w:r>
          </w:p>
          <w:p w14:paraId="07F6F5F1" w14:textId="77777777" w:rsidR="00A04B64" w:rsidRDefault="00BB4CAE" w:rsidP="008F01FC">
            <w:pPr>
              <w:pStyle w:val="ListParagraph"/>
              <w:numPr>
                <w:ilvl w:val="0"/>
                <w:numId w:val="41"/>
              </w:numPr>
              <w:spacing w:after="0" w:line="240" w:lineRule="auto"/>
              <w:rPr>
                <w:sz w:val="20"/>
                <w:szCs w:val="20"/>
              </w:rPr>
            </w:pPr>
            <w:r>
              <w:rPr>
                <w:sz w:val="20"/>
                <w:szCs w:val="20"/>
              </w:rPr>
              <w:t>Alternative approaches such as Bright Stone</w:t>
            </w:r>
            <w:r w:rsidR="00A04B64">
              <w:rPr>
                <w:sz w:val="20"/>
                <w:szCs w:val="20"/>
              </w:rPr>
              <w:t xml:space="preserve"> and Our Place Nashville</w:t>
            </w:r>
            <w:r>
              <w:rPr>
                <w:sz w:val="20"/>
                <w:szCs w:val="20"/>
              </w:rPr>
              <w:t>.</w:t>
            </w:r>
          </w:p>
          <w:p w14:paraId="1815F98C" w14:textId="1E133206" w:rsidR="00A04B64" w:rsidRDefault="00BB4CAE" w:rsidP="008F01FC">
            <w:pPr>
              <w:pStyle w:val="ListParagraph"/>
              <w:numPr>
                <w:ilvl w:val="0"/>
                <w:numId w:val="41"/>
              </w:numPr>
              <w:spacing w:after="0" w:line="240" w:lineRule="auto"/>
              <w:rPr>
                <w:sz w:val="20"/>
                <w:szCs w:val="20"/>
              </w:rPr>
            </w:pPr>
            <w:r>
              <w:rPr>
                <w:sz w:val="20"/>
                <w:szCs w:val="20"/>
              </w:rPr>
              <w:t>Trying to pull in the credit unions to have programs</w:t>
            </w:r>
            <w:r w:rsidR="00A04B64">
              <w:rPr>
                <w:sz w:val="20"/>
                <w:szCs w:val="20"/>
              </w:rPr>
              <w:t xml:space="preserve"> that would give property owners to achieve favorable lending rates</w:t>
            </w:r>
            <w:r>
              <w:rPr>
                <w:sz w:val="20"/>
                <w:szCs w:val="20"/>
              </w:rPr>
              <w:t xml:space="preserve">. </w:t>
            </w:r>
          </w:p>
          <w:p w14:paraId="3D6B32FA" w14:textId="77777777" w:rsidR="00A04B64" w:rsidRDefault="00BB4CAE" w:rsidP="008F01FC">
            <w:pPr>
              <w:pStyle w:val="ListParagraph"/>
              <w:numPr>
                <w:ilvl w:val="0"/>
                <w:numId w:val="41"/>
              </w:numPr>
              <w:spacing w:after="0" w:line="240" w:lineRule="auto"/>
              <w:rPr>
                <w:sz w:val="20"/>
                <w:szCs w:val="20"/>
              </w:rPr>
            </w:pPr>
            <w:r>
              <w:rPr>
                <w:sz w:val="20"/>
                <w:szCs w:val="20"/>
              </w:rPr>
              <w:t>K</w:t>
            </w:r>
            <w:r w:rsidR="00A04B64">
              <w:rPr>
                <w:sz w:val="20"/>
                <w:szCs w:val="20"/>
              </w:rPr>
              <w:t>entucky was able to</w:t>
            </w:r>
            <w:r>
              <w:rPr>
                <w:sz w:val="20"/>
                <w:szCs w:val="20"/>
              </w:rPr>
              <w:t xml:space="preserve"> amend their homestead plan to give preferential status for ppl with IDD for section 8 vouchers. Led to more affordable rent. Would like to find a good contact so T</w:t>
            </w:r>
            <w:r w:rsidR="00A04B64">
              <w:rPr>
                <w:sz w:val="20"/>
                <w:szCs w:val="20"/>
              </w:rPr>
              <w:t>ennessee</w:t>
            </w:r>
            <w:r>
              <w:rPr>
                <w:sz w:val="20"/>
                <w:szCs w:val="20"/>
              </w:rPr>
              <w:t xml:space="preserve"> can amend their homestead plan and do something </w:t>
            </w:r>
            <w:proofErr w:type="gramStart"/>
            <w:r>
              <w:rPr>
                <w:sz w:val="20"/>
                <w:szCs w:val="20"/>
              </w:rPr>
              <w:t>similar to</w:t>
            </w:r>
            <w:proofErr w:type="gramEnd"/>
            <w:r>
              <w:rPr>
                <w:sz w:val="20"/>
                <w:szCs w:val="20"/>
              </w:rPr>
              <w:t xml:space="preserve"> K</w:t>
            </w:r>
            <w:r w:rsidR="00A04B64">
              <w:rPr>
                <w:sz w:val="20"/>
                <w:szCs w:val="20"/>
              </w:rPr>
              <w:t>entucky</w:t>
            </w:r>
            <w:r>
              <w:rPr>
                <w:sz w:val="20"/>
                <w:szCs w:val="20"/>
              </w:rPr>
              <w:t xml:space="preserve">. </w:t>
            </w:r>
          </w:p>
          <w:p w14:paraId="1F21DB4D" w14:textId="77777777" w:rsidR="00B40829" w:rsidRDefault="00BB4CAE" w:rsidP="008F01FC">
            <w:pPr>
              <w:pStyle w:val="ListParagraph"/>
              <w:numPr>
                <w:ilvl w:val="0"/>
                <w:numId w:val="41"/>
              </w:numPr>
              <w:spacing w:after="0" w:line="240" w:lineRule="auto"/>
              <w:rPr>
                <w:sz w:val="20"/>
                <w:szCs w:val="20"/>
              </w:rPr>
            </w:pPr>
            <w:r>
              <w:rPr>
                <w:sz w:val="20"/>
                <w:szCs w:val="20"/>
              </w:rPr>
              <w:t xml:space="preserve">Facilitate building homes on land to purchase houses at or below market </w:t>
            </w:r>
            <w:r w:rsidR="00A04B64">
              <w:rPr>
                <w:sz w:val="20"/>
                <w:szCs w:val="20"/>
              </w:rPr>
              <w:t>value</w:t>
            </w:r>
            <w:r>
              <w:rPr>
                <w:sz w:val="20"/>
                <w:szCs w:val="20"/>
              </w:rPr>
              <w:t>.</w:t>
            </w:r>
            <w:r w:rsidR="00A04B64">
              <w:rPr>
                <w:sz w:val="20"/>
                <w:szCs w:val="20"/>
              </w:rPr>
              <w:t xml:space="preserve"> It would be like a down payment assistance grant.</w:t>
            </w:r>
            <w:r>
              <w:rPr>
                <w:sz w:val="20"/>
                <w:szCs w:val="20"/>
              </w:rPr>
              <w:t xml:space="preserve"> Concerns</w:t>
            </w:r>
            <w:r w:rsidR="00A04B64">
              <w:rPr>
                <w:sz w:val="20"/>
                <w:szCs w:val="20"/>
              </w:rPr>
              <w:t xml:space="preserve"> are regarding </w:t>
            </w:r>
            <w:r>
              <w:rPr>
                <w:sz w:val="20"/>
                <w:szCs w:val="20"/>
              </w:rPr>
              <w:t>maintenance and repair</w:t>
            </w:r>
            <w:r w:rsidR="00A04B64">
              <w:rPr>
                <w:sz w:val="20"/>
                <w:szCs w:val="20"/>
              </w:rPr>
              <w:t xml:space="preserve"> and</w:t>
            </w:r>
            <w:r>
              <w:rPr>
                <w:sz w:val="20"/>
                <w:szCs w:val="20"/>
              </w:rPr>
              <w:t xml:space="preserve"> is often not factored in. Suggestions to create reserve funds to handle maintenance and repairs. Funds could come from Clover Bottom, etc. </w:t>
            </w:r>
            <w:r w:rsidR="0004119D">
              <w:rPr>
                <w:sz w:val="20"/>
                <w:szCs w:val="20"/>
              </w:rPr>
              <w:t>Habitat</w:t>
            </w:r>
            <w:r>
              <w:rPr>
                <w:sz w:val="20"/>
                <w:szCs w:val="20"/>
              </w:rPr>
              <w:t xml:space="preserve"> for Humanity may collaborate. </w:t>
            </w:r>
          </w:p>
          <w:p w14:paraId="3ED9FAFC" w14:textId="58E834B7" w:rsidR="00E06CE2" w:rsidRDefault="006F4495" w:rsidP="008F01FC">
            <w:pPr>
              <w:pStyle w:val="ListParagraph"/>
              <w:numPr>
                <w:ilvl w:val="0"/>
                <w:numId w:val="41"/>
              </w:numPr>
              <w:spacing w:after="0" w:line="240" w:lineRule="auto"/>
              <w:rPr>
                <w:sz w:val="20"/>
                <w:szCs w:val="20"/>
              </w:rPr>
            </w:pPr>
            <w:r>
              <w:rPr>
                <w:sz w:val="20"/>
                <w:szCs w:val="20"/>
              </w:rPr>
              <w:t xml:space="preserve">Meeting </w:t>
            </w:r>
            <w:r w:rsidR="00B40829">
              <w:rPr>
                <w:sz w:val="20"/>
                <w:szCs w:val="20"/>
              </w:rPr>
              <w:t xml:space="preserve">of the Housing Workgroup </w:t>
            </w:r>
            <w:r>
              <w:rPr>
                <w:sz w:val="20"/>
                <w:szCs w:val="20"/>
              </w:rPr>
              <w:t xml:space="preserve">for July was cancelled. Will follow up next month. </w:t>
            </w:r>
          </w:p>
          <w:p w14:paraId="4733E552" w14:textId="7A2A3295" w:rsidR="006F4495" w:rsidRPr="0056477D" w:rsidRDefault="00B40829" w:rsidP="0056477D">
            <w:pPr>
              <w:pStyle w:val="ListParagraph"/>
              <w:numPr>
                <w:ilvl w:val="0"/>
                <w:numId w:val="41"/>
              </w:numPr>
              <w:spacing w:after="0" w:line="240" w:lineRule="auto"/>
              <w:ind w:left="0" w:firstLine="0"/>
              <w:rPr>
                <w:sz w:val="20"/>
                <w:szCs w:val="20"/>
              </w:rPr>
            </w:pPr>
            <w:r>
              <w:rPr>
                <w:sz w:val="20"/>
                <w:szCs w:val="20"/>
              </w:rPr>
              <w:t xml:space="preserve">Rick stated he would </w:t>
            </w:r>
            <w:commentRangeStart w:id="4"/>
            <w:r>
              <w:rPr>
                <w:sz w:val="20"/>
                <w:szCs w:val="20"/>
              </w:rPr>
              <w:t>like</w:t>
            </w:r>
            <w:commentRangeEnd w:id="4"/>
            <w:r>
              <w:rPr>
                <w:rStyle w:val="CommentReference"/>
              </w:rPr>
              <w:commentReference w:id="4"/>
            </w:r>
            <w:r w:rsidR="006F4495">
              <w:rPr>
                <w:sz w:val="20"/>
                <w:szCs w:val="20"/>
              </w:rPr>
              <w:t xml:space="preserve"> to see somebody speak to the </w:t>
            </w:r>
            <w:r w:rsidR="00D00076">
              <w:rPr>
                <w:sz w:val="20"/>
                <w:szCs w:val="20"/>
              </w:rPr>
              <w:t>C</w:t>
            </w:r>
            <w:r w:rsidR="006F4495">
              <w:rPr>
                <w:sz w:val="20"/>
                <w:szCs w:val="20"/>
              </w:rPr>
              <w:t xml:space="preserve">ouncil regarding </w:t>
            </w:r>
            <w:r w:rsidR="0044569B">
              <w:rPr>
                <w:sz w:val="20"/>
                <w:szCs w:val="20"/>
              </w:rPr>
              <w:t>Jillian’s</w:t>
            </w:r>
            <w:r w:rsidR="006F4495">
              <w:rPr>
                <w:sz w:val="20"/>
                <w:szCs w:val="20"/>
              </w:rPr>
              <w:t xml:space="preserve"> Law and add to the agenda for the next meeting.</w:t>
            </w:r>
            <w:r w:rsidR="00C4344E">
              <w:rPr>
                <w:sz w:val="20"/>
                <w:szCs w:val="20"/>
              </w:rPr>
              <w:t xml:space="preserve"> </w:t>
            </w:r>
            <w:r w:rsidR="0044569B">
              <w:rPr>
                <w:sz w:val="20"/>
                <w:szCs w:val="20"/>
              </w:rPr>
              <w:t xml:space="preserve">Alison Gauld stated to reach out to the authors of the bills and </w:t>
            </w:r>
            <w:r>
              <w:rPr>
                <w:sz w:val="20"/>
                <w:szCs w:val="20"/>
              </w:rPr>
              <w:t xml:space="preserve">to </w:t>
            </w:r>
            <w:r w:rsidR="0044569B">
              <w:rPr>
                <w:sz w:val="20"/>
                <w:szCs w:val="20"/>
              </w:rPr>
              <w:t>share his story</w:t>
            </w:r>
            <w:r>
              <w:rPr>
                <w:sz w:val="20"/>
                <w:szCs w:val="20"/>
              </w:rPr>
              <w:t xml:space="preserve"> with them</w:t>
            </w:r>
            <w:r w:rsidR="0044569B">
              <w:rPr>
                <w:sz w:val="20"/>
                <w:szCs w:val="20"/>
              </w:rPr>
              <w:t>. Stories are what create and change bills.</w:t>
            </w:r>
          </w:p>
        </w:tc>
      </w:tr>
    </w:tbl>
    <w:p w14:paraId="0681F63E" w14:textId="42D04F1D" w:rsidR="0042127F" w:rsidRPr="00AF332D" w:rsidRDefault="0042127F" w:rsidP="00AF332D">
      <w:pPr>
        <w:ind w:left="0" w:firstLine="0"/>
        <w:rPr>
          <w:b/>
          <w:sz w:val="20"/>
          <w:szCs w:val="18"/>
        </w:rPr>
      </w:pPr>
      <w:bookmarkStart w:id="5" w:name="_Hlk32228928"/>
      <w:r>
        <w:rPr>
          <w:b/>
          <w:szCs w:val="18"/>
        </w:rPr>
        <w:lastRenderedPageBreak/>
        <w:tab/>
      </w:r>
    </w:p>
    <w:tbl>
      <w:tblPr>
        <w:tblStyle w:val="TableGrid0"/>
        <w:tblW w:w="0" w:type="auto"/>
        <w:tblInd w:w="8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689"/>
      </w:tblGrid>
      <w:tr w:rsidR="00AF332D" w:rsidRPr="00AF332D" w14:paraId="2507B25D" w14:textId="77777777" w:rsidTr="00F425C6">
        <w:tc>
          <w:tcPr>
            <w:tcW w:w="10689" w:type="dxa"/>
            <w:shd w:val="clear" w:color="auto" w:fill="E7E6E6" w:themeFill="background2"/>
          </w:tcPr>
          <w:p w14:paraId="312CF6E0" w14:textId="5F5001EF" w:rsidR="00AF332D" w:rsidRPr="00AF332D" w:rsidRDefault="00AF332D" w:rsidP="00D96235">
            <w:pPr>
              <w:ind w:left="0" w:firstLine="0"/>
              <w:rPr>
                <w:b/>
                <w:bCs/>
                <w:sz w:val="20"/>
                <w:szCs w:val="20"/>
              </w:rPr>
            </w:pPr>
            <w:r w:rsidRPr="00AF332D">
              <w:rPr>
                <w:b/>
                <w:bCs/>
                <w:sz w:val="20"/>
                <w:szCs w:val="20"/>
              </w:rPr>
              <w:t>PUBLIC COMMENT</w:t>
            </w:r>
          </w:p>
        </w:tc>
      </w:tr>
      <w:tr w:rsidR="0087208F" w:rsidRPr="00AF332D" w14:paraId="35A89EAC" w14:textId="77777777" w:rsidTr="00B530E8">
        <w:trPr>
          <w:trHeight w:val="890"/>
        </w:trPr>
        <w:tc>
          <w:tcPr>
            <w:tcW w:w="10689" w:type="dxa"/>
          </w:tcPr>
          <w:p w14:paraId="0E47AC6D" w14:textId="588EC2F4" w:rsidR="000C7C44" w:rsidRPr="00994C5E" w:rsidRDefault="00DA052D" w:rsidP="00994C5E">
            <w:pPr>
              <w:pStyle w:val="ListParagraph"/>
              <w:numPr>
                <w:ilvl w:val="0"/>
                <w:numId w:val="37"/>
              </w:numPr>
              <w:rPr>
                <w:sz w:val="20"/>
                <w:szCs w:val="20"/>
              </w:rPr>
            </w:pPr>
            <w:r w:rsidRPr="00994C5E">
              <w:rPr>
                <w:sz w:val="20"/>
                <w:szCs w:val="20"/>
              </w:rPr>
              <w:t xml:space="preserve">Changes on the Council-Jolene has stepped down from the Council. </w:t>
            </w:r>
            <w:r w:rsidR="00180C9F" w:rsidRPr="00994C5E">
              <w:rPr>
                <w:sz w:val="20"/>
                <w:szCs w:val="20"/>
              </w:rPr>
              <w:t>New appointee will be Dirk Strider. Michael</w:t>
            </w:r>
            <w:r w:rsidR="005B7F9F">
              <w:rPr>
                <w:sz w:val="20"/>
                <w:szCs w:val="20"/>
              </w:rPr>
              <w:t xml:space="preserve"> Collins</w:t>
            </w:r>
            <w:r w:rsidR="00180C9F" w:rsidRPr="00994C5E">
              <w:rPr>
                <w:sz w:val="20"/>
                <w:szCs w:val="20"/>
              </w:rPr>
              <w:t>, Roddy</w:t>
            </w:r>
            <w:r w:rsidR="005B7F9F">
              <w:rPr>
                <w:sz w:val="20"/>
                <w:szCs w:val="20"/>
              </w:rPr>
              <w:t xml:space="preserve"> Coe</w:t>
            </w:r>
            <w:r w:rsidR="00180C9F" w:rsidRPr="00994C5E">
              <w:rPr>
                <w:sz w:val="20"/>
                <w:szCs w:val="20"/>
              </w:rPr>
              <w:t>, and Will</w:t>
            </w:r>
            <w:r w:rsidR="005B7F9F">
              <w:rPr>
                <w:sz w:val="20"/>
                <w:szCs w:val="20"/>
              </w:rPr>
              <w:t>iam Edwards</w:t>
            </w:r>
            <w:r w:rsidR="00180C9F" w:rsidRPr="00994C5E">
              <w:rPr>
                <w:sz w:val="20"/>
                <w:szCs w:val="20"/>
              </w:rPr>
              <w:t xml:space="preserve"> are rolling off the Council. New Chair effective August 1</w:t>
            </w:r>
            <w:r w:rsidR="00180C9F" w:rsidRPr="00994C5E">
              <w:rPr>
                <w:sz w:val="20"/>
                <w:szCs w:val="20"/>
                <w:vertAlign w:val="superscript"/>
              </w:rPr>
              <w:t>st</w:t>
            </w:r>
            <w:r w:rsidR="00180C9F" w:rsidRPr="00994C5E">
              <w:rPr>
                <w:sz w:val="20"/>
                <w:szCs w:val="20"/>
              </w:rPr>
              <w:t xml:space="preserve"> is Sarah Harvey. Vice Chair position</w:t>
            </w:r>
            <w:r w:rsidR="005B7F9F">
              <w:rPr>
                <w:sz w:val="20"/>
                <w:szCs w:val="20"/>
              </w:rPr>
              <w:t xml:space="preserve"> is</w:t>
            </w:r>
            <w:r w:rsidR="00180C9F" w:rsidRPr="00994C5E">
              <w:rPr>
                <w:sz w:val="20"/>
                <w:szCs w:val="20"/>
              </w:rPr>
              <w:t xml:space="preserve"> open. </w:t>
            </w:r>
            <w:r w:rsidR="00B40829">
              <w:rPr>
                <w:sz w:val="20"/>
                <w:szCs w:val="20"/>
              </w:rPr>
              <w:t>Council members who are interested should</w:t>
            </w:r>
            <w:r w:rsidR="00B40829" w:rsidRPr="00994C5E">
              <w:rPr>
                <w:sz w:val="20"/>
                <w:szCs w:val="20"/>
              </w:rPr>
              <w:t xml:space="preserve"> </w:t>
            </w:r>
            <w:r w:rsidR="00180C9F" w:rsidRPr="00994C5E">
              <w:rPr>
                <w:sz w:val="20"/>
                <w:szCs w:val="20"/>
              </w:rPr>
              <w:t xml:space="preserve">step forward and </w:t>
            </w:r>
            <w:r w:rsidR="00B40829">
              <w:rPr>
                <w:sz w:val="20"/>
                <w:szCs w:val="20"/>
              </w:rPr>
              <w:t xml:space="preserve">at </w:t>
            </w:r>
            <w:r w:rsidR="00180C9F" w:rsidRPr="00994C5E">
              <w:rPr>
                <w:sz w:val="20"/>
                <w:szCs w:val="20"/>
              </w:rPr>
              <w:t xml:space="preserve">the next </w:t>
            </w:r>
            <w:r w:rsidR="00B40829">
              <w:rPr>
                <w:sz w:val="20"/>
                <w:szCs w:val="20"/>
              </w:rPr>
              <w:t xml:space="preserve">quarterly </w:t>
            </w:r>
            <w:r w:rsidR="00180C9F" w:rsidRPr="00994C5E">
              <w:rPr>
                <w:sz w:val="20"/>
                <w:szCs w:val="20"/>
              </w:rPr>
              <w:t>meeting the Council would vote</w:t>
            </w:r>
            <w:r w:rsidR="00B40829">
              <w:rPr>
                <w:sz w:val="20"/>
                <w:szCs w:val="20"/>
              </w:rPr>
              <w:t xml:space="preserve"> for both the Vice Chair position and the Chair of the Advocacy and Communication </w:t>
            </w:r>
            <w:r w:rsidR="009D1EEF">
              <w:rPr>
                <w:sz w:val="20"/>
                <w:szCs w:val="20"/>
              </w:rPr>
              <w:t>Committee</w:t>
            </w:r>
            <w:r w:rsidR="00180C9F" w:rsidRPr="00994C5E">
              <w:rPr>
                <w:sz w:val="20"/>
                <w:szCs w:val="20"/>
              </w:rPr>
              <w:t xml:space="preserve">. </w:t>
            </w:r>
          </w:p>
          <w:p w14:paraId="15AF93FF" w14:textId="372C2AB4" w:rsidR="00180C9F" w:rsidRDefault="00180C9F" w:rsidP="006646F9">
            <w:pPr>
              <w:pStyle w:val="ListParagraph"/>
              <w:numPr>
                <w:ilvl w:val="0"/>
                <w:numId w:val="37"/>
              </w:numPr>
              <w:rPr>
                <w:sz w:val="20"/>
                <w:szCs w:val="20"/>
              </w:rPr>
            </w:pPr>
            <w:r>
              <w:rPr>
                <w:sz w:val="20"/>
                <w:szCs w:val="20"/>
              </w:rPr>
              <w:t xml:space="preserve">Leah Nichols, Robert </w:t>
            </w:r>
            <w:r w:rsidR="005B7F9F">
              <w:rPr>
                <w:sz w:val="20"/>
                <w:szCs w:val="20"/>
              </w:rPr>
              <w:t>Stoffel</w:t>
            </w:r>
            <w:r>
              <w:rPr>
                <w:sz w:val="20"/>
                <w:szCs w:val="20"/>
              </w:rPr>
              <w:t>, Jennifer Holder are new Council members effective Aug. 1.</w:t>
            </w:r>
          </w:p>
          <w:p w14:paraId="56DB1D6A" w14:textId="665C579B" w:rsidR="00180C9F" w:rsidRDefault="00B40829" w:rsidP="006646F9">
            <w:pPr>
              <w:pStyle w:val="ListParagraph"/>
              <w:numPr>
                <w:ilvl w:val="0"/>
                <w:numId w:val="37"/>
              </w:numPr>
              <w:rPr>
                <w:sz w:val="20"/>
                <w:szCs w:val="20"/>
              </w:rPr>
            </w:pPr>
            <w:r>
              <w:rPr>
                <w:sz w:val="20"/>
                <w:szCs w:val="20"/>
              </w:rPr>
              <w:t>Vice</w:t>
            </w:r>
            <w:r w:rsidR="00180C9F">
              <w:rPr>
                <w:sz w:val="20"/>
                <w:szCs w:val="20"/>
              </w:rPr>
              <w:t xml:space="preserve">-Chair-Vacancy for the Advocacy/Communications Committee-interested in being chair that is a separate role. </w:t>
            </w:r>
          </w:p>
          <w:p w14:paraId="585BA4BD" w14:textId="77777777" w:rsidR="00180C9F" w:rsidRDefault="00180C9F" w:rsidP="006646F9">
            <w:pPr>
              <w:pStyle w:val="ListParagraph"/>
              <w:numPr>
                <w:ilvl w:val="0"/>
                <w:numId w:val="37"/>
              </w:numPr>
              <w:rPr>
                <w:sz w:val="20"/>
                <w:szCs w:val="20"/>
              </w:rPr>
            </w:pPr>
            <w:r>
              <w:rPr>
                <w:sz w:val="20"/>
                <w:szCs w:val="20"/>
              </w:rPr>
              <w:t>The three new council members from East can volunteer to be the chair of the Advocacy/Community Committee</w:t>
            </w:r>
          </w:p>
          <w:p w14:paraId="3182A333" w14:textId="2244B17D" w:rsidR="000606A0" w:rsidRDefault="000606A0" w:rsidP="006646F9">
            <w:pPr>
              <w:pStyle w:val="ListParagraph"/>
              <w:numPr>
                <w:ilvl w:val="0"/>
                <w:numId w:val="37"/>
              </w:numPr>
              <w:rPr>
                <w:sz w:val="20"/>
                <w:szCs w:val="20"/>
              </w:rPr>
            </w:pPr>
            <w:r>
              <w:rPr>
                <w:sz w:val="20"/>
                <w:szCs w:val="20"/>
              </w:rPr>
              <w:t>Dirk</w:t>
            </w:r>
            <w:r w:rsidR="00994C5E">
              <w:rPr>
                <w:sz w:val="20"/>
                <w:szCs w:val="20"/>
              </w:rPr>
              <w:t xml:space="preserve"> handed out a card with a QR code on it that leads to a survey. </w:t>
            </w:r>
            <w:r w:rsidR="004248F8">
              <w:rPr>
                <w:sz w:val="20"/>
                <w:szCs w:val="20"/>
              </w:rPr>
              <w:t>Dirk states that a</w:t>
            </w:r>
            <w:r w:rsidR="00994C5E">
              <w:rPr>
                <w:sz w:val="20"/>
                <w:szCs w:val="20"/>
              </w:rPr>
              <w:t>nyone with disability, family of someone with a disability or provider can take the survey. Do not need a formal diagnosis to take the survey.</w:t>
            </w:r>
            <w:r>
              <w:rPr>
                <w:sz w:val="20"/>
                <w:szCs w:val="20"/>
              </w:rPr>
              <w:t xml:space="preserve"> Handed out a survey. </w:t>
            </w:r>
          </w:p>
          <w:p w14:paraId="40D6DE5F" w14:textId="189A7D1F" w:rsidR="005B7F9F" w:rsidRDefault="000606A0" w:rsidP="006646F9">
            <w:pPr>
              <w:pStyle w:val="ListParagraph"/>
              <w:numPr>
                <w:ilvl w:val="0"/>
                <w:numId w:val="37"/>
              </w:numPr>
              <w:rPr>
                <w:sz w:val="20"/>
                <w:szCs w:val="20"/>
              </w:rPr>
            </w:pPr>
            <w:r>
              <w:rPr>
                <w:sz w:val="20"/>
                <w:szCs w:val="20"/>
              </w:rPr>
              <w:t>Janet</w:t>
            </w:r>
            <w:r w:rsidR="005B7F9F">
              <w:rPr>
                <w:sz w:val="20"/>
                <w:szCs w:val="20"/>
              </w:rPr>
              <w:t xml:space="preserve"> </w:t>
            </w:r>
            <w:r w:rsidR="004248F8">
              <w:rPr>
                <w:sz w:val="20"/>
                <w:szCs w:val="20"/>
              </w:rPr>
              <w:t>brought up an issue of whether under the</w:t>
            </w:r>
            <w:r>
              <w:rPr>
                <w:sz w:val="20"/>
                <w:szCs w:val="20"/>
              </w:rPr>
              <w:t xml:space="preserve">1915c waiver </w:t>
            </w:r>
            <w:r w:rsidR="004248F8">
              <w:rPr>
                <w:sz w:val="20"/>
                <w:szCs w:val="20"/>
              </w:rPr>
              <w:t xml:space="preserve">if </w:t>
            </w:r>
            <w:r>
              <w:rPr>
                <w:sz w:val="20"/>
                <w:szCs w:val="20"/>
              </w:rPr>
              <w:t xml:space="preserve">an individual damages property whether they </w:t>
            </w:r>
            <w:proofErr w:type="gramStart"/>
            <w:r>
              <w:rPr>
                <w:sz w:val="20"/>
                <w:szCs w:val="20"/>
              </w:rPr>
              <w:t>have to</w:t>
            </w:r>
            <w:proofErr w:type="gramEnd"/>
            <w:r>
              <w:rPr>
                <w:sz w:val="20"/>
                <w:szCs w:val="20"/>
              </w:rPr>
              <w:t xml:space="preserve"> pay restitution. If a person isn’t doing </w:t>
            </w:r>
            <w:r w:rsidR="005B7F9F">
              <w:rPr>
                <w:sz w:val="20"/>
                <w:szCs w:val="20"/>
              </w:rPr>
              <w:t>this,</w:t>
            </w:r>
            <w:r>
              <w:rPr>
                <w:sz w:val="20"/>
                <w:szCs w:val="20"/>
              </w:rPr>
              <w:t xml:space="preserve"> </w:t>
            </w:r>
            <w:r w:rsidR="005B7F9F">
              <w:rPr>
                <w:sz w:val="20"/>
                <w:szCs w:val="20"/>
              </w:rPr>
              <w:t>it on purpose then</w:t>
            </w:r>
            <w:r>
              <w:rPr>
                <w:sz w:val="20"/>
                <w:szCs w:val="20"/>
              </w:rPr>
              <w:t xml:space="preserve"> they may not be held responsible. The human rights committee </w:t>
            </w:r>
            <w:proofErr w:type="gramStart"/>
            <w:r>
              <w:rPr>
                <w:sz w:val="20"/>
                <w:szCs w:val="20"/>
              </w:rPr>
              <w:t>has to</w:t>
            </w:r>
            <w:proofErr w:type="gramEnd"/>
            <w:r>
              <w:rPr>
                <w:sz w:val="20"/>
                <w:szCs w:val="20"/>
              </w:rPr>
              <w:t xml:space="preserve"> make a determination. Is there a similar process in ECF CHOICES</w:t>
            </w:r>
            <w:r w:rsidR="005B7F9F">
              <w:rPr>
                <w:sz w:val="20"/>
                <w:szCs w:val="20"/>
              </w:rPr>
              <w:t>?</w:t>
            </w:r>
          </w:p>
          <w:p w14:paraId="5E24F00B" w14:textId="77777777" w:rsidR="005B7F9F" w:rsidRDefault="000606A0" w:rsidP="005B7F9F">
            <w:pPr>
              <w:pStyle w:val="ListParagraph"/>
              <w:numPr>
                <w:ilvl w:val="1"/>
                <w:numId w:val="37"/>
              </w:numPr>
              <w:rPr>
                <w:sz w:val="20"/>
                <w:szCs w:val="20"/>
              </w:rPr>
            </w:pPr>
            <w:r>
              <w:rPr>
                <w:sz w:val="20"/>
                <w:szCs w:val="20"/>
              </w:rPr>
              <w:lastRenderedPageBreak/>
              <w:t>Michael</w:t>
            </w:r>
            <w:r w:rsidR="005B7F9F">
              <w:rPr>
                <w:sz w:val="20"/>
                <w:szCs w:val="20"/>
              </w:rPr>
              <w:t xml:space="preserve"> asked if it was</w:t>
            </w:r>
            <w:r>
              <w:rPr>
                <w:sz w:val="20"/>
                <w:szCs w:val="20"/>
              </w:rPr>
              <w:t xml:space="preserve"> owned by the provider agency</w:t>
            </w:r>
            <w:r w:rsidR="005B7F9F">
              <w:rPr>
                <w:sz w:val="20"/>
                <w:szCs w:val="20"/>
              </w:rPr>
              <w:t xml:space="preserve"> or a third party</w:t>
            </w:r>
            <w:r>
              <w:rPr>
                <w:sz w:val="20"/>
                <w:szCs w:val="20"/>
              </w:rPr>
              <w:t xml:space="preserve">? </w:t>
            </w:r>
            <w:r w:rsidR="005B7F9F">
              <w:rPr>
                <w:sz w:val="20"/>
                <w:szCs w:val="20"/>
              </w:rPr>
              <w:t>Janet d</w:t>
            </w:r>
            <w:r>
              <w:rPr>
                <w:sz w:val="20"/>
                <w:szCs w:val="20"/>
              </w:rPr>
              <w:t>oes not know.</w:t>
            </w:r>
          </w:p>
          <w:p w14:paraId="78C4BD23" w14:textId="7EE4A8B7" w:rsidR="000606A0" w:rsidRDefault="004248F8" w:rsidP="005B7F9F">
            <w:pPr>
              <w:pStyle w:val="ListParagraph"/>
              <w:numPr>
                <w:ilvl w:val="1"/>
                <w:numId w:val="37"/>
              </w:numPr>
              <w:rPr>
                <w:sz w:val="20"/>
                <w:szCs w:val="20"/>
              </w:rPr>
            </w:pPr>
            <w:r>
              <w:rPr>
                <w:sz w:val="20"/>
                <w:szCs w:val="20"/>
              </w:rPr>
              <w:t>Janet states the p</w:t>
            </w:r>
            <w:r w:rsidR="000606A0">
              <w:rPr>
                <w:sz w:val="20"/>
                <w:szCs w:val="20"/>
              </w:rPr>
              <w:t xml:space="preserve">olicy for 1915c waiver they don’t have to </w:t>
            </w:r>
            <w:r w:rsidR="005B7F9F">
              <w:rPr>
                <w:sz w:val="20"/>
                <w:szCs w:val="20"/>
              </w:rPr>
              <w:t xml:space="preserve">be </w:t>
            </w:r>
            <w:r w:rsidR="000606A0">
              <w:rPr>
                <w:sz w:val="20"/>
                <w:szCs w:val="20"/>
              </w:rPr>
              <w:t xml:space="preserve">held responsible. </w:t>
            </w:r>
            <w:r w:rsidR="00DE6E5F">
              <w:rPr>
                <w:sz w:val="20"/>
                <w:szCs w:val="20"/>
              </w:rPr>
              <w:t>Michael wasn’t sure if it is a requirement.</w:t>
            </w:r>
            <w:r w:rsidR="005B7F9F">
              <w:rPr>
                <w:sz w:val="20"/>
                <w:szCs w:val="20"/>
              </w:rPr>
              <w:t xml:space="preserve"> Michael stated that we need to find out through ECF CHOICES what the rule is.</w:t>
            </w:r>
            <w:r w:rsidR="00DE6E5F">
              <w:rPr>
                <w:sz w:val="20"/>
                <w:szCs w:val="20"/>
              </w:rPr>
              <w:t xml:space="preserve"> </w:t>
            </w:r>
          </w:p>
          <w:p w14:paraId="568E06C0" w14:textId="15DAC9A9" w:rsidR="00DE6E5F" w:rsidRDefault="00DE6E5F" w:rsidP="006646F9">
            <w:pPr>
              <w:pStyle w:val="ListParagraph"/>
              <w:numPr>
                <w:ilvl w:val="0"/>
                <w:numId w:val="37"/>
              </w:numPr>
              <w:rPr>
                <w:sz w:val="20"/>
                <w:szCs w:val="20"/>
              </w:rPr>
            </w:pPr>
            <w:r>
              <w:rPr>
                <w:sz w:val="20"/>
                <w:szCs w:val="20"/>
              </w:rPr>
              <w:t>Anita</w:t>
            </w:r>
            <w:r w:rsidR="005B7F9F">
              <w:rPr>
                <w:sz w:val="20"/>
                <w:szCs w:val="20"/>
              </w:rPr>
              <w:t xml:space="preserve"> </w:t>
            </w:r>
            <w:r w:rsidR="004248F8">
              <w:rPr>
                <w:sz w:val="20"/>
                <w:szCs w:val="20"/>
              </w:rPr>
              <w:t>noted that the</w:t>
            </w:r>
            <w:r w:rsidR="005B7F9F">
              <w:rPr>
                <w:sz w:val="20"/>
                <w:szCs w:val="20"/>
              </w:rPr>
              <w:t xml:space="preserve"> </w:t>
            </w:r>
            <w:r>
              <w:rPr>
                <w:sz w:val="20"/>
                <w:szCs w:val="20"/>
              </w:rPr>
              <w:t xml:space="preserve">DDA statewide </w:t>
            </w:r>
            <w:r w:rsidR="005B7F9F">
              <w:rPr>
                <w:sz w:val="20"/>
                <w:szCs w:val="20"/>
              </w:rPr>
              <w:t>P</w:t>
            </w:r>
            <w:r>
              <w:rPr>
                <w:sz w:val="20"/>
                <w:szCs w:val="20"/>
              </w:rPr>
              <w:t xml:space="preserve">lanning and </w:t>
            </w:r>
            <w:r w:rsidR="005B7F9F">
              <w:rPr>
                <w:sz w:val="20"/>
                <w:szCs w:val="20"/>
              </w:rPr>
              <w:t>P</w:t>
            </w:r>
            <w:r>
              <w:rPr>
                <w:sz w:val="20"/>
                <w:szCs w:val="20"/>
              </w:rPr>
              <w:t xml:space="preserve">olicy </w:t>
            </w:r>
            <w:r w:rsidR="005B7F9F">
              <w:rPr>
                <w:sz w:val="20"/>
                <w:szCs w:val="20"/>
              </w:rPr>
              <w:t>C</w:t>
            </w:r>
            <w:r>
              <w:rPr>
                <w:sz w:val="20"/>
                <w:szCs w:val="20"/>
              </w:rPr>
              <w:t>ouncil has a</w:t>
            </w:r>
            <w:r w:rsidR="005B7F9F">
              <w:rPr>
                <w:sz w:val="20"/>
                <w:szCs w:val="20"/>
              </w:rPr>
              <w:t>n integration</w:t>
            </w:r>
            <w:r>
              <w:rPr>
                <w:sz w:val="20"/>
                <w:szCs w:val="20"/>
              </w:rPr>
              <w:t xml:space="preserve"> workgroup that meets </w:t>
            </w:r>
            <w:r w:rsidR="005B7F9F">
              <w:rPr>
                <w:sz w:val="20"/>
                <w:szCs w:val="20"/>
              </w:rPr>
              <w:t>virtually</w:t>
            </w:r>
            <w:r>
              <w:rPr>
                <w:sz w:val="20"/>
                <w:szCs w:val="20"/>
              </w:rPr>
              <w:t xml:space="preserve"> </w:t>
            </w:r>
            <w:r w:rsidR="005B7F9F">
              <w:rPr>
                <w:sz w:val="20"/>
                <w:szCs w:val="20"/>
              </w:rPr>
              <w:t>the first Monday of the month.</w:t>
            </w:r>
            <w:r>
              <w:rPr>
                <w:sz w:val="20"/>
                <w:szCs w:val="20"/>
              </w:rPr>
              <w:t xml:space="preserve"> 2:00 pm CST. Looking at how to continue to integrate the system effectively. </w:t>
            </w:r>
          </w:p>
          <w:p w14:paraId="5EBF931B" w14:textId="23013B5E" w:rsidR="00DE6E5F" w:rsidRDefault="00DE6E5F" w:rsidP="006646F9">
            <w:pPr>
              <w:pStyle w:val="ListParagraph"/>
              <w:numPr>
                <w:ilvl w:val="0"/>
                <w:numId w:val="37"/>
              </w:numPr>
              <w:rPr>
                <w:sz w:val="20"/>
                <w:szCs w:val="20"/>
              </w:rPr>
            </w:pPr>
            <w:r>
              <w:rPr>
                <w:sz w:val="20"/>
                <w:szCs w:val="20"/>
              </w:rPr>
              <w:t xml:space="preserve">Stephanie </w:t>
            </w:r>
            <w:proofErr w:type="spellStart"/>
            <w:r>
              <w:rPr>
                <w:sz w:val="20"/>
                <w:szCs w:val="20"/>
              </w:rPr>
              <w:t>Clease</w:t>
            </w:r>
            <w:proofErr w:type="spellEnd"/>
            <w:r>
              <w:rPr>
                <w:sz w:val="20"/>
                <w:szCs w:val="20"/>
              </w:rPr>
              <w:t>-</w:t>
            </w:r>
            <w:r w:rsidR="004248F8">
              <w:rPr>
                <w:sz w:val="20"/>
                <w:szCs w:val="20"/>
              </w:rPr>
              <w:t xml:space="preserve"> asked if</w:t>
            </w:r>
            <w:r>
              <w:rPr>
                <w:sz w:val="20"/>
                <w:szCs w:val="20"/>
              </w:rPr>
              <w:t xml:space="preserve"> a packet for resources </w:t>
            </w:r>
            <w:r w:rsidR="004248F8">
              <w:rPr>
                <w:sz w:val="20"/>
                <w:szCs w:val="20"/>
              </w:rPr>
              <w:t xml:space="preserve">was </w:t>
            </w:r>
            <w:r>
              <w:rPr>
                <w:sz w:val="20"/>
                <w:szCs w:val="20"/>
              </w:rPr>
              <w:t>available</w:t>
            </w:r>
            <w:r w:rsidR="00206D9C">
              <w:rPr>
                <w:sz w:val="20"/>
                <w:szCs w:val="20"/>
              </w:rPr>
              <w:t>?</w:t>
            </w:r>
            <w:r>
              <w:rPr>
                <w:sz w:val="20"/>
                <w:szCs w:val="20"/>
              </w:rPr>
              <w:t xml:space="preserve"> </w:t>
            </w:r>
            <w:r w:rsidR="004248F8">
              <w:rPr>
                <w:sz w:val="20"/>
                <w:szCs w:val="20"/>
              </w:rPr>
              <w:t>Stated she thought</w:t>
            </w:r>
            <w:r>
              <w:rPr>
                <w:sz w:val="20"/>
                <w:szCs w:val="20"/>
              </w:rPr>
              <w:t xml:space="preserve"> it would be helpful for families. Family navigat</w:t>
            </w:r>
            <w:r w:rsidR="00206D9C">
              <w:rPr>
                <w:sz w:val="20"/>
                <w:szCs w:val="20"/>
              </w:rPr>
              <w:t>ors</w:t>
            </w:r>
            <w:r>
              <w:rPr>
                <w:sz w:val="20"/>
                <w:szCs w:val="20"/>
              </w:rPr>
              <w:t xml:space="preserve"> can be helpful for new families. These two things could be helpful. Pathfinder is helpful but you </w:t>
            </w:r>
            <w:proofErr w:type="gramStart"/>
            <w:r>
              <w:rPr>
                <w:sz w:val="20"/>
                <w:szCs w:val="20"/>
              </w:rPr>
              <w:t>have to</w:t>
            </w:r>
            <w:proofErr w:type="gramEnd"/>
            <w:r>
              <w:rPr>
                <w:sz w:val="20"/>
                <w:szCs w:val="20"/>
              </w:rPr>
              <w:t xml:space="preserve"> know what you are looking for</w:t>
            </w:r>
            <w:r w:rsidR="00206D9C">
              <w:rPr>
                <w:sz w:val="20"/>
                <w:szCs w:val="20"/>
              </w:rPr>
              <w:t xml:space="preserve"> and not sure if it covers everything.</w:t>
            </w:r>
          </w:p>
          <w:p w14:paraId="6C5AD7ED" w14:textId="3FE36681" w:rsidR="00206D9C" w:rsidRPr="009D1EEF" w:rsidRDefault="00DE6E5F" w:rsidP="0056477D">
            <w:pPr>
              <w:pStyle w:val="ListParagraph"/>
              <w:numPr>
                <w:ilvl w:val="0"/>
                <w:numId w:val="37"/>
              </w:numPr>
              <w:rPr>
                <w:sz w:val="20"/>
                <w:szCs w:val="20"/>
              </w:rPr>
            </w:pPr>
            <w:r>
              <w:rPr>
                <w:sz w:val="20"/>
                <w:szCs w:val="20"/>
              </w:rPr>
              <w:t>Alison-</w:t>
            </w:r>
            <w:r w:rsidR="00206D9C">
              <w:rPr>
                <w:sz w:val="20"/>
                <w:szCs w:val="20"/>
              </w:rPr>
              <w:t>are you suggesting that P</w:t>
            </w:r>
            <w:r>
              <w:rPr>
                <w:sz w:val="20"/>
                <w:szCs w:val="20"/>
              </w:rPr>
              <w:t xml:space="preserve">athfinder </w:t>
            </w:r>
            <w:r w:rsidR="00206D9C">
              <w:rPr>
                <w:sz w:val="20"/>
                <w:szCs w:val="20"/>
              </w:rPr>
              <w:t xml:space="preserve">have a clear starting point? </w:t>
            </w:r>
            <w:r w:rsidR="00206D9C" w:rsidRPr="009D1EEF">
              <w:rPr>
                <w:sz w:val="20"/>
                <w:szCs w:val="20"/>
              </w:rPr>
              <w:t xml:space="preserve">The Pathfinder app is not as comprehensive for autism. Autism Tennessee has been a great resource. </w:t>
            </w:r>
          </w:p>
          <w:p w14:paraId="3DA9C99F" w14:textId="4B642815" w:rsidR="0003610D" w:rsidRPr="001B4DFB" w:rsidRDefault="0003610D" w:rsidP="006646F9">
            <w:pPr>
              <w:pStyle w:val="ListParagraph"/>
              <w:numPr>
                <w:ilvl w:val="0"/>
                <w:numId w:val="37"/>
              </w:numPr>
              <w:rPr>
                <w:sz w:val="20"/>
                <w:szCs w:val="20"/>
              </w:rPr>
            </w:pPr>
            <w:r>
              <w:rPr>
                <w:sz w:val="20"/>
                <w:szCs w:val="20"/>
              </w:rPr>
              <w:t xml:space="preserve">BNA launched their sunflower program. Partnered with them that is on their disability page.  </w:t>
            </w:r>
            <w:hyperlink r:id="rId23" w:history="1">
              <w:r w:rsidR="002D10F0" w:rsidRPr="002D10F0">
                <w:rPr>
                  <w:rStyle w:val="Hyperlink"/>
                  <w:sz w:val="20"/>
                  <w:szCs w:val="20"/>
                </w:rPr>
                <w:t>Welcome to the Nashville International Airport (flynashville.com)</w:t>
              </w:r>
            </w:hyperlink>
          </w:p>
        </w:tc>
      </w:tr>
    </w:tbl>
    <w:p w14:paraId="30D72BE9" w14:textId="44B8538B" w:rsidR="00AF332D" w:rsidRPr="00AF332D" w:rsidRDefault="00AF332D" w:rsidP="00E032E5">
      <w:pPr>
        <w:ind w:left="0" w:firstLine="0"/>
        <w:rPr>
          <w:b/>
          <w:sz w:val="20"/>
          <w:szCs w:val="18"/>
        </w:rPr>
      </w:pPr>
    </w:p>
    <w:tbl>
      <w:tblPr>
        <w:tblStyle w:val="TableGrid0"/>
        <w:tblW w:w="0" w:type="auto"/>
        <w:tblInd w:w="8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689"/>
      </w:tblGrid>
      <w:tr w:rsidR="00AF332D" w:rsidRPr="00AF332D" w14:paraId="50B9E5B0" w14:textId="77777777" w:rsidTr="00406941">
        <w:tc>
          <w:tcPr>
            <w:tcW w:w="10800" w:type="dxa"/>
            <w:shd w:val="clear" w:color="auto" w:fill="E7E6E6" w:themeFill="background2"/>
          </w:tcPr>
          <w:p w14:paraId="13376F6A" w14:textId="6E69DF99" w:rsidR="00AF332D" w:rsidRPr="00AF332D" w:rsidRDefault="00AF332D" w:rsidP="00AF332D">
            <w:pPr>
              <w:pStyle w:val="Heading2"/>
              <w:ind w:left="32" w:right="5"/>
              <w:jc w:val="left"/>
              <w:rPr>
                <w:sz w:val="20"/>
                <w:szCs w:val="20"/>
                <w:highlight w:val="yellow"/>
              </w:rPr>
            </w:pPr>
            <w:r w:rsidRPr="00AF332D">
              <w:rPr>
                <w:sz w:val="20"/>
                <w:szCs w:val="20"/>
              </w:rPr>
              <w:t>ADJOURNMENT/NEXT MEETING DATE</w:t>
            </w:r>
          </w:p>
        </w:tc>
      </w:tr>
      <w:bookmarkEnd w:id="5"/>
      <w:tr w:rsidR="00AF332D" w:rsidRPr="00AF332D" w14:paraId="4A39479E" w14:textId="77777777" w:rsidTr="00406941">
        <w:tc>
          <w:tcPr>
            <w:tcW w:w="10800" w:type="dxa"/>
          </w:tcPr>
          <w:p w14:paraId="5EC8F336" w14:textId="77777777" w:rsidR="00AF332D" w:rsidRPr="00AF332D" w:rsidRDefault="00AF332D" w:rsidP="00AF332D">
            <w:pPr>
              <w:pStyle w:val="Heading2"/>
              <w:spacing w:line="259" w:lineRule="auto"/>
              <w:ind w:left="32" w:right="5"/>
              <w:jc w:val="left"/>
              <w:rPr>
                <w:b w:val="0"/>
                <w:bCs/>
                <w:sz w:val="20"/>
                <w:szCs w:val="20"/>
              </w:rPr>
            </w:pPr>
          </w:p>
          <w:p w14:paraId="7B5014C2" w14:textId="19FF3A39" w:rsidR="00AF332D" w:rsidRPr="00AF332D" w:rsidRDefault="00AF332D" w:rsidP="00AF332D">
            <w:pPr>
              <w:pStyle w:val="Heading2"/>
              <w:spacing w:line="259" w:lineRule="auto"/>
              <w:ind w:left="32" w:right="5"/>
              <w:jc w:val="left"/>
              <w:rPr>
                <w:b w:val="0"/>
                <w:bCs/>
                <w:sz w:val="20"/>
                <w:szCs w:val="20"/>
              </w:rPr>
            </w:pPr>
            <w:r w:rsidRPr="00AF332D">
              <w:rPr>
                <w:b w:val="0"/>
                <w:bCs/>
                <w:sz w:val="20"/>
                <w:szCs w:val="20"/>
              </w:rPr>
              <w:t xml:space="preserve">The date of the next meeting will be </w:t>
            </w:r>
            <w:r w:rsidRPr="00AF332D">
              <w:rPr>
                <w:sz w:val="20"/>
                <w:szCs w:val="20"/>
              </w:rPr>
              <w:t xml:space="preserve">Tuesday </w:t>
            </w:r>
            <w:r w:rsidR="005038C2">
              <w:rPr>
                <w:sz w:val="20"/>
                <w:szCs w:val="20"/>
              </w:rPr>
              <w:t>October 29</w:t>
            </w:r>
            <w:r w:rsidR="001854F9">
              <w:rPr>
                <w:sz w:val="20"/>
                <w:szCs w:val="20"/>
              </w:rPr>
              <w:t>, 2024</w:t>
            </w:r>
            <w:r w:rsidR="000B4E56">
              <w:rPr>
                <w:sz w:val="20"/>
                <w:szCs w:val="20"/>
              </w:rPr>
              <w:t>,</w:t>
            </w:r>
            <w:r w:rsidRPr="00AF332D">
              <w:rPr>
                <w:sz w:val="20"/>
                <w:szCs w:val="20"/>
              </w:rPr>
              <w:t xml:space="preserve"> 10:00 a.m. – 1:00 p.m.</w:t>
            </w:r>
            <w:r w:rsidRPr="00AF332D">
              <w:rPr>
                <w:b w:val="0"/>
                <w:bCs/>
                <w:sz w:val="20"/>
                <w:szCs w:val="20"/>
              </w:rPr>
              <w:t xml:space="preserve"> Central Time. </w:t>
            </w:r>
            <w:r w:rsidR="00641FB4" w:rsidRPr="00641FB4">
              <w:rPr>
                <w:b w:val="0"/>
                <w:bCs/>
                <w:sz w:val="20"/>
                <w:szCs w:val="20"/>
              </w:rPr>
              <w:t xml:space="preserve">The Council will meet in-person at </w:t>
            </w:r>
            <w:r w:rsidR="008A096F">
              <w:rPr>
                <w:b w:val="0"/>
                <w:bCs/>
                <w:sz w:val="20"/>
                <w:szCs w:val="20"/>
              </w:rPr>
              <w:t xml:space="preserve">the </w:t>
            </w:r>
            <w:r w:rsidR="008A096F" w:rsidRPr="008A096F">
              <w:rPr>
                <w:b w:val="0"/>
                <w:bCs/>
                <w:sz w:val="20"/>
                <w:szCs w:val="20"/>
              </w:rPr>
              <w:t>TN Dept. of Labor and Workforce Development, PEARL Room, 220 French Landing Drive, Floor 1B, Nashville, TN 37243</w:t>
            </w:r>
            <w:r w:rsidR="008A096F">
              <w:rPr>
                <w:b w:val="0"/>
                <w:bCs/>
                <w:sz w:val="20"/>
                <w:szCs w:val="20"/>
              </w:rPr>
              <w:t>.</w:t>
            </w:r>
            <w:r w:rsidR="00641FB4" w:rsidRPr="00641FB4">
              <w:rPr>
                <w:b w:val="0"/>
                <w:bCs/>
                <w:sz w:val="20"/>
                <w:szCs w:val="20"/>
              </w:rPr>
              <w:t xml:space="preserve"> </w:t>
            </w:r>
            <w:r w:rsidRPr="00AF332D">
              <w:rPr>
                <w:b w:val="0"/>
                <w:bCs/>
                <w:sz w:val="20"/>
                <w:szCs w:val="20"/>
              </w:rPr>
              <w:t>An Outlook meeting invitation will be sent to Council members. This information will additionally be provided in the Public Meeting Notice for the</w:t>
            </w:r>
            <w:r w:rsidR="00441F0B">
              <w:rPr>
                <w:b w:val="0"/>
                <w:bCs/>
                <w:sz w:val="20"/>
                <w:szCs w:val="20"/>
              </w:rPr>
              <w:t xml:space="preserve"> </w:t>
            </w:r>
            <w:r w:rsidR="004360BE">
              <w:rPr>
                <w:b w:val="0"/>
                <w:bCs/>
                <w:sz w:val="20"/>
                <w:szCs w:val="20"/>
              </w:rPr>
              <w:t>10/29/24</w:t>
            </w:r>
            <w:r w:rsidR="00441F0B">
              <w:rPr>
                <w:b w:val="0"/>
                <w:bCs/>
                <w:sz w:val="20"/>
                <w:szCs w:val="20"/>
              </w:rPr>
              <w:t>,</w:t>
            </w:r>
            <w:r w:rsidR="000B4E56">
              <w:rPr>
                <w:b w:val="0"/>
                <w:bCs/>
                <w:sz w:val="20"/>
                <w:szCs w:val="20"/>
              </w:rPr>
              <w:t xml:space="preserve"> </w:t>
            </w:r>
            <w:r w:rsidRPr="00AF332D">
              <w:rPr>
                <w:b w:val="0"/>
                <w:bCs/>
                <w:sz w:val="20"/>
                <w:szCs w:val="20"/>
              </w:rPr>
              <w:t xml:space="preserve">meeting. </w:t>
            </w:r>
          </w:p>
        </w:tc>
      </w:tr>
    </w:tbl>
    <w:p w14:paraId="388E4AC4" w14:textId="77777777" w:rsidR="001D7E2B" w:rsidRPr="0039017A" w:rsidRDefault="001D7E2B" w:rsidP="0007798F">
      <w:pPr>
        <w:spacing w:after="0" w:line="259" w:lineRule="auto"/>
        <w:ind w:left="0" w:firstLine="0"/>
        <w:rPr>
          <w:sz w:val="20"/>
          <w:szCs w:val="20"/>
        </w:rPr>
      </w:pPr>
    </w:p>
    <w:p w14:paraId="5F19159C" w14:textId="7EF5D8E2" w:rsidR="00E562F7" w:rsidRPr="0039017A" w:rsidRDefault="00CE696A">
      <w:pPr>
        <w:spacing w:after="0" w:line="259" w:lineRule="auto"/>
        <w:ind w:left="-5"/>
        <w:rPr>
          <w:sz w:val="20"/>
          <w:szCs w:val="20"/>
        </w:rPr>
      </w:pPr>
      <w:r w:rsidRPr="0039017A">
        <w:rPr>
          <w:sz w:val="20"/>
          <w:szCs w:val="20"/>
        </w:rPr>
        <w:t xml:space="preserve">Respectfully submitted, </w:t>
      </w:r>
    </w:p>
    <w:p w14:paraId="6144EC22" w14:textId="6FACDF17" w:rsidR="005D6467" w:rsidRPr="0039017A" w:rsidRDefault="006446CE" w:rsidP="005D6467">
      <w:pPr>
        <w:spacing w:after="0" w:line="259" w:lineRule="auto"/>
        <w:ind w:left="-5"/>
        <w:rPr>
          <w:sz w:val="20"/>
          <w:szCs w:val="20"/>
        </w:rPr>
      </w:pPr>
      <w:r>
        <w:rPr>
          <w:sz w:val="20"/>
          <w:szCs w:val="20"/>
        </w:rPr>
        <w:t>Seth Wilson</w:t>
      </w:r>
      <w:r w:rsidR="008C4E23" w:rsidRPr="0039017A">
        <w:rPr>
          <w:sz w:val="20"/>
          <w:szCs w:val="20"/>
        </w:rPr>
        <w:t xml:space="preserve">, </w:t>
      </w:r>
      <w:r>
        <w:rPr>
          <w:sz w:val="20"/>
          <w:szCs w:val="20"/>
        </w:rPr>
        <w:t>DDA Senior Associate Counsel</w:t>
      </w:r>
    </w:p>
    <w:p w14:paraId="3512A270" w14:textId="2F45F777" w:rsidR="008A0608" w:rsidRPr="0039017A" w:rsidRDefault="006446CE" w:rsidP="001D1C03">
      <w:pPr>
        <w:spacing w:after="0" w:line="259" w:lineRule="auto"/>
        <w:ind w:left="-5"/>
        <w:rPr>
          <w:sz w:val="20"/>
          <w:szCs w:val="20"/>
        </w:rPr>
      </w:pPr>
      <w:r>
        <w:rPr>
          <w:sz w:val="20"/>
          <w:szCs w:val="20"/>
        </w:rPr>
        <w:t>DDA</w:t>
      </w:r>
      <w:r w:rsidR="008C4E23" w:rsidRPr="0039017A">
        <w:rPr>
          <w:sz w:val="20"/>
          <w:szCs w:val="20"/>
        </w:rPr>
        <w:t xml:space="preserve"> Office of General Coun</w:t>
      </w:r>
      <w:r w:rsidR="005A7BAD" w:rsidRPr="0039017A">
        <w:rPr>
          <w:sz w:val="20"/>
          <w:szCs w:val="20"/>
        </w:rPr>
        <w:t>se</w:t>
      </w:r>
      <w:r w:rsidR="008C4E23" w:rsidRPr="0039017A">
        <w:rPr>
          <w:sz w:val="20"/>
          <w:szCs w:val="20"/>
        </w:rPr>
        <w:t>l</w:t>
      </w:r>
    </w:p>
    <w:p w14:paraId="745EEE94" w14:textId="16C8CFCD" w:rsidR="008C4E23" w:rsidRPr="0039017A" w:rsidRDefault="0056477D">
      <w:pPr>
        <w:spacing w:after="0" w:line="259" w:lineRule="auto"/>
        <w:ind w:left="-5"/>
        <w:rPr>
          <w:sz w:val="20"/>
          <w:szCs w:val="20"/>
          <w:lang w:val="fr-FR"/>
        </w:rPr>
      </w:pPr>
      <w:hyperlink r:id="rId24" w:history="1"/>
      <w:r w:rsidR="009271FE">
        <w:rPr>
          <w:rStyle w:val="Hyperlink"/>
          <w:sz w:val="20"/>
          <w:szCs w:val="20"/>
          <w:lang w:val="fr-FR"/>
        </w:rPr>
        <w:t xml:space="preserve"> </w:t>
      </w:r>
      <w:r w:rsidR="008C4E23" w:rsidRPr="0039017A">
        <w:rPr>
          <w:sz w:val="20"/>
          <w:szCs w:val="20"/>
          <w:lang w:val="fr-FR"/>
        </w:rPr>
        <w:t xml:space="preserve"> </w:t>
      </w:r>
    </w:p>
    <w:sectPr w:rsidR="008C4E23" w:rsidRPr="0039017A" w:rsidSect="005B074F">
      <w:headerReference w:type="default" r:id="rId25"/>
      <w:footerReference w:type="even" r:id="rId26"/>
      <w:footerReference w:type="default" r:id="rId27"/>
      <w:headerReference w:type="first" r:id="rId28"/>
      <w:footerReference w:type="first" r:id="rId29"/>
      <w:pgSz w:w="12240" w:h="15840"/>
      <w:pgMar w:top="1152" w:right="734" w:bottom="720" w:left="720" w:header="288" w:footer="7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eth Wilson" w:date="2024-10-09T13:48:00Z" w:initials="SW">
    <w:p w14:paraId="4C4FE64D" w14:textId="77777777" w:rsidR="00B40829" w:rsidRDefault="00B40829" w:rsidP="00B40829">
      <w:pPr>
        <w:pStyle w:val="CommentText"/>
        <w:ind w:left="0" w:firstLine="0"/>
      </w:pPr>
      <w:r>
        <w:rPr>
          <w:rStyle w:val="CommentReference"/>
        </w:rPr>
        <w:annotationRef/>
      </w:r>
      <w:r>
        <w:t>Imaging this was Rick who said this, but please confirm instead of just having “I would”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FE6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10821" w16cex:dateUtc="2024-10-09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FE64D" w16cid:durableId="2AB108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3F4F" w14:textId="77777777" w:rsidR="009756BA" w:rsidRDefault="009756BA">
      <w:pPr>
        <w:spacing w:after="0" w:line="240" w:lineRule="auto"/>
      </w:pPr>
      <w:r>
        <w:separator/>
      </w:r>
    </w:p>
  </w:endnote>
  <w:endnote w:type="continuationSeparator" w:id="0">
    <w:p w14:paraId="60B31E9E" w14:textId="77777777" w:rsidR="009756BA" w:rsidRDefault="0097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CE80" w14:textId="71E574D9" w:rsidR="00A96BA3" w:rsidRDefault="00A96BA3" w:rsidP="00A46E9B">
    <w:pPr>
      <w:spacing w:after="0" w:line="259" w:lineRule="auto"/>
      <w:ind w:left="0" w:right="5028" w:firstLine="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138EE0CA" wp14:editId="6B5250C4">
              <wp:simplePos x="0" y="0"/>
              <wp:positionH relativeFrom="page">
                <wp:posOffset>388620</wp:posOffset>
              </wp:positionH>
              <wp:positionV relativeFrom="page">
                <wp:posOffset>9607296</wp:posOffset>
              </wp:positionV>
              <wp:extent cx="3147695" cy="6097"/>
              <wp:effectExtent l="0" t="0" r="0" b="0"/>
              <wp:wrapSquare wrapText="bothSides"/>
              <wp:docPr id="12863" name="Group 12863"/>
              <wp:cNvGraphicFramePr/>
              <a:graphic xmlns:a="http://schemas.openxmlformats.org/drawingml/2006/main">
                <a:graphicData uri="http://schemas.microsoft.com/office/word/2010/wordprocessingGroup">
                  <wpg:wgp>
                    <wpg:cNvGrpSpPr/>
                    <wpg:grpSpPr>
                      <a:xfrm>
                        <a:off x="0" y="0"/>
                        <a:ext cx="3147695" cy="6097"/>
                        <a:chOff x="0" y="0"/>
                        <a:chExt cx="3147695" cy="6097"/>
                      </a:xfrm>
                    </wpg:grpSpPr>
                    <wps:wsp>
                      <wps:cNvPr id="13327" name="Shape 13327"/>
                      <wps:cNvSpPr/>
                      <wps:spPr>
                        <a:xfrm>
                          <a:off x="0" y="0"/>
                          <a:ext cx="3147695" cy="9144"/>
                        </a:xfrm>
                        <a:custGeom>
                          <a:avLst/>
                          <a:gdLst/>
                          <a:ahLst/>
                          <a:cxnLst/>
                          <a:rect l="0" t="0" r="0" b="0"/>
                          <a:pathLst>
                            <a:path w="3147695" h="9144">
                              <a:moveTo>
                                <a:pt x="0" y="0"/>
                              </a:moveTo>
                              <a:lnTo>
                                <a:pt x="3147695" y="0"/>
                              </a:lnTo>
                              <a:lnTo>
                                <a:pt x="314769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6AC22BF0" id="Group 12863" o:spid="_x0000_s1026" style="position:absolute;margin-left:30.6pt;margin-top:756.5pt;width:247.85pt;height:.5pt;z-index:251672576;mso-position-horizontal-relative:page;mso-position-vertical-relative:page" coordsize="314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QBdQIAAC8GAAAOAAAAZHJzL2Uyb0RvYy54bWykVNuO2yAQfa/Uf0B+b+xcutlYcVZq081L&#10;1a52tx9AMNiWMCAgcfL3HcaXeLPSqkr9gAeYOcw5DLN+ONWSHLl1lVZZNJ0kEeGK6bxSRRb9eX38&#10;ch8R56nKqdSKZ9GZu+hh8/nTujEpn+lSy5xbAiDKpY3JotJ7k8axYyWvqZtowxVsCm1r6mFqizi3&#10;tAH0WsazJLmLG21zYzXjzsHqtt2MNogvBGf+txCOeyKzCHLzOFoc92GMN2uaFpaasmJdGvSGLGpa&#10;KTh0gNpST8nBVu+g6opZ7bTwE6brWAtRMY4cgM00uWKzs/pgkEuRNoUZZAJpr3S6GZb9Ou6seTFP&#10;FpRoTAFa4CxwOQlbhz9kSU4o2XmQjJ88YbA4ny6Wd6uvEWGwd5eslq2irATZ3wWx8sdHYXF/ZPwm&#10;kcZAabgLe/d/7F9KajiK6lJg/2RJlUPlzuezZUQUraFI0YW0SygLeg4iudSBXjcptJouFkGhgSpN&#10;2cH5HdeoND3+dL4tyby3aNlb7KR600Jhf1jShvoQF5IMJmlGV1VmEeYRNmt95K8a3fzVfUGOl12p&#10;xl7DrfcFAb69R/83iDf2HJHvnfp/6wwPFAD/0Q3f7nAuGIEnKjtwh8WxulIFGeAQRqHTCEk9Ptm6&#10;8tCCZFVDFcyWSXIBBrRQfO1to+XPkgexpHrmAgoHn0VYcLbYf5eWHGloNPghOJWmpN1qd/GdK6aK&#10;OCFeVFIOkFMMfQO5eLyfftt2CJ1ziOPY44bIpI1kXTZto4N2AaT7dgeiDEF4slZ+iFfQpPGQEdtg&#10;7nV+xhaBgsBrRGmwKyGProOGtjeeo9elz2/+AgAA//8DAFBLAwQUAAYACAAAACEAsAzh/OAAAAAM&#10;AQAADwAAAGRycy9kb3ducmV2LnhtbEyPTUvDQBCG74L/YRnBm92kNUFjNqUU9VQEW6H0Ns1Ok9Ds&#10;bshuk/TfO3rR47zz8H7ky8m0YqDeN84qiGcRCLKl042tFHzt3h6eQPiAVmPrLCm4kodlcXuTY6bd&#10;aD9p2IZKsIn1GSqoQ+gyKX1Zk0E/cx1Z/p1cbzDw2VdS9ziyuWnlPIpSabCxnFBjR+uayvP2YhS8&#10;jziuFvHrsDmf1tfDLvnYb2JS6v5uWr2ACDSFPxh+6nN1KLjT0V2s9qJVkMZzJllP4gWPYiJJ0mcQ&#10;x1/pMQJZ5PL/iOIbAAD//wMAUEsBAi0AFAAGAAgAAAAhALaDOJL+AAAA4QEAABMAAAAAAAAAAAAA&#10;AAAAAAAAAFtDb250ZW50X1R5cGVzXS54bWxQSwECLQAUAAYACAAAACEAOP0h/9YAAACUAQAACwAA&#10;AAAAAAAAAAAAAAAvAQAAX3JlbHMvLnJlbHNQSwECLQAUAAYACAAAACEADFGUAXUCAAAvBgAADgAA&#10;AAAAAAAAAAAAAAAuAgAAZHJzL2Uyb0RvYy54bWxQSwECLQAUAAYACAAAACEAsAzh/OAAAAAMAQAA&#10;DwAAAAAAAAAAAAAAAADPBAAAZHJzL2Rvd25yZXYueG1sUEsFBgAAAAAEAAQA8wAAANwFAAAAAA==&#10;">
              <v:shape id="Shape 13327" o:spid="_x0000_s1027" style="position:absolute;width:31476;height:91;visibility:visible;mso-wrap-style:square;v-text-anchor:top" coordsize="31476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IvwwAAAN4AAAAPAAAAZHJzL2Rvd25yZXYueG1sRE/NagIx&#10;EL4X+g5hCr3VbFWqrEYRQfBU6OoDDJtxs3YzWZO4m/bpm0Kht/n4fme9TbYTA/nQOlbwOilAENdO&#10;t9woOJ8OL0sQISJr7ByTgi8KsN08Pqyx1G7kDxqq2IgcwqFEBSbGvpQy1IYshonriTN3cd5izNA3&#10;Unscc7jt5LQo3qTFlnODwZ72hurP6m4VLAtTXW+Lg/fpPL/Pv09pfB+MUs9PabcCESnFf/Gf+6jz&#10;/NlsuoDfd/INcvMDAAD//wMAUEsBAi0AFAAGAAgAAAAhANvh9svuAAAAhQEAABMAAAAAAAAAAAAA&#10;AAAAAAAAAFtDb250ZW50X1R5cGVzXS54bWxQSwECLQAUAAYACAAAACEAWvQsW78AAAAVAQAACwAA&#10;AAAAAAAAAAAAAAAfAQAAX3JlbHMvLnJlbHNQSwECLQAUAAYACAAAACEAh8oSL8MAAADeAAAADwAA&#10;AAAAAAAAAAAAAAAHAgAAZHJzL2Rvd25yZXYueG1sUEsFBgAAAAADAAMAtwAAAPcCAAAAAA==&#10;" path="m,l3147695,r,9144l,9144,,e" fillcolor="#4f81bd" stroked="f" strokeweight="0">
                <v:stroke miterlimit="83231f" joinstyle="miter"/>
                <v:path arrowok="t" textboxrect="0,0,3147695,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4FF14F8F" wp14:editId="77861190">
              <wp:simplePos x="0" y="0"/>
              <wp:positionH relativeFrom="page">
                <wp:posOffset>4237609</wp:posOffset>
              </wp:positionH>
              <wp:positionV relativeFrom="page">
                <wp:posOffset>9607296</wp:posOffset>
              </wp:positionV>
              <wp:extent cx="3147695" cy="6097"/>
              <wp:effectExtent l="0" t="0" r="0" b="0"/>
              <wp:wrapSquare wrapText="bothSides"/>
              <wp:docPr id="12865" name="Group 12865"/>
              <wp:cNvGraphicFramePr/>
              <a:graphic xmlns:a="http://schemas.openxmlformats.org/drawingml/2006/main">
                <a:graphicData uri="http://schemas.microsoft.com/office/word/2010/wordprocessingGroup">
                  <wpg:wgp>
                    <wpg:cNvGrpSpPr/>
                    <wpg:grpSpPr>
                      <a:xfrm>
                        <a:off x="0" y="0"/>
                        <a:ext cx="3147695" cy="6097"/>
                        <a:chOff x="0" y="0"/>
                        <a:chExt cx="3147695" cy="6097"/>
                      </a:xfrm>
                    </wpg:grpSpPr>
                    <wps:wsp>
                      <wps:cNvPr id="13328" name="Shape 13328"/>
                      <wps:cNvSpPr/>
                      <wps:spPr>
                        <a:xfrm>
                          <a:off x="0" y="0"/>
                          <a:ext cx="3147695" cy="9144"/>
                        </a:xfrm>
                        <a:custGeom>
                          <a:avLst/>
                          <a:gdLst/>
                          <a:ahLst/>
                          <a:cxnLst/>
                          <a:rect l="0" t="0" r="0" b="0"/>
                          <a:pathLst>
                            <a:path w="3147695" h="9144">
                              <a:moveTo>
                                <a:pt x="0" y="0"/>
                              </a:moveTo>
                              <a:lnTo>
                                <a:pt x="3147695" y="0"/>
                              </a:lnTo>
                              <a:lnTo>
                                <a:pt x="314769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5FEC6185" id="Group 12865" o:spid="_x0000_s1026" style="position:absolute;margin-left:333.65pt;margin-top:756.5pt;width:247.85pt;height:.5pt;z-index:251673600;mso-position-horizontal-relative:page;mso-position-vertical-relative:page" coordsize="314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0SdQIAAC8GAAAOAAAAZHJzL2Uyb0RvYy54bWykVNuO2yAQfa/Uf0B+b+xcmt1YcVZq081L&#10;1a52tx9AMNiWMCAgcfL3HcaXeLPSqkr9gAeYOcw5DLN+ONWSHLl1lVZZNJ0kEeGK6bxSRRb9eX38&#10;ch8R56nKqdSKZ9GZu+hh8/nTujEpn+lSy5xbAiDKpY3JotJ7k8axYyWvqZtowxVsCm1r6mFqizi3&#10;tAH0WsazJFnGjba5sZpx52B1225GG8QXgjP/WwjHPZFZBLl5HC2O+zDGmzVNC0tNWbEuDXpDFjWt&#10;FBw6QG2pp+Rgq3dQdcWsdlr4CdN1rIWoGEcOwGaaXLHZWX0wyKVIm8IMMoG0VzrdDMt+HXfWvJgn&#10;C0o0pgAtcBa4nIStwx+yJCeU7DxIxk+eMFicTxd3y9XXiDDYWyaru1ZRVoLs74JY+eOjsLg/Mn6T&#10;SGOgNNyFvfs/9i8lNRxFdSmwf7KkyqFy5/MZlKqiNRQpupB2CWVBz0EklzrQ6yaFVtPFIig0UKUp&#10;Ozi/4xqVpsefzrclmfcWLXuLnVRvWijsD0vaUB/iQpLBJM3oqsoswjzCZq2P/FWjm7+6L8jxsivV&#10;2Gu49b4gwLf36P8G8caeI/K9U/9vneGBAuA/uuHbHc4FI/BEZQfusDhWV6ogAxzCKHQaIanHJ1tX&#10;HlqQrGqogtldklyAAS0UX3vbaPmz5EEsqZ65gMLBZxEWnC3236UlRxoaDX4ITqUpabfaXXzniqki&#10;TogXlZQD5BRD30AuHu+n37YdQucc4jj2uCEyaSNZl03b6KBdAOm+3YEoQxCerJUf4hU0aTxkxDaY&#10;e52fsUWgIPAaURrsSsij66Ch7Y3n6HXp85u/AAAA//8DAFBLAwQUAAYACAAAACEACpMCruEAAAAO&#10;AQAADwAAAGRycy9kb3ducmV2LnhtbEyPQU+DQBCF7yb+h82YeLPLikWDLE3TqKfGxNbEeNvCFEjZ&#10;WcJugf57By96m5n38uZ72WqyrRiw940jDWoRgUAqXNlQpeFz/3r3BMIHQ6VpHaGGC3pY5ddXmUlL&#10;N9IHDrtQCQ4hnxoNdQhdKqUvarTGL1yHxNrR9dYEXvtKlr0ZOdy28j6KEmlNQ/yhNh1uaixOu7PV&#10;8DaacR2rl2F7Om4u3/vl+9dWoda3N9P6GUTAKfyZYcZndMiZ6eDOVHrRakiSx5itLCxVzK1mi0rm&#10;6fB7e4hA5pn8XyP/AQAA//8DAFBLAQItABQABgAIAAAAIQC2gziS/gAAAOEBAAATAAAAAAAAAAAA&#10;AAAAAAAAAABbQ29udGVudF9UeXBlc10ueG1sUEsBAi0AFAAGAAgAAAAhADj9If/WAAAAlAEAAAsA&#10;AAAAAAAAAAAAAAAALwEAAF9yZWxzLy5yZWxzUEsBAi0AFAAGAAgAAAAhAOE2PRJ1AgAALwYAAA4A&#10;AAAAAAAAAAAAAAAALgIAAGRycy9lMm9Eb2MueG1sUEsBAi0AFAAGAAgAAAAhAAqTAq7hAAAADgEA&#10;AA8AAAAAAAAAAAAAAAAAzwQAAGRycy9kb3ducmV2LnhtbFBLBQYAAAAABAAEAPMAAADdBQAAAAA=&#10;">
              <v:shape id="Shape 13328" o:spid="_x0000_s1027" style="position:absolute;width:31476;height:91;visibility:visible;mso-wrap-style:square;v-text-anchor:top" coordsize="31476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ZdxgAAAN4AAAAPAAAAZHJzL2Rvd25yZXYueG1sRI9BT8Mw&#10;DIXvSPyHyEjcWMo2saksmxDSJE5IdPsBVmOaQuOUJGsDvx4fkLjZes/vfd4dih/URDH1gQ3cLypQ&#10;xG2wPXcGzqfj3RZUysgWh8Bk4JsSHPbXVzusbZj5jaYmd0pCONVowOU81lqn1pHHtAgjsWjvIXrM&#10;ssZO24izhPtBL6vqQXvsWRocjvTsqP1sLt7AtnLNx9fmGGM5ry/rn1OZXydnzO1NeXoElankf/Pf&#10;9YsV/NVqKbzyjsyg978AAAD//wMAUEsBAi0AFAAGAAgAAAAhANvh9svuAAAAhQEAABMAAAAAAAAA&#10;AAAAAAAAAAAAAFtDb250ZW50X1R5cGVzXS54bWxQSwECLQAUAAYACAAAACEAWvQsW78AAAAVAQAA&#10;CwAAAAAAAAAAAAAAAAAfAQAAX3JlbHMvLnJlbHNQSwECLQAUAAYACAAAACEA9lWGXcYAAADeAAAA&#10;DwAAAAAAAAAAAAAAAAAHAgAAZHJzL2Rvd25yZXYueG1sUEsFBgAAAAADAAMAtwAAAPoCAAAAAA==&#10;" path="m,l3147695,r,9144l,9144,,e" fillcolor="#4f81bd" stroked="f" strokeweight="0">
                <v:stroke miterlimit="83231f" joinstyle="miter"/>
                <v:path arrowok="t" textboxrect="0,0,3147695,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1715681"/>
      <w:docPartObj>
        <w:docPartGallery w:val="Page Numbers (Bottom of Page)"/>
        <w:docPartUnique/>
      </w:docPartObj>
    </w:sdtPr>
    <w:sdtEndPr>
      <w:rPr>
        <w:color w:val="7F7F7F" w:themeColor="background1" w:themeShade="7F"/>
        <w:spacing w:val="60"/>
      </w:rPr>
    </w:sdtEndPr>
    <w:sdtContent>
      <w:p w14:paraId="5DBBB52D" w14:textId="11263F3A" w:rsidR="004116CD" w:rsidRPr="004116CD" w:rsidRDefault="004116CD" w:rsidP="004116CD">
        <w:pPr>
          <w:pStyle w:val="Footer"/>
          <w:pBdr>
            <w:top w:val="single" w:sz="4" w:space="1" w:color="D9D9D9" w:themeColor="background1" w:themeShade="D9"/>
          </w:pBdr>
          <w:jc w:val="right"/>
          <w:rPr>
            <w:b/>
            <w:bCs/>
            <w:sz w:val="20"/>
            <w:szCs w:val="20"/>
          </w:rPr>
        </w:pPr>
        <w:r w:rsidRPr="004116CD">
          <w:rPr>
            <w:sz w:val="20"/>
            <w:szCs w:val="20"/>
          </w:rPr>
          <w:fldChar w:fldCharType="begin"/>
        </w:r>
        <w:r w:rsidRPr="004116CD">
          <w:rPr>
            <w:sz w:val="20"/>
            <w:szCs w:val="20"/>
          </w:rPr>
          <w:instrText xml:space="preserve"> PAGE   \* MERGEFORMAT </w:instrText>
        </w:r>
        <w:r w:rsidRPr="004116CD">
          <w:rPr>
            <w:sz w:val="20"/>
            <w:szCs w:val="20"/>
          </w:rPr>
          <w:fldChar w:fldCharType="separate"/>
        </w:r>
        <w:r w:rsidRPr="004116CD">
          <w:rPr>
            <w:b/>
            <w:bCs/>
            <w:noProof/>
            <w:sz w:val="20"/>
            <w:szCs w:val="20"/>
          </w:rPr>
          <w:t>2</w:t>
        </w:r>
        <w:r w:rsidRPr="004116CD">
          <w:rPr>
            <w:b/>
            <w:bCs/>
            <w:noProof/>
            <w:sz w:val="20"/>
            <w:szCs w:val="20"/>
          </w:rPr>
          <w:fldChar w:fldCharType="end"/>
        </w:r>
        <w:r w:rsidRPr="004116CD">
          <w:rPr>
            <w:b/>
            <w:bCs/>
            <w:sz w:val="20"/>
            <w:szCs w:val="20"/>
          </w:rPr>
          <w:t xml:space="preserve"> | </w:t>
        </w:r>
        <w:r w:rsidRPr="004116CD">
          <w:rPr>
            <w:color w:val="7F7F7F" w:themeColor="background1" w:themeShade="7F"/>
            <w:spacing w:val="60"/>
            <w:sz w:val="20"/>
            <w:szCs w:val="20"/>
          </w:rPr>
          <w:t>Page</w:t>
        </w:r>
      </w:p>
    </w:sdtContent>
  </w:sdt>
  <w:p w14:paraId="194B983D" w14:textId="56FD1571" w:rsidR="00B7036F" w:rsidRPr="004116CD" w:rsidRDefault="005B074F">
    <w:pPr>
      <w:spacing w:after="0" w:line="259" w:lineRule="auto"/>
      <w:ind w:left="0" w:firstLine="0"/>
      <w:rPr>
        <w:sz w:val="20"/>
        <w:szCs w:val="20"/>
      </w:rPr>
    </w:pPr>
    <w:r>
      <w:rPr>
        <w:sz w:val="20"/>
        <w:szCs w:val="20"/>
      </w:rPr>
      <w:t>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215873"/>
      <w:docPartObj>
        <w:docPartGallery w:val="Page Numbers (Bottom of Page)"/>
        <w:docPartUnique/>
      </w:docPartObj>
    </w:sdtPr>
    <w:sdtEndPr>
      <w:rPr>
        <w:color w:val="7F7F7F" w:themeColor="background1" w:themeShade="7F"/>
        <w:spacing w:val="60"/>
        <w:sz w:val="20"/>
        <w:szCs w:val="20"/>
      </w:rPr>
    </w:sdtEndPr>
    <w:sdtContent>
      <w:p w14:paraId="5F7621BB" w14:textId="55A18DED" w:rsidR="004116CD" w:rsidRPr="004116CD" w:rsidRDefault="004116CD" w:rsidP="004116CD">
        <w:pPr>
          <w:pStyle w:val="Footer"/>
          <w:pBdr>
            <w:top w:val="single" w:sz="4" w:space="1" w:color="D9D9D9" w:themeColor="background1" w:themeShade="D9"/>
          </w:pBdr>
          <w:jc w:val="right"/>
          <w:rPr>
            <w:b/>
            <w:bCs/>
            <w:sz w:val="20"/>
            <w:szCs w:val="20"/>
          </w:rPr>
        </w:pPr>
        <w:r w:rsidRPr="004116CD">
          <w:rPr>
            <w:sz w:val="20"/>
            <w:szCs w:val="20"/>
          </w:rPr>
          <w:fldChar w:fldCharType="begin"/>
        </w:r>
        <w:r w:rsidRPr="004116CD">
          <w:rPr>
            <w:sz w:val="20"/>
            <w:szCs w:val="20"/>
          </w:rPr>
          <w:instrText xml:space="preserve"> PAGE   \* MERGEFORMAT </w:instrText>
        </w:r>
        <w:r w:rsidRPr="004116CD">
          <w:rPr>
            <w:sz w:val="20"/>
            <w:szCs w:val="20"/>
          </w:rPr>
          <w:fldChar w:fldCharType="separate"/>
        </w:r>
        <w:r w:rsidRPr="004116CD">
          <w:rPr>
            <w:b/>
            <w:bCs/>
            <w:noProof/>
            <w:sz w:val="20"/>
            <w:szCs w:val="20"/>
          </w:rPr>
          <w:t>2</w:t>
        </w:r>
        <w:r w:rsidRPr="004116CD">
          <w:rPr>
            <w:b/>
            <w:bCs/>
            <w:noProof/>
            <w:sz w:val="20"/>
            <w:szCs w:val="20"/>
          </w:rPr>
          <w:fldChar w:fldCharType="end"/>
        </w:r>
        <w:r w:rsidRPr="004116CD">
          <w:rPr>
            <w:b/>
            <w:bCs/>
            <w:sz w:val="20"/>
            <w:szCs w:val="20"/>
          </w:rPr>
          <w:t xml:space="preserve"> | </w:t>
        </w:r>
        <w:r w:rsidRPr="004116CD">
          <w:rPr>
            <w:color w:val="7F7F7F" w:themeColor="background1" w:themeShade="7F"/>
            <w:spacing w:val="60"/>
            <w:sz w:val="20"/>
            <w:szCs w:val="20"/>
          </w:rPr>
          <w:t>Page</w:t>
        </w:r>
      </w:p>
    </w:sdtContent>
  </w:sdt>
  <w:p w14:paraId="19028964" w14:textId="4A04C073" w:rsidR="00A96BA3" w:rsidRPr="004116CD" w:rsidRDefault="004116CD" w:rsidP="009C37E9">
    <w:pPr>
      <w:pStyle w:val="Footer"/>
      <w:rPr>
        <w:sz w:val="20"/>
        <w:szCs w:val="20"/>
      </w:rPr>
    </w:pPr>
    <w:r w:rsidRPr="004116CD">
      <w:rPr>
        <w:sz w:val="20"/>
        <w:szCs w:val="20"/>
      </w:rPr>
      <w:t>October 25,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3685" w14:textId="77777777" w:rsidR="009756BA" w:rsidRDefault="009756BA">
      <w:pPr>
        <w:spacing w:after="0" w:line="240" w:lineRule="auto"/>
      </w:pPr>
      <w:r>
        <w:separator/>
      </w:r>
    </w:p>
  </w:footnote>
  <w:footnote w:type="continuationSeparator" w:id="0">
    <w:p w14:paraId="66FB1C72" w14:textId="77777777" w:rsidR="009756BA" w:rsidRDefault="00975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78CE" w14:textId="4A57F16A" w:rsidR="00A96BA3" w:rsidRPr="00AC7D5B" w:rsidRDefault="005B074F" w:rsidP="00AC7D5B">
    <w:pPr>
      <w:spacing w:after="0" w:line="259" w:lineRule="auto"/>
      <w:ind w:left="362" w:right="-139" w:firstLine="0"/>
      <w:jc w:val="right"/>
      <w:rPr>
        <w:color w:val="AEAAAA" w:themeColor="background2" w:themeShade="BF"/>
        <w:sz w:val="28"/>
        <w:szCs w:val="28"/>
      </w:rPr>
    </w:pPr>
    <w:r w:rsidRPr="00935443">
      <w:rPr>
        <w:rFonts w:eastAsia="Calibri"/>
        <w:b/>
        <w:bCs/>
        <w:caps/>
        <w:noProof/>
        <w:spacing w:val="-2"/>
        <w:sz w:val="16"/>
        <w:szCs w:val="16"/>
        <w14:ligatures w14:val="standardContextual"/>
      </w:rPr>
      <w:drawing>
        <wp:inline distT="0" distB="0" distL="0" distR="0" wp14:anchorId="2AD549A6" wp14:editId="53772C7C">
          <wp:extent cx="1866900" cy="504825"/>
          <wp:effectExtent l="0" t="0" r="0" b="952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66900" cy="504825"/>
                  </a:xfrm>
                  <a:prstGeom prst="rect">
                    <a:avLst/>
                  </a:prstGeom>
                  <a:noFill/>
                  <a:ln>
                    <a:noFill/>
                  </a:ln>
                </pic:spPr>
              </pic:pic>
            </a:graphicData>
          </a:graphic>
        </wp:inline>
      </w:drawing>
    </w:r>
    <w:r w:rsidR="00A96BA3" w:rsidRPr="00BC5879">
      <w:rPr>
        <w:sz w:val="36"/>
        <w:szCs w:val="36"/>
      </w:rPr>
      <w:t xml:space="preserve">   </w:t>
    </w:r>
    <w:r w:rsidR="00A96BA3">
      <w:rPr>
        <w:sz w:val="16"/>
        <w:szCs w:val="16"/>
      </w:rPr>
      <w:tab/>
    </w:r>
    <w:r w:rsidR="00A96BA3">
      <w:rPr>
        <w:sz w:val="16"/>
        <w:szCs w:val="16"/>
      </w:rPr>
      <w:tab/>
    </w:r>
    <w:r w:rsidR="00A96BA3">
      <w:rPr>
        <w:sz w:val="16"/>
        <w:szCs w:val="16"/>
      </w:rPr>
      <w:tab/>
    </w:r>
    <w:r w:rsidR="00A96BA3">
      <w:rPr>
        <w:sz w:val="16"/>
        <w:szCs w:val="16"/>
      </w:rPr>
      <w:tab/>
    </w:r>
    <w:r w:rsidR="00A96BA3">
      <w:rPr>
        <w:sz w:val="16"/>
        <w:szCs w:val="16"/>
      </w:rPr>
      <w:tab/>
    </w:r>
    <w:r w:rsidR="00A96BA3">
      <w:rPr>
        <w:sz w:val="16"/>
        <w:szCs w:val="16"/>
      </w:rPr>
      <w:tab/>
    </w:r>
    <w:r w:rsidR="00A96BA3">
      <w:rPr>
        <w:sz w:val="16"/>
        <w:szCs w:val="16"/>
      </w:rPr>
      <w:tab/>
    </w:r>
    <w:r w:rsidR="00A96BA3">
      <w:rPr>
        <w:sz w:val="16"/>
        <w:szCs w:val="16"/>
      </w:rPr>
      <w:tab/>
    </w:r>
    <w:r w:rsidR="00A96BA3" w:rsidRPr="00AC7D5B">
      <w:rPr>
        <w:color w:val="AEAAAA" w:themeColor="background2" w:themeShade="BF"/>
        <w:sz w:val="28"/>
        <w:szCs w:val="28"/>
      </w:rPr>
      <w:t>TN Council on Autism Spectrum Disorder</w:t>
    </w:r>
  </w:p>
  <w:p w14:paraId="40B908B8" w14:textId="72A5906D" w:rsidR="00AC7D5B" w:rsidRPr="00AC7D5B" w:rsidRDefault="00A96BA3" w:rsidP="00AC7D5B">
    <w:pPr>
      <w:spacing w:after="0" w:line="259" w:lineRule="auto"/>
      <w:ind w:left="362" w:right="-139" w:firstLine="0"/>
      <w:jc w:val="right"/>
      <w:rPr>
        <w:color w:val="AEAAAA" w:themeColor="background2" w:themeShade="BF"/>
        <w:sz w:val="28"/>
        <w:szCs w:val="28"/>
      </w:rPr>
    </w:pPr>
    <w:r w:rsidRPr="00AC7D5B">
      <w:rPr>
        <w:color w:val="AEAAAA" w:themeColor="background2" w:themeShade="BF"/>
        <w:sz w:val="28"/>
        <w:szCs w:val="28"/>
      </w:rPr>
      <w:t>Meeting Minute</w:t>
    </w:r>
    <w:r w:rsidR="00AC7D5B" w:rsidRPr="00AC7D5B">
      <w:rPr>
        <w:color w:val="AEAAAA" w:themeColor="background2" w:themeShade="BF"/>
        <w:sz w:val="28"/>
        <w:szCs w:val="28"/>
      </w:rPr>
      <w:t>s</w:t>
    </w:r>
  </w:p>
  <w:p w14:paraId="1CC82896" w14:textId="6DB90997" w:rsidR="00AC7D5B" w:rsidRDefault="0056477D" w:rsidP="00AC7D5B">
    <w:pPr>
      <w:spacing w:after="0" w:line="259" w:lineRule="auto"/>
      <w:ind w:left="362" w:right="-139" w:firstLine="0"/>
      <w:jc w:val="right"/>
      <w:rPr>
        <w:color w:val="AEAAAA" w:themeColor="background2" w:themeShade="BF"/>
        <w:szCs w:val="24"/>
      </w:rPr>
    </w:pPr>
    <w:r>
      <w:rPr>
        <w:color w:val="AEAAAA" w:themeColor="background2" w:themeShade="BF"/>
        <w:szCs w:val="24"/>
      </w:rPr>
      <w:pict w14:anchorId="5F243731">
        <v:rect id="_x0000_i1025" style="width:0;height:1.5pt" o:hralign="center" o:hrstd="t" o:hr="t" fillcolor="#a0a0a0" stroked="f"/>
      </w:pict>
    </w:r>
  </w:p>
  <w:p w14:paraId="6EB1E827" w14:textId="77777777" w:rsidR="00F425C6" w:rsidRPr="00AC7D5B" w:rsidRDefault="00F425C6" w:rsidP="00AC7D5B">
    <w:pPr>
      <w:spacing w:after="0" w:line="259" w:lineRule="auto"/>
      <w:ind w:left="362" w:right="-139" w:firstLine="0"/>
      <w:jc w:val="right"/>
      <w:rPr>
        <w:color w:val="AEAAAA" w:themeColor="background2" w:themeShade="BF"/>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38AA" w14:textId="77777777" w:rsidR="006A459A" w:rsidRDefault="006A459A" w:rsidP="006A459A">
    <w:pPr>
      <w:pStyle w:val="Header"/>
      <w:tabs>
        <w:tab w:val="clear" w:pos="4680"/>
        <w:tab w:val="clear" w:pos="9360"/>
        <w:tab w:val="left" w:pos="8730"/>
      </w:tabs>
    </w:pPr>
    <w:r>
      <w:t xml:space="preserve"> </w:t>
    </w:r>
  </w:p>
  <w:tbl>
    <w:tblPr>
      <w:tblW w:w="5000" w:type="pct"/>
      <w:tblBorders>
        <w:bottom w:val="single" w:sz="4" w:space="0" w:color="BFBFBF"/>
      </w:tblBorders>
      <w:tblLook w:val="04A0" w:firstRow="1" w:lastRow="0" w:firstColumn="1" w:lastColumn="0" w:noHBand="0" w:noVBand="1"/>
    </w:tblPr>
    <w:tblGrid>
      <w:gridCol w:w="5396"/>
      <w:gridCol w:w="5390"/>
    </w:tblGrid>
    <w:tr w:rsidR="006A459A" w:rsidRPr="006A459A" w14:paraId="42ABC885" w14:textId="77777777" w:rsidTr="00D06284">
      <w:tc>
        <w:tcPr>
          <w:tcW w:w="5400" w:type="dxa"/>
          <w:tcBorders>
            <w:top w:val="nil"/>
            <w:left w:val="nil"/>
            <w:bottom w:val="single" w:sz="4" w:space="0" w:color="BFBFBF"/>
            <w:right w:val="nil"/>
          </w:tcBorders>
          <w:shd w:val="clear" w:color="auto" w:fill="auto"/>
          <w:vAlign w:val="center"/>
        </w:tcPr>
        <w:p w14:paraId="375BCF90" w14:textId="563B1D33" w:rsidR="006A459A" w:rsidRPr="006A459A" w:rsidRDefault="006A459A" w:rsidP="006A459A">
          <w:pPr>
            <w:tabs>
              <w:tab w:val="center" w:pos="4320"/>
              <w:tab w:val="right" w:pos="8640"/>
            </w:tabs>
            <w:spacing w:after="0" w:line="240" w:lineRule="auto"/>
            <w:ind w:left="-105" w:firstLine="0"/>
            <w:rPr>
              <w:rFonts w:ascii="Times New (W1)" w:eastAsia="Times New Roman" w:hAnsi="Times New (W1)" w:cs="Times New Roman"/>
              <w:color w:val="auto"/>
              <w:szCs w:val="20"/>
              <w:lang w:val="x-none" w:eastAsia="x-none"/>
            </w:rPr>
          </w:pPr>
          <w:r w:rsidRPr="006A459A">
            <w:rPr>
              <w:rFonts w:ascii="Times New (W1)" w:eastAsia="Times New Roman" w:hAnsi="Times New (W1)" w:cs="Times New Roman"/>
              <w:noProof/>
              <w:color w:val="auto"/>
              <w:szCs w:val="20"/>
            </w:rPr>
            <w:drawing>
              <wp:inline distT="0" distB="0" distL="0" distR="0" wp14:anchorId="05FEBA78" wp14:editId="64F1325F">
                <wp:extent cx="2276475" cy="7224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817" cy="731786"/>
                        </a:xfrm>
                        <a:prstGeom prst="rect">
                          <a:avLst/>
                        </a:prstGeom>
                        <a:noFill/>
                        <a:ln>
                          <a:noFill/>
                        </a:ln>
                      </pic:spPr>
                    </pic:pic>
                  </a:graphicData>
                </a:graphic>
              </wp:inline>
            </w:drawing>
          </w:r>
        </w:p>
      </w:tc>
      <w:tc>
        <w:tcPr>
          <w:tcW w:w="5400" w:type="dxa"/>
          <w:tcBorders>
            <w:top w:val="nil"/>
            <w:left w:val="nil"/>
            <w:bottom w:val="single" w:sz="4" w:space="0" w:color="BFBFBF"/>
            <w:right w:val="nil"/>
          </w:tcBorders>
          <w:shd w:val="clear" w:color="auto" w:fill="auto"/>
          <w:vAlign w:val="center"/>
          <w:hideMark/>
        </w:tcPr>
        <w:p w14:paraId="5836A02D" w14:textId="175D3AD3" w:rsidR="006A459A" w:rsidRPr="006A459A" w:rsidRDefault="005F45D8" w:rsidP="006A459A">
          <w:pPr>
            <w:tabs>
              <w:tab w:val="center" w:pos="4320"/>
              <w:tab w:val="right" w:pos="8640"/>
            </w:tabs>
            <w:spacing w:after="0" w:line="240" w:lineRule="auto"/>
            <w:ind w:left="0" w:firstLine="0"/>
            <w:jc w:val="right"/>
            <w:rPr>
              <w:rFonts w:eastAsia="Times New Roman"/>
              <w:b/>
              <w:bCs/>
              <w:color w:val="auto"/>
              <w:szCs w:val="20"/>
              <w:lang w:eastAsia="x-none"/>
            </w:rPr>
          </w:pPr>
          <w:r>
            <w:rPr>
              <w:rFonts w:eastAsia="Times New Roman"/>
              <w:color w:val="auto"/>
              <w:sz w:val="28"/>
              <w:szCs w:val="28"/>
              <w:lang w:eastAsia="x-none"/>
            </w:rPr>
            <w:t>T</w:t>
          </w:r>
          <w:r w:rsidR="00AC7D5B">
            <w:rPr>
              <w:rFonts w:eastAsia="Times New Roman"/>
              <w:color w:val="auto"/>
              <w:sz w:val="28"/>
              <w:szCs w:val="28"/>
              <w:lang w:eastAsia="x-none"/>
            </w:rPr>
            <w:t>N</w:t>
          </w:r>
          <w:r>
            <w:rPr>
              <w:rFonts w:eastAsia="Times New Roman"/>
              <w:color w:val="auto"/>
              <w:sz w:val="28"/>
              <w:szCs w:val="28"/>
              <w:lang w:eastAsia="x-none"/>
            </w:rPr>
            <w:t xml:space="preserve"> Council on Autism                 Spectrum Disorder    </w:t>
          </w:r>
          <w:r w:rsidR="006A459A" w:rsidRPr="006A459A">
            <w:rPr>
              <w:rFonts w:eastAsia="Times New Roman"/>
              <w:color w:val="auto"/>
              <w:sz w:val="28"/>
              <w:szCs w:val="28"/>
              <w:lang w:val="x-none" w:eastAsia="x-none"/>
            </w:rPr>
            <w:t xml:space="preserve"> </w:t>
          </w:r>
          <w:r w:rsidR="006A459A" w:rsidRPr="006A459A">
            <w:rPr>
              <w:rFonts w:eastAsia="Times New Roman"/>
              <w:color w:val="auto"/>
              <w:sz w:val="28"/>
              <w:szCs w:val="28"/>
              <w:lang w:val="x-none" w:eastAsia="x-none"/>
            </w:rPr>
            <w:br/>
          </w:r>
          <w:r w:rsidR="006A459A" w:rsidRPr="006A459A">
            <w:rPr>
              <w:rFonts w:eastAsia="Times New Roman"/>
              <w:color w:val="auto"/>
              <w:sz w:val="28"/>
              <w:szCs w:val="28"/>
              <w:lang w:eastAsia="x-none"/>
            </w:rPr>
            <w:t>Meeting Minutes</w:t>
          </w:r>
        </w:p>
      </w:tc>
    </w:tr>
  </w:tbl>
  <w:p w14:paraId="53387EEA" w14:textId="77777777" w:rsidR="006A459A" w:rsidRPr="006A459A" w:rsidRDefault="006A459A" w:rsidP="006A459A">
    <w:pPr>
      <w:tabs>
        <w:tab w:val="center" w:pos="4320"/>
        <w:tab w:val="right" w:pos="8640"/>
      </w:tabs>
      <w:spacing w:after="0" w:line="240" w:lineRule="auto"/>
      <w:ind w:left="0" w:firstLine="0"/>
      <w:rPr>
        <w:rFonts w:ascii="Cambria" w:eastAsia="Times New Roman" w:hAnsi="Cambria" w:cs="Times New Roman"/>
        <w:color w:val="auto"/>
        <w:szCs w:val="24"/>
        <w:lang w:eastAsia="x-none"/>
      </w:rPr>
    </w:pPr>
  </w:p>
  <w:p w14:paraId="769F4342" w14:textId="67813CC5" w:rsidR="006A459A" w:rsidRDefault="006A459A" w:rsidP="006A459A">
    <w:pPr>
      <w:pStyle w:val="Header"/>
      <w:tabs>
        <w:tab w:val="clear" w:pos="4680"/>
        <w:tab w:val="clear" w:pos="9360"/>
        <w:tab w:val="left" w:pos="87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51F"/>
    <w:multiLevelType w:val="hybridMultilevel"/>
    <w:tmpl w:val="F86280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CE676B"/>
    <w:multiLevelType w:val="hybridMultilevel"/>
    <w:tmpl w:val="67CE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1779D"/>
    <w:multiLevelType w:val="hybridMultilevel"/>
    <w:tmpl w:val="19F2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E7A85"/>
    <w:multiLevelType w:val="hybridMultilevel"/>
    <w:tmpl w:val="17CAF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43CAE"/>
    <w:multiLevelType w:val="hybridMultilevel"/>
    <w:tmpl w:val="68588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15B7E"/>
    <w:multiLevelType w:val="hybridMultilevel"/>
    <w:tmpl w:val="744C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73E6B"/>
    <w:multiLevelType w:val="hybridMultilevel"/>
    <w:tmpl w:val="92E0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DE6E45"/>
    <w:multiLevelType w:val="hybridMultilevel"/>
    <w:tmpl w:val="468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75DEE"/>
    <w:multiLevelType w:val="hybridMultilevel"/>
    <w:tmpl w:val="B9E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62BC6"/>
    <w:multiLevelType w:val="hybridMultilevel"/>
    <w:tmpl w:val="FB16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67207"/>
    <w:multiLevelType w:val="hybridMultilevel"/>
    <w:tmpl w:val="6DD62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A617E"/>
    <w:multiLevelType w:val="hybridMultilevel"/>
    <w:tmpl w:val="7EAAB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08219B"/>
    <w:multiLevelType w:val="hybridMultilevel"/>
    <w:tmpl w:val="EAA6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E6825"/>
    <w:multiLevelType w:val="hybridMultilevel"/>
    <w:tmpl w:val="58007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76CE7"/>
    <w:multiLevelType w:val="hybridMultilevel"/>
    <w:tmpl w:val="7E66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A508F"/>
    <w:multiLevelType w:val="hybridMultilevel"/>
    <w:tmpl w:val="AC20F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B0A51"/>
    <w:multiLevelType w:val="hybridMultilevel"/>
    <w:tmpl w:val="073E1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15C23"/>
    <w:multiLevelType w:val="hybridMultilevel"/>
    <w:tmpl w:val="0CFE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35D4E"/>
    <w:multiLevelType w:val="hybridMultilevel"/>
    <w:tmpl w:val="7C983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186CE9"/>
    <w:multiLevelType w:val="hybridMultilevel"/>
    <w:tmpl w:val="F63AA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16CE6"/>
    <w:multiLevelType w:val="hybridMultilevel"/>
    <w:tmpl w:val="D25A5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B2826"/>
    <w:multiLevelType w:val="hybridMultilevel"/>
    <w:tmpl w:val="6A9C62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96246"/>
    <w:multiLevelType w:val="hybridMultilevel"/>
    <w:tmpl w:val="E8EAD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52B8A"/>
    <w:multiLevelType w:val="hybridMultilevel"/>
    <w:tmpl w:val="14C8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F575E"/>
    <w:multiLevelType w:val="hybridMultilevel"/>
    <w:tmpl w:val="E722B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582B3D"/>
    <w:multiLevelType w:val="hybridMultilevel"/>
    <w:tmpl w:val="D0C6CB4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F">
      <w:start w:val="1"/>
      <w:numFmt w:val="decimal"/>
      <w:lvlText w:val="%4."/>
      <w:lvlJc w:val="left"/>
      <w:pPr>
        <w:ind w:left="2925" w:hanging="360"/>
      </w:p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542006D5"/>
    <w:multiLevelType w:val="hybridMultilevel"/>
    <w:tmpl w:val="208A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3373F"/>
    <w:multiLevelType w:val="hybridMultilevel"/>
    <w:tmpl w:val="62A6E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E51A6"/>
    <w:multiLevelType w:val="hybridMultilevel"/>
    <w:tmpl w:val="11C61B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8EE6219"/>
    <w:multiLevelType w:val="hybridMultilevel"/>
    <w:tmpl w:val="50BA5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9096F5F"/>
    <w:multiLevelType w:val="hybridMultilevel"/>
    <w:tmpl w:val="BE86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841DDC"/>
    <w:multiLevelType w:val="hybridMultilevel"/>
    <w:tmpl w:val="96B4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0050E"/>
    <w:multiLevelType w:val="hybridMultilevel"/>
    <w:tmpl w:val="A6F8F29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62BF127F"/>
    <w:multiLevelType w:val="hybridMultilevel"/>
    <w:tmpl w:val="8B92D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3046435"/>
    <w:multiLevelType w:val="hybridMultilevel"/>
    <w:tmpl w:val="3F38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931E2"/>
    <w:multiLevelType w:val="hybridMultilevel"/>
    <w:tmpl w:val="ABDA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64EC5"/>
    <w:multiLevelType w:val="hybridMultilevel"/>
    <w:tmpl w:val="E962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818DB"/>
    <w:multiLevelType w:val="hybridMultilevel"/>
    <w:tmpl w:val="B3BEF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E2DBA"/>
    <w:multiLevelType w:val="hybridMultilevel"/>
    <w:tmpl w:val="F96892C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79626B1F"/>
    <w:multiLevelType w:val="hybridMultilevel"/>
    <w:tmpl w:val="8C40F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6626C0"/>
    <w:multiLevelType w:val="hybridMultilevel"/>
    <w:tmpl w:val="9460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982E2F"/>
    <w:multiLevelType w:val="hybridMultilevel"/>
    <w:tmpl w:val="53425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3">
      <w:start w:val="1"/>
      <w:numFmt w:val="bullet"/>
      <w:lvlText w:val="o"/>
      <w:lvlJc w:val="left"/>
      <w:pPr>
        <w:ind w:left="1440" w:hanging="360"/>
      </w:pPr>
      <w:rPr>
        <w:rFonts w:ascii="Courier New" w:hAnsi="Courier New" w:cs="Courier New" w:hint="default"/>
      </w:rPr>
    </w:lvl>
    <w:lvl w:ilvl="4" w:tplc="04090001">
      <w:start w:val="1"/>
      <w:numFmt w:val="bullet"/>
      <w:lvlText w:val=""/>
      <w:lvlJc w:val="left"/>
      <w:pPr>
        <w:ind w:left="25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A05B88"/>
    <w:multiLevelType w:val="hybridMultilevel"/>
    <w:tmpl w:val="625E0E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663E42"/>
    <w:multiLevelType w:val="hybridMultilevel"/>
    <w:tmpl w:val="B114D5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6079773">
    <w:abstractNumId w:val="10"/>
  </w:num>
  <w:num w:numId="2" w16cid:durableId="1287782887">
    <w:abstractNumId w:val="3"/>
  </w:num>
  <w:num w:numId="3" w16cid:durableId="906647935">
    <w:abstractNumId w:val="0"/>
  </w:num>
  <w:num w:numId="4" w16cid:durableId="1872330170">
    <w:abstractNumId w:val="12"/>
  </w:num>
  <w:num w:numId="5" w16cid:durableId="743187736">
    <w:abstractNumId w:val="26"/>
  </w:num>
  <w:num w:numId="6" w16cid:durableId="46414815">
    <w:abstractNumId w:val="18"/>
  </w:num>
  <w:num w:numId="7" w16cid:durableId="406655645">
    <w:abstractNumId w:val="6"/>
  </w:num>
  <w:num w:numId="8" w16cid:durableId="985473070">
    <w:abstractNumId w:val="16"/>
  </w:num>
  <w:num w:numId="9" w16cid:durableId="737870091">
    <w:abstractNumId w:val="29"/>
  </w:num>
  <w:num w:numId="10" w16cid:durableId="1807619716">
    <w:abstractNumId w:val="41"/>
  </w:num>
  <w:num w:numId="11" w16cid:durableId="1632321658">
    <w:abstractNumId w:val="21"/>
  </w:num>
  <w:num w:numId="12" w16cid:durableId="1470323019">
    <w:abstractNumId w:val="28"/>
  </w:num>
  <w:num w:numId="13" w16cid:durableId="1990209034">
    <w:abstractNumId w:val="39"/>
  </w:num>
  <w:num w:numId="14" w16cid:durableId="1838567524">
    <w:abstractNumId w:val="31"/>
  </w:num>
  <w:num w:numId="15" w16cid:durableId="601377289">
    <w:abstractNumId w:val="37"/>
  </w:num>
  <w:num w:numId="16" w16cid:durableId="1184126275">
    <w:abstractNumId w:val="14"/>
  </w:num>
  <w:num w:numId="17" w16cid:durableId="823207979">
    <w:abstractNumId w:val="15"/>
  </w:num>
  <w:num w:numId="18" w16cid:durableId="94374646">
    <w:abstractNumId w:val="13"/>
  </w:num>
  <w:num w:numId="19" w16cid:durableId="968047812">
    <w:abstractNumId w:val="42"/>
  </w:num>
  <w:num w:numId="20" w16cid:durableId="1343822237">
    <w:abstractNumId w:val="8"/>
  </w:num>
  <w:num w:numId="21" w16cid:durableId="1122533113">
    <w:abstractNumId w:val="27"/>
  </w:num>
  <w:num w:numId="22" w16cid:durableId="2095197377">
    <w:abstractNumId w:val="11"/>
  </w:num>
  <w:num w:numId="23" w16cid:durableId="775978748">
    <w:abstractNumId w:val="35"/>
  </w:num>
  <w:num w:numId="24" w16cid:durableId="1724980531">
    <w:abstractNumId w:val="34"/>
  </w:num>
  <w:num w:numId="25" w16cid:durableId="1660382121">
    <w:abstractNumId w:val="36"/>
  </w:num>
  <w:num w:numId="26" w16cid:durableId="1018120814">
    <w:abstractNumId w:val="7"/>
  </w:num>
  <w:num w:numId="27" w16cid:durableId="1046418025">
    <w:abstractNumId w:val="2"/>
  </w:num>
  <w:num w:numId="28" w16cid:durableId="2030525564">
    <w:abstractNumId w:val="30"/>
  </w:num>
  <w:num w:numId="29" w16cid:durableId="1574777794">
    <w:abstractNumId w:val="19"/>
  </w:num>
  <w:num w:numId="30" w16cid:durableId="2045059180">
    <w:abstractNumId w:val="40"/>
  </w:num>
  <w:num w:numId="31" w16cid:durableId="684287845">
    <w:abstractNumId w:val="33"/>
  </w:num>
  <w:num w:numId="32" w16cid:durableId="1584297890">
    <w:abstractNumId w:val="20"/>
  </w:num>
  <w:num w:numId="33" w16cid:durableId="1658337517">
    <w:abstractNumId w:val="9"/>
  </w:num>
  <w:num w:numId="34" w16cid:durableId="1257398083">
    <w:abstractNumId w:val="32"/>
  </w:num>
  <w:num w:numId="35" w16cid:durableId="1015379071">
    <w:abstractNumId w:val="38"/>
  </w:num>
  <w:num w:numId="36" w16cid:durableId="1047220151">
    <w:abstractNumId w:val="25"/>
  </w:num>
  <w:num w:numId="37" w16cid:durableId="179664330">
    <w:abstractNumId w:val="4"/>
  </w:num>
  <w:num w:numId="38" w16cid:durableId="875122243">
    <w:abstractNumId w:val="5"/>
  </w:num>
  <w:num w:numId="39" w16cid:durableId="2055538329">
    <w:abstractNumId w:val="23"/>
  </w:num>
  <w:num w:numId="40" w16cid:durableId="2070109515">
    <w:abstractNumId w:val="17"/>
  </w:num>
  <w:num w:numId="41" w16cid:durableId="1500845349">
    <w:abstractNumId w:val="43"/>
  </w:num>
  <w:num w:numId="42" w16cid:durableId="1374694941">
    <w:abstractNumId w:val="24"/>
  </w:num>
  <w:num w:numId="43" w16cid:durableId="359480223">
    <w:abstractNumId w:val="1"/>
  </w:num>
  <w:num w:numId="44" w16cid:durableId="635257882">
    <w:abstractNumId w:val="2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th Wilson">
    <w15:presenceInfo w15:providerId="AD" w15:userId="S::DD01800@tn.gov::0f30a099-0d85-4d1c-adc4-ed1478a52f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2F7"/>
    <w:rsid w:val="00000FE1"/>
    <w:rsid w:val="00001945"/>
    <w:rsid w:val="000041E8"/>
    <w:rsid w:val="00005C46"/>
    <w:rsid w:val="00005ED1"/>
    <w:rsid w:val="00007945"/>
    <w:rsid w:val="00010E91"/>
    <w:rsid w:val="00012282"/>
    <w:rsid w:val="0001368B"/>
    <w:rsid w:val="000138F7"/>
    <w:rsid w:val="00014102"/>
    <w:rsid w:val="00014E71"/>
    <w:rsid w:val="00017E77"/>
    <w:rsid w:val="00020D84"/>
    <w:rsid w:val="00022AF3"/>
    <w:rsid w:val="0002385D"/>
    <w:rsid w:val="00023BA9"/>
    <w:rsid w:val="00026A2F"/>
    <w:rsid w:val="000276B4"/>
    <w:rsid w:val="00027BC9"/>
    <w:rsid w:val="000307AF"/>
    <w:rsid w:val="00030FC9"/>
    <w:rsid w:val="000321D3"/>
    <w:rsid w:val="00033524"/>
    <w:rsid w:val="0003437D"/>
    <w:rsid w:val="00035552"/>
    <w:rsid w:val="0003610D"/>
    <w:rsid w:val="00036D36"/>
    <w:rsid w:val="00037BC7"/>
    <w:rsid w:val="0004119D"/>
    <w:rsid w:val="00043F46"/>
    <w:rsid w:val="00044A06"/>
    <w:rsid w:val="00045F23"/>
    <w:rsid w:val="00047D8F"/>
    <w:rsid w:val="00051C2D"/>
    <w:rsid w:val="00051C52"/>
    <w:rsid w:val="0005274D"/>
    <w:rsid w:val="000540D0"/>
    <w:rsid w:val="000550B1"/>
    <w:rsid w:val="0005727A"/>
    <w:rsid w:val="000606A0"/>
    <w:rsid w:val="000611E8"/>
    <w:rsid w:val="0006195B"/>
    <w:rsid w:val="00061DF1"/>
    <w:rsid w:val="00062A00"/>
    <w:rsid w:val="00062F20"/>
    <w:rsid w:val="00063675"/>
    <w:rsid w:val="00070ACF"/>
    <w:rsid w:val="00071835"/>
    <w:rsid w:val="00072172"/>
    <w:rsid w:val="0007222F"/>
    <w:rsid w:val="00073DE2"/>
    <w:rsid w:val="00075538"/>
    <w:rsid w:val="00075984"/>
    <w:rsid w:val="000772DF"/>
    <w:rsid w:val="0007798F"/>
    <w:rsid w:val="000815C5"/>
    <w:rsid w:val="000830DD"/>
    <w:rsid w:val="0008450F"/>
    <w:rsid w:val="00085558"/>
    <w:rsid w:val="000863B8"/>
    <w:rsid w:val="000874A2"/>
    <w:rsid w:val="00087C37"/>
    <w:rsid w:val="000915BE"/>
    <w:rsid w:val="00092914"/>
    <w:rsid w:val="00092C0B"/>
    <w:rsid w:val="00093AFC"/>
    <w:rsid w:val="0009477E"/>
    <w:rsid w:val="000957FD"/>
    <w:rsid w:val="0009581B"/>
    <w:rsid w:val="00096AD1"/>
    <w:rsid w:val="000A0A44"/>
    <w:rsid w:val="000A0C4D"/>
    <w:rsid w:val="000A1A92"/>
    <w:rsid w:val="000A1DDF"/>
    <w:rsid w:val="000A2421"/>
    <w:rsid w:val="000A415B"/>
    <w:rsid w:val="000A5E89"/>
    <w:rsid w:val="000A7B37"/>
    <w:rsid w:val="000B09FF"/>
    <w:rsid w:val="000B0AAF"/>
    <w:rsid w:val="000B2BF4"/>
    <w:rsid w:val="000B3D36"/>
    <w:rsid w:val="000B4E56"/>
    <w:rsid w:val="000B5B3E"/>
    <w:rsid w:val="000B5CB6"/>
    <w:rsid w:val="000B6643"/>
    <w:rsid w:val="000B6EAB"/>
    <w:rsid w:val="000B7AC3"/>
    <w:rsid w:val="000C2CE8"/>
    <w:rsid w:val="000C69A0"/>
    <w:rsid w:val="000C6A62"/>
    <w:rsid w:val="000C7B8D"/>
    <w:rsid w:val="000C7C44"/>
    <w:rsid w:val="000D183C"/>
    <w:rsid w:val="000D2D77"/>
    <w:rsid w:val="000D2ED2"/>
    <w:rsid w:val="000D4F28"/>
    <w:rsid w:val="000D79D8"/>
    <w:rsid w:val="000D7BFB"/>
    <w:rsid w:val="000D7FEC"/>
    <w:rsid w:val="000E11BC"/>
    <w:rsid w:val="000E12D9"/>
    <w:rsid w:val="000E25CF"/>
    <w:rsid w:val="000E2A66"/>
    <w:rsid w:val="000E2D1D"/>
    <w:rsid w:val="000E2DD9"/>
    <w:rsid w:val="000E627A"/>
    <w:rsid w:val="000E711D"/>
    <w:rsid w:val="000E7C48"/>
    <w:rsid w:val="000F200D"/>
    <w:rsid w:val="000F6744"/>
    <w:rsid w:val="000F6FA3"/>
    <w:rsid w:val="0010029C"/>
    <w:rsid w:val="00100E4A"/>
    <w:rsid w:val="00101F75"/>
    <w:rsid w:val="001024D1"/>
    <w:rsid w:val="001031A6"/>
    <w:rsid w:val="0010381F"/>
    <w:rsid w:val="0010414C"/>
    <w:rsid w:val="00104D27"/>
    <w:rsid w:val="0010640D"/>
    <w:rsid w:val="00107261"/>
    <w:rsid w:val="00111858"/>
    <w:rsid w:val="00111E6D"/>
    <w:rsid w:val="00112160"/>
    <w:rsid w:val="001121BE"/>
    <w:rsid w:val="001129CB"/>
    <w:rsid w:val="001131CE"/>
    <w:rsid w:val="001140AF"/>
    <w:rsid w:val="00114B2B"/>
    <w:rsid w:val="00117039"/>
    <w:rsid w:val="00120023"/>
    <w:rsid w:val="001200DC"/>
    <w:rsid w:val="00120755"/>
    <w:rsid w:val="00120AA4"/>
    <w:rsid w:val="00120CC6"/>
    <w:rsid w:val="001221AC"/>
    <w:rsid w:val="00122C33"/>
    <w:rsid w:val="00122FA8"/>
    <w:rsid w:val="001248CE"/>
    <w:rsid w:val="00124C2A"/>
    <w:rsid w:val="00127318"/>
    <w:rsid w:val="00127AF9"/>
    <w:rsid w:val="00127C1E"/>
    <w:rsid w:val="001328F0"/>
    <w:rsid w:val="001337F3"/>
    <w:rsid w:val="0013520F"/>
    <w:rsid w:val="001352A3"/>
    <w:rsid w:val="00136874"/>
    <w:rsid w:val="00137058"/>
    <w:rsid w:val="00137D05"/>
    <w:rsid w:val="001421CD"/>
    <w:rsid w:val="00144424"/>
    <w:rsid w:val="00146987"/>
    <w:rsid w:val="001479EA"/>
    <w:rsid w:val="00147A35"/>
    <w:rsid w:val="00150F7A"/>
    <w:rsid w:val="00151D7E"/>
    <w:rsid w:val="00151E22"/>
    <w:rsid w:val="00151FB0"/>
    <w:rsid w:val="00152CC4"/>
    <w:rsid w:val="001539A1"/>
    <w:rsid w:val="0015473F"/>
    <w:rsid w:val="0016103E"/>
    <w:rsid w:val="0016344E"/>
    <w:rsid w:val="00163A5C"/>
    <w:rsid w:val="00163CE3"/>
    <w:rsid w:val="00164302"/>
    <w:rsid w:val="00170984"/>
    <w:rsid w:val="00171402"/>
    <w:rsid w:val="001750F0"/>
    <w:rsid w:val="001751C4"/>
    <w:rsid w:val="001756B9"/>
    <w:rsid w:val="001760E7"/>
    <w:rsid w:val="00180672"/>
    <w:rsid w:val="00180C9F"/>
    <w:rsid w:val="001822BC"/>
    <w:rsid w:val="001828A0"/>
    <w:rsid w:val="00182BE9"/>
    <w:rsid w:val="00182E1C"/>
    <w:rsid w:val="00183C94"/>
    <w:rsid w:val="001854F9"/>
    <w:rsid w:val="00186EAF"/>
    <w:rsid w:val="00187205"/>
    <w:rsid w:val="0019051D"/>
    <w:rsid w:val="00190C54"/>
    <w:rsid w:val="0019282A"/>
    <w:rsid w:val="00192B9D"/>
    <w:rsid w:val="00193F87"/>
    <w:rsid w:val="00197643"/>
    <w:rsid w:val="00197A67"/>
    <w:rsid w:val="00197B3C"/>
    <w:rsid w:val="001A159A"/>
    <w:rsid w:val="001A159D"/>
    <w:rsid w:val="001A2540"/>
    <w:rsid w:val="001A33A9"/>
    <w:rsid w:val="001A460B"/>
    <w:rsid w:val="001A51ED"/>
    <w:rsid w:val="001A54F5"/>
    <w:rsid w:val="001A6384"/>
    <w:rsid w:val="001A7E73"/>
    <w:rsid w:val="001B2065"/>
    <w:rsid w:val="001B2F8D"/>
    <w:rsid w:val="001B3335"/>
    <w:rsid w:val="001B4DFB"/>
    <w:rsid w:val="001B4EFD"/>
    <w:rsid w:val="001B4FEC"/>
    <w:rsid w:val="001B53AE"/>
    <w:rsid w:val="001B5519"/>
    <w:rsid w:val="001B6F67"/>
    <w:rsid w:val="001C0204"/>
    <w:rsid w:val="001C0EEF"/>
    <w:rsid w:val="001C1F7D"/>
    <w:rsid w:val="001C2D00"/>
    <w:rsid w:val="001C3BFF"/>
    <w:rsid w:val="001C47C3"/>
    <w:rsid w:val="001C51B1"/>
    <w:rsid w:val="001C5337"/>
    <w:rsid w:val="001C61AB"/>
    <w:rsid w:val="001D09FC"/>
    <w:rsid w:val="001D1C03"/>
    <w:rsid w:val="001D2387"/>
    <w:rsid w:val="001D26FD"/>
    <w:rsid w:val="001D2952"/>
    <w:rsid w:val="001D2D0F"/>
    <w:rsid w:val="001D3218"/>
    <w:rsid w:val="001D362C"/>
    <w:rsid w:val="001D3FA9"/>
    <w:rsid w:val="001D7E2B"/>
    <w:rsid w:val="001E10CC"/>
    <w:rsid w:val="001E2B64"/>
    <w:rsid w:val="001E3C82"/>
    <w:rsid w:val="001E3D1E"/>
    <w:rsid w:val="001E5236"/>
    <w:rsid w:val="001E54E8"/>
    <w:rsid w:val="001E57D9"/>
    <w:rsid w:val="001F0B3E"/>
    <w:rsid w:val="001F0E0A"/>
    <w:rsid w:val="001F10AF"/>
    <w:rsid w:val="001F19FD"/>
    <w:rsid w:val="001F2B11"/>
    <w:rsid w:val="001F2BB0"/>
    <w:rsid w:val="001F34E4"/>
    <w:rsid w:val="001F3CB4"/>
    <w:rsid w:val="001F5706"/>
    <w:rsid w:val="001F67EF"/>
    <w:rsid w:val="001F7212"/>
    <w:rsid w:val="00200680"/>
    <w:rsid w:val="00200983"/>
    <w:rsid w:val="00200D20"/>
    <w:rsid w:val="00202C4A"/>
    <w:rsid w:val="0020360F"/>
    <w:rsid w:val="00203790"/>
    <w:rsid w:val="002040E8"/>
    <w:rsid w:val="00206436"/>
    <w:rsid w:val="002066D5"/>
    <w:rsid w:val="00206D9C"/>
    <w:rsid w:val="00210945"/>
    <w:rsid w:val="002109FF"/>
    <w:rsid w:val="0021188D"/>
    <w:rsid w:val="00212862"/>
    <w:rsid w:val="00212BDA"/>
    <w:rsid w:val="00212C00"/>
    <w:rsid w:val="002175BF"/>
    <w:rsid w:val="002225ED"/>
    <w:rsid w:val="00222750"/>
    <w:rsid w:val="00225515"/>
    <w:rsid w:val="00225A8F"/>
    <w:rsid w:val="00225DA6"/>
    <w:rsid w:val="002262BC"/>
    <w:rsid w:val="00227250"/>
    <w:rsid w:val="00227531"/>
    <w:rsid w:val="0023076F"/>
    <w:rsid w:val="002309FE"/>
    <w:rsid w:val="00230B39"/>
    <w:rsid w:val="002310FA"/>
    <w:rsid w:val="00231F8C"/>
    <w:rsid w:val="00233278"/>
    <w:rsid w:val="00234839"/>
    <w:rsid w:val="00235CC2"/>
    <w:rsid w:val="002365BE"/>
    <w:rsid w:val="002405B8"/>
    <w:rsid w:val="002409F5"/>
    <w:rsid w:val="002419D6"/>
    <w:rsid w:val="002431DB"/>
    <w:rsid w:val="00243716"/>
    <w:rsid w:val="00244F19"/>
    <w:rsid w:val="00245163"/>
    <w:rsid w:val="00252513"/>
    <w:rsid w:val="002529D8"/>
    <w:rsid w:val="00252FA4"/>
    <w:rsid w:val="002534AF"/>
    <w:rsid w:val="00255B8C"/>
    <w:rsid w:val="00263898"/>
    <w:rsid w:val="00263A7C"/>
    <w:rsid w:val="00265422"/>
    <w:rsid w:val="00266ECE"/>
    <w:rsid w:val="00267E19"/>
    <w:rsid w:val="0027000B"/>
    <w:rsid w:val="002700E3"/>
    <w:rsid w:val="0027094F"/>
    <w:rsid w:val="002711C5"/>
    <w:rsid w:val="00271A44"/>
    <w:rsid w:val="00271B50"/>
    <w:rsid w:val="00271EB2"/>
    <w:rsid w:val="00271EB5"/>
    <w:rsid w:val="0027264C"/>
    <w:rsid w:val="00273727"/>
    <w:rsid w:val="00274438"/>
    <w:rsid w:val="002749C0"/>
    <w:rsid w:val="0027528C"/>
    <w:rsid w:val="00280347"/>
    <w:rsid w:val="00280C11"/>
    <w:rsid w:val="0028252F"/>
    <w:rsid w:val="0028342D"/>
    <w:rsid w:val="00285F0D"/>
    <w:rsid w:val="00286828"/>
    <w:rsid w:val="00286CD8"/>
    <w:rsid w:val="002876F2"/>
    <w:rsid w:val="00291115"/>
    <w:rsid w:val="00291959"/>
    <w:rsid w:val="00293623"/>
    <w:rsid w:val="002937E2"/>
    <w:rsid w:val="00295106"/>
    <w:rsid w:val="0029548A"/>
    <w:rsid w:val="00296341"/>
    <w:rsid w:val="00296C36"/>
    <w:rsid w:val="002A0472"/>
    <w:rsid w:val="002A1195"/>
    <w:rsid w:val="002A1879"/>
    <w:rsid w:val="002A2368"/>
    <w:rsid w:val="002A2495"/>
    <w:rsid w:val="002A3557"/>
    <w:rsid w:val="002A4154"/>
    <w:rsid w:val="002A467F"/>
    <w:rsid w:val="002A5216"/>
    <w:rsid w:val="002A533E"/>
    <w:rsid w:val="002A63F1"/>
    <w:rsid w:val="002A6458"/>
    <w:rsid w:val="002A6FF7"/>
    <w:rsid w:val="002A72B9"/>
    <w:rsid w:val="002B13F4"/>
    <w:rsid w:val="002B1793"/>
    <w:rsid w:val="002B34E0"/>
    <w:rsid w:val="002B38F3"/>
    <w:rsid w:val="002B3BF0"/>
    <w:rsid w:val="002B489C"/>
    <w:rsid w:val="002B4BEA"/>
    <w:rsid w:val="002B5048"/>
    <w:rsid w:val="002B5206"/>
    <w:rsid w:val="002B5CEF"/>
    <w:rsid w:val="002B677B"/>
    <w:rsid w:val="002B6D83"/>
    <w:rsid w:val="002B71D3"/>
    <w:rsid w:val="002B764F"/>
    <w:rsid w:val="002C00CE"/>
    <w:rsid w:val="002C2083"/>
    <w:rsid w:val="002C2114"/>
    <w:rsid w:val="002C4CDF"/>
    <w:rsid w:val="002C6556"/>
    <w:rsid w:val="002C6658"/>
    <w:rsid w:val="002D0216"/>
    <w:rsid w:val="002D10F0"/>
    <w:rsid w:val="002D1D84"/>
    <w:rsid w:val="002D2491"/>
    <w:rsid w:val="002D2F11"/>
    <w:rsid w:val="002D3233"/>
    <w:rsid w:val="002D5B54"/>
    <w:rsid w:val="002D701B"/>
    <w:rsid w:val="002D7296"/>
    <w:rsid w:val="002D7C92"/>
    <w:rsid w:val="002E058D"/>
    <w:rsid w:val="002E1455"/>
    <w:rsid w:val="002E42F4"/>
    <w:rsid w:val="002E5396"/>
    <w:rsid w:val="002E5699"/>
    <w:rsid w:val="002E5A38"/>
    <w:rsid w:val="002E5C0C"/>
    <w:rsid w:val="002F0868"/>
    <w:rsid w:val="002F0E02"/>
    <w:rsid w:val="002F1AC1"/>
    <w:rsid w:val="002F2318"/>
    <w:rsid w:val="002F2A9C"/>
    <w:rsid w:val="002F3635"/>
    <w:rsid w:val="002F45C8"/>
    <w:rsid w:val="002F460F"/>
    <w:rsid w:val="002F4C7F"/>
    <w:rsid w:val="002F5872"/>
    <w:rsid w:val="002F7B66"/>
    <w:rsid w:val="003001B8"/>
    <w:rsid w:val="00300D72"/>
    <w:rsid w:val="003027B2"/>
    <w:rsid w:val="003027DB"/>
    <w:rsid w:val="0030379B"/>
    <w:rsid w:val="003039A5"/>
    <w:rsid w:val="00305F69"/>
    <w:rsid w:val="003079F9"/>
    <w:rsid w:val="003109D2"/>
    <w:rsid w:val="00310F27"/>
    <w:rsid w:val="00311DEB"/>
    <w:rsid w:val="003139CB"/>
    <w:rsid w:val="00314B67"/>
    <w:rsid w:val="0031511E"/>
    <w:rsid w:val="003154A7"/>
    <w:rsid w:val="00315E21"/>
    <w:rsid w:val="003163BF"/>
    <w:rsid w:val="003163CB"/>
    <w:rsid w:val="00316917"/>
    <w:rsid w:val="00317EEC"/>
    <w:rsid w:val="0032072B"/>
    <w:rsid w:val="00320E0F"/>
    <w:rsid w:val="0032242D"/>
    <w:rsid w:val="00323E5E"/>
    <w:rsid w:val="003247F1"/>
    <w:rsid w:val="00324B7A"/>
    <w:rsid w:val="00325B8C"/>
    <w:rsid w:val="00326697"/>
    <w:rsid w:val="00326D5F"/>
    <w:rsid w:val="00327F38"/>
    <w:rsid w:val="00330B7E"/>
    <w:rsid w:val="0033187C"/>
    <w:rsid w:val="00331AD5"/>
    <w:rsid w:val="00332948"/>
    <w:rsid w:val="00332DB9"/>
    <w:rsid w:val="00332F19"/>
    <w:rsid w:val="003336B2"/>
    <w:rsid w:val="003356FC"/>
    <w:rsid w:val="00335740"/>
    <w:rsid w:val="00336A65"/>
    <w:rsid w:val="0033759F"/>
    <w:rsid w:val="00337D7A"/>
    <w:rsid w:val="0034542E"/>
    <w:rsid w:val="00345904"/>
    <w:rsid w:val="00346A3B"/>
    <w:rsid w:val="00346B21"/>
    <w:rsid w:val="00350DAD"/>
    <w:rsid w:val="003517C3"/>
    <w:rsid w:val="003517EB"/>
    <w:rsid w:val="00352D0A"/>
    <w:rsid w:val="00353011"/>
    <w:rsid w:val="003541BA"/>
    <w:rsid w:val="003553E3"/>
    <w:rsid w:val="003579DD"/>
    <w:rsid w:val="00357A39"/>
    <w:rsid w:val="00360145"/>
    <w:rsid w:val="003626A7"/>
    <w:rsid w:val="003637C1"/>
    <w:rsid w:val="00363EEC"/>
    <w:rsid w:val="00365695"/>
    <w:rsid w:val="00365F1A"/>
    <w:rsid w:val="003662D3"/>
    <w:rsid w:val="00366625"/>
    <w:rsid w:val="00366E62"/>
    <w:rsid w:val="00375029"/>
    <w:rsid w:val="00375328"/>
    <w:rsid w:val="00380AC5"/>
    <w:rsid w:val="00381FB7"/>
    <w:rsid w:val="003842D5"/>
    <w:rsid w:val="00386CA6"/>
    <w:rsid w:val="0039017A"/>
    <w:rsid w:val="0039080E"/>
    <w:rsid w:val="00392524"/>
    <w:rsid w:val="00392F9D"/>
    <w:rsid w:val="00395A83"/>
    <w:rsid w:val="00396A32"/>
    <w:rsid w:val="00396FDA"/>
    <w:rsid w:val="00397173"/>
    <w:rsid w:val="003A0B11"/>
    <w:rsid w:val="003A26C7"/>
    <w:rsid w:val="003A31AA"/>
    <w:rsid w:val="003A5445"/>
    <w:rsid w:val="003A733A"/>
    <w:rsid w:val="003B0DD8"/>
    <w:rsid w:val="003B13B5"/>
    <w:rsid w:val="003B16CD"/>
    <w:rsid w:val="003B2E48"/>
    <w:rsid w:val="003B4DDB"/>
    <w:rsid w:val="003B5846"/>
    <w:rsid w:val="003B5AC9"/>
    <w:rsid w:val="003C0019"/>
    <w:rsid w:val="003C0C57"/>
    <w:rsid w:val="003C1F20"/>
    <w:rsid w:val="003C288C"/>
    <w:rsid w:val="003C30B9"/>
    <w:rsid w:val="003C5258"/>
    <w:rsid w:val="003C5535"/>
    <w:rsid w:val="003C5CC3"/>
    <w:rsid w:val="003C6A23"/>
    <w:rsid w:val="003C6E0A"/>
    <w:rsid w:val="003D1BDA"/>
    <w:rsid w:val="003D1E4E"/>
    <w:rsid w:val="003D228E"/>
    <w:rsid w:val="003D3B80"/>
    <w:rsid w:val="003D4092"/>
    <w:rsid w:val="003D4E4C"/>
    <w:rsid w:val="003D6EAA"/>
    <w:rsid w:val="003D7236"/>
    <w:rsid w:val="003D7C94"/>
    <w:rsid w:val="003E0223"/>
    <w:rsid w:val="003E1160"/>
    <w:rsid w:val="003E3F6A"/>
    <w:rsid w:val="003E4362"/>
    <w:rsid w:val="003E46A8"/>
    <w:rsid w:val="003E4899"/>
    <w:rsid w:val="003E4DAD"/>
    <w:rsid w:val="003E50C5"/>
    <w:rsid w:val="003E56A9"/>
    <w:rsid w:val="003E6219"/>
    <w:rsid w:val="003E667C"/>
    <w:rsid w:val="003E6AA3"/>
    <w:rsid w:val="003F0145"/>
    <w:rsid w:val="003F0276"/>
    <w:rsid w:val="003F1A94"/>
    <w:rsid w:val="003F2116"/>
    <w:rsid w:val="003F37A7"/>
    <w:rsid w:val="003F3C22"/>
    <w:rsid w:val="003F4804"/>
    <w:rsid w:val="003F533F"/>
    <w:rsid w:val="003F6D68"/>
    <w:rsid w:val="00400707"/>
    <w:rsid w:val="004023F8"/>
    <w:rsid w:val="00403AA0"/>
    <w:rsid w:val="00405A47"/>
    <w:rsid w:val="00406941"/>
    <w:rsid w:val="004075C5"/>
    <w:rsid w:val="004077C5"/>
    <w:rsid w:val="00407FE4"/>
    <w:rsid w:val="00410DD9"/>
    <w:rsid w:val="0041165A"/>
    <w:rsid w:val="004116CD"/>
    <w:rsid w:val="0041255F"/>
    <w:rsid w:val="0041291A"/>
    <w:rsid w:val="00412C29"/>
    <w:rsid w:val="00412EA7"/>
    <w:rsid w:val="00413FD3"/>
    <w:rsid w:val="00413FDC"/>
    <w:rsid w:val="00416A73"/>
    <w:rsid w:val="00420245"/>
    <w:rsid w:val="00420747"/>
    <w:rsid w:val="0042127F"/>
    <w:rsid w:val="004248F8"/>
    <w:rsid w:val="004269CE"/>
    <w:rsid w:val="004271F5"/>
    <w:rsid w:val="004308B7"/>
    <w:rsid w:val="004312D4"/>
    <w:rsid w:val="004327ED"/>
    <w:rsid w:val="004332FD"/>
    <w:rsid w:val="004341D5"/>
    <w:rsid w:val="004360BE"/>
    <w:rsid w:val="0043663D"/>
    <w:rsid w:val="00436D49"/>
    <w:rsid w:val="00440E7F"/>
    <w:rsid w:val="00441F0B"/>
    <w:rsid w:val="00442148"/>
    <w:rsid w:val="00442BD2"/>
    <w:rsid w:val="004436A8"/>
    <w:rsid w:val="00443BCB"/>
    <w:rsid w:val="00443C47"/>
    <w:rsid w:val="00444831"/>
    <w:rsid w:val="0044569B"/>
    <w:rsid w:val="004459E4"/>
    <w:rsid w:val="004464D1"/>
    <w:rsid w:val="00447162"/>
    <w:rsid w:val="00450F9F"/>
    <w:rsid w:val="00450FDA"/>
    <w:rsid w:val="004533A1"/>
    <w:rsid w:val="0045452C"/>
    <w:rsid w:val="004551F5"/>
    <w:rsid w:val="004555F6"/>
    <w:rsid w:val="00455F40"/>
    <w:rsid w:val="00455F84"/>
    <w:rsid w:val="0045658A"/>
    <w:rsid w:val="00457096"/>
    <w:rsid w:val="004571B3"/>
    <w:rsid w:val="00457941"/>
    <w:rsid w:val="004614B2"/>
    <w:rsid w:val="004623FC"/>
    <w:rsid w:val="004625E8"/>
    <w:rsid w:val="00462778"/>
    <w:rsid w:val="00463B46"/>
    <w:rsid w:val="00464954"/>
    <w:rsid w:val="00465699"/>
    <w:rsid w:val="00466968"/>
    <w:rsid w:val="004703FD"/>
    <w:rsid w:val="00470450"/>
    <w:rsid w:val="00470772"/>
    <w:rsid w:val="0047135A"/>
    <w:rsid w:val="00471423"/>
    <w:rsid w:val="00471E23"/>
    <w:rsid w:val="00473346"/>
    <w:rsid w:val="00473B60"/>
    <w:rsid w:val="0047519A"/>
    <w:rsid w:val="00475FE1"/>
    <w:rsid w:val="0047621A"/>
    <w:rsid w:val="004773F2"/>
    <w:rsid w:val="004776C0"/>
    <w:rsid w:val="00480545"/>
    <w:rsid w:val="00482269"/>
    <w:rsid w:val="00484469"/>
    <w:rsid w:val="004861EF"/>
    <w:rsid w:val="004862A1"/>
    <w:rsid w:val="00486CF1"/>
    <w:rsid w:val="00487198"/>
    <w:rsid w:val="0048758E"/>
    <w:rsid w:val="00490B1F"/>
    <w:rsid w:val="00491EDB"/>
    <w:rsid w:val="004926F3"/>
    <w:rsid w:val="00493F71"/>
    <w:rsid w:val="00494429"/>
    <w:rsid w:val="00494558"/>
    <w:rsid w:val="00494772"/>
    <w:rsid w:val="00496BEC"/>
    <w:rsid w:val="004A0DEF"/>
    <w:rsid w:val="004A11BE"/>
    <w:rsid w:val="004A19FC"/>
    <w:rsid w:val="004A1D36"/>
    <w:rsid w:val="004A24AC"/>
    <w:rsid w:val="004A298A"/>
    <w:rsid w:val="004A3518"/>
    <w:rsid w:val="004A3F78"/>
    <w:rsid w:val="004A49C4"/>
    <w:rsid w:val="004A557E"/>
    <w:rsid w:val="004A6B4F"/>
    <w:rsid w:val="004B1469"/>
    <w:rsid w:val="004B25BC"/>
    <w:rsid w:val="004B3A42"/>
    <w:rsid w:val="004B489E"/>
    <w:rsid w:val="004B61EA"/>
    <w:rsid w:val="004B6809"/>
    <w:rsid w:val="004B6E1B"/>
    <w:rsid w:val="004B726A"/>
    <w:rsid w:val="004B7CAC"/>
    <w:rsid w:val="004B7F43"/>
    <w:rsid w:val="004C0744"/>
    <w:rsid w:val="004C5250"/>
    <w:rsid w:val="004C5D30"/>
    <w:rsid w:val="004C6326"/>
    <w:rsid w:val="004C7BC6"/>
    <w:rsid w:val="004D0146"/>
    <w:rsid w:val="004D019D"/>
    <w:rsid w:val="004D0894"/>
    <w:rsid w:val="004D0A0F"/>
    <w:rsid w:val="004D0E51"/>
    <w:rsid w:val="004D176C"/>
    <w:rsid w:val="004D2236"/>
    <w:rsid w:val="004D23F0"/>
    <w:rsid w:val="004D2AF2"/>
    <w:rsid w:val="004D327C"/>
    <w:rsid w:val="004D6860"/>
    <w:rsid w:val="004D7FCC"/>
    <w:rsid w:val="004E00C2"/>
    <w:rsid w:val="004E019D"/>
    <w:rsid w:val="004E0371"/>
    <w:rsid w:val="004E0E6E"/>
    <w:rsid w:val="004E1049"/>
    <w:rsid w:val="004E1310"/>
    <w:rsid w:val="004E1956"/>
    <w:rsid w:val="004E2663"/>
    <w:rsid w:val="004E336F"/>
    <w:rsid w:val="004E4A96"/>
    <w:rsid w:val="004E780B"/>
    <w:rsid w:val="004E7F4A"/>
    <w:rsid w:val="004F0313"/>
    <w:rsid w:val="004F3FA0"/>
    <w:rsid w:val="004F4020"/>
    <w:rsid w:val="004F43CC"/>
    <w:rsid w:val="004F5226"/>
    <w:rsid w:val="004F55A6"/>
    <w:rsid w:val="004F796C"/>
    <w:rsid w:val="00501CA9"/>
    <w:rsid w:val="00502237"/>
    <w:rsid w:val="00502B35"/>
    <w:rsid w:val="00502FC8"/>
    <w:rsid w:val="005030E2"/>
    <w:rsid w:val="00503215"/>
    <w:rsid w:val="005035CC"/>
    <w:rsid w:val="005038C2"/>
    <w:rsid w:val="00504229"/>
    <w:rsid w:val="00504778"/>
    <w:rsid w:val="00505A97"/>
    <w:rsid w:val="00505FD7"/>
    <w:rsid w:val="0050722F"/>
    <w:rsid w:val="005105D2"/>
    <w:rsid w:val="00510D79"/>
    <w:rsid w:val="0051445E"/>
    <w:rsid w:val="00520B3E"/>
    <w:rsid w:val="00520EBD"/>
    <w:rsid w:val="0052346A"/>
    <w:rsid w:val="0052427A"/>
    <w:rsid w:val="00524380"/>
    <w:rsid w:val="005272EF"/>
    <w:rsid w:val="005306C0"/>
    <w:rsid w:val="00536FF9"/>
    <w:rsid w:val="00537E82"/>
    <w:rsid w:val="00540D0E"/>
    <w:rsid w:val="005411D6"/>
    <w:rsid w:val="005419B0"/>
    <w:rsid w:val="005434A1"/>
    <w:rsid w:val="00543C0A"/>
    <w:rsid w:val="005446AC"/>
    <w:rsid w:val="00544F27"/>
    <w:rsid w:val="00547177"/>
    <w:rsid w:val="00550219"/>
    <w:rsid w:val="00550A3B"/>
    <w:rsid w:val="00552271"/>
    <w:rsid w:val="00552941"/>
    <w:rsid w:val="00552D85"/>
    <w:rsid w:val="005539AC"/>
    <w:rsid w:val="00553C86"/>
    <w:rsid w:val="00553D53"/>
    <w:rsid w:val="00555975"/>
    <w:rsid w:val="005604B3"/>
    <w:rsid w:val="00560AB0"/>
    <w:rsid w:val="005610A3"/>
    <w:rsid w:val="005615B1"/>
    <w:rsid w:val="0056194A"/>
    <w:rsid w:val="0056352A"/>
    <w:rsid w:val="005636A4"/>
    <w:rsid w:val="0056477D"/>
    <w:rsid w:val="005660FE"/>
    <w:rsid w:val="0056773B"/>
    <w:rsid w:val="00567F3F"/>
    <w:rsid w:val="0057359B"/>
    <w:rsid w:val="005768DA"/>
    <w:rsid w:val="00576B3D"/>
    <w:rsid w:val="005778BA"/>
    <w:rsid w:val="00577D92"/>
    <w:rsid w:val="00577F4F"/>
    <w:rsid w:val="0058039E"/>
    <w:rsid w:val="00582607"/>
    <w:rsid w:val="00582C81"/>
    <w:rsid w:val="005834D9"/>
    <w:rsid w:val="00585EA8"/>
    <w:rsid w:val="00590CF4"/>
    <w:rsid w:val="005916A5"/>
    <w:rsid w:val="005920B0"/>
    <w:rsid w:val="0059476F"/>
    <w:rsid w:val="00596976"/>
    <w:rsid w:val="005978F2"/>
    <w:rsid w:val="005A0043"/>
    <w:rsid w:val="005A0A22"/>
    <w:rsid w:val="005A24C0"/>
    <w:rsid w:val="005A2E5A"/>
    <w:rsid w:val="005A471B"/>
    <w:rsid w:val="005A4A43"/>
    <w:rsid w:val="005A6495"/>
    <w:rsid w:val="005A7BAD"/>
    <w:rsid w:val="005B074F"/>
    <w:rsid w:val="005B1A12"/>
    <w:rsid w:val="005B2142"/>
    <w:rsid w:val="005B27CB"/>
    <w:rsid w:val="005B2DF6"/>
    <w:rsid w:val="005B317C"/>
    <w:rsid w:val="005B3374"/>
    <w:rsid w:val="005B4E92"/>
    <w:rsid w:val="005B4EB0"/>
    <w:rsid w:val="005B5143"/>
    <w:rsid w:val="005B5CAD"/>
    <w:rsid w:val="005B769A"/>
    <w:rsid w:val="005B7818"/>
    <w:rsid w:val="005B7F9F"/>
    <w:rsid w:val="005C03A5"/>
    <w:rsid w:val="005C0C2A"/>
    <w:rsid w:val="005C0CB2"/>
    <w:rsid w:val="005C0CF9"/>
    <w:rsid w:val="005C176F"/>
    <w:rsid w:val="005C1A90"/>
    <w:rsid w:val="005C2A0A"/>
    <w:rsid w:val="005C3079"/>
    <w:rsid w:val="005C5435"/>
    <w:rsid w:val="005C55CC"/>
    <w:rsid w:val="005C5B5E"/>
    <w:rsid w:val="005C672D"/>
    <w:rsid w:val="005C78B8"/>
    <w:rsid w:val="005C7A64"/>
    <w:rsid w:val="005D0071"/>
    <w:rsid w:val="005D02E4"/>
    <w:rsid w:val="005D3310"/>
    <w:rsid w:val="005D35EA"/>
    <w:rsid w:val="005D6467"/>
    <w:rsid w:val="005D6688"/>
    <w:rsid w:val="005D70A8"/>
    <w:rsid w:val="005D7A8E"/>
    <w:rsid w:val="005E09BB"/>
    <w:rsid w:val="005E1E22"/>
    <w:rsid w:val="005E420A"/>
    <w:rsid w:val="005E6979"/>
    <w:rsid w:val="005E6A92"/>
    <w:rsid w:val="005E6E60"/>
    <w:rsid w:val="005F25B6"/>
    <w:rsid w:val="005F285A"/>
    <w:rsid w:val="005F34A7"/>
    <w:rsid w:val="005F4096"/>
    <w:rsid w:val="005F45D8"/>
    <w:rsid w:val="005F51C7"/>
    <w:rsid w:val="005F5754"/>
    <w:rsid w:val="005F6189"/>
    <w:rsid w:val="005F66DC"/>
    <w:rsid w:val="005F7721"/>
    <w:rsid w:val="005F7F4B"/>
    <w:rsid w:val="006007CE"/>
    <w:rsid w:val="00600F91"/>
    <w:rsid w:val="006010E1"/>
    <w:rsid w:val="00601E62"/>
    <w:rsid w:val="0060216C"/>
    <w:rsid w:val="00604BF9"/>
    <w:rsid w:val="006056AA"/>
    <w:rsid w:val="0060754A"/>
    <w:rsid w:val="00611182"/>
    <w:rsid w:val="00611BF4"/>
    <w:rsid w:val="00613403"/>
    <w:rsid w:val="00614096"/>
    <w:rsid w:val="00614A13"/>
    <w:rsid w:val="0061509C"/>
    <w:rsid w:val="00620E10"/>
    <w:rsid w:val="00621D87"/>
    <w:rsid w:val="0062201E"/>
    <w:rsid w:val="00623D2F"/>
    <w:rsid w:val="006244E4"/>
    <w:rsid w:val="006246AF"/>
    <w:rsid w:val="006250DE"/>
    <w:rsid w:val="00626435"/>
    <w:rsid w:val="00627A9B"/>
    <w:rsid w:val="0063065B"/>
    <w:rsid w:val="00631610"/>
    <w:rsid w:val="006328B9"/>
    <w:rsid w:val="0063381C"/>
    <w:rsid w:val="006338A1"/>
    <w:rsid w:val="00634276"/>
    <w:rsid w:val="0063567E"/>
    <w:rsid w:val="006369CB"/>
    <w:rsid w:val="00636D6F"/>
    <w:rsid w:val="00636E75"/>
    <w:rsid w:val="00637AE7"/>
    <w:rsid w:val="00641494"/>
    <w:rsid w:val="00641ECD"/>
    <w:rsid w:val="00641FB4"/>
    <w:rsid w:val="00643009"/>
    <w:rsid w:val="0064366F"/>
    <w:rsid w:val="006446CE"/>
    <w:rsid w:val="00645773"/>
    <w:rsid w:val="00647C1A"/>
    <w:rsid w:val="00650BF3"/>
    <w:rsid w:val="00653488"/>
    <w:rsid w:val="0065357C"/>
    <w:rsid w:val="006536AE"/>
    <w:rsid w:val="00654399"/>
    <w:rsid w:val="00654951"/>
    <w:rsid w:val="006565F2"/>
    <w:rsid w:val="00656AE6"/>
    <w:rsid w:val="006575BD"/>
    <w:rsid w:val="00657B5E"/>
    <w:rsid w:val="006610F7"/>
    <w:rsid w:val="00661279"/>
    <w:rsid w:val="006619B7"/>
    <w:rsid w:val="006627D8"/>
    <w:rsid w:val="00663358"/>
    <w:rsid w:val="00664168"/>
    <w:rsid w:val="00664246"/>
    <w:rsid w:val="0066431F"/>
    <w:rsid w:val="006646F9"/>
    <w:rsid w:val="00665EE6"/>
    <w:rsid w:val="006674F7"/>
    <w:rsid w:val="00671A63"/>
    <w:rsid w:val="006763FF"/>
    <w:rsid w:val="00677119"/>
    <w:rsid w:val="00677124"/>
    <w:rsid w:val="00677510"/>
    <w:rsid w:val="0068096B"/>
    <w:rsid w:val="00680EE7"/>
    <w:rsid w:val="00682367"/>
    <w:rsid w:val="006836C8"/>
    <w:rsid w:val="0068440C"/>
    <w:rsid w:val="0068460F"/>
    <w:rsid w:val="006866D5"/>
    <w:rsid w:val="006868B3"/>
    <w:rsid w:val="00686E93"/>
    <w:rsid w:val="006903DE"/>
    <w:rsid w:val="006931BE"/>
    <w:rsid w:val="00694216"/>
    <w:rsid w:val="00695486"/>
    <w:rsid w:val="006A08B4"/>
    <w:rsid w:val="006A0C5B"/>
    <w:rsid w:val="006A1B34"/>
    <w:rsid w:val="006A1E3C"/>
    <w:rsid w:val="006A459A"/>
    <w:rsid w:val="006A5112"/>
    <w:rsid w:val="006A6086"/>
    <w:rsid w:val="006A6B4E"/>
    <w:rsid w:val="006A7928"/>
    <w:rsid w:val="006B3163"/>
    <w:rsid w:val="006B3356"/>
    <w:rsid w:val="006B3496"/>
    <w:rsid w:val="006B574B"/>
    <w:rsid w:val="006B5DCC"/>
    <w:rsid w:val="006B6D04"/>
    <w:rsid w:val="006B7DC9"/>
    <w:rsid w:val="006C14D7"/>
    <w:rsid w:val="006C28E2"/>
    <w:rsid w:val="006C2D67"/>
    <w:rsid w:val="006C311F"/>
    <w:rsid w:val="006C32B5"/>
    <w:rsid w:val="006C3EF2"/>
    <w:rsid w:val="006C4B71"/>
    <w:rsid w:val="006C627B"/>
    <w:rsid w:val="006C66AD"/>
    <w:rsid w:val="006D0689"/>
    <w:rsid w:val="006D142E"/>
    <w:rsid w:val="006D1B62"/>
    <w:rsid w:val="006D21E7"/>
    <w:rsid w:val="006D3280"/>
    <w:rsid w:val="006D3545"/>
    <w:rsid w:val="006D381C"/>
    <w:rsid w:val="006D4085"/>
    <w:rsid w:val="006D4242"/>
    <w:rsid w:val="006D4819"/>
    <w:rsid w:val="006D625C"/>
    <w:rsid w:val="006D6CFA"/>
    <w:rsid w:val="006E0D6A"/>
    <w:rsid w:val="006E149A"/>
    <w:rsid w:val="006E1927"/>
    <w:rsid w:val="006E218D"/>
    <w:rsid w:val="006E4ABE"/>
    <w:rsid w:val="006E538F"/>
    <w:rsid w:val="006E5D57"/>
    <w:rsid w:val="006E79FC"/>
    <w:rsid w:val="006F0905"/>
    <w:rsid w:val="006F1E7D"/>
    <w:rsid w:val="006F2473"/>
    <w:rsid w:val="006F2A01"/>
    <w:rsid w:val="006F3B8C"/>
    <w:rsid w:val="006F4495"/>
    <w:rsid w:val="006F48E8"/>
    <w:rsid w:val="006F532E"/>
    <w:rsid w:val="006F53BE"/>
    <w:rsid w:val="006F5FE2"/>
    <w:rsid w:val="006F724A"/>
    <w:rsid w:val="00701942"/>
    <w:rsid w:val="00701F2C"/>
    <w:rsid w:val="00702898"/>
    <w:rsid w:val="00702EE6"/>
    <w:rsid w:val="007032B6"/>
    <w:rsid w:val="00703660"/>
    <w:rsid w:val="007042AE"/>
    <w:rsid w:val="00705F91"/>
    <w:rsid w:val="007063C2"/>
    <w:rsid w:val="00713E46"/>
    <w:rsid w:val="0071435C"/>
    <w:rsid w:val="00714E3E"/>
    <w:rsid w:val="007151CF"/>
    <w:rsid w:val="00716578"/>
    <w:rsid w:val="0071732A"/>
    <w:rsid w:val="0072020A"/>
    <w:rsid w:val="00720979"/>
    <w:rsid w:val="00721A13"/>
    <w:rsid w:val="0072231C"/>
    <w:rsid w:val="00722473"/>
    <w:rsid w:val="007224C4"/>
    <w:rsid w:val="007225F8"/>
    <w:rsid w:val="007252CF"/>
    <w:rsid w:val="007259A1"/>
    <w:rsid w:val="007267FE"/>
    <w:rsid w:val="0073104B"/>
    <w:rsid w:val="00732393"/>
    <w:rsid w:val="00733D60"/>
    <w:rsid w:val="00734E83"/>
    <w:rsid w:val="00737A6E"/>
    <w:rsid w:val="00737BDE"/>
    <w:rsid w:val="007426B7"/>
    <w:rsid w:val="00742A44"/>
    <w:rsid w:val="00743FDE"/>
    <w:rsid w:val="00745BC4"/>
    <w:rsid w:val="0075085B"/>
    <w:rsid w:val="00751695"/>
    <w:rsid w:val="00751B8B"/>
    <w:rsid w:val="00752434"/>
    <w:rsid w:val="007527C7"/>
    <w:rsid w:val="00752E12"/>
    <w:rsid w:val="00752F32"/>
    <w:rsid w:val="0075500A"/>
    <w:rsid w:val="00756341"/>
    <w:rsid w:val="0075726B"/>
    <w:rsid w:val="007628A8"/>
    <w:rsid w:val="00762E2F"/>
    <w:rsid w:val="00762F95"/>
    <w:rsid w:val="00764DA4"/>
    <w:rsid w:val="00765398"/>
    <w:rsid w:val="007716AB"/>
    <w:rsid w:val="0077389B"/>
    <w:rsid w:val="00773B07"/>
    <w:rsid w:val="00773E1B"/>
    <w:rsid w:val="00773E60"/>
    <w:rsid w:val="007745A4"/>
    <w:rsid w:val="007746F6"/>
    <w:rsid w:val="0077507D"/>
    <w:rsid w:val="00775ACD"/>
    <w:rsid w:val="007763D3"/>
    <w:rsid w:val="00776921"/>
    <w:rsid w:val="00777CEC"/>
    <w:rsid w:val="00782393"/>
    <w:rsid w:val="00782EB6"/>
    <w:rsid w:val="007842E6"/>
    <w:rsid w:val="00786141"/>
    <w:rsid w:val="00787EC2"/>
    <w:rsid w:val="00791C95"/>
    <w:rsid w:val="00792362"/>
    <w:rsid w:val="00792B66"/>
    <w:rsid w:val="007937B7"/>
    <w:rsid w:val="0079476D"/>
    <w:rsid w:val="00794C01"/>
    <w:rsid w:val="00795BA7"/>
    <w:rsid w:val="00795C86"/>
    <w:rsid w:val="00796FCD"/>
    <w:rsid w:val="007A0149"/>
    <w:rsid w:val="007A0663"/>
    <w:rsid w:val="007A0F3A"/>
    <w:rsid w:val="007A1327"/>
    <w:rsid w:val="007A1435"/>
    <w:rsid w:val="007A1606"/>
    <w:rsid w:val="007A1D8F"/>
    <w:rsid w:val="007A2733"/>
    <w:rsid w:val="007A2A1F"/>
    <w:rsid w:val="007A33FA"/>
    <w:rsid w:val="007A3F59"/>
    <w:rsid w:val="007A4B2C"/>
    <w:rsid w:val="007A5441"/>
    <w:rsid w:val="007A5625"/>
    <w:rsid w:val="007A75AF"/>
    <w:rsid w:val="007A7B85"/>
    <w:rsid w:val="007B14B6"/>
    <w:rsid w:val="007B17B6"/>
    <w:rsid w:val="007B1891"/>
    <w:rsid w:val="007B1CCE"/>
    <w:rsid w:val="007B38A9"/>
    <w:rsid w:val="007B3B2B"/>
    <w:rsid w:val="007B3F5D"/>
    <w:rsid w:val="007B3F5E"/>
    <w:rsid w:val="007C025D"/>
    <w:rsid w:val="007C13DC"/>
    <w:rsid w:val="007C1AF3"/>
    <w:rsid w:val="007C200E"/>
    <w:rsid w:val="007C3FE9"/>
    <w:rsid w:val="007C4950"/>
    <w:rsid w:val="007C5338"/>
    <w:rsid w:val="007D0D4E"/>
    <w:rsid w:val="007D1896"/>
    <w:rsid w:val="007D546F"/>
    <w:rsid w:val="007D7440"/>
    <w:rsid w:val="007E12D3"/>
    <w:rsid w:val="007E13E4"/>
    <w:rsid w:val="007E1B2D"/>
    <w:rsid w:val="007E24B4"/>
    <w:rsid w:val="007E3B5A"/>
    <w:rsid w:val="007E53BE"/>
    <w:rsid w:val="007E7A20"/>
    <w:rsid w:val="007E7E91"/>
    <w:rsid w:val="007F16B3"/>
    <w:rsid w:val="007F3440"/>
    <w:rsid w:val="007F5AB4"/>
    <w:rsid w:val="007F5B22"/>
    <w:rsid w:val="007F73DB"/>
    <w:rsid w:val="008001DE"/>
    <w:rsid w:val="00802C83"/>
    <w:rsid w:val="00803575"/>
    <w:rsid w:val="0080395A"/>
    <w:rsid w:val="00805682"/>
    <w:rsid w:val="00805915"/>
    <w:rsid w:val="00806907"/>
    <w:rsid w:val="00807787"/>
    <w:rsid w:val="00810513"/>
    <w:rsid w:val="00810A1F"/>
    <w:rsid w:val="00810D84"/>
    <w:rsid w:val="00810F35"/>
    <w:rsid w:val="0081157B"/>
    <w:rsid w:val="00811BFA"/>
    <w:rsid w:val="00813FA5"/>
    <w:rsid w:val="00814AA1"/>
    <w:rsid w:val="00815DAC"/>
    <w:rsid w:val="0081698D"/>
    <w:rsid w:val="00816A19"/>
    <w:rsid w:val="00816D5C"/>
    <w:rsid w:val="00817826"/>
    <w:rsid w:val="00821263"/>
    <w:rsid w:val="0082167F"/>
    <w:rsid w:val="008224EB"/>
    <w:rsid w:val="00822F5C"/>
    <w:rsid w:val="00826014"/>
    <w:rsid w:val="00830E6F"/>
    <w:rsid w:val="0083143D"/>
    <w:rsid w:val="008317DD"/>
    <w:rsid w:val="0083207D"/>
    <w:rsid w:val="008344F2"/>
    <w:rsid w:val="008354AE"/>
    <w:rsid w:val="008355CF"/>
    <w:rsid w:val="00837264"/>
    <w:rsid w:val="00837651"/>
    <w:rsid w:val="0084029C"/>
    <w:rsid w:val="00843631"/>
    <w:rsid w:val="00843FC7"/>
    <w:rsid w:val="00847DF7"/>
    <w:rsid w:val="0085037A"/>
    <w:rsid w:val="00851F6F"/>
    <w:rsid w:val="00853AF4"/>
    <w:rsid w:val="00853C56"/>
    <w:rsid w:val="00855D5F"/>
    <w:rsid w:val="00856407"/>
    <w:rsid w:val="00857090"/>
    <w:rsid w:val="008609E1"/>
    <w:rsid w:val="00860D36"/>
    <w:rsid w:val="00862105"/>
    <w:rsid w:val="0086229A"/>
    <w:rsid w:val="0086302C"/>
    <w:rsid w:val="008641B3"/>
    <w:rsid w:val="0087103E"/>
    <w:rsid w:val="0087208F"/>
    <w:rsid w:val="00872655"/>
    <w:rsid w:val="00872B95"/>
    <w:rsid w:val="00873368"/>
    <w:rsid w:val="00874A4F"/>
    <w:rsid w:val="008753E3"/>
    <w:rsid w:val="0087673C"/>
    <w:rsid w:val="008767F3"/>
    <w:rsid w:val="00877A18"/>
    <w:rsid w:val="00881237"/>
    <w:rsid w:val="0088224A"/>
    <w:rsid w:val="008829DD"/>
    <w:rsid w:val="00882F9B"/>
    <w:rsid w:val="00883AA0"/>
    <w:rsid w:val="00885C67"/>
    <w:rsid w:val="00885DEF"/>
    <w:rsid w:val="00886776"/>
    <w:rsid w:val="008867C6"/>
    <w:rsid w:val="00890624"/>
    <w:rsid w:val="0089132E"/>
    <w:rsid w:val="00891D49"/>
    <w:rsid w:val="008920E9"/>
    <w:rsid w:val="008934F3"/>
    <w:rsid w:val="00893708"/>
    <w:rsid w:val="00893AFE"/>
    <w:rsid w:val="00893B64"/>
    <w:rsid w:val="00894321"/>
    <w:rsid w:val="0089668E"/>
    <w:rsid w:val="008971A9"/>
    <w:rsid w:val="008A0608"/>
    <w:rsid w:val="008A096F"/>
    <w:rsid w:val="008A0F41"/>
    <w:rsid w:val="008A141E"/>
    <w:rsid w:val="008A279A"/>
    <w:rsid w:val="008A4026"/>
    <w:rsid w:val="008A54C4"/>
    <w:rsid w:val="008A6C13"/>
    <w:rsid w:val="008B0D2F"/>
    <w:rsid w:val="008B1244"/>
    <w:rsid w:val="008B1488"/>
    <w:rsid w:val="008B4CC5"/>
    <w:rsid w:val="008B4FBA"/>
    <w:rsid w:val="008B5E24"/>
    <w:rsid w:val="008B6316"/>
    <w:rsid w:val="008C1B99"/>
    <w:rsid w:val="008C1E45"/>
    <w:rsid w:val="008C3CBE"/>
    <w:rsid w:val="008C3D91"/>
    <w:rsid w:val="008C4E23"/>
    <w:rsid w:val="008C5839"/>
    <w:rsid w:val="008C5C0C"/>
    <w:rsid w:val="008C5E13"/>
    <w:rsid w:val="008C62FF"/>
    <w:rsid w:val="008C72FA"/>
    <w:rsid w:val="008C738F"/>
    <w:rsid w:val="008D0001"/>
    <w:rsid w:val="008D1564"/>
    <w:rsid w:val="008D177C"/>
    <w:rsid w:val="008D3188"/>
    <w:rsid w:val="008D4B6B"/>
    <w:rsid w:val="008D5599"/>
    <w:rsid w:val="008D7E16"/>
    <w:rsid w:val="008E0E47"/>
    <w:rsid w:val="008E2DAA"/>
    <w:rsid w:val="008E3469"/>
    <w:rsid w:val="008E3CE9"/>
    <w:rsid w:val="008E5309"/>
    <w:rsid w:val="008E6D77"/>
    <w:rsid w:val="008E7421"/>
    <w:rsid w:val="008E766D"/>
    <w:rsid w:val="008F01FC"/>
    <w:rsid w:val="008F255D"/>
    <w:rsid w:val="008F2ED9"/>
    <w:rsid w:val="008F3EC4"/>
    <w:rsid w:val="008F57A8"/>
    <w:rsid w:val="008F6228"/>
    <w:rsid w:val="008F7FBE"/>
    <w:rsid w:val="009019DB"/>
    <w:rsid w:val="0090218D"/>
    <w:rsid w:val="009029B4"/>
    <w:rsid w:val="00902FE6"/>
    <w:rsid w:val="009031C8"/>
    <w:rsid w:val="00904622"/>
    <w:rsid w:val="009067CA"/>
    <w:rsid w:val="00907068"/>
    <w:rsid w:val="009073B6"/>
    <w:rsid w:val="0090745A"/>
    <w:rsid w:val="00911207"/>
    <w:rsid w:val="00912C35"/>
    <w:rsid w:val="00913374"/>
    <w:rsid w:val="009136AC"/>
    <w:rsid w:val="00913ED0"/>
    <w:rsid w:val="00914A4A"/>
    <w:rsid w:val="00915193"/>
    <w:rsid w:val="00915274"/>
    <w:rsid w:val="00916612"/>
    <w:rsid w:val="00916688"/>
    <w:rsid w:val="00917D35"/>
    <w:rsid w:val="009208A1"/>
    <w:rsid w:val="00920F24"/>
    <w:rsid w:val="00922EFD"/>
    <w:rsid w:val="0092384E"/>
    <w:rsid w:val="0092394B"/>
    <w:rsid w:val="00924C87"/>
    <w:rsid w:val="00924E42"/>
    <w:rsid w:val="009254AB"/>
    <w:rsid w:val="0092683B"/>
    <w:rsid w:val="009271FE"/>
    <w:rsid w:val="00927BB5"/>
    <w:rsid w:val="00937AF4"/>
    <w:rsid w:val="00937B83"/>
    <w:rsid w:val="009402AC"/>
    <w:rsid w:val="0094098C"/>
    <w:rsid w:val="00941DEA"/>
    <w:rsid w:val="00943215"/>
    <w:rsid w:val="009436F4"/>
    <w:rsid w:val="00947BB3"/>
    <w:rsid w:val="00951077"/>
    <w:rsid w:val="00952FFB"/>
    <w:rsid w:val="009539F0"/>
    <w:rsid w:val="0095570E"/>
    <w:rsid w:val="009564C3"/>
    <w:rsid w:val="0095659F"/>
    <w:rsid w:val="00956974"/>
    <w:rsid w:val="009608B7"/>
    <w:rsid w:val="009609BC"/>
    <w:rsid w:val="00961D49"/>
    <w:rsid w:val="00962015"/>
    <w:rsid w:val="009627B7"/>
    <w:rsid w:val="009632CB"/>
    <w:rsid w:val="00970229"/>
    <w:rsid w:val="009714BF"/>
    <w:rsid w:val="00971E19"/>
    <w:rsid w:val="00971FDD"/>
    <w:rsid w:val="00972AE4"/>
    <w:rsid w:val="0097339C"/>
    <w:rsid w:val="0097419E"/>
    <w:rsid w:val="009756BA"/>
    <w:rsid w:val="00976250"/>
    <w:rsid w:val="009763A4"/>
    <w:rsid w:val="0097740C"/>
    <w:rsid w:val="009776E2"/>
    <w:rsid w:val="00980F7B"/>
    <w:rsid w:val="00980FCA"/>
    <w:rsid w:val="00981027"/>
    <w:rsid w:val="00981DAD"/>
    <w:rsid w:val="00983022"/>
    <w:rsid w:val="00984BA7"/>
    <w:rsid w:val="00985F82"/>
    <w:rsid w:val="00990A85"/>
    <w:rsid w:val="00991A14"/>
    <w:rsid w:val="009928AE"/>
    <w:rsid w:val="00992A6F"/>
    <w:rsid w:val="00992E80"/>
    <w:rsid w:val="00994AA1"/>
    <w:rsid w:val="00994C5E"/>
    <w:rsid w:val="00995B12"/>
    <w:rsid w:val="00995CE4"/>
    <w:rsid w:val="00995DDF"/>
    <w:rsid w:val="0099714B"/>
    <w:rsid w:val="009A28B7"/>
    <w:rsid w:val="009A291D"/>
    <w:rsid w:val="009A2FFD"/>
    <w:rsid w:val="009A31B2"/>
    <w:rsid w:val="009A4C02"/>
    <w:rsid w:val="009A514A"/>
    <w:rsid w:val="009A55F7"/>
    <w:rsid w:val="009A6EB8"/>
    <w:rsid w:val="009A7628"/>
    <w:rsid w:val="009A78BD"/>
    <w:rsid w:val="009A7FE9"/>
    <w:rsid w:val="009B026D"/>
    <w:rsid w:val="009B08C9"/>
    <w:rsid w:val="009B1756"/>
    <w:rsid w:val="009B2B76"/>
    <w:rsid w:val="009B3746"/>
    <w:rsid w:val="009B3DEB"/>
    <w:rsid w:val="009B3FE6"/>
    <w:rsid w:val="009B4290"/>
    <w:rsid w:val="009B4752"/>
    <w:rsid w:val="009B4A6A"/>
    <w:rsid w:val="009B4BFE"/>
    <w:rsid w:val="009B6AE1"/>
    <w:rsid w:val="009B76DF"/>
    <w:rsid w:val="009C00EB"/>
    <w:rsid w:val="009C0A3D"/>
    <w:rsid w:val="009C0AF5"/>
    <w:rsid w:val="009C11EB"/>
    <w:rsid w:val="009C25AE"/>
    <w:rsid w:val="009C2D81"/>
    <w:rsid w:val="009C3676"/>
    <w:rsid w:val="009C37E9"/>
    <w:rsid w:val="009C6DDB"/>
    <w:rsid w:val="009D13FF"/>
    <w:rsid w:val="009D1EEF"/>
    <w:rsid w:val="009D2243"/>
    <w:rsid w:val="009D280D"/>
    <w:rsid w:val="009D5D54"/>
    <w:rsid w:val="009D681B"/>
    <w:rsid w:val="009D70F2"/>
    <w:rsid w:val="009D7778"/>
    <w:rsid w:val="009D7CCD"/>
    <w:rsid w:val="009E32EF"/>
    <w:rsid w:val="009E410D"/>
    <w:rsid w:val="009E685A"/>
    <w:rsid w:val="009E7255"/>
    <w:rsid w:val="009F2AD7"/>
    <w:rsid w:val="009F2BC6"/>
    <w:rsid w:val="009F3AD2"/>
    <w:rsid w:val="009F3D97"/>
    <w:rsid w:val="009F5C67"/>
    <w:rsid w:val="009F66C7"/>
    <w:rsid w:val="009F67A4"/>
    <w:rsid w:val="009F6E7D"/>
    <w:rsid w:val="00A010BE"/>
    <w:rsid w:val="00A01732"/>
    <w:rsid w:val="00A03A16"/>
    <w:rsid w:val="00A041D6"/>
    <w:rsid w:val="00A04B64"/>
    <w:rsid w:val="00A05350"/>
    <w:rsid w:val="00A11017"/>
    <w:rsid w:val="00A11172"/>
    <w:rsid w:val="00A11AC7"/>
    <w:rsid w:val="00A12F43"/>
    <w:rsid w:val="00A13BBF"/>
    <w:rsid w:val="00A1419C"/>
    <w:rsid w:val="00A14E2F"/>
    <w:rsid w:val="00A1524F"/>
    <w:rsid w:val="00A163F6"/>
    <w:rsid w:val="00A16E0A"/>
    <w:rsid w:val="00A17E4A"/>
    <w:rsid w:val="00A20475"/>
    <w:rsid w:val="00A2203E"/>
    <w:rsid w:val="00A22DFB"/>
    <w:rsid w:val="00A23664"/>
    <w:rsid w:val="00A23B1C"/>
    <w:rsid w:val="00A25435"/>
    <w:rsid w:val="00A26BA3"/>
    <w:rsid w:val="00A271C5"/>
    <w:rsid w:val="00A27FA2"/>
    <w:rsid w:val="00A3130E"/>
    <w:rsid w:val="00A31349"/>
    <w:rsid w:val="00A317C8"/>
    <w:rsid w:val="00A3522D"/>
    <w:rsid w:val="00A3619D"/>
    <w:rsid w:val="00A40525"/>
    <w:rsid w:val="00A410EA"/>
    <w:rsid w:val="00A4165F"/>
    <w:rsid w:val="00A41AD2"/>
    <w:rsid w:val="00A42387"/>
    <w:rsid w:val="00A43EB1"/>
    <w:rsid w:val="00A449A7"/>
    <w:rsid w:val="00A45507"/>
    <w:rsid w:val="00A45795"/>
    <w:rsid w:val="00A46E9B"/>
    <w:rsid w:val="00A50D88"/>
    <w:rsid w:val="00A511C6"/>
    <w:rsid w:val="00A5136D"/>
    <w:rsid w:val="00A51500"/>
    <w:rsid w:val="00A5222F"/>
    <w:rsid w:val="00A531B2"/>
    <w:rsid w:val="00A5327E"/>
    <w:rsid w:val="00A532F4"/>
    <w:rsid w:val="00A5380B"/>
    <w:rsid w:val="00A54B31"/>
    <w:rsid w:val="00A54E32"/>
    <w:rsid w:val="00A562C0"/>
    <w:rsid w:val="00A56357"/>
    <w:rsid w:val="00A60BD5"/>
    <w:rsid w:val="00A636ED"/>
    <w:rsid w:val="00A64A15"/>
    <w:rsid w:val="00A65B80"/>
    <w:rsid w:val="00A65EA6"/>
    <w:rsid w:val="00A7003F"/>
    <w:rsid w:val="00A73416"/>
    <w:rsid w:val="00A74211"/>
    <w:rsid w:val="00A7497F"/>
    <w:rsid w:val="00A74E18"/>
    <w:rsid w:val="00A750C2"/>
    <w:rsid w:val="00A75509"/>
    <w:rsid w:val="00A75518"/>
    <w:rsid w:val="00A766CB"/>
    <w:rsid w:val="00A7685E"/>
    <w:rsid w:val="00A76E64"/>
    <w:rsid w:val="00A77D3C"/>
    <w:rsid w:val="00A805D6"/>
    <w:rsid w:val="00A82601"/>
    <w:rsid w:val="00A8265F"/>
    <w:rsid w:val="00A84089"/>
    <w:rsid w:val="00A84FF2"/>
    <w:rsid w:val="00A86336"/>
    <w:rsid w:val="00A910AA"/>
    <w:rsid w:val="00A91423"/>
    <w:rsid w:val="00A91BE8"/>
    <w:rsid w:val="00A921A0"/>
    <w:rsid w:val="00A926A6"/>
    <w:rsid w:val="00A9354A"/>
    <w:rsid w:val="00A93AA5"/>
    <w:rsid w:val="00A93E8B"/>
    <w:rsid w:val="00A9506B"/>
    <w:rsid w:val="00A96BA3"/>
    <w:rsid w:val="00AA061D"/>
    <w:rsid w:val="00AA08DA"/>
    <w:rsid w:val="00AA1F55"/>
    <w:rsid w:val="00AA26EB"/>
    <w:rsid w:val="00AA65FC"/>
    <w:rsid w:val="00AB0937"/>
    <w:rsid w:val="00AB24A2"/>
    <w:rsid w:val="00AB30E5"/>
    <w:rsid w:val="00AB3826"/>
    <w:rsid w:val="00AB528F"/>
    <w:rsid w:val="00AB5919"/>
    <w:rsid w:val="00AB634C"/>
    <w:rsid w:val="00AB7BC3"/>
    <w:rsid w:val="00AC04D3"/>
    <w:rsid w:val="00AC1AAF"/>
    <w:rsid w:val="00AC260D"/>
    <w:rsid w:val="00AC449C"/>
    <w:rsid w:val="00AC46DE"/>
    <w:rsid w:val="00AC4E11"/>
    <w:rsid w:val="00AC635F"/>
    <w:rsid w:val="00AC66C4"/>
    <w:rsid w:val="00AC7A14"/>
    <w:rsid w:val="00AC7D5B"/>
    <w:rsid w:val="00AD2D74"/>
    <w:rsid w:val="00AD3173"/>
    <w:rsid w:val="00AD3713"/>
    <w:rsid w:val="00AD420A"/>
    <w:rsid w:val="00AE0D8C"/>
    <w:rsid w:val="00AE0F8A"/>
    <w:rsid w:val="00AE149B"/>
    <w:rsid w:val="00AE1630"/>
    <w:rsid w:val="00AE24F6"/>
    <w:rsid w:val="00AE26EB"/>
    <w:rsid w:val="00AE27B1"/>
    <w:rsid w:val="00AE576F"/>
    <w:rsid w:val="00AE63AD"/>
    <w:rsid w:val="00AF1E5D"/>
    <w:rsid w:val="00AF2D6C"/>
    <w:rsid w:val="00AF2DA0"/>
    <w:rsid w:val="00AF332D"/>
    <w:rsid w:val="00AF45D5"/>
    <w:rsid w:val="00AF4885"/>
    <w:rsid w:val="00AF4D53"/>
    <w:rsid w:val="00AF5AF8"/>
    <w:rsid w:val="00AF5B6D"/>
    <w:rsid w:val="00B00BBC"/>
    <w:rsid w:val="00B01300"/>
    <w:rsid w:val="00B01F33"/>
    <w:rsid w:val="00B03093"/>
    <w:rsid w:val="00B06510"/>
    <w:rsid w:val="00B069FC"/>
    <w:rsid w:val="00B071D6"/>
    <w:rsid w:val="00B10D5C"/>
    <w:rsid w:val="00B111C6"/>
    <w:rsid w:val="00B1170F"/>
    <w:rsid w:val="00B11DC9"/>
    <w:rsid w:val="00B12073"/>
    <w:rsid w:val="00B1294E"/>
    <w:rsid w:val="00B13AF6"/>
    <w:rsid w:val="00B13C80"/>
    <w:rsid w:val="00B14BD7"/>
    <w:rsid w:val="00B16037"/>
    <w:rsid w:val="00B17211"/>
    <w:rsid w:val="00B17BAE"/>
    <w:rsid w:val="00B215B7"/>
    <w:rsid w:val="00B21FCE"/>
    <w:rsid w:val="00B2275E"/>
    <w:rsid w:val="00B23575"/>
    <w:rsid w:val="00B23D8D"/>
    <w:rsid w:val="00B23E88"/>
    <w:rsid w:val="00B240BA"/>
    <w:rsid w:val="00B318D5"/>
    <w:rsid w:val="00B32EEC"/>
    <w:rsid w:val="00B344E9"/>
    <w:rsid w:val="00B350C8"/>
    <w:rsid w:val="00B35D00"/>
    <w:rsid w:val="00B37855"/>
    <w:rsid w:val="00B37C9F"/>
    <w:rsid w:val="00B40829"/>
    <w:rsid w:val="00B41426"/>
    <w:rsid w:val="00B4159E"/>
    <w:rsid w:val="00B435F2"/>
    <w:rsid w:val="00B437B1"/>
    <w:rsid w:val="00B43F85"/>
    <w:rsid w:val="00B43FA8"/>
    <w:rsid w:val="00B45401"/>
    <w:rsid w:val="00B500D8"/>
    <w:rsid w:val="00B502EA"/>
    <w:rsid w:val="00B5059A"/>
    <w:rsid w:val="00B50637"/>
    <w:rsid w:val="00B50765"/>
    <w:rsid w:val="00B51B3D"/>
    <w:rsid w:val="00B524DD"/>
    <w:rsid w:val="00B530E8"/>
    <w:rsid w:val="00B53AC4"/>
    <w:rsid w:val="00B555E2"/>
    <w:rsid w:val="00B556C4"/>
    <w:rsid w:val="00B57117"/>
    <w:rsid w:val="00B573AE"/>
    <w:rsid w:val="00B61392"/>
    <w:rsid w:val="00B6189F"/>
    <w:rsid w:val="00B61DDA"/>
    <w:rsid w:val="00B61FDE"/>
    <w:rsid w:val="00B6297F"/>
    <w:rsid w:val="00B63B22"/>
    <w:rsid w:val="00B659AC"/>
    <w:rsid w:val="00B67FCE"/>
    <w:rsid w:val="00B7036F"/>
    <w:rsid w:val="00B704A5"/>
    <w:rsid w:val="00B72AC1"/>
    <w:rsid w:val="00B731CE"/>
    <w:rsid w:val="00B7330C"/>
    <w:rsid w:val="00B74B78"/>
    <w:rsid w:val="00B76A4F"/>
    <w:rsid w:val="00B76C63"/>
    <w:rsid w:val="00B77C6B"/>
    <w:rsid w:val="00B81318"/>
    <w:rsid w:val="00B8228B"/>
    <w:rsid w:val="00B82CA8"/>
    <w:rsid w:val="00B82D9C"/>
    <w:rsid w:val="00B87C7F"/>
    <w:rsid w:val="00B9050C"/>
    <w:rsid w:val="00B9056E"/>
    <w:rsid w:val="00B91AB7"/>
    <w:rsid w:val="00B91D1D"/>
    <w:rsid w:val="00B91E47"/>
    <w:rsid w:val="00B927E8"/>
    <w:rsid w:val="00B9325A"/>
    <w:rsid w:val="00B95069"/>
    <w:rsid w:val="00BA18FC"/>
    <w:rsid w:val="00BA1FEA"/>
    <w:rsid w:val="00BA29B1"/>
    <w:rsid w:val="00BA56BD"/>
    <w:rsid w:val="00BA6A01"/>
    <w:rsid w:val="00BA6BB7"/>
    <w:rsid w:val="00BB122D"/>
    <w:rsid w:val="00BB164B"/>
    <w:rsid w:val="00BB1C1D"/>
    <w:rsid w:val="00BB1C39"/>
    <w:rsid w:val="00BB1E6C"/>
    <w:rsid w:val="00BB381E"/>
    <w:rsid w:val="00BB4CAE"/>
    <w:rsid w:val="00BB6310"/>
    <w:rsid w:val="00BC37D1"/>
    <w:rsid w:val="00BC4041"/>
    <w:rsid w:val="00BC5879"/>
    <w:rsid w:val="00BD040F"/>
    <w:rsid w:val="00BD3834"/>
    <w:rsid w:val="00BD3E37"/>
    <w:rsid w:val="00BD4BE1"/>
    <w:rsid w:val="00BD4D77"/>
    <w:rsid w:val="00BD4E35"/>
    <w:rsid w:val="00BE1F44"/>
    <w:rsid w:val="00BE62FE"/>
    <w:rsid w:val="00BE66FE"/>
    <w:rsid w:val="00BF2418"/>
    <w:rsid w:val="00BF38B1"/>
    <w:rsid w:val="00BF3F24"/>
    <w:rsid w:val="00BF5063"/>
    <w:rsid w:val="00BF5159"/>
    <w:rsid w:val="00BF616A"/>
    <w:rsid w:val="00BF618B"/>
    <w:rsid w:val="00BF725F"/>
    <w:rsid w:val="00BF76D1"/>
    <w:rsid w:val="00BF7A4F"/>
    <w:rsid w:val="00C00617"/>
    <w:rsid w:val="00C00B2D"/>
    <w:rsid w:val="00C04F04"/>
    <w:rsid w:val="00C04FCE"/>
    <w:rsid w:val="00C0567F"/>
    <w:rsid w:val="00C07F4C"/>
    <w:rsid w:val="00C101D7"/>
    <w:rsid w:val="00C10537"/>
    <w:rsid w:val="00C13DC7"/>
    <w:rsid w:val="00C13F2D"/>
    <w:rsid w:val="00C15977"/>
    <w:rsid w:val="00C15D67"/>
    <w:rsid w:val="00C171F1"/>
    <w:rsid w:val="00C171FF"/>
    <w:rsid w:val="00C2070D"/>
    <w:rsid w:val="00C207D7"/>
    <w:rsid w:val="00C20AE4"/>
    <w:rsid w:val="00C227E5"/>
    <w:rsid w:val="00C228B0"/>
    <w:rsid w:val="00C22AE3"/>
    <w:rsid w:val="00C25597"/>
    <w:rsid w:val="00C25BF3"/>
    <w:rsid w:val="00C2628D"/>
    <w:rsid w:val="00C31B06"/>
    <w:rsid w:val="00C31E4E"/>
    <w:rsid w:val="00C330ED"/>
    <w:rsid w:val="00C33FA8"/>
    <w:rsid w:val="00C356B6"/>
    <w:rsid w:val="00C3647E"/>
    <w:rsid w:val="00C3785E"/>
    <w:rsid w:val="00C402C3"/>
    <w:rsid w:val="00C4344E"/>
    <w:rsid w:val="00C4599E"/>
    <w:rsid w:val="00C461B0"/>
    <w:rsid w:val="00C46C92"/>
    <w:rsid w:val="00C475FD"/>
    <w:rsid w:val="00C502D2"/>
    <w:rsid w:val="00C5078E"/>
    <w:rsid w:val="00C515DE"/>
    <w:rsid w:val="00C569C9"/>
    <w:rsid w:val="00C6115E"/>
    <w:rsid w:val="00C614ED"/>
    <w:rsid w:val="00C6285A"/>
    <w:rsid w:val="00C64488"/>
    <w:rsid w:val="00C64C74"/>
    <w:rsid w:val="00C669FA"/>
    <w:rsid w:val="00C66DA9"/>
    <w:rsid w:val="00C6799D"/>
    <w:rsid w:val="00C7047B"/>
    <w:rsid w:val="00C70F53"/>
    <w:rsid w:val="00C71267"/>
    <w:rsid w:val="00C7174B"/>
    <w:rsid w:val="00C71930"/>
    <w:rsid w:val="00C723A0"/>
    <w:rsid w:val="00C73112"/>
    <w:rsid w:val="00C77CF3"/>
    <w:rsid w:val="00C806AF"/>
    <w:rsid w:val="00C83040"/>
    <w:rsid w:val="00C85267"/>
    <w:rsid w:val="00C85299"/>
    <w:rsid w:val="00C85532"/>
    <w:rsid w:val="00C85914"/>
    <w:rsid w:val="00C86473"/>
    <w:rsid w:val="00C86ECD"/>
    <w:rsid w:val="00C875E8"/>
    <w:rsid w:val="00C87F88"/>
    <w:rsid w:val="00C87FCB"/>
    <w:rsid w:val="00C902C4"/>
    <w:rsid w:val="00C9100C"/>
    <w:rsid w:val="00C921D3"/>
    <w:rsid w:val="00C93DDF"/>
    <w:rsid w:val="00C94312"/>
    <w:rsid w:val="00C94813"/>
    <w:rsid w:val="00C95628"/>
    <w:rsid w:val="00CA06C6"/>
    <w:rsid w:val="00CA07CF"/>
    <w:rsid w:val="00CA11E5"/>
    <w:rsid w:val="00CA18D0"/>
    <w:rsid w:val="00CA197A"/>
    <w:rsid w:val="00CA1D28"/>
    <w:rsid w:val="00CA2D77"/>
    <w:rsid w:val="00CA3BA8"/>
    <w:rsid w:val="00CA3E58"/>
    <w:rsid w:val="00CA5304"/>
    <w:rsid w:val="00CA5500"/>
    <w:rsid w:val="00CB05DD"/>
    <w:rsid w:val="00CB17F0"/>
    <w:rsid w:val="00CB2D67"/>
    <w:rsid w:val="00CB33B7"/>
    <w:rsid w:val="00CB4CBE"/>
    <w:rsid w:val="00CC04BC"/>
    <w:rsid w:val="00CC0ACC"/>
    <w:rsid w:val="00CC1F75"/>
    <w:rsid w:val="00CC26CF"/>
    <w:rsid w:val="00CC2724"/>
    <w:rsid w:val="00CC3E37"/>
    <w:rsid w:val="00CC3E67"/>
    <w:rsid w:val="00CC48E4"/>
    <w:rsid w:val="00CC4F7B"/>
    <w:rsid w:val="00CC53CA"/>
    <w:rsid w:val="00CC5573"/>
    <w:rsid w:val="00CC70C5"/>
    <w:rsid w:val="00CC72B5"/>
    <w:rsid w:val="00CC78B7"/>
    <w:rsid w:val="00CC7982"/>
    <w:rsid w:val="00CD0564"/>
    <w:rsid w:val="00CD09D2"/>
    <w:rsid w:val="00CD3443"/>
    <w:rsid w:val="00CD39A1"/>
    <w:rsid w:val="00CD492E"/>
    <w:rsid w:val="00CD4D77"/>
    <w:rsid w:val="00CD5CC3"/>
    <w:rsid w:val="00CD72B5"/>
    <w:rsid w:val="00CD7B50"/>
    <w:rsid w:val="00CE0DC1"/>
    <w:rsid w:val="00CE2862"/>
    <w:rsid w:val="00CE5F1B"/>
    <w:rsid w:val="00CE696A"/>
    <w:rsid w:val="00CE761D"/>
    <w:rsid w:val="00CF0D8A"/>
    <w:rsid w:val="00CF4E59"/>
    <w:rsid w:val="00CF5639"/>
    <w:rsid w:val="00CF6BB1"/>
    <w:rsid w:val="00CF7170"/>
    <w:rsid w:val="00CF7262"/>
    <w:rsid w:val="00D00076"/>
    <w:rsid w:val="00D004AE"/>
    <w:rsid w:val="00D01B24"/>
    <w:rsid w:val="00D03559"/>
    <w:rsid w:val="00D03FB5"/>
    <w:rsid w:val="00D04026"/>
    <w:rsid w:val="00D04C4A"/>
    <w:rsid w:val="00D108F7"/>
    <w:rsid w:val="00D16620"/>
    <w:rsid w:val="00D166CD"/>
    <w:rsid w:val="00D16C93"/>
    <w:rsid w:val="00D17AEE"/>
    <w:rsid w:val="00D20641"/>
    <w:rsid w:val="00D233A9"/>
    <w:rsid w:val="00D23E84"/>
    <w:rsid w:val="00D242F4"/>
    <w:rsid w:val="00D2524E"/>
    <w:rsid w:val="00D253B3"/>
    <w:rsid w:val="00D2618C"/>
    <w:rsid w:val="00D266E5"/>
    <w:rsid w:val="00D2799E"/>
    <w:rsid w:val="00D3108D"/>
    <w:rsid w:val="00D31545"/>
    <w:rsid w:val="00D31588"/>
    <w:rsid w:val="00D321CF"/>
    <w:rsid w:val="00D3374C"/>
    <w:rsid w:val="00D36D04"/>
    <w:rsid w:val="00D3733B"/>
    <w:rsid w:val="00D41EFE"/>
    <w:rsid w:val="00D42403"/>
    <w:rsid w:val="00D42A76"/>
    <w:rsid w:val="00D43E61"/>
    <w:rsid w:val="00D4496B"/>
    <w:rsid w:val="00D46495"/>
    <w:rsid w:val="00D5009D"/>
    <w:rsid w:val="00D51029"/>
    <w:rsid w:val="00D51102"/>
    <w:rsid w:val="00D51DC4"/>
    <w:rsid w:val="00D51E8E"/>
    <w:rsid w:val="00D51EF4"/>
    <w:rsid w:val="00D530B3"/>
    <w:rsid w:val="00D533B4"/>
    <w:rsid w:val="00D537C2"/>
    <w:rsid w:val="00D541BB"/>
    <w:rsid w:val="00D56A36"/>
    <w:rsid w:val="00D56B73"/>
    <w:rsid w:val="00D57C30"/>
    <w:rsid w:val="00D6159B"/>
    <w:rsid w:val="00D6357D"/>
    <w:rsid w:val="00D64139"/>
    <w:rsid w:val="00D645D1"/>
    <w:rsid w:val="00D653C6"/>
    <w:rsid w:val="00D716DB"/>
    <w:rsid w:val="00D71D8D"/>
    <w:rsid w:val="00D71EB5"/>
    <w:rsid w:val="00D72288"/>
    <w:rsid w:val="00D737DB"/>
    <w:rsid w:val="00D756F2"/>
    <w:rsid w:val="00D757DF"/>
    <w:rsid w:val="00D7584F"/>
    <w:rsid w:val="00D77C4A"/>
    <w:rsid w:val="00D80AD6"/>
    <w:rsid w:val="00D80B60"/>
    <w:rsid w:val="00D81FD9"/>
    <w:rsid w:val="00D83C0F"/>
    <w:rsid w:val="00D84502"/>
    <w:rsid w:val="00D85020"/>
    <w:rsid w:val="00D85B2B"/>
    <w:rsid w:val="00D86361"/>
    <w:rsid w:val="00D87B28"/>
    <w:rsid w:val="00D91586"/>
    <w:rsid w:val="00D92E93"/>
    <w:rsid w:val="00D9555C"/>
    <w:rsid w:val="00D96235"/>
    <w:rsid w:val="00D97824"/>
    <w:rsid w:val="00D979E8"/>
    <w:rsid w:val="00D97F2A"/>
    <w:rsid w:val="00DA052D"/>
    <w:rsid w:val="00DA05B3"/>
    <w:rsid w:val="00DA0FE7"/>
    <w:rsid w:val="00DA1407"/>
    <w:rsid w:val="00DA1D5A"/>
    <w:rsid w:val="00DA1E08"/>
    <w:rsid w:val="00DA4374"/>
    <w:rsid w:val="00DA6347"/>
    <w:rsid w:val="00DA7845"/>
    <w:rsid w:val="00DA7C10"/>
    <w:rsid w:val="00DA7CB8"/>
    <w:rsid w:val="00DB05A9"/>
    <w:rsid w:val="00DB1689"/>
    <w:rsid w:val="00DB1D6A"/>
    <w:rsid w:val="00DB4E01"/>
    <w:rsid w:val="00DB63D7"/>
    <w:rsid w:val="00DB6C67"/>
    <w:rsid w:val="00DB7949"/>
    <w:rsid w:val="00DB7ADC"/>
    <w:rsid w:val="00DC0131"/>
    <w:rsid w:val="00DC0478"/>
    <w:rsid w:val="00DC14F3"/>
    <w:rsid w:val="00DC2076"/>
    <w:rsid w:val="00DC417E"/>
    <w:rsid w:val="00DC4875"/>
    <w:rsid w:val="00DC66AF"/>
    <w:rsid w:val="00DC6C26"/>
    <w:rsid w:val="00DC7B49"/>
    <w:rsid w:val="00DC7D12"/>
    <w:rsid w:val="00DD0828"/>
    <w:rsid w:val="00DD12E5"/>
    <w:rsid w:val="00DD27E3"/>
    <w:rsid w:val="00DD2AD6"/>
    <w:rsid w:val="00DD3138"/>
    <w:rsid w:val="00DD371D"/>
    <w:rsid w:val="00DD67F0"/>
    <w:rsid w:val="00DD6E55"/>
    <w:rsid w:val="00DD7A7D"/>
    <w:rsid w:val="00DE0404"/>
    <w:rsid w:val="00DE0BDE"/>
    <w:rsid w:val="00DE1630"/>
    <w:rsid w:val="00DE1667"/>
    <w:rsid w:val="00DE1B8D"/>
    <w:rsid w:val="00DE1B9A"/>
    <w:rsid w:val="00DE20EE"/>
    <w:rsid w:val="00DE2907"/>
    <w:rsid w:val="00DE32FE"/>
    <w:rsid w:val="00DE3536"/>
    <w:rsid w:val="00DE35BB"/>
    <w:rsid w:val="00DE4B00"/>
    <w:rsid w:val="00DE6E5F"/>
    <w:rsid w:val="00DE7B25"/>
    <w:rsid w:val="00DF206D"/>
    <w:rsid w:val="00DF217B"/>
    <w:rsid w:val="00DF269D"/>
    <w:rsid w:val="00DF3020"/>
    <w:rsid w:val="00DF3178"/>
    <w:rsid w:val="00DF43E0"/>
    <w:rsid w:val="00DF4B2B"/>
    <w:rsid w:val="00DF5E76"/>
    <w:rsid w:val="00DF5FAE"/>
    <w:rsid w:val="00DF6864"/>
    <w:rsid w:val="00DF69D6"/>
    <w:rsid w:val="00DF7264"/>
    <w:rsid w:val="00DF74AC"/>
    <w:rsid w:val="00DF7ADB"/>
    <w:rsid w:val="00E002F7"/>
    <w:rsid w:val="00E004C8"/>
    <w:rsid w:val="00E00A05"/>
    <w:rsid w:val="00E01899"/>
    <w:rsid w:val="00E02FA4"/>
    <w:rsid w:val="00E032E5"/>
    <w:rsid w:val="00E03809"/>
    <w:rsid w:val="00E043E1"/>
    <w:rsid w:val="00E05E4A"/>
    <w:rsid w:val="00E06C35"/>
    <w:rsid w:val="00E06CE2"/>
    <w:rsid w:val="00E11CAC"/>
    <w:rsid w:val="00E11E50"/>
    <w:rsid w:val="00E130E2"/>
    <w:rsid w:val="00E13C94"/>
    <w:rsid w:val="00E1485A"/>
    <w:rsid w:val="00E15521"/>
    <w:rsid w:val="00E15BA5"/>
    <w:rsid w:val="00E164FF"/>
    <w:rsid w:val="00E176FE"/>
    <w:rsid w:val="00E20779"/>
    <w:rsid w:val="00E20BC8"/>
    <w:rsid w:val="00E21B7D"/>
    <w:rsid w:val="00E21BF3"/>
    <w:rsid w:val="00E226B5"/>
    <w:rsid w:val="00E24592"/>
    <w:rsid w:val="00E24E0B"/>
    <w:rsid w:val="00E256BA"/>
    <w:rsid w:val="00E25D2E"/>
    <w:rsid w:val="00E27901"/>
    <w:rsid w:val="00E3176D"/>
    <w:rsid w:val="00E317A6"/>
    <w:rsid w:val="00E32685"/>
    <w:rsid w:val="00E34100"/>
    <w:rsid w:val="00E369E7"/>
    <w:rsid w:val="00E36EB1"/>
    <w:rsid w:val="00E36FBD"/>
    <w:rsid w:val="00E37660"/>
    <w:rsid w:val="00E379E3"/>
    <w:rsid w:val="00E40225"/>
    <w:rsid w:val="00E40F1A"/>
    <w:rsid w:val="00E419F1"/>
    <w:rsid w:val="00E42866"/>
    <w:rsid w:val="00E42BC5"/>
    <w:rsid w:val="00E42F46"/>
    <w:rsid w:val="00E43D7B"/>
    <w:rsid w:val="00E4401D"/>
    <w:rsid w:val="00E445C8"/>
    <w:rsid w:val="00E45357"/>
    <w:rsid w:val="00E45B29"/>
    <w:rsid w:val="00E46856"/>
    <w:rsid w:val="00E4704B"/>
    <w:rsid w:val="00E47304"/>
    <w:rsid w:val="00E4761D"/>
    <w:rsid w:val="00E47CCD"/>
    <w:rsid w:val="00E5006E"/>
    <w:rsid w:val="00E50BBD"/>
    <w:rsid w:val="00E5359D"/>
    <w:rsid w:val="00E53C1B"/>
    <w:rsid w:val="00E547C7"/>
    <w:rsid w:val="00E54CC8"/>
    <w:rsid w:val="00E55899"/>
    <w:rsid w:val="00E562F7"/>
    <w:rsid w:val="00E56303"/>
    <w:rsid w:val="00E571F4"/>
    <w:rsid w:val="00E610CA"/>
    <w:rsid w:val="00E612C3"/>
    <w:rsid w:val="00E61B9A"/>
    <w:rsid w:val="00E61F2A"/>
    <w:rsid w:val="00E631E9"/>
    <w:rsid w:val="00E641BA"/>
    <w:rsid w:val="00E64EF9"/>
    <w:rsid w:val="00E718F5"/>
    <w:rsid w:val="00E74CBA"/>
    <w:rsid w:val="00E74F83"/>
    <w:rsid w:val="00E75E97"/>
    <w:rsid w:val="00E76A04"/>
    <w:rsid w:val="00E770AF"/>
    <w:rsid w:val="00E8368A"/>
    <w:rsid w:val="00E84340"/>
    <w:rsid w:val="00E84A16"/>
    <w:rsid w:val="00E84F30"/>
    <w:rsid w:val="00E85787"/>
    <w:rsid w:val="00E85946"/>
    <w:rsid w:val="00E85C6A"/>
    <w:rsid w:val="00E86E4D"/>
    <w:rsid w:val="00E87889"/>
    <w:rsid w:val="00E90403"/>
    <w:rsid w:val="00E9091D"/>
    <w:rsid w:val="00E91554"/>
    <w:rsid w:val="00E92520"/>
    <w:rsid w:val="00E925EC"/>
    <w:rsid w:val="00E92817"/>
    <w:rsid w:val="00E92EEC"/>
    <w:rsid w:val="00E93427"/>
    <w:rsid w:val="00E94170"/>
    <w:rsid w:val="00E958AE"/>
    <w:rsid w:val="00E95C96"/>
    <w:rsid w:val="00E97C76"/>
    <w:rsid w:val="00EA1B87"/>
    <w:rsid w:val="00EA328D"/>
    <w:rsid w:val="00EA3939"/>
    <w:rsid w:val="00EA6386"/>
    <w:rsid w:val="00EA77E4"/>
    <w:rsid w:val="00EB02DD"/>
    <w:rsid w:val="00EB0AB1"/>
    <w:rsid w:val="00EB0B3E"/>
    <w:rsid w:val="00EB1693"/>
    <w:rsid w:val="00EB36C4"/>
    <w:rsid w:val="00EB56BC"/>
    <w:rsid w:val="00EB6D59"/>
    <w:rsid w:val="00EB6DD4"/>
    <w:rsid w:val="00EB7772"/>
    <w:rsid w:val="00EC1D5D"/>
    <w:rsid w:val="00EC3129"/>
    <w:rsid w:val="00EC4069"/>
    <w:rsid w:val="00EC4150"/>
    <w:rsid w:val="00EC48B1"/>
    <w:rsid w:val="00EC5804"/>
    <w:rsid w:val="00EC71DB"/>
    <w:rsid w:val="00ED098D"/>
    <w:rsid w:val="00ED2B6F"/>
    <w:rsid w:val="00ED3FAE"/>
    <w:rsid w:val="00ED44DB"/>
    <w:rsid w:val="00ED478B"/>
    <w:rsid w:val="00ED7666"/>
    <w:rsid w:val="00EE0381"/>
    <w:rsid w:val="00EE2128"/>
    <w:rsid w:val="00EE24D3"/>
    <w:rsid w:val="00EE4CC6"/>
    <w:rsid w:val="00EE5275"/>
    <w:rsid w:val="00EE5ED0"/>
    <w:rsid w:val="00EE726E"/>
    <w:rsid w:val="00EF0B73"/>
    <w:rsid w:val="00EF0C34"/>
    <w:rsid w:val="00EF2C21"/>
    <w:rsid w:val="00EF4F65"/>
    <w:rsid w:val="00EF6995"/>
    <w:rsid w:val="00EF70E2"/>
    <w:rsid w:val="00EF715E"/>
    <w:rsid w:val="00EF7381"/>
    <w:rsid w:val="00F00603"/>
    <w:rsid w:val="00F00771"/>
    <w:rsid w:val="00F02A32"/>
    <w:rsid w:val="00F0449B"/>
    <w:rsid w:val="00F051B8"/>
    <w:rsid w:val="00F06A45"/>
    <w:rsid w:val="00F10428"/>
    <w:rsid w:val="00F1089A"/>
    <w:rsid w:val="00F11CF2"/>
    <w:rsid w:val="00F13C9F"/>
    <w:rsid w:val="00F13F75"/>
    <w:rsid w:val="00F14287"/>
    <w:rsid w:val="00F15E4E"/>
    <w:rsid w:val="00F20588"/>
    <w:rsid w:val="00F20B90"/>
    <w:rsid w:val="00F20EED"/>
    <w:rsid w:val="00F210C4"/>
    <w:rsid w:val="00F217F8"/>
    <w:rsid w:val="00F22E94"/>
    <w:rsid w:val="00F2318C"/>
    <w:rsid w:val="00F24307"/>
    <w:rsid w:val="00F25942"/>
    <w:rsid w:val="00F25CA5"/>
    <w:rsid w:val="00F269E2"/>
    <w:rsid w:val="00F3031F"/>
    <w:rsid w:val="00F31CB1"/>
    <w:rsid w:val="00F32B08"/>
    <w:rsid w:val="00F33111"/>
    <w:rsid w:val="00F33312"/>
    <w:rsid w:val="00F33328"/>
    <w:rsid w:val="00F3347C"/>
    <w:rsid w:val="00F348A1"/>
    <w:rsid w:val="00F35B52"/>
    <w:rsid w:val="00F36D94"/>
    <w:rsid w:val="00F407F0"/>
    <w:rsid w:val="00F418F1"/>
    <w:rsid w:val="00F425C6"/>
    <w:rsid w:val="00F42A38"/>
    <w:rsid w:val="00F443CC"/>
    <w:rsid w:val="00F45137"/>
    <w:rsid w:val="00F470EC"/>
    <w:rsid w:val="00F4742F"/>
    <w:rsid w:val="00F50D43"/>
    <w:rsid w:val="00F53790"/>
    <w:rsid w:val="00F55D49"/>
    <w:rsid w:val="00F56EB2"/>
    <w:rsid w:val="00F57665"/>
    <w:rsid w:val="00F576A5"/>
    <w:rsid w:val="00F60E65"/>
    <w:rsid w:val="00F61866"/>
    <w:rsid w:val="00F63075"/>
    <w:rsid w:val="00F659D6"/>
    <w:rsid w:val="00F65AAD"/>
    <w:rsid w:val="00F66E4B"/>
    <w:rsid w:val="00F702B0"/>
    <w:rsid w:val="00F716B5"/>
    <w:rsid w:val="00F71D07"/>
    <w:rsid w:val="00F73A5A"/>
    <w:rsid w:val="00F74597"/>
    <w:rsid w:val="00F749B8"/>
    <w:rsid w:val="00F74C83"/>
    <w:rsid w:val="00F75DE7"/>
    <w:rsid w:val="00F7705D"/>
    <w:rsid w:val="00F80747"/>
    <w:rsid w:val="00F811F2"/>
    <w:rsid w:val="00F822D5"/>
    <w:rsid w:val="00F82EAD"/>
    <w:rsid w:val="00F8473F"/>
    <w:rsid w:val="00F84A99"/>
    <w:rsid w:val="00F87322"/>
    <w:rsid w:val="00F87E6B"/>
    <w:rsid w:val="00F90A4D"/>
    <w:rsid w:val="00F9209C"/>
    <w:rsid w:val="00F93DC7"/>
    <w:rsid w:val="00F95D23"/>
    <w:rsid w:val="00F96E5E"/>
    <w:rsid w:val="00F96E65"/>
    <w:rsid w:val="00FA0914"/>
    <w:rsid w:val="00FA0A23"/>
    <w:rsid w:val="00FA5BFE"/>
    <w:rsid w:val="00FB13C0"/>
    <w:rsid w:val="00FB241C"/>
    <w:rsid w:val="00FB2505"/>
    <w:rsid w:val="00FB3479"/>
    <w:rsid w:val="00FB53BD"/>
    <w:rsid w:val="00FB63AD"/>
    <w:rsid w:val="00FB67E2"/>
    <w:rsid w:val="00FB6EC3"/>
    <w:rsid w:val="00FB745F"/>
    <w:rsid w:val="00FB7E7B"/>
    <w:rsid w:val="00FC060A"/>
    <w:rsid w:val="00FC1A1A"/>
    <w:rsid w:val="00FC1D60"/>
    <w:rsid w:val="00FC29E7"/>
    <w:rsid w:val="00FC379B"/>
    <w:rsid w:val="00FC3E3F"/>
    <w:rsid w:val="00FC42B6"/>
    <w:rsid w:val="00FC588B"/>
    <w:rsid w:val="00FC5CB0"/>
    <w:rsid w:val="00FC6F38"/>
    <w:rsid w:val="00FD0722"/>
    <w:rsid w:val="00FD2201"/>
    <w:rsid w:val="00FD2F3D"/>
    <w:rsid w:val="00FD5A36"/>
    <w:rsid w:val="00FD5FF2"/>
    <w:rsid w:val="00FD63CE"/>
    <w:rsid w:val="00FD7816"/>
    <w:rsid w:val="00FD7B7E"/>
    <w:rsid w:val="00FD7DCD"/>
    <w:rsid w:val="00FE0412"/>
    <w:rsid w:val="00FE206D"/>
    <w:rsid w:val="00FE240A"/>
    <w:rsid w:val="00FE412A"/>
    <w:rsid w:val="00FE4470"/>
    <w:rsid w:val="00FE54B7"/>
    <w:rsid w:val="00FE6F7B"/>
    <w:rsid w:val="00FE781F"/>
    <w:rsid w:val="00FE7861"/>
    <w:rsid w:val="00FF3491"/>
    <w:rsid w:val="00FF39F0"/>
    <w:rsid w:val="00FF48E7"/>
    <w:rsid w:val="00FF520A"/>
    <w:rsid w:val="00FF5654"/>
    <w:rsid w:val="00FF5A4B"/>
    <w:rsid w:val="00FF5D73"/>
    <w:rsid w:val="00FF6099"/>
    <w:rsid w:val="00FF6F1A"/>
    <w:rsid w:val="00FF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A6C60"/>
  <w15:docId w15:val="{185DB5C6-8756-40D8-B988-6E137CCB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21"/>
    <w:pPr>
      <w:spacing w:after="5" w:line="249" w:lineRule="auto"/>
      <w:ind w:left="10" w:hanging="10"/>
    </w:pPr>
    <w:rPr>
      <w:rFonts w:ascii="Open Sans" w:eastAsia="Open Sans" w:hAnsi="Open Sans" w:cs="Open Sans"/>
      <w:color w:val="000000"/>
      <w:sz w:val="24"/>
    </w:rPr>
  </w:style>
  <w:style w:type="paragraph" w:styleId="Heading1">
    <w:name w:val="heading 1"/>
    <w:next w:val="Normal"/>
    <w:link w:val="Heading1Char"/>
    <w:uiPriority w:val="9"/>
    <w:unhideWhenUsed/>
    <w:qFormat/>
    <w:pPr>
      <w:keepNext/>
      <w:keepLines/>
      <w:spacing w:after="0"/>
      <w:ind w:left="10" w:right="22" w:hanging="10"/>
      <w:jc w:val="center"/>
      <w:outlineLvl w:val="0"/>
    </w:pPr>
    <w:rPr>
      <w:rFonts w:ascii="Open Sans" w:eastAsia="Open Sans" w:hAnsi="Open Sans" w:cs="Open Sans"/>
      <w:b/>
      <w:color w:val="000000"/>
      <w:sz w:val="24"/>
    </w:rPr>
  </w:style>
  <w:style w:type="paragraph" w:styleId="Heading2">
    <w:name w:val="heading 2"/>
    <w:next w:val="Normal"/>
    <w:link w:val="Heading2Char"/>
    <w:uiPriority w:val="9"/>
    <w:unhideWhenUsed/>
    <w:qFormat/>
    <w:pPr>
      <w:keepNext/>
      <w:keepLines/>
      <w:spacing w:after="0"/>
      <w:ind w:left="10" w:right="22" w:hanging="10"/>
      <w:jc w:val="center"/>
      <w:outlineLvl w:val="1"/>
    </w:pPr>
    <w:rPr>
      <w:rFonts w:ascii="Open Sans" w:eastAsia="Open Sans" w:hAnsi="Open Sans" w:cs="Open San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Open Sans" w:eastAsia="Open Sans" w:hAnsi="Open Sans" w:cs="Open Sans"/>
      <w:b/>
      <w:color w:val="000000"/>
      <w:sz w:val="24"/>
    </w:rPr>
  </w:style>
  <w:style w:type="character" w:customStyle="1" w:styleId="Heading2Char">
    <w:name w:val="Heading 2 Char"/>
    <w:link w:val="Heading2"/>
    <w:rPr>
      <w:rFonts w:ascii="Open Sans" w:eastAsia="Open Sans" w:hAnsi="Open Sans" w:cs="Open San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E1956"/>
    <w:pPr>
      <w:ind w:left="720"/>
      <w:contextualSpacing/>
    </w:pPr>
  </w:style>
  <w:style w:type="paragraph" w:styleId="BalloonText">
    <w:name w:val="Balloon Text"/>
    <w:basedOn w:val="Normal"/>
    <w:link w:val="BalloonTextChar"/>
    <w:uiPriority w:val="99"/>
    <w:semiHidden/>
    <w:unhideWhenUsed/>
    <w:rsid w:val="00103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1A6"/>
    <w:rPr>
      <w:rFonts w:ascii="Tahoma" w:eastAsia="Open Sans" w:hAnsi="Tahoma" w:cs="Tahoma"/>
      <w:color w:val="000000"/>
      <w:sz w:val="16"/>
      <w:szCs w:val="16"/>
    </w:rPr>
  </w:style>
  <w:style w:type="paragraph" w:styleId="Header">
    <w:name w:val="header"/>
    <w:basedOn w:val="Normal"/>
    <w:link w:val="HeaderChar"/>
    <w:uiPriority w:val="99"/>
    <w:unhideWhenUsed/>
    <w:rsid w:val="001031A6"/>
    <w:pPr>
      <w:tabs>
        <w:tab w:val="center" w:pos="4680"/>
        <w:tab w:val="right" w:pos="9360"/>
      </w:tabs>
      <w:spacing w:after="0" w:line="240" w:lineRule="auto"/>
      <w:ind w:left="0" w:firstLine="0"/>
    </w:pPr>
    <w:rPr>
      <w:rFonts w:asciiTheme="minorHAnsi" w:eastAsiaTheme="minorEastAsia" w:hAnsiTheme="minorHAnsi" w:cstheme="minorBidi"/>
      <w:color w:val="auto"/>
      <w:sz w:val="22"/>
      <w:lang w:eastAsia="ja-JP"/>
    </w:rPr>
  </w:style>
  <w:style w:type="character" w:customStyle="1" w:styleId="HeaderChar">
    <w:name w:val="Header Char"/>
    <w:basedOn w:val="DefaultParagraphFont"/>
    <w:link w:val="Header"/>
    <w:uiPriority w:val="99"/>
    <w:rsid w:val="001031A6"/>
    <w:rPr>
      <w:lang w:eastAsia="ja-JP"/>
    </w:rPr>
  </w:style>
  <w:style w:type="table" w:styleId="TableGrid0">
    <w:name w:val="Table Grid"/>
    <w:basedOn w:val="TableNormal"/>
    <w:uiPriority w:val="39"/>
    <w:rsid w:val="00E22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70AF"/>
    <w:rPr>
      <w:sz w:val="16"/>
      <w:szCs w:val="16"/>
    </w:rPr>
  </w:style>
  <w:style w:type="paragraph" w:styleId="CommentText">
    <w:name w:val="annotation text"/>
    <w:basedOn w:val="Normal"/>
    <w:link w:val="CommentTextChar"/>
    <w:uiPriority w:val="99"/>
    <w:unhideWhenUsed/>
    <w:rsid w:val="00E770AF"/>
    <w:pPr>
      <w:spacing w:line="240" w:lineRule="auto"/>
    </w:pPr>
    <w:rPr>
      <w:sz w:val="20"/>
      <w:szCs w:val="20"/>
    </w:rPr>
  </w:style>
  <w:style w:type="character" w:customStyle="1" w:styleId="CommentTextChar">
    <w:name w:val="Comment Text Char"/>
    <w:basedOn w:val="DefaultParagraphFont"/>
    <w:link w:val="CommentText"/>
    <w:uiPriority w:val="99"/>
    <w:rsid w:val="00E770AF"/>
    <w:rPr>
      <w:rFonts w:ascii="Open Sans" w:eastAsia="Open Sans" w:hAnsi="Open Sans" w:cs="Open Sans"/>
      <w:color w:val="000000"/>
      <w:sz w:val="20"/>
      <w:szCs w:val="20"/>
    </w:rPr>
  </w:style>
  <w:style w:type="paragraph" w:styleId="CommentSubject">
    <w:name w:val="annotation subject"/>
    <w:basedOn w:val="CommentText"/>
    <w:next w:val="CommentText"/>
    <w:link w:val="CommentSubjectChar"/>
    <w:uiPriority w:val="99"/>
    <w:semiHidden/>
    <w:unhideWhenUsed/>
    <w:rsid w:val="00E770AF"/>
    <w:rPr>
      <w:b/>
      <w:bCs/>
    </w:rPr>
  </w:style>
  <w:style w:type="character" w:customStyle="1" w:styleId="CommentSubjectChar">
    <w:name w:val="Comment Subject Char"/>
    <w:basedOn w:val="CommentTextChar"/>
    <w:link w:val="CommentSubject"/>
    <w:uiPriority w:val="99"/>
    <w:semiHidden/>
    <w:rsid w:val="00E770AF"/>
    <w:rPr>
      <w:rFonts w:ascii="Open Sans" w:eastAsia="Open Sans" w:hAnsi="Open Sans" w:cs="Open Sans"/>
      <w:b/>
      <w:bCs/>
      <w:color w:val="000000"/>
      <w:sz w:val="20"/>
      <w:szCs w:val="20"/>
    </w:rPr>
  </w:style>
  <w:style w:type="paragraph" w:styleId="Footer">
    <w:name w:val="footer"/>
    <w:basedOn w:val="Normal"/>
    <w:link w:val="FooterChar"/>
    <w:uiPriority w:val="99"/>
    <w:unhideWhenUsed/>
    <w:rsid w:val="009C3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7E9"/>
    <w:rPr>
      <w:rFonts w:ascii="Open Sans" w:eastAsia="Open Sans" w:hAnsi="Open Sans" w:cs="Open Sans"/>
      <w:color w:val="000000"/>
      <w:sz w:val="24"/>
    </w:rPr>
  </w:style>
  <w:style w:type="character" w:styleId="Hyperlink">
    <w:name w:val="Hyperlink"/>
    <w:basedOn w:val="DefaultParagraphFont"/>
    <w:uiPriority w:val="99"/>
    <w:unhideWhenUsed/>
    <w:rsid w:val="008C4E23"/>
    <w:rPr>
      <w:color w:val="0563C1" w:themeColor="hyperlink"/>
      <w:u w:val="single"/>
    </w:rPr>
  </w:style>
  <w:style w:type="character" w:styleId="UnresolvedMention">
    <w:name w:val="Unresolved Mention"/>
    <w:basedOn w:val="DefaultParagraphFont"/>
    <w:uiPriority w:val="99"/>
    <w:semiHidden/>
    <w:unhideWhenUsed/>
    <w:rsid w:val="000E2D1D"/>
    <w:rPr>
      <w:color w:val="605E5C"/>
      <w:shd w:val="clear" w:color="auto" w:fill="E1DFDD"/>
    </w:rPr>
  </w:style>
  <w:style w:type="paragraph" w:styleId="Revision">
    <w:name w:val="Revision"/>
    <w:hidden/>
    <w:uiPriority w:val="99"/>
    <w:semiHidden/>
    <w:rsid w:val="003154A7"/>
    <w:pPr>
      <w:spacing w:after="0" w:line="240" w:lineRule="auto"/>
    </w:pPr>
    <w:rPr>
      <w:rFonts w:ascii="Open Sans" w:eastAsia="Open Sans" w:hAnsi="Open Sans" w:cs="Open Sans"/>
      <w:color w:val="000000"/>
      <w:sz w:val="24"/>
    </w:rPr>
  </w:style>
  <w:style w:type="character" w:customStyle="1" w:styleId="auto-select">
    <w:name w:val="auto-select"/>
    <w:basedOn w:val="DefaultParagraphFont"/>
    <w:rsid w:val="008B1244"/>
  </w:style>
  <w:style w:type="character" w:styleId="FollowedHyperlink">
    <w:name w:val="FollowedHyperlink"/>
    <w:basedOn w:val="DefaultParagraphFont"/>
    <w:uiPriority w:val="99"/>
    <w:semiHidden/>
    <w:unhideWhenUsed/>
    <w:rsid w:val="00505F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4301">
      <w:bodyDiv w:val="1"/>
      <w:marLeft w:val="0"/>
      <w:marRight w:val="0"/>
      <w:marTop w:val="0"/>
      <w:marBottom w:val="0"/>
      <w:divBdr>
        <w:top w:val="none" w:sz="0" w:space="0" w:color="auto"/>
        <w:left w:val="none" w:sz="0" w:space="0" w:color="auto"/>
        <w:bottom w:val="none" w:sz="0" w:space="0" w:color="auto"/>
        <w:right w:val="none" w:sz="0" w:space="0" w:color="auto"/>
      </w:divBdr>
      <w:divsChild>
        <w:div w:id="524638914">
          <w:marLeft w:val="720"/>
          <w:marRight w:val="0"/>
          <w:marTop w:val="0"/>
          <w:marBottom w:val="0"/>
          <w:divBdr>
            <w:top w:val="none" w:sz="0" w:space="0" w:color="auto"/>
            <w:left w:val="none" w:sz="0" w:space="0" w:color="auto"/>
            <w:bottom w:val="none" w:sz="0" w:space="0" w:color="auto"/>
            <w:right w:val="none" w:sz="0" w:space="0" w:color="auto"/>
          </w:divBdr>
        </w:div>
        <w:div w:id="696125849">
          <w:marLeft w:val="720"/>
          <w:marRight w:val="0"/>
          <w:marTop w:val="0"/>
          <w:marBottom w:val="0"/>
          <w:divBdr>
            <w:top w:val="none" w:sz="0" w:space="0" w:color="auto"/>
            <w:left w:val="none" w:sz="0" w:space="0" w:color="auto"/>
            <w:bottom w:val="none" w:sz="0" w:space="0" w:color="auto"/>
            <w:right w:val="none" w:sz="0" w:space="0" w:color="auto"/>
          </w:divBdr>
        </w:div>
        <w:div w:id="1581597260">
          <w:marLeft w:val="720"/>
          <w:marRight w:val="0"/>
          <w:marTop w:val="0"/>
          <w:marBottom w:val="0"/>
          <w:divBdr>
            <w:top w:val="none" w:sz="0" w:space="0" w:color="auto"/>
            <w:left w:val="none" w:sz="0" w:space="0" w:color="auto"/>
            <w:bottom w:val="none" w:sz="0" w:space="0" w:color="auto"/>
            <w:right w:val="none" w:sz="0" w:space="0" w:color="auto"/>
          </w:divBdr>
        </w:div>
        <w:div w:id="1753353527">
          <w:marLeft w:val="720"/>
          <w:marRight w:val="0"/>
          <w:marTop w:val="0"/>
          <w:marBottom w:val="0"/>
          <w:divBdr>
            <w:top w:val="none" w:sz="0" w:space="0" w:color="auto"/>
            <w:left w:val="none" w:sz="0" w:space="0" w:color="auto"/>
            <w:bottom w:val="none" w:sz="0" w:space="0" w:color="auto"/>
            <w:right w:val="none" w:sz="0" w:space="0" w:color="auto"/>
          </w:divBdr>
        </w:div>
        <w:div w:id="1991588981">
          <w:marLeft w:val="720"/>
          <w:marRight w:val="0"/>
          <w:marTop w:val="0"/>
          <w:marBottom w:val="0"/>
          <w:divBdr>
            <w:top w:val="none" w:sz="0" w:space="0" w:color="auto"/>
            <w:left w:val="none" w:sz="0" w:space="0" w:color="auto"/>
            <w:bottom w:val="none" w:sz="0" w:space="0" w:color="auto"/>
            <w:right w:val="none" w:sz="0" w:space="0" w:color="auto"/>
          </w:divBdr>
        </w:div>
      </w:divsChild>
    </w:div>
    <w:div w:id="270282493">
      <w:bodyDiv w:val="1"/>
      <w:marLeft w:val="0"/>
      <w:marRight w:val="0"/>
      <w:marTop w:val="0"/>
      <w:marBottom w:val="0"/>
      <w:divBdr>
        <w:top w:val="none" w:sz="0" w:space="0" w:color="auto"/>
        <w:left w:val="none" w:sz="0" w:space="0" w:color="auto"/>
        <w:bottom w:val="none" w:sz="0" w:space="0" w:color="auto"/>
        <w:right w:val="none" w:sz="0" w:space="0" w:color="auto"/>
      </w:divBdr>
    </w:div>
    <w:div w:id="337583626">
      <w:bodyDiv w:val="1"/>
      <w:marLeft w:val="0"/>
      <w:marRight w:val="0"/>
      <w:marTop w:val="0"/>
      <w:marBottom w:val="0"/>
      <w:divBdr>
        <w:top w:val="none" w:sz="0" w:space="0" w:color="auto"/>
        <w:left w:val="none" w:sz="0" w:space="0" w:color="auto"/>
        <w:bottom w:val="none" w:sz="0" w:space="0" w:color="auto"/>
        <w:right w:val="none" w:sz="0" w:space="0" w:color="auto"/>
      </w:divBdr>
    </w:div>
    <w:div w:id="348990573">
      <w:bodyDiv w:val="1"/>
      <w:marLeft w:val="0"/>
      <w:marRight w:val="0"/>
      <w:marTop w:val="0"/>
      <w:marBottom w:val="0"/>
      <w:divBdr>
        <w:top w:val="none" w:sz="0" w:space="0" w:color="auto"/>
        <w:left w:val="none" w:sz="0" w:space="0" w:color="auto"/>
        <w:bottom w:val="none" w:sz="0" w:space="0" w:color="auto"/>
        <w:right w:val="none" w:sz="0" w:space="0" w:color="auto"/>
      </w:divBdr>
      <w:divsChild>
        <w:div w:id="750470291">
          <w:marLeft w:val="1440"/>
          <w:marRight w:val="0"/>
          <w:marTop w:val="0"/>
          <w:marBottom w:val="0"/>
          <w:divBdr>
            <w:top w:val="none" w:sz="0" w:space="0" w:color="auto"/>
            <w:left w:val="none" w:sz="0" w:space="0" w:color="auto"/>
            <w:bottom w:val="none" w:sz="0" w:space="0" w:color="auto"/>
            <w:right w:val="none" w:sz="0" w:space="0" w:color="auto"/>
          </w:divBdr>
        </w:div>
        <w:div w:id="759252272">
          <w:marLeft w:val="720"/>
          <w:marRight w:val="0"/>
          <w:marTop w:val="0"/>
          <w:marBottom w:val="0"/>
          <w:divBdr>
            <w:top w:val="none" w:sz="0" w:space="0" w:color="auto"/>
            <w:left w:val="none" w:sz="0" w:space="0" w:color="auto"/>
            <w:bottom w:val="none" w:sz="0" w:space="0" w:color="auto"/>
            <w:right w:val="none" w:sz="0" w:space="0" w:color="auto"/>
          </w:divBdr>
        </w:div>
        <w:div w:id="1161968665">
          <w:marLeft w:val="1440"/>
          <w:marRight w:val="0"/>
          <w:marTop w:val="0"/>
          <w:marBottom w:val="0"/>
          <w:divBdr>
            <w:top w:val="none" w:sz="0" w:space="0" w:color="auto"/>
            <w:left w:val="none" w:sz="0" w:space="0" w:color="auto"/>
            <w:bottom w:val="none" w:sz="0" w:space="0" w:color="auto"/>
            <w:right w:val="none" w:sz="0" w:space="0" w:color="auto"/>
          </w:divBdr>
        </w:div>
        <w:div w:id="1458328078">
          <w:marLeft w:val="1440"/>
          <w:marRight w:val="0"/>
          <w:marTop w:val="0"/>
          <w:marBottom w:val="0"/>
          <w:divBdr>
            <w:top w:val="none" w:sz="0" w:space="0" w:color="auto"/>
            <w:left w:val="none" w:sz="0" w:space="0" w:color="auto"/>
            <w:bottom w:val="none" w:sz="0" w:space="0" w:color="auto"/>
            <w:right w:val="none" w:sz="0" w:space="0" w:color="auto"/>
          </w:divBdr>
        </w:div>
        <w:div w:id="1800300797">
          <w:marLeft w:val="720"/>
          <w:marRight w:val="0"/>
          <w:marTop w:val="0"/>
          <w:marBottom w:val="0"/>
          <w:divBdr>
            <w:top w:val="none" w:sz="0" w:space="0" w:color="auto"/>
            <w:left w:val="none" w:sz="0" w:space="0" w:color="auto"/>
            <w:bottom w:val="none" w:sz="0" w:space="0" w:color="auto"/>
            <w:right w:val="none" w:sz="0" w:space="0" w:color="auto"/>
          </w:divBdr>
        </w:div>
      </w:divsChild>
    </w:div>
    <w:div w:id="389037550">
      <w:bodyDiv w:val="1"/>
      <w:marLeft w:val="0"/>
      <w:marRight w:val="0"/>
      <w:marTop w:val="0"/>
      <w:marBottom w:val="0"/>
      <w:divBdr>
        <w:top w:val="none" w:sz="0" w:space="0" w:color="auto"/>
        <w:left w:val="none" w:sz="0" w:space="0" w:color="auto"/>
        <w:bottom w:val="none" w:sz="0" w:space="0" w:color="auto"/>
        <w:right w:val="none" w:sz="0" w:space="0" w:color="auto"/>
      </w:divBdr>
    </w:div>
    <w:div w:id="430517034">
      <w:bodyDiv w:val="1"/>
      <w:marLeft w:val="0"/>
      <w:marRight w:val="0"/>
      <w:marTop w:val="0"/>
      <w:marBottom w:val="0"/>
      <w:divBdr>
        <w:top w:val="none" w:sz="0" w:space="0" w:color="auto"/>
        <w:left w:val="none" w:sz="0" w:space="0" w:color="auto"/>
        <w:bottom w:val="none" w:sz="0" w:space="0" w:color="auto"/>
        <w:right w:val="none" w:sz="0" w:space="0" w:color="auto"/>
      </w:divBdr>
    </w:div>
    <w:div w:id="431825489">
      <w:bodyDiv w:val="1"/>
      <w:marLeft w:val="0"/>
      <w:marRight w:val="0"/>
      <w:marTop w:val="0"/>
      <w:marBottom w:val="0"/>
      <w:divBdr>
        <w:top w:val="none" w:sz="0" w:space="0" w:color="auto"/>
        <w:left w:val="none" w:sz="0" w:space="0" w:color="auto"/>
        <w:bottom w:val="none" w:sz="0" w:space="0" w:color="auto"/>
        <w:right w:val="none" w:sz="0" w:space="0" w:color="auto"/>
      </w:divBdr>
      <w:divsChild>
        <w:div w:id="159546206">
          <w:marLeft w:val="547"/>
          <w:marRight w:val="0"/>
          <w:marTop w:val="0"/>
          <w:marBottom w:val="60"/>
          <w:divBdr>
            <w:top w:val="none" w:sz="0" w:space="0" w:color="auto"/>
            <w:left w:val="none" w:sz="0" w:space="0" w:color="auto"/>
            <w:bottom w:val="none" w:sz="0" w:space="0" w:color="auto"/>
            <w:right w:val="none" w:sz="0" w:space="0" w:color="auto"/>
          </w:divBdr>
        </w:div>
        <w:div w:id="260452276">
          <w:marLeft w:val="547"/>
          <w:marRight w:val="0"/>
          <w:marTop w:val="0"/>
          <w:marBottom w:val="60"/>
          <w:divBdr>
            <w:top w:val="none" w:sz="0" w:space="0" w:color="auto"/>
            <w:left w:val="none" w:sz="0" w:space="0" w:color="auto"/>
            <w:bottom w:val="none" w:sz="0" w:space="0" w:color="auto"/>
            <w:right w:val="none" w:sz="0" w:space="0" w:color="auto"/>
          </w:divBdr>
        </w:div>
        <w:div w:id="387265954">
          <w:marLeft w:val="547"/>
          <w:marRight w:val="0"/>
          <w:marTop w:val="0"/>
          <w:marBottom w:val="60"/>
          <w:divBdr>
            <w:top w:val="none" w:sz="0" w:space="0" w:color="auto"/>
            <w:left w:val="none" w:sz="0" w:space="0" w:color="auto"/>
            <w:bottom w:val="none" w:sz="0" w:space="0" w:color="auto"/>
            <w:right w:val="none" w:sz="0" w:space="0" w:color="auto"/>
          </w:divBdr>
        </w:div>
        <w:div w:id="402988972">
          <w:marLeft w:val="547"/>
          <w:marRight w:val="0"/>
          <w:marTop w:val="0"/>
          <w:marBottom w:val="60"/>
          <w:divBdr>
            <w:top w:val="none" w:sz="0" w:space="0" w:color="auto"/>
            <w:left w:val="none" w:sz="0" w:space="0" w:color="auto"/>
            <w:bottom w:val="none" w:sz="0" w:space="0" w:color="auto"/>
            <w:right w:val="none" w:sz="0" w:space="0" w:color="auto"/>
          </w:divBdr>
        </w:div>
        <w:div w:id="1136945968">
          <w:marLeft w:val="547"/>
          <w:marRight w:val="0"/>
          <w:marTop w:val="0"/>
          <w:marBottom w:val="60"/>
          <w:divBdr>
            <w:top w:val="none" w:sz="0" w:space="0" w:color="auto"/>
            <w:left w:val="none" w:sz="0" w:space="0" w:color="auto"/>
            <w:bottom w:val="none" w:sz="0" w:space="0" w:color="auto"/>
            <w:right w:val="none" w:sz="0" w:space="0" w:color="auto"/>
          </w:divBdr>
        </w:div>
        <w:div w:id="1421219201">
          <w:marLeft w:val="547"/>
          <w:marRight w:val="0"/>
          <w:marTop w:val="0"/>
          <w:marBottom w:val="60"/>
          <w:divBdr>
            <w:top w:val="none" w:sz="0" w:space="0" w:color="auto"/>
            <w:left w:val="none" w:sz="0" w:space="0" w:color="auto"/>
            <w:bottom w:val="none" w:sz="0" w:space="0" w:color="auto"/>
            <w:right w:val="none" w:sz="0" w:space="0" w:color="auto"/>
          </w:divBdr>
        </w:div>
        <w:div w:id="1590695687">
          <w:marLeft w:val="547"/>
          <w:marRight w:val="0"/>
          <w:marTop w:val="0"/>
          <w:marBottom w:val="60"/>
          <w:divBdr>
            <w:top w:val="none" w:sz="0" w:space="0" w:color="auto"/>
            <w:left w:val="none" w:sz="0" w:space="0" w:color="auto"/>
            <w:bottom w:val="none" w:sz="0" w:space="0" w:color="auto"/>
            <w:right w:val="none" w:sz="0" w:space="0" w:color="auto"/>
          </w:divBdr>
        </w:div>
      </w:divsChild>
    </w:div>
    <w:div w:id="432671836">
      <w:bodyDiv w:val="1"/>
      <w:marLeft w:val="0"/>
      <w:marRight w:val="0"/>
      <w:marTop w:val="0"/>
      <w:marBottom w:val="0"/>
      <w:divBdr>
        <w:top w:val="none" w:sz="0" w:space="0" w:color="auto"/>
        <w:left w:val="none" w:sz="0" w:space="0" w:color="auto"/>
        <w:bottom w:val="none" w:sz="0" w:space="0" w:color="auto"/>
        <w:right w:val="none" w:sz="0" w:space="0" w:color="auto"/>
      </w:divBdr>
    </w:div>
    <w:div w:id="470370168">
      <w:bodyDiv w:val="1"/>
      <w:marLeft w:val="0"/>
      <w:marRight w:val="0"/>
      <w:marTop w:val="0"/>
      <w:marBottom w:val="0"/>
      <w:divBdr>
        <w:top w:val="none" w:sz="0" w:space="0" w:color="auto"/>
        <w:left w:val="none" w:sz="0" w:space="0" w:color="auto"/>
        <w:bottom w:val="none" w:sz="0" w:space="0" w:color="auto"/>
        <w:right w:val="none" w:sz="0" w:space="0" w:color="auto"/>
      </w:divBdr>
      <w:divsChild>
        <w:div w:id="540942626">
          <w:marLeft w:val="907"/>
          <w:marRight w:val="0"/>
          <w:marTop w:val="0"/>
          <w:marBottom w:val="0"/>
          <w:divBdr>
            <w:top w:val="none" w:sz="0" w:space="0" w:color="auto"/>
            <w:left w:val="none" w:sz="0" w:space="0" w:color="auto"/>
            <w:bottom w:val="none" w:sz="0" w:space="0" w:color="auto"/>
            <w:right w:val="none" w:sz="0" w:space="0" w:color="auto"/>
          </w:divBdr>
        </w:div>
        <w:div w:id="764423023">
          <w:marLeft w:val="907"/>
          <w:marRight w:val="0"/>
          <w:marTop w:val="0"/>
          <w:marBottom w:val="0"/>
          <w:divBdr>
            <w:top w:val="none" w:sz="0" w:space="0" w:color="auto"/>
            <w:left w:val="none" w:sz="0" w:space="0" w:color="auto"/>
            <w:bottom w:val="none" w:sz="0" w:space="0" w:color="auto"/>
            <w:right w:val="none" w:sz="0" w:space="0" w:color="auto"/>
          </w:divBdr>
        </w:div>
        <w:div w:id="2041516724">
          <w:marLeft w:val="907"/>
          <w:marRight w:val="0"/>
          <w:marTop w:val="0"/>
          <w:marBottom w:val="0"/>
          <w:divBdr>
            <w:top w:val="none" w:sz="0" w:space="0" w:color="auto"/>
            <w:left w:val="none" w:sz="0" w:space="0" w:color="auto"/>
            <w:bottom w:val="none" w:sz="0" w:space="0" w:color="auto"/>
            <w:right w:val="none" w:sz="0" w:space="0" w:color="auto"/>
          </w:divBdr>
        </w:div>
        <w:div w:id="931625602">
          <w:marLeft w:val="907"/>
          <w:marRight w:val="0"/>
          <w:marTop w:val="0"/>
          <w:marBottom w:val="0"/>
          <w:divBdr>
            <w:top w:val="none" w:sz="0" w:space="0" w:color="auto"/>
            <w:left w:val="none" w:sz="0" w:space="0" w:color="auto"/>
            <w:bottom w:val="none" w:sz="0" w:space="0" w:color="auto"/>
            <w:right w:val="none" w:sz="0" w:space="0" w:color="auto"/>
          </w:divBdr>
        </w:div>
        <w:div w:id="1531337498">
          <w:marLeft w:val="907"/>
          <w:marRight w:val="0"/>
          <w:marTop w:val="0"/>
          <w:marBottom w:val="0"/>
          <w:divBdr>
            <w:top w:val="none" w:sz="0" w:space="0" w:color="auto"/>
            <w:left w:val="none" w:sz="0" w:space="0" w:color="auto"/>
            <w:bottom w:val="none" w:sz="0" w:space="0" w:color="auto"/>
            <w:right w:val="none" w:sz="0" w:space="0" w:color="auto"/>
          </w:divBdr>
        </w:div>
      </w:divsChild>
    </w:div>
    <w:div w:id="838540500">
      <w:bodyDiv w:val="1"/>
      <w:marLeft w:val="0"/>
      <w:marRight w:val="0"/>
      <w:marTop w:val="0"/>
      <w:marBottom w:val="0"/>
      <w:divBdr>
        <w:top w:val="none" w:sz="0" w:space="0" w:color="auto"/>
        <w:left w:val="none" w:sz="0" w:space="0" w:color="auto"/>
        <w:bottom w:val="none" w:sz="0" w:space="0" w:color="auto"/>
        <w:right w:val="none" w:sz="0" w:space="0" w:color="auto"/>
      </w:divBdr>
    </w:div>
    <w:div w:id="1004819136">
      <w:bodyDiv w:val="1"/>
      <w:marLeft w:val="0"/>
      <w:marRight w:val="0"/>
      <w:marTop w:val="0"/>
      <w:marBottom w:val="0"/>
      <w:divBdr>
        <w:top w:val="none" w:sz="0" w:space="0" w:color="auto"/>
        <w:left w:val="none" w:sz="0" w:space="0" w:color="auto"/>
        <w:bottom w:val="none" w:sz="0" w:space="0" w:color="auto"/>
        <w:right w:val="none" w:sz="0" w:space="0" w:color="auto"/>
      </w:divBdr>
      <w:divsChild>
        <w:div w:id="120922078">
          <w:marLeft w:val="547"/>
          <w:marRight w:val="0"/>
          <w:marTop w:val="0"/>
          <w:marBottom w:val="60"/>
          <w:divBdr>
            <w:top w:val="none" w:sz="0" w:space="0" w:color="auto"/>
            <w:left w:val="none" w:sz="0" w:space="0" w:color="auto"/>
            <w:bottom w:val="none" w:sz="0" w:space="0" w:color="auto"/>
            <w:right w:val="none" w:sz="0" w:space="0" w:color="auto"/>
          </w:divBdr>
        </w:div>
        <w:div w:id="210267145">
          <w:marLeft w:val="547"/>
          <w:marRight w:val="0"/>
          <w:marTop w:val="0"/>
          <w:marBottom w:val="60"/>
          <w:divBdr>
            <w:top w:val="none" w:sz="0" w:space="0" w:color="auto"/>
            <w:left w:val="none" w:sz="0" w:space="0" w:color="auto"/>
            <w:bottom w:val="none" w:sz="0" w:space="0" w:color="auto"/>
            <w:right w:val="none" w:sz="0" w:space="0" w:color="auto"/>
          </w:divBdr>
        </w:div>
        <w:div w:id="362750719">
          <w:marLeft w:val="547"/>
          <w:marRight w:val="0"/>
          <w:marTop w:val="0"/>
          <w:marBottom w:val="60"/>
          <w:divBdr>
            <w:top w:val="none" w:sz="0" w:space="0" w:color="auto"/>
            <w:left w:val="none" w:sz="0" w:space="0" w:color="auto"/>
            <w:bottom w:val="none" w:sz="0" w:space="0" w:color="auto"/>
            <w:right w:val="none" w:sz="0" w:space="0" w:color="auto"/>
          </w:divBdr>
        </w:div>
        <w:div w:id="1534615500">
          <w:marLeft w:val="547"/>
          <w:marRight w:val="0"/>
          <w:marTop w:val="0"/>
          <w:marBottom w:val="60"/>
          <w:divBdr>
            <w:top w:val="none" w:sz="0" w:space="0" w:color="auto"/>
            <w:left w:val="none" w:sz="0" w:space="0" w:color="auto"/>
            <w:bottom w:val="none" w:sz="0" w:space="0" w:color="auto"/>
            <w:right w:val="none" w:sz="0" w:space="0" w:color="auto"/>
          </w:divBdr>
        </w:div>
        <w:div w:id="1811360375">
          <w:marLeft w:val="547"/>
          <w:marRight w:val="0"/>
          <w:marTop w:val="0"/>
          <w:marBottom w:val="60"/>
          <w:divBdr>
            <w:top w:val="none" w:sz="0" w:space="0" w:color="auto"/>
            <w:left w:val="none" w:sz="0" w:space="0" w:color="auto"/>
            <w:bottom w:val="none" w:sz="0" w:space="0" w:color="auto"/>
            <w:right w:val="none" w:sz="0" w:space="0" w:color="auto"/>
          </w:divBdr>
        </w:div>
        <w:div w:id="1893543055">
          <w:marLeft w:val="547"/>
          <w:marRight w:val="0"/>
          <w:marTop w:val="0"/>
          <w:marBottom w:val="60"/>
          <w:divBdr>
            <w:top w:val="none" w:sz="0" w:space="0" w:color="auto"/>
            <w:left w:val="none" w:sz="0" w:space="0" w:color="auto"/>
            <w:bottom w:val="none" w:sz="0" w:space="0" w:color="auto"/>
            <w:right w:val="none" w:sz="0" w:space="0" w:color="auto"/>
          </w:divBdr>
        </w:div>
      </w:divsChild>
    </w:div>
    <w:div w:id="1111629863">
      <w:bodyDiv w:val="1"/>
      <w:marLeft w:val="0"/>
      <w:marRight w:val="0"/>
      <w:marTop w:val="0"/>
      <w:marBottom w:val="0"/>
      <w:divBdr>
        <w:top w:val="none" w:sz="0" w:space="0" w:color="auto"/>
        <w:left w:val="none" w:sz="0" w:space="0" w:color="auto"/>
        <w:bottom w:val="none" w:sz="0" w:space="0" w:color="auto"/>
        <w:right w:val="none" w:sz="0" w:space="0" w:color="auto"/>
      </w:divBdr>
    </w:div>
    <w:div w:id="1122194223">
      <w:bodyDiv w:val="1"/>
      <w:marLeft w:val="0"/>
      <w:marRight w:val="0"/>
      <w:marTop w:val="0"/>
      <w:marBottom w:val="0"/>
      <w:divBdr>
        <w:top w:val="none" w:sz="0" w:space="0" w:color="auto"/>
        <w:left w:val="none" w:sz="0" w:space="0" w:color="auto"/>
        <w:bottom w:val="none" w:sz="0" w:space="0" w:color="auto"/>
        <w:right w:val="none" w:sz="0" w:space="0" w:color="auto"/>
      </w:divBdr>
      <w:divsChild>
        <w:div w:id="206723510">
          <w:marLeft w:val="446"/>
          <w:marRight w:val="0"/>
          <w:marTop w:val="0"/>
          <w:marBottom w:val="60"/>
          <w:divBdr>
            <w:top w:val="none" w:sz="0" w:space="0" w:color="auto"/>
            <w:left w:val="none" w:sz="0" w:space="0" w:color="auto"/>
            <w:bottom w:val="none" w:sz="0" w:space="0" w:color="auto"/>
            <w:right w:val="none" w:sz="0" w:space="0" w:color="auto"/>
          </w:divBdr>
        </w:div>
        <w:div w:id="222447907">
          <w:marLeft w:val="446"/>
          <w:marRight w:val="0"/>
          <w:marTop w:val="0"/>
          <w:marBottom w:val="60"/>
          <w:divBdr>
            <w:top w:val="none" w:sz="0" w:space="0" w:color="auto"/>
            <w:left w:val="none" w:sz="0" w:space="0" w:color="auto"/>
            <w:bottom w:val="none" w:sz="0" w:space="0" w:color="auto"/>
            <w:right w:val="none" w:sz="0" w:space="0" w:color="auto"/>
          </w:divBdr>
        </w:div>
        <w:div w:id="461075907">
          <w:marLeft w:val="446"/>
          <w:marRight w:val="0"/>
          <w:marTop w:val="0"/>
          <w:marBottom w:val="60"/>
          <w:divBdr>
            <w:top w:val="none" w:sz="0" w:space="0" w:color="auto"/>
            <w:left w:val="none" w:sz="0" w:space="0" w:color="auto"/>
            <w:bottom w:val="none" w:sz="0" w:space="0" w:color="auto"/>
            <w:right w:val="none" w:sz="0" w:space="0" w:color="auto"/>
          </w:divBdr>
        </w:div>
        <w:div w:id="497498180">
          <w:marLeft w:val="446"/>
          <w:marRight w:val="0"/>
          <w:marTop w:val="0"/>
          <w:marBottom w:val="60"/>
          <w:divBdr>
            <w:top w:val="none" w:sz="0" w:space="0" w:color="auto"/>
            <w:left w:val="none" w:sz="0" w:space="0" w:color="auto"/>
            <w:bottom w:val="none" w:sz="0" w:space="0" w:color="auto"/>
            <w:right w:val="none" w:sz="0" w:space="0" w:color="auto"/>
          </w:divBdr>
        </w:div>
        <w:div w:id="661080329">
          <w:marLeft w:val="446"/>
          <w:marRight w:val="0"/>
          <w:marTop w:val="0"/>
          <w:marBottom w:val="60"/>
          <w:divBdr>
            <w:top w:val="none" w:sz="0" w:space="0" w:color="auto"/>
            <w:left w:val="none" w:sz="0" w:space="0" w:color="auto"/>
            <w:bottom w:val="none" w:sz="0" w:space="0" w:color="auto"/>
            <w:right w:val="none" w:sz="0" w:space="0" w:color="auto"/>
          </w:divBdr>
        </w:div>
        <w:div w:id="680738729">
          <w:marLeft w:val="446"/>
          <w:marRight w:val="0"/>
          <w:marTop w:val="0"/>
          <w:marBottom w:val="60"/>
          <w:divBdr>
            <w:top w:val="none" w:sz="0" w:space="0" w:color="auto"/>
            <w:left w:val="none" w:sz="0" w:space="0" w:color="auto"/>
            <w:bottom w:val="none" w:sz="0" w:space="0" w:color="auto"/>
            <w:right w:val="none" w:sz="0" w:space="0" w:color="auto"/>
          </w:divBdr>
        </w:div>
        <w:div w:id="916012330">
          <w:marLeft w:val="446"/>
          <w:marRight w:val="0"/>
          <w:marTop w:val="0"/>
          <w:marBottom w:val="60"/>
          <w:divBdr>
            <w:top w:val="none" w:sz="0" w:space="0" w:color="auto"/>
            <w:left w:val="none" w:sz="0" w:space="0" w:color="auto"/>
            <w:bottom w:val="none" w:sz="0" w:space="0" w:color="auto"/>
            <w:right w:val="none" w:sz="0" w:space="0" w:color="auto"/>
          </w:divBdr>
        </w:div>
        <w:div w:id="964458402">
          <w:marLeft w:val="446"/>
          <w:marRight w:val="0"/>
          <w:marTop w:val="0"/>
          <w:marBottom w:val="60"/>
          <w:divBdr>
            <w:top w:val="none" w:sz="0" w:space="0" w:color="auto"/>
            <w:left w:val="none" w:sz="0" w:space="0" w:color="auto"/>
            <w:bottom w:val="none" w:sz="0" w:space="0" w:color="auto"/>
            <w:right w:val="none" w:sz="0" w:space="0" w:color="auto"/>
          </w:divBdr>
        </w:div>
        <w:div w:id="1355573018">
          <w:marLeft w:val="446"/>
          <w:marRight w:val="0"/>
          <w:marTop w:val="0"/>
          <w:marBottom w:val="60"/>
          <w:divBdr>
            <w:top w:val="none" w:sz="0" w:space="0" w:color="auto"/>
            <w:left w:val="none" w:sz="0" w:space="0" w:color="auto"/>
            <w:bottom w:val="none" w:sz="0" w:space="0" w:color="auto"/>
            <w:right w:val="none" w:sz="0" w:space="0" w:color="auto"/>
          </w:divBdr>
        </w:div>
        <w:div w:id="1498499073">
          <w:marLeft w:val="446"/>
          <w:marRight w:val="0"/>
          <w:marTop w:val="0"/>
          <w:marBottom w:val="60"/>
          <w:divBdr>
            <w:top w:val="none" w:sz="0" w:space="0" w:color="auto"/>
            <w:left w:val="none" w:sz="0" w:space="0" w:color="auto"/>
            <w:bottom w:val="none" w:sz="0" w:space="0" w:color="auto"/>
            <w:right w:val="none" w:sz="0" w:space="0" w:color="auto"/>
          </w:divBdr>
        </w:div>
      </w:divsChild>
    </w:div>
    <w:div w:id="1232346681">
      <w:bodyDiv w:val="1"/>
      <w:marLeft w:val="0"/>
      <w:marRight w:val="0"/>
      <w:marTop w:val="0"/>
      <w:marBottom w:val="0"/>
      <w:divBdr>
        <w:top w:val="none" w:sz="0" w:space="0" w:color="auto"/>
        <w:left w:val="none" w:sz="0" w:space="0" w:color="auto"/>
        <w:bottom w:val="none" w:sz="0" w:space="0" w:color="auto"/>
        <w:right w:val="none" w:sz="0" w:space="0" w:color="auto"/>
      </w:divBdr>
      <w:divsChild>
        <w:div w:id="1331441779">
          <w:marLeft w:val="547"/>
          <w:marRight w:val="0"/>
          <w:marTop w:val="0"/>
          <w:marBottom w:val="60"/>
          <w:divBdr>
            <w:top w:val="none" w:sz="0" w:space="0" w:color="auto"/>
            <w:left w:val="none" w:sz="0" w:space="0" w:color="auto"/>
            <w:bottom w:val="none" w:sz="0" w:space="0" w:color="auto"/>
            <w:right w:val="none" w:sz="0" w:space="0" w:color="auto"/>
          </w:divBdr>
        </w:div>
        <w:div w:id="1549418323">
          <w:marLeft w:val="547"/>
          <w:marRight w:val="0"/>
          <w:marTop w:val="0"/>
          <w:marBottom w:val="60"/>
          <w:divBdr>
            <w:top w:val="none" w:sz="0" w:space="0" w:color="auto"/>
            <w:left w:val="none" w:sz="0" w:space="0" w:color="auto"/>
            <w:bottom w:val="none" w:sz="0" w:space="0" w:color="auto"/>
            <w:right w:val="none" w:sz="0" w:space="0" w:color="auto"/>
          </w:divBdr>
        </w:div>
      </w:divsChild>
    </w:div>
    <w:div w:id="1248732272">
      <w:bodyDiv w:val="1"/>
      <w:marLeft w:val="0"/>
      <w:marRight w:val="0"/>
      <w:marTop w:val="0"/>
      <w:marBottom w:val="0"/>
      <w:divBdr>
        <w:top w:val="none" w:sz="0" w:space="0" w:color="auto"/>
        <w:left w:val="none" w:sz="0" w:space="0" w:color="auto"/>
        <w:bottom w:val="none" w:sz="0" w:space="0" w:color="auto"/>
        <w:right w:val="none" w:sz="0" w:space="0" w:color="auto"/>
      </w:divBdr>
      <w:divsChild>
        <w:div w:id="411464370">
          <w:marLeft w:val="547"/>
          <w:marRight w:val="0"/>
          <w:marTop w:val="0"/>
          <w:marBottom w:val="60"/>
          <w:divBdr>
            <w:top w:val="none" w:sz="0" w:space="0" w:color="auto"/>
            <w:left w:val="none" w:sz="0" w:space="0" w:color="auto"/>
            <w:bottom w:val="none" w:sz="0" w:space="0" w:color="auto"/>
            <w:right w:val="none" w:sz="0" w:space="0" w:color="auto"/>
          </w:divBdr>
        </w:div>
        <w:div w:id="969094128">
          <w:marLeft w:val="1166"/>
          <w:marRight w:val="0"/>
          <w:marTop w:val="0"/>
          <w:marBottom w:val="60"/>
          <w:divBdr>
            <w:top w:val="none" w:sz="0" w:space="0" w:color="auto"/>
            <w:left w:val="none" w:sz="0" w:space="0" w:color="auto"/>
            <w:bottom w:val="none" w:sz="0" w:space="0" w:color="auto"/>
            <w:right w:val="none" w:sz="0" w:space="0" w:color="auto"/>
          </w:divBdr>
        </w:div>
        <w:div w:id="1062601345">
          <w:marLeft w:val="547"/>
          <w:marRight w:val="0"/>
          <w:marTop w:val="0"/>
          <w:marBottom w:val="60"/>
          <w:divBdr>
            <w:top w:val="none" w:sz="0" w:space="0" w:color="auto"/>
            <w:left w:val="none" w:sz="0" w:space="0" w:color="auto"/>
            <w:bottom w:val="none" w:sz="0" w:space="0" w:color="auto"/>
            <w:right w:val="none" w:sz="0" w:space="0" w:color="auto"/>
          </w:divBdr>
        </w:div>
        <w:div w:id="1138646273">
          <w:marLeft w:val="1166"/>
          <w:marRight w:val="0"/>
          <w:marTop w:val="0"/>
          <w:marBottom w:val="60"/>
          <w:divBdr>
            <w:top w:val="none" w:sz="0" w:space="0" w:color="auto"/>
            <w:left w:val="none" w:sz="0" w:space="0" w:color="auto"/>
            <w:bottom w:val="none" w:sz="0" w:space="0" w:color="auto"/>
            <w:right w:val="none" w:sz="0" w:space="0" w:color="auto"/>
          </w:divBdr>
        </w:div>
        <w:div w:id="1771857230">
          <w:marLeft w:val="547"/>
          <w:marRight w:val="0"/>
          <w:marTop w:val="0"/>
          <w:marBottom w:val="60"/>
          <w:divBdr>
            <w:top w:val="none" w:sz="0" w:space="0" w:color="auto"/>
            <w:left w:val="none" w:sz="0" w:space="0" w:color="auto"/>
            <w:bottom w:val="none" w:sz="0" w:space="0" w:color="auto"/>
            <w:right w:val="none" w:sz="0" w:space="0" w:color="auto"/>
          </w:divBdr>
        </w:div>
        <w:div w:id="2125537715">
          <w:marLeft w:val="1166"/>
          <w:marRight w:val="0"/>
          <w:marTop w:val="0"/>
          <w:marBottom w:val="60"/>
          <w:divBdr>
            <w:top w:val="none" w:sz="0" w:space="0" w:color="auto"/>
            <w:left w:val="none" w:sz="0" w:space="0" w:color="auto"/>
            <w:bottom w:val="none" w:sz="0" w:space="0" w:color="auto"/>
            <w:right w:val="none" w:sz="0" w:space="0" w:color="auto"/>
          </w:divBdr>
        </w:div>
      </w:divsChild>
    </w:div>
    <w:div w:id="1413627729">
      <w:bodyDiv w:val="1"/>
      <w:marLeft w:val="0"/>
      <w:marRight w:val="0"/>
      <w:marTop w:val="0"/>
      <w:marBottom w:val="0"/>
      <w:divBdr>
        <w:top w:val="none" w:sz="0" w:space="0" w:color="auto"/>
        <w:left w:val="none" w:sz="0" w:space="0" w:color="auto"/>
        <w:bottom w:val="none" w:sz="0" w:space="0" w:color="auto"/>
        <w:right w:val="none" w:sz="0" w:space="0" w:color="auto"/>
      </w:divBdr>
      <w:divsChild>
        <w:div w:id="35787761">
          <w:marLeft w:val="1166"/>
          <w:marRight w:val="0"/>
          <w:marTop w:val="0"/>
          <w:marBottom w:val="60"/>
          <w:divBdr>
            <w:top w:val="none" w:sz="0" w:space="0" w:color="auto"/>
            <w:left w:val="none" w:sz="0" w:space="0" w:color="auto"/>
            <w:bottom w:val="none" w:sz="0" w:space="0" w:color="auto"/>
            <w:right w:val="none" w:sz="0" w:space="0" w:color="auto"/>
          </w:divBdr>
        </w:div>
        <w:div w:id="603924227">
          <w:marLeft w:val="1166"/>
          <w:marRight w:val="0"/>
          <w:marTop w:val="0"/>
          <w:marBottom w:val="60"/>
          <w:divBdr>
            <w:top w:val="none" w:sz="0" w:space="0" w:color="auto"/>
            <w:left w:val="none" w:sz="0" w:space="0" w:color="auto"/>
            <w:bottom w:val="none" w:sz="0" w:space="0" w:color="auto"/>
            <w:right w:val="none" w:sz="0" w:space="0" w:color="auto"/>
          </w:divBdr>
        </w:div>
        <w:div w:id="843517031">
          <w:marLeft w:val="1166"/>
          <w:marRight w:val="0"/>
          <w:marTop w:val="0"/>
          <w:marBottom w:val="60"/>
          <w:divBdr>
            <w:top w:val="none" w:sz="0" w:space="0" w:color="auto"/>
            <w:left w:val="none" w:sz="0" w:space="0" w:color="auto"/>
            <w:bottom w:val="none" w:sz="0" w:space="0" w:color="auto"/>
            <w:right w:val="none" w:sz="0" w:space="0" w:color="auto"/>
          </w:divBdr>
        </w:div>
        <w:div w:id="887840167">
          <w:marLeft w:val="547"/>
          <w:marRight w:val="0"/>
          <w:marTop w:val="0"/>
          <w:marBottom w:val="60"/>
          <w:divBdr>
            <w:top w:val="none" w:sz="0" w:space="0" w:color="auto"/>
            <w:left w:val="none" w:sz="0" w:space="0" w:color="auto"/>
            <w:bottom w:val="none" w:sz="0" w:space="0" w:color="auto"/>
            <w:right w:val="none" w:sz="0" w:space="0" w:color="auto"/>
          </w:divBdr>
        </w:div>
        <w:div w:id="1066220923">
          <w:marLeft w:val="1166"/>
          <w:marRight w:val="0"/>
          <w:marTop w:val="0"/>
          <w:marBottom w:val="60"/>
          <w:divBdr>
            <w:top w:val="none" w:sz="0" w:space="0" w:color="auto"/>
            <w:left w:val="none" w:sz="0" w:space="0" w:color="auto"/>
            <w:bottom w:val="none" w:sz="0" w:space="0" w:color="auto"/>
            <w:right w:val="none" w:sz="0" w:space="0" w:color="auto"/>
          </w:divBdr>
        </w:div>
        <w:div w:id="1377777572">
          <w:marLeft w:val="547"/>
          <w:marRight w:val="0"/>
          <w:marTop w:val="0"/>
          <w:marBottom w:val="60"/>
          <w:divBdr>
            <w:top w:val="none" w:sz="0" w:space="0" w:color="auto"/>
            <w:left w:val="none" w:sz="0" w:space="0" w:color="auto"/>
            <w:bottom w:val="none" w:sz="0" w:space="0" w:color="auto"/>
            <w:right w:val="none" w:sz="0" w:space="0" w:color="auto"/>
          </w:divBdr>
        </w:div>
        <w:div w:id="1629892854">
          <w:marLeft w:val="547"/>
          <w:marRight w:val="0"/>
          <w:marTop w:val="0"/>
          <w:marBottom w:val="60"/>
          <w:divBdr>
            <w:top w:val="none" w:sz="0" w:space="0" w:color="auto"/>
            <w:left w:val="none" w:sz="0" w:space="0" w:color="auto"/>
            <w:bottom w:val="none" w:sz="0" w:space="0" w:color="auto"/>
            <w:right w:val="none" w:sz="0" w:space="0" w:color="auto"/>
          </w:divBdr>
        </w:div>
      </w:divsChild>
    </w:div>
    <w:div w:id="1535339016">
      <w:bodyDiv w:val="1"/>
      <w:marLeft w:val="0"/>
      <w:marRight w:val="0"/>
      <w:marTop w:val="0"/>
      <w:marBottom w:val="0"/>
      <w:divBdr>
        <w:top w:val="none" w:sz="0" w:space="0" w:color="auto"/>
        <w:left w:val="none" w:sz="0" w:space="0" w:color="auto"/>
        <w:bottom w:val="none" w:sz="0" w:space="0" w:color="auto"/>
        <w:right w:val="none" w:sz="0" w:space="0" w:color="auto"/>
      </w:divBdr>
    </w:div>
    <w:div w:id="1556967447">
      <w:bodyDiv w:val="1"/>
      <w:marLeft w:val="0"/>
      <w:marRight w:val="0"/>
      <w:marTop w:val="0"/>
      <w:marBottom w:val="0"/>
      <w:divBdr>
        <w:top w:val="none" w:sz="0" w:space="0" w:color="auto"/>
        <w:left w:val="none" w:sz="0" w:space="0" w:color="auto"/>
        <w:bottom w:val="none" w:sz="0" w:space="0" w:color="auto"/>
        <w:right w:val="none" w:sz="0" w:space="0" w:color="auto"/>
      </w:divBdr>
      <w:divsChild>
        <w:div w:id="10230352">
          <w:marLeft w:val="547"/>
          <w:marRight w:val="0"/>
          <w:marTop w:val="0"/>
          <w:marBottom w:val="60"/>
          <w:divBdr>
            <w:top w:val="none" w:sz="0" w:space="0" w:color="auto"/>
            <w:left w:val="none" w:sz="0" w:space="0" w:color="auto"/>
            <w:bottom w:val="none" w:sz="0" w:space="0" w:color="auto"/>
            <w:right w:val="none" w:sz="0" w:space="0" w:color="auto"/>
          </w:divBdr>
        </w:div>
        <w:div w:id="501513634">
          <w:marLeft w:val="547"/>
          <w:marRight w:val="0"/>
          <w:marTop w:val="0"/>
          <w:marBottom w:val="60"/>
          <w:divBdr>
            <w:top w:val="none" w:sz="0" w:space="0" w:color="auto"/>
            <w:left w:val="none" w:sz="0" w:space="0" w:color="auto"/>
            <w:bottom w:val="none" w:sz="0" w:space="0" w:color="auto"/>
            <w:right w:val="none" w:sz="0" w:space="0" w:color="auto"/>
          </w:divBdr>
        </w:div>
        <w:div w:id="842748307">
          <w:marLeft w:val="547"/>
          <w:marRight w:val="0"/>
          <w:marTop w:val="0"/>
          <w:marBottom w:val="60"/>
          <w:divBdr>
            <w:top w:val="none" w:sz="0" w:space="0" w:color="auto"/>
            <w:left w:val="none" w:sz="0" w:space="0" w:color="auto"/>
            <w:bottom w:val="none" w:sz="0" w:space="0" w:color="auto"/>
            <w:right w:val="none" w:sz="0" w:space="0" w:color="auto"/>
          </w:divBdr>
        </w:div>
        <w:div w:id="1372997166">
          <w:marLeft w:val="547"/>
          <w:marRight w:val="0"/>
          <w:marTop w:val="0"/>
          <w:marBottom w:val="60"/>
          <w:divBdr>
            <w:top w:val="none" w:sz="0" w:space="0" w:color="auto"/>
            <w:left w:val="none" w:sz="0" w:space="0" w:color="auto"/>
            <w:bottom w:val="none" w:sz="0" w:space="0" w:color="auto"/>
            <w:right w:val="none" w:sz="0" w:space="0" w:color="auto"/>
          </w:divBdr>
        </w:div>
      </w:divsChild>
    </w:div>
    <w:div w:id="1620186605">
      <w:bodyDiv w:val="1"/>
      <w:marLeft w:val="0"/>
      <w:marRight w:val="0"/>
      <w:marTop w:val="0"/>
      <w:marBottom w:val="0"/>
      <w:divBdr>
        <w:top w:val="none" w:sz="0" w:space="0" w:color="auto"/>
        <w:left w:val="none" w:sz="0" w:space="0" w:color="auto"/>
        <w:bottom w:val="none" w:sz="0" w:space="0" w:color="auto"/>
        <w:right w:val="none" w:sz="0" w:space="0" w:color="auto"/>
      </w:divBdr>
    </w:div>
    <w:div w:id="1719426885">
      <w:bodyDiv w:val="1"/>
      <w:marLeft w:val="0"/>
      <w:marRight w:val="0"/>
      <w:marTop w:val="0"/>
      <w:marBottom w:val="0"/>
      <w:divBdr>
        <w:top w:val="none" w:sz="0" w:space="0" w:color="auto"/>
        <w:left w:val="none" w:sz="0" w:space="0" w:color="auto"/>
        <w:bottom w:val="none" w:sz="0" w:space="0" w:color="auto"/>
        <w:right w:val="none" w:sz="0" w:space="0" w:color="auto"/>
      </w:divBdr>
    </w:div>
    <w:div w:id="1957441645">
      <w:bodyDiv w:val="1"/>
      <w:marLeft w:val="0"/>
      <w:marRight w:val="0"/>
      <w:marTop w:val="0"/>
      <w:marBottom w:val="0"/>
      <w:divBdr>
        <w:top w:val="none" w:sz="0" w:space="0" w:color="auto"/>
        <w:left w:val="none" w:sz="0" w:space="0" w:color="auto"/>
        <w:bottom w:val="none" w:sz="0" w:space="0" w:color="auto"/>
        <w:right w:val="none" w:sz="0" w:space="0" w:color="auto"/>
      </w:divBdr>
      <w:divsChild>
        <w:div w:id="361171288">
          <w:marLeft w:val="720"/>
          <w:marRight w:val="0"/>
          <w:marTop w:val="0"/>
          <w:marBottom w:val="0"/>
          <w:divBdr>
            <w:top w:val="none" w:sz="0" w:space="0" w:color="auto"/>
            <w:left w:val="none" w:sz="0" w:space="0" w:color="auto"/>
            <w:bottom w:val="none" w:sz="0" w:space="0" w:color="auto"/>
            <w:right w:val="none" w:sz="0" w:space="0" w:color="auto"/>
          </w:divBdr>
        </w:div>
        <w:div w:id="1317152968">
          <w:marLeft w:val="720"/>
          <w:marRight w:val="0"/>
          <w:marTop w:val="0"/>
          <w:marBottom w:val="0"/>
          <w:divBdr>
            <w:top w:val="none" w:sz="0" w:space="0" w:color="auto"/>
            <w:left w:val="none" w:sz="0" w:space="0" w:color="auto"/>
            <w:bottom w:val="none" w:sz="0" w:space="0" w:color="auto"/>
            <w:right w:val="none" w:sz="0" w:space="0" w:color="auto"/>
          </w:divBdr>
        </w:div>
      </w:divsChild>
    </w:div>
    <w:div w:id="2001500775">
      <w:bodyDiv w:val="1"/>
      <w:marLeft w:val="0"/>
      <w:marRight w:val="0"/>
      <w:marTop w:val="0"/>
      <w:marBottom w:val="0"/>
      <w:divBdr>
        <w:top w:val="none" w:sz="0" w:space="0" w:color="auto"/>
        <w:left w:val="none" w:sz="0" w:space="0" w:color="auto"/>
        <w:bottom w:val="none" w:sz="0" w:space="0" w:color="auto"/>
        <w:right w:val="none" w:sz="0" w:space="0" w:color="auto"/>
      </w:divBdr>
      <w:divsChild>
        <w:div w:id="157038359">
          <w:marLeft w:val="1166"/>
          <w:marRight w:val="0"/>
          <w:marTop w:val="0"/>
          <w:marBottom w:val="60"/>
          <w:divBdr>
            <w:top w:val="none" w:sz="0" w:space="0" w:color="auto"/>
            <w:left w:val="none" w:sz="0" w:space="0" w:color="auto"/>
            <w:bottom w:val="none" w:sz="0" w:space="0" w:color="auto"/>
            <w:right w:val="none" w:sz="0" w:space="0" w:color="auto"/>
          </w:divBdr>
        </w:div>
        <w:div w:id="942806145">
          <w:marLeft w:val="1166"/>
          <w:marRight w:val="0"/>
          <w:marTop w:val="0"/>
          <w:marBottom w:val="60"/>
          <w:divBdr>
            <w:top w:val="none" w:sz="0" w:space="0" w:color="auto"/>
            <w:left w:val="none" w:sz="0" w:space="0" w:color="auto"/>
            <w:bottom w:val="none" w:sz="0" w:space="0" w:color="auto"/>
            <w:right w:val="none" w:sz="0" w:space="0" w:color="auto"/>
          </w:divBdr>
        </w:div>
        <w:div w:id="978727453">
          <w:marLeft w:val="1166"/>
          <w:marRight w:val="0"/>
          <w:marTop w:val="0"/>
          <w:marBottom w:val="60"/>
          <w:divBdr>
            <w:top w:val="none" w:sz="0" w:space="0" w:color="auto"/>
            <w:left w:val="none" w:sz="0" w:space="0" w:color="auto"/>
            <w:bottom w:val="none" w:sz="0" w:space="0" w:color="auto"/>
            <w:right w:val="none" w:sz="0" w:space="0" w:color="auto"/>
          </w:divBdr>
        </w:div>
        <w:div w:id="1077439518">
          <w:marLeft w:val="547"/>
          <w:marRight w:val="0"/>
          <w:marTop w:val="0"/>
          <w:marBottom w:val="60"/>
          <w:divBdr>
            <w:top w:val="none" w:sz="0" w:space="0" w:color="auto"/>
            <w:left w:val="none" w:sz="0" w:space="0" w:color="auto"/>
            <w:bottom w:val="none" w:sz="0" w:space="0" w:color="auto"/>
            <w:right w:val="none" w:sz="0" w:space="0" w:color="auto"/>
          </w:divBdr>
        </w:div>
        <w:div w:id="1144857402">
          <w:marLeft w:val="547"/>
          <w:marRight w:val="0"/>
          <w:marTop w:val="0"/>
          <w:marBottom w:val="60"/>
          <w:divBdr>
            <w:top w:val="none" w:sz="0" w:space="0" w:color="auto"/>
            <w:left w:val="none" w:sz="0" w:space="0" w:color="auto"/>
            <w:bottom w:val="none" w:sz="0" w:space="0" w:color="auto"/>
            <w:right w:val="none" w:sz="0" w:space="0" w:color="auto"/>
          </w:divBdr>
        </w:div>
        <w:div w:id="1896811305">
          <w:marLeft w:val="1166"/>
          <w:marRight w:val="0"/>
          <w:marTop w:val="0"/>
          <w:marBottom w:val="60"/>
          <w:divBdr>
            <w:top w:val="none" w:sz="0" w:space="0" w:color="auto"/>
            <w:left w:val="none" w:sz="0" w:space="0" w:color="auto"/>
            <w:bottom w:val="none" w:sz="0" w:space="0" w:color="auto"/>
            <w:right w:val="none" w:sz="0" w:space="0" w:color="auto"/>
          </w:divBdr>
        </w:div>
        <w:div w:id="1959143047">
          <w:marLeft w:val="547"/>
          <w:marRight w:val="0"/>
          <w:marTop w:val="0"/>
          <w:marBottom w:val="60"/>
          <w:divBdr>
            <w:top w:val="none" w:sz="0" w:space="0" w:color="auto"/>
            <w:left w:val="none" w:sz="0" w:space="0" w:color="auto"/>
            <w:bottom w:val="none" w:sz="0" w:space="0" w:color="auto"/>
            <w:right w:val="none" w:sz="0" w:space="0" w:color="auto"/>
          </w:divBdr>
        </w:div>
      </w:divsChild>
    </w:div>
    <w:div w:id="2069724906">
      <w:bodyDiv w:val="1"/>
      <w:marLeft w:val="0"/>
      <w:marRight w:val="0"/>
      <w:marTop w:val="0"/>
      <w:marBottom w:val="0"/>
      <w:divBdr>
        <w:top w:val="none" w:sz="0" w:space="0" w:color="auto"/>
        <w:left w:val="none" w:sz="0" w:space="0" w:color="auto"/>
        <w:bottom w:val="none" w:sz="0" w:space="0" w:color="auto"/>
        <w:right w:val="none" w:sz="0" w:space="0" w:color="auto"/>
      </w:divBdr>
      <w:divsChild>
        <w:div w:id="1497916919">
          <w:marLeft w:val="446"/>
          <w:marRight w:val="0"/>
          <w:marTop w:val="0"/>
          <w:marBottom w:val="0"/>
          <w:divBdr>
            <w:top w:val="none" w:sz="0" w:space="0" w:color="auto"/>
            <w:left w:val="none" w:sz="0" w:space="0" w:color="auto"/>
            <w:bottom w:val="none" w:sz="0" w:space="0" w:color="auto"/>
            <w:right w:val="none" w:sz="0" w:space="0" w:color="auto"/>
          </w:divBdr>
        </w:div>
        <w:div w:id="270477501">
          <w:marLeft w:val="446"/>
          <w:marRight w:val="0"/>
          <w:marTop w:val="0"/>
          <w:marBottom w:val="0"/>
          <w:divBdr>
            <w:top w:val="none" w:sz="0" w:space="0" w:color="auto"/>
            <w:left w:val="none" w:sz="0" w:space="0" w:color="auto"/>
            <w:bottom w:val="none" w:sz="0" w:space="0" w:color="auto"/>
            <w:right w:val="none" w:sz="0" w:space="0" w:color="auto"/>
          </w:divBdr>
        </w:div>
        <w:div w:id="666639199">
          <w:marLeft w:val="446"/>
          <w:marRight w:val="0"/>
          <w:marTop w:val="0"/>
          <w:marBottom w:val="0"/>
          <w:divBdr>
            <w:top w:val="none" w:sz="0" w:space="0" w:color="auto"/>
            <w:left w:val="none" w:sz="0" w:space="0" w:color="auto"/>
            <w:bottom w:val="none" w:sz="0" w:space="0" w:color="auto"/>
            <w:right w:val="none" w:sz="0" w:space="0" w:color="auto"/>
          </w:divBdr>
        </w:div>
      </w:divsChild>
    </w:div>
    <w:div w:id="2094543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remy.Norden-Paul@tn.gov" TargetMode="External"/><Relationship Id="rId18" Type="http://schemas.openxmlformats.org/officeDocument/2006/relationships/hyperlink" Target="https://www.tndisability.org/2024-special-education-white-paper"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tennessee.sharepoint.com/:p:/r/sites/DIDD_LS/DDS/AutismCouncil/_layouts/15/Doc.aspx?sourcedoc=%7B8A8F57A6-2CBF-406D-9A05-0D74A8D9E5AF%7D&amp;file=TRIAD%20Partnership%20Update%20for%20Autism%20Council%207.30.2024.pptx&amp;action=edit&amp;mobileredirect=true" TargetMode="External"/><Relationship Id="rId17" Type="http://schemas.openxmlformats.org/officeDocument/2006/relationships/hyperlink" Target="mailto:rtiptondeclue@gmail.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yan.coleman@vumc.org" TargetMode="External"/><Relationship Id="rId20" Type="http://schemas.microsoft.com/office/2011/relationships/commentsExtended" Target="commentsExtended.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enna.S.Martin@tn,gov"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ennessee.sharepoint.com/:p:/r/sites/DIDD_LS/DDS/AutismCouncil/_layouts/15/Doc.aspx?sourcedoc=%7B322B3A3A-FEEF-4F8C-B6DA-8973F7B9CBD8%7D&amp;file=Autism%20Assessment%20in%20University%20and%20Outpatient%20Settings_%20Barriers%20to%20Care%20and%20Future%20Directions%20in%20TN%20(1).pptx&amp;action=edit&amp;mobileredirect=true" TargetMode="External"/><Relationship Id="rId23" Type="http://schemas.openxmlformats.org/officeDocument/2006/relationships/hyperlink" Target="https://flynashville.com/"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olly.Gover@vumc.org" TargetMode="External"/><Relationship Id="rId22" Type="http://schemas.microsoft.com/office/2018/08/relationships/commentsExtensible" Target="commentsExtensible.xm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AED79.F40FE8C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4ADEBBAF24B449544D47D418584BC" ma:contentTypeVersion="3100" ma:contentTypeDescription="Create a new document." ma:contentTypeScope="" ma:versionID="24c8d9edcccf86e23fb38289ce1e8ce5">
  <xsd:schema xmlns:xsd="http://www.w3.org/2001/XMLSchema" xmlns:xs="http://www.w3.org/2001/XMLSchema" xmlns:p="http://schemas.microsoft.com/office/2006/metadata/properties" xmlns:ns2="e8566c86-dcd7-483b-ad2e-a75f370db742" xmlns:ns3="7d05c3a5-ada9-4927-8eac-253d6eac944e" targetNamespace="http://schemas.microsoft.com/office/2006/metadata/properties" ma:root="true" ma:fieldsID="4f9278b3a3ee5fe3b63589dff2e80ee0" ns2:_="" ns3:_="">
    <xsd:import namespace="e8566c86-dcd7-483b-ad2e-a75f370db742"/>
    <xsd:import namespace="7d05c3a5-ada9-4927-8eac-253d6eac94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66c86-dcd7-483b-ad2e-a75f370db742"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05c3a5-ada9-4927-8eac-253d6eac94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385EB9B-ED74-4C98-B6BD-8553DAA4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66c86-dcd7-483b-ad2e-a75f370db742"/>
    <ds:schemaRef ds:uri="7d05c3a5-ada9-4927-8eac-253d6eac9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5A6D7-DB84-44DE-BCD3-2F83178787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367126-EECC-41B1-8AC3-F4483965ACE5}">
  <ds:schemaRefs>
    <ds:schemaRef ds:uri="http://schemas.openxmlformats.org/officeDocument/2006/bibliography"/>
  </ds:schemaRefs>
</ds:datastoreItem>
</file>

<file path=customXml/itemProps4.xml><?xml version="1.0" encoding="utf-8"?>
<ds:datastoreItem xmlns:ds="http://schemas.openxmlformats.org/officeDocument/2006/customXml" ds:itemID="{2EDB7DD8-342F-42ED-9AF3-C24A70A4456F}">
  <ds:schemaRefs>
    <ds:schemaRef ds:uri="http://schemas.microsoft.com/sharepoint/v3/contenttype/forms"/>
  </ds:schemaRefs>
</ds:datastoreItem>
</file>

<file path=customXml/itemProps5.xml><?xml version="1.0" encoding="utf-8"?>
<ds:datastoreItem xmlns:ds="http://schemas.openxmlformats.org/officeDocument/2006/customXml" ds:itemID="{B2707CAD-1C19-495F-8AE5-7696F13883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3609</Words>
  <Characters>20574</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MEETING CALLED BY</vt:lpstr>
    </vt:vector>
  </TitlesOfParts>
  <Company>Hewlett-Packard Company</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BY</dc:title>
  <dc:subject/>
  <dc:creator>DD01215</dc:creator>
  <cp:keywords/>
  <dc:description/>
  <cp:lastModifiedBy>Seth Wilson</cp:lastModifiedBy>
  <cp:revision>2</cp:revision>
  <cp:lastPrinted>2020-10-12T18:44:00Z</cp:lastPrinted>
  <dcterms:created xsi:type="dcterms:W3CDTF">2024-10-22T20:39:00Z</dcterms:created>
  <dcterms:modified xsi:type="dcterms:W3CDTF">2024-10-22T20:39:00Z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0x0101008DD4ADEBBAF24B449544D47D418584BC</vt:lpwstr>
  </property>
</Properties>
</file>