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08FB8A" w14:textId="77777777" w:rsidR="003E0982" w:rsidRPr="00FB1A8D" w:rsidRDefault="005F3172" w:rsidP="00486DDB">
      <w:pPr>
        <w:spacing w:after="0"/>
        <w:jc w:val="center"/>
        <w:rPr>
          <w:b/>
          <w:sz w:val="32"/>
          <w:szCs w:val="32"/>
        </w:rPr>
      </w:pPr>
      <w:r w:rsidRPr="00FB1A8D">
        <w:rPr>
          <w:b/>
          <w:sz w:val="32"/>
          <w:szCs w:val="32"/>
        </w:rPr>
        <w:t>1915c Intellectual Disability Waiver Amendments</w:t>
      </w:r>
      <w:r w:rsidR="00486DDB" w:rsidRPr="00FB1A8D">
        <w:rPr>
          <w:b/>
          <w:sz w:val="32"/>
          <w:szCs w:val="32"/>
        </w:rPr>
        <w:t xml:space="preserve"> </w:t>
      </w:r>
    </w:p>
    <w:p w14:paraId="7FA6DF81" w14:textId="435A8485" w:rsidR="00486DDB" w:rsidRPr="00FB1A8D" w:rsidRDefault="00F716B9" w:rsidP="00486DDB">
      <w:pPr>
        <w:spacing w:after="0"/>
        <w:jc w:val="center"/>
        <w:rPr>
          <w:b/>
          <w:sz w:val="32"/>
          <w:szCs w:val="32"/>
        </w:rPr>
      </w:pPr>
      <w:r>
        <w:rPr>
          <w:b/>
          <w:sz w:val="32"/>
          <w:szCs w:val="32"/>
        </w:rPr>
        <w:t>Updated:  May 1</w:t>
      </w:r>
      <w:r w:rsidR="00824EFB">
        <w:rPr>
          <w:b/>
          <w:sz w:val="32"/>
          <w:szCs w:val="32"/>
        </w:rPr>
        <w:t>8</w:t>
      </w:r>
      <w:r>
        <w:rPr>
          <w:b/>
          <w:sz w:val="32"/>
          <w:szCs w:val="32"/>
        </w:rPr>
        <w:t>, 2018</w:t>
      </w:r>
    </w:p>
    <w:p w14:paraId="3FD95A2A" w14:textId="77777777" w:rsidR="005F3172" w:rsidRDefault="005F3172" w:rsidP="005F3172">
      <w:pPr>
        <w:spacing w:after="0"/>
      </w:pPr>
    </w:p>
    <w:p w14:paraId="1064D24E" w14:textId="77777777" w:rsidR="005F3172" w:rsidRDefault="005F3172" w:rsidP="005F3172">
      <w:pPr>
        <w:spacing w:after="0"/>
        <w:rPr>
          <w:b/>
          <w:sz w:val="28"/>
          <w:szCs w:val="28"/>
        </w:rPr>
      </w:pPr>
      <w:r w:rsidRPr="00FB1A8D">
        <w:rPr>
          <w:b/>
          <w:sz w:val="28"/>
          <w:szCs w:val="28"/>
        </w:rPr>
        <w:t xml:space="preserve">Reasons for </w:t>
      </w:r>
      <w:r w:rsidR="004371ED" w:rsidRPr="00FB1A8D">
        <w:rPr>
          <w:b/>
          <w:sz w:val="28"/>
          <w:szCs w:val="28"/>
        </w:rPr>
        <w:t>M</w:t>
      </w:r>
      <w:r w:rsidRPr="00FB1A8D">
        <w:rPr>
          <w:b/>
          <w:sz w:val="28"/>
          <w:szCs w:val="28"/>
        </w:rPr>
        <w:t xml:space="preserve">aking </w:t>
      </w:r>
      <w:r w:rsidR="004371ED" w:rsidRPr="00FB1A8D">
        <w:rPr>
          <w:b/>
          <w:sz w:val="28"/>
          <w:szCs w:val="28"/>
        </w:rPr>
        <w:t>C</w:t>
      </w:r>
      <w:r w:rsidRPr="00FB1A8D">
        <w:rPr>
          <w:b/>
          <w:sz w:val="28"/>
          <w:szCs w:val="28"/>
        </w:rPr>
        <w:t>hanges:</w:t>
      </w:r>
    </w:p>
    <w:p w14:paraId="06E4B409" w14:textId="77777777" w:rsidR="00FB1A8D" w:rsidRPr="00FB1A8D" w:rsidRDefault="00FB1A8D" w:rsidP="005F3172">
      <w:pPr>
        <w:spacing w:after="0"/>
        <w:rPr>
          <w:b/>
          <w:sz w:val="16"/>
          <w:szCs w:val="16"/>
        </w:rPr>
      </w:pPr>
    </w:p>
    <w:p w14:paraId="0EDB6B81" w14:textId="77777777" w:rsidR="00EE01B6" w:rsidRPr="00EE01B6" w:rsidRDefault="00124CDB" w:rsidP="00124CDB">
      <w:pPr>
        <w:pStyle w:val="ListParagraph"/>
        <w:numPr>
          <w:ilvl w:val="0"/>
          <w:numId w:val="1"/>
        </w:numPr>
        <w:spacing w:after="0"/>
        <w:rPr>
          <w:sz w:val="24"/>
          <w:szCs w:val="24"/>
        </w:rPr>
      </w:pPr>
      <w:r w:rsidRPr="00EE01B6">
        <w:rPr>
          <w:sz w:val="24"/>
          <w:szCs w:val="24"/>
        </w:rPr>
        <w:t>T</w:t>
      </w:r>
      <w:r w:rsidR="00EE01B6" w:rsidRPr="00EE01B6">
        <w:rPr>
          <w:sz w:val="24"/>
          <w:szCs w:val="24"/>
        </w:rPr>
        <w:t>o increase opportunities for employment and community participation.</w:t>
      </w:r>
    </w:p>
    <w:p w14:paraId="12B7EA1D" w14:textId="77777777" w:rsidR="00EE01B6" w:rsidRPr="00EE01B6" w:rsidRDefault="00EE01B6" w:rsidP="00124CDB">
      <w:pPr>
        <w:pStyle w:val="ListParagraph"/>
        <w:numPr>
          <w:ilvl w:val="0"/>
          <w:numId w:val="1"/>
        </w:numPr>
        <w:spacing w:after="0"/>
        <w:rPr>
          <w:sz w:val="24"/>
          <w:szCs w:val="24"/>
        </w:rPr>
      </w:pPr>
      <w:r w:rsidRPr="00EE01B6">
        <w:rPr>
          <w:sz w:val="24"/>
          <w:szCs w:val="24"/>
        </w:rPr>
        <w:t>To further align waiver day and employment services with</w:t>
      </w:r>
      <w:r w:rsidR="00124CDB" w:rsidRPr="00EE01B6">
        <w:rPr>
          <w:sz w:val="24"/>
          <w:szCs w:val="24"/>
        </w:rPr>
        <w:t xml:space="preserve"> federal and state policy, in</w:t>
      </w:r>
      <w:r w:rsidRPr="00EE01B6">
        <w:rPr>
          <w:sz w:val="24"/>
          <w:szCs w:val="24"/>
        </w:rPr>
        <w:t xml:space="preserve">cluding the HCBS Settings Rule and </w:t>
      </w:r>
      <w:r w:rsidR="00124CDB" w:rsidRPr="00EE01B6">
        <w:rPr>
          <w:sz w:val="24"/>
          <w:szCs w:val="24"/>
        </w:rPr>
        <w:t>Governor</w:t>
      </w:r>
      <w:r w:rsidRPr="00EE01B6">
        <w:rPr>
          <w:sz w:val="24"/>
          <w:szCs w:val="24"/>
        </w:rPr>
        <w:t xml:space="preserve"> Haslam’s</w:t>
      </w:r>
      <w:r w:rsidR="00124CDB" w:rsidRPr="00EE01B6">
        <w:rPr>
          <w:sz w:val="24"/>
          <w:szCs w:val="24"/>
        </w:rPr>
        <w:t xml:space="preserve"> Executive Order on Employment First</w:t>
      </w:r>
      <w:r w:rsidRPr="00EE01B6">
        <w:rPr>
          <w:sz w:val="24"/>
          <w:szCs w:val="24"/>
        </w:rPr>
        <w:t>.</w:t>
      </w:r>
      <w:r w:rsidR="00124CDB" w:rsidRPr="00EE01B6">
        <w:rPr>
          <w:sz w:val="24"/>
          <w:szCs w:val="24"/>
        </w:rPr>
        <w:t xml:space="preserve">  </w:t>
      </w:r>
    </w:p>
    <w:p w14:paraId="349D217E" w14:textId="77777777" w:rsidR="00EE01B6" w:rsidRPr="00EE01B6" w:rsidRDefault="00EE01B6" w:rsidP="00EE01B6">
      <w:pPr>
        <w:pStyle w:val="ListParagraph"/>
        <w:numPr>
          <w:ilvl w:val="0"/>
          <w:numId w:val="1"/>
        </w:numPr>
        <w:spacing w:after="0"/>
        <w:rPr>
          <w:sz w:val="24"/>
          <w:szCs w:val="24"/>
        </w:rPr>
      </w:pPr>
      <w:r w:rsidRPr="00EE01B6">
        <w:rPr>
          <w:sz w:val="24"/>
          <w:szCs w:val="24"/>
        </w:rPr>
        <w:t xml:space="preserve">To create more flexibility for waiver participants receiving, and providers delivering, employment and day services. </w:t>
      </w:r>
    </w:p>
    <w:p w14:paraId="0B1AB924" w14:textId="77777777" w:rsidR="00EE01B6" w:rsidRDefault="00EE01B6" w:rsidP="00124CDB">
      <w:pPr>
        <w:pStyle w:val="ListParagraph"/>
        <w:numPr>
          <w:ilvl w:val="0"/>
          <w:numId w:val="1"/>
        </w:numPr>
        <w:spacing w:after="0"/>
        <w:rPr>
          <w:sz w:val="24"/>
          <w:szCs w:val="24"/>
        </w:rPr>
      </w:pPr>
      <w:r>
        <w:rPr>
          <w:sz w:val="24"/>
          <w:szCs w:val="24"/>
        </w:rPr>
        <w:t>To allow waiver participants to use their home as their base from which to access the community and employment opportunities.</w:t>
      </w:r>
    </w:p>
    <w:p w14:paraId="1B3D4FCE" w14:textId="77777777" w:rsidR="00124CDB" w:rsidRPr="00EE01B6" w:rsidRDefault="00EE01B6" w:rsidP="00124CDB">
      <w:pPr>
        <w:pStyle w:val="ListParagraph"/>
        <w:numPr>
          <w:ilvl w:val="0"/>
          <w:numId w:val="1"/>
        </w:numPr>
        <w:spacing w:after="0"/>
        <w:rPr>
          <w:sz w:val="24"/>
          <w:szCs w:val="24"/>
        </w:rPr>
      </w:pPr>
      <w:r w:rsidRPr="00EE01B6">
        <w:rPr>
          <w:sz w:val="24"/>
          <w:szCs w:val="24"/>
        </w:rPr>
        <w:t>To e</w:t>
      </w:r>
      <w:r w:rsidR="00124CDB" w:rsidRPr="00EE01B6">
        <w:rPr>
          <w:sz w:val="24"/>
          <w:szCs w:val="24"/>
        </w:rPr>
        <w:t>stablish distinct day and employment services, each with its own unique service definit</w:t>
      </w:r>
      <w:r w:rsidRPr="00EE01B6">
        <w:rPr>
          <w:sz w:val="24"/>
          <w:szCs w:val="24"/>
        </w:rPr>
        <w:t>ion and provider qualifications.</w:t>
      </w:r>
    </w:p>
    <w:p w14:paraId="1A2B4E61" w14:textId="77777777" w:rsidR="00FA749F" w:rsidRPr="00EE01B6" w:rsidRDefault="00FA749F" w:rsidP="00FA749F">
      <w:pPr>
        <w:pStyle w:val="ListParagraph"/>
        <w:numPr>
          <w:ilvl w:val="0"/>
          <w:numId w:val="1"/>
        </w:numPr>
        <w:spacing w:after="0"/>
        <w:rPr>
          <w:sz w:val="24"/>
          <w:szCs w:val="24"/>
        </w:rPr>
      </w:pPr>
      <w:r w:rsidRPr="00EE01B6">
        <w:rPr>
          <w:sz w:val="24"/>
          <w:szCs w:val="24"/>
        </w:rPr>
        <w:t>To change to 15 minute units in order to:</w:t>
      </w:r>
    </w:p>
    <w:p w14:paraId="0A6AB017" w14:textId="77777777" w:rsidR="00FA749F" w:rsidRPr="00EE01B6" w:rsidRDefault="00FA749F" w:rsidP="00FA749F">
      <w:pPr>
        <w:pStyle w:val="ListParagraph"/>
        <w:numPr>
          <w:ilvl w:val="1"/>
          <w:numId w:val="1"/>
        </w:numPr>
        <w:spacing w:after="0"/>
        <w:rPr>
          <w:sz w:val="24"/>
          <w:szCs w:val="24"/>
        </w:rPr>
      </w:pPr>
      <w:r w:rsidRPr="00EE01B6">
        <w:rPr>
          <w:sz w:val="24"/>
          <w:szCs w:val="24"/>
        </w:rPr>
        <w:t>Allow providers to bill for services delivered on days currently considered unbillable;</w:t>
      </w:r>
    </w:p>
    <w:p w14:paraId="39F21575" w14:textId="77777777" w:rsidR="00FA749F" w:rsidRPr="00EE01B6" w:rsidRDefault="00FA749F" w:rsidP="00FA749F">
      <w:pPr>
        <w:pStyle w:val="ListParagraph"/>
        <w:numPr>
          <w:ilvl w:val="1"/>
          <w:numId w:val="1"/>
        </w:numPr>
        <w:spacing w:after="0"/>
        <w:rPr>
          <w:sz w:val="24"/>
          <w:szCs w:val="24"/>
        </w:rPr>
      </w:pPr>
      <w:r w:rsidRPr="00EE01B6">
        <w:rPr>
          <w:sz w:val="24"/>
          <w:szCs w:val="24"/>
        </w:rPr>
        <w:t>Allow TennCare and DIDD to ensure that they are more appropriately reimbursing for the specific type and amount of services actually provided.</w:t>
      </w:r>
    </w:p>
    <w:p w14:paraId="172DFEB3" w14:textId="77777777" w:rsidR="00FA749F" w:rsidRDefault="00FA749F" w:rsidP="00FA749F">
      <w:pPr>
        <w:pStyle w:val="ListParagraph"/>
        <w:numPr>
          <w:ilvl w:val="0"/>
          <w:numId w:val="1"/>
        </w:numPr>
        <w:spacing w:after="0"/>
        <w:rPr>
          <w:sz w:val="24"/>
          <w:szCs w:val="24"/>
        </w:rPr>
      </w:pPr>
      <w:r w:rsidRPr="00EE01B6">
        <w:rPr>
          <w:sz w:val="24"/>
          <w:szCs w:val="24"/>
        </w:rPr>
        <w:t>To eliminate the six hour requirement to bill employment or day services</w:t>
      </w:r>
      <w:r>
        <w:rPr>
          <w:sz w:val="24"/>
          <w:szCs w:val="24"/>
        </w:rPr>
        <w:t xml:space="preserve"> </w:t>
      </w:r>
      <w:r w:rsidRPr="00EE01B6">
        <w:rPr>
          <w:sz w:val="24"/>
          <w:szCs w:val="24"/>
        </w:rPr>
        <w:t xml:space="preserve">on a particular day. </w:t>
      </w:r>
    </w:p>
    <w:p w14:paraId="5A90E0A8" w14:textId="77777777" w:rsidR="00EE01B6" w:rsidRPr="00EE01B6" w:rsidRDefault="00EE01B6" w:rsidP="00124CDB">
      <w:pPr>
        <w:pStyle w:val="ListParagraph"/>
        <w:numPr>
          <w:ilvl w:val="0"/>
          <w:numId w:val="1"/>
        </w:numPr>
        <w:spacing w:after="0"/>
        <w:rPr>
          <w:sz w:val="24"/>
          <w:szCs w:val="24"/>
        </w:rPr>
      </w:pPr>
      <w:r w:rsidRPr="00EE01B6">
        <w:rPr>
          <w:sz w:val="24"/>
          <w:szCs w:val="24"/>
        </w:rPr>
        <w:t>To add specific</w:t>
      </w:r>
      <w:r w:rsidR="0043077B">
        <w:rPr>
          <w:sz w:val="24"/>
          <w:szCs w:val="24"/>
        </w:rPr>
        <w:t>,</w:t>
      </w:r>
      <w:r w:rsidRPr="00EE01B6">
        <w:rPr>
          <w:sz w:val="24"/>
          <w:szCs w:val="24"/>
        </w:rPr>
        <w:t xml:space="preserve"> time-limited pre-employment services to assist waiver participants to obtain competitive integrated employment.</w:t>
      </w:r>
    </w:p>
    <w:p w14:paraId="03077FC0" w14:textId="77777777" w:rsidR="00EE01B6" w:rsidRPr="00EE01B6" w:rsidRDefault="00EE01B6" w:rsidP="00124CDB">
      <w:pPr>
        <w:pStyle w:val="ListParagraph"/>
        <w:numPr>
          <w:ilvl w:val="0"/>
          <w:numId w:val="1"/>
        </w:numPr>
        <w:spacing w:after="0"/>
        <w:rPr>
          <w:sz w:val="24"/>
          <w:szCs w:val="24"/>
        </w:rPr>
      </w:pPr>
      <w:r w:rsidRPr="00EE01B6">
        <w:rPr>
          <w:sz w:val="24"/>
          <w:szCs w:val="24"/>
        </w:rPr>
        <w:t>To m</w:t>
      </w:r>
      <w:r w:rsidR="00124CDB" w:rsidRPr="00EE01B6">
        <w:rPr>
          <w:sz w:val="24"/>
          <w:szCs w:val="24"/>
        </w:rPr>
        <w:t xml:space="preserve">ove to rate structure that aligns financial incentives with policy </w:t>
      </w:r>
      <w:r w:rsidRPr="00EE01B6">
        <w:rPr>
          <w:sz w:val="24"/>
          <w:szCs w:val="24"/>
        </w:rPr>
        <w:t>goals.</w:t>
      </w:r>
    </w:p>
    <w:p w14:paraId="51BC9FBF" w14:textId="77777777" w:rsidR="00FA749F" w:rsidRDefault="00FA749F" w:rsidP="00EE01B6">
      <w:pPr>
        <w:pStyle w:val="ListParagraph"/>
        <w:numPr>
          <w:ilvl w:val="0"/>
          <w:numId w:val="1"/>
        </w:numPr>
        <w:spacing w:after="0"/>
        <w:rPr>
          <w:sz w:val="24"/>
          <w:szCs w:val="24"/>
        </w:rPr>
      </w:pPr>
      <w:r>
        <w:rPr>
          <w:sz w:val="24"/>
          <w:szCs w:val="24"/>
        </w:rPr>
        <w:t>To incentivize and reward best practice job coaching through tiered and phased payment structure.</w:t>
      </w:r>
    </w:p>
    <w:p w14:paraId="4C4948AA" w14:textId="77777777" w:rsidR="00EE01B6" w:rsidRPr="00EE01B6" w:rsidRDefault="0043077B" w:rsidP="00EE01B6">
      <w:pPr>
        <w:pStyle w:val="ListParagraph"/>
        <w:numPr>
          <w:ilvl w:val="0"/>
          <w:numId w:val="1"/>
        </w:numPr>
        <w:spacing w:after="0"/>
        <w:rPr>
          <w:sz w:val="24"/>
          <w:szCs w:val="24"/>
        </w:rPr>
      </w:pPr>
      <w:r>
        <w:rPr>
          <w:sz w:val="24"/>
          <w:szCs w:val="24"/>
        </w:rPr>
        <w:t>To create a quality incentive payment for supported employment providers supporting individuals working in competitive integrated employment at least 15 hours per week.</w:t>
      </w:r>
      <w:r w:rsidR="00EE01B6" w:rsidRPr="00EE01B6">
        <w:rPr>
          <w:sz w:val="24"/>
          <w:szCs w:val="24"/>
        </w:rPr>
        <w:t xml:space="preserve"> </w:t>
      </w:r>
    </w:p>
    <w:p w14:paraId="32759047" w14:textId="77777777" w:rsidR="00124CDB" w:rsidRPr="00EE01B6" w:rsidRDefault="00EE01B6" w:rsidP="00124CDB">
      <w:pPr>
        <w:pStyle w:val="ListParagraph"/>
        <w:numPr>
          <w:ilvl w:val="0"/>
          <w:numId w:val="1"/>
        </w:numPr>
        <w:spacing w:after="0"/>
        <w:rPr>
          <w:sz w:val="24"/>
          <w:szCs w:val="24"/>
        </w:rPr>
      </w:pPr>
      <w:r w:rsidRPr="00EE01B6">
        <w:rPr>
          <w:sz w:val="24"/>
          <w:szCs w:val="24"/>
        </w:rPr>
        <w:t>To maintain current funding levels for employment and day s</w:t>
      </w:r>
      <w:r w:rsidR="00124CDB" w:rsidRPr="00EE01B6">
        <w:rPr>
          <w:sz w:val="24"/>
          <w:szCs w:val="24"/>
        </w:rPr>
        <w:t>ervices</w:t>
      </w:r>
      <w:r w:rsidRPr="00EE01B6">
        <w:rPr>
          <w:sz w:val="24"/>
          <w:szCs w:val="24"/>
        </w:rPr>
        <w:t xml:space="preserve"> as a whole.</w:t>
      </w:r>
    </w:p>
    <w:p w14:paraId="4863B6D3" w14:textId="77777777" w:rsidR="005F3172" w:rsidRDefault="005F3172" w:rsidP="005F3172">
      <w:pPr>
        <w:spacing w:after="0"/>
      </w:pPr>
    </w:p>
    <w:p w14:paraId="3469A58E" w14:textId="77777777" w:rsidR="005F3172" w:rsidRPr="00FB1A8D" w:rsidRDefault="004371ED" w:rsidP="005F3172">
      <w:pPr>
        <w:spacing w:after="0"/>
        <w:rPr>
          <w:b/>
          <w:sz w:val="28"/>
          <w:szCs w:val="28"/>
        </w:rPr>
      </w:pPr>
      <w:r w:rsidRPr="00FB1A8D">
        <w:rPr>
          <w:b/>
          <w:sz w:val="28"/>
          <w:szCs w:val="28"/>
        </w:rPr>
        <w:t>Changes E</w:t>
      </w:r>
      <w:r w:rsidR="005F3172" w:rsidRPr="00FB1A8D">
        <w:rPr>
          <w:b/>
          <w:sz w:val="28"/>
          <w:szCs w:val="28"/>
        </w:rPr>
        <w:t>xplained:</w:t>
      </w:r>
    </w:p>
    <w:p w14:paraId="5400F773" w14:textId="77777777" w:rsidR="00B60242" w:rsidRPr="00FB1A8D" w:rsidRDefault="00B60242" w:rsidP="00B60242">
      <w:pPr>
        <w:spacing w:after="0"/>
        <w:rPr>
          <w:sz w:val="16"/>
          <w:szCs w:val="16"/>
        </w:rPr>
      </w:pPr>
    </w:p>
    <w:p w14:paraId="4421DFD4" w14:textId="77777777" w:rsidR="00B60242" w:rsidRPr="0043077B" w:rsidRDefault="0043077B" w:rsidP="00B60242">
      <w:pPr>
        <w:spacing w:after="0"/>
        <w:rPr>
          <w:sz w:val="24"/>
          <w:szCs w:val="24"/>
        </w:rPr>
      </w:pPr>
      <w:r w:rsidRPr="0043077B">
        <w:rPr>
          <w:sz w:val="24"/>
          <w:szCs w:val="24"/>
        </w:rPr>
        <w:t>The remainder of this paper</w:t>
      </w:r>
      <w:r>
        <w:rPr>
          <w:sz w:val="24"/>
          <w:szCs w:val="24"/>
        </w:rPr>
        <w:t xml:space="preserve"> describes each aspect of the proposed waiver amendments.</w:t>
      </w:r>
    </w:p>
    <w:p w14:paraId="629494D1" w14:textId="77777777" w:rsidR="00B60242" w:rsidRDefault="00B60242" w:rsidP="00B60242">
      <w:pPr>
        <w:spacing w:after="0"/>
      </w:pPr>
    </w:p>
    <w:p w14:paraId="42E5E999" w14:textId="77777777" w:rsidR="005F3172" w:rsidRPr="009856A6" w:rsidRDefault="00B60242" w:rsidP="00EE01B6">
      <w:pPr>
        <w:pStyle w:val="ListParagraph"/>
        <w:numPr>
          <w:ilvl w:val="0"/>
          <w:numId w:val="24"/>
        </w:numPr>
        <w:spacing w:after="0"/>
        <w:rPr>
          <w:b/>
          <w:sz w:val="24"/>
          <w:szCs w:val="24"/>
        </w:rPr>
      </w:pPr>
      <w:r w:rsidRPr="009856A6">
        <w:rPr>
          <w:b/>
          <w:sz w:val="24"/>
          <w:szCs w:val="24"/>
        </w:rPr>
        <w:t>Establish Separate Service C</w:t>
      </w:r>
      <w:r w:rsidR="005F3172" w:rsidRPr="009856A6">
        <w:rPr>
          <w:b/>
          <w:sz w:val="24"/>
          <w:szCs w:val="24"/>
        </w:rPr>
        <w:t>ategories,</w:t>
      </w:r>
      <w:r w:rsidRPr="009856A6">
        <w:rPr>
          <w:b/>
          <w:sz w:val="24"/>
          <w:szCs w:val="24"/>
        </w:rPr>
        <w:t xml:space="preserve"> with Unique Service Definitions and Provider Q</w:t>
      </w:r>
      <w:r w:rsidR="005F3172" w:rsidRPr="009856A6">
        <w:rPr>
          <w:b/>
          <w:sz w:val="24"/>
          <w:szCs w:val="24"/>
        </w:rPr>
        <w:t xml:space="preserve">ualifications, for </w:t>
      </w:r>
      <w:r w:rsidRPr="009856A6">
        <w:rPr>
          <w:b/>
          <w:sz w:val="24"/>
          <w:szCs w:val="24"/>
        </w:rPr>
        <w:t>Each T</w:t>
      </w:r>
      <w:r w:rsidR="005F3172" w:rsidRPr="009856A6">
        <w:rPr>
          <w:b/>
          <w:sz w:val="24"/>
          <w:szCs w:val="24"/>
        </w:rPr>
        <w:t>ype of</w:t>
      </w:r>
      <w:r w:rsidRPr="009856A6">
        <w:rPr>
          <w:b/>
          <w:sz w:val="24"/>
          <w:szCs w:val="24"/>
        </w:rPr>
        <w:t xml:space="preserve"> Employment and Day Service Currently P</w:t>
      </w:r>
      <w:r w:rsidR="005F3172" w:rsidRPr="009856A6">
        <w:rPr>
          <w:b/>
          <w:sz w:val="24"/>
          <w:szCs w:val="24"/>
        </w:rPr>
        <w:t>rovided:</w:t>
      </w:r>
    </w:p>
    <w:p w14:paraId="093F5DAA" w14:textId="77777777" w:rsidR="00B3262F" w:rsidRDefault="00B3262F" w:rsidP="00B3262F">
      <w:pPr>
        <w:pStyle w:val="ListParagraph"/>
        <w:spacing w:after="0"/>
        <w:ind w:left="0"/>
      </w:pPr>
    </w:p>
    <w:tbl>
      <w:tblPr>
        <w:tblStyle w:val="TableGrid"/>
        <w:tblW w:w="5000" w:type="pct"/>
        <w:tblLook w:val="04A0" w:firstRow="1" w:lastRow="0" w:firstColumn="1" w:lastColumn="0" w:noHBand="0" w:noVBand="1"/>
      </w:tblPr>
      <w:tblGrid>
        <w:gridCol w:w="5508"/>
        <w:gridCol w:w="5508"/>
      </w:tblGrid>
      <w:tr w:rsidR="00B3262F" w14:paraId="746901C3" w14:textId="77777777" w:rsidTr="00B60242">
        <w:tc>
          <w:tcPr>
            <w:tcW w:w="2500" w:type="pct"/>
          </w:tcPr>
          <w:p w14:paraId="5EF8F662" w14:textId="77777777" w:rsidR="00B3262F" w:rsidRPr="00B3262F" w:rsidRDefault="00B3262F" w:rsidP="00B60242">
            <w:pPr>
              <w:pStyle w:val="ListParagraph"/>
              <w:ind w:left="0"/>
              <w:rPr>
                <w:b/>
              </w:rPr>
            </w:pPr>
            <w:r>
              <w:rPr>
                <w:b/>
              </w:rPr>
              <w:t>New Service Category</w:t>
            </w:r>
          </w:p>
        </w:tc>
        <w:tc>
          <w:tcPr>
            <w:tcW w:w="2500" w:type="pct"/>
          </w:tcPr>
          <w:p w14:paraId="1010ED37" w14:textId="77777777" w:rsidR="00B3262F" w:rsidRPr="00B3262F" w:rsidRDefault="00B3262F" w:rsidP="00B60242">
            <w:pPr>
              <w:pStyle w:val="ListParagraph"/>
              <w:ind w:left="0"/>
              <w:rPr>
                <w:b/>
              </w:rPr>
            </w:pPr>
            <w:r w:rsidRPr="00B3262F">
              <w:rPr>
                <w:b/>
              </w:rPr>
              <w:t>Replaces These Current Service Categories</w:t>
            </w:r>
          </w:p>
        </w:tc>
      </w:tr>
      <w:tr w:rsidR="00B3262F" w14:paraId="5C9B261B" w14:textId="77777777" w:rsidTr="00B60242">
        <w:tc>
          <w:tcPr>
            <w:tcW w:w="2500" w:type="pct"/>
          </w:tcPr>
          <w:p w14:paraId="7B758B2D" w14:textId="77777777" w:rsidR="00B3262F" w:rsidRDefault="00B3262F" w:rsidP="00B60242">
            <w:pPr>
              <w:pStyle w:val="ListParagraph"/>
              <w:ind w:left="0"/>
            </w:pPr>
            <w:r>
              <w:t>Supported Employment-Individual</w:t>
            </w:r>
          </w:p>
        </w:tc>
        <w:tc>
          <w:tcPr>
            <w:tcW w:w="2500" w:type="pct"/>
          </w:tcPr>
          <w:p w14:paraId="67692891" w14:textId="77777777" w:rsidR="00B3262F" w:rsidRDefault="00B3262F" w:rsidP="00B60242">
            <w:r w:rsidRPr="00B3262F">
              <w:t xml:space="preserve">Replaces Employment Supports Individual (1:1) and Employment Supports Special Needs </w:t>
            </w:r>
            <w:r w:rsidR="00A85627">
              <w:t xml:space="preserve">(1:1) </w:t>
            </w:r>
            <w:r w:rsidRPr="00B3262F">
              <w:t>and Employment Supports Level Six</w:t>
            </w:r>
            <w:r w:rsidR="00A85627">
              <w:t xml:space="preserve"> (2:1)</w:t>
            </w:r>
            <w:r w:rsidR="00486DDB">
              <w:t xml:space="preserve">.  </w:t>
            </w:r>
          </w:p>
          <w:p w14:paraId="4846402E" w14:textId="77777777" w:rsidR="00486DDB" w:rsidRDefault="00486DDB" w:rsidP="00B60242">
            <w:pPr>
              <w:pStyle w:val="ListParagraph"/>
              <w:numPr>
                <w:ilvl w:val="0"/>
                <w:numId w:val="5"/>
              </w:numPr>
              <w:rPr>
                <w:i/>
              </w:rPr>
            </w:pPr>
            <w:r>
              <w:rPr>
                <w:i/>
              </w:rPr>
              <w:t>Job Coaching</w:t>
            </w:r>
          </w:p>
          <w:p w14:paraId="4A190811" w14:textId="77777777" w:rsidR="00DA430F" w:rsidRDefault="00DA430F" w:rsidP="00B60242">
            <w:pPr>
              <w:pStyle w:val="ListParagraph"/>
              <w:numPr>
                <w:ilvl w:val="1"/>
                <w:numId w:val="5"/>
              </w:numPr>
              <w:rPr>
                <w:i/>
              </w:rPr>
            </w:pPr>
            <w:r>
              <w:rPr>
                <w:i/>
              </w:rPr>
              <w:t>Coaching provided in 15 minute units</w:t>
            </w:r>
          </w:p>
          <w:p w14:paraId="3D574878" w14:textId="77777777" w:rsidR="00DA430F" w:rsidRDefault="00DA430F" w:rsidP="008E70B2">
            <w:pPr>
              <w:pStyle w:val="ListParagraph"/>
              <w:numPr>
                <w:ilvl w:val="1"/>
                <w:numId w:val="5"/>
              </w:numPr>
              <w:rPr>
                <w:i/>
              </w:rPr>
            </w:pPr>
            <w:r>
              <w:rPr>
                <w:i/>
              </w:rPr>
              <w:t>Monthly Stabilization and Monitoring option</w:t>
            </w:r>
            <w:r w:rsidR="007E582D">
              <w:rPr>
                <w:i/>
              </w:rPr>
              <w:t xml:space="preserve"> for check-in &amp; on-call support</w:t>
            </w:r>
          </w:p>
          <w:p w14:paraId="58840AB2" w14:textId="77777777" w:rsidR="00883F6E" w:rsidRPr="008E70B2" w:rsidRDefault="00883F6E" w:rsidP="00A42B32">
            <w:pPr>
              <w:pStyle w:val="ListParagraph"/>
              <w:numPr>
                <w:ilvl w:val="1"/>
                <w:numId w:val="5"/>
              </w:numPr>
              <w:rPr>
                <w:i/>
              </w:rPr>
            </w:pPr>
            <w:r>
              <w:rPr>
                <w:i/>
              </w:rPr>
              <w:t xml:space="preserve">For people at Level Six, </w:t>
            </w:r>
            <w:r w:rsidR="00A42B32">
              <w:rPr>
                <w:i/>
              </w:rPr>
              <w:t>a qualified</w:t>
            </w:r>
            <w:r>
              <w:rPr>
                <w:i/>
              </w:rPr>
              <w:t xml:space="preserve"> Job Coach</w:t>
            </w:r>
            <w:r w:rsidR="00A42B32">
              <w:rPr>
                <w:i/>
              </w:rPr>
              <w:t xml:space="preserve"> and a Personal Assistant will be </w:t>
            </w:r>
            <w:r w:rsidR="00A42B32">
              <w:rPr>
                <w:i/>
              </w:rPr>
              <w:lastRenderedPageBreak/>
              <w:t xml:space="preserve">assumed staffing needed.  </w:t>
            </w:r>
          </w:p>
        </w:tc>
      </w:tr>
      <w:tr w:rsidR="00B3262F" w14:paraId="61A2C7A1" w14:textId="77777777" w:rsidTr="00B60242">
        <w:tc>
          <w:tcPr>
            <w:tcW w:w="2500" w:type="pct"/>
          </w:tcPr>
          <w:p w14:paraId="4711B2AC" w14:textId="77777777" w:rsidR="00B3262F" w:rsidRDefault="00B3262F" w:rsidP="00B60242">
            <w:pPr>
              <w:pStyle w:val="ListParagraph"/>
              <w:ind w:left="0"/>
            </w:pPr>
            <w:r>
              <w:lastRenderedPageBreak/>
              <w:t>Supported Employment-Small Group</w:t>
            </w:r>
          </w:p>
        </w:tc>
        <w:tc>
          <w:tcPr>
            <w:tcW w:w="2500" w:type="pct"/>
          </w:tcPr>
          <w:p w14:paraId="0D005AA9" w14:textId="77777777" w:rsidR="00B3262F" w:rsidRPr="00B3262F" w:rsidRDefault="00B3262F" w:rsidP="00B60242">
            <w:r w:rsidRPr="00B3262F">
              <w:t>Replaces Employment Supports Individual (Groups of 2 or 3 people working together) and Employment Su</w:t>
            </w:r>
            <w:r w:rsidR="008C23C2">
              <w:t xml:space="preserve">pports Group (Groups of 4 people).  </w:t>
            </w:r>
            <w:r w:rsidR="008C23C2" w:rsidRPr="008C23C2">
              <w:rPr>
                <w:i/>
              </w:rPr>
              <w:t xml:space="preserve">Note:  </w:t>
            </w:r>
            <w:r w:rsidR="00663A02" w:rsidRPr="008C23C2">
              <w:rPr>
                <w:i/>
              </w:rPr>
              <w:t xml:space="preserve">Groups of 5 to 8 people </w:t>
            </w:r>
            <w:r w:rsidR="008C23C2" w:rsidRPr="008C23C2">
              <w:rPr>
                <w:i/>
              </w:rPr>
              <w:t>will no</w:t>
            </w:r>
            <w:r w:rsidR="00663A02" w:rsidRPr="008C23C2">
              <w:rPr>
                <w:i/>
              </w:rPr>
              <w:t xml:space="preserve"> longer </w:t>
            </w:r>
            <w:r w:rsidR="008C23C2" w:rsidRPr="008C23C2">
              <w:rPr>
                <w:i/>
              </w:rPr>
              <w:t xml:space="preserve">be </w:t>
            </w:r>
            <w:r w:rsidR="00663A02" w:rsidRPr="008C23C2">
              <w:rPr>
                <w:i/>
              </w:rPr>
              <w:t>funded</w:t>
            </w:r>
            <w:r w:rsidR="00272D4B">
              <w:rPr>
                <w:i/>
              </w:rPr>
              <w:t xml:space="preserve"> (see below)</w:t>
            </w:r>
            <w:r w:rsidR="008C23C2" w:rsidRPr="008C23C2">
              <w:rPr>
                <w:i/>
              </w:rPr>
              <w:t>.</w:t>
            </w:r>
          </w:p>
        </w:tc>
      </w:tr>
      <w:tr w:rsidR="00B3262F" w14:paraId="3C4FC7E7" w14:textId="77777777" w:rsidTr="00B60242">
        <w:tc>
          <w:tcPr>
            <w:tcW w:w="2500" w:type="pct"/>
          </w:tcPr>
          <w:p w14:paraId="3CD15B35" w14:textId="77777777" w:rsidR="00B3262F" w:rsidRDefault="00B3262F" w:rsidP="00B60242">
            <w:pPr>
              <w:pStyle w:val="ListParagraph"/>
              <w:ind w:left="0"/>
            </w:pPr>
            <w:r>
              <w:t>Communit</w:t>
            </w:r>
            <w:r w:rsidR="0015214B">
              <w:t xml:space="preserve">y Participation </w:t>
            </w:r>
            <w:r>
              <w:t>Supports</w:t>
            </w:r>
          </w:p>
        </w:tc>
        <w:tc>
          <w:tcPr>
            <w:tcW w:w="2500" w:type="pct"/>
          </w:tcPr>
          <w:p w14:paraId="46A4D36D" w14:textId="77777777" w:rsidR="00B3262F" w:rsidRPr="00B3262F" w:rsidRDefault="00B3262F" w:rsidP="00B60242">
            <w:r w:rsidRPr="00B3262F">
              <w:t>Replaces Community-Based Day Services</w:t>
            </w:r>
          </w:p>
        </w:tc>
      </w:tr>
      <w:tr w:rsidR="00B3262F" w14:paraId="7CE63A8C" w14:textId="77777777" w:rsidTr="00B60242">
        <w:tc>
          <w:tcPr>
            <w:tcW w:w="2500" w:type="pct"/>
          </w:tcPr>
          <w:p w14:paraId="5BB4B172" w14:textId="77777777" w:rsidR="00B3262F" w:rsidRDefault="0015214B" w:rsidP="00B60242">
            <w:pPr>
              <w:pStyle w:val="ListParagraph"/>
              <w:ind w:left="0"/>
            </w:pPr>
            <w:r>
              <w:t xml:space="preserve">Intermittent </w:t>
            </w:r>
            <w:r w:rsidR="00B3262F">
              <w:t>Employment &amp; Community</w:t>
            </w:r>
            <w:r>
              <w:t xml:space="preserve"> Participation</w:t>
            </w:r>
            <w:r w:rsidR="00B3262F">
              <w:t xml:space="preserve"> Wraparound</w:t>
            </w:r>
          </w:p>
        </w:tc>
        <w:tc>
          <w:tcPr>
            <w:tcW w:w="2500" w:type="pct"/>
          </w:tcPr>
          <w:p w14:paraId="3E085C06" w14:textId="77777777" w:rsidR="00EE4FD2" w:rsidRDefault="00B3262F" w:rsidP="00B60242">
            <w:pPr>
              <w:pStyle w:val="ListParagraph"/>
              <w:ind w:left="0"/>
            </w:pPr>
            <w:r>
              <w:t xml:space="preserve">Replaces In-Home Day for people who are </w:t>
            </w:r>
            <w:r w:rsidRPr="0089004D">
              <w:rPr>
                <w:b/>
                <w:u w:val="single"/>
              </w:rPr>
              <w:t>not</w:t>
            </w:r>
            <w:r>
              <w:t xml:space="preserve"> homebound</w:t>
            </w:r>
            <w:r w:rsidR="00942BAA">
              <w:t>*</w:t>
            </w:r>
            <w:r>
              <w:t xml:space="preserve">.  </w:t>
            </w:r>
          </w:p>
          <w:p w14:paraId="61BF2473" w14:textId="77777777" w:rsidR="00EE4FD2" w:rsidRPr="00942BAA" w:rsidRDefault="0089004D" w:rsidP="00942BAA">
            <w:pPr>
              <w:pStyle w:val="ListParagraph"/>
              <w:numPr>
                <w:ilvl w:val="0"/>
                <w:numId w:val="2"/>
              </w:numPr>
              <w:rPr>
                <w:i/>
              </w:rPr>
            </w:pPr>
            <w:r>
              <w:rPr>
                <w:i/>
              </w:rPr>
              <w:t xml:space="preserve">The current criteria necessary to qualify for In-Home Day does not apply. </w:t>
            </w:r>
            <w:r w:rsidR="007E104E">
              <w:rPr>
                <w:i/>
              </w:rPr>
              <w:t xml:space="preserve"> </w:t>
            </w:r>
            <w:r w:rsidRPr="007E104E">
              <w:rPr>
                <w:i/>
              </w:rPr>
              <w:t>All waiver participants also receiving Supported Employment and/or Communit</w:t>
            </w:r>
            <w:r w:rsidR="004A0F66">
              <w:rPr>
                <w:i/>
              </w:rPr>
              <w:t xml:space="preserve">y Participation </w:t>
            </w:r>
            <w:r w:rsidRPr="007E104E">
              <w:rPr>
                <w:i/>
              </w:rPr>
              <w:t>Supports are eligible for this service as a wraparound support.</w:t>
            </w:r>
          </w:p>
        </w:tc>
      </w:tr>
      <w:tr w:rsidR="00B3262F" w14:paraId="35C84983" w14:textId="77777777" w:rsidTr="00B60242">
        <w:tc>
          <w:tcPr>
            <w:tcW w:w="2500" w:type="pct"/>
          </w:tcPr>
          <w:p w14:paraId="276106D8" w14:textId="3325F67F" w:rsidR="00B3262F" w:rsidRDefault="0089004D" w:rsidP="002126B8">
            <w:pPr>
              <w:pStyle w:val="ListParagraph"/>
              <w:ind w:left="0"/>
            </w:pPr>
            <w:r>
              <w:t>Facility-Based Day S</w:t>
            </w:r>
            <w:r w:rsidR="002126B8">
              <w:t>upports</w:t>
            </w:r>
          </w:p>
        </w:tc>
        <w:tc>
          <w:tcPr>
            <w:tcW w:w="2500" w:type="pct"/>
          </w:tcPr>
          <w:p w14:paraId="50505B38" w14:textId="77777777" w:rsidR="00B3262F" w:rsidRDefault="0089004D" w:rsidP="00B60242">
            <w:pPr>
              <w:pStyle w:val="ListParagraph"/>
              <w:ind w:left="0"/>
            </w:pPr>
            <w:r>
              <w:t>Replaces existing Facility-Based Day Services</w:t>
            </w:r>
          </w:p>
        </w:tc>
      </w:tr>
      <w:tr w:rsidR="00B3262F" w14:paraId="53AFF57E" w14:textId="77777777" w:rsidTr="00B60242">
        <w:tc>
          <w:tcPr>
            <w:tcW w:w="2500" w:type="pct"/>
          </w:tcPr>
          <w:p w14:paraId="5FB8FC15" w14:textId="526E35B6" w:rsidR="00B3262F" w:rsidRDefault="0089004D" w:rsidP="00B60242">
            <w:pPr>
              <w:pStyle w:val="ListParagraph"/>
              <w:ind w:left="0"/>
            </w:pPr>
            <w:r>
              <w:t xml:space="preserve">Residential Special Needs Adjustment </w:t>
            </w:r>
            <w:r w:rsidR="00A55672">
              <w:t>–</w:t>
            </w:r>
            <w:r w:rsidR="001F6C74">
              <w:t xml:space="preserve"> Homebound</w:t>
            </w:r>
          </w:p>
        </w:tc>
        <w:tc>
          <w:tcPr>
            <w:tcW w:w="2500" w:type="pct"/>
          </w:tcPr>
          <w:p w14:paraId="56AB9522" w14:textId="690F5D35" w:rsidR="00EE4FD2" w:rsidRDefault="00A55672" w:rsidP="00B60242">
            <w:pPr>
              <w:pStyle w:val="ListParagraph"/>
              <w:ind w:left="0"/>
            </w:pPr>
            <w:r>
              <w:t>For people who receive residential services (other than Semi-Independent Living) r</w:t>
            </w:r>
            <w:r w:rsidR="0089004D">
              <w:t>eplaces In-Home Day for people who are determined to be homebound</w:t>
            </w:r>
            <w:r w:rsidR="00942BAA">
              <w:t>*</w:t>
            </w:r>
            <w:r w:rsidR="0089004D">
              <w:t xml:space="preserve"> for certain days or a certain period of time.  </w:t>
            </w:r>
          </w:p>
          <w:p w14:paraId="0F851B96" w14:textId="77777777" w:rsidR="00EE4FD2" w:rsidRPr="00486DDB" w:rsidRDefault="00EE4FD2" w:rsidP="00B60242">
            <w:pPr>
              <w:pStyle w:val="ListParagraph"/>
              <w:numPr>
                <w:ilvl w:val="0"/>
                <w:numId w:val="3"/>
              </w:numPr>
            </w:pPr>
            <w:r>
              <w:rPr>
                <w:i/>
              </w:rPr>
              <w:t>Does not replace any of the existing residential special needs adjustments</w:t>
            </w:r>
          </w:p>
          <w:p w14:paraId="008001FE" w14:textId="77777777" w:rsidR="00486DDB" w:rsidRPr="00486DDB" w:rsidRDefault="00486DDB" w:rsidP="00B60242">
            <w:pPr>
              <w:pStyle w:val="ListParagraph"/>
              <w:numPr>
                <w:ilvl w:val="0"/>
                <w:numId w:val="3"/>
              </w:numPr>
            </w:pPr>
            <w:r>
              <w:rPr>
                <w:i/>
              </w:rPr>
              <w:t>Can only be authorized on day that residential services are also provided and billed</w:t>
            </w:r>
          </w:p>
          <w:p w14:paraId="49D91F1A" w14:textId="77777777" w:rsidR="00486DDB" w:rsidRPr="00486DDB" w:rsidRDefault="00486DDB" w:rsidP="00B60242">
            <w:pPr>
              <w:pStyle w:val="ListParagraph"/>
              <w:numPr>
                <w:ilvl w:val="0"/>
                <w:numId w:val="3"/>
              </w:numPr>
            </w:pPr>
            <w:r>
              <w:rPr>
                <w:i/>
              </w:rPr>
              <w:t xml:space="preserve">Can be authorized in addition to another special needs adjustment that is authorized for </w:t>
            </w:r>
            <w:r w:rsidRPr="00486DDB">
              <w:rPr>
                <w:i/>
                <w:u w:val="single"/>
              </w:rPr>
              <w:t>a different</w:t>
            </w:r>
            <w:r>
              <w:rPr>
                <w:i/>
                <w:u w:val="single"/>
              </w:rPr>
              <w:t>,</w:t>
            </w:r>
            <w:r w:rsidRPr="00486DDB">
              <w:rPr>
                <w:i/>
                <w:u w:val="single"/>
              </w:rPr>
              <w:t xml:space="preserve"> </w:t>
            </w:r>
            <w:r>
              <w:rPr>
                <w:i/>
                <w:u w:val="single"/>
              </w:rPr>
              <w:t xml:space="preserve">non-duplicative </w:t>
            </w:r>
            <w:r w:rsidRPr="00486DDB">
              <w:rPr>
                <w:i/>
                <w:u w:val="single"/>
              </w:rPr>
              <w:t>purpose</w:t>
            </w:r>
            <w:r>
              <w:rPr>
                <w:i/>
              </w:rPr>
              <w:t xml:space="preserve"> on same day</w:t>
            </w:r>
          </w:p>
          <w:p w14:paraId="298AFA45" w14:textId="77777777" w:rsidR="00B3262F" w:rsidRDefault="00486DDB" w:rsidP="00942BAA">
            <w:pPr>
              <w:pStyle w:val="ListParagraph"/>
              <w:numPr>
                <w:ilvl w:val="0"/>
                <w:numId w:val="3"/>
              </w:numPr>
            </w:pPr>
            <w:r>
              <w:rPr>
                <w:i/>
              </w:rPr>
              <w:t xml:space="preserve">New guidelines, criteria, and process for approving </w:t>
            </w:r>
            <w:r w:rsidR="00224132">
              <w:rPr>
                <w:i/>
              </w:rPr>
              <w:t xml:space="preserve">this SNA </w:t>
            </w:r>
            <w:r>
              <w:rPr>
                <w:i/>
              </w:rPr>
              <w:t>will be established</w:t>
            </w:r>
          </w:p>
        </w:tc>
      </w:tr>
      <w:tr w:rsidR="004D0091" w14:paraId="2D657541" w14:textId="77777777" w:rsidTr="00B60242">
        <w:tc>
          <w:tcPr>
            <w:tcW w:w="2500" w:type="pct"/>
          </w:tcPr>
          <w:p w14:paraId="2069C71B" w14:textId="32C4EFBC" w:rsidR="004D0091" w:rsidRDefault="004D0091" w:rsidP="00B60242">
            <w:pPr>
              <w:pStyle w:val="ListParagraph"/>
              <w:ind w:left="0"/>
            </w:pPr>
            <w:r>
              <w:tab/>
              <w:t xml:space="preserve">Non-Residential </w:t>
            </w:r>
            <w:r w:rsidRPr="004D0091">
              <w:t>Homebound</w:t>
            </w:r>
            <w:r w:rsidR="00B242AF">
              <w:t xml:space="preserve"> </w:t>
            </w:r>
            <w:r w:rsidR="00EB06F1">
              <w:t xml:space="preserve">Support </w:t>
            </w:r>
            <w:r w:rsidR="00B242AF">
              <w:t>Service</w:t>
            </w:r>
            <w:r w:rsidR="00A55672">
              <w:t>s</w:t>
            </w:r>
          </w:p>
        </w:tc>
        <w:tc>
          <w:tcPr>
            <w:tcW w:w="2500" w:type="pct"/>
          </w:tcPr>
          <w:p w14:paraId="088B8339" w14:textId="6F30347A" w:rsidR="002C1DD1" w:rsidRDefault="00A55672" w:rsidP="00824EFB">
            <w:r>
              <w:t xml:space="preserve">For people who do not receive residential services. </w:t>
            </w:r>
          </w:p>
          <w:p w14:paraId="1508129B" w14:textId="482DCC79" w:rsidR="004D0091" w:rsidRDefault="004D0091" w:rsidP="00824EFB">
            <w:pPr>
              <w:pStyle w:val="ListParagraph"/>
              <w:numPr>
                <w:ilvl w:val="0"/>
                <w:numId w:val="25"/>
              </w:numPr>
            </w:pPr>
            <w:r>
              <w:t>Non-Residenti</w:t>
            </w:r>
            <w:r w:rsidR="00EB06F1">
              <w:t>al Homebound Support Service</w:t>
            </w:r>
            <w:r w:rsidR="00A55672">
              <w:t>s</w:t>
            </w:r>
            <w:r>
              <w:t xml:space="preserve"> cannot be authorized or reimbursed on the same date of service that any other Employment or Day service is billed in any amount.</w:t>
            </w:r>
          </w:p>
          <w:p w14:paraId="71BE75D5" w14:textId="200A1B3F" w:rsidR="004D0091" w:rsidRDefault="004D0091" w:rsidP="004D0091">
            <w:pPr>
              <w:pStyle w:val="ListParagraph"/>
              <w:numPr>
                <w:ilvl w:val="0"/>
                <w:numId w:val="3"/>
              </w:numPr>
            </w:pPr>
            <w:r>
              <w:t>Non-Residenti</w:t>
            </w:r>
            <w:r w:rsidR="00EB06F1">
              <w:t>al Homebound Support Service</w:t>
            </w:r>
            <w:r w:rsidR="00A55672">
              <w:t>s</w:t>
            </w:r>
            <w:r>
              <w:t xml:space="preserve"> cannot be authorized on a day where more than seventy-two (72) quarter hour units of Personal Assistance are also authorized. </w:t>
            </w:r>
          </w:p>
          <w:p w14:paraId="5C063051" w14:textId="3EC3F8D5" w:rsidR="00DD239B" w:rsidRDefault="00DD239B" w:rsidP="00DD239B">
            <w:pPr>
              <w:pStyle w:val="ListParagraph"/>
              <w:numPr>
                <w:ilvl w:val="0"/>
                <w:numId w:val="3"/>
              </w:numPr>
            </w:pPr>
            <w:r w:rsidRPr="00DD239B">
              <w:t>Non-Residential Homebound Support Se</w:t>
            </w:r>
            <w:r>
              <w:t>rvice</w:t>
            </w:r>
            <w:r w:rsidR="00A55672">
              <w:t>s</w:t>
            </w:r>
            <w:r>
              <w:t xml:space="preserve"> is only used in </w:t>
            </w:r>
            <w:r w:rsidRPr="00DD239B">
              <w:t xml:space="preserve">exceptional circumstances and is to be used only as needed </w:t>
            </w:r>
            <w:r>
              <w:t xml:space="preserve">and only on days when the new </w:t>
            </w:r>
            <w:r w:rsidRPr="00DD239B">
              <w:t xml:space="preserve">criteria are applicable.  </w:t>
            </w:r>
          </w:p>
          <w:p w14:paraId="5BA03D88" w14:textId="77777777" w:rsidR="004D0091" w:rsidRDefault="004D0091" w:rsidP="00824EFB">
            <w:pPr>
              <w:pStyle w:val="ListParagraph"/>
            </w:pPr>
          </w:p>
        </w:tc>
      </w:tr>
    </w:tbl>
    <w:p w14:paraId="28501934" w14:textId="77777777" w:rsidR="0084141F" w:rsidRDefault="0084141F" w:rsidP="0084141F">
      <w:pPr>
        <w:spacing w:after="0"/>
      </w:pPr>
      <w:r w:rsidRPr="007B5EE2">
        <w:rPr>
          <w:i/>
        </w:rPr>
        <w:t xml:space="preserve">*‘Homebound’ is defined as being unable to leave your home for at least 2 hours per day for a sustained period of time which is at least 5 days in a 14 day billing period. </w:t>
      </w:r>
      <w:r w:rsidRPr="007B5EE2">
        <w:t xml:space="preserve"> (The 2 hours may or may not be consecutive).</w:t>
      </w:r>
    </w:p>
    <w:p w14:paraId="23E3AA85" w14:textId="77777777" w:rsidR="005F3172" w:rsidRDefault="007E104E" w:rsidP="0084141F">
      <w:pPr>
        <w:pStyle w:val="ListParagraph"/>
        <w:numPr>
          <w:ilvl w:val="0"/>
          <w:numId w:val="23"/>
        </w:numPr>
        <w:spacing w:after="0"/>
        <w:ind w:left="0"/>
      </w:pPr>
      <w:r>
        <w:t>Services for people at Level 6 will remain available; but a</w:t>
      </w:r>
      <w:r w:rsidR="00A42B32">
        <w:t>ll requests for Level 6 authorizations (2:1 staffin</w:t>
      </w:r>
      <w:r w:rsidR="004A0F66">
        <w:t xml:space="preserve">g) will be closely reviewed and, if determined necessary, </w:t>
      </w:r>
      <w:r w:rsidR="00A42B32">
        <w:t>expert consultation will be made</w:t>
      </w:r>
      <w:r w:rsidR="004A0F66">
        <w:t xml:space="preserve"> available </w:t>
      </w:r>
      <w:r w:rsidR="00A42B32">
        <w:t>to assess circumstances</w:t>
      </w:r>
      <w:r w:rsidR="004A0F66">
        <w:t xml:space="preserve"> </w:t>
      </w:r>
      <w:r w:rsidR="00A42B32">
        <w:t>with goal of reducing staffing needs, either intermittently or permanently, through use of best practices and innovative solutions addressing underlying reasons for 2:1 support needs.</w:t>
      </w:r>
    </w:p>
    <w:p w14:paraId="701186DB" w14:textId="77777777" w:rsidR="005036B2" w:rsidRDefault="00D050D1" w:rsidP="0084141F">
      <w:pPr>
        <w:pStyle w:val="ListParagraph"/>
        <w:numPr>
          <w:ilvl w:val="0"/>
          <w:numId w:val="11"/>
        </w:numPr>
        <w:spacing w:after="0"/>
        <w:ind w:left="0"/>
      </w:pPr>
      <w:r>
        <w:t xml:space="preserve">All waiver participants in Employment Supports-Group, who are in groups larger than four, will have an individualized plan developed to transition them to another appropriate waiver service before the elimination of funding for Supported Employment groups larger than four.  </w:t>
      </w:r>
    </w:p>
    <w:p w14:paraId="215F843B" w14:textId="77777777" w:rsidR="00824EFB" w:rsidRDefault="00824EFB" w:rsidP="00824EFB">
      <w:pPr>
        <w:pStyle w:val="ListParagraph"/>
        <w:spacing w:after="0"/>
        <w:ind w:left="0"/>
      </w:pPr>
    </w:p>
    <w:p w14:paraId="6B6F77E4" w14:textId="77777777" w:rsidR="005F3172" w:rsidRPr="009856A6" w:rsidRDefault="005F3172" w:rsidP="00EE01B6">
      <w:pPr>
        <w:pStyle w:val="ListParagraph"/>
        <w:numPr>
          <w:ilvl w:val="0"/>
          <w:numId w:val="24"/>
        </w:numPr>
        <w:spacing w:after="0"/>
        <w:rPr>
          <w:b/>
          <w:sz w:val="24"/>
          <w:szCs w:val="24"/>
        </w:rPr>
      </w:pPr>
      <w:r w:rsidRPr="009856A6">
        <w:rPr>
          <w:b/>
          <w:sz w:val="24"/>
          <w:szCs w:val="24"/>
        </w:rPr>
        <w:lastRenderedPageBreak/>
        <w:t xml:space="preserve">Establishing </w:t>
      </w:r>
      <w:r w:rsidR="00B60242" w:rsidRPr="009856A6">
        <w:rPr>
          <w:b/>
          <w:sz w:val="24"/>
          <w:szCs w:val="24"/>
        </w:rPr>
        <w:t>R</w:t>
      </w:r>
      <w:r w:rsidRPr="009856A6">
        <w:rPr>
          <w:b/>
          <w:sz w:val="24"/>
          <w:szCs w:val="24"/>
        </w:rPr>
        <w:t xml:space="preserve">eimbursement </w:t>
      </w:r>
      <w:r w:rsidR="00B60242" w:rsidRPr="009856A6">
        <w:rPr>
          <w:b/>
          <w:sz w:val="24"/>
          <w:szCs w:val="24"/>
        </w:rPr>
        <w:t>R</w:t>
      </w:r>
      <w:r w:rsidRPr="009856A6">
        <w:rPr>
          <w:b/>
          <w:sz w:val="24"/>
          <w:szCs w:val="24"/>
        </w:rPr>
        <w:t>ates:</w:t>
      </w:r>
    </w:p>
    <w:p w14:paraId="2E575B3E" w14:textId="77777777" w:rsidR="00545D46" w:rsidRDefault="001B2289" w:rsidP="001B2289">
      <w:pPr>
        <w:pStyle w:val="ListParagraph"/>
        <w:spacing w:after="0"/>
        <w:ind w:left="360"/>
        <w:rPr>
          <w:b/>
          <w:sz w:val="24"/>
          <w:szCs w:val="24"/>
        </w:rPr>
      </w:pPr>
      <w:r>
        <w:rPr>
          <w:b/>
          <w:sz w:val="24"/>
          <w:szCs w:val="24"/>
        </w:rPr>
        <w:t>Process s</w:t>
      </w:r>
      <w:r w:rsidR="00CF6287">
        <w:rPr>
          <w:b/>
          <w:sz w:val="24"/>
          <w:szCs w:val="24"/>
        </w:rPr>
        <w:t>tart</w:t>
      </w:r>
      <w:r>
        <w:rPr>
          <w:b/>
          <w:sz w:val="24"/>
          <w:szCs w:val="24"/>
        </w:rPr>
        <w:t>ed</w:t>
      </w:r>
      <w:r w:rsidR="005F3172" w:rsidRPr="009856A6">
        <w:rPr>
          <w:b/>
          <w:sz w:val="24"/>
          <w:szCs w:val="24"/>
        </w:rPr>
        <w:t xml:space="preserve"> by converting all current employment and day service rates, which are based on reimbursement for six hours of service, to equivalent 15 minute unit rates by dividing current day rates by 24.</w:t>
      </w:r>
      <w:r>
        <w:rPr>
          <w:b/>
          <w:sz w:val="24"/>
          <w:szCs w:val="24"/>
        </w:rPr>
        <w:t xml:space="preserve">  [Note:  Final </w:t>
      </w:r>
      <w:r>
        <w:rPr>
          <w:b/>
          <w:sz w:val="24"/>
          <w:szCs w:val="24"/>
          <w:u w:val="single"/>
        </w:rPr>
        <w:t>proposed</w:t>
      </w:r>
      <w:r w:rsidR="00996538">
        <w:rPr>
          <w:b/>
          <w:sz w:val="24"/>
          <w:szCs w:val="24"/>
        </w:rPr>
        <w:t xml:space="preserve"> rates are on page 11</w:t>
      </w:r>
      <w:r>
        <w:rPr>
          <w:b/>
          <w:sz w:val="24"/>
          <w:szCs w:val="24"/>
        </w:rPr>
        <w:t>.]</w:t>
      </w:r>
    </w:p>
    <w:p w14:paraId="68607F0F" w14:textId="77777777" w:rsidR="00824EFB" w:rsidRPr="001B2289" w:rsidRDefault="00824EFB" w:rsidP="001B2289">
      <w:pPr>
        <w:pStyle w:val="ListParagraph"/>
        <w:spacing w:after="0"/>
        <w:ind w:left="360"/>
        <w:rPr>
          <w:b/>
          <w:sz w:val="24"/>
          <w:szCs w:val="24"/>
        </w:rPr>
      </w:pPr>
    </w:p>
    <w:tbl>
      <w:tblPr>
        <w:tblW w:w="5107" w:type="pct"/>
        <w:tblLayout w:type="fixed"/>
        <w:tblLook w:val="04A0" w:firstRow="1" w:lastRow="0" w:firstColumn="1" w:lastColumn="0" w:noHBand="0" w:noVBand="1"/>
      </w:tblPr>
      <w:tblGrid>
        <w:gridCol w:w="3167"/>
        <w:gridCol w:w="1080"/>
        <w:gridCol w:w="1307"/>
        <w:gridCol w:w="1213"/>
        <w:gridCol w:w="4485"/>
      </w:tblGrid>
      <w:tr w:rsidR="00B7438E" w:rsidRPr="00FF6726" w14:paraId="126B1596" w14:textId="77777777" w:rsidTr="00B7438E">
        <w:trPr>
          <w:trHeight w:val="900"/>
        </w:trPr>
        <w:tc>
          <w:tcPr>
            <w:tcW w:w="14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542546" w14:textId="77777777" w:rsidR="00FF6726" w:rsidRPr="00FF6726" w:rsidRDefault="00FF6726" w:rsidP="00FF6726">
            <w:pPr>
              <w:spacing w:after="0" w:line="240" w:lineRule="auto"/>
              <w:jc w:val="center"/>
              <w:rPr>
                <w:rFonts w:ascii="Calibri" w:eastAsia="Times New Roman" w:hAnsi="Calibri" w:cs="Times New Roman"/>
                <w:b/>
                <w:bCs/>
                <w:color w:val="000000"/>
              </w:rPr>
            </w:pPr>
            <w:r w:rsidRPr="00FF6726">
              <w:rPr>
                <w:rFonts w:ascii="Calibri" w:eastAsia="Times New Roman" w:hAnsi="Calibri" w:cs="Times New Roman"/>
                <w:b/>
                <w:bCs/>
                <w:color w:val="000000"/>
              </w:rPr>
              <w:t>Current Service Type</w:t>
            </w:r>
          </w:p>
        </w:tc>
        <w:tc>
          <w:tcPr>
            <w:tcW w:w="480" w:type="pct"/>
            <w:tcBorders>
              <w:top w:val="single" w:sz="4" w:space="0" w:color="auto"/>
              <w:left w:val="nil"/>
              <w:bottom w:val="single" w:sz="4" w:space="0" w:color="auto"/>
              <w:right w:val="single" w:sz="4" w:space="0" w:color="auto"/>
            </w:tcBorders>
            <w:shd w:val="clear" w:color="auto" w:fill="auto"/>
            <w:vAlign w:val="center"/>
            <w:hideMark/>
          </w:tcPr>
          <w:p w14:paraId="7F26E0C4" w14:textId="77777777" w:rsidR="00FF6726" w:rsidRPr="00FF6726" w:rsidRDefault="00FF6726" w:rsidP="00FF6726">
            <w:pPr>
              <w:spacing w:after="0" w:line="240" w:lineRule="auto"/>
              <w:jc w:val="center"/>
              <w:rPr>
                <w:rFonts w:ascii="Calibri" w:eastAsia="Times New Roman" w:hAnsi="Calibri" w:cs="Times New Roman"/>
                <w:b/>
                <w:bCs/>
                <w:color w:val="000000"/>
              </w:rPr>
            </w:pPr>
            <w:r w:rsidRPr="00FF6726">
              <w:rPr>
                <w:rFonts w:ascii="Calibri" w:eastAsia="Times New Roman" w:hAnsi="Calibri" w:cs="Times New Roman"/>
                <w:b/>
                <w:bCs/>
                <w:color w:val="000000"/>
              </w:rPr>
              <w:t>Current Daily Rate</w:t>
            </w:r>
          </w:p>
        </w:tc>
        <w:tc>
          <w:tcPr>
            <w:tcW w:w="581" w:type="pct"/>
            <w:tcBorders>
              <w:top w:val="single" w:sz="4" w:space="0" w:color="auto"/>
              <w:left w:val="nil"/>
              <w:bottom w:val="single" w:sz="4" w:space="0" w:color="auto"/>
              <w:right w:val="single" w:sz="4" w:space="0" w:color="auto"/>
            </w:tcBorders>
            <w:shd w:val="clear" w:color="auto" w:fill="auto"/>
            <w:vAlign w:val="center"/>
            <w:hideMark/>
          </w:tcPr>
          <w:p w14:paraId="1189C674" w14:textId="77777777" w:rsidR="00FF6726" w:rsidRPr="00FF6726" w:rsidRDefault="00FF6726" w:rsidP="00FF6726">
            <w:pPr>
              <w:spacing w:after="0" w:line="240" w:lineRule="auto"/>
              <w:jc w:val="center"/>
              <w:rPr>
                <w:rFonts w:ascii="Calibri" w:eastAsia="Times New Roman" w:hAnsi="Calibri" w:cs="Times New Roman"/>
                <w:b/>
                <w:bCs/>
                <w:color w:val="000000"/>
              </w:rPr>
            </w:pPr>
            <w:r w:rsidRPr="00FF6726">
              <w:rPr>
                <w:rFonts w:ascii="Calibri" w:eastAsia="Times New Roman" w:hAnsi="Calibri" w:cs="Times New Roman"/>
                <w:b/>
                <w:bCs/>
                <w:color w:val="000000"/>
              </w:rPr>
              <w:t>Converted to Hourly Rate</w:t>
            </w:r>
          </w:p>
        </w:tc>
        <w:tc>
          <w:tcPr>
            <w:tcW w:w="539" w:type="pct"/>
            <w:tcBorders>
              <w:top w:val="single" w:sz="4" w:space="0" w:color="auto"/>
              <w:left w:val="nil"/>
              <w:bottom w:val="single" w:sz="4" w:space="0" w:color="auto"/>
              <w:right w:val="single" w:sz="4" w:space="0" w:color="auto"/>
            </w:tcBorders>
            <w:shd w:val="clear" w:color="auto" w:fill="auto"/>
            <w:vAlign w:val="center"/>
            <w:hideMark/>
          </w:tcPr>
          <w:p w14:paraId="6D8EFE5E" w14:textId="77777777" w:rsidR="00FF6726" w:rsidRPr="00FF6726" w:rsidRDefault="00FF6726" w:rsidP="00FF6726">
            <w:pPr>
              <w:spacing w:after="0" w:line="240" w:lineRule="auto"/>
              <w:jc w:val="center"/>
              <w:rPr>
                <w:rFonts w:ascii="Calibri" w:eastAsia="Times New Roman" w:hAnsi="Calibri" w:cs="Times New Roman"/>
                <w:b/>
                <w:bCs/>
                <w:color w:val="000000"/>
              </w:rPr>
            </w:pPr>
            <w:r w:rsidRPr="00FF6726">
              <w:rPr>
                <w:rFonts w:ascii="Calibri" w:eastAsia="Times New Roman" w:hAnsi="Calibri" w:cs="Times New Roman"/>
                <w:b/>
                <w:bCs/>
                <w:color w:val="000000"/>
              </w:rPr>
              <w:t>Converted to 15 Minute Unit Rate</w:t>
            </w:r>
          </w:p>
        </w:tc>
        <w:tc>
          <w:tcPr>
            <w:tcW w:w="1993" w:type="pct"/>
            <w:tcBorders>
              <w:top w:val="single" w:sz="4" w:space="0" w:color="auto"/>
              <w:left w:val="nil"/>
              <w:bottom w:val="single" w:sz="4" w:space="0" w:color="auto"/>
              <w:right w:val="single" w:sz="4" w:space="0" w:color="auto"/>
            </w:tcBorders>
            <w:shd w:val="clear" w:color="auto" w:fill="auto"/>
            <w:vAlign w:val="center"/>
            <w:hideMark/>
          </w:tcPr>
          <w:p w14:paraId="21C15F20" w14:textId="77777777" w:rsidR="00FF6726" w:rsidRPr="00FF6726" w:rsidRDefault="00FF6726" w:rsidP="00FF6726">
            <w:pPr>
              <w:spacing w:after="0" w:line="240" w:lineRule="auto"/>
              <w:jc w:val="center"/>
              <w:rPr>
                <w:rFonts w:ascii="Calibri" w:eastAsia="Times New Roman" w:hAnsi="Calibri" w:cs="Times New Roman"/>
                <w:b/>
                <w:bCs/>
                <w:color w:val="000000"/>
              </w:rPr>
            </w:pPr>
            <w:r w:rsidRPr="00FF6726">
              <w:rPr>
                <w:rFonts w:ascii="Calibri" w:eastAsia="Times New Roman" w:hAnsi="Calibri" w:cs="Times New Roman"/>
                <w:b/>
                <w:bCs/>
                <w:color w:val="000000"/>
              </w:rPr>
              <w:t>New Service Type</w:t>
            </w:r>
          </w:p>
        </w:tc>
      </w:tr>
      <w:tr w:rsidR="00B7438E" w:rsidRPr="00FF6726" w14:paraId="3A9084F2" w14:textId="77777777" w:rsidTr="00B7438E">
        <w:trPr>
          <w:trHeight w:val="300"/>
        </w:trPr>
        <w:tc>
          <w:tcPr>
            <w:tcW w:w="1407" w:type="pct"/>
            <w:tcBorders>
              <w:top w:val="nil"/>
              <w:left w:val="single" w:sz="4" w:space="0" w:color="auto"/>
              <w:bottom w:val="single" w:sz="4" w:space="0" w:color="auto"/>
              <w:right w:val="single" w:sz="4" w:space="0" w:color="auto"/>
            </w:tcBorders>
            <w:shd w:val="clear" w:color="000000" w:fill="EBF1DE"/>
            <w:noWrap/>
            <w:vAlign w:val="bottom"/>
            <w:hideMark/>
          </w:tcPr>
          <w:p w14:paraId="3127CF7E" w14:textId="77777777" w:rsidR="00FF6726" w:rsidRPr="00FF6726" w:rsidRDefault="00FF6726" w:rsidP="00FF672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Employment Supports-Individual</w:t>
            </w:r>
          </w:p>
        </w:tc>
        <w:tc>
          <w:tcPr>
            <w:tcW w:w="480" w:type="pct"/>
            <w:tcBorders>
              <w:top w:val="nil"/>
              <w:left w:val="nil"/>
              <w:bottom w:val="single" w:sz="4" w:space="0" w:color="auto"/>
              <w:right w:val="single" w:sz="4" w:space="0" w:color="auto"/>
            </w:tcBorders>
            <w:shd w:val="clear" w:color="000000" w:fill="EBF1DE"/>
            <w:noWrap/>
            <w:vAlign w:val="bottom"/>
            <w:hideMark/>
          </w:tcPr>
          <w:p w14:paraId="5F4FF0DC" w14:textId="77777777" w:rsidR="00FF6726" w:rsidRPr="00FF6726" w:rsidRDefault="00FF6726" w:rsidP="00FF672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$83.24</w:t>
            </w:r>
          </w:p>
        </w:tc>
        <w:tc>
          <w:tcPr>
            <w:tcW w:w="581" w:type="pct"/>
            <w:tcBorders>
              <w:top w:val="nil"/>
              <w:left w:val="nil"/>
              <w:bottom w:val="single" w:sz="4" w:space="0" w:color="auto"/>
              <w:right w:val="single" w:sz="4" w:space="0" w:color="auto"/>
            </w:tcBorders>
            <w:shd w:val="clear" w:color="000000" w:fill="EBF1DE"/>
            <w:noWrap/>
            <w:vAlign w:val="bottom"/>
            <w:hideMark/>
          </w:tcPr>
          <w:p w14:paraId="18D80AD4" w14:textId="77777777" w:rsidR="00FF6726" w:rsidRPr="00FF6726" w:rsidRDefault="00FF6726" w:rsidP="00FF672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$13.87</w:t>
            </w:r>
          </w:p>
        </w:tc>
        <w:tc>
          <w:tcPr>
            <w:tcW w:w="539" w:type="pct"/>
            <w:tcBorders>
              <w:top w:val="nil"/>
              <w:left w:val="nil"/>
              <w:bottom w:val="single" w:sz="4" w:space="0" w:color="auto"/>
              <w:right w:val="single" w:sz="4" w:space="0" w:color="auto"/>
            </w:tcBorders>
            <w:shd w:val="clear" w:color="000000" w:fill="EBF1DE"/>
            <w:noWrap/>
            <w:vAlign w:val="bottom"/>
            <w:hideMark/>
          </w:tcPr>
          <w:p w14:paraId="332437DD" w14:textId="77777777" w:rsidR="00FF6726" w:rsidRPr="00FF6726" w:rsidRDefault="00FF6726" w:rsidP="00FF672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$3.47</w:t>
            </w:r>
          </w:p>
        </w:tc>
        <w:tc>
          <w:tcPr>
            <w:tcW w:w="1993" w:type="pct"/>
            <w:tcBorders>
              <w:top w:val="nil"/>
              <w:left w:val="nil"/>
              <w:bottom w:val="single" w:sz="4" w:space="0" w:color="auto"/>
              <w:right w:val="single" w:sz="4" w:space="0" w:color="auto"/>
            </w:tcBorders>
            <w:shd w:val="clear" w:color="000000" w:fill="EBF1DE"/>
            <w:noWrap/>
            <w:vAlign w:val="bottom"/>
            <w:hideMark/>
          </w:tcPr>
          <w:p w14:paraId="0F7FF2C1" w14:textId="77777777" w:rsidR="00FF6726" w:rsidRPr="00FF6726" w:rsidRDefault="00FF6726" w:rsidP="00FF672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Supported Employment-Individual (Levels 1-3)</w:t>
            </w:r>
          </w:p>
        </w:tc>
      </w:tr>
      <w:tr w:rsidR="00B7438E" w:rsidRPr="00FF6726" w14:paraId="30B47233" w14:textId="77777777" w:rsidTr="00B7438E">
        <w:trPr>
          <w:trHeight w:val="300"/>
        </w:trPr>
        <w:tc>
          <w:tcPr>
            <w:tcW w:w="1407" w:type="pct"/>
            <w:tcBorders>
              <w:top w:val="nil"/>
              <w:left w:val="single" w:sz="4" w:space="0" w:color="auto"/>
              <w:bottom w:val="single" w:sz="4" w:space="0" w:color="auto"/>
              <w:right w:val="single" w:sz="4" w:space="0" w:color="auto"/>
            </w:tcBorders>
            <w:shd w:val="clear" w:color="000000" w:fill="EBF1DE"/>
            <w:noWrap/>
            <w:vAlign w:val="bottom"/>
            <w:hideMark/>
          </w:tcPr>
          <w:p w14:paraId="5548FF8B" w14:textId="77777777" w:rsidR="00FF6726" w:rsidRPr="00FF6726" w:rsidRDefault="00FF6726" w:rsidP="00FF672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Employment Supports-Special Needs</w:t>
            </w:r>
          </w:p>
        </w:tc>
        <w:tc>
          <w:tcPr>
            <w:tcW w:w="480" w:type="pct"/>
            <w:tcBorders>
              <w:top w:val="nil"/>
              <w:left w:val="nil"/>
              <w:bottom w:val="single" w:sz="4" w:space="0" w:color="auto"/>
              <w:right w:val="single" w:sz="4" w:space="0" w:color="auto"/>
            </w:tcBorders>
            <w:shd w:val="clear" w:color="000000" w:fill="EBF1DE"/>
            <w:noWrap/>
            <w:vAlign w:val="bottom"/>
            <w:hideMark/>
          </w:tcPr>
          <w:p w14:paraId="6C806A35" w14:textId="77777777" w:rsidR="00FF6726" w:rsidRPr="00FF6726" w:rsidRDefault="00FF6726" w:rsidP="00FF672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$116.15</w:t>
            </w:r>
          </w:p>
        </w:tc>
        <w:tc>
          <w:tcPr>
            <w:tcW w:w="581" w:type="pct"/>
            <w:tcBorders>
              <w:top w:val="nil"/>
              <w:left w:val="nil"/>
              <w:bottom w:val="single" w:sz="4" w:space="0" w:color="auto"/>
              <w:right w:val="single" w:sz="4" w:space="0" w:color="auto"/>
            </w:tcBorders>
            <w:shd w:val="clear" w:color="000000" w:fill="EBF1DE"/>
            <w:noWrap/>
            <w:vAlign w:val="bottom"/>
            <w:hideMark/>
          </w:tcPr>
          <w:p w14:paraId="157776FB" w14:textId="77777777" w:rsidR="00FF6726" w:rsidRPr="00FF6726" w:rsidRDefault="00FF6726" w:rsidP="00FF672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$19.36</w:t>
            </w:r>
          </w:p>
        </w:tc>
        <w:tc>
          <w:tcPr>
            <w:tcW w:w="539" w:type="pct"/>
            <w:tcBorders>
              <w:top w:val="nil"/>
              <w:left w:val="nil"/>
              <w:bottom w:val="single" w:sz="4" w:space="0" w:color="auto"/>
              <w:right w:val="single" w:sz="4" w:space="0" w:color="auto"/>
            </w:tcBorders>
            <w:shd w:val="clear" w:color="000000" w:fill="EBF1DE"/>
            <w:noWrap/>
            <w:vAlign w:val="bottom"/>
            <w:hideMark/>
          </w:tcPr>
          <w:p w14:paraId="231C3B40" w14:textId="77777777" w:rsidR="00FF6726" w:rsidRPr="00FF6726" w:rsidRDefault="00FF6726" w:rsidP="00FF672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$4.84</w:t>
            </w:r>
          </w:p>
        </w:tc>
        <w:tc>
          <w:tcPr>
            <w:tcW w:w="1993" w:type="pct"/>
            <w:tcBorders>
              <w:top w:val="nil"/>
              <w:left w:val="nil"/>
              <w:bottom w:val="single" w:sz="4" w:space="0" w:color="auto"/>
              <w:right w:val="single" w:sz="4" w:space="0" w:color="auto"/>
            </w:tcBorders>
            <w:shd w:val="clear" w:color="000000" w:fill="EBF1DE"/>
            <w:noWrap/>
            <w:vAlign w:val="bottom"/>
            <w:hideMark/>
          </w:tcPr>
          <w:p w14:paraId="0D19C558" w14:textId="77777777" w:rsidR="00FF6726" w:rsidRPr="00FF6726" w:rsidRDefault="00FF6726" w:rsidP="00FF672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Supported Employment-Individual (Level 4)</w:t>
            </w:r>
          </w:p>
        </w:tc>
      </w:tr>
      <w:tr w:rsidR="00B7438E" w:rsidRPr="00FF6726" w14:paraId="53675686" w14:textId="77777777" w:rsidTr="00B7438E">
        <w:trPr>
          <w:trHeight w:val="300"/>
        </w:trPr>
        <w:tc>
          <w:tcPr>
            <w:tcW w:w="1407" w:type="pct"/>
            <w:tcBorders>
              <w:top w:val="nil"/>
              <w:left w:val="single" w:sz="4" w:space="0" w:color="auto"/>
              <w:bottom w:val="single" w:sz="4" w:space="0" w:color="auto"/>
              <w:right w:val="single" w:sz="4" w:space="0" w:color="auto"/>
            </w:tcBorders>
            <w:shd w:val="clear" w:color="000000" w:fill="EBF1DE"/>
            <w:noWrap/>
            <w:vAlign w:val="bottom"/>
            <w:hideMark/>
          </w:tcPr>
          <w:p w14:paraId="158DCEF8" w14:textId="77777777" w:rsidR="00FF6726" w:rsidRPr="00FF6726" w:rsidRDefault="00FF6726" w:rsidP="00FF672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Employment Supports-Level 6</w:t>
            </w:r>
          </w:p>
        </w:tc>
        <w:tc>
          <w:tcPr>
            <w:tcW w:w="480" w:type="pct"/>
            <w:tcBorders>
              <w:top w:val="nil"/>
              <w:left w:val="nil"/>
              <w:bottom w:val="single" w:sz="4" w:space="0" w:color="auto"/>
              <w:right w:val="single" w:sz="4" w:space="0" w:color="auto"/>
            </w:tcBorders>
            <w:shd w:val="clear" w:color="000000" w:fill="EBF1DE"/>
            <w:noWrap/>
            <w:vAlign w:val="bottom"/>
            <w:hideMark/>
          </w:tcPr>
          <w:p w14:paraId="7C49BBA9" w14:textId="77777777" w:rsidR="00FF6726" w:rsidRPr="00FF6726" w:rsidRDefault="00FF6726" w:rsidP="00FF672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$137.25</w:t>
            </w:r>
          </w:p>
        </w:tc>
        <w:tc>
          <w:tcPr>
            <w:tcW w:w="581" w:type="pct"/>
            <w:tcBorders>
              <w:top w:val="nil"/>
              <w:left w:val="nil"/>
              <w:bottom w:val="single" w:sz="4" w:space="0" w:color="auto"/>
              <w:right w:val="single" w:sz="4" w:space="0" w:color="auto"/>
            </w:tcBorders>
            <w:shd w:val="clear" w:color="000000" w:fill="EBF1DE"/>
            <w:noWrap/>
            <w:vAlign w:val="bottom"/>
            <w:hideMark/>
          </w:tcPr>
          <w:p w14:paraId="33B12BBF" w14:textId="77777777" w:rsidR="00FF6726" w:rsidRPr="00FF6726" w:rsidRDefault="00FF6726" w:rsidP="00FF672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$22.88</w:t>
            </w:r>
          </w:p>
        </w:tc>
        <w:tc>
          <w:tcPr>
            <w:tcW w:w="539" w:type="pct"/>
            <w:tcBorders>
              <w:top w:val="nil"/>
              <w:left w:val="nil"/>
              <w:bottom w:val="single" w:sz="4" w:space="0" w:color="auto"/>
              <w:right w:val="single" w:sz="4" w:space="0" w:color="auto"/>
            </w:tcBorders>
            <w:shd w:val="clear" w:color="000000" w:fill="EBF1DE"/>
            <w:noWrap/>
            <w:vAlign w:val="bottom"/>
            <w:hideMark/>
          </w:tcPr>
          <w:p w14:paraId="2EE800D9" w14:textId="77777777" w:rsidR="00FF6726" w:rsidRPr="00FF6726" w:rsidRDefault="00FF6726" w:rsidP="00FF672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$5.72</w:t>
            </w:r>
          </w:p>
        </w:tc>
        <w:tc>
          <w:tcPr>
            <w:tcW w:w="1993" w:type="pct"/>
            <w:tcBorders>
              <w:top w:val="nil"/>
              <w:left w:val="nil"/>
              <w:bottom w:val="single" w:sz="4" w:space="0" w:color="auto"/>
              <w:right w:val="single" w:sz="4" w:space="0" w:color="auto"/>
            </w:tcBorders>
            <w:shd w:val="clear" w:color="000000" w:fill="EBF1DE"/>
            <w:noWrap/>
            <w:vAlign w:val="bottom"/>
            <w:hideMark/>
          </w:tcPr>
          <w:p w14:paraId="15756318" w14:textId="77777777" w:rsidR="00FF6726" w:rsidRPr="00FF6726" w:rsidRDefault="00FF6726" w:rsidP="00FF672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Supported Employment-Individual (Level 6)</w:t>
            </w:r>
          </w:p>
        </w:tc>
      </w:tr>
      <w:tr w:rsidR="00B7438E" w:rsidRPr="00FF6726" w14:paraId="0364DFFB" w14:textId="77777777" w:rsidTr="00B7438E">
        <w:trPr>
          <w:trHeight w:val="300"/>
        </w:trPr>
        <w:tc>
          <w:tcPr>
            <w:tcW w:w="1407" w:type="pct"/>
            <w:tcBorders>
              <w:top w:val="nil"/>
              <w:left w:val="single" w:sz="4" w:space="0" w:color="auto"/>
              <w:bottom w:val="single" w:sz="4" w:space="0" w:color="auto"/>
              <w:right w:val="single" w:sz="4" w:space="0" w:color="auto"/>
            </w:tcBorders>
            <w:shd w:val="clear" w:color="000000" w:fill="DDD9C4"/>
            <w:noWrap/>
            <w:vAlign w:val="bottom"/>
            <w:hideMark/>
          </w:tcPr>
          <w:p w14:paraId="3E6F4578" w14:textId="77777777" w:rsidR="00FF6726" w:rsidRPr="00FF6726" w:rsidRDefault="00FF6726" w:rsidP="00FF672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Employment Supports -Group</w:t>
            </w:r>
          </w:p>
        </w:tc>
        <w:tc>
          <w:tcPr>
            <w:tcW w:w="480" w:type="pct"/>
            <w:tcBorders>
              <w:top w:val="nil"/>
              <w:left w:val="nil"/>
              <w:bottom w:val="single" w:sz="4" w:space="0" w:color="auto"/>
              <w:right w:val="single" w:sz="4" w:space="0" w:color="auto"/>
            </w:tcBorders>
            <w:shd w:val="clear" w:color="000000" w:fill="DDD9C4"/>
            <w:noWrap/>
            <w:vAlign w:val="bottom"/>
            <w:hideMark/>
          </w:tcPr>
          <w:p w14:paraId="4DC8F0EC" w14:textId="77777777" w:rsidR="00FF6726" w:rsidRPr="00FF6726" w:rsidRDefault="00FF6726" w:rsidP="00FF672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$47.63</w:t>
            </w:r>
          </w:p>
        </w:tc>
        <w:tc>
          <w:tcPr>
            <w:tcW w:w="581" w:type="pct"/>
            <w:tcBorders>
              <w:top w:val="nil"/>
              <w:left w:val="nil"/>
              <w:bottom w:val="single" w:sz="4" w:space="0" w:color="auto"/>
              <w:right w:val="single" w:sz="4" w:space="0" w:color="auto"/>
            </w:tcBorders>
            <w:shd w:val="clear" w:color="000000" w:fill="DDD9C4"/>
            <w:noWrap/>
            <w:vAlign w:val="bottom"/>
            <w:hideMark/>
          </w:tcPr>
          <w:p w14:paraId="30CF6FE4" w14:textId="77777777" w:rsidR="00FF6726" w:rsidRPr="00FF6726" w:rsidRDefault="00FF6726" w:rsidP="00FF672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$7.94</w:t>
            </w:r>
          </w:p>
        </w:tc>
        <w:tc>
          <w:tcPr>
            <w:tcW w:w="539" w:type="pct"/>
            <w:tcBorders>
              <w:top w:val="nil"/>
              <w:left w:val="nil"/>
              <w:bottom w:val="single" w:sz="4" w:space="0" w:color="auto"/>
              <w:right w:val="single" w:sz="4" w:space="0" w:color="auto"/>
            </w:tcBorders>
            <w:shd w:val="clear" w:color="000000" w:fill="DDD9C4"/>
            <w:noWrap/>
            <w:vAlign w:val="bottom"/>
            <w:hideMark/>
          </w:tcPr>
          <w:p w14:paraId="210455B9" w14:textId="77777777" w:rsidR="00FF6726" w:rsidRPr="00FF6726" w:rsidRDefault="00FF6726" w:rsidP="00FF672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$1.98</w:t>
            </w:r>
          </w:p>
        </w:tc>
        <w:tc>
          <w:tcPr>
            <w:tcW w:w="1993" w:type="pct"/>
            <w:tcBorders>
              <w:top w:val="nil"/>
              <w:left w:val="nil"/>
              <w:bottom w:val="single" w:sz="4" w:space="0" w:color="auto"/>
              <w:right w:val="single" w:sz="4" w:space="0" w:color="auto"/>
            </w:tcBorders>
            <w:shd w:val="clear" w:color="000000" w:fill="DDD9C4"/>
            <w:noWrap/>
            <w:vAlign w:val="bottom"/>
            <w:hideMark/>
          </w:tcPr>
          <w:p w14:paraId="3E595028" w14:textId="77777777" w:rsidR="00FF6726" w:rsidRPr="00FF6726" w:rsidRDefault="00FF6726" w:rsidP="00FF672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Supported E</w:t>
            </w:r>
            <w:r w:rsidR="007E351F">
              <w:rPr>
                <w:rFonts w:ascii="Calibri" w:eastAsia="Times New Roman" w:hAnsi="Calibri" w:cs="Times New Roman"/>
                <w:color w:val="000000"/>
              </w:rPr>
              <w:t>mployment-Small Group (Any Size Group from 2 to 4 People</w:t>
            </w:r>
            <w:r w:rsidRPr="00FF6726">
              <w:rPr>
                <w:rFonts w:ascii="Calibri" w:eastAsia="Times New Roman" w:hAnsi="Calibri" w:cs="Times New Roman"/>
                <w:color w:val="000000"/>
              </w:rPr>
              <w:t>)</w:t>
            </w:r>
          </w:p>
        </w:tc>
      </w:tr>
      <w:tr w:rsidR="00B7438E" w:rsidRPr="00FF6726" w14:paraId="11C1D83A" w14:textId="77777777" w:rsidTr="00B7438E">
        <w:trPr>
          <w:trHeight w:val="300"/>
        </w:trPr>
        <w:tc>
          <w:tcPr>
            <w:tcW w:w="1407" w:type="pct"/>
            <w:tcBorders>
              <w:top w:val="nil"/>
              <w:left w:val="single" w:sz="4" w:space="0" w:color="auto"/>
              <w:bottom w:val="single" w:sz="4" w:space="0" w:color="auto"/>
              <w:right w:val="single" w:sz="4" w:space="0" w:color="auto"/>
            </w:tcBorders>
            <w:shd w:val="clear" w:color="000000" w:fill="FDE9D9"/>
            <w:noWrap/>
            <w:vAlign w:val="bottom"/>
            <w:hideMark/>
          </w:tcPr>
          <w:p w14:paraId="4FF164AB" w14:textId="77777777" w:rsidR="00FF6726" w:rsidRPr="00FF6726" w:rsidRDefault="00FF6726" w:rsidP="00FF672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Community-Based Day Services</w:t>
            </w:r>
          </w:p>
        </w:tc>
        <w:tc>
          <w:tcPr>
            <w:tcW w:w="480" w:type="pct"/>
            <w:tcBorders>
              <w:top w:val="nil"/>
              <w:left w:val="nil"/>
              <w:bottom w:val="single" w:sz="4" w:space="0" w:color="auto"/>
              <w:right w:val="single" w:sz="4" w:space="0" w:color="auto"/>
            </w:tcBorders>
            <w:shd w:val="clear" w:color="000000" w:fill="FDE9D9"/>
            <w:noWrap/>
            <w:vAlign w:val="bottom"/>
            <w:hideMark/>
          </w:tcPr>
          <w:p w14:paraId="7AAFCEB5" w14:textId="77777777" w:rsidR="00FF6726" w:rsidRPr="00FF6726" w:rsidRDefault="00FF6726" w:rsidP="00FF672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$63.82</w:t>
            </w:r>
          </w:p>
        </w:tc>
        <w:tc>
          <w:tcPr>
            <w:tcW w:w="581" w:type="pct"/>
            <w:tcBorders>
              <w:top w:val="nil"/>
              <w:left w:val="nil"/>
              <w:bottom w:val="single" w:sz="4" w:space="0" w:color="auto"/>
              <w:right w:val="single" w:sz="4" w:space="0" w:color="auto"/>
            </w:tcBorders>
            <w:shd w:val="clear" w:color="000000" w:fill="FDE9D9"/>
            <w:noWrap/>
            <w:vAlign w:val="bottom"/>
            <w:hideMark/>
          </w:tcPr>
          <w:p w14:paraId="4599E6BF" w14:textId="77777777" w:rsidR="00FF6726" w:rsidRPr="00FF6726" w:rsidRDefault="00FF6726" w:rsidP="00FF672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$10.64</w:t>
            </w:r>
          </w:p>
        </w:tc>
        <w:tc>
          <w:tcPr>
            <w:tcW w:w="539" w:type="pct"/>
            <w:tcBorders>
              <w:top w:val="nil"/>
              <w:left w:val="nil"/>
              <w:bottom w:val="single" w:sz="4" w:space="0" w:color="auto"/>
              <w:right w:val="single" w:sz="4" w:space="0" w:color="auto"/>
            </w:tcBorders>
            <w:shd w:val="clear" w:color="000000" w:fill="FDE9D9"/>
            <w:noWrap/>
            <w:vAlign w:val="bottom"/>
            <w:hideMark/>
          </w:tcPr>
          <w:p w14:paraId="3C3603EE" w14:textId="77777777" w:rsidR="00FF6726" w:rsidRPr="00FF6726" w:rsidRDefault="00FF6726" w:rsidP="00FF672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$2.66</w:t>
            </w:r>
          </w:p>
        </w:tc>
        <w:tc>
          <w:tcPr>
            <w:tcW w:w="1993" w:type="pct"/>
            <w:tcBorders>
              <w:top w:val="nil"/>
              <w:left w:val="nil"/>
              <w:bottom w:val="single" w:sz="4" w:space="0" w:color="auto"/>
              <w:right w:val="single" w:sz="4" w:space="0" w:color="auto"/>
            </w:tcBorders>
            <w:shd w:val="clear" w:color="000000" w:fill="FDE9D9"/>
            <w:noWrap/>
            <w:vAlign w:val="bottom"/>
            <w:hideMark/>
          </w:tcPr>
          <w:p w14:paraId="7F41936E" w14:textId="77777777" w:rsidR="00FF6726" w:rsidRPr="00FF6726" w:rsidRDefault="00FF6726" w:rsidP="00FF672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Community Participation Supports (Levels 1-3)</w:t>
            </w:r>
          </w:p>
        </w:tc>
      </w:tr>
      <w:tr w:rsidR="00B7438E" w:rsidRPr="00FF6726" w14:paraId="03B703B5" w14:textId="77777777" w:rsidTr="00B7438E">
        <w:trPr>
          <w:trHeight w:val="300"/>
        </w:trPr>
        <w:tc>
          <w:tcPr>
            <w:tcW w:w="1407" w:type="pct"/>
            <w:tcBorders>
              <w:top w:val="nil"/>
              <w:left w:val="single" w:sz="4" w:space="0" w:color="auto"/>
              <w:bottom w:val="single" w:sz="4" w:space="0" w:color="auto"/>
              <w:right w:val="single" w:sz="4" w:space="0" w:color="auto"/>
            </w:tcBorders>
            <w:shd w:val="clear" w:color="000000" w:fill="FDE9D9"/>
            <w:noWrap/>
            <w:vAlign w:val="bottom"/>
            <w:hideMark/>
          </w:tcPr>
          <w:p w14:paraId="5490E6E3" w14:textId="77777777" w:rsidR="00FF6726" w:rsidRPr="00FF6726" w:rsidRDefault="00FF6726" w:rsidP="00FF672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Community-Based Day Services Level 4</w:t>
            </w:r>
          </w:p>
        </w:tc>
        <w:tc>
          <w:tcPr>
            <w:tcW w:w="480" w:type="pct"/>
            <w:tcBorders>
              <w:top w:val="nil"/>
              <w:left w:val="nil"/>
              <w:bottom w:val="single" w:sz="4" w:space="0" w:color="auto"/>
              <w:right w:val="single" w:sz="4" w:space="0" w:color="auto"/>
            </w:tcBorders>
            <w:shd w:val="clear" w:color="000000" w:fill="FDE9D9"/>
            <w:noWrap/>
            <w:vAlign w:val="bottom"/>
            <w:hideMark/>
          </w:tcPr>
          <w:p w14:paraId="55F666AF" w14:textId="77777777" w:rsidR="00FF6726" w:rsidRPr="00FF6726" w:rsidRDefault="00FF6726" w:rsidP="00FF672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$88.84</w:t>
            </w:r>
          </w:p>
        </w:tc>
        <w:tc>
          <w:tcPr>
            <w:tcW w:w="581" w:type="pct"/>
            <w:tcBorders>
              <w:top w:val="nil"/>
              <w:left w:val="nil"/>
              <w:bottom w:val="single" w:sz="4" w:space="0" w:color="auto"/>
              <w:right w:val="single" w:sz="4" w:space="0" w:color="auto"/>
            </w:tcBorders>
            <w:shd w:val="clear" w:color="000000" w:fill="FDE9D9"/>
            <w:noWrap/>
            <w:vAlign w:val="bottom"/>
            <w:hideMark/>
          </w:tcPr>
          <w:p w14:paraId="68CE27B4" w14:textId="77777777" w:rsidR="00FF6726" w:rsidRPr="00FF6726" w:rsidRDefault="00FF6726" w:rsidP="00FF672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$14.81</w:t>
            </w:r>
          </w:p>
        </w:tc>
        <w:tc>
          <w:tcPr>
            <w:tcW w:w="539" w:type="pct"/>
            <w:tcBorders>
              <w:top w:val="nil"/>
              <w:left w:val="nil"/>
              <w:bottom w:val="single" w:sz="4" w:space="0" w:color="auto"/>
              <w:right w:val="single" w:sz="4" w:space="0" w:color="auto"/>
            </w:tcBorders>
            <w:shd w:val="clear" w:color="000000" w:fill="FDE9D9"/>
            <w:noWrap/>
            <w:vAlign w:val="bottom"/>
            <w:hideMark/>
          </w:tcPr>
          <w:p w14:paraId="47D62651" w14:textId="77777777" w:rsidR="00FF6726" w:rsidRPr="00FF6726" w:rsidRDefault="00FF6726" w:rsidP="00FF672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$3.70</w:t>
            </w:r>
          </w:p>
        </w:tc>
        <w:tc>
          <w:tcPr>
            <w:tcW w:w="1993" w:type="pct"/>
            <w:tcBorders>
              <w:top w:val="nil"/>
              <w:left w:val="nil"/>
              <w:bottom w:val="single" w:sz="4" w:space="0" w:color="auto"/>
              <w:right w:val="single" w:sz="4" w:space="0" w:color="auto"/>
            </w:tcBorders>
            <w:shd w:val="clear" w:color="000000" w:fill="FDE9D9"/>
            <w:noWrap/>
            <w:vAlign w:val="bottom"/>
            <w:hideMark/>
          </w:tcPr>
          <w:p w14:paraId="7D88C9EA" w14:textId="77777777" w:rsidR="00FF6726" w:rsidRPr="00FF6726" w:rsidRDefault="00FF6726" w:rsidP="00FF672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Community Participation Supports (Level 4)</w:t>
            </w:r>
          </w:p>
        </w:tc>
      </w:tr>
      <w:tr w:rsidR="00B7438E" w:rsidRPr="00FF6726" w14:paraId="1BC8AD5F" w14:textId="77777777" w:rsidTr="00B7438E">
        <w:trPr>
          <w:trHeight w:val="300"/>
        </w:trPr>
        <w:tc>
          <w:tcPr>
            <w:tcW w:w="1407" w:type="pct"/>
            <w:tcBorders>
              <w:top w:val="nil"/>
              <w:left w:val="single" w:sz="4" w:space="0" w:color="auto"/>
              <w:bottom w:val="single" w:sz="4" w:space="0" w:color="auto"/>
              <w:right w:val="single" w:sz="4" w:space="0" w:color="auto"/>
            </w:tcBorders>
            <w:shd w:val="clear" w:color="000000" w:fill="FDE9D9"/>
            <w:noWrap/>
            <w:vAlign w:val="bottom"/>
            <w:hideMark/>
          </w:tcPr>
          <w:p w14:paraId="1F15E73C" w14:textId="77777777" w:rsidR="00FF6726" w:rsidRPr="00FF6726" w:rsidRDefault="00FF6726" w:rsidP="00FF672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Community-Based Day Services Level 6</w:t>
            </w:r>
          </w:p>
        </w:tc>
        <w:tc>
          <w:tcPr>
            <w:tcW w:w="480" w:type="pct"/>
            <w:tcBorders>
              <w:top w:val="nil"/>
              <w:left w:val="nil"/>
              <w:bottom w:val="single" w:sz="4" w:space="0" w:color="auto"/>
              <w:right w:val="single" w:sz="4" w:space="0" w:color="auto"/>
            </w:tcBorders>
            <w:shd w:val="clear" w:color="000000" w:fill="FDE9D9"/>
            <w:noWrap/>
            <w:vAlign w:val="bottom"/>
            <w:hideMark/>
          </w:tcPr>
          <w:p w14:paraId="2654B048" w14:textId="77777777" w:rsidR="00FF6726" w:rsidRPr="00FF6726" w:rsidRDefault="00FF6726" w:rsidP="00FF672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$137.25</w:t>
            </w:r>
          </w:p>
        </w:tc>
        <w:tc>
          <w:tcPr>
            <w:tcW w:w="581" w:type="pct"/>
            <w:tcBorders>
              <w:top w:val="nil"/>
              <w:left w:val="nil"/>
              <w:bottom w:val="single" w:sz="4" w:space="0" w:color="auto"/>
              <w:right w:val="single" w:sz="4" w:space="0" w:color="auto"/>
            </w:tcBorders>
            <w:shd w:val="clear" w:color="000000" w:fill="FDE9D9"/>
            <w:noWrap/>
            <w:vAlign w:val="bottom"/>
            <w:hideMark/>
          </w:tcPr>
          <w:p w14:paraId="19FB7893" w14:textId="77777777" w:rsidR="00FF6726" w:rsidRPr="00FF6726" w:rsidRDefault="00FF6726" w:rsidP="00FF672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$22.88</w:t>
            </w:r>
          </w:p>
        </w:tc>
        <w:tc>
          <w:tcPr>
            <w:tcW w:w="539" w:type="pct"/>
            <w:tcBorders>
              <w:top w:val="nil"/>
              <w:left w:val="nil"/>
              <w:bottom w:val="single" w:sz="4" w:space="0" w:color="auto"/>
              <w:right w:val="single" w:sz="4" w:space="0" w:color="auto"/>
            </w:tcBorders>
            <w:shd w:val="clear" w:color="000000" w:fill="FDE9D9"/>
            <w:noWrap/>
            <w:vAlign w:val="bottom"/>
            <w:hideMark/>
          </w:tcPr>
          <w:p w14:paraId="5F4D5EA4" w14:textId="77777777" w:rsidR="00FF6726" w:rsidRPr="00FF6726" w:rsidRDefault="00FF6726" w:rsidP="00FF672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$5.72</w:t>
            </w:r>
          </w:p>
        </w:tc>
        <w:tc>
          <w:tcPr>
            <w:tcW w:w="1993" w:type="pct"/>
            <w:tcBorders>
              <w:top w:val="nil"/>
              <w:left w:val="nil"/>
              <w:bottom w:val="single" w:sz="4" w:space="0" w:color="auto"/>
              <w:right w:val="single" w:sz="4" w:space="0" w:color="auto"/>
            </w:tcBorders>
            <w:shd w:val="clear" w:color="000000" w:fill="FDE9D9"/>
            <w:noWrap/>
            <w:vAlign w:val="bottom"/>
            <w:hideMark/>
          </w:tcPr>
          <w:p w14:paraId="36349F1B" w14:textId="77777777" w:rsidR="00FF6726" w:rsidRPr="00FF6726" w:rsidRDefault="00FF6726" w:rsidP="00FF672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Community Participation Supports (Level 6)</w:t>
            </w:r>
          </w:p>
        </w:tc>
      </w:tr>
      <w:tr w:rsidR="00B7438E" w:rsidRPr="00FF6726" w14:paraId="1DD6D2A7" w14:textId="77777777" w:rsidTr="00B7438E">
        <w:trPr>
          <w:trHeight w:val="600"/>
        </w:trPr>
        <w:tc>
          <w:tcPr>
            <w:tcW w:w="1407" w:type="pct"/>
            <w:tcBorders>
              <w:top w:val="nil"/>
              <w:left w:val="single" w:sz="4" w:space="0" w:color="auto"/>
              <w:bottom w:val="single" w:sz="4" w:space="0" w:color="auto"/>
              <w:right w:val="single" w:sz="4" w:space="0" w:color="auto"/>
            </w:tcBorders>
            <w:shd w:val="clear" w:color="000000" w:fill="DCE6F1"/>
            <w:noWrap/>
            <w:vAlign w:val="bottom"/>
            <w:hideMark/>
          </w:tcPr>
          <w:p w14:paraId="7CAFD1D3" w14:textId="77777777" w:rsidR="00FF6726" w:rsidRPr="00FF6726" w:rsidRDefault="00FF6726" w:rsidP="00FF672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In-Home Day (Not Homebound)</w:t>
            </w:r>
          </w:p>
        </w:tc>
        <w:tc>
          <w:tcPr>
            <w:tcW w:w="480" w:type="pct"/>
            <w:tcBorders>
              <w:top w:val="nil"/>
              <w:left w:val="nil"/>
              <w:bottom w:val="single" w:sz="4" w:space="0" w:color="auto"/>
              <w:right w:val="single" w:sz="4" w:space="0" w:color="auto"/>
            </w:tcBorders>
            <w:shd w:val="clear" w:color="000000" w:fill="DCE6F1"/>
            <w:noWrap/>
            <w:vAlign w:val="bottom"/>
            <w:hideMark/>
          </w:tcPr>
          <w:p w14:paraId="00119453" w14:textId="77777777" w:rsidR="00FF6726" w:rsidRPr="00FF6726" w:rsidRDefault="00FF6726" w:rsidP="00FF672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$56.69</w:t>
            </w:r>
          </w:p>
        </w:tc>
        <w:tc>
          <w:tcPr>
            <w:tcW w:w="581" w:type="pct"/>
            <w:tcBorders>
              <w:top w:val="nil"/>
              <w:left w:val="nil"/>
              <w:bottom w:val="single" w:sz="4" w:space="0" w:color="auto"/>
              <w:right w:val="single" w:sz="4" w:space="0" w:color="auto"/>
            </w:tcBorders>
            <w:shd w:val="clear" w:color="000000" w:fill="DCE6F1"/>
            <w:noWrap/>
            <w:vAlign w:val="bottom"/>
            <w:hideMark/>
          </w:tcPr>
          <w:p w14:paraId="3D73F39E" w14:textId="77777777" w:rsidR="00FF6726" w:rsidRPr="00FF6726" w:rsidRDefault="00FF6726" w:rsidP="00FF672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$9.45</w:t>
            </w:r>
          </w:p>
        </w:tc>
        <w:tc>
          <w:tcPr>
            <w:tcW w:w="539" w:type="pct"/>
            <w:tcBorders>
              <w:top w:val="nil"/>
              <w:left w:val="nil"/>
              <w:bottom w:val="single" w:sz="4" w:space="0" w:color="auto"/>
              <w:right w:val="single" w:sz="4" w:space="0" w:color="auto"/>
            </w:tcBorders>
            <w:shd w:val="clear" w:color="000000" w:fill="DCE6F1"/>
            <w:noWrap/>
            <w:vAlign w:val="bottom"/>
            <w:hideMark/>
          </w:tcPr>
          <w:p w14:paraId="2455C879" w14:textId="77777777" w:rsidR="00FF6726" w:rsidRPr="00FF6726" w:rsidRDefault="00FF6726" w:rsidP="00FF672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$2.36</w:t>
            </w:r>
          </w:p>
        </w:tc>
        <w:tc>
          <w:tcPr>
            <w:tcW w:w="1993" w:type="pct"/>
            <w:tcBorders>
              <w:top w:val="nil"/>
              <w:left w:val="nil"/>
              <w:bottom w:val="single" w:sz="4" w:space="0" w:color="auto"/>
              <w:right w:val="single" w:sz="4" w:space="0" w:color="auto"/>
            </w:tcBorders>
            <w:shd w:val="clear" w:color="000000" w:fill="DCE6F1"/>
            <w:vAlign w:val="bottom"/>
            <w:hideMark/>
          </w:tcPr>
          <w:p w14:paraId="09F8836E" w14:textId="77777777" w:rsidR="00FF6726" w:rsidRPr="00FF6726" w:rsidRDefault="00FF6726" w:rsidP="00FF672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Intermittent Employment &amp; Community Participation Wraparound (Levels 1-3)</w:t>
            </w:r>
          </w:p>
        </w:tc>
      </w:tr>
      <w:tr w:rsidR="00B7438E" w:rsidRPr="00FF6726" w14:paraId="4D6DC25C" w14:textId="77777777" w:rsidTr="00B7438E">
        <w:trPr>
          <w:trHeight w:val="600"/>
        </w:trPr>
        <w:tc>
          <w:tcPr>
            <w:tcW w:w="1407" w:type="pct"/>
            <w:tcBorders>
              <w:top w:val="nil"/>
              <w:left w:val="single" w:sz="4" w:space="0" w:color="auto"/>
              <w:bottom w:val="single" w:sz="4" w:space="0" w:color="auto"/>
              <w:right w:val="single" w:sz="4" w:space="0" w:color="auto"/>
            </w:tcBorders>
            <w:shd w:val="clear" w:color="000000" w:fill="DCE6F1"/>
            <w:noWrap/>
            <w:vAlign w:val="bottom"/>
            <w:hideMark/>
          </w:tcPr>
          <w:p w14:paraId="555C1347" w14:textId="77777777" w:rsidR="00FF6726" w:rsidRPr="00FF6726" w:rsidRDefault="00FF6726" w:rsidP="00FF672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In-Home Day Level 4 (Not Homebound)</w:t>
            </w:r>
          </w:p>
        </w:tc>
        <w:tc>
          <w:tcPr>
            <w:tcW w:w="480" w:type="pct"/>
            <w:tcBorders>
              <w:top w:val="nil"/>
              <w:left w:val="nil"/>
              <w:bottom w:val="single" w:sz="4" w:space="0" w:color="auto"/>
              <w:right w:val="single" w:sz="4" w:space="0" w:color="auto"/>
            </w:tcBorders>
            <w:shd w:val="clear" w:color="000000" w:fill="DCE6F1"/>
            <w:noWrap/>
            <w:vAlign w:val="bottom"/>
            <w:hideMark/>
          </w:tcPr>
          <w:p w14:paraId="485C76FD" w14:textId="77777777" w:rsidR="00FF6726" w:rsidRPr="00FF6726" w:rsidRDefault="00FF6726" w:rsidP="00FF672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$81.70</w:t>
            </w:r>
          </w:p>
        </w:tc>
        <w:tc>
          <w:tcPr>
            <w:tcW w:w="581" w:type="pct"/>
            <w:tcBorders>
              <w:top w:val="nil"/>
              <w:left w:val="nil"/>
              <w:bottom w:val="single" w:sz="4" w:space="0" w:color="auto"/>
              <w:right w:val="single" w:sz="4" w:space="0" w:color="auto"/>
            </w:tcBorders>
            <w:shd w:val="clear" w:color="000000" w:fill="DCE6F1"/>
            <w:noWrap/>
            <w:vAlign w:val="bottom"/>
            <w:hideMark/>
          </w:tcPr>
          <w:p w14:paraId="1E4DACD7" w14:textId="77777777" w:rsidR="00FF6726" w:rsidRPr="00FF6726" w:rsidRDefault="00FF6726" w:rsidP="00FF672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$13.62</w:t>
            </w:r>
          </w:p>
        </w:tc>
        <w:tc>
          <w:tcPr>
            <w:tcW w:w="539" w:type="pct"/>
            <w:tcBorders>
              <w:top w:val="nil"/>
              <w:left w:val="nil"/>
              <w:bottom w:val="single" w:sz="4" w:space="0" w:color="auto"/>
              <w:right w:val="single" w:sz="4" w:space="0" w:color="auto"/>
            </w:tcBorders>
            <w:shd w:val="clear" w:color="000000" w:fill="DCE6F1"/>
            <w:noWrap/>
            <w:vAlign w:val="bottom"/>
            <w:hideMark/>
          </w:tcPr>
          <w:p w14:paraId="24EC8149" w14:textId="77777777" w:rsidR="00FF6726" w:rsidRPr="00FF6726" w:rsidRDefault="00FF6726" w:rsidP="00FF672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$3.40</w:t>
            </w:r>
          </w:p>
        </w:tc>
        <w:tc>
          <w:tcPr>
            <w:tcW w:w="1993" w:type="pct"/>
            <w:tcBorders>
              <w:top w:val="nil"/>
              <w:left w:val="nil"/>
              <w:bottom w:val="single" w:sz="4" w:space="0" w:color="auto"/>
              <w:right w:val="single" w:sz="4" w:space="0" w:color="auto"/>
            </w:tcBorders>
            <w:shd w:val="clear" w:color="000000" w:fill="DCE6F1"/>
            <w:vAlign w:val="bottom"/>
            <w:hideMark/>
          </w:tcPr>
          <w:p w14:paraId="20288472" w14:textId="77777777" w:rsidR="00FF6726" w:rsidRPr="00FF6726" w:rsidRDefault="00FF6726" w:rsidP="00FF672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Intermittent Employment &amp; Community Participation Wraparound (Level 4)</w:t>
            </w:r>
          </w:p>
        </w:tc>
      </w:tr>
      <w:tr w:rsidR="00B7438E" w:rsidRPr="00FF6726" w14:paraId="3EA8EFAD" w14:textId="77777777" w:rsidTr="00B7438E">
        <w:trPr>
          <w:trHeight w:val="600"/>
        </w:trPr>
        <w:tc>
          <w:tcPr>
            <w:tcW w:w="1407" w:type="pct"/>
            <w:tcBorders>
              <w:top w:val="nil"/>
              <w:left w:val="single" w:sz="4" w:space="0" w:color="auto"/>
              <w:bottom w:val="single" w:sz="4" w:space="0" w:color="auto"/>
              <w:right w:val="single" w:sz="4" w:space="0" w:color="auto"/>
            </w:tcBorders>
            <w:shd w:val="clear" w:color="000000" w:fill="DCE6F1"/>
            <w:noWrap/>
            <w:vAlign w:val="bottom"/>
            <w:hideMark/>
          </w:tcPr>
          <w:p w14:paraId="06C61F10" w14:textId="77777777" w:rsidR="00FF6726" w:rsidRPr="00FF6726" w:rsidRDefault="00FF6726" w:rsidP="00FF672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In-Home Day Level 6 (Not Homebound)</w:t>
            </w:r>
          </w:p>
        </w:tc>
        <w:tc>
          <w:tcPr>
            <w:tcW w:w="480" w:type="pct"/>
            <w:tcBorders>
              <w:top w:val="nil"/>
              <w:left w:val="nil"/>
              <w:bottom w:val="single" w:sz="4" w:space="0" w:color="auto"/>
              <w:right w:val="single" w:sz="4" w:space="0" w:color="auto"/>
            </w:tcBorders>
            <w:shd w:val="clear" w:color="000000" w:fill="DCE6F1"/>
            <w:noWrap/>
            <w:vAlign w:val="bottom"/>
            <w:hideMark/>
          </w:tcPr>
          <w:p w14:paraId="79A261E8" w14:textId="77777777" w:rsidR="00FF6726" w:rsidRPr="00FF6726" w:rsidRDefault="00FF6726" w:rsidP="00FF672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$130.12</w:t>
            </w:r>
          </w:p>
        </w:tc>
        <w:tc>
          <w:tcPr>
            <w:tcW w:w="581" w:type="pct"/>
            <w:tcBorders>
              <w:top w:val="nil"/>
              <w:left w:val="nil"/>
              <w:bottom w:val="single" w:sz="4" w:space="0" w:color="auto"/>
              <w:right w:val="single" w:sz="4" w:space="0" w:color="auto"/>
            </w:tcBorders>
            <w:shd w:val="clear" w:color="000000" w:fill="DCE6F1"/>
            <w:noWrap/>
            <w:vAlign w:val="bottom"/>
            <w:hideMark/>
          </w:tcPr>
          <w:p w14:paraId="6592EADA" w14:textId="77777777" w:rsidR="00FF6726" w:rsidRPr="00FF6726" w:rsidRDefault="00FF6726" w:rsidP="00FF672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$21.69</w:t>
            </w:r>
          </w:p>
        </w:tc>
        <w:tc>
          <w:tcPr>
            <w:tcW w:w="539" w:type="pct"/>
            <w:tcBorders>
              <w:top w:val="nil"/>
              <w:left w:val="nil"/>
              <w:bottom w:val="single" w:sz="4" w:space="0" w:color="auto"/>
              <w:right w:val="single" w:sz="4" w:space="0" w:color="auto"/>
            </w:tcBorders>
            <w:shd w:val="clear" w:color="000000" w:fill="DCE6F1"/>
            <w:noWrap/>
            <w:vAlign w:val="bottom"/>
            <w:hideMark/>
          </w:tcPr>
          <w:p w14:paraId="5048AAD9" w14:textId="77777777" w:rsidR="00FF6726" w:rsidRPr="00FF6726" w:rsidRDefault="00FF6726" w:rsidP="00FF672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$5.42</w:t>
            </w:r>
          </w:p>
        </w:tc>
        <w:tc>
          <w:tcPr>
            <w:tcW w:w="1993" w:type="pct"/>
            <w:tcBorders>
              <w:top w:val="nil"/>
              <w:left w:val="nil"/>
              <w:bottom w:val="single" w:sz="4" w:space="0" w:color="auto"/>
              <w:right w:val="single" w:sz="4" w:space="0" w:color="auto"/>
            </w:tcBorders>
            <w:shd w:val="clear" w:color="000000" w:fill="DCE6F1"/>
            <w:vAlign w:val="bottom"/>
            <w:hideMark/>
          </w:tcPr>
          <w:p w14:paraId="0ECF3820" w14:textId="77777777" w:rsidR="00FF6726" w:rsidRPr="00FF6726" w:rsidRDefault="00FF6726" w:rsidP="00FF672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Intermittent Employment &amp; Community Participation Wraparound (Level 6)</w:t>
            </w:r>
          </w:p>
        </w:tc>
      </w:tr>
      <w:tr w:rsidR="00B7438E" w:rsidRPr="00FF6726" w14:paraId="15C0168B" w14:textId="77777777" w:rsidTr="00B7438E">
        <w:trPr>
          <w:trHeight w:val="300"/>
        </w:trPr>
        <w:tc>
          <w:tcPr>
            <w:tcW w:w="1407" w:type="pct"/>
            <w:tcBorders>
              <w:top w:val="nil"/>
              <w:left w:val="single" w:sz="4" w:space="0" w:color="auto"/>
              <w:bottom w:val="single" w:sz="4" w:space="0" w:color="auto"/>
              <w:right w:val="single" w:sz="4" w:space="0" w:color="auto"/>
            </w:tcBorders>
            <w:shd w:val="clear" w:color="000000" w:fill="E4DFEC"/>
            <w:noWrap/>
            <w:vAlign w:val="bottom"/>
            <w:hideMark/>
          </w:tcPr>
          <w:p w14:paraId="71FFA7B2" w14:textId="77777777" w:rsidR="00FF6726" w:rsidRPr="00FF6726" w:rsidRDefault="00FF6726" w:rsidP="00FF672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 xml:space="preserve">Facility-Based Day Services </w:t>
            </w:r>
            <w:r w:rsidR="00545D46">
              <w:rPr>
                <w:rFonts w:ascii="Calibri" w:eastAsia="Times New Roman" w:hAnsi="Calibri" w:cs="Times New Roman"/>
                <w:color w:val="000000"/>
              </w:rPr>
              <w:t>-1</w:t>
            </w:r>
          </w:p>
        </w:tc>
        <w:tc>
          <w:tcPr>
            <w:tcW w:w="480" w:type="pct"/>
            <w:tcBorders>
              <w:top w:val="nil"/>
              <w:left w:val="nil"/>
              <w:bottom w:val="single" w:sz="4" w:space="0" w:color="auto"/>
              <w:right w:val="single" w:sz="4" w:space="0" w:color="auto"/>
            </w:tcBorders>
            <w:shd w:val="clear" w:color="000000" w:fill="E4DFEC"/>
            <w:noWrap/>
            <w:vAlign w:val="bottom"/>
            <w:hideMark/>
          </w:tcPr>
          <w:p w14:paraId="77D14E6C" w14:textId="77777777" w:rsidR="00FF6726" w:rsidRPr="00FF6726" w:rsidRDefault="00FF6726" w:rsidP="00FF672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$31.55</w:t>
            </w:r>
          </w:p>
        </w:tc>
        <w:tc>
          <w:tcPr>
            <w:tcW w:w="581" w:type="pct"/>
            <w:tcBorders>
              <w:top w:val="nil"/>
              <w:left w:val="nil"/>
              <w:bottom w:val="single" w:sz="4" w:space="0" w:color="auto"/>
              <w:right w:val="single" w:sz="4" w:space="0" w:color="auto"/>
            </w:tcBorders>
            <w:shd w:val="clear" w:color="000000" w:fill="E4DFEC"/>
            <w:noWrap/>
            <w:vAlign w:val="bottom"/>
            <w:hideMark/>
          </w:tcPr>
          <w:p w14:paraId="33BA81B1" w14:textId="77777777" w:rsidR="00FF6726" w:rsidRPr="00FF6726" w:rsidRDefault="00FF6726" w:rsidP="00FF672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$5.26</w:t>
            </w:r>
          </w:p>
        </w:tc>
        <w:tc>
          <w:tcPr>
            <w:tcW w:w="539" w:type="pct"/>
            <w:tcBorders>
              <w:top w:val="nil"/>
              <w:left w:val="nil"/>
              <w:bottom w:val="single" w:sz="4" w:space="0" w:color="auto"/>
              <w:right w:val="single" w:sz="4" w:space="0" w:color="auto"/>
            </w:tcBorders>
            <w:shd w:val="clear" w:color="000000" w:fill="E4DFEC"/>
            <w:noWrap/>
            <w:vAlign w:val="bottom"/>
            <w:hideMark/>
          </w:tcPr>
          <w:p w14:paraId="150E31E7" w14:textId="77777777" w:rsidR="00FF6726" w:rsidRPr="00FF6726" w:rsidRDefault="00FF6726" w:rsidP="00FF672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$1.31</w:t>
            </w:r>
          </w:p>
        </w:tc>
        <w:tc>
          <w:tcPr>
            <w:tcW w:w="1993" w:type="pct"/>
            <w:tcBorders>
              <w:top w:val="nil"/>
              <w:left w:val="nil"/>
              <w:bottom w:val="single" w:sz="4" w:space="0" w:color="auto"/>
              <w:right w:val="single" w:sz="4" w:space="0" w:color="auto"/>
            </w:tcBorders>
            <w:shd w:val="clear" w:color="000000" w:fill="E4DFEC"/>
            <w:noWrap/>
            <w:vAlign w:val="bottom"/>
            <w:hideMark/>
          </w:tcPr>
          <w:p w14:paraId="5C9D3326" w14:textId="28C9728C" w:rsidR="00FF6726" w:rsidRPr="00FF6726" w:rsidRDefault="002B2806" w:rsidP="00FF6726">
            <w:pPr>
              <w:spacing w:after="0" w:line="240" w:lineRule="auto"/>
              <w:rPr>
                <w:rFonts w:ascii="Calibri" w:eastAsia="Times New Roman" w:hAnsi="Calibri" w:cs="Times New Roman"/>
                <w:color w:val="000000"/>
              </w:rPr>
            </w:pPr>
            <w:r>
              <w:rPr>
                <w:rFonts w:ascii="Calibri" w:eastAsia="Times New Roman" w:hAnsi="Calibri" w:cs="Times New Roman"/>
                <w:color w:val="000000"/>
              </w:rPr>
              <w:t>Facility-Based Day Supports</w:t>
            </w:r>
            <w:r w:rsidR="00FF6726" w:rsidRPr="00FF6726">
              <w:rPr>
                <w:rFonts w:ascii="Calibri" w:eastAsia="Times New Roman" w:hAnsi="Calibri" w:cs="Times New Roman"/>
                <w:color w:val="000000"/>
              </w:rPr>
              <w:t xml:space="preserve"> Level 1</w:t>
            </w:r>
          </w:p>
        </w:tc>
      </w:tr>
      <w:tr w:rsidR="00B7438E" w:rsidRPr="00FF6726" w14:paraId="06AAF265" w14:textId="77777777" w:rsidTr="00B7438E">
        <w:trPr>
          <w:trHeight w:val="300"/>
        </w:trPr>
        <w:tc>
          <w:tcPr>
            <w:tcW w:w="1407" w:type="pct"/>
            <w:tcBorders>
              <w:top w:val="nil"/>
              <w:left w:val="single" w:sz="4" w:space="0" w:color="auto"/>
              <w:bottom w:val="single" w:sz="4" w:space="0" w:color="auto"/>
              <w:right w:val="single" w:sz="4" w:space="0" w:color="auto"/>
            </w:tcBorders>
            <w:shd w:val="clear" w:color="000000" w:fill="E4DFEC"/>
            <w:noWrap/>
            <w:vAlign w:val="bottom"/>
            <w:hideMark/>
          </w:tcPr>
          <w:p w14:paraId="052D8EE4" w14:textId="77777777" w:rsidR="00FF6726" w:rsidRPr="00FF6726" w:rsidRDefault="00FF6726" w:rsidP="00FF672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 xml:space="preserve">Facility-Based Day Services </w:t>
            </w:r>
            <w:r w:rsidR="00545D46">
              <w:rPr>
                <w:rFonts w:ascii="Calibri" w:eastAsia="Times New Roman" w:hAnsi="Calibri" w:cs="Times New Roman"/>
                <w:color w:val="000000"/>
              </w:rPr>
              <w:t>-2</w:t>
            </w:r>
          </w:p>
        </w:tc>
        <w:tc>
          <w:tcPr>
            <w:tcW w:w="480" w:type="pct"/>
            <w:tcBorders>
              <w:top w:val="nil"/>
              <w:left w:val="nil"/>
              <w:bottom w:val="single" w:sz="4" w:space="0" w:color="auto"/>
              <w:right w:val="single" w:sz="4" w:space="0" w:color="auto"/>
            </w:tcBorders>
            <w:shd w:val="clear" w:color="000000" w:fill="E4DFEC"/>
            <w:noWrap/>
            <w:vAlign w:val="bottom"/>
            <w:hideMark/>
          </w:tcPr>
          <w:p w14:paraId="3FCF83BD" w14:textId="77777777" w:rsidR="00FF6726" w:rsidRPr="00FF6726" w:rsidRDefault="00FF6726" w:rsidP="00FF672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$39.63</w:t>
            </w:r>
          </w:p>
        </w:tc>
        <w:tc>
          <w:tcPr>
            <w:tcW w:w="581" w:type="pct"/>
            <w:tcBorders>
              <w:top w:val="nil"/>
              <w:left w:val="nil"/>
              <w:bottom w:val="single" w:sz="4" w:space="0" w:color="auto"/>
              <w:right w:val="single" w:sz="4" w:space="0" w:color="auto"/>
            </w:tcBorders>
            <w:shd w:val="clear" w:color="000000" w:fill="E4DFEC"/>
            <w:noWrap/>
            <w:vAlign w:val="bottom"/>
            <w:hideMark/>
          </w:tcPr>
          <w:p w14:paraId="16FDCB5F" w14:textId="77777777" w:rsidR="00FF6726" w:rsidRPr="00FF6726" w:rsidRDefault="00FF6726" w:rsidP="00FF672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$6.61</w:t>
            </w:r>
          </w:p>
        </w:tc>
        <w:tc>
          <w:tcPr>
            <w:tcW w:w="539" w:type="pct"/>
            <w:tcBorders>
              <w:top w:val="nil"/>
              <w:left w:val="nil"/>
              <w:bottom w:val="single" w:sz="4" w:space="0" w:color="auto"/>
              <w:right w:val="single" w:sz="4" w:space="0" w:color="auto"/>
            </w:tcBorders>
            <w:shd w:val="clear" w:color="000000" w:fill="E4DFEC"/>
            <w:noWrap/>
            <w:vAlign w:val="bottom"/>
            <w:hideMark/>
          </w:tcPr>
          <w:p w14:paraId="216FA998" w14:textId="77777777" w:rsidR="00FF6726" w:rsidRPr="00FF6726" w:rsidRDefault="00FF6726" w:rsidP="00FF672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$1.65</w:t>
            </w:r>
          </w:p>
        </w:tc>
        <w:tc>
          <w:tcPr>
            <w:tcW w:w="1993" w:type="pct"/>
            <w:tcBorders>
              <w:top w:val="nil"/>
              <w:left w:val="nil"/>
              <w:bottom w:val="single" w:sz="4" w:space="0" w:color="auto"/>
              <w:right w:val="single" w:sz="4" w:space="0" w:color="auto"/>
            </w:tcBorders>
            <w:shd w:val="clear" w:color="000000" w:fill="E4DFEC"/>
            <w:noWrap/>
            <w:vAlign w:val="bottom"/>
            <w:hideMark/>
          </w:tcPr>
          <w:p w14:paraId="53C9FAE4" w14:textId="2A034073" w:rsidR="00FF6726" w:rsidRPr="00FF6726" w:rsidRDefault="002B2806" w:rsidP="00FF6726">
            <w:pPr>
              <w:spacing w:after="0" w:line="240" w:lineRule="auto"/>
              <w:rPr>
                <w:rFonts w:ascii="Calibri" w:eastAsia="Times New Roman" w:hAnsi="Calibri" w:cs="Times New Roman"/>
                <w:color w:val="000000"/>
              </w:rPr>
            </w:pPr>
            <w:r>
              <w:rPr>
                <w:rFonts w:ascii="Calibri" w:eastAsia="Times New Roman" w:hAnsi="Calibri" w:cs="Times New Roman"/>
                <w:color w:val="000000"/>
              </w:rPr>
              <w:t>Facility-Based Day Supports</w:t>
            </w:r>
            <w:r w:rsidR="00FF6726" w:rsidRPr="00FF6726">
              <w:rPr>
                <w:rFonts w:ascii="Calibri" w:eastAsia="Times New Roman" w:hAnsi="Calibri" w:cs="Times New Roman"/>
                <w:color w:val="000000"/>
              </w:rPr>
              <w:t xml:space="preserve"> Level 2</w:t>
            </w:r>
          </w:p>
        </w:tc>
      </w:tr>
      <w:tr w:rsidR="00B7438E" w:rsidRPr="00FF6726" w14:paraId="4FC1A818" w14:textId="77777777" w:rsidTr="00B7438E">
        <w:trPr>
          <w:trHeight w:val="300"/>
        </w:trPr>
        <w:tc>
          <w:tcPr>
            <w:tcW w:w="1407" w:type="pct"/>
            <w:tcBorders>
              <w:top w:val="nil"/>
              <w:left w:val="single" w:sz="4" w:space="0" w:color="auto"/>
              <w:bottom w:val="single" w:sz="4" w:space="0" w:color="auto"/>
              <w:right w:val="single" w:sz="4" w:space="0" w:color="auto"/>
            </w:tcBorders>
            <w:shd w:val="clear" w:color="000000" w:fill="E4DFEC"/>
            <w:noWrap/>
            <w:vAlign w:val="bottom"/>
            <w:hideMark/>
          </w:tcPr>
          <w:p w14:paraId="6721BFF1" w14:textId="77777777" w:rsidR="00FF6726" w:rsidRPr="00FF6726" w:rsidRDefault="00FF6726" w:rsidP="00FF672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 xml:space="preserve">Facility-Based Day Services </w:t>
            </w:r>
            <w:r w:rsidR="00545D46">
              <w:rPr>
                <w:rFonts w:ascii="Calibri" w:eastAsia="Times New Roman" w:hAnsi="Calibri" w:cs="Times New Roman"/>
                <w:color w:val="000000"/>
              </w:rPr>
              <w:t>-3</w:t>
            </w:r>
          </w:p>
        </w:tc>
        <w:tc>
          <w:tcPr>
            <w:tcW w:w="480" w:type="pct"/>
            <w:tcBorders>
              <w:top w:val="nil"/>
              <w:left w:val="nil"/>
              <w:bottom w:val="single" w:sz="4" w:space="0" w:color="auto"/>
              <w:right w:val="single" w:sz="4" w:space="0" w:color="auto"/>
            </w:tcBorders>
            <w:shd w:val="clear" w:color="000000" w:fill="E4DFEC"/>
            <w:noWrap/>
            <w:vAlign w:val="bottom"/>
            <w:hideMark/>
          </w:tcPr>
          <w:p w14:paraId="14CD63AF" w14:textId="77777777" w:rsidR="00FF6726" w:rsidRPr="00FF6726" w:rsidRDefault="00FF6726" w:rsidP="00FF672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$53.44</w:t>
            </w:r>
          </w:p>
        </w:tc>
        <w:tc>
          <w:tcPr>
            <w:tcW w:w="581" w:type="pct"/>
            <w:tcBorders>
              <w:top w:val="nil"/>
              <w:left w:val="nil"/>
              <w:bottom w:val="single" w:sz="4" w:space="0" w:color="auto"/>
              <w:right w:val="single" w:sz="4" w:space="0" w:color="auto"/>
            </w:tcBorders>
            <w:shd w:val="clear" w:color="000000" w:fill="E4DFEC"/>
            <w:noWrap/>
            <w:vAlign w:val="bottom"/>
            <w:hideMark/>
          </w:tcPr>
          <w:p w14:paraId="2675EFF7" w14:textId="77777777" w:rsidR="00FF6726" w:rsidRPr="00FF6726" w:rsidRDefault="00FF6726" w:rsidP="00FF672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$8.91</w:t>
            </w:r>
          </w:p>
        </w:tc>
        <w:tc>
          <w:tcPr>
            <w:tcW w:w="539" w:type="pct"/>
            <w:tcBorders>
              <w:top w:val="nil"/>
              <w:left w:val="nil"/>
              <w:bottom w:val="single" w:sz="4" w:space="0" w:color="auto"/>
              <w:right w:val="single" w:sz="4" w:space="0" w:color="auto"/>
            </w:tcBorders>
            <w:shd w:val="clear" w:color="000000" w:fill="E4DFEC"/>
            <w:noWrap/>
            <w:vAlign w:val="bottom"/>
            <w:hideMark/>
          </w:tcPr>
          <w:p w14:paraId="1583A3D6" w14:textId="77777777" w:rsidR="00FF6726" w:rsidRPr="00FF6726" w:rsidRDefault="00FF6726" w:rsidP="00FF672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$2.23</w:t>
            </w:r>
          </w:p>
        </w:tc>
        <w:tc>
          <w:tcPr>
            <w:tcW w:w="1993" w:type="pct"/>
            <w:tcBorders>
              <w:top w:val="nil"/>
              <w:left w:val="nil"/>
              <w:bottom w:val="single" w:sz="4" w:space="0" w:color="auto"/>
              <w:right w:val="single" w:sz="4" w:space="0" w:color="auto"/>
            </w:tcBorders>
            <w:shd w:val="clear" w:color="000000" w:fill="E4DFEC"/>
            <w:noWrap/>
            <w:vAlign w:val="bottom"/>
            <w:hideMark/>
          </w:tcPr>
          <w:p w14:paraId="7630F8B1" w14:textId="266F6291" w:rsidR="00FF6726" w:rsidRPr="00FF6726" w:rsidRDefault="002B2806" w:rsidP="00FF6726">
            <w:pPr>
              <w:spacing w:after="0" w:line="240" w:lineRule="auto"/>
              <w:rPr>
                <w:rFonts w:ascii="Calibri" w:eastAsia="Times New Roman" w:hAnsi="Calibri" w:cs="Times New Roman"/>
                <w:color w:val="000000"/>
              </w:rPr>
            </w:pPr>
            <w:r>
              <w:rPr>
                <w:rFonts w:ascii="Calibri" w:eastAsia="Times New Roman" w:hAnsi="Calibri" w:cs="Times New Roman"/>
                <w:color w:val="000000"/>
              </w:rPr>
              <w:t>Facility-Based Day Supports</w:t>
            </w:r>
            <w:r w:rsidR="00FF6726" w:rsidRPr="00FF6726">
              <w:rPr>
                <w:rFonts w:ascii="Calibri" w:eastAsia="Times New Roman" w:hAnsi="Calibri" w:cs="Times New Roman"/>
                <w:color w:val="000000"/>
              </w:rPr>
              <w:t xml:space="preserve"> Level 3</w:t>
            </w:r>
          </w:p>
        </w:tc>
      </w:tr>
      <w:tr w:rsidR="00B7438E" w:rsidRPr="00FF6726" w14:paraId="3E4FA985" w14:textId="77777777" w:rsidTr="00B7438E">
        <w:trPr>
          <w:trHeight w:val="300"/>
        </w:trPr>
        <w:tc>
          <w:tcPr>
            <w:tcW w:w="1407" w:type="pct"/>
            <w:tcBorders>
              <w:top w:val="nil"/>
              <w:left w:val="single" w:sz="4" w:space="0" w:color="auto"/>
              <w:bottom w:val="single" w:sz="4" w:space="0" w:color="auto"/>
              <w:right w:val="single" w:sz="4" w:space="0" w:color="auto"/>
            </w:tcBorders>
            <w:shd w:val="clear" w:color="000000" w:fill="E4DFEC"/>
            <w:noWrap/>
            <w:vAlign w:val="bottom"/>
            <w:hideMark/>
          </w:tcPr>
          <w:p w14:paraId="535A7C0E" w14:textId="77777777" w:rsidR="00FF6726" w:rsidRPr="00FF6726" w:rsidRDefault="00FF6726" w:rsidP="00FF672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 xml:space="preserve">Facility-Based Day Services </w:t>
            </w:r>
            <w:r w:rsidR="00545D46">
              <w:rPr>
                <w:rFonts w:ascii="Calibri" w:eastAsia="Times New Roman" w:hAnsi="Calibri" w:cs="Times New Roman"/>
                <w:color w:val="000000"/>
              </w:rPr>
              <w:t>-</w:t>
            </w:r>
            <w:r w:rsidRPr="00FF6726">
              <w:rPr>
                <w:rFonts w:ascii="Calibri" w:eastAsia="Times New Roman" w:hAnsi="Calibri" w:cs="Times New Roman"/>
                <w:color w:val="000000"/>
              </w:rPr>
              <w:t>4</w:t>
            </w:r>
          </w:p>
        </w:tc>
        <w:tc>
          <w:tcPr>
            <w:tcW w:w="480" w:type="pct"/>
            <w:tcBorders>
              <w:top w:val="nil"/>
              <w:left w:val="nil"/>
              <w:bottom w:val="single" w:sz="4" w:space="0" w:color="auto"/>
              <w:right w:val="single" w:sz="4" w:space="0" w:color="auto"/>
            </w:tcBorders>
            <w:shd w:val="clear" w:color="000000" w:fill="E4DFEC"/>
            <w:noWrap/>
            <w:vAlign w:val="bottom"/>
            <w:hideMark/>
          </w:tcPr>
          <w:p w14:paraId="51560F09" w14:textId="77777777" w:rsidR="00FF6726" w:rsidRPr="00FF6726" w:rsidRDefault="00FF6726" w:rsidP="00FF672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$67.13</w:t>
            </w:r>
          </w:p>
        </w:tc>
        <w:tc>
          <w:tcPr>
            <w:tcW w:w="581" w:type="pct"/>
            <w:tcBorders>
              <w:top w:val="nil"/>
              <w:left w:val="nil"/>
              <w:bottom w:val="single" w:sz="4" w:space="0" w:color="auto"/>
              <w:right w:val="single" w:sz="4" w:space="0" w:color="auto"/>
            </w:tcBorders>
            <w:shd w:val="clear" w:color="000000" w:fill="E4DFEC"/>
            <w:noWrap/>
            <w:vAlign w:val="bottom"/>
            <w:hideMark/>
          </w:tcPr>
          <w:p w14:paraId="6D8B9FF6" w14:textId="77777777" w:rsidR="00FF6726" w:rsidRPr="00FF6726" w:rsidRDefault="00FF6726" w:rsidP="00FF672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$11.19</w:t>
            </w:r>
          </w:p>
        </w:tc>
        <w:tc>
          <w:tcPr>
            <w:tcW w:w="539" w:type="pct"/>
            <w:tcBorders>
              <w:top w:val="nil"/>
              <w:left w:val="nil"/>
              <w:bottom w:val="single" w:sz="4" w:space="0" w:color="auto"/>
              <w:right w:val="single" w:sz="4" w:space="0" w:color="auto"/>
            </w:tcBorders>
            <w:shd w:val="clear" w:color="000000" w:fill="E4DFEC"/>
            <w:noWrap/>
            <w:vAlign w:val="bottom"/>
            <w:hideMark/>
          </w:tcPr>
          <w:p w14:paraId="20849C73" w14:textId="77777777" w:rsidR="00FF6726" w:rsidRPr="00FF6726" w:rsidRDefault="00FF6726" w:rsidP="00FF672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$2.80</w:t>
            </w:r>
          </w:p>
        </w:tc>
        <w:tc>
          <w:tcPr>
            <w:tcW w:w="1993" w:type="pct"/>
            <w:tcBorders>
              <w:top w:val="nil"/>
              <w:left w:val="nil"/>
              <w:bottom w:val="single" w:sz="4" w:space="0" w:color="auto"/>
              <w:right w:val="single" w:sz="4" w:space="0" w:color="auto"/>
            </w:tcBorders>
            <w:shd w:val="clear" w:color="000000" w:fill="E4DFEC"/>
            <w:noWrap/>
            <w:vAlign w:val="bottom"/>
            <w:hideMark/>
          </w:tcPr>
          <w:p w14:paraId="1A72B9D4" w14:textId="3E241B1E" w:rsidR="00FF6726" w:rsidRPr="00FF6726" w:rsidRDefault="002B2806" w:rsidP="00FF6726">
            <w:pPr>
              <w:spacing w:after="0" w:line="240" w:lineRule="auto"/>
              <w:rPr>
                <w:rFonts w:ascii="Calibri" w:eastAsia="Times New Roman" w:hAnsi="Calibri" w:cs="Times New Roman"/>
                <w:color w:val="000000"/>
              </w:rPr>
            </w:pPr>
            <w:r>
              <w:rPr>
                <w:rFonts w:ascii="Calibri" w:eastAsia="Times New Roman" w:hAnsi="Calibri" w:cs="Times New Roman"/>
                <w:color w:val="000000"/>
              </w:rPr>
              <w:t>Facility-Based Day Supports</w:t>
            </w:r>
            <w:r w:rsidR="00FF6726" w:rsidRPr="00FF6726">
              <w:rPr>
                <w:rFonts w:ascii="Calibri" w:eastAsia="Times New Roman" w:hAnsi="Calibri" w:cs="Times New Roman"/>
                <w:color w:val="000000"/>
              </w:rPr>
              <w:t xml:space="preserve"> Level 4</w:t>
            </w:r>
          </w:p>
        </w:tc>
      </w:tr>
      <w:tr w:rsidR="00B7438E" w:rsidRPr="00FF6726" w14:paraId="0DBB9171" w14:textId="77777777" w:rsidTr="00B7438E">
        <w:trPr>
          <w:trHeight w:val="300"/>
        </w:trPr>
        <w:tc>
          <w:tcPr>
            <w:tcW w:w="1407" w:type="pct"/>
            <w:tcBorders>
              <w:top w:val="nil"/>
              <w:left w:val="single" w:sz="4" w:space="0" w:color="auto"/>
              <w:bottom w:val="single" w:sz="4" w:space="0" w:color="auto"/>
              <w:right w:val="single" w:sz="4" w:space="0" w:color="auto"/>
            </w:tcBorders>
            <w:shd w:val="clear" w:color="000000" w:fill="E4DFEC"/>
            <w:noWrap/>
            <w:vAlign w:val="bottom"/>
            <w:hideMark/>
          </w:tcPr>
          <w:p w14:paraId="1127334D" w14:textId="77777777" w:rsidR="00FF6726" w:rsidRPr="00FF6726" w:rsidRDefault="00FF6726" w:rsidP="00FF672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 xml:space="preserve">Facility-Based Day Services </w:t>
            </w:r>
            <w:r w:rsidR="00545D46">
              <w:rPr>
                <w:rFonts w:ascii="Calibri" w:eastAsia="Times New Roman" w:hAnsi="Calibri" w:cs="Times New Roman"/>
                <w:color w:val="000000"/>
              </w:rPr>
              <w:t>-</w:t>
            </w:r>
            <w:r w:rsidRPr="00FF6726">
              <w:rPr>
                <w:rFonts w:ascii="Calibri" w:eastAsia="Times New Roman" w:hAnsi="Calibri" w:cs="Times New Roman"/>
                <w:color w:val="000000"/>
              </w:rPr>
              <w:t>6</w:t>
            </w:r>
          </w:p>
        </w:tc>
        <w:tc>
          <w:tcPr>
            <w:tcW w:w="480" w:type="pct"/>
            <w:tcBorders>
              <w:top w:val="nil"/>
              <w:left w:val="nil"/>
              <w:bottom w:val="single" w:sz="4" w:space="0" w:color="auto"/>
              <w:right w:val="single" w:sz="4" w:space="0" w:color="auto"/>
            </w:tcBorders>
            <w:shd w:val="clear" w:color="000000" w:fill="E4DFEC"/>
            <w:noWrap/>
            <w:vAlign w:val="bottom"/>
            <w:hideMark/>
          </w:tcPr>
          <w:p w14:paraId="27E7DE9A" w14:textId="77777777" w:rsidR="00FF6726" w:rsidRPr="00FF6726" w:rsidRDefault="00FF6726" w:rsidP="00FF672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$129.53</w:t>
            </w:r>
          </w:p>
        </w:tc>
        <w:tc>
          <w:tcPr>
            <w:tcW w:w="581" w:type="pct"/>
            <w:tcBorders>
              <w:top w:val="nil"/>
              <w:left w:val="nil"/>
              <w:bottom w:val="single" w:sz="4" w:space="0" w:color="auto"/>
              <w:right w:val="single" w:sz="4" w:space="0" w:color="auto"/>
            </w:tcBorders>
            <w:shd w:val="clear" w:color="000000" w:fill="E4DFEC"/>
            <w:noWrap/>
            <w:vAlign w:val="bottom"/>
            <w:hideMark/>
          </w:tcPr>
          <w:p w14:paraId="05537452" w14:textId="77777777" w:rsidR="00FF6726" w:rsidRPr="00FF6726" w:rsidRDefault="00FF6726" w:rsidP="00FF672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$21.59</w:t>
            </w:r>
          </w:p>
        </w:tc>
        <w:tc>
          <w:tcPr>
            <w:tcW w:w="539" w:type="pct"/>
            <w:tcBorders>
              <w:top w:val="nil"/>
              <w:left w:val="nil"/>
              <w:bottom w:val="single" w:sz="4" w:space="0" w:color="auto"/>
              <w:right w:val="single" w:sz="4" w:space="0" w:color="auto"/>
            </w:tcBorders>
            <w:shd w:val="clear" w:color="000000" w:fill="E4DFEC"/>
            <w:noWrap/>
            <w:vAlign w:val="bottom"/>
            <w:hideMark/>
          </w:tcPr>
          <w:p w14:paraId="6DA20E01" w14:textId="77777777" w:rsidR="00FF6726" w:rsidRPr="00FF6726" w:rsidRDefault="00FF6726" w:rsidP="00FF672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$5.40</w:t>
            </w:r>
          </w:p>
        </w:tc>
        <w:tc>
          <w:tcPr>
            <w:tcW w:w="1993" w:type="pct"/>
            <w:tcBorders>
              <w:top w:val="nil"/>
              <w:left w:val="nil"/>
              <w:bottom w:val="single" w:sz="4" w:space="0" w:color="auto"/>
              <w:right w:val="single" w:sz="4" w:space="0" w:color="auto"/>
            </w:tcBorders>
            <w:shd w:val="clear" w:color="000000" w:fill="E4DFEC"/>
            <w:noWrap/>
            <w:vAlign w:val="bottom"/>
            <w:hideMark/>
          </w:tcPr>
          <w:p w14:paraId="7D00409C" w14:textId="19D64EB8" w:rsidR="00FF6726" w:rsidRPr="00FF6726" w:rsidRDefault="00FF6726" w:rsidP="00FF672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Facility-Base</w:t>
            </w:r>
            <w:r w:rsidR="002B2806">
              <w:rPr>
                <w:rFonts w:ascii="Calibri" w:eastAsia="Times New Roman" w:hAnsi="Calibri" w:cs="Times New Roman"/>
                <w:color w:val="000000"/>
              </w:rPr>
              <w:t>d Day Supports</w:t>
            </w:r>
            <w:r w:rsidRPr="00FF6726">
              <w:rPr>
                <w:rFonts w:ascii="Calibri" w:eastAsia="Times New Roman" w:hAnsi="Calibri" w:cs="Times New Roman"/>
                <w:color w:val="000000"/>
              </w:rPr>
              <w:t xml:space="preserve"> Level 6</w:t>
            </w:r>
          </w:p>
        </w:tc>
      </w:tr>
      <w:tr w:rsidR="00B7438E" w:rsidRPr="00FF6726" w14:paraId="47EF6135" w14:textId="77777777" w:rsidTr="00B7438E">
        <w:trPr>
          <w:trHeight w:val="300"/>
        </w:trPr>
        <w:tc>
          <w:tcPr>
            <w:tcW w:w="1407" w:type="pct"/>
            <w:tcBorders>
              <w:top w:val="nil"/>
              <w:left w:val="single" w:sz="4" w:space="0" w:color="auto"/>
              <w:bottom w:val="single" w:sz="4" w:space="0" w:color="auto"/>
              <w:right w:val="single" w:sz="4" w:space="0" w:color="auto"/>
            </w:tcBorders>
            <w:shd w:val="clear" w:color="000000" w:fill="F2DCDB"/>
            <w:noWrap/>
            <w:vAlign w:val="bottom"/>
            <w:hideMark/>
          </w:tcPr>
          <w:p w14:paraId="6FC75DC3" w14:textId="77777777" w:rsidR="00FF6726" w:rsidRPr="00FF6726" w:rsidRDefault="00FF6726" w:rsidP="00FF672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In-Home Day  (Homebound)</w:t>
            </w:r>
          </w:p>
        </w:tc>
        <w:tc>
          <w:tcPr>
            <w:tcW w:w="480" w:type="pct"/>
            <w:tcBorders>
              <w:top w:val="nil"/>
              <w:left w:val="nil"/>
              <w:bottom w:val="single" w:sz="4" w:space="0" w:color="auto"/>
              <w:right w:val="single" w:sz="4" w:space="0" w:color="auto"/>
            </w:tcBorders>
            <w:shd w:val="clear" w:color="000000" w:fill="F2DCDB"/>
            <w:noWrap/>
            <w:vAlign w:val="bottom"/>
            <w:hideMark/>
          </w:tcPr>
          <w:p w14:paraId="4E64E724" w14:textId="77777777" w:rsidR="00FF6726" w:rsidRPr="00FF6726" w:rsidRDefault="00FF6726" w:rsidP="00FF672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$56.69</w:t>
            </w:r>
          </w:p>
        </w:tc>
        <w:tc>
          <w:tcPr>
            <w:tcW w:w="581" w:type="pct"/>
            <w:tcBorders>
              <w:top w:val="nil"/>
              <w:left w:val="nil"/>
              <w:bottom w:val="single" w:sz="4" w:space="0" w:color="auto"/>
              <w:right w:val="single" w:sz="4" w:space="0" w:color="auto"/>
            </w:tcBorders>
            <w:shd w:val="clear" w:color="000000" w:fill="F2DCDB"/>
            <w:noWrap/>
            <w:vAlign w:val="bottom"/>
            <w:hideMark/>
          </w:tcPr>
          <w:p w14:paraId="10044019" w14:textId="77777777" w:rsidR="00FF6726" w:rsidRPr="00FF6726" w:rsidRDefault="00FF6726" w:rsidP="00FF672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N/A</w:t>
            </w:r>
          </w:p>
        </w:tc>
        <w:tc>
          <w:tcPr>
            <w:tcW w:w="539" w:type="pct"/>
            <w:tcBorders>
              <w:top w:val="nil"/>
              <w:left w:val="nil"/>
              <w:bottom w:val="single" w:sz="4" w:space="0" w:color="auto"/>
              <w:right w:val="single" w:sz="4" w:space="0" w:color="auto"/>
            </w:tcBorders>
            <w:shd w:val="clear" w:color="000000" w:fill="F2DCDB"/>
            <w:noWrap/>
            <w:vAlign w:val="bottom"/>
            <w:hideMark/>
          </w:tcPr>
          <w:p w14:paraId="0E1BC7C4" w14:textId="77777777" w:rsidR="00FF6726" w:rsidRPr="00FF6726" w:rsidRDefault="00FF6726" w:rsidP="00FF672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N/A</w:t>
            </w:r>
          </w:p>
        </w:tc>
        <w:tc>
          <w:tcPr>
            <w:tcW w:w="1993" w:type="pct"/>
            <w:tcBorders>
              <w:top w:val="nil"/>
              <w:left w:val="nil"/>
              <w:bottom w:val="single" w:sz="4" w:space="0" w:color="auto"/>
              <w:right w:val="single" w:sz="4" w:space="0" w:color="auto"/>
            </w:tcBorders>
            <w:shd w:val="clear" w:color="000000" w:fill="F2DCDB"/>
            <w:noWrap/>
            <w:vAlign w:val="bottom"/>
            <w:hideMark/>
          </w:tcPr>
          <w:p w14:paraId="5ACB6505" w14:textId="77777777" w:rsidR="00FF6726" w:rsidRPr="00FF6726" w:rsidRDefault="00FF6726" w:rsidP="00FF672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Per Diem Residential Special Needs Adjustment</w:t>
            </w:r>
            <w:r w:rsidR="001F6C74">
              <w:rPr>
                <w:rFonts w:ascii="Calibri" w:eastAsia="Times New Roman" w:hAnsi="Calibri" w:cs="Times New Roman"/>
                <w:color w:val="000000"/>
              </w:rPr>
              <w:t xml:space="preserve"> </w:t>
            </w:r>
            <w:r w:rsidR="004D0091">
              <w:rPr>
                <w:rFonts w:ascii="Calibri" w:eastAsia="Times New Roman" w:hAnsi="Calibri" w:cs="Times New Roman"/>
                <w:color w:val="000000"/>
              </w:rPr>
              <w:t>–</w:t>
            </w:r>
            <w:r w:rsidR="001F6C74">
              <w:rPr>
                <w:rFonts w:ascii="Calibri" w:eastAsia="Times New Roman" w:hAnsi="Calibri" w:cs="Times New Roman"/>
                <w:color w:val="000000"/>
              </w:rPr>
              <w:t>Homebound</w:t>
            </w:r>
            <w:r w:rsidR="00EB06F1">
              <w:rPr>
                <w:rFonts w:ascii="Calibri" w:eastAsia="Times New Roman" w:hAnsi="Calibri" w:cs="Times New Roman"/>
                <w:color w:val="000000"/>
              </w:rPr>
              <w:t xml:space="preserve"> or</w:t>
            </w:r>
            <w:r w:rsidR="004D0091">
              <w:rPr>
                <w:rFonts w:ascii="Calibri" w:eastAsia="Times New Roman" w:hAnsi="Calibri" w:cs="Times New Roman"/>
                <w:color w:val="000000"/>
              </w:rPr>
              <w:t xml:space="preserve"> Non-Residential Homebound</w:t>
            </w:r>
            <w:r w:rsidR="00BC4597">
              <w:rPr>
                <w:rFonts w:ascii="Calibri" w:eastAsia="Times New Roman" w:hAnsi="Calibri" w:cs="Times New Roman"/>
                <w:color w:val="000000"/>
              </w:rPr>
              <w:t xml:space="preserve"> </w:t>
            </w:r>
            <w:r w:rsidR="00EB06F1">
              <w:rPr>
                <w:rFonts w:ascii="Calibri" w:eastAsia="Times New Roman" w:hAnsi="Calibri" w:cs="Times New Roman"/>
                <w:color w:val="000000"/>
              </w:rPr>
              <w:t xml:space="preserve">Support </w:t>
            </w:r>
            <w:r w:rsidR="00BC4597">
              <w:rPr>
                <w:rFonts w:ascii="Calibri" w:eastAsia="Times New Roman" w:hAnsi="Calibri" w:cs="Times New Roman"/>
                <w:color w:val="000000"/>
              </w:rPr>
              <w:t>Service</w:t>
            </w:r>
          </w:p>
        </w:tc>
      </w:tr>
      <w:tr w:rsidR="00B7438E" w:rsidRPr="00FF6726" w14:paraId="7F87C124" w14:textId="77777777" w:rsidTr="00B7438E">
        <w:trPr>
          <w:trHeight w:val="300"/>
        </w:trPr>
        <w:tc>
          <w:tcPr>
            <w:tcW w:w="1407" w:type="pct"/>
            <w:tcBorders>
              <w:top w:val="nil"/>
              <w:left w:val="single" w:sz="4" w:space="0" w:color="auto"/>
              <w:bottom w:val="single" w:sz="4" w:space="0" w:color="auto"/>
              <w:right w:val="single" w:sz="4" w:space="0" w:color="auto"/>
            </w:tcBorders>
            <w:shd w:val="clear" w:color="000000" w:fill="F2DCDB"/>
            <w:noWrap/>
            <w:vAlign w:val="bottom"/>
            <w:hideMark/>
          </w:tcPr>
          <w:p w14:paraId="457119C7" w14:textId="77777777" w:rsidR="00FF6726" w:rsidRPr="00FF6726" w:rsidRDefault="00FF6726" w:rsidP="00FF672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In-Home Day Level 4 (Homebound)</w:t>
            </w:r>
          </w:p>
        </w:tc>
        <w:tc>
          <w:tcPr>
            <w:tcW w:w="480" w:type="pct"/>
            <w:tcBorders>
              <w:top w:val="nil"/>
              <w:left w:val="nil"/>
              <w:bottom w:val="single" w:sz="4" w:space="0" w:color="auto"/>
              <w:right w:val="single" w:sz="4" w:space="0" w:color="auto"/>
            </w:tcBorders>
            <w:shd w:val="clear" w:color="000000" w:fill="F2DCDB"/>
            <w:noWrap/>
            <w:vAlign w:val="bottom"/>
            <w:hideMark/>
          </w:tcPr>
          <w:p w14:paraId="1EF6B3DF" w14:textId="77777777" w:rsidR="00FF6726" w:rsidRPr="00FF6726" w:rsidRDefault="00FF6726" w:rsidP="00FF672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$81.70</w:t>
            </w:r>
          </w:p>
        </w:tc>
        <w:tc>
          <w:tcPr>
            <w:tcW w:w="581" w:type="pct"/>
            <w:tcBorders>
              <w:top w:val="nil"/>
              <w:left w:val="nil"/>
              <w:bottom w:val="single" w:sz="4" w:space="0" w:color="auto"/>
              <w:right w:val="single" w:sz="4" w:space="0" w:color="auto"/>
            </w:tcBorders>
            <w:shd w:val="clear" w:color="000000" w:fill="F2DCDB"/>
            <w:noWrap/>
            <w:vAlign w:val="bottom"/>
            <w:hideMark/>
          </w:tcPr>
          <w:p w14:paraId="795F3DE9" w14:textId="77777777" w:rsidR="00FF6726" w:rsidRPr="00FF6726" w:rsidRDefault="00FF6726" w:rsidP="00FF672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N/A</w:t>
            </w:r>
          </w:p>
        </w:tc>
        <w:tc>
          <w:tcPr>
            <w:tcW w:w="539" w:type="pct"/>
            <w:tcBorders>
              <w:top w:val="nil"/>
              <w:left w:val="nil"/>
              <w:bottom w:val="single" w:sz="4" w:space="0" w:color="auto"/>
              <w:right w:val="single" w:sz="4" w:space="0" w:color="auto"/>
            </w:tcBorders>
            <w:shd w:val="clear" w:color="000000" w:fill="F2DCDB"/>
            <w:noWrap/>
            <w:vAlign w:val="bottom"/>
            <w:hideMark/>
          </w:tcPr>
          <w:p w14:paraId="55D713EC" w14:textId="77777777" w:rsidR="00FF6726" w:rsidRPr="00FF6726" w:rsidRDefault="00FF6726" w:rsidP="00FF672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N/A</w:t>
            </w:r>
          </w:p>
        </w:tc>
        <w:tc>
          <w:tcPr>
            <w:tcW w:w="1993" w:type="pct"/>
            <w:tcBorders>
              <w:top w:val="nil"/>
              <w:left w:val="nil"/>
              <w:bottom w:val="single" w:sz="4" w:space="0" w:color="auto"/>
              <w:right w:val="single" w:sz="4" w:space="0" w:color="auto"/>
            </w:tcBorders>
            <w:shd w:val="clear" w:color="000000" w:fill="F2DCDB"/>
            <w:noWrap/>
            <w:vAlign w:val="bottom"/>
            <w:hideMark/>
          </w:tcPr>
          <w:p w14:paraId="37241D60" w14:textId="77777777" w:rsidR="00FF6726" w:rsidRPr="00FF6726" w:rsidRDefault="00FF6726" w:rsidP="00FF672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Per Diem Residential Special Needs Adjustment</w:t>
            </w:r>
            <w:r w:rsidR="001F6C74">
              <w:rPr>
                <w:rFonts w:ascii="Calibri" w:eastAsia="Times New Roman" w:hAnsi="Calibri" w:cs="Times New Roman"/>
                <w:color w:val="000000"/>
              </w:rPr>
              <w:t>- Homebound</w:t>
            </w:r>
            <w:r w:rsidRPr="00FF6726">
              <w:rPr>
                <w:rFonts w:ascii="Calibri" w:eastAsia="Times New Roman" w:hAnsi="Calibri" w:cs="Times New Roman"/>
                <w:color w:val="000000"/>
              </w:rPr>
              <w:t xml:space="preserve"> Level 4</w:t>
            </w:r>
            <w:r w:rsidR="004D0091" w:rsidRPr="004D0091">
              <w:rPr>
                <w:rFonts w:ascii="Calibri" w:eastAsia="Times New Roman" w:hAnsi="Calibri" w:cs="Times New Roman"/>
                <w:color w:val="000000"/>
              </w:rPr>
              <w:t xml:space="preserve"> </w:t>
            </w:r>
            <w:r w:rsidR="004D0091">
              <w:rPr>
                <w:rFonts w:ascii="Calibri" w:eastAsia="Times New Roman" w:hAnsi="Calibri" w:cs="Times New Roman"/>
                <w:color w:val="000000"/>
              </w:rPr>
              <w:t xml:space="preserve">or </w:t>
            </w:r>
            <w:r w:rsidR="004D0091" w:rsidRPr="004D0091">
              <w:rPr>
                <w:rFonts w:ascii="Calibri" w:eastAsia="Times New Roman" w:hAnsi="Calibri" w:cs="Times New Roman"/>
                <w:color w:val="000000"/>
              </w:rPr>
              <w:t>Non-</w:t>
            </w:r>
            <w:r w:rsidR="00BC4597">
              <w:rPr>
                <w:rFonts w:ascii="Calibri" w:eastAsia="Times New Roman" w:hAnsi="Calibri" w:cs="Times New Roman"/>
                <w:color w:val="000000"/>
              </w:rPr>
              <w:t xml:space="preserve">Residential Homebound </w:t>
            </w:r>
            <w:r w:rsidR="00EB06F1">
              <w:rPr>
                <w:rFonts w:ascii="Calibri" w:eastAsia="Times New Roman" w:hAnsi="Calibri" w:cs="Times New Roman"/>
                <w:color w:val="000000"/>
              </w:rPr>
              <w:t xml:space="preserve">Support </w:t>
            </w:r>
            <w:r w:rsidR="00BC4597">
              <w:rPr>
                <w:rFonts w:ascii="Calibri" w:eastAsia="Times New Roman" w:hAnsi="Calibri" w:cs="Times New Roman"/>
                <w:color w:val="000000"/>
              </w:rPr>
              <w:t>Service</w:t>
            </w:r>
            <w:r w:rsidR="004D0091">
              <w:rPr>
                <w:rFonts w:ascii="Calibri" w:eastAsia="Times New Roman" w:hAnsi="Calibri" w:cs="Times New Roman"/>
                <w:color w:val="000000"/>
              </w:rPr>
              <w:t xml:space="preserve"> Level 4</w:t>
            </w:r>
          </w:p>
        </w:tc>
      </w:tr>
      <w:tr w:rsidR="00B7438E" w:rsidRPr="00FF6726" w14:paraId="2F7C1537" w14:textId="77777777" w:rsidTr="00B7438E">
        <w:trPr>
          <w:trHeight w:val="300"/>
        </w:trPr>
        <w:tc>
          <w:tcPr>
            <w:tcW w:w="1407" w:type="pct"/>
            <w:tcBorders>
              <w:top w:val="nil"/>
              <w:left w:val="single" w:sz="4" w:space="0" w:color="auto"/>
              <w:bottom w:val="single" w:sz="4" w:space="0" w:color="auto"/>
              <w:right w:val="single" w:sz="4" w:space="0" w:color="auto"/>
            </w:tcBorders>
            <w:shd w:val="clear" w:color="000000" w:fill="F2DCDB"/>
            <w:noWrap/>
            <w:vAlign w:val="bottom"/>
            <w:hideMark/>
          </w:tcPr>
          <w:p w14:paraId="1609770B" w14:textId="77777777" w:rsidR="00FF6726" w:rsidRPr="00FF6726" w:rsidRDefault="003E7B2D" w:rsidP="00FF6726">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In-Home Day </w:t>
            </w:r>
            <w:r w:rsidRPr="0007634D">
              <w:rPr>
                <w:rFonts w:ascii="Calibri" w:eastAsia="Times New Roman" w:hAnsi="Calibri" w:cs="Times New Roman"/>
                <w:color w:val="000000" w:themeColor="text1"/>
              </w:rPr>
              <w:t>Level 6</w:t>
            </w:r>
            <w:r w:rsidR="00FF6726" w:rsidRPr="0007634D">
              <w:rPr>
                <w:rFonts w:ascii="Calibri" w:eastAsia="Times New Roman" w:hAnsi="Calibri" w:cs="Times New Roman"/>
                <w:color w:val="000000" w:themeColor="text1"/>
              </w:rPr>
              <w:t xml:space="preserve"> </w:t>
            </w:r>
            <w:r w:rsidR="00FF6726" w:rsidRPr="00FF6726">
              <w:rPr>
                <w:rFonts w:ascii="Calibri" w:eastAsia="Times New Roman" w:hAnsi="Calibri" w:cs="Times New Roman"/>
                <w:color w:val="000000"/>
              </w:rPr>
              <w:t>(Homebound)</w:t>
            </w:r>
          </w:p>
        </w:tc>
        <w:tc>
          <w:tcPr>
            <w:tcW w:w="480" w:type="pct"/>
            <w:tcBorders>
              <w:top w:val="nil"/>
              <w:left w:val="nil"/>
              <w:bottom w:val="single" w:sz="4" w:space="0" w:color="auto"/>
              <w:right w:val="single" w:sz="4" w:space="0" w:color="auto"/>
            </w:tcBorders>
            <w:shd w:val="clear" w:color="000000" w:fill="F2DCDB"/>
            <w:noWrap/>
            <w:vAlign w:val="bottom"/>
            <w:hideMark/>
          </w:tcPr>
          <w:p w14:paraId="0428A94E" w14:textId="77777777" w:rsidR="00FF6726" w:rsidRPr="00FF6726" w:rsidRDefault="00FF6726" w:rsidP="00FF672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$130.12</w:t>
            </w:r>
          </w:p>
        </w:tc>
        <w:tc>
          <w:tcPr>
            <w:tcW w:w="581" w:type="pct"/>
            <w:tcBorders>
              <w:top w:val="nil"/>
              <w:left w:val="nil"/>
              <w:bottom w:val="single" w:sz="4" w:space="0" w:color="auto"/>
              <w:right w:val="single" w:sz="4" w:space="0" w:color="auto"/>
            </w:tcBorders>
            <w:shd w:val="clear" w:color="000000" w:fill="F2DCDB"/>
            <w:noWrap/>
            <w:vAlign w:val="bottom"/>
            <w:hideMark/>
          </w:tcPr>
          <w:p w14:paraId="26F3D3AE" w14:textId="77777777" w:rsidR="00FF6726" w:rsidRPr="00FF6726" w:rsidRDefault="00FF6726" w:rsidP="00FF672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N/A</w:t>
            </w:r>
          </w:p>
        </w:tc>
        <w:tc>
          <w:tcPr>
            <w:tcW w:w="539" w:type="pct"/>
            <w:tcBorders>
              <w:top w:val="nil"/>
              <w:left w:val="nil"/>
              <w:bottom w:val="single" w:sz="4" w:space="0" w:color="auto"/>
              <w:right w:val="single" w:sz="4" w:space="0" w:color="auto"/>
            </w:tcBorders>
            <w:shd w:val="clear" w:color="000000" w:fill="F2DCDB"/>
            <w:noWrap/>
            <w:vAlign w:val="bottom"/>
            <w:hideMark/>
          </w:tcPr>
          <w:p w14:paraId="730C727B" w14:textId="77777777" w:rsidR="00FF6726" w:rsidRPr="00FF6726" w:rsidRDefault="00FF6726" w:rsidP="00FF672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N/A</w:t>
            </w:r>
          </w:p>
        </w:tc>
        <w:tc>
          <w:tcPr>
            <w:tcW w:w="1993" w:type="pct"/>
            <w:tcBorders>
              <w:top w:val="nil"/>
              <w:left w:val="nil"/>
              <w:bottom w:val="single" w:sz="4" w:space="0" w:color="auto"/>
              <w:right w:val="single" w:sz="4" w:space="0" w:color="auto"/>
            </w:tcBorders>
            <w:shd w:val="clear" w:color="000000" w:fill="F2DCDB"/>
            <w:noWrap/>
            <w:vAlign w:val="bottom"/>
            <w:hideMark/>
          </w:tcPr>
          <w:p w14:paraId="3F90C255" w14:textId="77777777" w:rsidR="00FF6726" w:rsidRPr="00FF6726" w:rsidRDefault="00FF6726" w:rsidP="00FF672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Per Diem Residential Special Needs Adjustment</w:t>
            </w:r>
            <w:r w:rsidR="001F6C74">
              <w:rPr>
                <w:rFonts w:ascii="Calibri" w:eastAsia="Times New Roman" w:hAnsi="Calibri" w:cs="Times New Roman"/>
                <w:color w:val="000000"/>
              </w:rPr>
              <w:t xml:space="preserve"> - Homebound</w:t>
            </w:r>
            <w:r w:rsidRPr="00FF6726">
              <w:rPr>
                <w:rFonts w:ascii="Calibri" w:eastAsia="Times New Roman" w:hAnsi="Calibri" w:cs="Times New Roman"/>
                <w:color w:val="000000"/>
              </w:rPr>
              <w:t xml:space="preserve"> Level 6</w:t>
            </w:r>
            <w:r w:rsidR="004D0091">
              <w:rPr>
                <w:rFonts w:ascii="Calibri" w:eastAsia="Times New Roman" w:hAnsi="Calibri" w:cs="Times New Roman"/>
                <w:color w:val="000000"/>
              </w:rPr>
              <w:t xml:space="preserve"> or </w:t>
            </w:r>
            <w:r w:rsidR="004D0091" w:rsidRPr="004D0091">
              <w:rPr>
                <w:rFonts w:ascii="Calibri" w:eastAsia="Times New Roman" w:hAnsi="Calibri" w:cs="Times New Roman"/>
                <w:color w:val="000000"/>
              </w:rPr>
              <w:t>Non-</w:t>
            </w:r>
            <w:r w:rsidR="00BC4597">
              <w:rPr>
                <w:rFonts w:ascii="Calibri" w:eastAsia="Times New Roman" w:hAnsi="Calibri" w:cs="Times New Roman"/>
                <w:color w:val="000000"/>
              </w:rPr>
              <w:t xml:space="preserve">Residential Homebound </w:t>
            </w:r>
            <w:r w:rsidR="00EB06F1">
              <w:rPr>
                <w:rFonts w:ascii="Calibri" w:eastAsia="Times New Roman" w:hAnsi="Calibri" w:cs="Times New Roman"/>
                <w:color w:val="000000"/>
              </w:rPr>
              <w:t xml:space="preserve">Support </w:t>
            </w:r>
            <w:r w:rsidR="00BC4597">
              <w:rPr>
                <w:rFonts w:ascii="Calibri" w:eastAsia="Times New Roman" w:hAnsi="Calibri" w:cs="Times New Roman"/>
                <w:color w:val="000000"/>
              </w:rPr>
              <w:t>Service</w:t>
            </w:r>
            <w:r w:rsidR="004D0091">
              <w:rPr>
                <w:rFonts w:ascii="Calibri" w:eastAsia="Times New Roman" w:hAnsi="Calibri" w:cs="Times New Roman"/>
                <w:color w:val="000000"/>
              </w:rPr>
              <w:t xml:space="preserve"> Level 6</w:t>
            </w:r>
          </w:p>
        </w:tc>
      </w:tr>
    </w:tbl>
    <w:p w14:paraId="4646ACC2" w14:textId="77777777" w:rsidR="005F3172" w:rsidRDefault="0007634D" w:rsidP="00FC01EE">
      <w:pPr>
        <w:pStyle w:val="ListParagraph"/>
        <w:numPr>
          <w:ilvl w:val="0"/>
          <w:numId w:val="6"/>
        </w:numPr>
        <w:spacing w:after="0"/>
      </w:pPr>
      <w:r>
        <w:t xml:space="preserve">Change to 15 minute units </w:t>
      </w:r>
      <w:r w:rsidR="00FC01EE">
        <w:t xml:space="preserve">allows providers to bill for </w:t>
      </w:r>
      <w:r>
        <w:t xml:space="preserve">services delivered on </w:t>
      </w:r>
      <w:r w:rsidR="00FC01EE">
        <w:t>days currently c</w:t>
      </w:r>
      <w:r>
        <w:t>onsidered unbillable</w:t>
      </w:r>
      <w:r w:rsidR="00FC01EE">
        <w:t>.</w:t>
      </w:r>
    </w:p>
    <w:p w14:paraId="205E56C9" w14:textId="77777777" w:rsidR="00FC01EE" w:rsidRDefault="0007634D" w:rsidP="00FC01EE">
      <w:pPr>
        <w:pStyle w:val="ListParagraph"/>
        <w:numPr>
          <w:ilvl w:val="0"/>
          <w:numId w:val="6"/>
        </w:numPr>
        <w:spacing w:after="0"/>
      </w:pPr>
      <w:r>
        <w:t>Change to 15 minute units</w:t>
      </w:r>
      <w:r w:rsidR="00FC01EE">
        <w:t xml:space="preserve"> allows TennCare and DIDD to ensure that they are more appropriately reimbursing for the specific type and amount of services actually provided.</w:t>
      </w:r>
    </w:p>
    <w:p w14:paraId="5E341B5C" w14:textId="556A2C3C" w:rsidR="00FC01EE" w:rsidRPr="00424E4D" w:rsidRDefault="003628EF" w:rsidP="00C53B23">
      <w:pPr>
        <w:pStyle w:val="ListParagraph"/>
        <w:numPr>
          <w:ilvl w:val="0"/>
          <w:numId w:val="6"/>
        </w:numPr>
        <w:spacing w:after="0"/>
      </w:pPr>
      <w:r>
        <w:t>There is no longer a six hour requirement to bill</w:t>
      </w:r>
      <w:r w:rsidR="0007634D">
        <w:t xml:space="preserve"> on a particular day</w:t>
      </w:r>
      <w:r w:rsidRPr="001B2289">
        <w:t xml:space="preserve">.  </w:t>
      </w:r>
      <w:r w:rsidR="00424E4D" w:rsidRPr="001B2289">
        <w:t xml:space="preserve">There is also no limit on the number of units that can be billed in a given day, except that billing of two face-to-face services for the same unit of time is prohibited. </w:t>
      </w:r>
      <w:r w:rsidRPr="001B2289">
        <w:t>Current annual limit of 243 days is converted to limit of</w:t>
      </w:r>
      <w:r>
        <w:t xml:space="preserve"> 1,458 hours per year.  Within each 14 da</w:t>
      </w:r>
      <w:r w:rsidR="00545D46">
        <w:t>y billing period, a maximum of 6</w:t>
      </w:r>
      <w:r>
        <w:t xml:space="preserve">0 hours </w:t>
      </w:r>
      <w:r w:rsidR="00424E4D">
        <w:t xml:space="preserve">(240 15-minute units) </w:t>
      </w:r>
      <w:r>
        <w:t xml:space="preserve">may be billed.  </w:t>
      </w:r>
      <w:r w:rsidRPr="00424E4D">
        <w:t xml:space="preserve">Hours billed will be paid in order, based on </w:t>
      </w:r>
      <w:r w:rsidRPr="00424E4D">
        <w:lastRenderedPageBreak/>
        <w:t xml:space="preserve">type of service billed, up to </w:t>
      </w:r>
      <w:r w:rsidR="00545D46" w:rsidRPr="00424E4D">
        <w:t xml:space="preserve">the </w:t>
      </w:r>
      <w:r w:rsidRPr="00424E4D">
        <w:t>maximum</w:t>
      </w:r>
      <w:r w:rsidR="00545D46" w:rsidRPr="00424E4D">
        <w:t xml:space="preserve"> allowable 60 hours</w:t>
      </w:r>
      <w:r w:rsidRPr="00424E4D">
        <w:t xml:space="preserve">:  1. SE-Individual; 2. SE-Small Group; </w:t>
      </w:r>
      <w:r w:rsidR="00545D46" w:rsidRPr="00424E4D">
        <w:t xml:space="preserve"> </w:t>
      </w:r>
      <w:r w:rsidRPr="00424E4D">
        <w:t xml:space="preserve">3. Community Participation Supports; 4. Intermittent Employment &amp; Community Participation Wraparound; 5. FB Day; 6. Residential Special Needs Adjustment </w:t>
      </w:r>
      <w:r w:rsidR="00EB06F1">
        <w:t>–</w:t>
      </w:r>
      <w:r w:rsidR="001F6C74">
        <w:t xml:space="preserve"> Homebound</w:t>
      </w:r>
      <w:r w:rsidR="00EB06F1">
        <w:t xml:space="preserve"> </w:t>
      </w:r>
      <w:r w:rsidR="00420197">
        <w:t>or No</w:t>
      </w:r>
      <w:r w:rsidR="00336B55">
        <w:t xml:space="preserve">n-Residential Homebound Support </w:t>
      </w:r>
      <w:r w:rsidR="00420197">
        <w:t xml:space="preserve">Service </w:t>
      </w:r>
      <w:r w:rsidRPr="00424E4D">
        <w:t>(</w:t>
      </w:r>
      <w:r w:rsidR="001B2289">
        <w:t xml:space="preserve">day billed will be </w:t>
      </w:r>
      <w:r w:rsidRPr="00424E4D">
        <w:t>counted as 6 hours).</w:t>
      </w:r>
    </w:p>
    <w:p w14:paraId="100A770F" w14:textId="77777777" w:rsidR="00545D46" w:rsidRDefault="00BE2EB5" w:rsidP="003E7B2D">
      <w:pPr>
        <w:pStyle w:val="ListParagraph"/>
        <w:numPr>
          <w:ilvl w:val="0"/>
          <w:numId w:val="6"/>
        </w:numPr>
        <w:spacing w:after="0"/>
      </w:pPr>
      <w:r>
        <w:t>Documentation will be per day rather than per 15 minute unit</w:t>
      </w:r>
      <w:r w:rsidR="00CE239F">
        <w:t>, for each service provided on a given day</w:t>
      </w:r>
      <w:r>
        <w:t>.</w:t>
      </w:r>
    </w:p>
    <w:p w14:paraId="58F7420E" w14:textId="77777777" w:rsidR="00824EFB" w:rsidRDefault="00824EFB" w:rsidP="00824EFB">
      <w:pPr>
        <w:pStyle w:val="ListParagraph"/>
        <w:spacing w:after="0"/>
        <w:ind w:left="360"/>
      </w:pPr>
    </w:p>
    <w:p w14:paraId="7C863DBB" w14:textId="77777777" w:rsidR="009B4F02" w:rsidRDefault="009B4F02" w:rsidP="00EE01B6">
      <w:pPr>
        <w:pStyle w:val="ListParagraph"/>
        <w:numPr>
          <w:ilvl w:val="0"/>
          <w:numId w:val="24"/>
        </w:numPr>
        <w:spacing w:after="0"/>
        <w:rPr>
          <w:b/>
          <w:sz w:val="24"/>
          <w:szCs w:val="24"/>
        </w:rPr>
      </w:pPr>
      <w:r>
        <w:rPr>
          <w:b/>
          <w:sz w:val="24"/>
          <w:szCs w:val="24"/>
        </w:rPr>
        <w:t>In All Three ID Waivers, Add Supported Employment-Individual Services that Support Providers to Assist More Waiver Participants to Obtain Individualized, Competitive Integrated Employment</w:t>
      </w:r>
    </w:p>
    <w:p w14:paraId="44FB337B" w14:textId="77777777" w:rsidR="009B4F02" w:rsidRDefault="009B4F02" w:rsidP="009B4F02">
      <w:pPr>
        <w:pStyle w:val="ListParagraph"/>
        <w:spacing w:after="0"/>
        <w:ind w:left="360"/>
        <w:rPr>
          <w:b/>
          <w:sz w:val="24"/>
          <w:szCs w:val="24"/>
        </w:rPr>
      </w:pPr>
    </w:p>
    <w:tbl>
      <w:tblPr>
        <w:tblW w:w="5000" w:type="pct"/>
        <w:tblLook w:val="04A0" w:firstRow="1" w:lastRow="0" w:firstColumn="1" w:lastColumn="0" w:noHBand="0" w:noVBand="1"/>
      </w:tblPr>
      <w:tblGrid>
        <w:gridCol w:w="2183"/>
        <w:gridCol w:w="2047"/>
        <w:gridCol w:w="1780"/>
        <w:gridCol w:w="3208"/>
        <w:gridCol w:w="1798"/>
      </w:tblGrid>
      <w:tr w:rsidR="009B4F02" w:rsidRPr="00C0315F" w14:paraId="46ED43E2" w14:textId="77777777" w:rsidTr="00016FAB">
        <w:trPr>
          <w:trHeight w:val="630"/>
        </w:trPr>
        <w:tc>
          <w:tcPr>
            <w:tcW w:w="5000" w:type="pct"/>
            <w:gridSpan w:val="5"/>
            <w:tcBorders>
              <w:top w:val="single" w:sz="4" w:space="0" w:color="auto"/>
              <w:left w:val="single" w:sz="4" w:space="0" w:color="auto"/>
              <w:bottom w:val="single" w:sz="4" w:space="0" w:color="auto"/>
              <w:right w:val="nil"/>
            </w:tcBorders>
            <w:shd w:val="clear" w:color="000000" w:fill="EEECE1"/>
            <w:vAlign w:val="bottom"/>
            <w:hideMark/>
          </w:tcPr>
          <w:p w14:paraId="73F2DBF5" w14:textId="77777777" w:rsidR="009B4F02" w:rsidRPr="00C0315F" w:rsidRDefault="009B4F02" w:rsidP="00016FAB">
            <w:pPr>
              <w:spacing w:after="0" w:line="240" w:lineRule="auto"/>
              <w:jc w:val="center"/>
              <w:rPr>
                <w:rFonts w:ascii="Calibri" w:eastAsia="Times New Roman" w:hAnsi="Calibri" w:cs="Times New Roman"/>
                <w:color w:val="000000"/>
              </w:rPr>
            </w:pPr>
            <w:r w:rsidRPr="00C0315F">
              <w:rPr>
                <w:rFonts w:ascii="Calibri" w:eastAsia="Times New Roman" w:hAnsi="Calibri" w:cs="Times New Roman"/>
                <w:color w:val="000000"/>
              </w:rPr>
              <w:t>Supported Employment-Individual New Outcome-Based Services To Assist Waiver Participants to Obtain Individualized, Competitive Integrated Employment</w:t>
            </w:r>
          </w:p>
        </w:tc>
      </w:tr>
      <w:tr w:rsidR="003E7B2D" w:rsidRPr="00C0315F" w14:paraId="300FAEA2" w14:textId="77777777" w:rsidTr="00016FAB">
        <w:trPr>
          <w:trHeight w:val="600"/>
        </w:trPr>
        <w:tc>
          <w:tcPr>
            <w:tcW w:w="711" w:type="pct"/>
            <w:tcBorders>
              <w:top w:val="single" w:sz="4" w:space="0" w:color="auto"/>
              <w:left w:val="single" w:sz="4" w:space="0" w:color="auto"/>
              <w:bottom w:val="single" w:sz="4" w:space="0" w:color="auto"/>
              <w:right w:val="single" w:sz="4" w:space="0" w:color="auto"/>
            </w:tcBorders>
            <w:shd w:val="clear" w:color="000000" w:fill="FABF8F"/>
            <w:noWrap/>
            <w:vAlign w:val="bottom"/>
            <w:hideMark/>
          </w:tcPr>
          <w:p w14:paraId="175214F0" w14:textId="77777777" w:rsidR="009B4F02" w:rsidRPr="00C0315F" w:rsidRDefault="009B4F02" w:rsidP="00016FAB">
            <w:pPr>
              <w:spacing w:after="0" w:line="240" w:lineRule="auto"/>
              <w:jc w:val="center"/>
              <w:rPr>
                <w:rFonts w:ascii="Calibri" w:eastAsia="Times New Roman" w:hAnsi="Calibri" w:cs="Times New Roman"/>
                <w:color w:val="000000"/>
              </w:rPr>
            </w:pPr>
            <w:r w:rsidRPr="00C0315F">
              <w:rPr>
                <w:rFonts w:ascii="Calibri" w:eastAsia="Times New Roman" w:hAnsi="Calibri" w:cs="Times New Roman"/>
                <w:color w:val="000000"/>
              </w:rPr>
              <w:t>Service</w:t>
            </w:r>
          </w:p>
        </w:tc>
        <w:tc>
          <w:tcPr>
            <w:tcW w:w="999" w:type="pct"/>
            <w:tcBorders>
              <w:top w:val="single" w:sz="4" w:space="0" w:color="auto"/>
              <w:left w:val="nil"/>
              <w:bottom w:val="single" w:sz="4" w:space="0" w:color="auto"/>
              <w:right w:val="single" w:sz="4" w:space="0" w:color="auto"/>
            </w:tcBorders>
            <w:shd w:val="clear" w:color="000000" w:fill="FABF8F"/>
            <w:vAlign w:val="bottom"/>
            <w:hideMark/>
          </w:tcPr>
          <w:p w14:paraId="42F9FAE0" w14:textId="77777777" w:rsidR="009B4F02" w:rsidRPr="00C0315F" w:rsidRDefault="009B4F02" w:rsidP="00016FAB">
            <w:pPr>
              <w:spacing w:after="0" w:line="240" w:lineRule="auto"/>
              <w:jc w:val="center"/>
              <w:rPr>
                <w:rFonts w:ascii="Calibri" w:eastAsia="Times New Roman" w:hAnsi="Calibri" w:cs="Times New Roman"/>
                <w:color w:val="000000"/>
              </w:rPr>
            </w:pPr>
            <w:r w:rsidRPr="00C0315F">
              <w:rPr>
                <w:rFonts w:ascii="Calibri" w:eastAsia="Times New Roman" w:hAnsi="Calibri" w:cs="Times New Roman"/>
                <w:color w:val="000000"/>
              </w:rPr>
              <w:t>Average Hours to Complete</w:t>
            </w:r>
            <w:r>
              <w:rPr>
                <w:rFonts w:ascii="Calibri" w:eastAsia="Times New Roman" w:hAnsi="Calibri" w:cs="Times New Roman"/>
                <w:color w:val="000000"/>
              </w:rPr>
              <w:t>*</w:t>
            </w:r>
          </w:p>
        </w:tc>
        <w:tc>
          <w:tcPr>
            <w:tcW w:w="878" w:type="pct"/>
            <w:tcBorders>
              <w:top w:val="single" w:sz="4" w:space="0" w:color="auto"/>
              <w:left w:val="nil"/>
              <w:bottom w:val="single" w:sz="4" w:space="0" w:color="auto"/>
              <w:right w:val="single" w:sz="4" w:space="0" w:color="auto"/>
            </w:tcBorders>
            <w:shd w:val="clear" w:color="000000" w:fill="FABF8F"/>
            <w:vAlign w:val="bottom"/>
            <w:hideMark/>
          </w:tcPr>
          <w:p w14:paraId="0B1A4C5A" w14:textId="77777777" w:rsidR="009B4F02" w:rsidRPr="00C0315F" w:rsidRDefault="009B4F02" w:rsidP="00016FAB">
            <w:pPr>
              <w:spacing w:after="0" w:line="240" w:lineRule="auto"/>
              <w:jc w:val="center"/>
              <w:rPr>
                <w:rFonts w:ascii="Calibri" w:eastAsia="Times New Roman" w:hAnsi="Calibri" w:cs="Times New Roman"/>
                <w:color w:val="000000"/>
              </w:rPr>
            </w:pPr>
            <w:r w:rsidRPr="00C0315F">
              <w:rPr>
                <w:rFonts w:ascii="Calibri" w:eastAsia="Times New Roman" w:hAnsi="Calibri" w:cs="Times New Roman"/>
                <w:color w:val="000000"/>
              </w:rPr>
              <w:t>Outcome Based Rate</w:t>
            </w:r>
          </w:p>
        </w:tc>
        <w:tc>
          <w:tcPr>
            <w:tcW w:w="1526" w:type="pct"/>
            <w:tcBorders>
              <w:top w:val="single" w:sz="4" w:space="0" w:color="auto"/>
              <w:left w:val="nil"/>
              <w:bottom w:val="single" w:sz="4" w:space="0" w:color="auto"/>
              <w:right w:val="single" w:sz="4" w:space="0" w:color="auto"/>
            </w:tcBorders>
            <w:shd w:val="clear" w:color="000000" w:fill="FABF8F"/>
            <w:vAlign w:val="bottom"/>
            <w:hideMark/>
          </w:tcPr>
          <w:p w14:paraId="0AEFDE88" w14:textId="37549F23" w:rsidR="009B4F02" w:rsidRPr="00C0315F" w:rsidRDefault="009B4F02" w:rsidP="00016FAB">
            <w:pPr>
              <w:spacing w:after="0" w:line="240" w:lineRule="auto"/>
              <w:jc w:val="center"/>
              <w:rPr>
                <w:rFonts w:ascii="Calibri" w:eastAsia="Times New Roman" w:hAnsi="Calibri" w:cs="Times New Roman"/>
                <w:color w:val="000000"/>
              </w:rPr>
            </w:pPr>
            <w:r w:rsidRPr="00C0315F">
              <w:rPr>
                <w:rFonts w:ascii="Calibri" w:eastAsia="Times New Roman" w:hAnsi="Calibri" w:cs="Times New Roman"/>
                <w:color w:val="000000"/>
              </w:rPr>
              <w:t xml:space="preserve">Across 3 Waivers:  </w:t>
            </w:r>
            <w:r w:rsidR="00441AAB">
              <w:rPr>
                <w:rFonts w:ascii="Calibri" w:eastAsia="Times New Roman" w:hAnsi="Calibri" w:cs="Times New Roman"/>
                <w:color w:val="000000"/>
              </w:rPr>
              <w:t xml:space="preserve">Anticipated </w:t>
            </w:r>
            <w:r w:rsidRPr="00C0315F">
              <w:rPr>
                <w:rFonts w:ascii="Calibri" w:eastAsia="Times New Roman" w:hAnsi="Calibri" w:cs="Times New Roman"/>
                <w:color w:val="000000"/>
              </w:rPr>
              <w:t>Times Purchased/Year</w:t>
            </w:r>
          </w:p>
        </w:tc>
        <w:tc>
          <w:tcPr>
            <w:tcW w:w="885" w:type="pct"/>
            <w:tcBorders>
              <w:top w:val="single" w:sz="4" w:space="0" w:color="auto"/>
              <w:left w:val="nil"/>
              <w:bottom w:val="single" w:sz="4" w:space="0" w:color="auto"/>
              <w:right w:val="single" w:sz="4" w:space="0" w:color="auto"/>
            </w:tcBorders>
            <w:shd w:val="clear" w:color="000000" w:fill="FABF8F"/>
            <w:noWrap/>
            <w:vAlign w:val="bottom"/>
            <w:hideMark/>
          </w:tcPr>
          <w:p w14:paraId="2F38C5F9" w14:textId="77777777" w:rsidR="009B4F02" w:rsidRPr="00C0315F" w:rsidRDefault="009B4F02" w:rsidP="00016FAB">
            <w:pPr>
              <w:spacing w:after="0" w:line="240" w:lineRule="auto"/>
              <w:jc w:val="center"/>
              <w:rPr>
                <w:rFonts w:ascii="Calibri" w:eastAsia="Times New Roman" w:hAnsi="Calibri" w:cs="Times New Roman"/>
                <w:color w:val="000000"/>
              </w:rPr>
            </w:pPr>
            <w:r w:rsidRPr="00C0315F">
              <w:rPr>
                <w:rFonts w:ascii="Calibri" w:eastAsia="Times New Roman" w:hAnsi="Calibri" w:cs="Times New Roman"/>
                <w:color w:val="000000"/>
              </w:rPr>
              <w:t>Total</w:t>
            </w:r>
          </w:p>
        </w:tc>
      </w:tr>
      <w:tr w:rsidR="003E7B2D" w:rsidRPr="00C0315F" w14:paraId="43533891" w14:textId="77777777" w:rsidTr="00016FAB">
        <w:trPr>
          <w:trHeight w:val="300"/>
        </w:trPr>
        <w:tc>
          <w:tcPr>
            <w:tcW w:w="711" w:type="pct"/>
            <w:tcBorders>
              <w:top w:val="nil"/>
              <w:left w:val="single" w:sz="4" w:space="0" w:color="auto"/>
              <w:bottom w:val="single" w:sz="4" w:space="0" w:color="auto"/>
              <w:right w:val="single" w:sz="4" w:space="0" w:color="auto"/>
            </w:tcBorders>
            <w:shd w:val="clear" w:color="auto" w:fill="auto"/>
            <w:noWrap/>
            <w:vAlign w:val="bottom"/>
            <w:hideMark/>
          </w:tcPr>
          <w:p w14:paraId="64AB5A23" w14:textId="77777777" w:rsidR="009B4F02" w:rsidRPr="00C0315F" w:rsidRDefault="009B4F02" w:rsidP="00016FAB">
            <w:pPr>
              <w:spacing w:after="0" w:line="240" w:lineRule="auto"/>
              <w:jc w:val="center"/>
              <w:rPr>
                <w:rFonts w:ascii="Calibri" w:eastAsia="Times New Roman" w:hAnsi="Calibri" w:cs="Times New Roman"/>
                <w:color w:val="000000"/>
              </w:rPr>
            </w:pPr>
            <w:r w:rsidRPr="00C0315F">
              <w:rPr>
                <w:rFonts w:ascii="Calibri" w:eastAsia="Times New Roman" w:hAnsi="Calibri" w:cs="Times New Roman"/>
                <w:color w:val="000000"/>
              </w:rPr>
              <w:t>Exploration</w:t>
            </w:r>
          </w:p>
        </w:tc>
        <w:tc>
          <w:tcPr>
            <w:tcW w:w="999" w:type="pct"/>
            <w:tcBorders>
              <w:top w:val="nil"/>
              <w:left w:val="nil"/>
              <w:bottom w:val="single" w:sz="4" w:space="0" w:color="auto"/>
              <w:right w:val="single" w:sz="4" w:space="0" w:color="auto"/>
            </w:tcBorders>
            <w:shd w:val="clear" w:color="auto" w:fill="auto"/>
            <w:noWrap/>
            <w:vAlign w:val="bottom"/>
            <w:hideMark/>
          </w:tcPr>
          <w:p w14:paraId="1CADD007" w14:textId="77777777" w:rsidR="009B4F02" w:rsidRPr="00C0315F" w:rsidRDefault="009B4F02" w:rsidP="00016FAB">
            <w:pPr>
              <w:spacing w:after="0" w:line="240" w:lineRule="auto"/>
              <w:jc w:val="center"/>
              <w:rPr>
                <w:rFonts w:ascii="Calibri" w:eastAsia="Times New Roman" w:hAnsi="Calibri" w:cs="Times New Roman"/>
                <w:color w:val="000000"/>
              </w:rPr>
            </w:pPr>
            <w:r w:rsidRPr="00C0315F">
              <w:rPr>
                <w:rFonts w:ascii="Calibri" w:eastAsia="Times New Roman" w:hAnsi="Calibri" w:cs="Times New Roman"/>
                <w:color w:val="000000"/>
              </w:rPr>
              <w:t>40</w:t>
            </w:r>
          </w:p>
        </w:tc>
        <w:tc>
          <w:tcPr>
            <w:tcW w:w="878" w:type="pct"/>
            <w:tcBorders>
              <w:top w:val="nil"/>
              <w:left w:val="nil"/>
              <w:bottom w:val="single" w:sz="4" w:space="0" w:color="auto"/>
              <w:right w:val="single" w:sz="4" w:space="0" w:color="auto"/>
            </w:tcBorders>
            <w:shd w:val="clear" w:color="000000" w:fill="DAEEF3"/>
            <w:noWrap/>
            <w:vAlign w:val="bottom"/>
            <w:hideMark/>
          </w:tcPr>
          <w:p w14:paraId="531251D1" w14:textId="77777777" w:rsidR="009B4F02" w:rsidRPr="00C0315F" w:rsidRDefault="009B4F02" w:rsidP="00016FAB">
            <w:pPr>
              <w:spacing w:after="0" w:line="240" w:lineRule="auto"/>
              <w:jc w:val="center"/>
              <w:rPr>
                <w:rFonts w:ascii="Calibri" w:eastAsia="Times New Roman" w:hAnsi="Calibri" w:cs="Times New Roman"/>
                <w:color w:val="000000"/>
              </w:rPr>
            </w:pPr>
            <w:r w:rsidRPr="00C0315F">
              <w:rPr>
                <w:rFonts w:ascii="Calibri" w:eastAsia="Times New Roman" w:hAnsi="Calibri" w:cs="Times New Roman"/>
                <w:color w:val="000000"/>
              </w:rPr>
              <w:t>$1,091.00</w:t>
            </w:r>
          </w:p>
        </w:tc>
        <w:tc>
          <w:tcPr>
            <w:tcW w:w="1526" w:type="pct"/>
            <w:tcBorders>
              <w:top w:val="nil"/>
              <w:left w:val="nil"/>
              <w:bottom w:val="single" w:sz="4" w:space="0" w:color="auto"/>
              <w:right w:val="single" w:sz="4" w:space="0" w:color="auto"/>
            </w:tcBorders>
            <w:shd w:val="clear" w:color="000000" w:fill="DAEEF3"/>
            <w:noWrap/>
            <w:vAlign w:val="bottom"/>
            <w:hideMark/>
          </w:tcPr>
          <w:p w14:paraId="00D99E63" w14:textId="77777777" w:rsidR="009B4F02" w:rsidRPr="00C0315F" w:rsidRDefault="009B4F02" w:rsidP="00016FAB">
            <w:pPr>
              <w:spacing w:after="0" w:line="240" w:lineRule="auto"/>
              <w:jc w:val="center"/>
              <w:rPr>
                <w:rFonts w:ascii="Calibri" w:eastAsia="Times New Roman" w:hAnsi="Calibri" w:cs="Times New Roman"/>
                <w:color w:val="000000"/>
              </w:rPr>
            </w:pPr>
            <w:r w:rsidRPr="00C0315F">
              <w:rPr>
                <w:rFonts w:ascii="Calibri" w:eastAsia="Times New Roman" w:hAnsi="Calibri" w:cs="Times New Roman"/>
                <w:color w:val="000000"/>
              </w:rPr>
              <w:t>750</w:t>
            </w:r>
          </w:p>
        </w:tc>
        <w:tc>
          <w:tcPr>
            <w:tcW w:w="885" w:type="pct"/>
            <w:tcBorders>
              <w:top w:val="nil"/>
              <w:left w:val="nil"/>
              <w:bottom w:val="single" w:sz="4" w:space="0" w:color="auto"/>
              <w:right w:val="single" w:sz="4" w:space="0" w:color="auto"/>
            </w:tcBorders>
            <w:shd w:val="clear" w:color="auto" w:fill="auto"/>
            <w:noWrap/>
            <w:vAlign w:val="bottom"/>
            <w:hideMark/>
          </w:tcPr>
          <w:p w14:paraId="379DFF2D" w14:textId="77777777" w:rsidR="009B4F02" w:rsidRPr="00C0315F" w:rsidRDefault="009B4F02" w:rsidP="00016FAB">
            <w:pPr>
              <w:spacing w:after="0" w:line="240" w:lineRule="auto"/>
              <w:jc w:val="center"/>
              <w:rPr>
                <w:rFonts w:ascii="Calibri" w:eastAsia="Times New Roman" w:hAnsi="Calibri" w:cs="Times New Roman"/>
                <w:color w:val="000000"/>
              </w:rPr>
            </w:pPr>
            <w:r w:rsidRPr="00C0315F">
              <w:rPr>
                <w:rFonts w:ascii="Calibri" w:eastAsia="Times New Roman" w:hAnsi="Calibri" w:cs="Times New Roman"/>
                <w:color w:val="000000"/>
              </w:rPr>
              <w:t>$818,250.00</w:t>
            </w:r>
          </w:p>
        </w:tc>
      </w:tr>
      <w:tr w:rsidR="003E7B2D" w:rsidRPr="00C0315F" w14:paraId="50428736" w14:textId="77777777" w:rsidTr="00016FAB">
        <w:trPr>
          <w:trHeight w:val="300"/>
        </w:trPr>
        <w:tc>
          <w:tcPr>
            <w:tcW w:w="711" w:type="pct"/>
            <w:tcBorders>
              <w:top w:val="nil"/>
              <w:left w:val="single" w:sz="4" w:space="0" w:color="auto"/>
              <w:bottom w:val="single" w:sz="4" w:space="0" w:color="auto"/>
              <w:right w:val="single" w:sz="4" w:space="0" w:color="auto"/>
            </w:tcBorders>
            <w:shd w:val="clear" w:color="auto" w:fill="auto"/>
            <w:noWrap/>
            <w:vAlign w:val="bottom"/>
            <w:hideMark/>
          </w:tcPr>
          <w:p w14:paraId="6AADE219" w14:textId="77777777" w:rsidR="009B4F02" w:rsidRPr="00C0315F" w:rsidRDefault="009B4F02" w:rsidP="00016FAB">
            <w:pPr>
              <w:spacing w:after="0" w:line="240" w:lineRule="auto"/>
              <w:jc w:val="center"/>
              <w:rPr>
                <w:rFonts w:ascii="Calibri" w:eastAsia="Times New Roman" w:hAnsi="Calibri" w:cs="Times New Roman"/>
                <w:color w:val="000000"/>
              </w:rPr>
            </w:pPr>
            <w:r w:rsidRPr="00C0315F">
              <w:rPr>
                <w:rFonts w:ascii="Calibri" w:eastAsia="Times New Roman" w:hAnsi="Calibri" w:cs="Times New Roman"/>
                <w:color w:val="000000"/>
              </w:rPr>
              <w:t>Discovery</w:t>
            </w:r>
          </w:p>
        </w:tc>
        <w:tc>
          <w:tcPr>
            <w:tcW w:w="999" w:type="pct"/>
            <w:tcBorders>
              <w:top w:val="nil"/>
              <w:left w:val="nil"/>
              <w:bottom w:val="single" w:sz="4" w:space="0" w:color="auto"/>
              <w:right w:val="single" w:sz="4" w:space="0" w:color="auto"/>
            </w:tcBorders>
            <w:shd w:val="clear" w:color="auto" w:fill="auto"/>
            <w:noWrap/>
            <w:vAlign w:val="bottom"/>
            <w:hideMark/>
          </w:tcPr>
          <w:p w14:paraId="2BC7C79A" w14:textId="77777777" w:rsidR="009B4F02" w:rsidRPr="003E7B2D" w:rsidRDefault="003E2E31" w:rsidP="00016FAB">
            <w:pPr>
              <w:spacing w:after="0" w:line="240" w:lineRule="auto"/>
              <w:jc w:val="center"/>
              <w:rPr>
                <w:rFonts w:ascii="Calibri" w:eastAsia="Times New Roman" w:hAnsi="Calibri" w:cs="Times New Roman"/>
                <w:color w:val="FF0000"/>
              </w:rPr>
            </w:pPr>
            <w:r>
              <w:rPr>
                <w:rFonts w:ascii="Calibri" w:eastAsia="Times New Roman" w:hAnsi="Calibri" w:cs="Times New Roman"/>
                <w:color w:val="000000"/>
              </w:rPr>
              <w:t>5</w:t>
            </w:r>
            <w:r w:rsidR="009B4F02" w:rsidRPr="00C0315F">
              <w:rPr>
                <w:rFonts w:ascii="Calibri" w:eastAsia="Times New Roman" w:hAnsi="Calibri" w:cs="Times New Roman"/>
                <w:color w:val="000000"/>
              </w:rPr>
              <w:t>0</w:t>
            </w:r>
          </w:p>
        </w:tc>
        <w:tc>
          <w:tcPr>
            <w:tcW w:w="878" w:type="pct"/>
            <w:tcBorders>
              <w:top w:val="nil"/>
              <w:left w:val="nil"/>
              <w:bottom w:val="single" w:sz="4" w:space="0" w:color="auto"/>
              <w:right w:val="single" w:sz="4" w:space="0" w:color="auto"/>
            </w:tcBorders>
            <w:shd w:val="clear" w:color="000000" w:fill="DAEEF3"/>
            <w:noWrap/>
            <w:vAlign w:val="bottom"/>
            <w:hideMark/>
          </w:tcPr>
          <w:p w14:paraId="2A4135B7" w14:textId="77777777" w:rsidR="009B4F02" w:rsidRPr="00C0315F" w:rsidRDefault="009B4F02" w:rsidP="00016FAB">
            <w:pPr>
              <w:spacing w:after="0" w:line="240" w:lineRule="auto"/>
              <w:jc w:val="center"/>
              <w:rPr>
                <w:rFonts w:ascii="Calibri" w:eastAsia="Times New Roman" w:hAnsi="Calibri" w:cs="Times New Roman"/>
                <w:color w:val="000000"/>
              </w:rPr>
            </w:pPr>
            <w:r w:rsidRPr="00C0315F">
              <w:rPr>
                <w:rFonts w:ascii="Calibri" w:eastAsia="Times New Roman" w:hAnsi="Calibri" w:cs="Times New Roman"/>
                <w:color w:val="000000"/>
              </w:rPr>
              <w:t>$1,500.00</w:t>
            </w:r>
          </w:p>
        </w:tc>
        <w:tc>
          <w:tcPr>
            <w:tcW w:w="1526" w:type="pct"/>
            <w:tcBorders>
              <w:top w:val="nil"/>
              <w:left w:val="nil"/>
              <w:bottom w:val="single" w:sz="4" w:space="0" w:color="auto"/>
              <w:right w:val="single" w:sz="4" w:space="0" w:color="auto"/>
            </w:tcBorders>
            <w:shd w:val="clear" w:color="000000" w:fill="DAEEF3"/>
            <w:noWrap/>
            <w:vAlign w:val="bottom"/>
            <w:hideMark/>
          </w:tcPr>
          <w:p w14:paraId="22B66DFF" w14:textId="77777777" w:rsidR="009B4F02" w:rsidRPr="00C0315F" w:rsidRDefault="009B4F02" w:rsidP="00016FAB">
            <w:pPr>
              <w:spacing w:after="0" w:line="240" w:lineRule="auto"/>
              <w:jc w:val="center"/>
              <w:rPr>
                <w:rFonts w:ascii="Calibri" w:eastAsia="Times New Roman" w:hAnsi="Calibri" w:cs="Times New Roman"/>
                <w:color w:val="000000"/>
              </w:rPr>
            </w:pPr>
            <w:r w:rsidRPr="00C0315F">
              <w:rPr>
                <w:rFonts w:ascii="Calibri" w:eastAsia="Times New Roman" w:hAnsi="Calibri" w:cs="Times New Roman"/>
                <w:color w:val="000000"/>
              </w:rPr>
              <w:t>900</w:t>
            </w:r>
          </w:p>
        </w:tc>
        <w:tc>
          <w:tcPr>
            <w:tcW w:w="885" w:type="pct"/>
            <w:tcBorders>
              <w:top w:val="nil"/>
              <w:left w:val="nil"/>
              <w:bottom w:val="single" w:sz="4" w:space="0" w:color="auto"/>
              <w:right w:val="single" w:sz="4" w:space="0" w:color="auto"/>
            </w:tcBorders>
            <w:shd w:val="clear" w:color="auto" w:fill="auto"/>
            <w:noWrap/>
            <w:vAlign w:val="bottom"/>
            <w:hideMark/>
          </w:tcPr>
          <w:p w14:paraId="4BA6922C" w14:textId="77777777" w:rsidR="009B4F02" w:rsidRPr="00C0315F" w:rsidRDefault="009B4F02" w:rsidP="00016FAB">
            <w:pPr>
              <w:spacing w:after="0" w:line="240" w:lineRule="auto"/>
              <w:jc w:val="center"/>
              <w:rPr>
                <w:rFonts w:ascii="Calibri" w:eastAsia="Times New Roman" w:hAnsi="Calibri" w:cs="Times New Roman"/>
                <w:color w:val="000000"/>
              </w:rPr>
            </w:pPr>
            <w:r w:rsidRPr="00C0315F">
              <w:rPr>
                <w:rFonts w:ascii="Calibri" w:eastAsia="Times New Roman" w:hAnsi="Calibri" w:cs="Times New Roman"/>
                <w:color w:val="000000"/>
              </w:rPr>
              <w:t>$1,350,000.00</w:t>
            </w:r>
          </w:p>
        </w:tc>
      </w:tr>
      <w:tr w:rsidR="003E7B2D" w:rsidRPr="00C0315F" w14:paraId="13DDA755" w14:textId="77777777" w:rsidTr="00016FAB">
        <w:trPr>
          <w:trHeight w:val="300"/>
        </w:trPr>
        <w:tc>
          <w:tcPr>
            <w:tcW w:w="711" w:type="pct"/>
            <w:tcBorders>
              <w:top w:val="nil"/>
              <w:left w:val="single" w:sz="4" w:space="0" w:color="auto"/>
              <w:bottom w:val="single" w:sz="4" w:space="0" w:color="auto"/>
              <w:right w:val="single" w:sz="4" w:space="0" w:color="auto"/>
            </w:tcBorders>
            <w:shd w:val="clear" w:color="auto" w:fill="auto"/>
            <w:noWrap/>
            <w:vAlign w:val="bottom"/>
            <w:hideMark/>
          </w:tcPr>
          <w:p w14:paraId="234A0BAB" w14:textId="77777777" w:rsidR="009B4F02" w:rsidRPr="00C0315F" w:rsidRDefault="009B4F02" w:rsidP="00016FA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Job Dev</w:t>
            </w:r>
            <w:r w:rsidRPr="00C0315F">
              <w:rPr>
                <w:rFonts w:ascii="Calibri" w:eastAsia="Times New Roman" w:hAnsi="Calibri" w:cs="Times New Roman"/>
                <w:color w:val="000000"/>
              </w:rPr>
              <w:t xml:space="preserve"> </w:t>
            </w:r>
            <w:r>
              <w:rPr>
                <w:rFonts w:ascii="Calibri" w:eastAsia="Times New Roman" w:hAnsi="Calibri" w:cs="Times New Roman"/>
                <w:color w:val="000000"/>
              </w:rPr>
              <w:t xml:space="preserve">–Level </w:t>
            </w:r>
            <w:r w:rsidRPr="00C0315F">
              <w:rPr>
                <w:rFonts w:ascii="Calibri" w:eastAsia="Times New Roman" w:hAnsi="Calibri" w:cs="Times New Roman"/>
                <w:color w:val="000000"/>
              </w:rPr>
              <w:t>A</w:t>
            </w:r>
            <w:r w:rsidR="003E7B2D">
              <w:rPr>
                <w:rFonts w:ascii="Calibri" w:eastAsia="Times New Roman" w:hAnsi="Calibri" w:cs="Times New Roman"/>
                <w:color w:val="000000"/>
              </w:rPr>
              <w:t xml:space="preserve"> (1-3)</w:t>
            </w:r>
          </w:p>
        </w:tc>
        <w:tc>
          <w:tcPr>
            <w:tcW w:w="999" w:type="pct"/>
            <w:tcBorders>
              <w:top w:val="nil"/>
              <w:left w:val="nil"/>
              <w:bottom w:val="single" w:sz="4" w:space="0" w:color="auto"/>
              <w:right w:val="single" w:sz="4" w:space="0" w:color="auto"/>
            </w:tcBorders>
            <w:shd w:val="clear" w:color="auto" w:fill="auto"/>
            <w:noWrap/>
            <w:vAlign w:val="bottom"/>
            <w:hideMark/>
          </w:tcPr>
          <w:p w14:paraId="6AAE6BEC" w14:textId="77777777" w:rsidR="009B4F02" w:rsidRPr="00C0315F" w:rsidRDefault="009B4F02" w:rsidP="00016FAB">
            <w:pPr>
              <w:spacing w:after="0" w:line="240" w:lineRule="auto"/>
              <w:jc w:val="center"/>
              <w:rPr>
                <w:rFonts w:ascii="Calibri" w:eastAsia="Times New Roman" w:hAnsi="Calibri" w:cs="Times New Roman"/>
                <w:color w:val="000000"/>
              </w:rPr>
            </w:pPr>
            <w:r w:rsidRPr="00C0315F">
              <w:rPr>
                <w:rFonts w:ascii="Calibri" w:eastAsia="Times New Roman" w:hAnsi="Calibri" w:cs="Times New Roman"/>
                <w:color w:val="000000"/>
              </w:rPr>
              <w:t>40</w:t>
            </w:r>
          </w:p>
        </w:tc>
        <w:tc>
          <w:tcPr>
            <w:tcW w:w="878" w:type="pct"/>
            <w:tcBorders>
              <w:top w:val="nil"/>
              <w:left w:val="nil"/>
              <w:bottom w:val="single" w:sz="4" w:space="0" w:color="auto"/>
              <w:right w:val="single" w:sz="4" w:space="0" w:color="auto"/>
            </w:tcBorders>
            <w:shd w:val="clear" w:color="000000" w:fill="DAEEF3"/>
            <w:noWrap/>
            <w:vAlign w:val="bottom"/>
            <w:hideMark/>
          </w:tcPr>
          <w:p w14:paraId="406F1D8B" w14:textId="77777777" w:rsidR="009B4F02" w:rsidRPr="00C0315F" w:rsidRDefault="009B4F02" w:rsidP="00016FAB">
            <w:pPr>
              <w:spacing w:after="0" w:line="240" w:lineRule="auto"/>
              <w:jc w:val="center"/>
              <w:rPr>
                <w:rFonts w:ascii="Calibri" w:eastAsia="Times New Roman" w:hAnsi="Calibri" w:cs="Times New Roman"/>
                <w:color w:val="000000"/>
              </w:rPr>
            </w:pPr>
            <w:r w:rsidRPr="004E38D6">
              <w:rPr>
                <w:rFonts w:ascii="Calibri" w:eastAsia="Times New Roman" w:hAnsi="Calibri" w:cs="Times New Roman"/>
                <w:color w:val="000000" w:themeColor="text1"/>
              </w:rPr>
              <w:t>$</w:t>
            </w:r>
            <w:r w:rsidR="003E7B2D" w:rsidRPr="004E38D6">
              <w:rPr>
                <w:rFonts w:ascii="Calibri" w:eastAsia="Times New Roman" w:hAnsi="Calibri" w:cs="Times New Roman"/>
                <w:color w:val="000000" w:themeColor="text1"/>
              </w:rPr>
              <w:t>1,200</w:t>
            </w:r>
            <w:r w:rsidRPr="004E38D6">
              <w:rPr>
                <w:rFonts w:ascii="Calibri" w:eastAsia="Times New Roman" w:hAnsi="Calibri" w:cs="Times New Roman"/>
                <w:color w:val="000000" w:themeColor="text1"/>
              </w:rPr>
              <w:t>.00</w:t>
            </w:r>
          </w:p>
        </w:tc>
        <w:tc>
          <w:tcPr>
            <w:tcW w:w="1526" w:type="pct"/>
            <w:tcBorders>
              <w:top w:val="nil"/>
              <w:left w:val="nil"/>
              <w:bottom w:val="single" w:sz="4" w:space="0" w:color="auto"/>
              <w:right w:val="single" w:sz="4" w:space="0" w:color="auto"/>
            </w:tcBorders>
            <w:shd w:val="clear" w:color="000000" w:fill="DAEEF3"/>
            <w:noWrap/>
            <w:vAlign w:val="bottom"/>
            <w:hideMark/>
          </w:tcPr>
          <w:p w14:paraId="01CD2B0D" w14:textId="77777777" w:rsidR="009B4F02" w:rsidRPr="00C0315F" w:rsidRDefault="00FE1B93" w:rsidP="00016FA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w:t>
            </w:r>
            <w:r w:rsidR="009B4F02" w:rsidRPr="00C0315F">
              <w:rPr>
                <w:rFonts w:ascii="Calibri" w:eastAsia="Times New Roman" w:hAnsi="Calibri" w:cs="Times New Roman"/>
                <w:color w:val="000000"/>
              </w:rPr>
              <w:t>00</w:t>
            </w:r>
          </w:p>
        </w:tc>
        <w:tc>
          <w:tcPr>
            <w:tcW w:w="885" w:type="pct"/>
            <w:tcBorders>
              <w:top w:val="nil"/>
              <w:left w:val="nil"/>
              <w:bottom w:val="single" w:sz="4" w:space="0" w:color="auto"/>
              <w:right w:val="single" w:sz="4" w:space="0" w:color="auto"/>
            </w:tcBorders>
            <w:shd w:val="clear" w:color="auto" w:fill="auto"/>
            <w:noWrap/>
            <w:vAlign w:val="bottom"/>
            <w:hideMark/>
          </w:tcPr>
          <w:p w14:paraId="36F94520" w14:textId="77777777" w:rsidR="009B4F02" w:rsidRPr="00C0315F" w:rsidRDefault="00FE1B93" w:rsidP="00016FA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$36</w:t>
            </w:r>
            <w:r w:rsidR="009B4F02" w:rsidRPr="00C0315F">
              <w:rPr>
                <w:rFonts w:ascii="Calibri" w:eastAsia="Times New Roman" w:hAnsi="Calibri" w:cs="Times New Roman"/>
                <w:color w:val="000000"/>
              </w:rPr>
              <w:t>0,000.00</w:t>
            </w:r>
          </w:p>
        </w:tc>
      </w:tr>
      <w:tr w:rsidR="003E7B2D" w:rsidRPr="00C0315F" w14:paraId="14D02706" w14:textId="77777777" w:rsidTr="00016FAB">
        <w:trPr>
          <w:trHeight w:val="300"/>
        </w:trPr>
        <w:tc>
          <w:tcPr>
            <w:tcW w:w="711" w:type="pct"/>
            <w:tcBorders>
              <w:top w:val="nil"/>
              <w:left w:val="single" w:sz="4" w:space="0" w:color="auto"/>
              <w:bottom w:val="single" w:sz="4" w:space="0" w:color="auto"/>
              <w:right w:val="single" w:sz="4" w:space="0" w:color="auto"/>
            </w:tcBorders>
            <w:shd w:val="clear" w:color="auto" w:fill="auto"/>
            <w:noWrap/>
            <w:vAlign w:val="bottom"/>
            <w:hideMark/>
          </w:tcPr>
          <w:p w14:paraId="39693608" w14:textId="77777777" w:rsidR="009B4F02" w:rsidRPr="00C0315F" w:rsidRDefault="009B4F02" w:rsidP="00016FA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Job Dev</w:t>
            </w:r>
            <w:r w:rsidRPr="00C0315F">
              <w:rPr>
                <w:rFonts w:ascii="Calibri" w:eastAsia="Times New Roman" w:hAnsi="Calibri" w:cs="Times New Roman"/>
                <w:color w:val="000000"/>
              </w:rPr>
              <w:t xml:space="preserve"> </w:t>
            </w:r>
            <w:r>
              <w:rPr>
                <w:rFonts w:ascii="Calibri" w:eastAsia="Times New Roman" w:hAnsi="Calibri" w:cs="Times New Roman"/>
                <w:color w:val="000000"/>
              </w:rPr>
              <w:t xml:space="preserve">–Level </w:t>
            </w:r>
            <w:r w:rsidRPr="00C0315F">
              <w:rPr>
                <w:rFonts w:ascii="Calibri" w:eastAsia="Times New Roman" w:hAnsi="Calibri" w:cs="Times New Roman"/>
                <w:color w:val="000000"/>
              </w:rPr>
              <w:t>B</w:t>
            </w:r>
            <w:r w:rsidR="003E7B2D">
              <w:rPr>
                <w:rFonts w:ascii="Calibri" w:eastAsia="Times New Roman" w:hAnsi="Calibri" w:cs="Times New Roman"/>
                <w:color w:val="000000"/>
              </w:rPr>
              <w:t xml:space="preserve"> (4)</w:t>
            </w:r>
          </w:p>
        </w:tc>
        <w:tc>
          <w:tcPr>
            <w:tcW w:w="999" w:type="pct"/>
            <w:tcBorders>
              <w:top w:val="nil"/>
              <w:left w:val="nil"/>
              <w:bottom w:val="single" w:sz="4" w:space="0" w:color="auto"/>
              <w:right w:val="single" w:sz="4" w:space="0" w:color="auto"/>
            </w:tcBorders>
            <w:shd w:val="clear" w:color="auto" w:fill="auto"/>
            <w:noWrap/>
            <w:vAlign w:val="bottom"/>
            <w:hideMark/>
          </w:tcPr>
          <w:p w14:paraId="144A95B2" w14:textId="77777777" w:rsidR="009B4F02" w:rsidRPr="00C0315F" w:rsidRDefault="009B4F02" w:rsidP="00016FAB">
            <w:pPr>
              <w:spacing w:after="0" w:line="240" w:lineRule="auto"/>
              <w:jc w:val="center"/>
              <w:rPr>
                <w:rFonts w:ascii="Calibri" w:eastAsia="Times New Roman" w:hAnsi="Calibri" w:cs="Times New Roman"/>
                <w:color w:val="000000"/>
              </w:rPr>
            </w:pPr>
            <w:r w:rsidRPr="00C0315F">
              <w:rPr>
                <w:rFonts w:ascii="Calibri" w:eastAsia="Times New Roman" w:hAnsi="Calibri" w:cs="Times New Roman"/>
                <w:color w:val="000000"/>
              </w:rPr>
              <w:t>60</w:t>
            </w:r>
          </w:p>
        </w:tc>
        <w:tc>
          <w:tcPr>
            <w:tcW w:w="878" w:type="pct"/>
            <w:tcBorders>
              <w:top w:val="nil"/>
              <w:left w:val="nil"/>
              <w:bottom w:val="single" w:sz="4" w:space="0" w:color="auto"/>
              <w:right w:val="single" w:sz="4" w:space="0" w:color="auto"/>
            </w:tcBorders>
            <w:shd w:val="clear" w:color="000000" w:fill="DAEEF3"/>
            <w:noWrap/>
            <w:vAlign w:val="bottom"/>
            <w:hideMark/>
          </w:tcPr>
          <w:p w14:paraId="0C5D7767" w14:textId="77777777" w:rsidR="009B4F02" w:rsidRPr="00C0315F" w:rsidRDefault="009B4F02" w:rsidP="00016FAB">
            <w:pPr>
              <w:spacing w:after="0" w:line="240" w:lineRule="auto"/>
              <w:jc w:val="center"/>
              <w:rPr>
                <w:rFonts w:ascii="Calibri" w:eastAsia="Times New Roman" w:hAnsi="Calibri" w:cs="Times New Roman"/>
                <w:color w:val="000000"/>
              </w:rPr>
            </w:pPr>
            <w:r w:rsidRPr="00C0315F">
              <w:rPr>
                <w:rFonts w:ascii="Calibri" w:eastAsia="Times New Roman" w:hAnsi="Calibri" w:cs="Times New Roman"/>
                <w:color w:val="000000"/>
              </w:rPr>
              <w:t>$1,800.00</w:t>
            </w:r>
          </w:p>
        </w:tc>
        <w:tc>
          <w:tcPr>
            <w:tcW w:w="1526" w:type="pct"/>
            <w:tcBorders>
              <w:top w:val="nil"/>
              <w:left w:val="nil"/>
              <w:bottom w:val="single" w:sz="4" w:space="0" w:color="auto"/>
              <w:right w:val="single" w:sz="4" w:space="0" w:color="auto"/>
            </w:tcBorders>
            <w:shd w:val="clear" w:color="000000" w:fill="DAEEF3"/>
            <w:noWrap/>
            <w:vAlign w:val="bottom"/>
            <w:hideMark/>
          </w:tcPr>
          <w:p w14:paraId="78BA648F" w14:textId="77777777" w:rsidR="009B4F02" w:rsidRPr="00C0315F" w:rsidRDefault="009B4F02" w:rsidP="00016FAB">
            <w:pPr>
              <w:spacing w:after="0" w:line="240" w:lineRule="auto"/>
              <w:jc w:val="center"/>
              <w:rPr>
                <w:rFonts w:ascii="Calibri" w:eastAsia="Times New Roman" w:hAnsi="Calibri" w:cs="Times New Roman"/>
                <w:color w:val="000000"/>
              </w:rPr>
            </w:pPr>
            <w:r w:rsidRPr="00C0315F">
              <w:rPr>
                <w:rFonts w:ascii="Calibri" w:eastAsia="Times New Roman" w:hAnsi="Calibri" w:cs="Times New Roman"/>
                <w:color w:val="000000"/>
              </w:rPr>
              <w:t>200</w:t>
            </w:r>
          </w:p>
        </w:tc>
        <w:tc>
          <w:tcPr>
            <w:tcW w:w="885" w:type="pct"/>
            <w:tcBorders>
              <w:top w:val="nil"/>
              <w:left w:val="nil"/>
              <w:bottom w:val="single" w:sz="4" w:space="0" w:color="auto"/>
              <w:right w:val="single" w:sz="4" w:space="0" w:color="auto"/>
            </w:tcBorders>
            <w:shd w:val="clear" w:color="auto" w:fill="auto"/>
            <w:noWrap/>
            <w:vAlign w:val="bottom"/>
            <w:hideMark/>
          </w:tcPr>
          <w:p w14:paraId="21B0C05B" w14:textId="77777777" w:rsidR="009B4F02" w:rsidRPr="00C0315F" w:rsidRDefault="009B4F02" w:rsidP="00016FAB">
            <w:pPr>
              <w:spacing w:after="0" w:line="240" w:lineRule="auto"/>
              <w:jc w:val="center"/>
              <w:rPr>
                <w:rFonts w:ascii="Calibri" w:eastAsia="Times New Roman" w:hAnsi="Calibri" w:cs="Times New Roman"/>
                <w:color w:val="000000"/>
              </w:rPr>
            </w:pPr>
            <w:r w:rsidRPr="00C0315F">
              <w:rPr>
                <w:rFonts w:ascii="Calibri" w:eastAsia="Times New Roman" w:hAnsi="Calibri" w:cs="Times New Roman"/>
                <w:color w:val="000000"/>
              </w:rPr>
              <w:t>$360,000.00</w:t>
            </w:r>
          </w:p>
        </w:tc>
      </w:tr>
      <w:tr w:rsidR="003E7B2D" w:rsidRPr="00C0315F" w14:paraId="6D76ADC1" w14:textId="77777777" w:rsidTr="00016FAB">
        <w:trPr>
          <w:trHeight w:val="300"/>
        </w:trPr>
        <w:tc>
          <w:tcPr>
            <w:tcW w:w="711" w:type="pct"/>
            <w:tcBorders>
              <w:top w:val="nil"/>
              <w:left w:val="single" w:sz="4" w:space="0" w:color="auto"/>
              <w:bottom w:val="single" w:sz="4" w:space="0" w:color="auto"/>
              <w:right w:val="single" w:sz="4" w:space="0" w:color="auto"/>
            </w:tcBorders>
            <w:shd w:val="clear" w:color="auto" w:fill="auto"/>
            <w:noWrap/>
            <w:vAlign w:val="bottom"/>
            <w:hideMark/>
          </w:tcPr>
          <w:p w14:paraId="1075BAFE" w14:textId="77777777" w:rsidR="009B4F02" w:rsidRPr="00C0315F" w:rsidRDefault="009B4F02" w:rsidP="00016FA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Job Dev</w:t>
            </w:r>
            <w:r w:rsidRPr="00C0315F">
              <w:rPr>
                <w:rFonts w:ascii="Calibri" w:eastAsia="Times New Roman" w:hAnsi="Calibri" w:cs="Times New Roman"/>
                <w:color w:val="000000"/>
              </w:rPr>
              <w:t xml:space="preserve"> </w:t>
            </w:r>
            <w:r>
              <w:rPr>
                <w:rFonts w:ascii="Calibri" w:eastAsia="Times New Roman" w:hAnsi="Calibri" w:cs="Times New Roman"/>
                <w:color w:val="000000"/>
              </w:rPr>
              <w:t xml:space="preserve">–Level </w:t>
            </w:r>
            <w:r w:rsidRPr="00C0315F">
              <w:rPr>
                <w:rFonts w:ascii="Calibri" w:eastAsia="Times New Roman" w:hAnsi="Calibri" w:cs="Times New Roman"/>
                <w:color w:val="000000"/>
              </w:rPr>
              <w:t>C</w:t>
            </w:r>
            <w:r w:rsidR="003E7B2D">
              <w:rPr>
                <w:rFonts w:ascii="Calibri" w:eastAsia="Times New Roman" w:hAnsi="Calibri" w:cs="Times New Roman"/>
                <w:color w:val="000000"/>
              </w:rPr>
              <w:t xml:space="preserve"> (6)</w:t>
            </w:r>
          </w:p>
        </w:tc>
        <w:tc>
          <w:tcPr>
            <w:tcW w:w="999" w:type="pct"/>
            <w:tcBorders>
              <w:top w:val="nil"/>
              <w:left w:val="nil"/>
              <w:bottom w:val="single" w:sz="4" w:space="0" w:color="auto"/>
              <w:right w:val="single" w:sz="4" w:space="0" w:color="auto"/>
            </w:tcBorders>
            <w:shd w:val="clear" w:color="auto" w:fill="auto"/>
            <w:noWrap/>
            <w:vAlign w:val="bottom"/>
            <w:hideMark/>
          </w:tcPr>
          <w:p w14:paraId="0F936364" w14:textId="77777777" w:rsidR="009B4F02" w:rsidRPr="00C0315F" w:rsidRDefault="009B4F02" w:rsidP="00016FAB">
            <w:pPr>
              <w:spacing w:after="0" w:line="240" w:lineRule="auto"/>
              <w:jc w:val="center"/>
              <w:rPr>
                <w:rFonts w:ascii="Calibri" w:eastAsia="Times New Roman" w:hAnsi="Calibri" w:cs="Times New Roman"/>
                <w:color w:val="000000"/>
              </w:rPr>
            </w:pPr>
            <w:r w:rsidRPr="00C0315F">
              <w:rPr>
                <w:rFonts w:ascii="Calibri" w:eastAsia="Times New Roman" w:hAnsi="Calibri" w:cs="Times New Roman"/>
                <w:color w:val="000000"/>
              </w:rPr>
              <w:t>80</w:t>
            </w:r>
          </w:p>
        </w:tc>
        <w:tc>
          <w:tcPr>
            <w:tcW w:w="878" w:type="pct"/>
            <w:tcBorders>
              <w:top w:val="nil"/>
              <w:left w:val="nil"/>
              <w:bottom w:val="single" w:sz="4" w:space="0" w:color="auto"/>
              <w:right w:val="single" w:sz="4" w:space="0" w:color="auto"/>
            </w:tcBorders>
            <w:shd w:val="clear" w:color="000000" w:fill="DAEEF3"/>
            <w:noWrap/>
            <w:vAlign w:val="bottom"/>
            <w:hideMark/>
          </w:tcPr>
          <w:p w14:paraId="2458A0E3" w14:textId="77777777" w:rsidR="009B4F02" w:rsidRPr="00C0315F" w:rsidRDefault="003E7B2D" w:rsidP="00016FAB">
            <w:pPr>
              <w:spacing w:after="0" w:line="240" w:lineRule="auto"/>
              <w:jc w:val="center"/>
              <w:rPr>
                <w:rFonts w:ascii="Calibri" w:eastAsia="Times New Roman" w:hAnsi="Calibri" w:cs="Times New Roman"/>
                <w:color w:val="000000"/>
              </w:rPr>
            </w:pPr>
            <w:r w:rsidRPr="004E38D6">
              <w:rPr>
                <w:rFonts w:ascii="Calibri" w:eastAsia="Times New Roman" w:hAnsi="Calibri" w:cs="Times New Roman"/>
                <w:color w:val="000000" w:themeColor="text1"/>
              </w:rPr>
              <w:t>$2,4</w:t>
            </w:r>
            <w:r w:rsidR="009B4F02" w:rsidRPr="004E38D6">
              <w:rPr>
                <w:rFonts w:ascii="Calibri" w:eastAsia="Times New Roman" w:hAnsi="Calibri" w:cs="Times New Roman"/>
                <w:color w:val="000000" w:themeColor="text1"/>
              </w:rPr>
              <w:t>00.00</w:t>
            </w:r>
          </w:p>
        </w:tc>
        <w:tc>
          <w:tcPr>
            <w:tcW w:w="1526" w:type="pct"/>
            <w:tcBorders>
              <w:top w:val="nil"/>
              <w:left w:val="nil"/>
              <w:bottom w:val="single" w:sz="4" w:space="0" w:color="auto"/>
              <w:right w:val="single" w:sz="4" w:space="0" w:color="auto"/>
            </w:tcBorders>
            <w:shd w:val="clear" w:color="000000" w:fill="DAEEF3"/>
            <w:noWrap/>
            <w:vAlign w:val="bottom"/>
            <w:hideMark/>
          </w:tcPr>
          <w:p w14:paraId="7720E8B9" w14:textId="77777777" w:rsidR="009B4F02" w:rsidRPr="00C0315F" w:rsidRDefault="00FE1B93" w:rsidP="00016FA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r w:rsidR="009B4F02" w:rsidRPr="00C0315F">
              <w:rPr>
                <w:rFonts w:ascii="Calibri" w:eastAsia="Times New Roman" w:hAnsi="Calibri" w:cs="Times New Roman"/>
                <w:color w:val="000000"/>
              </w:rPr>
              <w:t>00</w:t>
            </w:r>
          </w:p>
        </w:tc>
        <w:tc>
          <w:tcPr>
            <w:tcW w:w="885" w:type="pct"/>
            <w:tcBorders>
              <w:top w:val="nil"/>
              <w:left w:val="nil"/>
              <w:bottom w:val="single" w:sz="4" w:space="0" w:color="auto"/>
              <w:right w:val="single" w:sz="4" w:space="0" w:color="auto"/>
            </w:tcBorders>
            <w:shd w:val="clear" w:color="auto" w:fill="auto"/>
            <w:noWrap/>
            <w:vAlign w:val="bottom"/>
            <w:hideMark/>
          </w:tcPr>
          <w:p w14:paraId="448CED41" w14:textId="77777777" w:rsidR="009B4F02" w:rsidRPr="00C0315F" w:rsidRDefault="00FE1B93" w:rsidP="00016FA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$24</w:t>
            </w:r>
            <w:r w:rsidR="009B4F02" w:rsidRPr="00C0315F">
              <w:rPr>
                <w:rFonts w:ascii="Calibri" w:eastAsia="Times New Roman" w:hAnsi="Calibri" w:cs="Times New Roman"/>
                <w:color w:val="000000"/>
              </w:rPr>
              <w:t>0,000.00</w:t>
            </w:r>
          </w:p>
        </w:tc>
      </w:tr>
      <w:tr w:rsidR="003E7B2D" w:rsidRPr="00C0315F" w14:paraId="29AF7CF5" w14:textId="77777777" w:rsidTr="00016FAB">
        <w:trPr>
          <w:trHeight w:val="300"/>
        </w:trPr>
        <w:tc>
          <w:tcPr>
            <w:tcW w:w="711" w:type="pct"/>
            <w:tcBorders>
              <w:top w:val="nil"/>
              <w:left w:val="single" w:sz="4" w:space="0" w:color="auto"/>
              <w:bottom w:val="single" w:sz="4" w:space="0" w:color="auto"/>
              <w:right w:val="single" w:sz="4" w:space="0" w:color="auto"/>
            </w:tcBorders>
            <w:shd w:val="clear" w:color="auto" w:fill="auto"/>
            <w:noWrap/>
            <w:vAlign w:val="bottom"/>
            <w:hideMark/>
          </w:tcPr>
          <w:p w14:paraId="7CF4A877" w14:textId="77777777" w:rsidR="009B4F02" w:rsidRPr="00C0315F" w:rsidRDefault="009B4F02" w:rsidP="00016FAB">
            <w:pPr>
              <w:spacing w:after="0" w:line="240" w:lineRule="auto"/>
              <w:jc w:val="center"/>
              <w:rPr>
                <w:rFonts w:ascii="Calibri" w:eastAsia="Times New Roman" w:hAnsi="Calibri" w:cs="Times New Roman"/>
                <w:color w:val="000000"/>
              </w:rPr>
            </w:pPr>
            <w:r w:rsidRPr="00C0315F">
              <w:rPr>
                <w:rFonts w:ascii="Calibri" w:eastAsia="Times New Roman" w:hAnsi="Calibri" w:cs="Times New Roman"/>
                <w:color w:val="000000"/>
              </w:rPr>
              <w:t>TOTAL</w:t>
            </w:r>
          </w:p>
        </w:tc>
        <w:tc>
          <w:tcPr>
            <w:tcW w:w="999" w:type="pct"/>
            <w:tcBorders>
              <w:top w:val="nil"/>
              <w:left w:val="nil"/>
              <w:bottom w:val="single" w:sz="4" w:space="0" w:color="auto"/>
              <w:right w:val="single" w:sz="4" w:space="0" w:color="auto"/>
            </w:tcBorders>
            <w:shd w:val="clear" w:color="auto" w:fill="auto"/>
            <w:noWrap/>
            <w:vAlign w:val="bottom"/>
            <w:hideMark/>
          </w:tcPr>
          <w:p w14:paraId="50EFD80A" w14:textId="77777777" w:rsidR="009B4F02" w:rsidRPr="00C0315F" w:rsidRDefault="004E38D6" w:rsidP="00016FA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115</w:t>
            </w:r>
            <w:r w:rsidR="009B4F02" w:rsidRPr="00C0315F">
              <w:rPr>
                <w:rFonts w:ascii="Calibri" w:eastAsia="Times New Roman" w:hAnsi="Calibri" w:cs="Times New Roman"/>
                <w:color w:val="000000"/>
              </w:rPr>
              <w:t>,000</w:t>
            </w:r>
            <w:r w:rsidR="009B4F02">
              <w:rPr>
                <w:rFonts w:ascii="Calibri" w:eastAsia="Times New Roman" w:hAnsi="Calibri" w:cs="Times New Roman"/>
                <w:color w:val="000000"/>
              </w:rPr>
              <w:t xml:space="preserve"> Hours</w:t>
            </w:r>
          </w:p>
        </w:tc>
        <w:tc>
          <w:tcPr>
            <w:tcW w:w="878" w:type="pct"/>
            <w:tcBorders>
              <w:top w:val="nil"/>
              <w:left w:val="nil"/>
              <w:bottom w:val="single" w:sz="4" w:space="0" w:color="auto"/>
              <w:right w:val="single" w:sz="4" w:space="0" w:color="auto"/>
            </w:tcBorders>
            <w:shd w:val="clear" w:color="auto" w:fill="auto"/>
            <w:noWrap/>
            <w:vAlign w:val="bottom"/>
            <w:hideMark/>
          </w:tcPr>
          <w:p w14:paraId="1C3FC663" w14:textId="77777777" w:rsidR="009B4F02" w:rsidRPr="00C0315F" w:rsidRDefault="009B4F02" w:rsidP="00016FAB">
            <w:pPr>
              <w:spacing w:after="0" w:line="240" w:lineRule="auto"/>
              <w:rPr>
                <w:rFonts w:ascii="Calibri" w:eastAsia="Times New Roman" w:hAnsi="Calibri" w:cs="Times New Roman"/>
                <w:color w:val="000000"/>
              </w:rPr>
            </w:pPr>
            <w:r w:rsidRPr="00C0315F">
              <w:rPr>
                <w:rFonts w:ascii="Calibri" w:eastAsia="Times New Roman" w:hAnsi="Calibri" w:cs="Times New Roman"/>
                <w:color w:val="000000"/>
              </w:rPr>
              <w:t> </w:t>
            </w:r>
          </w:p>
        </w:tc>
        <w:tc>
          <w:tcPr>
            <w:tcW w:w="1526" w:type="pct"/>
            <w:tcBorders>
              <w:top w:val="nil"/>
              <w:left w:val="nil"/>
              <w:bottom w:val="single" w:sz="4" w:space="0" w:color="auto"/>
              <w:right w:val="single" w:sz="4" w:space="0" w:color="auto"/>
            </w:tcBorders>
            <w:shd w:val="clear" w:color="auto" w:fill="auto"/>
            <w:noWrap/>
            <w:vAlign w:val="bottom"/>
            <w:hideMark/>
          </w:tcPr>
          <w:p w14:paraId="55AA73C5" w14:textId="4469D509" w:rsidR="009B4F02" w:rsidRPr="00C0315F" w:rsidRDefault="009B4F02" w:rsidP="00016FAB">
            <w:pPr>
              <w:spacing w:after="0" w:line="240" w:lineRule="auto"/>
              <w:jc w:val="center"/>
              <w:rPr>
                <w:rFonts w:ascii="Calibri" w:eastAsia="Times New Roman" w:hAnsi="Calibri" w:cs="Times New Roman"/>
                <w:color w:val="000000"/>
              </w:rPr>
            </w:pPr>
            <w:r w:rsidRPr="00C0315F">
              <w:rPr>
                <w:rFonts w:ascii="Calibri" w:eastAsia="Times New Roman" w:hAnsi="Calibri" w:cs="Times New Roman"/>
                <w:color w:val="000000"/>
              </w:rPr>
              <w:t>2,250</w:t>
            </w:r>
            <w:r w:rsidR="00A3480E">
              <w:rPr>
                <w:rFonts w:ascii="Calibri" w:eastAsia="Times New Roman" w:hAnsi="Calibri" w:cs="Times New Roman"/>
                <w:color w:val="000000"/>
              </w:rPr>
              <w:t xml:space="preserve"> </w:t>
            </w:r>
            <w:r w:rsidR="00441AAB">
              <w:rPr>
                <w:rFonts w:ascii="Calibri" w:eastAsia="Times New Roman" w:hAnsi="Calibri" w:cs="Times New Roman"/>
                <w:color w:val="000000"/>
              </w:rPr>
              <w:t xml:space="preserve">Anticipated </w:t>
            </w:r>
            <w:r w:rsidR="00A3480E">
              <w:rPr>
                <w:rFonts w:ascii="Calibri" w:eastAsia="Times New Roman" w:hAnsi="Calibri" w:cs="Times New Roman"/>
                <w:color w:val="000000"/>
              </w:rPr>
              <w:t>Authorizations</w:t>
            </w:r>
          </w:p>
        </w:tc>
        <w:tc>
          <w:tcPr>
            <w:tcW w:w="885" w:type="pct"/>
            <w:tcBorders>
              <w:top w:val="nil"/>
              <w:left w:val="nil"/>
              <w:bottom w:val="single" w:sz="4" w:space="0" w:color="auto"/>
              <w:right w:val="single" w:sz="4" w:space="0" w:color="auto"/>
            </w:tcBorders>
            <w:shd w:val="clear" w:color="auto" w:fill="auto"/>
            <w:noWrap/>
            <w:vAlign w:val="bottom"/>
            <w:hideMark/>
          </w:tcPr>
          <w:p w14:paraId="07282210" w14:textId="77777777" w:rsidR="009B4F02" w:rsidRPr="00C0315F" w:rsidRDefault="005E7674" w:rsidP="00016FA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w:t>
            </w:r>
            <w:r w:rsidR="00FE1B93">
              <w:rPr>
                <w:rFonts w:ascii="Calibri" w:eastAsia="Times New Roman" w:hAnsi="Calibri" w:cs="Times New Roman"/>
                <w:color w:val="000000"/>
              </w:rPr>
              <w:t>3,128,250</w:t>
            </w:r>
            <w:r w:rsidR="009B4F02" w:rsidRPr="00C0315F">
              <w:rPr>
                <w:rFonts w:ascii="Calibri" w:eastAsia="Times New Roman" w:hAnsi="Calibri" w:cs="Times New Roman"/>
                <w:color w:val="000000"/>
              </w:rPr>
              <w:t>.00</w:t>
            </w:r>
          </w:p>
        </w:tc>
      </w:tr>
    </w:tbl>
    <w:p w14:paraId="4C597EDF" w14:textId="77777777" w:rsidR="009B4F02" w:rsidRDefault="009B4F02" w:rsidP="009B4F02">
      <w:pPr>
        <w:pStyle w:val="ListParagraph"/>
        <w:spacing w:after="0"/>
        <w:ind w:left="0"/>
      </w:pPr>
      <w:r>
        <w:t>*All hours, including face-to-face and non-face-to-face hours necessary to complete service</w:t>
      </w:r>
      <w:r w:rsidR="00A3480E">
        <w:t>.</w:t>
      </w:r>
    </w:p>
    <w:p w14:paraId="20650FE0" w14:textId="77777777" w:rsidR="009B4F02" w:rsidRDefault="009B4F02" w:rsidP="009B4F02">
      <w:pPr>
        <w:pStyle w:val="ListParagraph"/>
        <w:numPr>
          <w:ilvl w:val="0"/>
          <w:numId w:val="8"/>
        </w:numPr>
        <w:spacing w:after="0"/>
      </w:pPr>
      <w:r>
        <w:t>Service expectations and report templates will match those in place currently for ECF CHOICES program.</w:t>
      </w:r>
    </w:p>
    <w:p w14:paraId="601EB633" w14:textId="77777777" w:rsidR="009B4F02" w:rsidRDefault="009B4F02" w:rsidP="009B4F02">
      <w:pPr>
        <w:pStyle w:val="ListParagraph"/>
        <w:numPr>
          <w:ilvl w:val="0"/>
          <w:numId w:val="8"/>
        </w:numPr>
        <w:spacing w:after="0"/>
      </w:pPr>
      <w:r>
        <w:t xml:space="preserve">Authorization does not count toward billing period limit of 60 hours or annual limit of 1,458 hours; </w:t>
      </w:r>
      <w:r w:rsidRPr="0022208C">
        <w:rPr>
          <w:b/>
          <w:i/>
        </w:rPr>
        <w:t>however</w:t>
      </w:r>
      <w:r>
        <w:t xml:space="preserve"> see next bullet for additional billing policy which applies.</w:t>
      </w:r>
    </w:p>
    <w:p w14:paraId="1540BAB7" w14:textId="77777777" w:rsidR="009B4F02" w:rsidRPr="00B8762B" w:rsidRDefault="009B4F02" w:rsidP="009B4F02">
      <w:pPr>
        <w:pStyle w:val="ListParagraph"/>
        <w:numPr>
          <w:ilvl w:val="0"/>
          <w:numId w:val="8"/>
        </w:numPr>
        <w:spacing w:after="0"/>
      </w:pPr>
      <w:r>
        <w:t xml:space="preserve">Providers may not bill other employment and day services during 15 minute time periods when a provider is </w:t>
      </w:r>
      <w:r w:rsidRPr="00B8762B">
        <w:t>providing any of the above services on face-to-face basis with the member.</w:t>
      </w:r>
    </w:p>
    <w:p w14:paraId="6F47BF71" w14:textId="77777777" w:rsidR="00967ECB" w:rsidRPr="00B8762B" w:rsidRDefault="00967ECB" w:rsidP="009B4F02">
      <w:pPr>
        <w:pStyle w:val="ListParagraph"/>
        <w:numPr>
          <w:ilvl w:val="0"/>
          <w:numId w:val="8"/>
        </w:numPr>
        <w:spacing w:after="0"/>
      </w:pPr>
      <w:r w:rsidRPr="00B8762B">
        <w:t>Requirements for documentation confirming the above services are not available to the individual through Vocational Rehabilitation will be updated to align with expectations currently in place for ECF CHOICES.</w:t>
      </w:r>
    </w:p>
    <w:p w14:paraId="3BCE9BB5" w14:textId="77777777" w:rsidR="003B38D7" w:rsidRDefault="003B38D7" w:rsidP="009B4F02">
      <w:pPr>
        <w:pStyle w:val="ListParagraph"/>
        <w:spacing w:after="0"/>
        <w:ind w:left="0"/>
      </w:pPr>
    </w:p>
    <w:p w14:paraId="003841A1" w14:textId="77777777" w:rsidR="003B38D7" w:rsidRDefault="00272A01" w:rsidP="00EE01B6">
      <w:pPr>
        <w:pStyle w:val="ListParagraph"/>
        <w:numPr>
          <w:ilvl w:val="0"/>
          <w:numId w:val="24"/>
        </w:numPr>
        <w:spacing w:after="0"/>
        <w:rPr>
          <w:b/>
          <w:sz w:val="24"/>
          <w:szCs w:val="24"/>
        </w:rPr>
      </w:pPr>
      <w:r>
        <w:rPr>
          <w:b/>
          <w:sz w:val="24"/>
          <w:szCs w:val="24"/>
        </w:rPr>
        <w:t>Establish Quality Incentive</w:t>
      </w:r>
      <w:r w:rsidR="008706F5">
        <w:rPr>
          <w:b/>
          <w:sz w:val="24"/>
          <w:szCs w:val="24"/>
        </w:rPr>
        <w:t xml:space="preserve"> Payme</w:t>
      </w:r>
      <w:r>
        <w:rPr>
          <w:b/>
          <w:sz w:val="24"/>
          <w:szCs w:val="24"/>
        </w:rPr>
        <w:t xml:space="preserve">nts for Providers </w:t>
      </w:r>
      <w:r w:rsidRPr="00B8762B">
        <w:rPr>
          <w:b/>
          <w:sz w:val="24"/>
          <w:szCs w:val="24"/>
        </w:rPr>
        <w:t xml:space="preserve">of </w:t>
      </w:r>
      <w:r w:rsidR="00076304" w:rsidRPr="00B8762B">
        <w:rPr>
          <w:b/>
          <w:sz w:val="24"/>
          <w:szCs w:val="24"/>
        </w:rPr>
        <w:t xml:space="preserve">SE-Individual </w:t>
      </w:r>
      <w:r w:rsidR="00967ECB" w:rsidRPr="00B8762B">
        <w:rPr>
          <w:b/>
          <w:sz w:val="24"/>
          <w:szCs w:val="24"/>
        </w:rPr>
        <w:t xml:space="preserve">Employment Support </w:t>
      </w:r>
      <w:r w:rsidR="008706F5" w:rsidRPr="00B8762B">
        <w:rPr>
          <w:b/>
          <w:sz w:val="24"/>
          <w:szCs w:val="24"/>
        </w:rPr>
        <w:t>where</w:t>
      </w:r>
      <w:r w:rsidR="008706F5">
        <w:rPr>
          <w:b/>
          <w:sz w:val="24"/>
          <w:szCs w:val="24"/>
        </w:rPr>
        <w:t xml:space="preserve"> Waiver Pa</w:t>
      </w:r>
      <w:r w:rsidR="00967ECB">
        <w:rPr>
          <w:b/>
          <w:sz w:val="24"/>
          <w:szCs w:val="24"/>
        </w:rPr>
        <w:t>rticipants are e</w:t>
      </w:r>
      <w:r w:rsidR="008706F5">
        <w:rPr>
          <w:b/>
          <w:sz w:val="24"/>
          <w:szCs w:val="24"/>
        </w:rPr>
        <w:t>ngaged in Certain Levels of Competitive Integrated Employment.</w:t>
      </w:r>
    </w:p>
    <w:p w14:paraId="093A6CEC" w14:textId="77777777" w:rsidR="00272A01" w:rsidRDefault="00272A01" w:rsidP="00272A01">
      <w:pPr>
        <w:pStyle w:val="ListParagraph"/>
        <w:spacing w:after="0"/>
        <w:ind w:left="360"/>
      </w:pPr>
    </w:p>
    <w:p w14:paraId="21714C64" w14:textId="77777777" w:rsidR="00272A01" w:rsidRDefault="00272A01" w:rsidP="00272A01">
      <w:r w:rsidRPr="00B8762B">
        <w:t xml:space="preserve">Payment earned and paid for additional/atypical effort of provider to </w:t>
      </w:r>
      <w:r w:rsidR="00967ECB" w:rsidRPr="00B8762B">
        <w:t>assist waiver participant to obtain and retain competitive integrated employment where hours worked are substantially higher than the average for all waiver participants.</w:t>
      </w:r>
      <w:r w:rsidR="00967ECB">
        <w:t xml:space="preserve"> </w:t>
      </w:r>
    </w:p>
    <w:p w14:paraId="128C5217" w14:textId="77777777" w:rsidR="00272A01" w:rsidRPr="00B8762B" w:rsidRDefault="00272A01" w:rsidP="00272A01">
      <w:r w:rsidRPr="00B8762B">
        <w:t xml:space="preserve">There are two quality payment levels available:  </w:t>
      </w:r>
    </w:p>
    <w:p w14:paraId="2C3608AC" w14:textId="77777777" w:rsidR="00272A01" w:rsidRPr="00B8762B" w:rsidRDefault="002A55C6" w:rsidP="00272A01">
      <w:pPr>
        <w:pStyle w:val="ListParagraph"/>
        <w:numPr>
          <w:ilvl w:val="0"/>
          <w:numId w:val="21"/>
        </w:numPr>
      </w:pPr>
      <w:r w:rsidRPr="00B8762B">
        <w:t xml:space="preserve">The base tier payment is $1,500 </w:t>
      </w:r>
      <w:r w:rsidR="00272A01" w:rsidRPr="00B8762B">
        <w:t xml:space="preserve">and is made based on the waiver participant working in competitive integrated employment </w:t>
      </w:r>
      <w:r w:rsidR="00F92F0C" w:rsidRPr="00B8762B">
        <w:t>between three-hundred ninety (390</w:t>
      </w:r>
      <w:r w:rsidRPr="00B8762B">
        <w:t xml:space="preserve">) </w:t>
      </w:r>
      <w:r w:rsidR="00F92F0C" w:rsidRPr="00B8762B">
        <w:t>and five-hundred nineteen (519)</w:t>
      </w:r>
      <w:r w:rsidRPr="00B8762B">
        <w:t xml:space="preserve"> hours </w:t>
      </w:r>
      <w:r w:rsidR="00272A01" w:rsidRPr="00B8762B">
        <w:t xml:space="preserve">in the prior six (6) calendar month period. </w:t>
      </w:r>
      <w:r w:rsidR="00967ECB" w:rsidRPr="00B8762B">
        <w:t xml:space="preserve"> This is average hourly employment that is at least 15 but less than 20 hours/week.</w:t>
      </w:r>
    </w:p>
    <w:p w14:paraId="2FF7752E" w14:textId="77777777" w:rsidR="00272A01" w:rsidRPr="00272A01" w:rsidRDefault="00272A01" w:rsidP="00272A01">
      <w:pPr>
        <w:pStyle w:val="ListParagraph"/>
      </w:pPr>
    </w:p>
    <w:p w14:paraId="43573ADE" w14:textId="77777777" w:rsidR="00272A01" w:rsidRPr="00B8762B" w:rsidRDefault="00272A01" w:rsidP="00272A01">
      <w:pPr>
        <w:pStyle w:val="ListParagraph"/>
        <w:numPr>
          <w:ilvl w:val="0"/>
          <w:numId w:val="21"/>
        </w:numPr>
      </w:pPr>
      <w:r w:rsidRPr="00B8762B">
        <w:t>The top tier payment</w:t>
      </w:r>
      <w:r w:rsidR="002A55C6" w:rsidRPr="00B8762B">
        <w:t xml:space="preserve"> is $2</w:t>
      </w:r>
      <w:r w:rsidR="00F92F0C" w:rsidRPr="00B8762B">
        <w:t>,000</w:t>
      </w:r>
      <w:r w:rsidRPr="00B8762B">
        <w:t xml:space="preserve"> and is made based on the waive</w:t>
      </w:r>
      <w:r w:rsidR="00F92F0C" w:rsidRPr="00B8762B">
        <w:t>r participant working five-hundred and twenty (520</w:t>
      </w:r>
      <w:r w:rsidRPr="00B8762B">
        <w:t xml:space="preserve">) </w:t>
      </w:r>
      <w:r w:rsidR="00F92F0C" w:rsidRPr="00B8762B">
        <w:t xml:space="preserve">or more </w:t>
      </w:r>
      <w:r w:rsidRPr="00B8762B">
        <w:t>hours in the prior six (6) calendar month period.</w:t>
      </w:r>
      <w:r w:rsidR="00967ECB" w:rsidRPr="00B8762B">
        <w:t xml:space="preserve">  This is average hourly employment that is </w:t>
      </w:r>
      <w:r w:rsidR="00D83ECC" w:rsidRPr="00B8762B">
        <w:t>20 hours/week or more.</w:t>
      </w:r>
    </w:p>
    <w:p w14:paraId="047A2DFB" w14:textId="77777777" w:rsidR="00272A01" w:rsidRPr="002A55C6" w:rsidRDefault="00272A01" w:rsidP="00272A01">
      <w:pPr>
        <w:pStyle w:val="ListParagraph"/>
        <w:spacing w:after="0"/>
        <w:ind w:left="0"/>
      </w:pPr>
    </w:p>
    <w:p w14:paraId="4FD9224E" w14:textId="3D5751CB" w:rsidR="003B38D7" w:rsidRDefault="002A55C6" w:rsidP="005133A3">
      <w:r w:rsidRPr="002A55C6">
        <w:t xml:space="preserve">A provider may earn the quality payment up to twice a year.  </w:t>
      </w:r>
      <w:bookmarkStart w:id="0" w:name="_GoBack"/>
      <w:bookmarkEnd w:id="0"/>
    </w:p>
    <w:p w14:paraId="5805D8C9" w14:textId="77777777" w:rsidR="009B4F02" w:rsidRDefault="009B4F02" w:rsidP="00EE01B6">
      <w:pPr>
        <w:pStyle w:val="ListParagraph"/>
        <w:numPr>
          <w:ilvl w:val="0"/>
          <w:numId w:val="24"/>
        </w:numPr>
        <w:spacing w:after="0"/>
        <w:rPr>
          <w:b/>
          <w:sz w:val="24"/>
          <w:szCs w:val="24"/>
        </w:rPr>
      </w:pPr>
      <w:r>
        <w:rPr>
          <w:b/>
          <w:sz w:val="24"/>
          <w:szCs w:val="24"/>
        </w:rPr>
        <w:lastRenderedPageBreak/>
        <w:t xml:space="preserve">In All Three ID Waivers, Increase Reimbursement Rates for Supported Employment-Individual Job Coaching to Ensure Providers are Fairly Compensated for the Cost of Providing this Service in a High Quality Way.  </w:t>
      </w:r>
      <w:r w:rsidRPr="00B53F9C">
        <w:rPr>
          <w:sz w:val="24"/>
          <w:szCs w:val="24"/>
        </w:rPr>
        <w:t>Additiona</w:t>
      </w:r>
      <w:r w:rsidR="00B53F9C" w:rsidRPr="00B53F9C">
        <w:rPr>
          <w:sz w:val="24"/>
          <w:szCs w:val="24"/>
        </w:rPr>
        <w:t>lly, in setting increased reimbursement rates, align financial incentives for best practice Job Coaching by reimbursing at h</w:t>
      </w:r>
      <w:r w:rsidRPr="00B53F9C">
        <w:rPr>
          <w:sz w:val="24"/>
          <w:szCs w:val="24"/>
        </w:rPr>
        <w:t>igher</w:t>
      </w:r>
      <w:r w:rsidR="00B53F9C" w:rsidRPr="00B53F9C">
        <w:rPr>
          <w:sz w:val="24"/>
          <w:szCs w:val="24"/>
        </w:rPr>
        <w:t xml:space="preserve"> r</w:t>
      </w:r>
      <w:r w:rsidRPr="00B53F9C">
        <w:rPr>
          <w:sz w:val="24"/>
          <w:szCs w:val="24"/>
        </w:rPr>
        <w:t xml:space="preserve">ates when </w:t>
      </w:r>
      <w:r w:rsidR="00B53F9C" w:rsidRPr="00B53F9C">
        <w:rPr>
          <w:sz w:val="24"/>
          <w:szCs w:val="24"/>
        </w:rPr>
        <w:t>a</w:t>
      </w:r>
      <w:r w:rsidR="00AE515B" w:rsidRPr="00B53F9C">
        <w:rPr>
          <w:sz w:val="24"/>
          <w:szCs w:val="24"/>
        </w:rPr>
        <w:t xml:space="preserve">ppropriate </w:t>
      </w:r>
      <w:r w:rsidR="00B53F9C" w:rsidRPr="00B53F9C">
        <w:rPr>
          <w:sz w:val="24"/>
          <w:szCs w:val="24"/>
        </w:rPr>
        <w:t>fading t</w:t>
      </w:r>
      <w:r w:rsidRPr="00B53F9C">
        <w:rPr>
          <w:sz w:val="24"/>
          <w:szCs w:val="24"/>
        </w:rPr>
        <w:t>argets are met</w:t>
      </w:r>
      <w:r w:rsidR="00AE515B" w:rsidRPr="00B53F9C">
        <w:rPr>
          <w:sz w:val="24"/>
          <w:szCs w:val="24"/>
        </w:rPr>
        <w:t>, given person’s level of disability and length of time they have held the job</w:t>
      </w:r>
      <w:r w:rsidRPr="00B53F9C">
        <w:rPr>
          <w:sz w:val="24"/>
          <w:szCs w:val="24"/>
        </w:rPr>
        <w:t>.</w:t>
      </w:r>
    </w:p>
    <w:p w14:paraId="735A77AD" w14:textId="77777777" w:rsidR="009B4F02" w:rsidRDefault="009B4F02" w:rsidP="009B4F02">
      <w:pPr>
        <w:pStyle w:val="ListParagraph"/>
        <w:spacing w:after="0"/>
        <w:ind w:left="36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2"/>
        <w:gridCol w:w="965"/>
        <w:gridCol w:w="1987"/>
        <w:gridCol w:w="1050"/>
        <w:gridCol w:w="1900"/>
        <w:gridCol w:w="940"/>
        <w:gridCol w:w="2022"/>
      </w:tblGrid>
      <w:tr w:rsidR="00016FAB" w:rsidRPr="000A1CDE" w14:paraId="27F4435C" w14:textId="77777777" w:rsidTr="00016FAB">
        <w:trPr>
          <w:trHeight w:val="300"/>
        </w:trPr>
        <w:tc>
          <w:tcPr>
            <w:tcW w:w="2334" w:type="pct"/>
            <w:gridSpan w:val="3"/>
            <w:shd w:val="clear" w:color="auto" w:fill="auto"/>
            <w:noWrap/>
            <w:vAlign w:val="bottom"/>
            <w:hideMark/>
          </w:tcPr>
          <w:p w14:paraId="70AE0DD3" w14:textId="77777777" w:rsidR="000A1CDE" w:rsidRPr="000A1CDE" w:rsidRDefault="00AE515B" w:rsidP="000A1CDE">
            <w:pPr>
              <w:spacing w:after="0" w:line="240" w:lineRule="auto"/>
              <w:rPr>
                <w:rFonts w:ascii="Calibri" w:eastAsia="Times New Roman" w:hAnsi="Calibri" w:cs="Times New Roman"/>
                <w:b/>
                <w:color w:val="000000"/>
              </w:rPr>
            </w:pPr>
            <w:r>
              <w:rPr>
                <w:rFonts w:ascii="Calibri" w:eastAsia="Times New Roman" w:hAnsi="Calibri" w:cs="Times New Roman"/>
                <w:b/>
                <w:color w:val="000000"/>
              </w:rPr>
              <w:t xml:space="preserve">Supported Employment-Individual </w:t>
            </w:r>
            <w:r w:rsidR="000A1CDE" w:rsidRPr="000A1CDE">
              <w:rPr>
                <w:rFonts w:ascii="Calibri" w:eastAsia="Times New Roman" w:hAnsi="Calibri" w:cs="Times New Roman"/>
                <w:b/>
                <w:color w:val="000000"/>
              </w:rPr>
              <w:t xml:space="preserve">Job Coaching - 1/4 Hourly Rates (Hourly Rates)  </w:t>
            </w:r>
          </w:p>
        </w:tc>
        <w:tc>
          <w:tcPr>
            <w:tcW w:w="452" w:type="pct"/>
            <w:shd w:val="clear" w:color="auto" w:fill="auto"/>
            <w:noWrap/>
            <w:vAlign w:val="bottom"/>
            <w:hideMark/>
          </w:tcPr>
          <w:p w14:paraId="605539BB" w14:textId="77777777" w:rsidR="000A1CDE" w:rsidRPr="000A1CDE" w:rsidRDefault="000A1CDE" w:rsidP="000A1CDE">
            <w:pPr>
              <w:spacing w:after="0" w:line="240" w:lineRule="auto"/>
              <w:jc w:val="center"/>
              <w:rPr>
                <w:rFonts w:ascii="Calibri" w:eastAsia="Times New Roman" w:hAnsi="Calibri" w:cs="Times New Roman"/>
                <w:b/>
                <w:color w:val="000000"/>
                <w:u w:val="single"/>
              </w:rPr>
            </w:pPr>
          </w:p>
        </w:tc>
        <w:tc>
          <w:tcPr>
            <w:tcW w:w="878" w:type="pct"/>
            <w:shd w:val="clear" w:color="auto" w:fill="auto"/>
            <w:noWrap/>
            <w:vAlign w:val="bottom"/>
            <w:hideMark/>
          </w:tcPr>
          <w:p w14:paraId="4094B24B" w14:textId="77777777" w:rsidR="000A1CDE" w:rsidRPr="000A1CDE" w:rsidRDefault="000A1CDE" w:rsidP="000A1CDE">
            <w:pPr>
              <w:spacing w:after="0" w:line="240" w:lineRule="auto"/>
              <w:jc w:val="center"/>
              <w:rPr>
                <w:rFonts w:ascii="Calibri" w:eastAsia="Times New Roman" w:hAnsi="Calibri" w:cs="Times New Roman"/>
                <w:b/>
                <w:color w:val="000000"/>
                <w:u w:val="single"/>
              </w:rPr>
            </w:pPr>
          </w:p>
        </w:tc>
        <w:tc>
          <w:tcPr>
            <w:tcW w:w="397" w:type="pct"/>
            <w:shd w:val="clear" w:color="auto" w:fill="auto"/>
            <w:noWrap/>
            <w:vAlign w:val="bottom"/>
            <w:hideMark/>
          </w:tcPr>
          <w:p w14:paraId="2388CEA6" w14:textId="77777777" w:rsidR="000A1CDE" w:rsidRPr="000A1CDE" w:rsidRDefault="000A1CDE" w:rsidP="000A1CDE">
            <w:pPr>
              <w:spacing w:after="0" w:line="240" w:lineRule="auto"/>
              <w:jc w:val="center"/>
              <w:rPr>
                <w:rFonts w:ascii="Calibri" w:eastAsia="Times New Roman" w:hAnsi="Calibri" w:cs="Times New Roman"/>
                <w:b/>
                <w:color w:val="000000"/>
                <w:u w:val="single"/>
              </w:rPr>
            </w:pPr>
          </w:p>
        </w:tc>
        <w:tc>
          <w:tcPr>
            <w:tcW w:w="939" w:type="pct"/>
            <w:shd w:val="clear" w:color="auto" w:fill="auto"/>
            <w:noWrap/>
            <w:vAlign w:val="bottom"/>
            <w:hideMark/>
          </w:tcPr>
          <w:p w14:paraId="526C8341" w14:textId="77777777" w:rsidR="000A1CDE" w:rsidRPr="000A1CDE" w:rsidRDefault="000A1CDE" w:rsidP="000A1CDE">
            <w:pPr>
              <w:spacing w:after="0" w:line="240" w:lineRule="auto"/>
              <w:jc w:val="center"/>
              <w:rPr>
                <w:rFonts w:ascii="Calibri" w:eastAsia="Times New Roman" w:hAnsi="Calibri" w:cs="Times New Roman"/>
                <w:b/>
                <w:color w:val="000000"/>
                <w:u w:val="single"/>
              </w:rPr>
            </w:pPr>
          </w:p>
        </w:tc>
      </w:tr>
      <w:tr w:rsidR="00016FAB" w:rsidRPr="000A1CDE" w14:paraId="55604CF8" w14:textId="77777777" w:rsidTr="00016FAB">
        <w:trPr>
          <w:trHeight w:val="600"/>
        </w:trPr>
        <w:tc>
          <w:tcPr>
            <w:tcW w:w="1004" w:type="pct"/>
            <w:shd w:val="clear" w:color="auto" w:fill="auto"/>
            <w:vAlign w:val="center"/>
            <w:hideMark/>
          </w:tcPr>
          <w:p w14:paraId="60C8E5BB" w14:textId="77777777" w:rsidR="000A1CDE" w:rsidRPr="000A1CDE" w:rsidRDefault="000A1CDE" w:rsidP="000A1CDE">
            <w:pPr>
              <w:spacing w:after="0" w:line="240" w:lineRule="auto"/>
              <w:rPr>
                <w:rFonts w:ascii="Calibri" w:eastAsia="Times New Roman" w:hAnsi="Calibri" w:cs="Times New Roman"/>
                <w:b/>
                <w:bCs/>
                <w:color w:val="000000"/>
              </w:rPr>
            </w:pPr>
            <w:r w:rsidRPr="000A1CDE">
              <w:rPr>
                <w:rFonts w:ascii="Calibri" w:eastAsia="Times New Roman" w:hAnsi="Calibri" w:cs="Times New Roman"/>
                <w:b/>
                <w:bCs/>
                <w:color w:val="000000"/>
              </w:rPr>
              <w:t>Months on job</w:t>
            </w:r>
          </w:p>
        </w:tc>
        <w:tc>
          <w:tcPr>
            <w:tcW w:w="409" w:type="pct"/>
            <w:shd w:val="clear" w:color="auto" w:fill="auto"/>
            <w:vAlign w:val="center"/>
            <w:hideMark/>
          </w:tcPr>
          <w:p w14:paraId="16221173" w14:textId="77777777" w:rsidR="000A1CDE" w:rsidRPr="000A1CDE" w:rsidRDefault="00016FAB" w:rsidP="000A1CDE">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xml:space="preserve">Coach hours as </w:t>
            </w:r>
            <w:r w:rsidR="000A1CDE" w:rsidRPr="000A1CDE">
              <w:rPr>
                <w:rFonts w:ascii="Calibri" w:eastAsia="Times New Roman" w:hAnsi="Calibri" w:cs="Times New Roman"/>
                <w:b/>
                <w:bCs/>
                <w:color w:val="000000"/>
              </w:rPr>
              <w:t xml:space="preserve">% of </w:t>
            </w:r>
            <w:r>
              <w:rPr>
                <w:rFonts w:ascii="Calibri" w:eastAsia="Times New Roman" w:hAnsi="Calibri" w:cs="Times New Roman"/>
                <w:b/>
                <w:bCs/>
                <w:color w:val="000000"/>
              </w:rPr>
              <w:t xml:space="preserve">work </w:t>
            </w:r>
            <w:r w:rsidR="000A1CDE" w:rsidRPr="000A1CDE">
              <w:rPr>
                <w:rFonts w:ascii="Calibri" w:eastAsia="Times New Roman" w:hAnsi="Calibri" w:cs="Times New Roman"/>
                <w:b/>
                <w:bCs/>
                <w:color w:val="000000"/>
              </w:rPr>
              <w:t>hours</w:t>
            </w:r>
          </w:p>
        </w:tc>
        <w:tc>
          <w:tcPr>
            <w:tcW w:w="921" w:type="pct"/>
            <w:shd w:val="clear" w:color="auto" w:fill="auto"/>
            <w:vAlign w:val="center"/>
            <w:hideMark/>
          </w:tcPr>
          <w:p w14:paraId="34042C70" w14:textId="77777777" w:rsidR="000A1CDE" w:rsidRPr="000A1CDE" w:rsidRDefault="00E442B1" w:rsidP="000A1CDE">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Level 4</w:t>
            </w:r>
          </w:p>
        </w:tc>
        <w:tc>
          <w:tcPr>
            <w:tcW w:w="452" w:type="pct"/>
            <w:shd w:val="clear" w:color="auto" w:fill="auto"/>
            <w:vAlign w:val="center"/>
            <w:hideMark/>
          </w:tcPr>
          <w:p w14:paraId="1F299F5A" w14:textId="77777777" w:rsidR="000A1CDE" w:rsidRPr="000A1CDE" w:rsidRDefault="00016FAB" w:rsidP="000A1CDE">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xml:space="preserve">Coach hours as </w:t>
            </w:r>
            <w:r w:rsidRPr="000A1CDE">
              <w:rPr>
                <w:rFonts w:ascii="Calibri" w:eastAsia="Times New Roman" w:hAnsi="Calibri" w:cs="Times New Roman"/>
                <w:b/>
                <w:bCs/>
                <w:color w:val="000000"/>
              </w:rPr>
              <w:t xml:space="preserve">% of </w:t>
            </w:r>
            <w:r>
              <w:rPr>
                <w:rFonts w:ascii="Calibri" w:eastAsia="Times New Roman" w:hAnsi="Calibri" w:cs="Times New Roman"/>
                <w:b/>
                <w:bCs/>
                <w:color w:val="000000"/>
              </w:rPr>
              <w:t xml:space="preserve">work </w:t>
            </w:r>
            <w:r w:rsidRPr="000A1CDE">
              <w:rPr>
                <w:rFonts w:ascii="Calibri" w:eastAsia="Times New Roman" w:hAnsi="Calibri" w:cs="Times New Roman"/>
                <w:b/>
                <w:bCs/>
                <w:color w:val="000000"/>
              </w:rPr>
              <w:t>hours</w:t>
            </w:r>
          </w:p>
        </w:tc>
        <w:tc>
          <w:tcPr>
            <w:tcW w:w="878" w:type="pct"/>
            <w:shd w:val="clear" w:color="auto" w:fill="auto"/>
            <w:vAlign w:val="center"/>
            <w:hideMark/>
          </w:tcPr>
          <w:p w14:paraId="1AD3114B" w14:textId="77777777" w:rsidR="000A1CDE" w:rsidRPr="000A1CDE" w:rsidRDefault="00E442B1" w:rsidP="000A1CDE">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Levels 1-3</w:t>
            </w:r>
          </w:p>
        </w:tc>
        <w:tc>
          <w:tcPr>
            <w:tcW w:w="397" w:type="pct"/>
            <w:shd w:val="clear" w:color="auto" w:fill="auto"/>
            <w:vAlign w:val="center"/>
            <w:hideMark/>
          </w:tcPr>
          <w:p w14:paraId="2E4B3CAB" w14:textId="77777777" w:rsidR="000A1CDE" w:rsidRPr="000A1CDE" w:rsidRDefault="00016FAB" w:rsidP="000A1CDE">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xml:space="preserve">Coach hours as </w:t>
            </w:r>
            <w:r w:rsidRPr="000A1CDE">
              <w:rPr>
                <w:rFonts w:ascii="Calibri" w:eastAsia="Times New Roman" w:hAnsi="Calibri" w:cs="Times New Roman"/>
                <w:b/>
                <w:bCs/>
                <w:color w:val="000000"/>
              </w:rPr>
              <w:t xml:space="preserve">% of </w:t>
            </w:r>
            <w:r>
              <w:rPr>
                <w:rFonts w:ascii="Calibri" w:eastAsia="Times New Roman" w:hAnsi="Calibri" w:cs="Times New Roman"/>
                <w:b/>
                <w:bCs/>
                <w:color w:val="000000"/>
              </w:rPr>
              <w:t xml:space="preserve">work </w:t>
            </w:r>
            <w:r w:rsidRPr="000A1CDE">
              <w:rPr>
                <w:rFonts w:ascii="Calibri" w:eastAsia="Times New Roman" w:hAnsi="Calibri" w:cs="Times New Roman"/>
                <w:b/>
                <w:bCs/>
                <w:color w:val="000000"/>
              </w:rPr>
              <w:t>hours</w:t>
            </w:r>
          </w:p>
        </w:tc>
        <w:tc>
          <w:tcPr>
            <w:tcW w:w="939" w:type="pct"/>
            <w:shd w:val="clear" w:color="auto" w:fill="auto"/>
            <w:vAlign w:val="center"/>
            <w:hideMark/>
          </w:tcPr>
          <w:p w14:paraId="17633E78" w14:textId="77777777" w:rsidR="000A1CDE" w:rsidRPr="000A1CDE" w:rsidRDefault="000A1CDE" w:rsidP="000A1CDE">
            <w:pPr>
              <w:spacing w:after="0" w:line="240" w:lineRule="auto"/>
              <w:jc w:val="center"/>
              <w:rPr>
                <w:rFonts w:ascii="Calibri" w:eastAsia="Times New Roman" w:hAnsi="Calibri" w:cs="Times New Roman"/>
                <w:b/>
                <w:bCs/>
                <w:color w:val="000000"/>
              </w:rPr>
            </w:pPr>
            <w:r w:rsidRPr="000A1CDE">
              <w:rPr>
                <w:rFonts w:ascii="Calibri" w:eastAsia="Times New Roman" w:hAnsi="Calibri" w:cs="Times New Roman"/>
                <w:b/>
                <w:bCs/>
                <w:color w:val="000000"/>
              </w:rPr>
              <w:t>Level 6                                     (2:1 staffing required; all F2F)</w:t>
            </w:r>
          </w:p>
        </w:tc>
      </w:tr>
      <w:tr w:rsidR="00016FAB" w:rsidRPr="000A1CDE" w14:paraId="4957AE54" w14:textId="77777777" w:rsidTr="00016FAB">
        <w:trPr>
          <w:trHeight w:val="300"/>
        </w:trPr>
        <w:tc>
          <w:tcPr>
            <w:tcW w:w="1004" w:type="pct"/>
            <w:shd w:val="clear" w:color="000000" w:fill="FFFFFF"/>
            <w:vAlign w:val="bottom"/>
            <w:hideMark/>
          </w:tcPr>
          <w:p w14:paraId="6A75BBF4" w14:textId="77777777" w:rsidR="000A1CDE" w:rsidRPr="000A1CDE" w:rsidRDefault="000A1CDE" w:rsidP="000A1CDE">
            <w:pPr>
              <w:spacing w:after="0" w:line="240" w:lineRule="auto"/>
              <w:rPr>
                <w:rFonts w:ascii="Calibri" w:eastAsia="Times New Roman" w:hAnsi="Calibri" w:cs="Times New Roman"/>
                <w:color w:val="000000"/>
              </w:rPr>
            </w:pPr>
            <w:r w:rsidRPr="000A1CDE">
              <w:rPr>
                <w:rFonts w:ascii="Calibri" w:eastAsia="Times New Roman" w:hAnsi="Calibri" w:cs="Times New Roman"/>
                <w:color w:val="000000"/>
              </w:rPr>
              <w:t>1 - 6 months</w:t>
            </w:r>
          </w:p>
        </w:tc>
        <w:tc>
          <w:tcPr>
            <w:tcW w:w="409" w:type="pct"/>
            <w:shd w:val="clear" w:color="000000" w:fill="FFFFFF"/>
            <w:vAlign w:val="bottom"/>
            <w:hideMark/>
          </w:tcPr>
          <w:p w14:paraId="41B87521" w14:textId="77777777" w:rsidR="000A1CDE" w:rsidRPr="000A1CDE" w:rsidRDefault="000A1CDE" w:rsidP="000A1CDE">
            <w:pPr>
              <w:spacing w:after="0" w:line="240" w:lineRule="auto"/>
              <w:rPr>
                <w:rFonts w:ascii="Calibri" w:eastAsia="Times New Roman" w:hAnsi="Calibri" w:cs="Times New Roman"/>
                <w:color w:val="000000"/>
              </w:rPr>
            </w:pPr>
            <w:r w:rsidRPr="000A1CDE">
              <w:rPr>
                <w:rFonts w:ascii="Calibri" w:eastAsia="Times New Roman" w:hAnsi="Calibri" w:cs="Times New Roman"/>
                <w:color w:val="000000"/>
              </w:rPr>
              <w:t> </w:t>
            </w:r>
          </w:p>
        </w:tc>
        <w:tc>
          <w:tcPr>
            <w:tcW w:w="921" w:type="pct"/>
            <w:shd w:val="clear" w:color="000000" w:fill="FFFFFF"/>
            <w:noWrap/>
            <w:vAlign w:val="bottom"/>
            <w:hideMark/>
          </w:tcPr>
          <w:p w14:paraId="5C7245A2"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$6.50 ($26)</w:t>
            </w:r>
          </w:p>
        </w:tc>
        <w:tc>
          <w:tcPr>
            <w:tcW w:w="452" w:type="pct"/>
            <w:shd w:val="clear" w:color="000000" w:fill="FFFFFF"/>
            <w:noWrap/>
            <w:vAlign w:val="bottom"/>
            <w:hideMark/>
          </w:tcPr>
          <w:p w14:paraId="26E63F1B" w14:textId="77777777" w:rsidR="000A1CDE" w:rsidRPr="000A1CDE" w:rsidRDefault="000A1CDE" w:rsidP="000A1CDE">
            <w:pPr>
              <w:spacing w:after="0" w:line="240" w:lineRule="auto"/>
              <w:rPr>
                <w:rFonts w:ascii="Calibri" w:eastAsia="Times New Roman" w:hAnsi="Calibri" w:cs="Times New Roman"/>
                <w:color w:val="000000"/>
              </w:rPr>
            </w:pPr>
            <w:r w:rsidRPr="000A1CDE">
              <w:rPr>
                <w:rFonts w:ascii="Calibri" w:eastAsia="Times New Roman" w:hAnsi="Calibri" w:cs="Times New Roman"/>
                <w:color w:val="000000"/>
              </w:rPr>
              <w:t> </w:t>
            </w:r>
          </w:p>
        </w:tc>
        <w:tc>
          <w:tcPr>
            <w:tcW w:w="878" w:type="pct"/>
            <w:shd w:val="clear" w:color="000000" w:fill="FFFFFF"/>
            <w:noWrap/>
            <w:vAlign w:val="bottom"/>
            <w:hideMark/>
          </w:tcPr>
          <w:p w14:paraId="6A0FADD2"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$6.50 ($26)</w:t>
            </w:r>
          </w:p>
        </w:tc>
        <w:tc>
          <w:tcPr>
            <w:tcW w:w="397" w:type="pct"/>
            <w:shd w:val="clear" w:color="000000" w:fill="FFFFFF"/>
            <w:noWrap/>
            <w:vAlign w:val="bottom"/>
            <w:hideMark/>
          </w:tcPr>
          <w:p w14:paraId="768C4846"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100%</w:t>
            </w:r>
          </w:p>
        </w:tc>
        <w:tc>
          <w:tcPr>
            <w:tcW w:w="939" w:type="pct"/>
            <w:shd w:val="clear" w:color="000000" w:fill="FFFFFF"/>
            <w:vAlign w:val="bottom"/>
            <w:hideMark/>
          </w:tcPr>
          <w:p w14:paraId="7EBD9059"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$8.91 ($35.64)</w:t>
            </w:r>
          </w:p>
        </w:tc>
      </w:tr>
      <w:tr w:rsidR="00016FAB" w:rsidRPr="000A1CDE" w14:paraId="301C207C" w14:textId="77777777" w:rsidTr="00016FAB">
        <w:trPr>
          <w:trHeight w:val="285"/>
        </w:trPr>
        <w:tc>
          <w:tcPr>
            <w:tcW w:w="1004" w:type="pct"/>
            <w:shd w:val="clear" w:color="000000" w:fill="FFFFFF"/>
            <w:vAlign w:val="bottom"/>
            <w:hideMark/>
          </w:tcPr>
          <w:p w14:paraId="43C79A11" w14:textId="77777777" w:rsidR="000A1CDE" w:rsidRPr="000A1CDE" w:rsidRDefault="000A1CDE" w:rsidP="000A1CDE">
            <w:pPr>
              <w:spacing w:after="0" w:line="240" w:lineRule="auto"/>
              <w:rPr>
                <w:rFonts w:ascii="Calibri" w:eastAsia="Times New Roman" w:hAnsi="Calibri" w:cs="Times New Roman"/>
                <w:color w:val="000000"/>
              </w:rPr>
            </w:pPr>
            <w:r w:rsidRPr="000A1CDE">
              <w:rPr>
                <w:rFonts w:ascii="Calibri" w:eastAsia="Times New Roman" w:hAnsi="Calibri" w:cs="Times New Roman"/>
                <w:color w:val="000000"/>
              </w:rPr>
              <w:t> </w:t>
            </w:r>
          </w:p>
        </w:tc>
        <w:tc>
          <w:tcPr>
            <w:tcW w:w="409" w:type="pct"/>
            <w:shd w:val="clear" w:color="000000" w:fill="FFFFFF"/>
            <w:vAlign w:val="bottom"/>
            <w:hideMark/>
          </w:tcPr>
          <w:p w14:paraId="5B6E57F0" w14:textId="77777777" w:rsidR="000A1CDE" w:rsidRPr="000A1CDE" w:rsidRDefault="000A1CDE" w:rsidP="000A1CDE">
            <w:pPr>
              <w:spacing w:after="0" w:line="240" w:lineRule="auto"/>
              <w:rPr>
                <w:rFonts w:ascii="Calibri" w:eastAsia="Times New Roman" w:hAnsi="Calibri" w:cs="Times New Roman"/>
                <w:color w:val="000000"/>
              </w:rPr>
            </w:pPr>
            <w:r w:rsidRPr="000A1CDE">
              <w:rPr>
                <w:rFonts w:ascii="Calibri" w:eastAsia="Times New Roman" w:hAnsi="Calibri" w:cs="Times New Roman"/>
                <w:color w:val="000000"/>
              </w:rPr>
              <w:t> </w:t>
            </w:r>
          </w:p>
        </w:tc>
        <w:tc>
          <w:tcPr>
            <w:tcW w:w="921" w:type="pct"/>
            <w:shd w:val="clear" w:color="000000" w:fill="FFFFFF"/>
            <w:vAlign w:val="bottom"/>
            <w:hideMark/>
          </w:tcPr>
          <w:p w14:paraId="33308341"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 </w:t>
            </w:r>
          </w:p>
        </w:tc>
        <w:tc>
          <w:tcPr>
            <w:tcW w:w="452" w:type="pct"/>
            <w:shd w:val="clear" w:color="000000" w:fill="FFFFFF"/>
            <w:vAlign w:val="bottom"/>
            <w:hideMark/>
          </w:tcPr>
          <w:p w14:paraId="6728321F" w14:textId="77777777" w:rsidR="000A1CDE" w:rsidRPr="000A1CDE" w:rsidRDefault="000A1CDE" w:rsidP="000A1CDE">
            <w:pPr>
              <w:spacing w:after="0" w:line="240" w:lineRule="auto"/>
              <w:rPr>
                <w:rFonts w:ascii="Calibri" w:eastAsia="Times New Roman" w:hAnsi="Calibri" w:cs="Times New Roman"/>
                <w:color w:val="000000"/>
              </w:rPr>
            </w:pPr>
            <w:r w:rsidRPr="000A1CDE">
              <w:rPr>
                <w:rFonts w:ascii="Calibri" w:eastAsia="Times New Roman" w:hAnsi="Calibri" w:cs="Times New Roman"/>
                <w:color w:val="000000"/>
              </w:rPr>
              <w:t> </w:t>
            </w:r>
          </w:p>
        </w:tc>
        <w:tc>
          <w:tcPr>
            <w:tcW w:w="878" w:type="pct"/>
            <w:shd w:val="clear" w:color="000000" w:fill="FFFFFF"/>
            <w:noWrap/>
            <w:vAlign w:val="bottom"/>
            <w:hideMark/>
          </w:tcPr>
          <w:p w14:paraId="0C17C37B"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 </w:t>
            </w:r>
          </w:p>
        </w:tc>
        <w:tc>
          <w:tcPr>
            <w:tcW w:w="397" w:type="pct"/>
            <w:shd w:val="clear" w:color="000000" w:fill="FFFFFF"/>
            <w:noWrap/>
            <w:vAlign w:val="bottom"/>
            <w:hideMark/>
          </w:tcPr>
          <w:p w14:paraId="06B2EE99"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 </w:t>
            </w:r>
          </w:p>
        </w:tc>
        <w:tc>
          <w:tcPr>
            <w:tcW w:w="939" w:type="pct"/>
            <w:shd w:val="clear" w:color="000000" w:fill="FFFFFF"/>
            <w:vAlign w:val="bottom"/>
            <w:hideMark/>
          </w:tcPr>
          <w:p w14:paraId="19781DCE"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 </w:t>
            </w:r>
          </w:p>
        </w:tc>
      </w:tr>
      <w:tr w:rsidR="00016FAB" w:rsidRPr="000A1CDE" w14:paraId="26A32188" w14:textId="77777777" w:rsidTr="00016FAB">
        <w:trPr>
          <w:trHeight w:val="300"/>
        </w:trPr>
        <w:tc>
          <w:tcPr>
            <w:tcW w:w="1004" w:type="pct"/>
            <w:shd w:val="clear" w:color="000000" w:fill="FFFFFF"/>
            <w:vAlign w:val="bottom"/>
            <w:hideMark/>
          </w:tcPr>
          <w:p w14:paraId="4216F4D0" w14:textId="77777777" w:rsidR="000A1CDE" w:rsidRPr="000A1CDE" w:rsidRDefault="000A1CDE" w:rsidP="000A1CDE">
            <w:pPr>
              <w:spacing w:after="0" w:line="240" w:lineRule="auto"/>
              <w:rPr>
                <w:rFonts w:ascii="Calibri" w:eastAsia="Times New Roman" w:hAnsi="Calibri" w:cs="Times New Roman"/>
                <w:color w:val="000000"/>
              </w:rPr>
            </w:pPr>
            <w:r w:rsidRPr="000A1CDE">
              <w:rPr>
                <w:rFonts w:ascii="Calibri" w:eastAsia="Times New Roman" w:hAnsi="Calibri" w:cs="Times New Roman"/>
                <w:color w:val="000000"/>
              </w:rPr>
              <w:t xml:space="preserve">          </w:t>
            </w:r>
          </w:p>
        </w:tc>
        <w:tc>
          <w:tcPr>
            <w:tcW w:w="409" w:type="pct"/>
            <w:shd w:val="clear" w:color="000000" w:fill="FFFFFF"/>
            <w:vAlign w:val="bottom"/>
            <w:hideMark/>
          </w:tcPr>
          <w:p w14:paraId="05BA9925"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90-100%</w:t>
            </w:r>
          </w:p>
        </w:tc>
        <w:tc>
          <w:tcPr>
            <w:tcW w:w="921" w:type="pct"/>
            <w:shd w:val="clear" w:color="000000" w:fill="FFFFFF"/>
            <w:noWrap/>
            <w:vAlign w:val="bottom"/>
            <w:hideMark/>
          </w:tcPr>
          <w:p w14:paraId="6291E227"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$5.00 ($20)</w:t>
            </w:r>
          </w:p>
        </w:tc>
        <w:tc>
          <w:tcPr>
            <w:tcW w:w="452" w:type="pct"/>
            <w:shd w:val="clear" w:color="000000" w:fill="FFFFFF"/>
            <w:noWrap/>
            <w:vAlign w:val="bottom"/>
            <w:hideMark/>
          </w:tcPr>
          <w:p w14:paraId="119DD779"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80-100%</w:t>
            </w:r>
          </w:p>
        </w:tc>
        <w:tc>
          <w:tcPr>
            <w:tcW w:w="878" w:type="pct"/>
            <w:shd w:val="clear" w:color="000000" w:fill="FFFFFF"/>
            <w:noWrap/>
            <w:vAlign w:val="bottom"/>
            <w:hideMark/>
          </w:tcPr>
          <w:p w14:paraId="6F60069C"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$5.00 ($20)</w:t>
            </w:r>
          </w:p>
        </w:tc>
        <w:tc>
          <w:tcPr>
            <w:tcW w:w="397" w:type="pct"/>
            <w:shd w:val="clear" w:color="000000" w:fill="FFFFFF"/>
            <w:noWrap/>
            <w:vAlign w:val="bottom"/>
            <w:hideMark/>
          </w:tcPr>
          <w:p w14:paraId="51EA7DB7"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100%</w:t>
            </w:r>
          </w:p>
        </w:tc>
        <w:tc>
          <w:tcPr>
            <w:tcW w:w="939" w:type="pct"/>
            <w:shd w:val="clear" w:color="000000" w:fill="FFFFFF"/>
            <w:vAlign w:val="bottom"/>
            <w:hideMark/>
          </w:tcPr>
          <w:p w14:paraId="2BE5B6D0"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$8.91 ($35.64)</w:t>
            </w:r>
          </w:p>
        </w:tc>
      </w:tr>
      <w:tr w:rsidR="00016FAB" w:rsidRPr="000A1CDE" w14:paraId="3585E926" w14:textId="77777777" w:rsidTr="00016FAB">
        <w:trPr>
          <w:trHeight w:val="300"/>
        </w:trPr>
        <w:tc>
          <w:tcPr>
            <w:tcW w:w="1004" w:type="pct"/>
            <w:shd w:val="clear" w:color="000000" w:fill="FFFFFF"/>
            <w:vAlign w:val="bottom"/>
            <w:hideMark/>
          </w:tcPr>
          <w:p w14:paraId="5B4A1B52" w14:textId="77777777" w:rsidR="000A1CDE" w:rsidRPr="000A1CDE" w:rsidRDefault="000A1CDE" w:rsidP="000A1CDE">
            <w:pPr>
              <w:spacing w:after="0" w:line="240" w:lineRule="auto"/>
              <w:rPr>
                <w:rFonts w:ascii="Calibri" w:eastAsia="Times New Roman" w:hAnsi="Calibri" w:cs="Times New Roman"/>
                <w:color w:val="000000"/>
              </w:rPr>
            </w:pPr>
            <w:r w:rsidRPr="000A1CDE">
              <w:rPr>
                <w:rFonts w:ascii="Calibri" w:eastAsia="Times New Roman" w:hAnsi="Calibri" w:cs="Times New Roman"/>
                <w:color w:val="000000"/>
              </w:rPr>
              <w:t>7 - 12 months</w:t>
            </w:r>
          </w:p>
        </w:tc>
        <w:tc>
          <w:tcPr>
            <w:tcW w:w="409" w:type="pct"/>
            <w:shd w:val="clear" w:color="000000" w:fill="FFFFFF"/>
            <w:vAlign w:val="bottom"/>
            <w:hideMark/>
          </w:tcPr>
          <w:p w14:paraId="45070C7A"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80-89%</w:t>
            </w:r>
          </w:p>
        </w:tc>
        <w:tc>
          <w:tcPr>
            <w:tcW w:w="921" w:type="pct"/>
            <w:shd w:val="clear" w:color="000000" w:fill="FFFFFF"/>
            <w:noWrap/>
            <w:vAlign w:val="bottom"/>
            <w:hideMark/>
          </w:tcPr>
          <w:p w14:paraId="3A768F8B"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$5.75 ($23)</w:t>
            </w:r>
          </w:p>
        </w:tc>
        <w:tc>
          <w:tcPr>
            <w:tcW w:w="452" w:type="pct"/>
            <w:shd w:val="clear" w:color="000000" w:fill="FFFFFF"/>
            <w:noWrap/>
            <w:vAlign w:val="bottom"/>
            <w:hideMark/>
          </w:tcPr>
          <w:p w14:paraId="716D9E8F"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60-79%</w:t>
            </w:r>
          </w:p>
        </w:tc>
        <w:tc>
          <w:tcPr>
            <w:tcW w:w="878" w:type="pct"/>
            <w:shd w:val="clear" w:color="000000" w:fill="FFFFFF"/>
            <w:noWrap/>
            <w:vAlign w:val="bottom"/>
            <w:hideMark/>
          </w:tcPr>
          <w:p w14:paraId="1568D6B4"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$5.75 ($23)</w:t>
            </w:r>
          </w:p>
        </w:tc>
        <w:tc>
          <w:tcPr>
            <w:tcW w:w="397" w:type="pct"/>
            <w:shd w:val="clear" w:color="000000" w:fill="FFFFFF"/>
            <w:noWrap/>
            <w:vAlign w:val="bottom"/>
            <w:hideMark/>
          </w:tcPr>
          <w:p w14:paraId="72016984"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 </w:t>
            </w:r>
          </w:p>
        </w:tc>
        <w:tc>
          <w:tcPr>
            <w:tcW w:w="939" w:type="pct"/>
            <w:shd w:val="clear" w:color="000000" w:fill="FFFFFF"/>
            <w:vAlign w:val="bottom"/>
            <w:hideMark/>
          </w:tcPr>
          <w:p w14:paraId="3B39DAA6"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 </w:t>
            </w:r>
          </w:p>
        </w:tc>
      </w:tr>
      <w:tr w:rsidR="00016FAB" w:rsidRPr="000A1CDE" w14:paraId="2442DAB0" w14:textId="77777777" w:rsidTr="00016FAB">
        <w:trPr>
          <w:trHeight w:val="300"/>
        </w:trPr>
        <w:tc>
          <w:tcPr>
            <w:tcW w:w="1004" w:type="pct"/>
            <w:shd w:val="clear" w:color="000000" w:fill="FFFFFF"/>
            <w:vAlign w:val="bottom"/>
            <w:hideMark/>
          </w:tcPr>
          <w:p w14:paraId="6D4E1E49" w14:textId="77777777" w:rsidR="000A1CDE" w:rsidRPr="000A1CDE" w:rsidRDefault="000A1CDE" w:rsidP="000A1CDE">
            <w:pPr>
              <w:spacing w:after="0" w:line="240" w:lineRule="auto"/>
              <w:rPr>
                <w:rFonts w:ascii="Calibri" w:eastAsia="Times New Roman" w:hAnsi="Calibri" w:cs="Times New Roman"/>
                <w:color w:val="000000"/>
              </w:rPr>
            </w:pPr>
            <w:r w:rsidRPr="000A1CDE">
              <w:rPr>
                <w:rFonts w:ascii="Calibri" w:eastAsia="Times New Roman" w:hAnsi="Calibri" w:cs="Times New Roman"/>
                <w:color w:val="000000"/>
              </w:rPr>
              <w:t> </w:t>
            </w:r>
          </w:p>
        </w:tc>
        <w:tc>
          <w:tcPr>
            <w:tcW w:w="409" w:type="pct"/>
            <w:shd w:val="clear" w:color="000000" w:fill="FFFFFF"/>
            <w:vAlign w:val="bottom"/>
            <w:hideMark/>
          </w:tcPr>
          <w:p w14:paraId="68ECBB4C"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&lt; 80%</w:t>
            </w:r>
          </w:p>
        </w:tc>
        <w:tc>
          <w:tcPr>
            <w:tcW w:w="921" w:type="pct"/>
            <w:shd w:val="clear" w:color="000000" w:fill="FFFFFF"/>
            <w:noWrap/>
            <w:vAlign w:val="bottom"/>
            <w:hideMark/>
          </w:tcPr>
          <w:p w14:paraId="5CDA3849"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$6.50 ($26)</w:t>
            </w:r>
          </w:p>
        </w:tc>
        <w:tc>
          <w:tcPr>
            <w:tcW w:w="452" w:type="pct"/>
            <w:shd w:val="clear" w:color="000000" w:fill="FFFFFF"/>
            <w:noWrap/>
            <w:vAlign w:val="bottom"/>
            <w:hideMark/>
          </w:tcPr>
          <w:p w14:paraId="3AAE3504"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&lt; 60%</w:t>
            </w:r>
          </w:p>
        </w:tc>
        <w:tc>
          <w:tcPr>
            <w:tcW w:w="878" w:type="pct"/>
            <w:shd w:val="clear" w:color="000000" w:fill="FFFFFF"/>
            <w:noWrap/>
            <w:vAlign w:val="bottom"/>
            <w:hideMark/>
          </w:tcPr>
          <w:p w14:paraId="4834B4E4"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$6.50 ($26)</w:t>
            </w:r>
          </w:p>
        </w:tc>
        <w:tc>
          <w:tcPr>
            <w:tcW w:w="397" w:type="pct"/>
            <w:shd w:val="clear" w:color="000000" w:fill="FFFFFF"/>
            <w:noWrap/>
            <w:vAlign w:val="bottom"/>
            <w:hideMark/>
          </w:tcPr>
          <w:p w14:paraId="290C71E3"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 </w:t>
            </w:r>
          </w:p>
        </w:tc>
        <w:tc>
          <w:tcPr>
            <w:tcW w:w="939" w:type="pct"/>
            <w:shd w:val="clear" w:color="000000" w:fill="FFFFFF"/>
            <w:vAlign w:val="bottom"/>
            <w:hideMark/>
          </w:tcPr>
          <w:p w14:paraId="5D79C9E2"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 </w:t>
            </w:r>
          </w:p>
        </w:tc>
      </w:tr>
      <w:tr w:rsidR="00016FAB" w:rsidRPr="000A1CDE" w14:paraId="32484DBB" w14:textId="77777777" w:rsidTr="00016FAB">
        <w:trPr>
          <w:trHeight w:val="285"/>
        </w:trPr>
        <w:tc>
          <w:tcPr>
            <w:tcW w:w="1004" w:type="pct"/>
            <w:shd w:val="clear" w:color="000000" w:fill="FFFFFF"/>
            <w:vAlign w:val="bottom"/>
            <w:hideMark/>
          </w:tcPr>
          <w:p w14:paraId="33CC67E2" w14:textId="77777777" w:rsidR="000A1CDE" w:rsidRPr="000A1CDE" w:rsidRDefault="000A1CDE" w:rsidP="000A1CDE">
            <w:pPr>
              <w:spacing w:after="0" w:line="240" w:lineRule="auto"/>
              <w:rPr>
                <w:rFonts w:ascii="Calibri" w:eastAsia="Times New Roman" w:hAnsi="Calibri" w:cs="Times New Roman"/>
                <w:color w:val="000000"/>
              </w:rPr>
            </w:pPr>
            <w:r w:rsidRPr="000A1CDE">
              <w:rPr>
                <w:rFonts w:ascii="Calibri" w:eastAsia="Times New Roman" w:hAnsi="Calibri" w:cs="Times New Roman"/>
                <w:color w:val="000000"/>
              </w:rPr>
              <w:t> </w:t>
            </w:r>
          </w:p>
        </w:tc>
        <w:tc>
          <w:tcPr>
            <w:tcW w:w="409" w:type="pct"/>
            <w:shd w:val="clear" w:color="000000" w:fill="FFFFFF"/>
            <w:vAlign w:val="bottom"/>
            <w:hideMark/>
          </w:tcPr>
          <w:p w14:paraId="43BA09B1"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 </w:t>
            </w:r>
          </w:p>
        </w:tc>
        <w:tc>
          <w:tcPr>
            <w:tcW w:w="921" w:type="pct"/>
            <w:shd w:val="clear" w:color="000000" w:fill="FFFFFF"/>
            <w:noWrap/>
            <w:vAlign w:val="bottom"/>
            <w:hideMark/>
          </w:tcPr>
          <w:p w14:paraId="531294CE"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 </w:t>
            </w:r>
          </w:p>
        </w:tc>
        <w:tc>
          <w:tcPr>
            <w:tcW w:w="452" w:type="pct"/>
            <w:shd w:val="clear" w:color="000000" w:fill="FFFFFF"/>
            <w:noWrap/>
            <w:vAlign w:val="bottom"/>
            <w:hideMark/>
          </w:tcPr>
          <w:p w14:paraId="0AE383F2"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 </w:t>
            </w:r>
          </w:p>
        </w:tc>
        <w:tc>
          <w:tcPr>
            <w:tcW w:w="878" w:type="pct"/>
            <w:shd w:val="clear" w:color="000000" w:fill="FFFFFF"/>
            <w:noWrap/>
            <w:vAlign w:val="bottom"/>
            <w:hideMark/>
          </w:tcPr>
          <w:p w14:paraId="55499DF9"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 </w:t>
            </w:r>
          </w:p>
        </w:tc>
        <w:tc>
          <w:tcPr>
            <w:tcW w:w="397" w:type="pct"/>
            <w:shd w:val="clear" w:color="000000" w:fill="FFFFFF"/>
            <w:noWrap/>
            <w:vAlign w:val="bottom"/>
            <w:hideMark/>
          </w:tcPr>
          <w:p w14:paraId="043E491B"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 </w:t>
            </w:r>
          </w:p>
        </w:tc>
        <w:tc>
          <w:tcPr>
            <w:tcW w:w="939" w:type="pct"/>
            <w:shd w:val="clear" w:color="000000" w:fill="FFFFFF"/>
            <w:vAlign w:val="bottom"/>
            <w:hideMark/>
          </w:tcPr>
          <w:p w14:paraId="648736A5"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 </w:t>
            </w:r>
          </w:p>
        </w:tc>
      </w:tr>
      <w:tr w:rsidR="00016FAB" w:rsidRPr="000A1CDE" w14:paraId="7D55A5CB" w14:textId="77777777" w:rsidTr="00016FAB">
        <w:trPr>
          <w:trHeight w:val="300"/>
        </w:trPr>
        <w:tc>
          <w:tcPr>
            <w:tcW w:w="1004" w:type="pct"/>
            <w:shd w:val="clear" w:color="000000" w:fill="FFFFFF"/>
            <w:vAlign w:val="bottom"/>
            <w:hideMark/>
          </w:tcPr>
          <w:p w14:paraId="1ADAC718" w14:textId="77777777" w:rsidR="000A1CDE" w:rsidRPr="000A1CDE" w:rsidRDefault="000A1CDE" w:rsidP="000A1CDE">
            <w:pPr>
              <w:spacing w:after="0" w:line="240" w:lineRule="auto"/>
              <w:rPr>
                <w:rFonts w:ascii="Calibri" w:eastAsia="Times New Roman" w:hAnsi="Calibri" w:cs="Times New Roman"/>
                <w:color w:val="000000"/>
              </w:rPr>
            </w:pPr>
            <w:r w:rsidRPr="000A1CDE">
              <w:rPr>
                <w:rFonts w:ascii="Calibri" w:eastAsia="Times New Roman" w:hAnsi="Calibri" w:cs="Times New Roman"/>
                <w:color w:val="000000"/>
              </w:rPr>
              <w:t> </w:t>
            </w:r>
          </w:p>
        </w:tc>
        <w:tc>
          <w:tcPr>
            <w:tcW w:w="409" w:type="pct"/>
            <w:shd w:val="clear" w:color="000000" w:fill="FFFFFF"/>
            <w:vAlign w:val="bottom"/>
            <w:hideMark/>
          </w:tcPr>
          <w:p w14:paraId="5614941F"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75-100%</w:t>
            </w:r>
          </w:p>
        </w:tc>
        <w:tc>
          <w:tcPr>
            <w:tcW w:w="921" w:type="pct"/>
            <w:shd w:val="clear" w:color="000000" w:fill="FFFFFF"/>
            <w:noWrap/>
            <w:vAlign w:val="bottom"/>
            <w:hideMark/>
          </w:tcPr>
          <w:p w14:paraId="6E835023"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$5.00 ($20)</w:t>
            </w:r>
          </w:p>
        </w:tc>
        <w:tc>
          <w:tcPr>
            <w:tcW w:w="452" w:type="pct"/>
            <w:shd w:val="clear" w:color="000000" w:fill="FFFFFF"/>
            <w:noWrap/>
            <w:vAlign w:val="bottom"/>
            <w:hideMark/>
          </w:tcPr>
          <w:p w14:paraId="3EA6379D"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60-100%</w:t>
            </w:r>
          </w:p>
        </w:tc>
        <w:tc>
          <w:tcPr>
            <w:tcW w:w="878" w:type="pct"/>
            <w:shd w:val="clear" w:color="000000" w:fill="FFFFFF"/>
            <w:noWrap/>
            <w:vAlign w:val="bottom"/>
            <w:hideMark/>
          </w:tcPr>
          <w:p w14:paraId="09B06744"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$5.00 ($20)</w:t>
            </w:r>
          </w:p>
        </w:tc>
        <w:tc>
          <w:tcPr>
            <w:tcW w:w="397" w:type="pct"/>
            <w:shd w:val="clear" w:color="000000" w:fill="FFFFFF"/>
            <w:noWrap/>
            <w:vAlign w:val="bottom"/>
            <w:hideMark/>
          </w:tcPr>
          <w:p w14:paraId="4F765E64"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100%</w:t>
            </w:r>
          </w:p>
        </w:tc>
        <w:tc>
          <w:tcPr>
            <w:tcW w:w="939" w:type="pct"/>
            <w:shd w:val="clear" w:color="000000" w:fill="FFFFFF"/>
            <w:vAlign w:val="bottom"/>
            <w:hideMark/>
          </w:tcPr>
          <w:p w14:paraId="0B0FEF22"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$8.91 ($35.64)</w:t>
            </w:r>
          </w:p>
        </w:tc>
      </w:tr>
      <w:tr w:rsidR="00016FAB" w:rsidRPr="000A1CDE" w14:paraId="376EC31B" w14:textId="77777777" w:rsidTr="00016FAB">
        <w:trPr>
          <w:trHeight w:val="300"/>
        </w:trPr>
        <w:tc>
          <w:tcPr>
            <w:tcW w:w="1004" w:type="pct"/>
            <w:shd w:val="clear" w:color="000000" w:fill="FFFFFF"/>
            <w:vAlign w:val="bottom"/>
            <w:hideMark/>
          </w:tcPr>
          <w:p w14:paraId="59C650A9" w14:textId="77777777" w:rsidR="000A1CDE" w:rsidRPr="000A1CDE" w:rsidRDefault="000A1CDE" w:rsidP="000A1CDE">
            <w:pPr>
              <w:spacing w:after="0" w:line="240" w:lineRule="auto"/>
              <w:rPr>
                <w:rFonts w:ascii="Calibri" w:eastAsia="Times New Roman" w:hAnsi="Calibri" w:cs="Times New Roman"/>
                <w:color w:val="000000"/>
              </w:rPr>
            </w:pPr>
            <w:r w:rsidRPr="000A1CDE">
              <w:rPr>
                <w:rFonts w:ascii="Calibri" w:eastAsia="Times New Roman" w:hAnsi="Calibri" w:cs="Times New Roman"/>
                <w:color w:val="000000"/>
              </w:rPr>
              <w:t xml:space="preserve">13 - </w:t>
            </w:r>
            <w:r w:rsidRPr="00545D46">
              <w:rPr>
                <w:rFonts w:ascii="Calibri" w:eastAsia="Times New Roman" w:hAnsi="Calibri" w:cs="Times New Roman"/>
                <w:bCs/>
                <w:color w:val="000000"/>
              </w:rPr>
              <w:t>24</w:t>
            </w:r>
            <w:r w:rsidRPr="000A1CDE">
              <w:rPr>
                <w:rFonts w:ascii="Calibri" w:eastAsia="Times New Roman" w:hAnsi="Calibri" w:cs="Times New Roman"/>
                <w:color w:val="000000"/>
              </w:rPr>
              <w:t xml:space="preserve"> months</w:t>
            </w:r>
          </w:p>
        </w:tc>
        <w:tc>
          <w:tcPr>
            <w:tcW w:w="409" w:type="pct"/>
            <w:shd w:val="clear" w:color="000000" w:fill="FFFFFF"/>
            <w:vAlign w:val="bottom"/>
            <w:hideMark/>
          </w:tcPr>
          <w:p w14:paraId="28113D3C"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60-74%</w:t>
            </w:r>
          </w:p>
        </w:tc>
        <w:tc>
          <w:tcPr>
            <w:tcW w:w="921" w:type="pct"/>
            <w:shd w:val="clear" w:color="000000" w:fill="FFFFFF"/>
            <w:noWrap/>
            <w:vAlign w:val="bottom"/>
            <w:hideMark/>
          </w:tcPr>
          <w:p w14:paraId="3866F878"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$5.75 ($23)</w:t>
            </w:r>
          </w:p>
        </w:tc>
        <w:tc>
          <w:tcPr>
            <w:tcW w:w="452" w:type="pct"/>
            <w:shd w:val="clear" w:color="000000" w:fill="FFFFFF"/>
            <w:noWrap/>
            <w:vAlign w:val="bottom"/>
            <w:hideMark/>
          </w:tcPr>
          <w:p w14:paraId="6156ECFB"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40-59%</w:t>
            </w:r>
          </w:p>
        </w:tc>
        <w:tc>
          <w:tcPr>
            <w:tcW w:w="878" w:type="pct"/>
            <w:shd w:val="clear" w:color="000000" w:fill="FFFFFF"/>
            <w:noWrap/>
            <w:vAlign w:val="bottom"/>
            <w:hideMark/>
          </w:tcPr>
          <w:p w14:paraId="5ECE4DC5"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$5.75 ($23)</w:t>
            </w:r>
          </w:p>
        </w:tc>
        <w:tc>
          <w:tcPr>
            <w:tcW w:w="397" w:type="pct"/>
            <w:shd w:val="clear" w:color="000000" w:fill="FFFFFF"/>
            <w:noWrap/>
            <w:vAlign w:val="bottom"/>
            <w:hideMark/>
          </w:tcPr>
          <w:p w14:paraId="2B8A70AF"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 </w:t>
            </w:r>
          </w:p>
        </w:tc>
        <w:tc>
          <w:tcPr>
            <w:tcW w:w="939" w:type="pct"/>
            <w:shd w:val="clear" w:color="000000" w:fill="FFFFFF"/>
            <w:vAlign w:val="bottom"/>
            <w:hideMark/>
          </w:tcPr>
          <w:p w14:paraId="7911B58C"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 </w:t>
            </w:r>
          </w:p>
        </w:tc>
      </w:tr>
      <w:tr w:rsidR="00016FAB" w:rsidRPr="000A1CDE" w14:paraId="365F1016" w14:textId="77777777" w:rsidTr="00016FAB">
        <w:trPr>
          <w:trHeight w:val="300"/>
        </w:trPr>
        <w:tc>
          <w:tcPr>
            <w:tcW w:w="1004" w:type="pct"/>
            <w:shd w:val="clear" w:color="000000" w:fill="FFFFFF"/>
            <w:vAlign w:val="bottom"/>
            <w:hideMark/>
          </w:tcPr>
          <w:p w14:paraId="2F3FB767" w14:textId="77777777" w:rsidR="000A1CDE" w:rsidRPr="000A1CDE" w:rsidRDefault="000A1CDE" w:rsidP="000A1CDE">
            <w:pPr>
              <w:spacing w:after="0" w:line="240" w:lineRule="auto"/>
              <w:rPr>
                <w:rFonts w:ascii="Calibri" w:eastAsia="Times New Roman" w:hAnsi="Calibri" w:cs="Times New Roman"/>
                <w:color w:val="000000"/>
              </w:rPr>
            </w:pPr>
            <w:r w:rsidRPr="000A1CDE">
              <w:rPr>
                <w:rFonts w:ascii="Calibri" w:eastAsia="Times New Roman" w:hAnsi="Calibri" w:cs="Times New Roman"/>
                <w:color w:val="000000"/>
              </w:rPr>
              <w:t> </w:t>
            </w:r>
          </w:p>
        </w:tc>
        <w:tc>
          <w:tcPr>
            <w:tcW w:w="409" w:type="pct"/>
            <w:shd w:val="clear" w:color="000000" w:fill="FFFFFF"/>
            <w:vAlign w:val="bottom"/>
            <w:hideMark/>
          </w:tcPr>
          <w:p w14:paraId="3A6BC708"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&lt; 60%</w:t>
            </w:r>
          </w:p>
        </w:tc>
        <w:tc>
          <w:tcPr>
            <w:tcW w:w="921" w:type="pct"/>
            <w:shd w:val="clear" w:color="000000" w:fill="FFFFFF"/>
            <w:noWrap/>
            <w:vAlign w:val="bottom"/>
            <w:hideMark/>
          </w:tcPr>
          <w:p w14:paraId="53BF44DD"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$6.50 ($26)</w:t>
            </w:r>
          </w:p>
        </w:tc>
        <w:tc>
          <w:tcPr>
            <w:tcW w:w="452" w:type="pct"/>
            <w:shd w:val="clear" w:color="000000" w:fill="FFFFFF"/>
            <w:noWrap/>
            <w:vAlign w:val="bottom"/>
            <w:hideMark/>
          </w:tcPr>
          <w:p w14:paraId="6BC1ACA5"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&lt; 40%</w:t>
            </w:r>
          </w:p>
        </w:tc>
        <w:tc>
          <w:tcPr>
            <w:tcW w:w="878" w:type="pct"/>
            <w:shd w:val="clear" w:color="000000" w:fill="FFFFFF"/>
            <w:noWrap/>
            <w:vAlign w:val="bottom"/>
            <w:hideMark/>
          </w:tcPr>
          <w:p w14:paraId="00093865"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$6.50 ($26)</w:t>
            </w:r>
          </w:p>
        </w:tc>
        <w:tc>
          <w:tcPr>
            <w:tcW w:w="397" w:type="pct"/>
            <w:shd w:val="clear" w:color="000000" w:fill="FFFFFF"/>
            <w:noWrap/>
            <w:vAlign w:val="bottom"/>
            <w:hideMark/>
          </w:tcPr>
          <w:p w14:paraId="7CC5374E"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 </w:t>
            </w:r>
          </w:p>
        </w:tc>
        <w:tc>
          <w:tcPr>
            <w:tcW w:w="939" w:type="pct"/>
            <w:shd w:val="clear" w:color="000000" w:fill="FFFFFF"/>
            <w:vAlign w:val="bottom"/>
            <w:hideMark/>
          </w:tcPr>
          <w:p w14:paraId="34E7A985"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 </w:t>
            </w:r>
          </w:p>
        </w:tc>
      </w:tr>
      <w:tr w:rsidR="00016FAB" w:rsidRPr="000A1CDE" w14:paraId="5481E3EE" w14:textId="77777777" w:rsidTr="00016FAB">
        <w:trPr>
          <w:trHeight w:val="285"/>
        </w:trPr>
        <w:tc>
          <w:tcPr>
            <w:tcW w:w="1004" w:type="pct"/>
            <w:shd w:val="clear" w:color="000000" w:fill="FFFFFF"/>
            <w:vAlign w:val="bottom"/>
            <w:hideMark/>
          </w:tcPr>
          <w:p w14:paraId="77F8DB61" w14:textId="77777777" w:rsidR="000A1CDE" w:rsidRPr="000A1CDE" w:rsidRDefault="000A1CDE" w:rsidP="000A1CDE">
            <w:pPr>
              <w:spacing w:after="0" w:line="240" w:lineRule="auto"/>
              <w:rPr>
                <w:rFonts w:ascii="Calibri" w:eastAsia="Times New Roman" w:hAnsi="Calibri" w:cs="Times New Roman"/>
                <w:color w:val="000000"/>
              </w:rPr>
            </w:pPr>
            <w:r w:rsidRPr="000A1CDE">
              <w:rPr>
                <w:rFonts w:ascii="Calibri" w:eastAsia="Times New Roman" w:hAnsi="Calibri" w:cs="Times New Roman"/>
                <w:color w:val="000000"/>
              </w:rPr>
              <w:t> </w:t>
            </w:r>
          </w:p>
        </w:tc>
        <w:tc>
          <w:tcPr>
            <w:tcW w:w="409" w:type="pct"/>
            <w:shd w:val="clear" w:color="000000" w:fill="FFFFFF"/>
            <w:vAlign w:val="bottom"/>
            <w:hideMark/>
          </w:tcPr>
          <w:p w14:paraId="21050BB4"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 </w:t>
            </w:r>
          </w:p>
        </w:tc>
        <w:tc>
          <w:tcPr>
            <w:tcW w:w="921" w:type="pct"/>
            <w:shd w:val="clear" w:color="000000" w:fill="FFFFFF"/>
            <w:vAlign w:val="bottom"/>
            <w:hideMark/>
          </w:tcPr>
          <w:p w14:paraId="599ECEC8"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 </w:t>
            </w:r>
          </w:p>
        </w:tc>
        <w:tc>
          <w:tcPr>
            <w:tcW w:w="452" w:type="pct"/>
            <w:shd w:val="clear" w:color="000000" w:fill="FFFFFF"/>
            <w:vAlign w:val="bottom"/>
            <w:hideMark/>
          </w:tcPr>
          <w:p w14:paraId="3C6FB90E"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 </w:t>
            </w:r>
          </w:p>
        </w:tc>
        <w:tc>
          <w:tcPr>
            <w:tcW w:w="878" w:type="pct"/>
            <w:shd w:val="clear" w:color="000000" w:fill="FFFFFF"/>
            <w:vAlign w:val="bottom"/>
            <w:hideMark/>
          </w:tcPr>
          <w:p w14:paraId="251B253B" w14:textId="77777777" w:rsidR="000A1CDE" w:rsidRPr="000A1CDE" w:rsidRDefault="000A1CDE" w:rsidP="000A1CDE">
            <w:pPr>
              <w:spacing w:after="0" w:line="240" w:lineRule="auto"/>
              <w:jc w:val="center"/>
              <w:rPr>
                <w:rFonts w:ascii="Calibri" w:eastAsia="Times New Roman" w:hAnsi="Calibri" w:cs="Times New Roman"/>
                <w:color w:val="FF0000"/>
              </w:rPr>
            </w:pPr>
            <w:r w:rsidRPr="000A1CDE">
              <w:rPr>
                <w:rFonts w:ascii="Calibri" w:eastAsia="Times New Roman" w:hAnsi="Calibri" w:cs="Times New Roman"/>
                <w:color w:val="FF0000"/>
              </w:rPr>
              <w:t> </w:t>
            </w:r>
          </w:p>
        </w:tc>
        <w:tc>
          <w:tcPr>
            <w:tcW w:w="397" w:type="pct"/>
            <w:shd w:val="clear" w:color="000000" w:fill="FFFFFF"/>
            <w:vAlign w:val="bottom"/>
            <w:hideMark/>
          </w:tcPr>
          <w:p w14:paraId="1D70056D" w14:textId="77777777" w:rsidR="000A1CDE" w:rsidRPr="000A1CDE" w:rsidRDefault="000A1CDE" w:rsidP="000A1CDE">
            <w:pPr>
              <w:spacing w:after="0" w:line="240" w:lineRule="auto"/>
              <w:jc w:val="center"/>
              <w:rPr>
                <w:rFonts w:ascii="Calibri" w:eastAsia="Times New Roman" w:hAnsi="Calibri" w:cs="Times New Roman"/>
                <w:color w:val="FF0000"/>
              </w:rPr>
            </w:pPr>
            <w:r w:rsidRPr="000A1CDE">
              <w:rPr>
                <w:rFonts w:ascii="Calibri" w:eastAsia="Times New Roman" w:hAnsi="Calibri" w:cs="Times New Roman"/>
                <w:color w:val="FF0000"/>
              </w:rPr>
              <w:t> </w:t>
            </w:r>
          </w:p>
        </w:tc>
        <w:tc>
          <w:tcPr>
            <w:tcW w:w="939" w:type="pct"/>
            <w:shd w:val="clear" w:color="000000" w:fill="FFFFFF"/>
            <w:vAlign w:val="bottom"/>
            <w:hideMark/>
          </w:tcPr>
          <w:p w14:paraId="6D8CFAE4"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 </w:t>
            </w:r>
          </w:p>
        </w:tc>
      </w:tr>
      <w:tr w:rsidR="00016FAB" w:rsidRPr="000A1CDE" w14:paraId="4F80F02F" w14:textId="77777777" w:rsidTr="00016FAB">
        <w:trPr>
          <w:trHeight w:val="300"/>
        </w:trPr>
        <w:tc>
          <w:tcPr>
            <w:tcW w:w="1004" w:type="pct"/>
            <w:shd w:val="clear" w:color="000000" w:fill="FFFFFF"/>
            <w:vAlign w:val="bottom"/>
            <w:hideMark/>
          </w:tcPr>
          <w:p w14:paraId="1611F8E8" w14:textId="77777777" w:rsidR="000A1CDE" w:rsidRPr="000A1CDE" w:rsidRDefault="000A1CDE" w:rsidP="000A1CDE">
            <w:pPr>
              <w:spacing w:after="0" w:line="240" w:lineRule="auto"/>
              <w:rPr>
                <w:rFonts w:ascii="Calibri" w:eastAsia="Times New Roman" w:hAnsi="Calibri" w:cs="Times New Roman"/>
                <w:color w:val="000000"/>
              </w:rPr>
            </w:pPr>
            <w:r w:rsidRPr="000A1CDE">
              <w:rPr>
                <w:rFonts w:ascii="Calibri" w:eastAsia="Times New Roman" w:hAnsi="Calibri" w:cs="Times New Roman"/>
                <w:color w:val="000000"/>
              </w:rPr>
              <w:t> </w:t>
            </w:r>
          </w:p>
        </w:tc>
        <w:tc>
          <w:tcPr>
            <w:tcW w:w="409" w:type="pct"/>
            <w:shd w:val="clear" w:color="000000" w:fill="FFFFFF"/>
            <w:vAlign w:val="bottom"/>
            <w:hideMark/>
          </w:tcPr>
          <w:p w14:paraId="4A868EC8"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65-100%</w:t>
            </w:r>
          </w:p>
        </w:tc>
        <w:tc>
          <w:tcPr>
            <w:tcW w:w="921" w:type="pct"/>
            <w:shd w:val="clear" w:color="000000" w:fill="FFFFFF"/>
            <w:noWrap/>
            <w:vAlign w:val="bottom"/>
            <w:hideMark/>
          </w:tcPr>
          <w:p w14:paraId="272078D5"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$5.00 ($20)</w:t>
            </w:r>
          </w:p>
        </w:tc>
        <w:tc>
          <w:tcPr>
            <w:tcW w:w="452" w:type="pct"/>
            <w:shd w:val="clear" w:color="000000" w:fill="FFFFFF"/>
            <w:noWrap/>
            <w:vAlign w:val="bottom"/>
            <w:hideMark/>
          </w:tcPr>
          <w:p w14:paraId="23C8459E"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50-100%</w:t>
            </w:r>
          </w:p>
        </w:tc>
        <w:tc>
          <w:tcPr>
            <w:tcW w:w="878" w:type="pct"/>
            <w:shd w:val="clear" w:color="000000" w:fill="FFFFFF"/>
            <w:noWrap/>
            <w:vAlign w:val="bottom"/>
            <w:hideMark/>
          </w:tcPr>
          <w:p w14:paraId="552387C1"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$5.00 ($20)</w:t>
            </w:r>
          </w:p>
        </w:tc>
        <w:tc>
          <w:tcPr>
            <w:tcW w:w="397" w:type="pct"/>
            <w:shd w:val="clear" w:color="000000" w:fill="FFFFFF"/>
            <w:noWrap/>
            <w:vAlign w:val="bottom"/>
            <w:hideMark/>
          </w:tcPr>
          <w:p w14:paraId="4F1BCA48"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100%</w:t>
            </w:r>
          </w:p>
        </w:tc>
        <w:tc>
          <w:tcPr>
            <w:tcW w:w="939" w:type="pct"/>
            <w:shd w:val="clear" w:color="000000" w:fill="FFFFFF"/>
            <w:vAlign w:val="bottom"/>
            <w:hideMark/>
          </w:tcPr>
          <w:p w14:paraId="782C1DD2"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$8.91 ($35.64)</w:t>
            </w:r>
          </w:p>
        </w:tc>
      </w:tr>
      <w:tr w:rsidR="00016FAB" w:rsidRPr="000A1CDE" w14:paraId="1269A95F" w14:textId="77777777" w:rsidTr="00016FAB">
        <w:trPr>
          <w:trHeight w:val="300"/>
        </w:trPr>
        <w:tc>
          <w:tcPr>
            <w:tcW w:w="1004" w:type="pct"/>
            <w:shd w:val="clear" w:color="000000" w:fill="FFFFFF"/>
            <w:vAlign w:val="bottom"/>
            <w:hideMark/>
          </w:tcPr>
          <w:p w14:paraId="208B0E52" w14:textId="77777777" w:rsidR="000A1CDE" w:rsidRPr="000A1CDE" w:rsidRDefault="000A1CDE" w:rsidP="000A1CDE">
            <w:pPr>
              <w:spacing w:after="0" w:line="240" w:lineRule="auto"/>
              <w:rPr>
                <w:rFonts w:ascii="Calibri" w:eastAsia="Times New Roman" w:hAnsi="Calibri" w:cs="Times New Roman"/>
                <w:color w:val="000000"/>
              </w:rPr>
            </w:pPr>
            <w:r w:rsidRPr="000A1CDE">
              <w:rPr>
                <w:rFonts w:ascii="Calibri" w:eastAsia="Times New Roman" w:hAnsi="Calibri" w:cs="Times New Roman"/>
                <w:color w:val="000000"/>
              </w:rPr>
              <w:t>25 + months</w:t>
            </w:r>
          </w:p>
        </w:tc>
        <w:tc>
          <w:tcPr>
            <w:tcW w:w="409" w:type="pct"/>
            <w:shd w:val="clear" w:color="000000" w:fill="FFFFFF"/>
            <w:vAlign w:val="bottom"/>
            <w:hideMark/>
          </w:tcPr>
          <w:p w14:paraId="11B13210"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40-64%</w:t>
            </w:r>
          </w:p>
        </w:tc>
        <w:tc>
          <w:tcPr>
            <w:tcW w:w="921" w:type="pct"/>
            <w:shd w:val="clear" w:color="000000" w:fill="FFFFFF"/>
            <w:noWrap/>
            <w:vAlign w:val="bottom"/>
            <w:hideMark/>
          </w:tcPr>
          <w:p w14:paraId="55DA5439"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$5.75 ($23)</w:t>
            </w:r>
          </w:p>
        </w:tc>
        <w:tc>
          <w:tcPr>
            <w:tcW w:w="452" w:type="pct"/>
            <w:shd w:val="clear" w:color="000000" w:fill="FFFFFF"/>
            <w:noWrap/>
            <w:vAlign w:val="bottom"/>
            <w:hideMark/>
          </w:tcPr>
          <w:p w14:paraId="33DDE254"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30-49%</w:t>
            </w:r>
          </w:p>
        </w:tc>
        <w:tc>
          <w:tcPr>
            <w:tcW w:w="878" w:type="pct"/>
            <w:shd w:val="clear" w:color="000000" w:fill="FFFFFF"/>
            <w:noWrap/>
            <w:vAlign w:val="bottom"/>
            <w:hideMark/>
          </w:tcPr>
          <w:p w14:paraId="62407F43"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$5.75 ($23)</w:t>
            </w:r>
          </w:p>
        </w:tc>
        <w:tc>
          <w:tcPr>
            <w:tcW w:w="397" w:type="pct"/>
            <w:shd w:val="clear" w:color="000000" w:fill="FFFFFF"/>
            <w:noWrap/>
            <w:vAlign w:val="bottom"/>
            <w:hideMark/>
          </w:tcPr>
          <w:p w14:paraId="5F5F29DE"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 </w:t>
            </w:r>
          </w:p>
        </w:tc>
        <w:tc>
          <w:tcPr>
            <w:tcW w:w="939" w:type="pct"/>
            <w:shd w:val="clear" w:color="000000" w:fill="FFFFFF"/>
            <w:vAlign w:val="bottom"/>
            <w:hideMark/>
          </w:tcPr>
          <w:p w14:paraId="60D62581"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 </w:t>
            </w:r>
          </w:p>
        </w:tc>
      </w:tr>
      <w:tr w:rsidR="00016FAB" w:rsidRPr="000A1CDE" w14:paraId="4238E4D0" w14:textId="77777777" w:rsidTr="00016FAB">
        <w:trPr>
          <w:trHeight w:val="300"/>
        </w:trPr>
        <w:tc>
          <w:tcPr>
            <w:tcW w:w="1004" w:type="pct"/>
            <w:shd w:val="clear" w:color="000000" w:fill="FFFFFF"/>
            <w:vAlign w:val="bottom"/>
            <w:hideMark/>
          </w:tcPr>
          <w:p w14:paraId="7A935D60" w14:textId="77777777" w:rsidR="000A1CDE" w:rsidRPr="000A1CDE" w:rsidRDefault="000A1CDE" w:rsidP="000A1CDE">
            <w:pPr>
              <w:spacing w:after="0" w:line="240" w:lineRule="auto"/>
              <w:rPr>
                <w:rFonts w:ascii="Calibri" w:eastAsia="Times New Roman" w:hAnsi="Calibri" w:cs="Times New Roman"/>
                <w:color w:val="000000"/>
              </w:rPr>
            </w:pPr>
            <w:r w:rsidRPr="000A1CDE">
              <w:rPr>
                <w:rFonts w:ascii="Calibri" w:eastAsia="Times New Roman" w:hAnsi="Calibri" w:cs="Times New Roman"/>
                <w:color w:val="000000"/>
              </w:rPr>
              <w:t> </w:t>
            </w:r>
          </w:p>
        </w:tc>
        <w:tc>
          <w:tcPr>
            <w:tcW w:w="409" w:type="pct"/>
            <w:shd w:val="clear" w:color="000000" w:fill="FFFFFF"/>
            <w:vAlign w:val="bottom"/>
            <w:hideMark/>
          </w:tcPr>
          <w:p w14:paraId="0272311A"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&lt; 40%</w:t>
            </w:r>
          </w:p>
        </w:tc>
        <w:tc>
          <w:tcPr>
            <w:tcW w:w="921" w:type="pct"/>
            <w:shd w:val="clear" w:color="000000" w:fill="FFFFFF"/>
            <w:noWrap/>
            <w:vAlign w:val="bottom"/>
            <w:hideMark/>
          </w:tcPr>
          <w:p w14:paraId="71D2646B"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$6.50 ($26)</w:t>
            </w:r>
          </w:p>
        </w:tc>
        <w:tc>
          <w:tcPr>
            <w:tcW w:w="452" w:type="pct"/>
            <w:shd w:val="clear" w:color="000000" w:fill="FFFFFF"/>
            <w:noWrap/>
            <w:vAlign w:val="bottom"/>
            <w:hideMark/>
          </w:tcPr>
          <w:p w14:paraId="2F6362FF"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&lt; 30%</w:t>
            </w:r>
          </w:p>
        </w:tc>
        <w:tc>
          <w:tcPr>
            <w:tcW w:w="878" w:type="pct"/>
            <w:shd w:val="clear" w:color="000000" w:fill="FFFFFF"/>
            <w:noWrap/>
            <w:vAlign w:val="bottom"/>
            <w:hideMark/>
          </w:tcPr>
          <w:p w14:paraId="12D9A070"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$6.50 ($26)</w:t>
            </w:r>
          </w:p>
        </w:tc>
        <w:tc>
          <w:tcPr>
            <w:tcW w:w="397" w:type="pct"/>
            <w:shd w:val="clear" w:color="000000" w:fill="FFFFFF"/>
            <w:noWrap/>
            <w:vAlign w:val="bottom"/>
            <w:hideMark/>
          </w:tcPr>
          <w:p w14:paraId="41ECAD52"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 </w:t>
            </w:r>
          </w:p>
        </w:tc>
        <w:tc>
          <w:tcPr>
            <w:tcW w:w="939" w:type="pct"/>
            <w:shd w:val="clear" w:color="000000" w:fill="FFFFFF"/>
            <w:vAlign w:val="bottom"/>
            <w:hideMark/>
          </w:tcPr>
          <w:p w14:paraId="2FC20B51"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 </w:t>
            </w:r>
          </w:p>
        </w:tc>
      </w:tr>
      <w:tr w:rsidR="00016FAB" w:rsidRPr="000A1CDE" w14:paraId="4EC9D478" w14:textId="77777777" w:rsidTr="00016FAB">
        <w:trPr>
          <w:trHeight w:val="285"/>
        </w:trPr>
        <w:tc>
          <w:tcPr>
            <w:tcW w:w="1004" w:type="pct"/>
            <w:shd w:val="clear" w:color="000000" w:fill="FFFFFF"/>
            <w:vAlign w:val="bottom"/>
            <w:hideMark/>
          </w:tcPr>
          <w:p w14:paraId="1BAED6DB" w14:textId="77777777" w:rsidR="000A1CDE" w:rsidRPr="000A1CDE" w:rsidRDefault="000A1CDE" w:rsidP="000A1CDE">
            <w:pPr>
              <w:spacing w:after="0" w:line="240" w:lineRule="auto"/>
              <w:rPr>
                <w:rFonts w:ascii="Calibri" w:eastAsia="Times New Roman" w:hAnsi="Calibri" w:cs="Times New Roman"/>
                <w:color w:val="000000"/>
              </w:rPr>
            </w:pPr>
            <w:r w:rsidRPr="000A1CDE">
              <w:rPr>
                <w:rFonts w:ascii="Calibri" w:eastAsia="Times New Roman" w:hAnsi="Calibri" w:cs="Times New Roman"/>
                <w:color w:val="000000"/>
              </w:rPr>
              <w:t> </w:t>
            </w:r>
          </w:p>
        </w:tc>
        <w:tc>
          <w:tcPr>
            <w:tcW w:w="409" w:type="pct"/>
            <w:shd w:val="clear" w:color="000000" w:fill="FFFFFF"/>
            <w:vAlign w:val="bottom"/>
            <w:hideMark/>
          </w:tcPr>
          <w:p w14:paraId="1D755A7D" w14:textId="77777777" w:rsidR="000A1CDE" w:rsidRPr="000A1CDE" w:rsidRDefault="000A1CDE" w:rsidP="000A1CDE">
            <w:pPr>
              <w:spacing w:after="0" w:line="240" w:lineRule="auto"/>
              <w:rPr>
                <w:rFonts w:ascii="Calibri" w:eastAsia="Times New Roman" w:hAnsi="Calibri" w:cs="Times New Roman"/>
                <w:color w:val="000000"/>
              </w:rPr>
            </w:pPr>
            <w:r w:rsidRPr="000A1CDE">
              <w:rPr>
                <w:rFonts w:ascii="Calibri" w:eastAsia="Times New Roman" w:hAnsi="Calibri" w:cs="Times New Roman"/>
                <w:color w:val="000000"/>
              </w:rPr>
              <w:t> </w:t>
            </w:r>
          </w:p>
        </w:tc>
        <w:tc>
          <w:tcPr>
            <w:tcW w:w="921" w:type="pct"/>
            <w:shd w:val="clear" w:color="000000" w:fill="FFFFFF"/>
            <w:noWrap/>
            <w:vAlign w:val="bottom"/>
            <w:hideMark/>
          </w:tcPr>
          <w:p w14:paraId="3A1D3977" w14:textId="77777777" w:rsidR="000A1CDE" w:rsidRPr="000A1CDE" w:rsidRDefault="000A1CDE" w:rsidP="000A1CDE">
            <w:pPr>
              <w:spacing w:after="0" w:line="240" w:lineRule="auto"/>
              <w:rPr>
                <w:rFonts w:ascii="Calibri" w:eastAsia="Times New Roman" w:hAnsi="Calibri" w:cs="Times New Roman"/>
                <w:color w:val="000000"/>
              </w:rPr>
            </w:pPr>
            <w:r w:rsidRPr="000A1CDE">
              <w:rPr>
                <w:rFonts w:ascii="Calibri" w:eastAsia="Times New Roman" w:hAnsi="Calibri" w:cs="Times New Roman"/>
                <w:color w:val="000000"/>
              </w:rPr>
              <w:t> </w:t>
            </w:r>
          </w:p>
        </w:tc>
        <w:tc>
          <w:tcPr>
            <w:tcW w:w="452" w:type="pct"/>
            <w:shd w:val="clear" w:color="000000" w:fill="FFFFFF"/>
            <w:noWrap/>
            <w:vAlign w:val="bottom"/>
            <w:hideMark/>
          </w:tcPr>
          <w:p w14:paraId="0E324BB9" w14:textId="77777777" w:rsidR="000A1CDE" w:rsidRPr="000A1CDE" w:rsidRDefault="000A1CDE" w:rsidP="000A1CDE">
            <w:pPr>
              <w:spacing w:after="0" w:line="240" w:lineRule="auto"/>
              <w:rPr>
                <w:rFonts w:ascii="Calibri" w:eastAsia="Times New Roman" w:hAnsi="Calibri" w:cs="Times New Roman"/>
                <w:color w:val="000000"/>
              </w:rPr>
            </w:pPr>
            <w:r w:rsidRPr="000A1CDE">
              <w:rPr>
                <w:rFonts w:ascii="Calibri" w:eastAsia="Times New Roman" w:hAnsi="Calibri" w:cs="Times New Roman"/>
                <w:color w:val="000000"/>
              </w:rPr>
              <w:t> </w:t>
            </w:r>
          </w:p>
        </w:tc>
        <w:tc>
          <w:tcPr>
            <w:tcW w:w="878" w:type="pct"/>
            <w:shd w:val="clear" w:color="000000" w:fill="FFFFFF"/>
            <w:noWrap/>
            <w:vAlign w:val="bottom"/>
            <w:hideMark/>
          </w:tcPr>
          <w:p w14:paraId="3A8FA23E" w14:textId="77777777" w:rsidR="000A1CDE" w:rsidRPr="000A1CDE" w:rsidRDefault="000A1CDE" w:rsidP="000A1CDE">
            <w:pPr>
              <w:spacing w:after="0" w:line="240" w:lineRule="auto"/>
              <w:rPr>
                <w:rFonts w:ascii="Calibri" w:eastAsia="Times New Roman" w:hAnsi="Calibri" w:cs="Times New Roman"/>
                <w:color w:val="000000"/>
              </w:rPr>
            </w:pPr>
            <w:r w:rsidRPr="000A1CDE">
              <w:rPr>
                <w:rFonts w:ascii="Calibri" w:eastAsia="Times New Roman" w:hAnsi="Calibri" w:cs="Times New Roman"/>
                <w:color w:val="000000"/>
              </w:rPr>
              <w:t> </w:t>
            </w:r>
          </w:p>
        </w:tc>
        <w:tc>
          <w:tcPr>
            <w:tcW w:w="397" w:type="pct"/>
            <w:shd w:val="clear" w:color="000000" w:fill="FFFFFF"/>
            <w:noWrap/>
            <w:vAlign w:val="bottom"/>
            <w:hideMark/>
          </w:tcPr>
          <w:p w14:paraId="334FFA8B" w14:textId="77777777" w:rsidR="000A1CDE" w:rsidRPr="000A1CDE" w:rsidRDefault="000A1CDE" w:rsidP="000A1CDE">
            <w:pPr>
              <w:spacing w:after="0" w:line="240" w:lineRule="auto"/>
              <w:rPr>
                <w:rFonts w:ascii="Calibri" w:eastAsia="Times New Roman" w:hAnsi="Calibri" w:cs="Times New Roman"/>
                <w:color w:val="000000"/>
              </w:rPr>
            </w:pPr>
            <w:r w:rsidRPr="000A1CDE">
              <w:rPr>
                <w:rFonts w:ascii="Calibri" w:eastAsia="Times New Roman" w:hAnsi="Calibri" w:cs="Times New Roman"/>
                <w:color w:val="000000"/>
              </w:rPr>
              <w:t> </w:t>
            </w:r>
          </w:p>
        </w:tc>
        <w:tc>
          <w:tcPr>
            <w:tcW w:w="939" w:type="pct"/>
            <w:shd w:val="clear" w:color="000000" w:fill="FFFFFF"/>
            <w:vAlign w:val="bottom"/>
            <w:hideMark/>
          </w:tcPr>
          <w:p w14:paraId="1E4B6E0E"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 </w:t>
            </w:r>
          </w:p>
        </w:tc>
      </w:tr>
      <w:tr w:rsidR="00016FAB" w:rsidRPr="000A1CDE" w14:paraId="09E22AAC" w14:textId="77777777" w:rsidTr="00016FAB">
        <w:trPr>
          <w:trHeight w:val="300"/>
        </w:trPr>
        <w:tc>
          <w:tcPr>
            <w:tcW w:w="1004" w:type="pct"/>
            <w:shd w:val="clear" w:color="auto" w:fill="auto"/>
            <w:vAlign w:val="bottom"/>
            <w:hideMark/>
          </w:tcPr>
          <w:p w14:paraId="2FE8E114" w14:textId="77777777" w:rsidR="000A1CDE" w:rsidRPr="000A1CDE" w:rsidRDefault="000A1CDE" w:rsidP="000A1CDE">
            <w:pPr>
              <w:spacing w:after="0" w:line="240" w:lineRule="auto"/>
              <w:rPr>
                <w:rFonts w:ascii="Calibri" w:eastAsia="Times New Roman" w:hAnsi="Calibri" w:cs="Times New Roman"/>
                <w:color w:val="000000"/>
              </w:rPr>
            </w:pPr>
          </w:p>
        </w:tc>
        <w:tc>
          <w:tcPr>
            <w:tcW w:w="409" w:type="pct"/>
            <w:shd w:val="clear" w:color="auto" w:fill="auto"/>
            <w:noWrap/>
            <w:vAlign w:val="bottom"/>
            <w:hideMark/>
          </w:tcPr>
          <w:p w14:paraId="140F7BCF" w14:textId="77777777" w:rsidR="000A1CDE" w:rsidRPr="000A1CDE" w:rsidRDefault="000A1CDE" w:rsidP="000A1CDE">
            <w:pPr>
              <w:spacing w:after="0" w:line="240" w:lineRule="auto"/>
              <w:rPr>
                <w:rFonts w:ascii="Calibri" w:eastAsia="Times New Roman" w:hAnsi="Calibri" w:cs="Times New Roman"/>
                <w:color w:val="000000"/>
              </w:rPr>
            </w:pPr>
          </w:p>
        </w:tc>
        <w:tc>
          <w:tcPr>
            <w:tcW w:w="921" w:type="pct"/>
            <w:shd w:val="clear" w:color="000000" w:fill="FFFFFF"/>
            <w:vAlign w:val="bottom"/>
            <w:hideMark/>
          </w:tcPr>
          <w:p w14:paraId="310D68E0" w14:textId="77777777" w:rsidR="000A1CDE" w:rsidRPr="000A1CDE" w:rsidRDefault="000A1CDE" w:rsidP="000A1CDE">
            <w:pPr>
              <w:spacing w:after="0" w:line="240" w:lineRule="auto"/>
              <w:rPr>
                <w:rFonts w:ascii="Calibri" w:eastAsia="Times New Roman" w:hAnsi="Calibri" w:cs="Times New Roman"/>
                <w:color w:val="000000"/>
              </w:rPr>
            </w:pPr>
            <w:r w:rsidRPr="000A1CDE">
              <w:rPr>
                <w:rFonts w:ascii="Calibri" w:eastAsia="Times New Roman" w:hAnsi="Calibri" w:cs="Times New Roman"/>
                <w:color w:val="000000"/>
              </w:rPr>
              <w:t> </w:t>
            </w:r>
          </w:p>
        </w:tc>
        <w:tc>
          <w:tcPr>
            <w:tcW w:w="452" w:type="pct"/>
            <w:shd w:val="clear" w:color="000000" w:fill="FFFFFF"/>
            <w:vAlign w:val="bottom"/>
            <w:hideMark/>
          </w:tcPr>
          <w:p w14:paraId="6A7D2773" w14:textId="77777777" w:rsidR="000A1CDE" w:rsidRPr="000A1CDE" w:rsidRDefault="000A1CDE" w:rsidP="000A1CDE">
            <w:pPr>
              <w:spacing w:after="0" w:line="240" w:lineRule="auto"/>
              <w:rPr>
                <w:rFonts w:ascii="Calibri" w:eastAsia="Times New Roman" w:hAnsi="Calibri" w:cs="Times New Roman"/>
                <w:color w:val="000000"/>
              </w:rPr>
            </w:pPr>
            <w:r w:rsidRPr="000A1CDE">
              <w:rPr>
                <w:rFonts w:ascii="Calibri" w:eastAsia="Times New Roman" w:hAnsi="Calibri" w:cs="Times New Roman"/>
                <w:color w:val="000000"/>
              </w:rPr>
              <w:t> </w:t>
            </w:r>
          </w:p>
        </w:tc>
        <w:tc>
          <w:tcPr>
            <w:tcW w:w="878" w:type="pct"/>
            <w:shd w:val="clear" w:color="000000" w:fill="FFFFFF"/>
            <w:vAlign w:val="bottom"/>
            <w:hideMark/>
          </w:tcPr>
          <w:p w14:paraId="5E5F4AF4" w14:textId="77777777" w:rsidR="000A1CDE" w:rsidRPr="000A1CDE" w:rsidRDefault="000A1CDE" w:rsidP="000A1CDE">
            <w:pPr>
              <w:spacing w:after="0" w:line="240" w:lineRule="auto"/>
              <w:rPr>
                <w:rFonts w:ascii="Calibri" w:eastAsia="Times New Roman" w:hAnsi="Calibri" w:cs="Times New Roman"/>
                <w:color w:val="000000"/>
              </w:rPr>
            </w:pPr>
            <w:r w:rsidRPr="000A1CDE">
              <w:rPr>
                <w:rFonts w:ascii="Calibri" w:eastAsia="Times New Roman" w:hAnsi="Calibri" w:cs="Times New Roman"/>
                <w:color w:val="000000"/>
              </w:rPr>
              <w:t> </w:t>
            </w:r>
          </w:p>
        </w:tc>
        <w:tc>
          <w:tcPr>
            <w:tcW w:w="397" w:type="pct"/>
            <w:shd w:val="clear" w:color="000000" w:fill="FFFFFF"/>
            <w:vAlign w:val="bottom"/>
            <w:hideMark/>
          </w:tcPr>
          <w:p w14:paraId="08CB6D3A" w14:textId="77777777" w:rsidR="000A1CDE" w:rsidRPr="000A1CDE" w:rsidRDefault="000A1CDE" w:rsidP="000A1CDE">
            <w:pPr>
              <w:spacing w:after="0" w:line="240" w:lineRule="auto"/>
              <w:rPr>
                <w:rFonts w:ascii="Calibri" w:eastAsia="Times New Roman" w:hAnsi="Calibri" w:cs="Times New Roman"/>
                <w:color w:val="000000"/>
              </w:rPr>
            </w:pPr>
            <w:r w:rsidRPr="000A1CDE">
              <w:rPr>
                <w:rFonts w:ascii="Calibri" w:eastAsia="Times New Roman" w:hAnsi="Calibri" w:cs="Times New Roman"/>
                <w:color w:val="000000"/>
              </w:rPr>
              <w:t> </w:t>
            </w:r>
          </w:p>
        </w:tc>
        <w:tc>
          <w:tcPr>
            <w:tcW w:w="939" w:type="pct"/>
            <w:shd w:val="clear" w:color="000000" w:fill="FFFFFF"/>
            <w:vAlign w:val="bottom"/>
            <w:hideMark/>
          </w:tcPr>
          <w:p w14:paraId="7F2A03D6"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 </w:t>
            </w:r>
          </w:p>
        </w:tc>
      </w:tr>
      <w:tr w:rsidR="00016FAB" w:rsidRPr="000A1CDE" w14:paraId="4872738F" w14:textId="77777777" w:rsidTr="00016FAB">
        <w:trPr>
          <w:trHeight w:val="300"/>
        </w:trPr>
        <w:tc>
          <w:tcPr>
            <w:tcW w:w="1004" w:type="pct"/>
            <w:shd w:val="clear" w:color="auto" w:fill="auto"/>
            <w:hideMark/>
          </w:tcPr>
          <w:p w14:paraId="448BBAC3" w14:textId="77777777" w:rsidR="000A1CDE" w:rsidRPr="000A1CDE" w:rsidRDefault="000A1CDE" w:rsidP="000A1CDE">
            <w:pPr>
              <w:spacing w:after="0" w:line="240" w:lineRule="auto"/>
              <w:rPr>
                <w:rFonts w:ascii="Calibri" w:eastAsia="Times New Roman" w:hAnsi="Calibri" w:cs="Times New Roman"/>
                <w:color w:val="000000"/>
              </w:rPr>
            </w:pPr>
            <w:r w:rsidRPr="000A1CDE">
              <w:rPr>
                <w:rFonts w:ascii="Calibri" w:eastAsia="Times New Roman" w:hAnsi="Calibri" w:cs="Times New Roman"/>
                <w:color w:val="000000"/>
              </w:rPr>
              <w:t>Stabilization &amp; Monitoring</w:t>
            </w:r>
          </w:p>
        </w:tc>
        <w:tc>
          <w:tcPr>
            <w:tcW w:w="409" w:type="pct"/>
            <w:shd w:val="clear" w:color="auto" w:fill="auto"/>
            <w:hideMark/>
          </w:tcPr>
          <w:p w14:paraId="3F88A01C"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&lt; /= 1hr/</w:t>
            </w:r>
            <w:proofErr w:type="spellStart"/>
            <w:r w:rsidRPr="000A1CDE">
              <w:rPr>
                <w:rFonts w:ascii="Calibri" w:eastAsia="Times New Roman" w:hAnsi="Calibri" w:cs="Times New Roman"/>
                <w:color w:val="000000"/>
              </w:rPr>
              <w:t>wk</w:t>
            </w:r>
            <w:proofErr w:type="spellEnd"/>
          </w:p>
        </w:tc>
        <w:tc>
          <w:tcPr>
            <w:tcW w:w="921" w:type="pct"/>
            <w:shd w:val="clear" w:color="auto" w:fill="auto"/>
            <w:hideMark/>
          </w:tcPr>
          <w:p w14:paraId="777320C5" w14:textId="77777777" w:rsidR="000A1CDE" w:rsidRPr="000A1CDE" w:rsidRDefault="000A1CDE" w:rsidP="00D941CC">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$130/month</w:t>
            </w:r>
          </w:p>
        </w:tc>
        <w:tc>
          <w:tcPr>
            <w:tcW w:w="452" w:type="pct"/>
            <w:shd w:val="clear" w:color="auto" w:fill="auto"/>
            <w:hideMark/>
          </w:tcPr>
          <w:p w14:paraId="16BD142A"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&lt; /= 1hr/</w:t>
            </w:r>
            <w:proofErr w:type="spellStart"/>
            <w:r w:rsidRPr="000A1CDE">
              <w:rPr>
                <w:rFonts w:ascii="Calibri" w:eastAsia="Times New Roman" w:hAnsi="Calibri" w:cs="Times New Roman"/>
                <w:color w:val="000000"/>
              </w:rPr>
              <w:t>wk</w:t>
            </w:r>
            <w:proofErr w:type="spellEnd"/>
          </w:p>
        </w:tc>
        <w:tc>
          <w:tcPr>
            <w:tcW w:w="878" w:type="pct"/>
            <w:shd w:val="clear" w:color="auto" w:fill="auto"/>
            <w:hideMark/>
          </w:tcPr>
          <w:p w14:paraId="6EBB46A1" w14:textId="77777777" w:rsidR="000A1CDE" w:rsidRPr="000A1CDE" w:rsidRDefault="000A1CDE" w:rsidP="00D941CC">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$130/month</w:t>
            </w:r>
          </w:p>
        </w:tc>
        <w:tc>
          <w:tcPr>
            <w:tcW w:w="397" w:type="pct"/>
            <w:shd w:val="clear" w:color="auto" w:fill="auto"/>
            <w:hideMark/>
          </w:tcPr>
          <w:p w14:paraId="2191713F"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 </w:t>
            </w:r>
          </w:p>
        </w:tc>
        <w:tc>
          <w:tcPr>
            <w:tcW w:w="939" w:type="pct"/>
            <w:shd w:val="clear" w:color="auto" w:fill="auto"/>
            <w:hideMark/>
          </w:tcPr>
          <w:p w14:paraId="63B240F2" w14:textId="77777777" w:rsidR="000A1CDE" w:rsidRPr="000A1CDE" w:rsidRDefault="000A1CDE" w:rsidP="000A1CDE">
            <w:pPr>
              <w:spacing w:after="0" w:line="240" w:lineRule="auto"/>
              <w:jc w:val="center"/>
              <w:rPr>
                <w:rFonts w:ascii="Calibri" w:eastAsia="Times New Roman" w:hAnsi="Calibri" w:cs="Times New Roman"/>
                <w:color w:val="000000"/>
              </w:rPr>
            </w:pPr>
            <w:r w:rsidRPr="000A1CDE">
              <w:rPr>
                <w:rFonts w:ascii="Calibri" w:eastAsia="Times New Roman" w:hAnsi="Calibri" w:cs="Times New Roman"/>
                <w:color w:val="000000"/>
              </w:rPr>
              <w:t>N/A</w:t>
            </w:r>
          </w:p>
        </w:tc>
      </w:tr>
      <w:tr w:rsidR="00016FAB" w:rsidRPr="000A1CDE" w14:paraId="293A2224" w14:textId="77777777" w:rsidTr="00016FAB">
        <w:trPr>
          <w:trHeight w:val="210"/>
        </w:trPr>
        <w:tc>
          <w:tcPr>
            <w:tcW w:w="1004" w:type="pct"/>
            <w:shd w:val="clear" w:color="auto" w:fill="auto"/>
            <w:vAlign w:val="bottom"/>
            <w:hideMark/>
          </w:tcPr>
          <w:p w14:paraId="69C80126" w14:textId="77777777" w:rsidR="000A1CDE" w:rsidRPr="000A1CDE" w:rsidRDefault="000A1CDE" w:rsidP="000A1CDE">
            <w:pPr>
              <w:spacing w:after="0" w:line="240" w:lineRule="auto"/>
              <w:rPr>
                <w:rFonts w:ascii="Calibri" w:eastAsia="Times New Roman" w:hAnsi="Calibri" w:cs="Times New Roman"/>
                <w:color w:val="000000"/>
              </w:rPr>
            </w:pPr>
          </w:p>
        </w:tc>
        <w:tc>
          <w:tcPr>
            <w:tcW w:w="409" w:type="pct"/>
            <w:shd w:val="clear" w:color="auto" w:fill="auto"/>
            <w:noWrap/>
            <w:vAlign w:val="bottom"/>
            <w:hideMark/>
          </w:tcPr>
          <w:p w14:paraId="38E10498" w14:textId="77777777" w:rsidR="000A1CDE" w:rsidRPr="000A1CDE" w:rsidRDefault="000A1CDE" w:rsidP="000A1CDE">
            <w:pPr>
              <w:spacing w:after="0" w:line="240" w:lineRule="auto"/>
              <w:jc w:val="center"/>
              <w:rPr>
                <w:rFonts w:ascii="Times New Roman" w:eastAsia="Times New Roman" w:hAnsi="Times New Roman" w:cs="Times New Roman"/>
                <w:color w:val="000000"/>
                <w:sz w:val="20"/>
                <w:szCs w:val="20"/>
              </w:rPr>
            </w:pPr>
          </w:p>
        </w:tc>
        <w:tc>
          <w:tcPr>
            <w:tcW w:w="921" w:type="pct"/>
            <w:shd w:val="clear" w:color="auto" w:fill="auto"/>
            <w:vAlign w:val="bottom"/>
            <w:hideMark/>
          </w:tcPr>
          <w:p w14:paraId="2B7A0360" w14:textId="77777777" w:rsidR="000A1CDE" w:rsidRPr="000A1CDE" w:rsidRDefault="000A1CDE" w:rsidP="000A1CDE">
            <w:pPr>
              <w:spacing w:after="0" w:line="240" w:lineRule="auto"/>
              <w:rPr>
                <w:rFonts w:ascii="Calibri" w:eastAsia="Times New Roman" w:hAnsi="Calibri" w:cs="Times New Roman"/>
                <w:color w:val="000000"/>
              </w:rPr>
            </w:pPr>
          </w:p>
        </w:tc>
        <w:tc>
          <w:tcPr>
            <w:tcW w:w="452" w:type="pct"/>
            <w:shd w:val="clear" w:color="auto" w:fill="auto"/>
            <w:noWrap/>
            <w:vAlign w:val="bottom"/>
            <w:hideMark/>
          </w:tcPr>
          <w:p w14:paraId="02E050A5" w14:textId="77777777" w:rsidR="000A1CDE" w:rsidRPr="000A1CDE" w:rsidRDefault="000A1CDE" w:rsidP="000A1CDE">
            <w:pPr>
              <w:spacing w:after="0" w:line="240" w:lineRule="auto"/>
              <w:rPr>
                <w:rFonts w:ascii="Calibri" w:eastAsia="Times New Roman" w:hAnsi="Calibri" w:cs="Times New Roman"/>
                <w:color w:val="000000"/>
              </w:rPr>
            </w:pPr>
          </w:p>
        </w:tc>
        <w:tc>
          <w:tcPr>
            <w:tcW w:w="878" w:type="pct"/>
            <w:shd w:val="clear" w:color="auto" w:fill="auto"/>
            <w:noWrap/>
            <w:vAlign w:val="bottom"/>
            <w:hideMark/>
          </w:tcPr>
          <w:p w14:paraId="72828A74" w14:textId="77777777" w:rsidR="000A1CDE" w:rsidRPr="000A1CDE" w:rsidRDefault="000A1CDE" w:rsidP="000A1CDE">
            <w:pPr>
              <w:spacing w:after="0" w:line="240" w:lineRule="auto"/>
              <w:rPr>
                <w:rFonts w:ascii="Calibri" w:eastAsia="Times New Roman" w:hAnsi="Calibri" w:cs="Times New Roman"/>
                <w:color w:val="000000"/>
              </w:rPr>
            </w:pPr>
          </w:p>
        </w:tc>
        <w:tc>
          <w:tcPr>
            <w:tcW w:w="397" w:type="pct"/>
            <w:shd w:val="clear" w:color="auto" w:fill="auto"/>
            <w:vAlign w:val="bottom"/>
            <w:hideMark/>
          </w:tcPr>
          <w:p w14:paraId="15066D0C" w14:textId="77777777" w:rsidR="000A1CDE" w:rsidRPr="000A1CDE" w:rsidRDefault="000A1CDE" w:rsidP="000A1CDE">
            <w:pPr>
              <w:spacing w:after="0" w:line="240" w:lineRule="auto"/>
              <w:rPr>
                <w:rFonts w:ascii="Calibri" w:eastAsia="Times New Roman" w:hAnsi="Calibri" w:cs="Times New Roman"/>
                <w:color w:val="000000"/>
              </w:rPr>
            </w:pPr>
          </w:p>
        </w:tc>
        <w:tc>
          <w:tcPr>
            <w:tcW w:w="939" w:type="pct"/>
            <w:shd w:val="clear" w:color="auto" w:fill="auto"/>
            <w:noWrap/>
            <w:vAlign w:val="bottom"/>
            <w:hideMark/>
          </w:tcPr>
          <w:p w14:paraId="329214F1" w14:textId="77777777" w:rsidR="000A1CDE" w:rsidRPr="000A1CDE" w:rsidRDefault="000A1CDE" w:rsidP="000A1CDE">
            <w:pPr>
              <w:spacing w:after="0" w:line="240" w:lineRule="auto"/>
              <w:rPr>
                <w:rFonts w:ascii="Calibri" w:eastAsia="Times New Roman" w:hAnsi="Calibri" w:cs="Times New Roman"/>
                <w:color w:val="000000"/>
              </w:rPr>
            </w:pPr>
          </w:p>
        </w:tc>
      </w:tr>
      <w:tr w:rsidR="000A1CDE" w:rsidRPr="000A1CDE" w14:paraId="4B509D3C" w14:textId="77777777" w:rsidTr="000A1CDE">
        <w:trPr>
          <w:trHeight w:val="300"/>
        </w:trPr>
        <w:tc>
          <w:tcPr>
            <w:tcW w:w="5000" w:type="pct"/>
            <w:gridSpan w:val="7"/>
            <w:shd w:val="clear" w:color="auto" w:fill="auto"/>
            <w:noWrap/>
            <w:vAlign w:val="center"/>
            <w:hideMark/>
          </w:tcPr>
          <w:p w14:paraId="363C8895" w14:textId="77777777" w:rsidR="000A1CDE" w:rsidRPr="000A1CDE" w:rsidRDefault="000A1CDE" w:rsidP="000A1CDE">
            <w:pPr>
              <w:spacing w:after="0" w:line="240" w:lineRule="auto"/>
              <w:rPr>
                <w:rFonts w:ascii="Calibri" w:eastAsia="Times New Roman" w:hAnsi="Calibri" w:cs="Times New Roman"/>
                <w:color w:val="000000"/>
              </w:rPr>
            </w:pPr>
            <w:r w:rsidRPr="000A1CDE">
              <w:rPr>
                <w:rFonts w:ascii="Calibri" w:eastAsia="Times New Roman" w:hAnsi="Calibri" w:cs="Times New Roman"/>
                <w:color w:val="000000"/>
              </w:rPr>
              <w:t xml:space="preserve">Note: Face to face </w:t>
            </w:r>
            <w:r w:rsidR="00BE2EB5">
              <w:rPr>
                <w:rFonts w:ascii="Calibri" w:eastAsia="Times New Roman" w:hAnsi="Calibri" w:cs="Times New Roman"/>
                <w:color w:val="000000"/>
              </w:rPr>
              <w:t xml:space="preserve">service delivery is </w:t>
            </w:r>
            <w:r w:rsidRPr="000A1CDE">
              <w:rPr>
                <w:rFonts w:ascii="Calibri" w:eastAsia="Times New Roman" w:hAnsi="Calibri" w:cs="Times New Roman"/>
                <w:color w:val="000000"/>
              </w:rPr>
              <w:t>not required to bill</w:t>
            </w:r>
            <w:r w:rsidR="00016FAB">
              <w:rPr>
                <w:rFonts w:ascii="Calibri" w:eastAsia="Times New Roman" w:hAnsi="Calibri" w:cs="Times New Roman"/>
                <w:color w:val="000000"/>
              </w:rPr>
              <w:t>;</w:t>
            </w:r>
            <w:r w:rsidRPr="000A1CDE">
              <w:rPr>
                <w:rFonts w:ascii="Calibri" w:eastAsia="Times New Roman" w:hAnsi="Calibri" w:cs="Times New Roman"/>
                <w:color w:val="000000"/>
              </w:rPr>
              <w:t xml:space="preserve"> but time billed must be </w:t>
            </w:r>
            <w:r w:rsidR="00016FAB">
              <w:rPr>
                <w:rFonts w:ascii="Calibri" w:eastAsia="Times New Roman" w:hAnsi="Calibri" w:cs="Times New Roman"/>
                <w:color w:val="000000"/>
              </w:rPr>
              <w:t>for activities that meet definition of Job Coaching and that are done, based on the needs of, and for the benefit</w:t>
            </w:r>
            <w:r w:rsidRPr="000A1CDE">
              <w:rPr>
                <w:rFonts w:ascii="Calibri" w:eastAsia="Times New Roman" w:hAnsi="Calibri" w:cs="Times New Roman"/>
                <w:color w:val="000000"/>
              </w:rPr>
              <w:t xml:space="preserve"> of</w:t>
            </w:r>
            <w:r w:rsidR="00016FAB">
              <w:rPr>
                <w:rFonts w:ascii="Calibri" w:eastAsia="Times New Roman" w:hAnsi="Calibri" w:cs="Times New Roman"/>
                <w:color w:val="000000"/>
              </w:rPr>
              <w:t xml:space="preserve">, the </w:t>
            </w:r>
            <w:r w:rsidRPr="000A1CDE">
              <w:rPr>
                <w:rFonts w:ascii="Calibri" w:eastAsia="Times New Roman" w:hAnsi="Calibri" w:cs="Times New Roman"/>
                <w:color w:val="000000"/>
              </w:rPr>
              <w:t>specific waiver participant</w:t>
            </w:r>
            <w:r w:rsidR="00016FAB">
              <w:rPr>
                <w:rFonts w:ascii="Calibri" w:eastAsia="Times New Roman" w:hAnsi="Calibri" w:cs="Times New Roman"/>
                <w:color w:val="000000"/>
              </w:rPr>
              <w:t xml:space="preserve"> for which the time is billed</w:t>
            </w:r>
            <w:r w:rsidRPr="000A1CDE">
              <w:rPr>
                <w:rFonts w:ascii="Calibri" w:eastAsia="Times New Roman" w:hAnsi="Calibri" w:cs="Times New Roman"/>
                <w:color w:val="000000"/>
              </w:rPr>
              <w:t xml:space="preserve">.  A unit of </w:t>
            </w:r>
            <w:r w:rsidR="0060535D">
              <w:rPr>
                <w:rFonts w:ascii="Calibri" w:eastAsia="Times New Roman" w:hAnsi="Calibri" w:cs="Times New Roman"/>
                <w:color w:val="000000"/>
              </w:rPr>
              <w:t xml:space="preserve">a </w:t>
            </w:r>
            <w:r w:rsidRPr="000A1CDE">
              <w:rPr>
                <w:rFonts w:ascii="Calibri" w:eastAsia="Times New Roman" w:hAnsi="Calibri" w:cs="Times New Roman"/>
                <w:color w:val="000000"/>
              </w:rPr>
              <w:t>job coach</w:t>
            </w:r>
            <w:r w:rsidR="0060535D">
              <w:rPr>
                <w:rFonts w:ascii="Calibri" w:eastAsia="Times New Roman" w:hAnsi="Calibri" w:cs="Times New Roman"/>
                <w:color w:val="000000"/>
              </w:rPr>
              <w:t>’s</w:t>
            </w:r>
            <w:r w:rsidRPr="000A1CDE">
              <w:rPr>
                <w:rFonts w:ascii="Calibri" w:eastAsia="Times New Roman" w:hAnsi="Calibri" w:cs="Times New Roman"/>
                <w:color w:val="000000"/>
              </w:rPr>
              <w:t xml:space="preserve"> time may not be billed to more than one waiver participant.</w:t>
            </w:r>
            <w:r w:rsidR="00BE2EB5">
              <w:rPr>
                <w:rFonts w:ascii="Calibri" w:eastAsia="Times New Roman" w:hAnsi="Calibri" w:cs="Times New Roman"/>
                <w:color w:val="000000"/>
              </w:rPr>
              <w:t xml:space="preserve">  Service documentation must support billing consistent with these expectations.</w:t>
            </w:r>
          </w:p>
        </w:tc>
      </w:tr>
    </w:tbl>
    <w:p w14:paraId="3F3C4D43" w14:textId="77777777" w:rsidR="00CF6287" w:rsidRDefault="00CF6287" w:rsidP="009B4F02">
      <w:pPr>
        <w:pStyle w:val="ListParagraph"/>
        <w:spacing w:after="0"/>
        <w:ind w:left="360"/>
      </w:pPr>
    </w:p>
    <w:p w14:paraId="0140595C" w14:textId="77777777" w:rsidR="00741A90" w:rsidRDefault="00741A90" w:rsidP="00EE01B6">
      <w:pPr>
        <w:pStyle w:val="ListParagraph"/>
        <w:numPr>
          <w:ilvl w:val="0"/>
          <w:numId w:val="24"/>
        </w:numPr>
        <w:spacing w:after="0"/>
        <w:rPr>
          <w:b/>
          <w:sz w:val="24"/>
          <w:szCs w:val="24"/>
        </w:rPr>
      </w:pPr>
      <w:r w:rsidRPr="00192ACB">
        <w:rPr>
          <w:b/>
          <w:sz w:val="24"/>
          <w:szCs w:val="24"/>
        </w:rPr>
        <w:t>In All Three ID Waivers, Eliminate Billing for Supported Employment Services W</w:t>
      </w:r>
      <w:r>
        <w:rPr>
          <w:b/>
          <w:sz w:val="24"/>
          <w:szCs w:val="24"/>
        </w:rPr>
        <w:t xml:space="preserve">hen No Job Coaching is Provided or Other Services are Provided in Order to Re-Direct this Funding to Outcome-Based Services </w:t>
      </w:r>
      <w:r w:rsidR="009B4F02">
        <w:rPr>
          <w:b/>
          <w:sz w:val="24"/>
          <w:szCs w:val="24"/>
        </w:rPr>
        <w:t>(see 3</w:t>
      </w:r>
      <w:r>
        <w:rPr>
          <w:b/>
          <w:sz w:val="24"/>
          <w:szCs w:val="24"/>
        </w:rPr>
        <w:t xml:space="preserve">. </w:t>
      </w:r>
      <w:r w:rsidR="009B4F02">
        <w:rPr>
          <w:b/>
          <w:sz w:val="24"/>
          <w:szCs w:val="24"/>
        </w:rPr>
        <w:t>above</w:t>
      </w:r>
      <w:r>
        <w:rPr>
          <w:b/>
          <w:sz w:val="24"/>
          <w:szCs w:val="24"/>
        </w:rPr>
        <w:t>)</w:t>
      </w:r>
      <w:r w:rsidR="00892318">
        <w:rPr>
          <w:b/>
          <w:sz w:val="24"/>
          <w:szCs w:val="24"/>
        </w:rPr>
        <w:t>, Quality Incentives (see 4. above)</w:t>
      </w:r>
      <w:r>
        <w:rPr>
          <w:b/>
          <w:sz w:val="24"/>
          <w:szCs w:val="24"/>
        </w:rPr>
        <w:t xml:space="preserve"> and Higher Reimbursement Rate for Individual Job Coaching Services Provided</w:t>
      </w:r>
      <w:r w:rsidR="00892318">
        <w:rPr>
          <w:b/>
          <w:sz w:val="24"/>
          <w:szCs w:val="24"/>
        </w:rPr>
        <w:t xml:space="preserve"> (see 5</w:t>
      </w:r>
      <w:r>
        <w:rPr>
          <w:b/>
          <w:sz w:val="24"/>
          <w:szCs w:val="24"/>
        </w:rPr>
        <w:t xml:space="preserve">. </w:t>
      </w:r>
      <w:r w:rsidR="009B4F02">
        <w:rPr>
          <w:b/>
          <w:sz w:val="24"/>
          <w:szCs w:val="24"/>
        </w:rPr>
        <w:t>above</w:t>
      </w:r>
      <w:r>
        <w:rPr>
          <w:b/>
          <w:sz w:val="24"/>
          <w:szCs w:val="24"/>
        </w:rPr>
        <w:t>)</w:t>
      </w:r>
    </w:p>
    <w:p w14:paraId="1CB0C7DC" w14:textId="77777777" w:rsidR="00741A90" w:rsidRDefault="00741A90" w:rsidP="00741A90">
      <w:pPr>
        <w:pStyle w:val="ListParagraph"/>
        <w:spacing w:after="0"/>
        <w:ind w:left="0"/>
      </w:pPr>
    </w:p>
    <w:p w14:paraId="44F0078F" w14:textId="77777777" w:rsidR="00741A90" w:rsidRDefault="00741A90" w:rsidP="00741A90">
      <w:pPr>
        <w:pStyle w:val="ListParagraph"/>
        <w:numPr>
          <w:ilvl w:val="0"/>
          <w:numId w:val="9"/>
        </w:numPr>
        <w:spacing w:after="0"/>
      </w:pPr>
      <w:r>
        <w:t>According to data collected by TennCare earlier this year, currently most of Employment Supports-Individual funding is not funding the actual provision of individualized Supported Employment services.</w:t>
      </w:r>
    </w:p>
    <w:p w14:paraId="475EC69D" w14:textId="77777777" w:rsidR="00741A90" w:rsidRPr="00192ACB" w:rsidRDefault="00741A90" w:rsidP="00741A90">
      <w:pPr>
        <w:pStyle w:val="ListParagraph"/>
        <w:numPr>
          <w:ilvl w:val="1"/>
          <w:numId w:val="9"/>
        </w:numPr>
      </w:pPr>
      <w:r w:rsidRPr="00192ACB">
        <w:rPr>
          <w:bCs/>
        </w:rPr>
        <w:t xml:space="preserve">Only 28% of total hours reimbursed </w:t>
      </w:r>
      <w:r>
        <w:rPr>
          <w:bCs/>
        </w:rPr>
        <w:t>through Employment Support-Individual day rates are hours where a Supported Employment</w:t>
      </w:r>
      <w:r w:rsidRPr="00192ACB">
        <w:rPr>
          <w:bCs/>
        </w:rPr>
        <w:t xml:space="preserve"> service was actually provided to a person</w:t>
      </w:r>
      <w:r>
        <w:rPr>
          <w:bCs/>
        </w:rPr>
        <w:t>.</w:t>
      </w:r>
    </w:p>
    <w:p w14:paraId="19F6461C" w14:textId="77777777" w:rsidR="00741A90" w:rsidRPr="00192ACB" w:rsidRDefault="00741A90" w:rsidP="00741A90">
      <w:pPr>
        <w:pStyle w:val="ListParagraph"/>
        <w:numPr>
          <w:ilvl w:val="1"/>
          <w:numId w:val="9"/>
        </w:numPr>
      </w:pPr>
      <w:r>
        <w:rPr>
          <w:bCs/>
        </w:rPr>
        <w:lastRenderedPageBreak/>
        <w:t xml:space="preserve">72% of </w:t>
      </w:r>
      <w:r w:rsidRPr="00192ACB">
        <w:rPr>
          <w:bCs/>
        </w:rPr>
        <w:t>E</w:t>
      </w:r>
      <w:r>
        <w:rPr>
          <w:bCs/>
        </w:rPr>
        <w:t>mployment Supports-Individual</w:t>
      </w:r>
      <w:r w:rsidRPr="00192ACB">
        <w:rPr>
          <w:bCs/>
        </w:rPr>
        <w:t xml:space="preserve"> funding (72%) is being paid for services other than S</w:t>
      </w:r>
      <w:r>
        <w:rPr>
          <w:bCs/>
        </w:rPr>
        <w:t xml:space="preserve">upported </w:t>
      </w:r>
      <w:r w:rsidRPr="00192ACB">
        <w:rPr>
          <w:bCs/>
        </w:rPr>
        <w:t>E</w:t>
      </w:r>
      <w:r>
        <w:rPr>
          <w:bCs/>
        </w:rPr>
        <w:t>mployment</w:t>
      </w:r>
      <w:r w:rsidRPr="00192ACB">
        <w:rPr>
          <w:bCs/>
        </w:rPr>
        <w:t xml:space="preserve"> </w:t>
      </w:r>
      <w:r>
        <w:rPr>
          <w:bCs/>
        </w:rPr>
        <w:t xml:space="preserve">(delivered on a day where </w:t>
      </w:r>
      <w:r w:rsidRPr="00192ACB">
        <w:rPr>
          <w:bCs/>
        </w:rPr>
        <w:t>people are working in S</w:t>
      </w:r>
      <w:r>
        <w:rPr>
          <w:bCs/>
        </w:rPr>
        <w:t xml:space="preserve">upported </w:t>
      </w:r>
      <w:r w:rsidRPr="00192ACB">
        <w:rPr>
          <w:bCs/>
        </w:rPr>
        <w:t>E</w:t>
      </w:r>
      <w:r>
        <w:rPr>
          <w:bCs/>
        </w:rPr>
        <w:t xml:space="preserve">mployment for a limited amount of time) and for time when people are working in Supported Employment and they do not </w:t>
      </w:r>
      <w:r w:rsidRPr="00192ACB">
        <w:rPr>
          <w:bCs/>
        </w:rPr>
        <w:t>need a job coach</w:t>
      </w:r>
      <w:r>
        <w:rPr>
          <w:bCs/>
        </w:rPr>
        <w:t xml:space="preserve"> to support them.</w:t>
      </w:r>
    </w:p>
    <w:p w14:paraId="17EC682E" w14:textId="77777777" w:rsidR="00B5584B" w:rsidRPr="00B5584B" w:rsidRDefault="00741A90" w:rsidP="00741A90">
      <w:pPr>
        <w:pStyle w:val="ListParagraph"/>
        <w:numPr>
          <w:ilvl w:val="0"/>
          <w:numId w:val="9"/>
        </w:numPr>
        <w:spacing w:after="0"/>
      </w:pPr>
      <w:r w:rsidRPr="00B5584B">
        <w:rPr>
          <w:b/>
        </w:rPr>
        <w:t>To support increasing the number of waiver participants who have the opportunity to work in individualized supported employment, it is necessary to ensure that the vast majority of Waiver funding for Supported Employment is going to the provision of Supported Employment Services, including services to help people obtain employment and job coaching reimbursement rates that are ade</w:t>
      </w:r>
      <w:r w:rsidR="00B8762B">
        <w:rPr>
          <w:b/>
        </w:rPr>
        <w:t>quate to cover the cost of job coaching</w:t>
      </w:r>
      <w:r w:rsidRPr="00B5584B">
        <w:rPr>
          <w:b/>
        </w:rPr>
        <w:t xml:space="preserve"> services when they are needed.</w:t>
      </w:r>
      <w:r w:rsidR="00B03707" w:rsidRPr="00B5584B">
        <w:rPr>
          <w:b/>
        </w:rPr>
        <w:t xml:space="preserve">  A ‘Stabilization and M</w:t>
      </w:r>
      <w:r w:rsidRPr="00B5584B">
        <w:rPr>
          <w:b/>
        </w:rPr>
        <w:t>onitoring</w:t>
      </w:r>
      <w:r w:rsidR="00B03707" w:rsidRPr="00B5584B">
        <w:rPr>
          <w:b/>
        </w:rPr>
        <w:t>’</w:t>
      </w:r>
      <w:r w:rsidR="00B5584B" w:rsidRPr="00B5584B">
        <w:rPr>
          <w:b/>
        </w:rPr>
        <w:t xml:space="preserve"> service is</w:t>
      </w:r>
      <w:r w:rsidRPr="00B5584B">
        <w:rPr>
          <w:b/>
        </w:rPr>
        <w:t xml:space="preserve"> created to provide check-in and occasional</w:t>
      </w:r>
      <w:r w:rsidR="00B5584B" w:rsidRPr="00B5584B">
        <w:rPr>
          <w:b/>
        </w:rPr>
        <w:t>, time-limited</w:t>
      </w:r>
      <w:r w:rsidRPr="00B5584B">
        <w:rPr>
          <w:b/>
        </w:rPr>
        <w:t xml:space="preserve"> on-call support to people who </w:t>
      </w:r>
      <w:r w:rsidR="00B03707" w:rsidRPr="00B5584B">
        <w:rPr>
          <w:b/>
        </w:rPr>
        <w:t>are otherwise</w:t>
      </w:r>
      <w:r w:rsidRPr="00B5584B">
        <w:rPr>
          <w:b/>
        </w:rPr>
        <w:t xml:space="preserve"> able to work without job coaching support.</w:t>
      </w:r>
      <w:r w:rsidR="00B5584B" w:rsidRPr="00B5584B">
        <w:rPr>
          <w:b/>
        </w:rPr>
        <w:t xml:space="preserve">  </w:t>
      </w:r>
    </w:p>
    <w:p w14:paraId="6365758A" w14:textId="77777777" w:rsidR="00741A90" w:rsidRPr="00BD4F91" w:rsidRDefault="00741A90" w:rsidP="00741A90">
      <w:pPr>
        <w:pStyle w:val="ListParagraph"/>
        <w:numPr>
          <w:ilvl w:val="0"/>
          <w:numId w:val="9"/>
        </w:numPr>
        <w:spacing w:after="0"/>
      </w:pPr>
      <w:r>
        <w:t xml:space="preserve">According to data collected by TennCare earlier this year, it is estimated that approximately 97,000 hours of Employment Supports-Individual services are being billed annually (as a portion of day rates) for people </w:t>
      </w:r>
      <w:r w:rsidR="00B5584B">
        <w:t xml:space="preserve">successfully </w:t>
      </w:r>
      <w:r w:rsidRPr="00B5584B">
        <w:rPr>
          <w:bCs/>
        </w:rPr>
        <w:t>working in Supported Employment without a job coach</w:t>
      </w:r>
      <w:r w:rsidR="00B5584B" w:rsidRPr="00B5584B">
        <w:rPr>
          <w:bCs/>
        </w:rPr>
        <w:t xml:space="preserve"> </w:t>
      </w:r>
      <w:r w:rsidRPr="00B5584B">
        <w:rPr>
          <w:bCs/>
        </w:rPr>
        <w:t>support</w:t>
      </w:r>
      <w:r w:rsidR="00B5584B" w:rsidRPr="00B5584B">
        <w:rPr>
          <w:bCs/>
        </w:rPr>
        <w:t>ing</w:t>
      </w:r>
      <w:r w:rsidRPr="00B5584B">
        <w:rPr>
          <w:bCs/>
        </w:rPr>
        <w:t xml:space="preserve"> them.  </w:t>
      </w:r>
      <w:r w:rsidR="00FD77B8">
        <w:rPr>
          <w:bCs/>
        </w:rPr>
        <w:t>[</w:t>
      </w:r>
      <w:r w:rsidR="0007764E">
        <w:rPr>
          <w:bCs/>
        </w:rPr>
        <w:t>Note:  97,000 hours represents 1% of all hours of employment and</w:t>
      </w:r>
      <w:r w:rsidR="00B8762B">
        <w:rPr>
          <w:bCs/>
        </w:rPr>
        <w:t xml:space="preserve"> day services currently billed</w:t>
      </w:r>
      <w:r w:rsidR="0007764E">
        <w:rPr>
          <w:bCs/>
        </w:rPr>
        <w:t xml:space="preserve"> on an annual basis.</w:t>
      </w:r>
      <w:r w:rsidR="00FD77B8">
        <w:rPr>
          <w:bCs/>
        </w:rPr>
        <w:t>]</w:t>
      </w:r>
    </w:p>
    <w:p w14:paraId="465B1E40" w14:textId="77777777" w:rsidR="004E636D" w:rsidRPr="004E636D" w:rsidRDefault="00741A90" w:rsidP="00741A90">
      <w:pPr>
        <w:pStyle w:val="ListParagraph"/>
        <w:numPr>
          <w:ilvl w:val="1"/>
          <w:numId w:val="9"/>
        </w:numPr>
        <w:spacing w:after="0"/>
      </w:pPr>
      <w:r>
        <w:rPr>
          <w:bCs/>
        </w:rPr>
        <w:t>These currently billab</w:t>
      </w:r>
      <w:r w:rsidR="001D3EC4">
        <w:rPr>
          <w:bCs/>
        </w:rPr>
        <w:t>le hours are replaced by the 115</w:t>
      </w:r>
      <w:r>
        <w:rPr>
          <w:bCs/>
        </w:rPr>
        <w:t>,000 hours of new outc</w:t>
      </w:r>
      <w:r w:rsidR="00B5584B">
        <w:rPr>
          <w:bCs/>
        </w:rPr>
        <w:t>ome-based services (see 3. above</w:t>
      </w:r>
      <w:r w:rsidR="00127706">
        <w:rPr>
          <w:bCs/>
        </w:rPr>
        <w:t>)</w:t>
      </w:r>
      <w:r w:rsidR="00892318">
        <w:rPr>
          <w:bCs/>
        </w:rPr>
        <w:t xml:space="preserve">.  </w:t>
      </w:r>
    </w:p>
    <w:p w14:paraId="30A46567" w14:textId="77777777" w:rsidR="00741A90" w:rsidRPr="00AD1CA4" w:rsidRDefault="00892318" w:rsidP="00741A90">
      <w:pPr>
        <w:pStyle w:val="ListParagraph"/>
        <w:numPr>
          <w:ilvl w:val="1"/>
          <w:numId w:val="9"/>
        </w:numPr>
        <w:spacing w:after="0"/>
      </w:pPr>
      <w:r>
        <w:rPr>
          <w:bCs/>
        </w:rPr>
        <w:t xml:space="preserve">Additionally, many individuals working without job coaching are likely to </w:t>
      </w:r>
      <w:r w:rsidR="001D3EC4">
        <w:rPr>
          <w:bCs/>
        </w:rPr>
        <w:t xml:space="preserve">be working higher hours, causing their Supported Employment provider to </w:t>
      </w:r>
      <w:r>
        <w:rPr>
          <w:bCs/>
        </w:rPr>
        <w:t>qualify for the Quality Incentives (see 4. above).</w:t>
      </w:r>
    </w:p>
    <w:p w14:paraId="2DD2E654" w14:textId="77777777" w:rsidR="00B5584B" w:rsidRPr="00B5584B" w:rsidRDefault="00127706" w:rsidP="00B5584B">
      <w:pPr>
        <w:pStyle w:val="ListParagraph"/>
        <w:numPr>
          <w:ilvl w:val="1"/>
          <w:numId w:val="9"/>
        </w:numPr>
        <w:spacing w:after="0"/>
        <w:rPr>
          <w:i/>
        </w:rPr>
      </w:pPr>
      <w:r>
        <w:rPr>
          <w:bCs/>
        </w:rPr>
        <w:t>Further, w</w:t>
      </w:r>
      <w:r w:rsidR="00741A90">
        <w:rPr>
          <w:bCs/>
        </w:rPr>
        <w:t xml:space="preserve">aiver participants working in individualized, competitive integrated employment who are working but do not need a job coach to support them (i.e. need one hour or less of </w:t>
      </w:r>
      <w:r w:rsidR="001F6B5B">
        <w:rPr>
          <w:bCs/>
        </w:rPr>
        <w:t xml:space="preserve">Job Coaching </w:t>
      </w:r>
      <w:r w:rsidR="00741A90">
        <w:rPr>
          <w:bCs/>
        </w:rPr>
        <w:t xml:space="preserve">support per week) </w:t>
      </w:r>
      <w:r w:rsidR="001F6B5B">
        <w:rPr>
          <w:bCs/>
        </w:rPr>
        <w:t>will now</w:t>
      </w:r>
      <w:r w:rsidR="00741A90">
        <w:rPr>
          <w:bCs/>
        </w:rPr>
        <w:t xml:space="preserve"> be eligible for a monthly Stabilization and Monitoring Service which will allow the Supported Employment provider to continue to monitor their employment situation, do a minimum monthly contact with the supported employee and the employer, and cover the c</w:t>
      </w:r>
      <w:r w:rsidR="00545D46">
        <w:rPr>
          <w:bCs/>
        </w:rPr>
        <w:t>ost of on-call</w:t>
      </w:r>
      <w:r>
        <w:rPr>
          <w:bCs/>
        </w:rPr>
        <w:t xml:space="preserve"> support.  (See 5</w:t>
      </w:r>
      <w:r w:rsidR="00741A90">
        <w:rPr>
          <w:bCs/>
        </w:rPr>
        <w:t xml:space="preserve">. </w:t>
      </w:r>
      <w:r w:rsidR="00B5584B">
        <w:rPr>
          <w:bCs/>
        </w:rPr>
        <w:t>above</w:t>
      </w:r>
      <w:r w:rsidR="00741A90">
        <w:rPr>
          <w:bCs/>
        </w:rPr>
        <w:t xml:space="preserve"> for more information.) </w:t>
      </w:r>
      <w:r w:rsidR="00B5584B">
        <w:rPr>
          <w:bCs/>
        </w:rPr>
        <w:t xml:space="preserve"> </w:t>
      </w:r>
      <w:r w:rsidR="00545D46">
        <w:rPr>
          <w:i/>
        </w:rPr>
        <w:t>Note:  if providing on-cal</w:t>
      </w:r>
      <w:r w:rsidR="00B5584B" w:rsidRPr="00B5584B">
        <w:rPr>
          <w:i/>
        </w:rPr>
        <w:t xml:space="preserve">l support results in identifying a need for more intensive job coaching for a period of time, the waiver participant’s authorization will be changed so standard job coaching replaces Stabilization and Monitoring until the person’s need for </w:t>
      </w:r>
      <w:r w:rsidR="001F6B5B">
        <w:rPr>
          <w:i/>
        </w:rPr>
        <w:t xml:space="preserve">job coaching </w:t>
      </w:r>
      <w:r w:rsidR="00B5584B" w:rsidRPr="00B5584B">
        <w:rPr>
          <w:i/>
        </w:rPr>
        <w:t>support return</w:t>
      </w:r>
      <w:r w:rsidR="00B5584B">
        <w:rPr>
          <w:i/>
        </w:rPr>
        <w:t>s to one hour or less per week, at which point the authorization will be changed back to Stabilization and Monitoring.</w:t>
      </w:r>
    </w:p>
    <w:p w14:paraId="30D47F5F" w14:textId="77777777" w:rsidR="002B2806" w:rsidRDefault="002B2806" w:rsidP="00B5584B">
      <w:pPr>
        <w:spacing w:after="0"/>
      </w:pPr>
    </w:p>
    <w:p w14:paraId="260D2342" w14:textId="77777777" w:rsidR="007E351F" w:rsidRDefault="007E351F" w:rsidP="00EE01B6">
      <w:pPr>
        <w:pStyle w:val="ListParagraph"/>
        <w:numPr>
          <w:ilvl w:val="0"/>
          <w:numId w:val="24"/>
        </w:numPr>
        <w:spacing w:after="0"/>
        <w:rPr>
          <w:b/>
          <w:sz w:val="24"/>
          <w:szCs w:val="24"/>
        </w:rPr>
      </w:pPr>
      <w:r>
        <w:rPr>
          <w:b/>
          <w:sz w:val="24"/>
          <w:szCs w:val="24"/>
        </w:rPr>
        <w:t>Implement Supported Employment-Small Group Reimbursement Rates that Reflect Size of Group and Assumed Staffing Ratio</w:t>
      </w:r>
    </w:p>
    <w:p w14:paraId="610E6F92" w14:textId="77777777" w:rsidR="007E351F" w:rsidRDefault="007E351F" w:rsidP="007E351F">
      <w:pPr>
        <w:pStyle w:val="ListParagraph"/>
        <w:spacing w:after="0"/>
        <w:ind w:left="0"/>
      </w:pPr>
    </w:p>
    <w:p w14:paraId="01DB10A8" w14:textId="77777777" w:rsidR="007E351F" w:rsidRPr="00272D4B" w:rsidRDefault="007E351F" w:rsidP="007E351F">
      <w:pPr>
        <w:pStyle w:val="ListParagraph"/>
        <w:spacing w:after="0"/>
        <w:ind w:left="0"/>
        <w:rPr>
          <w:b/>
        </w:rPr>
      </w:pPr>
      <w:r w:rsidRPr="00272D4B">
        <w:rPr>
          <w:b/>
        </w:rPr>
        <w:t>Current Employment-Supports Group Reimbursement Rate Converted to 15 Minute Unit Rate:</w:t>
      </w: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EEECE1" w:themeFill="background2"/>
        <w:tblLayout w:type="fixed"/>
        <w:tblLook w:val="04A0" w:firstRow="1" w:lastRow="0" w:firstColumn="1" w:lastColumn="0" w:noHBand="0" w:noVBand="1"/>
      </w:tblPr>
      <w:tblGrid>
        <w:gridCol w:w="3167"/>
        <w:gridCol w:w="1080"/>
        <w:gridCol w:w="1307"/>
        <w:gridCol w:w="1213"/>
        <w:gridCol w:w="4485"/>
      </w:tblGrid>
      <w:tr w:rsidR="002D02EC" w:rsidRPr="00FF6726" w14:paraId="15EA070E" w14:textId="77777777" w:rsidTr="00C03361">
        <w:trPr>
          <w:trHeight w:val="300"/>
        </w:trPr>
        <w:tc>
          <w:tcPr>
            <w:tcW w:w="1407" w:type="pct"/>
            <w:shd w:val="clear" w:color="000000" w:fill="EEECE1" w:themeFill="background2"/>
            <w:noWrap/>
            <w:vAlign w:val="center"/>
          </w:tcPr>
          <w:p w14:paraId="4C1A9DA0" w14:textId="77777777" w:rsidR="002D02EC" w:rsidRPr="00FF6726" w:rsidRDefault="00545D46" w:rsidP="007E351F">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Current Service</w:t>
            </w:r>
          </w:p>
        </w:tc>
        <w:tc>
          <w:tcPr>
            <w:tcW w:w="480" w:type="pct"/>
            <w:shd w:val="clear" w:color="000000" w:fill="EEECE1" w:themeFill="background2"/>
            <w:noWrap/>
            <w:vAlign w:val="center"/>
          </w:tcPr>
          <w:p w14:paraId="341DDD7E" w14:textId="77777777" w:rsidR="002D02EC" w:rsidRPr="00FF6726" w:rsidRDefault="002D02EC" w:rsidP="007E351F">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Day Rate Per Person</w:t>
            </w:r>
          </w:p>
        </w:tc>
        <w:tc>
          <w:tcPr>
            <w:tcW w:w="581" w:type="pct"/>
            <w:shd w:val="clear" w:color="000000" w:fill="EEECE1" w:themeFill="background2"/>
            <w:noWrap/>
            <w:vAlign w:val="center"/>
          </w:tcPr>
          <w:p w14:paraId="78C6F77F" w14:textId="77777777" w:rsidR="002D02EC" w:rsidRPr="00FF6726" w:rsidRDefault="002D02EC" w:rsidP="007E351F">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Hourly Rate Per Person</w:t>
            </w:r>
          </w:p>
        </w:tc>
        <w:tc>
          <w:tcPr>
            <w:tcW w:w="539" w:type="pct"/>
            <w:shd w:val="clear" w:color="000000" w:fill="EEECE1" w:themeFill="background2"/>
            <w:noWrap/>
            <w:vAlign w:val="center"/>
          </w:tcPr>
          <w:p w14:paraId="0411C358" w14:textId="77777777" w:rsidR="002D02EC" w:rsidRPr="00FF6726" w:rsidRDefault="002D02EC" w:rsidP="007E351F">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15 Min Unit Rate Per Person</w:t>
            </w:r>
          </w:p>
        </w:tc>
        <w:tc>
          <w:tcPr>
            <w:tcW w:w="1993" w:type="pct"/>
            <w:shd w:val="clear" w:color="000000" w:fill="EEECE1" w:themeFill="background2"/>
            <w:noWrap/>
            <w:vAlign w:val="center"/>
          </w:tcPr>
          <w:p w14:paraId="387FB25A" w14:textId="77777777" w:rsidR="002D02EC" w:rsidRPr="00FF6726" w:rsidRDefault="00545D46" w:rsidP="007E351F">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New Service</w:t>
            </w:r>
          </w:p>
        </w:tc>
      </w:tr>
      <w:tr w:rsidR="007E351F" w:rsidRPr="00FF6726" w14:paraId="34DBCAFF" w14:textId="77777777" w:rsidTr="00C03361">
        <w:trPr>
          <w:trHeight w:val="300"/>
        </w:trPr>
        <w:tc>
          <w:tcPr>
            <w:tcW w:w="1407" w:type="pct"/>
            <w:shd w:val="clear" w:color="000000" w:fill="EEECE1" w:themeFill="background2"/>
            <w:noWrap/>
            <w:vAlign w:val="center"/>
            <w:hideMark/>
          </w:tcPr>
          <w:p w14:paraId="4E1D6E31" w14:textId="77777777" w:rsidR="00545D46" w:rsidRDefault="007E351F" w:rsidP="007E351F">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 xml:space="preserve">Employment Supports </w:t>
            </w:r>
            <w:r w:rsidR="00545D46">
              <w:rPr>
                <w:rFonts w:ascii="Calibri" w:eastAsia="Times New Roman" w:hAnsi="Calibri" w:cs="Times New Roman"/>
                <w:color w:val="000000"/>
              </w:rPr>
              <w:t>–</w:t>
            </w:r>
            <w:r w:rsidRPr="00FF6726">
              <w:rPr>
                <w:rFonts w:ascii="Calibri" w:eastAsia="Times New Roman" w:hAnsi="Calibri" w:cs="Times New Roman"/>
                <w:color w:val="000000"/>
              </w:rPr>
              <w:t>Group</w:t>
            </w:r>
            <w:r w:rsidR="00545D46">
              <w:rPr>
                <w:rFonts w:ascii="Calibri" w:eastAsia="Times New Roman" w:hAnsi="Calibri" w:cs="Times New Roman"/>
                <w:color w:val="000000"/>
              </w:rPr>
              <w:t xml:space="preserve"> (Any Size Group from </w:t>
            </w:r>
          </w:p>
          <w:p w14:paraId="5A1919ED" w14:textId="77777777" w:rsidR="007E351F" w:rsidRPr="00FF6726" w:rsidRDefault="00545D46" w:rsidP="007E351F">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4-8 people)</w:t>
            </w:r>
          </w:p>
        </w:tc>
        <w:tc>
          <w:tcPr>
            <w:tcW w:w="480" w:type="pct"/>
            <w:shd w:val="clear" w:color="000000" w:fill="EEECE1" w:themeFill="background2"/>
            <w:noWrap/>
            <w:vAlign w:val="center"/>
            <w:hideMark/>
          </w:tcPr>
          <w:p w14:paraId="100487EB" w14:textId="77777777" w:rsidR="007E351F" w:rsidRPr="00FF6726" w:rsidRDefault="007E351F" w:rsidP="007E351F">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$47.63</w:t>
            </w:r>
          </w:p>
        </w:tc>
        <w:tc>
          <w:tcPr>
            <w:tcW w:w="581" w:type="pct"/>
            <w:shd w:val="clear" w:color="000000" w:fill="EEECE1" w:themeFill="background2"/>
            <w:noWrap/>
            <w:vAlign w:val="center"/>
            <w:hideMark/>
          </w:tcPr>
          <w:p w14:paraId="18DF0EA7" w14:textId="77777777" w:rsidR="007E351F" w:rsidRPr="00FF6726" w:rsidRDefault="007E351F" w:rsidP="007E351F">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$7.94</w:t>
            </w:r>
          </w:p>
        </w:tc>
        <w:tc>
          <w:tcPr>
            <w:tcW w:w="539" w:type="pct"/>
            <w:shd w:val="clear" w:color="000000" w:fill="EEECE1" w:themeFill="background2"/>
            <w:noWrap/>
            <w:vAlign w:val="center"/>
            <w:hideMark/>
          </w:tcPr>
          <w:p w14:paraId="4041CCB3" w14:textId="77777777" w:rsidR="007E351F" w:rsidRPr="00FF6726" w:rsidRDefault="007E351F" w:rsidP="007E351F">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$1.98</w:t>
            </w:r>
          </w:p>
        </w:tc>
        <w:tc>
          <w:tcPr>
            <w:tcW w:w="1993" w:type="pct"/>
            <w:shd w:val="clear" w:color="000000" w:fill="EEECE1" w:themeFill="background2"/>
            <w:noWrap/>
            <w:vAlign w:val="center"/>
            <w:hideMark/>
          </w:tcPr>
          <w:p w14:paraId="3756B310" w14:textId="77777777" w:rsidR="007E351F" w:rsidRDefault="007E351F" w:rsidP="007E351F">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 xml:space="preserve">Supported Employment-Small Group </w:t>
            </w:r>
          </w:p>
          <w:p w14:paraId="142043F5" w14:textId="77777777" w:rsidR="007E351F" w:rsidRPr="00FF6726" w:rsidRDefault="007E351F" w:rsidP="007E351F">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(Any Size Group from 2 to 4 People</w:t>
            </w:r>
            <w:r w:rsidRPr="00FF6726">
              <w:rPr>
                <w:rFonts w:ascii="Calibri" w:eastAsia="Times New Roman" w:hAnsi="Calibri" w:cs="Times New Roman"/>
                <w:color w:val="000000"/>
              </w:rPr>
              <w:t>)</w:t>
            </w:r>
          </w:p>
        </w:tc>
      </w:tr>
    </w:tbl>
    <w:p w14:paraId="6F076CEE" w14:textId="77777777" w:rsidR="00741A90" w:rsidRDefault="00741A90" w:rsidP="007E351F">
      <w:pPr>
        <w:pStyle w:val="ListParagraph"/>
        <w:spacing w:after="0"/>
        <w:ind w:left="0"/>
      </w:pPr>
    </w:p>
    <w:p w14:paraId="0AEACD91" w14:textId="77777777" w:rsidR="007E351F" w:rsidRPr="00272D4B" w:rsidRDefault="007E351F" w:rsidP="007E351F">
      <w:pPr>
        <w:pStyle w:val="ListParagraph"/>
        <w:spacing w:after="0"/>
        <w:ind w:left="0"/>
        <w:rPr>
          <w:b/>
        </w:rPr>
      </w:pPr>
      <w:r w:rsidRPr="00272D4B">
        <w:rPr>
          <w:b/>
        </w:rPr>
        <w:t>Current Employment-Supports Group Reimbursement Rate Converted to Three 15 Minute Unit Rates:</w:t>
      </w: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ayout w:type="fixed"/>
        <w:tblLook w:val="04A0" w:firstRow="1" w:lastRow="0" w:firstColumn="1" w:lastColumn="0" w:noHBand="0" w:noVBand="1"/>
      </w:tblPr>
      <w:tblGrid>
        <w:gridCol w:w="3167"/>
        <w:gridCol w:w="1080"/>
        <w:gridCol w:w="1307"/>
        <w:gridCol w:w="1213"/>
        <w:gridCol w:w="4485"/>
      </w:tblGrid>
      <w:tr w:rsidR="002D02EC" w:rsidRPr="00FF6726" w14:paraId="4B37458D" w14:textId="77777777" w:rsidTr="00C03361">
        <w:trPr>
          <w:trHeight w:val="300"/>
        </w:trPr>
        <w:tc>
          <w:tcPr>
            <w:tcW w:w="1407" w:type="pct"/>
            <w:shd w:val="clear" w:color="auto" w:fill="EEECE1" w:themeFill="background2"/>
            <w:noWrap/>
            <w:vAlign w:val="center"/>
          </w:tcPr>
          <w:p w14:paraId="6CDCE4C0" w14:textId="77777777" w:rsidR="002D02EC" w:rsidRPr="00FF6726" w:rsidRDefault="00545D46" w:rsidP="002A55C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Current Service</w:t>
            </w:r>
          </w:p>
        </w:tc>
        <w:tc>
          <w:tcPr>
            <w:tcW w:w="480" w:type="pct"/>
            <w:shd w:val="clear" w:color="auto" w:fill="EEECE1" w:themeFill="background2"/>
            <w:noWrap/>
            <w:vAlign w:val="center"/>
          </w:tcPr>
          <w:p w14:paraId="714098FA" w14:textId="77777777" w:rsidR="002D02EC" w:rsidRPr="00FF6726" w:rsidRDefault="002D02EC" w:rsidP="002A55C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Day Rate Per Person</w:t>
            </w:r>
          </w:p>
        </w:tc>
        <w:tc>
          <w:tcPr>
            <w:tcW w:w="581" w:type="pct"/>
            <w:shd w:val="clear" w:color="auto" w:fill="EEECE1" w:themeFill="background2"/>
            <w:noWrap/>
            <w:vAlign w:val="center"/>
          </w:tcPr>
          <w:p w14:paraId="56399924" w14:textId="77777777" w:rsidR="002D02EC" w:rsidRPr="00FF6726" w:rsidRDefault="002D02EC" w:rsidP="002A55C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Hourly Rate Per Person</w:t>
            </w:r>
          </w:p>
        </w:tc>
        <w:tc>
          <w:tcPr>
            <w:tcW w:w="539" w:type="pct"/>
            <w:shd w:val="clear" w:color="auto" w:fill="EEECE1" w:themeFill="background2"/>
            <w:noWrap/>
            <w:vAlign w:val="center"/>
          </w:tcPr>
          <w:p w14:paraId="7AB4F0B0" w14:textId="77777777" w:rsidR="002D02EC" w:rsidRPr="00FF6726" w:rsidRDefault="002D02EC" w:rsidP="002A55C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15 Min Unit Rate Per Person</w:t>
            </w:r>
          </w:p>
        </w:tc>
        <w:tc>
          <w:tcPr>
            <w:tcW w:w="1993" w:type="pct"/>
            <w:shd w:val="clear" w:color="auto" w:fill="EEECE1" w:themeFill="background2"/>
            <w:noWrap/>
            <w:vAlign w:val="center"/>
          </w:tcPr>
          <w:p w14:paraId="0A827E63" w14:textId="77777777" w:rsidR="002D02EC" w:rsidRPr="00FF6726" w:rsidRDefault="00545D46" w:rsidP="002A55C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New Service</w:t>
            </w:r>
          </w:p>
        </w:tc>
      </w:tr>
      <w:tr w:rsidR="007E351F" w:rsidRPr="00FF6726" w14:paraId="4FC785E4" w14:textId="77777777" w:rsidTr="00C03361">
        <w:trPr>
          <w:trHeight w:val="300"/>
        </w:trPr>
        <w:tc>
          <w:tcPr>
            <w:tcW w:w="1407" w:type="pct"/>
            <w:shd w:val="clear" w:color="auto" w:fill="EEECE1" w:themeFill="background2"/>
            <w:noWrap/>
            <w:vAlign w:val="bottom"/>
            <w:hideMark/>
          </w:tcPr>
          <w:p w14:paraId="227404CC" w14:textId="77777777" w:rsidR="007E351F" w:rsidRPr="00FF6726" w:rsidRDefault="007E351F" w:rsidP="002A55C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Employment Supports -Group</w:t>
            </w:r>
          </w:p>
        </w:tc>
        <w:tc>
          <w:tcPr>
            <w:tcW w:w="480" w:type="pct"/>
            <w:shd w:val="clear" w:color="auto" w:fill="EEECE1" w:themeFill="background2"/>
            <w:noWrap/>
            <w:vAlign w:val="bottom"/>
            <w:hideMark/>
          </w:tcPr>
          <w:p w14:paraId="57E8C007" w14:textId="77777777" w:rsidR="007E351F" w:rsidRPr="00FF6726" w:rsidRDefault="002D02EC" w:rsidP="002A55C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N/A</w:t>
            </w:r>
          </w:p>
        </w:tc>
        <w:tc>
          <w:tcPr>
            <w:tcW w:w="581" w:type="pct"/>
            <w:shd w:val="clear" w:color="auto" w:fill="EEECE1" w:themeFill="background2"/>
            <w:noWrap/>
            <w:vAlign w:val="bottom"/>
            <w:hideMark/>
          </w:tcPr>
          <w:p w14:paraId="171BB60B" w14:textId="77777777" w:rsidR="007E351F" w:rsidRPr="00FF6726" w:rsidRDefault="002D02EC" w:rsidP="002A55C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$15.92</w:t>
            </w:r>
          </w:p>
        </w:tc>
        <w:tc>
          <w:tcPr>
            <w:tcW w:w="539" w:type="pct"/>
            <w:shd w:val="clear" w:color="auto" w:fill="EEECE1" w:themeFill="background2"/>
            <w:noWrap/>
            <w:vAlign w:val="bottom"/>
            <w:hideMark/>
          </w:tcPr>
          <w:p w14:paraId="1D23943F" w14:textId="77777777" w:rsidR="007E351F" w:rsidRPr="00FF6726" w:rsidRDefault="00AE36D3" w:rsidP="002A55C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$3.98</w:t>
            </w:r>
          </w:p>
        </w:tc>
        <w:tc>
          <w:tcPr>
            <w:tcW w:w="1993" w:type="pct"/>
            <w:shd w:val="clear" w:color="auto" w:fill="EEECE1" w:themeFill="background2"/>
            <w:noWrap/>
            <w:vAlign w:val="bottom"/>
            <w:hideMark/>
          </w:tcPr>
          <w:p w14:paraId="78FAFCF7" w14:textId="77777777" w:rsidR="007E351F" w:rsidRPr="00FF6726" w:rsidRDefault="007E351F" w:rsidP="002A55C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Supported Em</w:t>
            </w:r>
            <w:r>
              <w:rPr>
                <w:rFonts w:ascii="Calibri" w:eastAsia="Times New Roman" w:hAnsi="Calibri" w:cs="Times New Roman"/>
                <w:color w:val="000000"/>
              </w:rPr>
              <w:t xml:space="preserve">ployment-Small Group </w:t>
            </w:r>
            <w:r w:rsidR="00AE36D3">
              <w:rPr>
                <w:rFonts w:ascii="Calibri" w:eastAsia="Times New Roman" w:hAnsi="Calibri" w:cs="Times New Roman"/>
                <w:color w:val="000000"/>
              </w:rPr>
              <w:t xml:space="preserve">                 </w:t>
            </w:r>
            <w:r>
              <w:rPr>
                <w:rFonts w:ascii="Calibri" w:eastAsia="Times New Roman" w:hAnsi="Calibri" w:cs="Times New Roman"/>
                <w:color w:val="000000"/>
              </w:rPr>
              <w:t>(1 Job Coach: 2 Waiver Participants)</w:t>
            </w:r>
          </w:p>
        </w:tc>
      </w:tr>
      <w:tr w:rsidR="00C03361" w:rsidRPr="00FF6726" w14:paraId="31F6F4DF" w14:textId="77777777" w:rsidTr="00C03361">
        <w:trPr>
          <w:trHeight w:val="300"/>
        </w:trPr>
        <w:tc>
          <w:tcPr>
            <w:tcW w:w="1407" w:type="pct"/>
            <w:shd w:val="clear" w:color="auto" w:fill="EEECE1" w:themeFill="background2"/>
            <w:noWrap/>
            <w:vAlign w:val="bottom"/>
            <w:hideMark/>
          </w:tcPr>
          <w:p w14:paraId="346866E7" w14:textId="77777777" w:rsidR="007E351F" w:rsidRPr="00FF6726" w:rsidRDefault="007E351F" w:rsidP="002A55C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lastRenderedPageBreak/>
              <w:t>Employment Supports -Group</w:t>
            </w:r>
          </w:p>
        </w:tc>
        <w:tc>
          <w:tcPr>
            <w:tcW w:w="480" w:type="pct"/>
            <w:shd w:val="clear" w:color="auto" w:fill="EEECE1" w:themeFill="background2"/>
            <w:noWrap/>
            <w:vAlign w:val="bottom"/>
            <w:hideMark/>
          </w:tcPr>
          <w:p w14:paraId="2440750D" w14:textId="77777777" w:rsidR="007E351F" w:rsidRPr="00FF6726" w:rsidRDefault="002D02EC" w:rsidP="002A55C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N/A</w:t>
            </w:r>
          </w:p>
        </w:tc>
        <w:tc>
          <w:tcPr>
            <w:tcW w:w="581" w:type="pct"/>
            <w:shd w:val="clear" w:color="auto" w:fill="EEECE1" w:themeFill="background2"/>
            <w:noWrap/>
            <w:vAlign w:val="bottom"/>
            <w:hideMark/>
          </w:tcPr>
          <w:p w14:paraId="57D731FD" w14:textId="77777777" w:rsidR="007E351F" w:rsidRPr="00FF6726" w:rsidRDefault="002D02EC" w:rsidP="002A55C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$10.64</w:t>
            </w:r>
          </w:p>
        </w:tc>
        <w:tc>
          <w:tcPr>
            <w:tcW w:w="539" w:type="pct"/>
            <w:shd w:val="clear" w:color="auto" w:fill="EEECE1" w:themeFill="background2"/>
            <w:noWrap/>
            <w:vAlign w:val="bottom"/>
            <w:hideMark/>
          </w:tcPr>
          <w:p w14:paraId="75A58E93" w14:textId="77777777" w:rsidR="007E351F" w:rsidRPr="00FF6726" w:rsidRDefault="00AE36D3" w:rsidP="002A55C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$2.66</w:t>
            </w:r>
          </w:p>
        </w:tc>
        <w:tc>
          <w:tcPr>
            <w:tcW w:w="1993" w:type="pct"/>
            <w:shd w:val="clear" w:color="auto" w:fill="EEECE1" w:themeFill="background2"/>
            <w:noWrap/>
            <w:vAlign w:val="bottom"/>
            <w:hideMark/>
          </w:tcPr>
          <w:p w14:paraId="6B5B8B2C" w14:textId="77777777" w:rsidR="007E351F" w:rsidRPr="00FF6726" w:rsidRDefault="007E351F" w:rsidP="002A55C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 xml:space="preserve">Supported Employment-Small Group </w:t>
            </w:r>
            <w:r w:rsidR="00AE36D3">
              <w:rPr>
                <w:rFonts w:ascii="Calibri" w:eastAsia="Times New Roman" w:hAnsi="Calibri" w:cs="Times New Roman"/>
                <w:color w:val="000000"/>
              </w:rPr>
              <w:t xml:space="preserve">                 </w:t>
            </w:r>
            <w:r>
              <w:rPr>
                <w:rFonts w:ascii="Calibri" w:eastAsia="Times New Roman" w:hAnsi="Calibri" w:cs="Times New Roman"/>
                <w:color w:val="000000"/>
              </w:rPr>
              <w:t>(1 Job Coach: 3 Waiver Participants)</w:t>
            </w:r>
          </w:p>
        </w:tc>
      </w:tr>
      <w:tr w:rsidR="00C03361" w:rsidRPr="00FF6726" w14:paraId="1F483224" w14:textId="77777777" w:rsidTr="00C03361">
        <w:trPr>
          <w:trHeight w:val="300"/>
        </w:trPr>
        <w:tc>
          <w:tcPr>
            <w:tcW w:w="1407" w:type="pct"/>
            <w:shd w:val="clear" w:color="auto" w:fill="EEECE1" w:themeFill="background2"/>
            <w:noWrap/>
            <w:vAlign w:val="bottom"/>
            <w:hideMark/>
          </w:tcPr>
          <w:p w14:paraId="6A1CD96A" w14:textId="77777777" w:rsidR="007E351F" w:rsidRPr="00FF6726" w:rsidRDefault="007E351F" w:rsidP="002A55C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Employment Supports -Group</w:t>
            </w:r>
          </w:p>
        </w:tc>
        <w:tc>
          <w:tcPr>
            <w:tcW w:w="480" w:type="pct"/>
            <w:shd w:val="clear" w:color="auto" w:fill="EEECE1" w:themeFill="background2"/>
            <w:noWrap/>
            <w:vAlign w:val="bottom"/>
            <w:hideMark/>
          </w:tcPr>
          <w:p w14:paraId="6FCD9F81" w14:textId="77777777" w:rsidR="007E351F" w:rsidRPr="00FF6726" w:rsidRDefault="002D02EC" w:rsidP="002A55C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N/A</w:t>
            </w:r>
          </w:p>
        </w:tc>
        <w:tc>
          <w:tcPr>
            <w:tcW w:w="581" w:type="pct"/>
            <w:shd w:val="clear" w:color="auto" w:fill="EEECE1" w:themeFill="background2"/>
            <w:noWrap/>
            <w:vAlign w:val="bottom"/>
            <w:hideMark/>
          </w:tcPr>
          <w:p w14:paraId="3E6D1C90" w14:textId="77777777" w:rsidR="007E351F" w:rsidRPr="00FF6726" w:rsidRDefault="002D02EC" w:rsidP="002A55C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$7.80</w:t>
            </w:r>
          </w:p>
        </w:tc>
        <w:tc>
          <w:tcPr>
            <w:tcW w:w="539" w:type="pct"/>
            <w:shd w:val="clear" w:color="auto" w:fill="EEECE1" w:themeFill="background2"/>
            <w:noWrap/>
            <w:vAlign w:val="bottom"/>
            <w:hideMark/>
          </w:tcPr>
          <w:p w14:paraId="7AED8E29" w14:textId="77777777" w:rsidR="007E351F" w:rsidRPr="00FF6726" w:rsidRDefault="00AE36D3" w:rsidP="002A55C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$1.95</w:t>
            </w:r>
          </w:p>
        </w:tc>
        <w:tc>
          <w:tcPr>
            <w:tcW w:w="1993" w:type="pct"/>
            <w:shd w:val="clear" w:color="auto" w:fill="EEECE1" w:themeFill="background2"/>
            <w:noWrap/>
            <w:vAlign w:val="bottom"/>
            <w:hideMark/>
          </w:tcPr>
          <w:p w14:paraId="0673B089" w14:textId="77777777" w:rsidR="007E351F" w:rsidRPr="00FF6726" w:rsidRDefault="007E351F" w:rsidP="002A55C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Supported Employment-Small Group</w:t>
            </w:r>
            <w:r w:rsidR="00AE36D3">
              <w:rPr>
                <w:rFonts w:ascii="Calibri" w:eastAsia="Times New Roman" w:hAnsi="Calibri" w:cs="Times New Roman"/>
                <w:color w:val="000000"/>
              </w:rPr>
              <w:t xml:space="preserve">                 </w:t>
            </w:r>
            <w:r w:rsidRPr="00FF6726">
              <w:rPr>
                <w:rFonts w:ascii="Calibri" w:eastAsia="Times New Roman" w:hAnsi="Calibri" w:cs="Times New Roman"/>
                <w:color w:val="000000"/>
              </w:rPr>
              <w:t xml:space="preserve"> </w:t>
            </w:r>
            <w:r>
              <w:rPr>
                <w:rFonts w:ascii="Calibri" w:eastAsia="Times New Roman" w:hAnsi="Calibri" w:cs="Times New Roman"/>
                <w:color w:val="000000"/>
              </w:rPr>
              <w:t>(1 Job Coach: 4 Waiver Participants)</w:t>
            </w:r>
          </w:p>
        </w:tc>
      </w:tr>
    </w:tbl>
    <w:p w14:paraId="2FB855A9" w14:textId="77777777" w:rsidR="00192ACB" w:rsidRDefault="00192ACB" w:rsidP="00192ACB">
      <w:pPr>
        <w:pStyle w:val="ListParagraph"/>
        <w:spacing w:after="0"/>
        <w:ind w:left="0"/>
      </w:pPr>
    </w:p>
    <w:p w14:paraId="4DBB1247" w14:textId="77777777" w:rsidR="00427C5C" w:rsidRDefault="00427C5C" w:rsidP="00427C5C">
      <w:pPr>
        <w:pStyle w:val="ListParagraph"/>
        <w:numPr>
          <w:ilvl w:val="0"/>
          <w:numId w:val="12"/>
        </w:numPr>
        <w:spacing w:after="0"/>
      </w:pPr>
      <w:r>
        <w:t xml:space="preserve">A waiver participant may have multiple 15 minute unit rates approved in their cost plan, but a provider must bill based on the actual ratio when the service is being delivered. </w:t>
      </w:r>
    </w:p>
    <w:p w14:paraId="1CB91E7D" w14:textId="77777777" w:rsidR="00421358" w:rsidRDefault="004F2E35" w:rsidP="00427C5C">
      <w:pPr>
        <w:pStyle w:val="ListParagraph"/>
        <w:numPr>
          <w:ilvl w:val="0"/>
          <w:numId w:val="12"/>
        </w:numPr>
        <w:spacing w:after="0"/>
      </w:pPr>
      <w:r>
        <w:t xml:space="preserve">All waiver participants in Employment Supports-Group, who are in groups larger than four, will have an individualized plan developed to transition them to another appropriate waiver service before the elimination of funding for Supported Employment groups larger than four.  </w:t>
      </w:r>
    </w:p>
    <w:p w14:paraId="75558EEC" w14:textId="77777777" w:rsidR="00427C5C" w:rsidRDefault="00427C5C" w:rsidP="00192ACB">
      <w:pPr>
        <w:pStyle w:val="ListParagraph"/>
        <w:spacing w:after="0"/>
        <w:ind w:left="0"/>
      </w:pPr>
    </w:p>
    <w:p w14:paraId="6E58EE51" w14:textId="77777777" w:rsidR="00C53B23" w:rsidRDefault="0015134C" w:rsidP="00EE01B6">
      <w:pPr>
        <w:pStyle w:val="ListParagraph"/>
        <w:numPr>
          <w:ilvl w:val="0"/>
          <w:numId w:val="24"/>
        </w:numPr>
        <w:spacing w:after="0"/>
        <w:rPr>
          <w:b/>
          <w:sz w:val="24"/>
          <w:szCs w:val="24"/>
        </w:rPr>
      </w:pPr>
      <w:r>
        <w:rPr>
          <w:b/>
          <w:sz w:val="24"/>
          <w:szCs w:val="24"/>
        </w:rPr>
        <w:t>Establish Intermittent Employment and Community Participation Wraparound Service for Waiver Participants who choose to Use their Home as their Base.</w:t>
      </w:r>
    </w:p>
    <w:p w14:paraId="64BB798F" w14:textId="77777777" w:rsidR="009D1003" w:rsidRPr="00705F08" w:rsidRDefault="009D1003" w:rsidP="009D1003">
      <w:pPr>
        <w:pStyle w:val="ListParagraph"/>
        <w:spacing w:after="0"/>
        <w:ind w:left="360"/>
        <w:rPr>
          <w:b/>
          <w:sz w:val="12"/>
          <w:szCs w:val="12"/>
        </w:rPr>
      </w:pPr>
    </w:p>
    <w:p w14:paraId="07333E97" w14:textId="77777777" w:rsidR="0015134C" w:rsidRPr="009D1003" w:rsidRDefault="009D1003" w:rsidP="009D1003">
      <w:pPr>
        <w:spacing w:after="0"/>
        <w:rPr>
          <w:b/>
        </w:rPr>
      </w:pPr>
      <w:r w:rsidRPr="009D1003">
        <w:rPr>
          <w:b/>
        </w:rPr>
        <w:t>C</w:t>
      </w:r>
      <w:r>
        <w:rPr>
          <w:b/>
        </w:rPr>
        <w:t>urrent In-Home Day</w:t>
      </w:r>
      <w:r w:rsidRPr="009D1003">
        <w:rPr>
          <w:b/>
        </w:rPr>
        <w:t xml:space="preserve"> Reimbursement Rate Converted to 15 Minute Unit Rate:</w:t>
      </w: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1080"/>
        <w:gridCol w:w="1307"/>
        <w:gridCol w:w="1213"/>
        <w:gridCol w:w="4485"/>
      </w:tblGrid>
      <w:tr w:rsidR="007047BD" w:rsidRPr="00FF6726" w14:paraId="181C1BAF" w14:textId="77777777" w:rsidTr="00F22A7F">
        <w:trPr>
          <w:trHeight w:val="600"/>
        </w:trPr>
        <w:tc>
          <w:tcPr>
            <w:tcW w:w="1407" w:type="pct"/>
            <w:shd w:val="clear" w:color="000000" w:fill="DCE6F1"/>
            <w:noWrap/>
            <w:vAlign w:val="center"/>
          </w:tcPr>
          <w:p w14:paraId="53F4DFF3" w14:textId="77777777" w:rsidR="007047BD" w:rsidRPr="00FF6726" w:rsidRDefault="007047BD" w:rsidP="007047B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Current Service</w:t>
            </w:r>
          </w:p>
        </w:tc>
        <w:tc>
          <w:tcPr>
            <w:tcW w:w="480" w:type="pct"/>
            <w:shd w:val="clear" w:color="000000" w:fill="DCE6F1"/>
            <w:noWrap/>
            <w:vAlign w:val="center"/>
          </w:tcPr>
          <w:p w14:paraId="744056D9" w14:textId="77777777" w:rsidR="007047BD" w:rsidRPr="00FF6726" w:rsidRDefault="007047BD" w:rsidP="007047B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In Home Day Current Daily Rate</w:t>
            </w:r>
          </w:p>
        </w:tc>
        <w:tc>
          <w:tcPr>
            <w:tcW w:w="581" w:type="pct"/>
            <w:shd w:val="clear" w:color="000000" w:fill="DCE6F1"/>
            <w:noWrap/>
            <w:vAlign w:val="center"/>
          </w:tcPr>
          <w:p w14:paraId="6350C069" w14:textId="77777777" w:rsidR="007047BD" w:rsidRPr="00FF6726" w:rsidRDefault="007047BD" w:rsidP="007047B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New Service Hourly Rate</w:t>
            </w:r>
          </w:p>
        </w:tc>
        <w:tc>
          <w:tcPr>
            <w:tcW w:w="539" w:type="pct"/>
            <w:shd w:val="clear" w:color="000000" w:fill="DCE6F1"/>
            <w:noWrap/>
            <w:vAlign w:val="center"/>
          </w:tcPr>
          <w:p w14:paraId="2BF26678" w14:textId="77777777" w:rsidR="007047BD" w:rsidRPr="00FF6726" w:rsidRDefault="007047BD" w:rsidP="007047B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New Service 15 Minute Unit Rate</w:t>
            </w:r>
          </w:p>
        </w:tc>
        <w:tc>
          <w:tcPr>
            <w:tcW w:w="1993" w:type="pct"/>
            <w:shd w:val="clear" w:color="000000" w:fill="DCE6F1"/>
            <w:vAlign w:val="center"/>
          </w:tcPr>
          <w:p w14:paraId="0D51D9C5" w14:textId="77777777" w:rsidR="007047BD" w:rsidRPr="00FF6726" w:rsidRDefault="00F22A7F" w:rsidP="007047B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New Service</w:t>
            </w:r>
          </w:p>
        </w:tc>
      </w:tr>
      <w:tr w:rsidR="007047BD" w:rsidRPr="00FF6726" w14:paraId="6270F36E" w14:textId="77777777" w:rsidTr="00F22A7F">
        <w:trPr>
          <w:trHeight w:val="600"/>
        </w:trPr>
        <w:tc>
          <w:tcPr>
            <w:tcW w:w="1407" w:type="pct"/>
            <w:shd w:val="clear" w:color="000000" w:fill="DCE6F1"/>
            <w:noWrap/>
            <w:vAlign w:val="bottom"/>
            <w:hideMark/>
          </w:tcPr>
          <w:p w14:paraId="095EB622" w14:textId="77777777" w:rsidR="007047BD" w:rsidRPr="00FF6726" w:rsidRDefault="007047BD" w:rsidP="002A55C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In-Home Day (Not Homebound)</w:t>
            </w:r>
          </w:p>
        </w:tc>
        <w:tc>
          <w:tcPr>
            <w:tcW w:w="480" w:type="pct"/>
            <w:shd w:val="clear" w:color="000000" w:fill="DCE6F1"/>
            <w:noWrap/>
            <w:vAlign w:val="bottom"/>
            <w:hideMark/>
          </w:tcPr>
          <w:p w14:paraId="117DFA9D" w14:textId="77777777" w:rsidR="007047BD" w:rsidRPr="00FF6726" w:rsidRDefault="007047BD"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$56.69</w:t>
            </w:r>
          </w:p>
        </w:tc>
        <w:tc>
          <w:tcPr>
            <w:tcW w:w="581" w:type="pct"/>
            <w:shd w:val="clear" w:color="000000" w:fill="DCE6F1"/>
            <w:noWrap/>
            <w:vAlign w:val="bottom"/>
            <w:hideMark/>
          </w:tcPr>
          <w:p w14:paraId="29041EB8" w14:textId="77777777" w:rsidR="007047BD" w:rsidRPr="00FF6726" w:rsidRDefault="007047BD"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$9.45</w:t>
            </w:r>
          </w:p>
        </w:tc>
        <w:tc>
          <w:tcPr>
            <w:tcW w:w="539" w:type="pct"/>
            <w:shd w:val="clear" w:color="000000" w:fill="DCE6F1"/>
            <w:noWrap/>
            <w:vAlign w:val="bottom"/>
            <w:hideMark/>
          </w:tcPr>
          <w:p w14:paraId="1E1B4FD7" w14:textId="77777777" w:rsidR="007047BD" w:rsidRPr="00FF6726" w:rsidRDefault="007047BD"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$2.36</w:t>
            </w:r>
          </w:p>
        </w:tc>
        <w:tc>
          <w:tcPr>
            <w:tcW w:w="1993" w:type="pct"/>
            <w:shd w:val="clear" w:color="000000" w:fill="DCE6F1"/>
            <w:vAlign w:val="bottom"/>
            <w:hideMark/>
          </w:tcPr>
          <w:p w14:paraId="18D29A2A" w14:textId="77777777" w:rsidR="007047BD" w:rsidRPr="00FF6726" w:rsidRDefault="007047BD" w:rsidP="002A55C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Intermittent Employment &amp; Community Participation Wraparound (Levels 1-3)</w:t>
            </w:r>
          </w:p>
        </w:tc>
      </w:tr>
      <w:tr w:rsidR="007047BD" w:rsidRPr="00FF6726" w14:paraId="3D0A5051" w14:textId="77777777" w:rsidTr="00F22A7F">
        <w:trPr>
          <w:trHeight w:val="600"/>
        </w:trPr>
        <w:tc>
          <w:tcPr>
            <w:tcW w:w="1407" w:type="pct"/>
            <w:shd w:val="clear" w:color="000000" w:fill="DCE6F1"/>
            <w:noWrap/>
            <w:vAlign w:val="bottom"/>
            <w:hideMark/>
          </w:tcPr>
          <w:p w14:paraId="2237A951" w14:textId="77777777" w:rsidR="007047BD" w:rsidRPr="00FF6726" w:rsidRDefault="007047BD" w:rsidP="002A55C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 xml:space="preserve">In-Home Day Level 4 </w:t>
            </w:r>
            <w:r>
              <w:rPr>
                <w:rFonts w:ascii="Calibri" w:eastAsia="Times New Roman" w:hAnsi="Calibri" w:cs="Times New Roman"/>
                <w:color w:val="000000"/>
              </w:rPr>
              <w:t xml:space="preserve">              </w:t>
            </w:r>
            <w:r w:rsidRPr="00FF6726">
              <w:rPr>
                <w:rFonts w:ascii="Calibri" w:eastAsia="Times New Roman" w:hAnsi="Calibri" w:cs="Times New Roman"/>
                <w:color w:val="000000"/>
              </w:rPr>
              <w:t>(Not Homebound)</w:t>
            </w:r>
          </w:p>
        </w:tc>
        <w:tc>
          <w:tcPr>
            <w:tcW w:w="480" w:type="pct"/>
            <w:shd w:val="clear" w:color="000000" w:fill="DCE6F1"/>
            <w:noWrap/>
            <w:vAlign w:val="bottom"/>
            <w:hideMark/>
          </w:tcPr>
          <w:p w14:paraId="4C67408C" w14:textId="77777777" w:rsidR="007047BD" w:rsidRPr="00FF6726" w:rsidRDefault="007047BD"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$81.70</w:t>
            </w:r>
          </w:p>
        </w:tc>
        <w:tc>
          <w:tcPr>
            <w:tcW w:w="581" w:type="pct"/>
            <w:shd w:val="clear" w:color="000000" w:fill="DCE6F1"/>
            <w:noWrap/>
            <w:vAlign w:val="bottom"/>
            <w:hideMark/>
          </w:tcPr>
          <w:p w14:paraId="30241693" w14:textId="77777777" w:rsidR="007047BD" w:rsidRPr="00FF6726" w:rsidRDefault="007047BD"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$13.62</w:t>
            </w:r>
          </w:p>
        </w:tc>
        <w:tc>
          <w:tcPr>
            <w:tcW w:w="539" w:type="pct"/>
            <w:shd w:val="clear" w:color="000000" w:fill="DCE6F1"/>
            <w:noWrap/>
            <w:vAlign w:val="bottom"/>
            <w:hideMark/>
          </w:tcPr>
          <w:p w14:paraId="7382C577" w14:textId="77777777" w:rsidR="007047BD" w:rsidRPr="00FF6726" w:rsidRDefault="007047BD"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$3.40</w:t>
            </w:r>
          </w:p>
        </w:tc>
        <w:tc>
          <w:tcPr>
            <w:tcW w:w="1993" w:type="pct"/>
            <w:shd w:val="clear" w:color="000000" w:fill="DCE6F1"/>
            <w:vAlign w:val="bottom"/>
            <w:hideMark/>
          </w:tcPr>
          <w:p w14:paraId="7ADE4BAE" w14:textId="77777777" w:rsidR="007047BD" w:rsidRPr="00FF6726" w:rsidRDefault="007047BD" w:rsidP="002A55C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Intermittent Employment &amp; Community Participation Wraparound (Level 4)</w:t>
            </w:r>
          </w:p>
        </w:tc>
      </w:tr>
      <w:tr w:rsidR="007047BD" w:rsidRPr="00FF6726" w14:paraId="1FFE732E" w14:textId="77777777" w:rsidTr="00F22A7F">
        <w:trPr>
          <w:trHeight w:val="600"/>
        </w:trPr>
        <w:tc>
          <w:tcPr>
            <w:tcW w:w="1407" w:type="pct"/>
            <w:shd w:val="clear" w:color="000000" w:fill="DCE6F1"/>
            <w:noWrap/>
            <w:vAlign w:val="bottom"/>
            <w:hideMark/>
          </w:tcPr>
          <w:p w14:paraId="4FB801E0" w14:textId="77777777" w:rsidR="007047BD" w:rsidRPr="00FF6726" w:rsidRDefault="007047BD" w:rsidP="002A55C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 xml:space="preserve">In-Home Day Level 6 </w:t>
            </w:r>
            <w:r>
              <w:rPr>
                <w:rFonts w:ascii="Calibri" w:eastAsia="Times New Roman" w:hAnsi="Calibri" w:cs="Times New Roman"/>
                <w:color w:val="000000"/>
              </w:rPr>
              <w:t xml:space="preserve">               </w:t>
            </w:r>
            <w:r w:rsidRPr="00FF6726">
              <w:rPr>
                <w:rFonts w:ascii="Calibri" w:eastAsia="Times New Roman" w:hAnsi="Calibri" w:cs="Times New Roman"/>
                <w:color w:val="000000"/>
              </w:rPr>
              <w:t>(Not Homebound)</w:t>
            </w:r>
          </w:p>
        </w:tc>
        <w:tc>
          <w:tcPr>
            <w:tcW w:w="480" w:type="pct"/>
            <w:shd w:val="clear" w:color="000000" w:fill="DCE6F1"/>
            <w:noWrap/>
            <w:vAlign w:val="bottom"/>
            <w:hideMark/>
          </w:tcPr>
          <w:p w14:paraId="612CCF08" w14:textId="77777777" w:rsidR="007047BD" w:rsidRPr="00FF6726" w:rsidRDefault="007047BD"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$130.12</w:t>
            </w:r>
          </w:p>
        </w:tc>
        <w:tc>
          <w:tcPr>
            <w:tcW w:w="581" w:type="pct"/>
            <w:shd w:val="clear" w:color="000000" w:fill="DCE6F1"/>
            <w:noWrap/>
            <w:vAlign w:val="bottom"/>
            <w:hideMark/>
          </w:tcPr>
          <w:p w14:paraId="0F0F4BE3" w14:textId="77777777" w:rsidR="007047BD" w:rsidRPr="00FF6726" w:rsidRDefault="007047BD"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$21.69</w:t>
            </w:r>
          </w:p>
        </w:tc>
        <w:tc>
          <w:tcPr>
            <w:tcW w:w="539" w:type="pct"/>
            <w:shd w:val="clear" w:color="000000" w:fill="DCE6F1"/>
            <w:noWrap/>
            <w:vAlign w:val="bottom"/>
            <w:hideMark/>
          </w:tcPr>
          <w:p w14:paraId="58DEFF1B" w14:textId="77777777" w:rsidR="007047BD" w:rsidRPr="00FF6726" w:rsidRDefault="007047BD"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$5.42</w:t>
            </w:r>
          </w:p>
        </w:tc>
        <w:tc>
          <w:tcPr>
            <w:tcW w:w="1993" w:type="pct"/>
            <w:shd w:val="clear" w:color="000000" w:fill="DCE6F1"/>
            <w:vAlign w:val="bottom"/>
            <w:hideMark/>
          </w:tcPr>
          <w:p w14:paraId="7DED9F1F" w14:textId="77777777" w:rsidR="007047BD" w:rsidRPr="00FF6726" w:rsidRDefault="007047BD" w:rsidP="002A55C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Intermittent Employment &amp; Community Participation Wraparound (Level 6)</w:t>
            </w:r>
          </w:p>
        </w:tc>
      </w:tr>
    </w:tbl>
    <w:p w14:paraId="7F957C8E" w14:textId="77777777" w:rsidR="007047BD" w:rsidRDefault="007047BD" w:rsidP="0015134C">
      <w:pPr>
        <w:pStyle w:val="ListParagraph"/>
        <w:spacing w:after="0"/>
        <w:ind w:left="0"/>
      </w:pPr>
    </w:p>
    <w:p w14:paraId="24D8536A" w14:textId="77777777" w:rsidR="0015134C" w:rsidRPr="00705F08" w:rsidRDefault="0015134C" w:rsidP="00272D4B">
      <w:pPr>
        <w:pStyle w:val="ListParagraph"/>
        <w:numPr>
          <w:ilvl w:val="0"/>
          <w:numId w:val="12"/>
        </w:numPr>
        <w:spacing w:after="0"/>
      </w:pPr>
      <w:r w:rsidRPr="00705F08">
        <w:t xml:space="preserve">This replaces In-Home Day for people who are </w:t>
      </w:r>
      <w:r w:rsidRPr="00705F08">
        <w:rPr>
          <w:b/>
          <w:u w:val="single"/>
        </w:rPr>
        <w:t>not</w:t>
      </w:r>
      <w:r w:rsidRPr="00705F08">
        <w:t xml:space="preserve"> homebound. </w:t>
      </w:r>
      <w:r w:rsidR="00272D4B" w:rsidRPr="00705F08">
        <w:rPr>
          <w:i/>
        </w:rPr>
        <w:t>‘Homebound’ is defined as being unable to leave your home for at least 2 hours per day for a</w:t>
      </w:r>
      <w:r w:rsidR="00167FDA" w:rsidRPr="00705F08">
        <w:rPr>
          <w:i/>
        </w:rPr>
        <w:t xml:space="preserve"> sustained period of time which is at least 5</w:t>
      </w:r>
      <w:r w:rsidR="00272D4B" w:rsidRPr="00705F08">
        <w:rPr>
          <w:i/>
        </w:rPr>
        <w:t xml:space="preserve"> days in a 14 day billing period. </w:t>
      </w:r>
      <w:r w:rsidR="00940C8A" w:rsidRPr="00705F08">
        <w:t xml:space="preserve"> (</w:t>
      </w:r>
      <w:r w:rsidR="00272D4B" w:rsidRPr="00705F08">
        <w:t xml:space="preserve">The </w:t>
      </w:r>
      <w:r w:rsidR="007047BD" w:rsidRPr="00705F08">
        <w:t xml:space="preserve">2 </w:t>
      </w:r>
      <w:r w:rsidR="00940C8A" w:rsidRPr="00705F08">
        <w:t>hours may or may not be consecutive)</w:t>
      </w:r>
      <w:r w:rsidRPr="00705F08">
        <w:t>.</w:t>
      </w:r>
    </w:p>
    <w:p w14:paraId="1A04DEDB" w14:textId="77777777" w:rsidR="0015134C" w:rsidRPr="00705F08" w:rsidRDefault="0015134C" w:rsidP="0015134C">
      <w:pPr>
        <w:pStyle w:val="ListParagraph"/>
        <w:numPr>
          <w:ilvl w:val="0"/>
          <w:numId w:val="12"/>
        </w:numPr>
        <w:rPr>
          <w:b/>
        </w:rPr>
      </w:pPr>
      <w:r w:rsidRPr="00705F08">
        <w:t xml:space="preserve">The current criteria necessary to qualify for In-Home Day </w:t>
      </w:r>
      <w:r w:rsidRPr="00705F08">
        <w:rPr>
          <w:u w:val="single"/>
        </w:rPr>
        <w:t>does not apply</w:t>
      </w:r>
      <w:r w:rsidRPr="00705F08">
        <w:t xml:space="preserve">.  </w:t>
      </w:r>
      <w:r w:rsidRPr="00705F08">
        <w:rPr>
          <w:b/>
          <w:u w:val="single"/>
        </w:rPr>
        <w:t>All</w:t>
      </w:r>
      <w:r w:rsidRPr="00705F08">
        <w:rPr>
          <w:b/>
        </w:rPr>
        <w:t xml:space="preserve"> waiver participants also receiving Supported Employment and/or Communit</w:t>
      </w:r>
      <w:r w:rsidR="00705F08" w:rsidRPr="00705F08">
        <w:rPr>
          <w:b/>
        </w:rPr>
        <w:t xml:space="preserve">y Participation </w:t>
      </w:r>
      <w:r w:rsidRPr="00705F08">
        <w:rPr>
          <w:b/>
        </w:rPr>
        <w:t xml:space="preserve">Supports </w:t>
      </w:r>
      <w:r w:rsidRPr="00705F08">
        <w:rPr>
          <w:b/>
          <w:u w:val="single"/>
        </w:rPr>
        <w:t>are eligible for this service as a wraparound support</w:t>
      </w:r>
      <w:r w:rsidRPr="00705F08">
        <w:rPr>
          <w:b/>
        </w:rPr>
        <w:t>.</w:t>
      </w:r>
    </w:p>
    <w:p w14:paraId="47E626C3" w14:textId="61C7AF8D" w:rsidR="00630B71" w:rsidRPr="00705F08" w:rsidRDefault="00630B71" w:rsidP="00B03647">
      <w:pPr>
        <w:pStyle w:val="ListParagraph"/>
        <w:numPr>
          <w:ilvl w:val="0"/>
          <w:numId w:val="12"/>
        </w:numPr>
        <w:spacing w:after="0"/>
      </w:pPr>
      <w:r w:rsidRPr="00705F08">
        <w:rPr>
          <w:bCs/>
          <w:iCs/>
        </w:rPr>
        <w:t>This service covers time using home as base (as needed</w:t>
      </w:r>
      <w:r w:rsidR="007047BD" w:rsidRPr="00705F08">
        <w:rPr>
          <w:bCs/>
          <w:iCs/>
        </w:rPr>
        <w:t xml:space="preserve">) </w:t>
      </w:r>
      <w:r w:rsidRPr="00705F08">
        <w:rPr>
          <w:bCs/>
          <w:iCs/>
        </w:rPr>
        <w:t>for meals, personal care</w:t>
      </w:r>
      <w:r w:rsidR="007047BD" w:rsidRPr="00705F08">
        <w:rPr>
          <w:bCs/>
          <w:iCs/>
        </w:rPr>
        <w:t xml:space="preserve">, rebuilding stamina/tolerance </w:t>
      </w:r>
      <w:r w:rsidRPr="00B03647">
        <w:rPr>
          <w:bCs/>
          <w:iCs/>
        </w:rPr>
        <w:t>in-between</w:t>
      </w:r>
      <w:r w:rsidRPr="00705F08">
        <w:rPr>
          <w:bCs/>
          <w:iCs/>
        </w:rPr>
        <w:t xml:space="preserve"> time spent working or engaged in community participation</w:t>
      </w:r>
      <w:r w:rsidR="00B03647">
        <w:t xml:space="preserve">. </w:t>
      </w:r>
      <w:r w:rsidR="00B03647" w:rsidRPr="00B03647">
        <w:rPr>
          <w:bCs/>
          <w:iCs/>
        </w:rPr>
        <w:t>Hours of this service can occur before, after or between hour(s) of Supported Employment and/or Community Participation</w:t>
      </w:r>
    </w:p>
    <w:p w14:paraId="6369F150" w14:textId="04A4C6B4" w:rsidR="00F32F26" w:rsidRPr="00705F08" w:rsidRDefault="00F32F26" w:rsidP="0015134C">
      <w:pPr>
        <w:pStyle w:val="ListParagraph"/>
        <w:numPr>
          <w:ilvl w:val="0"/>
          <w:numId w:val="12"/>
        </w:numPr>
        <w:rPr>
          <w:b/>
        </w:rPr>
      </w:pPr>
      <w:r w:rsidRPr="00705F08">
        <w:t xml:space="preserve">A waiver participant may not receive this service on the same day </w:t>
      </w:r>
      <w:r w:rsidR="002B2806">
        <w:t>that Facility-Based Day Supports</w:t>
      </w:r>
      <w:r w:rsidRPr="00705F08">
        <w:t xml:space="preserve"> are provided and billed.</w:t>
      </w:r>
    </w:p>
    <w:p w14:paraId="725B682B" w14:textId="77777777" w:rsidR="00272D4B" w:rsidRPr="00705F08" w:rsidRDefault="00272D4B" w:rsidP="00272D4B">
      <w:pPr>
        <w:pStyle w:val="ListParagraph"/>
        <w:numPr>
          <w:ilvl w:val="0"/>
          <w:numId w:val="12"/>
        </w:numPr>
      </w:pPr>
      <w:r w:rsidRPr="00705F08">
        <w:t xml:space="preserve">This service is limited to no more than forty (40 hours) in a 14 day billing period. </w:t>
      </w:r>
    </w:p>
    <w:p w14:paraId="37B83F38" w14:textId="77777777" w:rsidR="00C03361" w:rsidRPr="00705F08" w:rsidRDefault="00C03361" w:rsidP="00272D4B">
      <w:pPr>
        <w:pStyle w:val="ListParagraph"/>
        <w:numPr>
          <w:ilvl w:val="0"/>
          <w:numId w:val="12"/>
        </w:numPr>
        <w:rPr>
          <w:b/>
        </w:rPr>
      </w:pPr>
      <w:r w:rsidRPr="00705F08">
        <w:t>A waiver participant may receive</w:t>
      </w:r>
      <w:r w:rsidR="00F32F26" w:rsidRPr="00705F08">
        <w:t xml:space="preserve"> this service</w:t>
      </w:r>
      <w:r w:rsidR="00272D4B" w:rsidRPr="00705F08">
        <w:t xml:space="preserve"> u</w:t>
      </w:r>
      <w:r w:rsidR="006767F5" w:rsidRPr="00705F08">
        <w:t xml:space="preserve">p to four </w:t>
      </w:r>
      <w:r w:rsidRPr="00705F08">
        <w:t xml:space="preserve">(4) </w:t>
      </w:r>
      <w:r w:rsidR="007E2BBE" w:rsidRPr="00705F08">
        <w:t>hours</w:t>
      </w:r>
      <w:r w:rsidR="006767F5" w:rsidRPr="00705F08">
        <w:t xml:space="preserve"> </w:t>
      </w:r>
      <w:r w:rsidRPr="00705F08">
        <w:t xml:space="preserve">on same day that at least two (2) hours of Supported Employment (Individual </w:t>
      </w:r>
      <w:r w:rsidR="00705F08" w:rsidRPr="00705F08">
        <w:t>and/</w:t>
      </w:r>
      <w:r w:rsidRPr="00705F08">
        <w:t>or Small Group) and/or Community Participation Supports are also provided</w:t>
      </w:r>
      <w:r w:rsidR="007E2BBE" w:rsidRPr="00705F08">
        <w:t xml:space="preserve"> (or the waiver participants spends at least two (2) hours working in the community and/or participating in the community without staff support because the staff support is not necessary)</w:t>
      </w:r>
      <w:r w:rsidR="00EF6D71" w:rsidRPr="00705F08">
        <w:t>.</w:t>
      </w:r>
    </w:p>
    <w:p w14:paraId="325E1C17" w14:textId="77777777" w:rsidR="007E2BBE" w:rsidRDefault="00F32F26" w:rsidP="007E2BBE">
      <w:pPr>
        <w:pStyle w:val="ListParagraph"/>
        <w:numPr>
          <w:ilvl w:val="1"/>
          <w:numId w:val="12"/>
        </w:numPr>
      </w:pPr>
      <w:r w:rsidRPr="00705F08">
        <w:t>T</w:t>
      </w:r>
      <w:r w:rsidR="007E2BBE" w:rsidRPr="00705F08">
        <w:t xml:space="preserve">he two (2) hours of Supported Employment (Individual </w:t>
      </w:r>
      <w:r w:rsidR="00705F08" w:rsidRPr="00705F08">
        <w:t>and/</w:t>
      </w:r>
      <w:r w:rsidR="007E2BBE" w:rsidRPr="00705F08">
        <w:t xml:space="preserve">or Small Group) and/or Community Participation Supports (or the two hours the waiver participant spends working in the community and/or participating in the community without staff support because the staff support is not necessary) may or may not be consecutive hours. </w:t>
      </w:r>
      <w:r w:rsidR="00705F08">
        <w:t xml:space="preserve"> </w:t>
      </w:r>
      <w:r w:rsidR="005553AC" w:rsidRPr="00705F08">
        <w:t xml:space="preserve">On a given day, home-based supports that are needed </w:t>
      </w:r>
      <w:r w:rsidR="007E2BBE" w:rsidRPr="00705F08">
        <w:t xml:space="preserve">in excess </w:t>
      </w:r>
      <w:r w:rsidR="007E2BBE" w:rsidRPr="00705F08">
        <w:lastRenderedPageBreak/>
        <w:t>of four (4) hours are considered to be the responsibility of the residential provider.  In the case of a waiver participant that lives with the family, this is considered to be the responsibility of the family or covered by Personal Assistance</w:t>
      </w:r>
      <w:r w:rsidR="007E2BBE">
        <w:t xml:space="preserve"> authorization.</w:t>
      </w:r>
    </w:p>
    <w:p w14:paraId="5F68628A" w14:textId="77777777" w:rsidR="00C03361" w:rsidRPr="00630B71" w:rsidRDefault="006767F5" w:rsidP="00630B71">
      <w:pPr>
        <w:pStyle w:val="ListParagraph"/>
        <w:numPr>
          <w:ilvl w:val="0"/>
          <w:numId w:val="12"/>
        </w:numPr>
      </w:pPr>
      <w:r w:rsidRPr="00C03361">
        <w:t>Services billed on a given day can be provided by different provider organizations</w:t>
      </w:r>
      <w:r w:rsidR="006A6377">
        <w:t>.</w:t>
      </w:r>
    </w:p>
    <w:p w14:paraId="42992D36" w14:textId="77777777" w:rsidR="007047BD" w:rsidRDefault="007047BD" w:rsidP="0015134C">
      <w:pPr>
        <w:pStyle w:val="ListParagraph"/>
        <w:numPr>
          <w:ilvl w:val="0"/>
          <w:numId w:val="12"/>
        </w:numPr>
        <w:spacing w:after="0"/>
      </w:pPr>
      <w:r>
        <w:t xml:space="preserve">This service and residential services may not be billed for same period of time in a given day.  </w:t>
      </w:r>
    </w:p>
    <w:p w14:paraId="09684BBC" w14:textId="38E0A388" w:rsidR="0015134C" w:rsidRPr="0015134C" w:rsidRDefault="00917463" w:rsidP="00917463">
      <w:pPr>
        <w:pStyle w:val="ListParagraph"/>
        <w:numPr>
          <w:ilvl w:val="0"/>
          <w:numId w:val="12"/>
        </w:numPr>
        <w:spacing w:after="0"/>
      </w:pPr>
      <w:r>
        <w:t xml:space="preserve">People may </w:t>
      </w:r>
      <w:r w:rsidR="0015134C">
        <w:t>use Facility-Based Day site as a base for days they may be recei</w:t>
      </w:r>
      <w:r w:rsidR="002B2806">
        <w:t>ving Facility-Based Day Supports</w:t>
      </w:r>
      <w:r w:rsidR="0015134C">
        <w:t>.</w:t>
      </w:r>
    </w:p>
    <w:p w14:paraId="012E19FB" w14:textId="77777777" w:rsidR="00C53B23" w:rsidRDefault="00C53B23" w:rsidP="00192ACB">
      <w:pPr>
        <w:pStyle w:val="ListParagraph"/>
        <w:spacing w:after="0"/>
        <w:ind w:left="0"/>
      </w:pPr>
    </w:p>
    <w:p w14:paraId="363C83F5" w14:textId="122BAE49" w:rsidR="00C53B23" w:rsidRPr="000B2353" w:rsidRDefault="00066D23" w:rsidP="00EE01B6">
      <w:pPr>
        <w:pStyle w:val="ListParagraph"/>
        <w:numPr>
          <w:ilvl w:val="0"/>
          <w:numId w:val="24"/>
        </w:numPr>
        <w:spacing w:after="0"/>
        <w:rPr>
          <w:sz w:val="24"/>
          <w:szCs w:val="24"/>
        </w:rPr>
      </w:pPr>
      <w:r>
        <w:rPr>
          <w:b/>
          <w:sz w:val="24"/>
          <w:szCs w:val="24"/>
        </w:rPr>
        <w:t>Adjust Staffing Ratio Expectations</w:t>
      </w:r>
      <w:r w:rsidR="002B2806">
        <w:rPr>
          <w:b/>
          <w:sz w:val="24"/>
          <w:szCs w:val="24"/>
        </w:rPr>
        <w:t xml:space="preserve"> for Facility-Based Day Supports</w:t>
      </w:r>
      <w:r>
        <w:rPr>
          <w:b/>
          <w:sz w:val="24"/>
          <w:szCs w:val="24"/>
        </w:rPr>
        <w:t xml:space="preserve"> to </w:t>
      </w:r>
      <w:proofErr w:type="gramStart"/>
      <w:r>
        <w:rPr>
          <w:b/>
          <w:sz w:val="24"/>
          <w:szCs w:val="24"/>
        </w:rPr>
        <w:t>Reflect</w:t>
      </w:r>
      <w:proofErr w:type="gramEnd"/>
      <w:r w:rsidR="000B2353">
        <w:rPr>
          <w:b/>
          <w:sz w:val="24"/>
          <w:szCs w:val="24"/>
        </w:rPr>
        <w:t xml:space="preserve"> w</w:t>
      </w:r>
      <w:r>
        <w:rPr>
          <w:b/>
          <w:sz w:val="24"/>
          <w:szCs w:val="24"/>
        </w:rPr>
        <w:t>hat is More Typical Nationally and Adjust Rates</w:t>
      </w:r>
      <w:r w:rsidR="002B2806">
        <w:rPr>
          <w:b/>
          <w:sz w:val="24"/>
          <w:szCs w:val="24"/>
        </w:rPr>
        <w:t xml:space="preserve"> for Facility-Based Day Supports</w:t>
      </w:r>
      <w:r>
        <w:rPr>
          <w:b/>
          <w:sz w:val="24"/>
          <w:szCs w:val="24"/>
        </w:rPr>
        <w:t xml:space="preserve"> in Light of Revised Staffing Ratio Expectations.  </w:t>
      </w:r>
      <w:r w:rsidR="00FA00FA">
        <w:rPr>
          <w:sz w:val="24"/>
          <w:szCs w:val="24"/>
        </w:rPr>
        <w:t>Preserve existing staffing ratios and rates for persons with most significant needs (Level 4 and 6). U</w:t>
      </w:r>
      <w:r w:rsidR="000B2353" w:rsidRPr="000B2353">
        <w:rPr>
          <w:sz w:val="24"/>
          <w:szCs w:val="24"/>
        </w:rPr>
        <w:t>se savings to</w:t>
      </w:r>
      <w:r w:rsidR="000B2353">
        <w:rPr>
          <w:sz w:val="24"/>
          <w:szCs w:val="24"/>
        </w:rPr>
        <w:t xml:space="preserve"> reinvest in enhanced rates for Supported Employment.</w:t>
      </w:r>
    </w:p>
    <w:p w14:paraId="4A9F0CF1" w14:textId="77777777" w:rsidR="00C53B23" w:rsidRDefault="00C53B23" w:rsidP="00192ACB">
      <w:pPr>
        <w:pStyle w:val="ListParagraph"/>
        <w:spacing w:after="0"/>
        <w:ind w:left="0"/>
      </w:pPr>
    </w:p>
    <w:p w14:paraId="52C06991" w14:textId="77777777" w:rsidR="00C53B23" w:rsidRPr="00B32A82" w:rsidRDefault="00C52310" w:rsidP="00192ACB">
      <w:pPr>
        <w:pStyle w:val="ListParagraph"/>
        <w:spacing w:after="0"/>
        <w:ind w:left="0"/>
        <w:rPr>
          <w:b/>
        </w:rPr>
      </w:pPr>
      <w:r w:rsidRPr="00B32A82">
        <w:rPr>
          <w:b/>
        </w:rPr>
        <w:t>Current Facility-Based Day Services Reimbursement Rate Converted to 15 Minute Unit Rate:</w:t>
      </w: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1080"/>
        <w:gridCol w:w="1307"/>
        <w:gridCol w:w="1213"/>
        <w:gridCol w:w="4485"/>
      </w:tblGrid>
      <w:tr w:rsidR="00C52310" w:rsidRPr="00FF6726" w14:paraId="57517A9A" w14:textId="77777777" w:rsidTr="008F50EA">
        <w:trPr>
          <w:trHeight w:val="300"/>
        </w:trPr>
        <w:tc>
          <w:tcPr>
            <w:tcW w:w="1407" w:type="pct"/>
            <w:tcBorders>
              <w:top w:val="single" w:sz="4" w:space="0" w:color="auto"/>
              <w:left w:val="single" w:sz="4" w:space="0" w:color="auto"/>
              <w:bottom w:val="single" w:sz="4" w:space="0" w:color="auto"/>
              <w:right w:val="single" w:sz="4" w:space="0" w:color="auto"/>
            </w:tcBorders>
            <w:shd w:val="clear" w:color="000000" w:fill="E4DFEC"/>
            <w:noWrap/>
            <w:vAlign w:val="center"/>
          </w:tcPr>
          <w:p w14:paraId="3A9ECEB8" w14:textId="77777777" w:rsidR="00C52310" w:rsidRPr="00FF6726" w:rsidRDefault="00C52310" w:rsidP="008F50EA">
            <w:pPr>
              <w:spacing w:after="0" w:line="240" w:lineRule="auto"/>
              <w:jc w:val="center"/>
              <w:rPr>
                <w:rFonts w:ascii="Calibri" w:eastAsia="Times New Roman" w:hAnsi="Calibri" w:cs="Times New Roman"/>
                <w:color w:val="000000"/>
              </w:rPr>
            </w:pPr>
          </w:p>
        </w:tc>
        <w:tc>
          <w:tcPr>
            <w:tcW w:w="480" w:type="pct"/>
            <w:tcBorders>
              <w:top w:val="single" w:sz="4" w:space="0" w:color="auto"/>
              <w:left w:val="single" w:sz="4" w:space="0" w:color="auto"/>
              <w:bottom w:val="single" w:sz="4" w:space="0" w:color="auto"/>
              <w:right w:val="single" w:sz="4" w:space="0" w:color="auto"/>
            </w:tcBorders>
            <w:shd w:val="clear" w:color="000000" w:fill="E4DFEC"/>
            <w:noWrap/>
            <w:vAlign w:val="center"/>
          </w:tcPr>
          <w:p w14:paraId="796D4A06" w14:textId="77777777" w:rsidR="00C52310" w:rsidRPr="00FF6726" w:rsidRDefault="00C52310" w:rsidP="008F50E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Day Rate Per Person</w:t>
            </w:r>
          </w:p>
        </w:tc>
        <w:tc>
          <w:tcPr>
            <w:tcW w:w="581" w:type="pct"/>
            <w:tcBorders>
              <w:top w:val="single" w:sz="4" w:space="0" w:color="auto"/>
              <w:left w:val="single" w:sz="4" w:space="0" w:color="auto"/>
              <w:bottom w:val="single" w:sz="4" w:space="0" w:color="auto"/>
              <w:right w:val="single" w:sz="4" w:space="0" w:color="auto"/>
            </w:tcBorders>
            <w:shd w:val="clear" w:color="000000" w:fill="E4DFEC"/>
            <w:noWrap/>
            <w:vAlign w:val="center"/>
          </w:tcPr>
          <w:p w14:paraId="70BDB892" w14:textId="77777777" w:rsidR="00C52310" w:rsidRPr="00FF6726" w:rsidRDefault="00C52310" w:rsidP="008F50E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Hourly Rate Per Person</w:t>
            </w:r>
          </w:p>
        </w:tc>
        <w:tc>
          <w:tcPr>
            <w:tcW w:w="539" w:type="pct"/>
            <w:tcBorders>
              <w:top w:val="single" w:sz="4" w:space="0" w:color="auto"/>
              <w:left w:val="single" w:sz="4" w:space="0" w:color="auto"/>
              <w:bottom w:val="single" w:sz="4" w:space="0" w:color="auto"/>
              <w:right w:val="single" w:sz="4" w:space="0" w:color="auto"/>
            </w:tcBorders>
            <w:shd w:val="clear" w:color="000000" w:fill="E4DFEC"/>
            <w:noWrap/>
            <w:vAlign w:val="center"/>
          </w:tcPr>
          <w:p w14:paraId="395EA490" w14:textId="77777777" w:rsidR="00C52310" w:rsidRPr="00FF6726" w:rsidRDefault="00C52310" w:rsidP="008F50E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15 Min Unit Rate Per Person</w:t>
            </w:r>
          </w:p>
        </w:tc>
        <w:tc>
          <w:tcPr>
            <w:tcW w:w="1993" w:type="pct"/>
            <w:tcBorders>
              <w:top w:val="single" w:sz="4" w:space="0" w:color="auto"/>
              <w:left w:val="single" w:sz="4" w:space="0" w:color="auto"/>
              <w:bottom w:val="single" w:sz="4" w:space="0" w:color="auto"/>
              <w:right w:val="single" w:sz="4" w:space="0" w:color="auto"/>
            </w:tcBorders>
            <w:shd w:val="clear" w:color="000000" w:fill="E4DFEC"/>
            <w:noWrap/>
            <w:vAlign w:val="center"/>
          </w:tcPr>
          <w:p w14:paraId="7EDBF4F6" w14:textId="77777777" w:rsidR="00C52310" w:rsidRPr="00FF6726" w:rsidRDefault="00C52310" w:rsidP="008F50E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Current Staffing Ratio Expectation</w:t>
            </w:r>
          </w:p>
        </w:tc>
      </w:tr>
      <w:tr w:rsidR="00C52310" w:rsidRPr="00FF6726" w14:paraId="14581974" w14:textId="77777777" w:rsidTr="000B2353">
        <w:trPr>
          <w:trHeight w:val="300"/>
        </w:trPr>
        <w:tc>
          <w:tcPr>
            <w:tcW w:w="1407" w:type="pct"/>
            <w:shd w:val="clear" w:color="000000" w:fill="E4DFEC"/>
            <w:noWrap/>
            <w:vAlign w:val="bottom"/>
            <w:hideMark/>
          </w:tcPr>
          <w:p w14:paraId="6BD93BE3" w14:textId="77777777" w:rsidR="00C52310" w:rsidRDefault="00C52310" w:rsidP="002A55C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 xml:space="preserve">Facility-Based Day Services </w:t>
            </w:r>
          </w:p>
          <w:p w14:paraId="07DB5A6C" w14:textId="77777777" w:rsidR="00C52310" w:rsidRPr="00FF6726" w:rsidRDefault="00C52310" w:rsidP="002A55C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Level 1</w:t>
            </w:r>
          </w:p>
        </w:tc>
        <w:tc>
          <w:tcPr>
            <w:tcW w:w="480" w:type="pct"/>
            <w:shd w:val="clear" w:color="000000" w:fill="E4DFEC"/>
            <w:noWrap/>
            <w:vAlign w:val="bottom"/>
            <w:hideMark/>
          </w:tcPr>
          <w:p w14:paraId="05288488" w14:textId="77777777" w:rsidR="00C52310" w:rsidRPr="00FF6726" w:rsidRDefault="00C52310"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$31.55</w:t>
            </w:r>
          </w:p>
        </w:tc>
        <w:tc>
          <w:tcPr>
            <w:tcW w:w="581" w:type="pct"/>
            <w:shd w:val="clear" w:color="000000" w:fill="E4DFEC"/>
            <w:noWrap/>
            <w:vAlign w:val="bottom"/>
            <w:hideMark/>
          </w:tcPr>
          <w:p w14:paraId="7E70F7B8" w14:textId="77777777" w:rsidR="00C52310" w:rsidRPr="00FF6726" w:rsidRDefault="00C52310"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$5.26</w:t>
            </w:r>
          </w:p>
        </w:tc>
        <w:tc>
          <w:tcPr>
            <w:tcW w:w="539" w:type="pct"/>
            <w:shd w:val="clear" w:color="000000" w:fill="E4DFEC"/>
            <w:noWrap/>
            <w:vAlign w:val="bottom"/>
            <w:hideMark/>
          </w:tcPr>
          <w:p w14:paraId="4EDC5563" w14:textId="77777777" w:rsidR="00C52310" w:rsidRPr="00FF6726" w:rsidRDefault="00C52310"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$1.31</w:t>
            </w:r>
          </w:p>
        </w:tc>
        <w:tc>
          <w:tcPr>
            <w:tcW w:w="1993" w:type="pct"/>
            <w:shd w:val="clear" w:color="000000" w:fill="E4DFEC"/>
            <w:noWrap/>
            <w:vAlign w:val="center"/>
          </w:tcPr>
          <w:p w14:paraId="75C4A76E" w14:textId="77777777" w:rsidR="00C52310" w:rsidRPr="00FF6726" w:rsidRDefault="007A62FD" w:rsidP="000B235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1:8 Staffing</w:t>
            </w:r>
          </w:p>
        </w:tc>
      </w:tr>
      <w:tr w:rsidR="00C52310" w:rsidRPr="00FF6726" w14:paraId="600CBD12" w14:textId="77777777" w:rsidTr="000B2353">
        <w:trPr>
          <w:trHeight w:val="300"/>
        </w:trPr>
        <w:tc>
          <w:tcPr>
            <w:tcW w:w="1407" w:type="pct"/>
            <w:shd w:val="clear" w:color="000000" w:fill="E4DFEC"/>
            <w:noWrap/>
            <w:vAlign w:val="bottom"/>
            <w:hideMark/>
          </w:tcPr>
          <w:p w14:paraId="12D53F99" w14:textId="77777777" w:rsidR="00C52310" w:rsidRDefault="00C52310" w:rsidP="002A55C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 xml:space="preserve">Facility-Based Day Services </w:t>
            </w:r>
          </w:p>
          <w:p w14:paraId="19F59CDD" w14:textId="77777777" w:rsidR="00C52310" w:rsidRPr="00FF6726" w:rsidRDefault="00C52310" w:rsidP="002A55C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Level 2</w:t>
            </w:r>
          </w:p>
        </w:tc>
        <w:tc>
          <w:tcPr>
            <w:tcW w:w="480" w:type="pct"/>
            <w:shd w:val="clear" w:color="000000" w:fill="E4DFEC"/>
            <w:noWrap/>
            <w:vAlign w:val="bottom"/>
            <w:hideMark/>
          </w:tcPr>
          <w:p w14:paraId="7E8F7A50" w14:textId="77777777" w:rsidR="00C52310" w:rsidRPr="00FF6726" w:rsidRDefault="00C52310"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$39.63</w:t>
            </w:r>
          </w:p>
        </w:tc>
        <w:tc>
          <w:tcPr>
            <w:tcW w:w="581" w:type="pct"/>
            <w:shd w:val="clear" w:color="000000" w:fill="E4DFEC"/>
            <w:noWrap/>
            <w:vAlign w:val="bottom"/>
            <w:hideMark/>
          </w:tcPr>
          <w:p w14:paraId="61543975" w14:textId="77777777" w:rsidR="00C52310" w:rsidRPr="00FF6726" w:rsidRDefault="00C52310"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$6.61</w:t>
            </w:r>
          </w:p>
        </w:tc>
        <w:tc>
          <w:tcPr>
            <w:tcW w:w="539" w:type="pct"/>
            <w:shd w:val="clear" w:color="000000" w:fill="E4DFEC"/>
            <w:noWrap/>
            <w:vAlign w:val="bottom"/>
            <w:hideMark/>
          </w:tcPr>
          <w:p w14:paraId="772D3B01" w14:textId="77777777" w:rsidR="00C52310" w:rsidRPr="00FF6726" w:rsidRDefault="00C52310"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$1.65</w:t>
            </w:r>
          </w:p>
        </w:tc>
        <w:tc>
          <w:tcPr>
            <w:tcW w:w="1993" w:type="pct"/>
            <w:shd w:val="clear" w:color="000000" w:fill="E4DFEC"/>
            <w:noWrap/>
            <w:vAlign w:val="center"/>
          </w:tcPr>
          <w:p w14:paraId="1D3D9F15" w14:textId="77777777" w:rsidR="00C52310" w:rsidRPr="00FF6726" w:rsidRDefault="007A62FD" w:rsidP="000B235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1:6 Staffing</w:t>
            </w:r>
          </w:p>
        </w:tc>
      </w:tr>
      <w:tr w:rsidR="00C52310" w:rsidRPr="00FF6726" w14:paraId="029686DD" w14:textId="77777777" w:rsidTr="000B2353">
        <w:trPr>
          <w:trHeight w:val="300"/>
        </w:trPr>
        <w:tc>
          <w:tcPr>
            <w:tcW w:w="1407" w:type="pct"/>
            <w:shd w:val="clear" w:color="000000" w:fill="E4DFEC"/>
            <w:noWrap/>
            <w:vAlign w:val="bottom"/>
            <w:hideMark/>
          </w:tcPr>
          <w:p w14:paraId="63BE5093" w14:textId="77777777" w:rsidR="00C52310" w:rsidRDefault="00C52310" w:rsidP="002A55C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 xml:space="preserve">Facility-Based Day Services </w:t>
            </w:r>
          </w:p>
          <w:p w14:paraId="17260CF8" w14:textId="77777777" w:rsidR="00C52310" w:rsidRPr="00FF6726" w:rsidRDefault="00C52310" w:rsidP="002A55C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Level 3</w:t>
            </w:r>
          </w:p>
        </w:tc>
        <w:tc>
          <w:tcPr>
            <w:tcW w:w="480" w:type="pct"/>
            <w:shd w:val="clear" w:color="000000" w:fill="E4DFEC"/>
            <w:noWrap/>
            <w:vAlign w:val="bottom"/>
            <w:hideMark/>
          </w:tcPr>
          <w:p w14:paraId="29CC3959" w14:textId="77777777" w:rsidR="00C52310" w:rsidRPr="00FF6726" w:rsidRDefault="00C52310"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$53.44</w:t>
            </w:r>
          </w:p>
        </w:tc>
        <w:tc>
          <w:tcPr>
            <w:tcW w:w="581" w:type="pct"/>
            <w:shd w:val="clear" w:color="000000" w:fill="E4DFEC"/>
            <w:noWrap/>
            <w:vAlign w:val="bottom"/>
            <w:hideMark/>
          </w:tcPr>
          <w:p w14:paraId="1AC0C81A" w14:textId="77777777" w:rsidR="00C52310" w:rsidRPr="00FF6726" w:rsidRDefault="00C52310"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$8.91</w:t>
            </w:r>
          </w:p>
        </w:tc>
        <w:tc>
          <w:tcPr>
            <w:tcW w:w="539" w:type="pct"/>
            <w:shd w:val="clear" w:color="000000" w:fill="E4DFEC"/>
            <w:noWrap/>
            <w:vAlign w:val="bottom"/>
            <w:hideMark/>
          </w:tcPr>
          <w:p w14:paraId="70C94CD5" w14:textId="77777777" w:rsidR="00C52310" w:rsidRPr="00FF6726" w:rsidRDefault="00C52310"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$2.23</w:t>
            </w:r>
          </w:p>
        </w:tc>
        <w:tc>
          <w:tcPr>
            <w:tcW w:w="1993" w:type="pct"/>
            <w:shd w:val="clear" w:color="000000" w:fill="E4DFEC"/>
            <w:noWrap/>
            <w:vAlign w:val="center"/>
          </w:tcPr>
          <w:p w14:paraId="75957AD7" w14:textId="77777777" w:rsidR="00C52310" w:rsidRPr="00FF6726" w:rsidRDefault="007A62FD" w:rsidP="000B235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1:4 Staffing</w:t>
            </w:r>
          </w:p>
        </w:tc>
      </w:tr>
      <w:tr w:rsidR="00C52310" w:rsidRPr="00FF6726" w14:paraId="4B3C3B02" w14:textId="77777777" w:rsidTr="000B2353">
        <w:trPr>
          <w:trHeight w:val="300"/>
        </w:trPr>
        <w:tc>
          <w:tcPr>
            <w:tcW w:w="1407" w:type="pct"/>
            <w:shd w:val="clear" w:color="000000" w:fill="E4DFEC"/>
            <w:noWrap/>
            <w:vAlign w:val="bottom"/>
            <w:hideMark/>
          </w:tcPr>
          <w:p w14:paraId="63C09065" w14:textId="77777777" w:rsidR="00C52310" w:rsidRDefault="00C52310" w:rsidP="002A55C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 xml:space="preserve">Facility-Based Day Services </w:t>
            </w:r>
          </w:p>
          <w:p w14:paraId="6D7050CD" w14:textId="77777777" w:rsidR="00C52310" w:rsidRPr="00FF6726" w:rsidRDefault="00C52310" w:rsidP="002A55C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Level 4</w:t>
            </w:r>
          </w:p>
        </w:tc>
        <w:tc>
          <w:tcPr>
            <w:tcW w:w="480" w:type="pct"/>
            <w:shd w:val="clear" w:color="000000" w:fill="E4DFEC"/>
            <w:noWrap/>
            <w:vAlign w:val="bottom"/>
            <w:hideMark/>
          </w:tcPr>
          <w:p w14:paraId="08D8BEB7" w14:textId="77777777" w:rsidR="00C52310" w:rsidRPr="00FF6726" w:rsidRDefault="00C52310"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$67.13</w:t>
            </w:r>
          </w:p>
        </w:tc>
        <w:tc>
          <w:tcPr>
            <w:tcW w:w="581" w:type="pct"/>
            <w:shd w:val="clear" w:color="000000" w:fill="E4DFEC"/>
            <w:noWrap/>
            <w:vAlign w:val="bottom"/>
            <w:hideMark/>
          </w:tcPr>
          <w:p w14:paraId="7E1917DE" w14:textId="77777777" w:rsidR="00C52310" w:rsidRPr="00FF6726" w:rsidRDefault="00C52310"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$11.19</w:t>
            </w:r>
          </w:p>
        </w:tc>
        <w:tc>
          <w:tcPr>
            <w:tcW w:w="539" w:type="pct"/>
            <w:shd w:val="clear" w:color="000000" w:fill="E4DFEC"/>
            <w:noWrap/>
            <w:vAlign w:val="bottom"/>
            <w:hideMark/>
          </w:tcPr>
          <w:p w14:paraId="23B591FE" w14:textId="77777777" w:rsidR="00C52310" w:rsidRPr="00FF6726" w:rsidRDefault="00C52310"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$2.80</w:t>
            </w:r>
          </w:p>
        </w:tc>
        <w:tc>
          <w:tcPr>
            <w:tcW w:w="1993" w:type="pct"/>
            <w:shd w:val="clear" w:color="000000" w:fill="E4DFEC"/>
            <w:noWrap/>
            <w:vAlign w:val="center"/>
          </w:tcPr>
          <w:p w14:paraId="07AE77F2" w14:textId="77777777" w:rsidR="00C52310" w:rsidRPr="00FF6726" w:rsidRDefault="00BE5706" w:rsidP="000B235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 Change</w:t>
            </w:r>
            <w:r w:rsidR="0011496A">
              <w:rPr>
                <w:rFonts w:ascii="Calibri" w:eastAsia="Times New Roman" w:hAnsi="Calibri" w:cs="Times New Roman"/>
                <w:color w:val="000000"/>
              </w:rPr>
              <w:t xml:space="preserve"> from current expectations.</w:t>
            </w:r>
          </w:p>
        </w:tc>
      </w:tr>
      <w:tr w:rsidR="00C52310" w:rsidRPr="00FF6726" w14:paraId="0AC429F9" w14:textId="77777777" w:rsidTr="000B2353">
        <w:trPr>
          <w:trHeight w:val="300"/>
        </w:trPr>
        <w:tc>
          <w:tcPr>
            <w:tcW w:w="1407" w:type="pct"/>
            <w:shd w:val="clear" w:color="000000" w:fill="E4DFEC"/>
            <w:noWrap/>
            <w:vAlign w:val="bottom"/>
            <w:hideMark/>
          </w:tcPr>
          <w:p w14:paraId="60B08920" w14:textId="77777777" w:rsidR="00C52310" w:rsidRDefault="00C52310" w:rsidP="002A55C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 xml:space="preserve">Facility-Based Day Services </w:t>
            </w:r>
          </w:p>
          <w:p w14:paraId="6F8982D0" w14:textId="77777777" w:rsidR="00C52310" w:rsidRPr="00FF6726" w:rsidRDefault="00C52310" w:rsidP="002A55C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Level 6</w:t>
            </w:r>
          </w:p>
        </w:tc>
        <w:tc>
          <w:tcPr>
            <w:tcW w:w="480" w:type="pct"/>
            <w:shd w:val="clear" w:color="000000" w:fill="E4DFEC"/>
            <w:noWrap/>
            <w:vAlign w:val="bottom"/>
            <w:hideMark/>
          </w:tcPr>
          <w:p w14:paraId="096C5EE0" w14:textId="77777777" w:rsidR="00C52310" w:rsidRPr="00FF6726" w:rsidRDefault="00C52310"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$129.53</w:t>
            </w:r>
          </w:p>
        </w:tc>
        <w:tc>
          <w:tcPr>
            <w:tcW w:w="581" w:type="pct"/>
            <w:shd w:val="clear" w:color="000000" w:fill="E4DFEC"/>
            <w:noWrap/>
            <w:vAlign w:val="bottom"/>
            <w:hideMark/>
          </w:tcPr>
          <w:p w14:paraId="1D806DDA" w14:textId="77777777" w:rsidR="00C52310" w:rsidRPr="00FF6726" w:rsidRDefault="00C52310"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$21.59</w:t>
            </w:r>
          </w:p>
        </w:tc>
        <w:tc>
          <w:tcPr>
            <w:tcW w:w="539" w:type="pct"/>
            <w:shd w:val="clear" w:color="000000" w:fill="E4DFEC"/>
            <w:noWrap/>
            <w:vAlign w:val="bottom"/>
            <w:hideMark/>
          </w:tcPr>
          <w:p w14:paraId="6302F9B1" w14:textId="77777777" w:rsidR="00C52310" w:rsidRPr="00FF6726" w:rsidRDefault="00C52310"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$5.40</w:t>
            </w:r>
          </w:p>
        </w:tc>
        <w:tc>
          <w:tcPr>
            <w:tcW w:w="1993" w:type="pct"/>
            <w:shd w:val="clear" w:color="000000" w:fill="E4DFEC"/>
            <w:noWrap/>
            <w:vAlign w:val="center"/>
          </w:tcPr>
          <w:p w14:paraId="0431EFAB" w14:textId="77777777" w:rsidR="00C52310" w:rsidRPr="00FF6726" w:rsidRDefault="00BE5706" w:rsidP="000B235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 Change</w:t>
            </w:r>
            <w:r w:rsidR="0011496A">
              <w:rPr>
                <w:rFonts w:ascii="Calibri" w:eastAsia="Times New Roman" w:hAnsi="Calibri" w:cs="Times New Roman"/>
                <w:color w:val="000000"/>
              </w:rPr>
              <w:t xml:space="preserve"> from current expectations.</w:t>
            </w:r>
          </w:p>
        </w:tc>
      </w:tr>
    </w:tbl>
    <w:p w14:paraId="228AE770" w14:textId="77777777" w:rsidR="00C53B23" w:rsidRDefault="00C53B23" w:rsidP="00192ACB">
      <w:pPr>
        <w:pStyle w:val="ListParagraph"/>
        <w:spacing w:after="0"/>
        <w:ind w:left="0"/>
      </w:pPr>
    </w:p>
    <w:p w14:paraId="45DD6D15" w14:textId="13A8294C" w:rsidR="00C53B23" w:rsidRPr="00B32A82" w:rsidRDefault="002B2806" w:rsidP="00192ACB">
      <w:pPr>
        <w:pStyle w:val="ListParagraph"/>
        <w:spacing w:after="0"/>
        <w:ind w:left="0"/>
        <w:rPr>
          <w:b/>
        </w:rPr>
      </w:pPr>
      <w:r>
        <w:rPr>
          <w:b/>
        </w:rPr>
        <w:t>New Facility-Based Day Supports</w:t>
      </w:r>
      <w:r w:rsidR="00C52310" w:rsidRPr="00B32A82">
        <w:rPr>
          <w:b/>
        </w:rPr>
        <w:t xml:space="preserve"> Reimbursement Rates with Revised Staffing Ratio Expectations:</w:t>
      </w: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1080"/>
        <w:gridCol w:w="1307"/>
        <w:gridCol w:w="1213"/>
        <w:gridCol w:w="4485"/>
      </w:tblGrid>
      <w:tr w:rsidR="00C52310" w:rsidRPr="00FF6726" w14:paraId="5CC3F170" w14:textId="77777777" w:rsidTr="008F50EA">
        <w:trPr>
          <w:trHeight w:val="300"/>
        </w:trPr>
        <w:tc>
          <w:tcPr>
            <w:tcW w:w="1407" w:type="pct"/>
            <w:tcBorders>
              <w:top w:val="single" w:sz="4" w:space="0" w:color="auto"/>
              <w:left w:val="single" w:sz="4" w:space="0" w:color="auto"/>
              <w:bottom w:val="single" w:sz="4" w:space="0" w:color="auto"/>
              <w:right w:val="single" w:sz="4" w:space="0" w:color="auto"/>
            </w:tcBorders>
            <w:shd w:val="clear" w:color="000000" w:fill="E4DFEC"/>
            <w:noWrap/>
            <w:vAlign w:val="center"/>
          </w:tcPr>
          <w:p w14:paraId="5AAE9DB6" w14:textId="77777777" w:rsidR="00C52310" w:rsidRPr="00FF6726" w:rsidRDefault="00C52310" w:rsidP="008F50EA">
            <w:pPr>
              <w:spacing w:after="0" w:line="240" w:lineRule="auto"/>
              <w:jc w:val="center"/>
              <w:rPr>
                <w:rFonts w:ascii="Calibri" w:eastAsia="Times New Roman" w:hAnsi="Calibri" w:cs="Times New Roman"/>
                <w:color w:val="000000"/>
              </w:rPr>
            </w:pPr>
          </w:p>
        </w:tc>
        <w:tc>
          <w:tcPr>
            <w:tcW w:w="480" w:type="pct"/>
            <w:tcBorders>
              <w:top w:val="single" w:sz="4" w:space="0" w:color="auto"/>
              <w:left w:val="single" w:sz="4" w:space="0" w:color="auto"/>
              <w:bottom w:val="single" w:sz="4" w:space="0" w:color="auto"/>
              <w:right w:val="single" w:sz="4" w:space="0" w:color="auto"/>
            </w:tcBorders>
            <w:shd w:val="clear" w:color="000000" w:fill="E4DFEC"/>
            <w:noWrap/>
            <w:vAlign w:val="center"/>
          </w:tcPr>
          <w:p w14:paraId="77E53C36" w14:textId="77777777" w:rsidR="00C52310" w:rsidRPr="00FF6726" w:rsidRDefault="00C52310" w:rsidP="008F50E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Day Rate Per Person</w:t>
            </w:r>
          </w:p>
        </w:tc>
        <w:tc>
          <w:tcPr>
            <w:tcW w:w="581" w:type="pct"/>
            <w:tcBorders>
              <w:top w:val="single" w:sz="4" w:space="0" w:color="auto"/>
              <w:left w:val="single" w:sz="4" w:space="0" w:color="auto"/>
              <w:bottom w:val="single" w:sz="4" w:space="0" w:color="auto"/>
              <w:right w:val="single" w:sz="4" w:space="0" w:color="auto"/>
            </w:tcBorders>
            <w:shd w:val="clear" w:color="000000" w:fill="E4DFEC"/>
            <w:noWrap/>
            <w:vAlign w:val="center"/>
          </w:tcPr>
          <w:p w14:paraId="3043CF71" w14:textId="77777777" w:rsidR="00C52310" w:rsidRPr="00FF6726" w:rsidRDefault="00C52310" w:rsidP="008F50E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Hourly Rate Per Person</w:t>
            </w:r>
          </w:p>
        </w:tc>
        <w:tc>
          <w:tcPr>
            <w:tcW w:w="539" w:type="pct"/>
            <w:tcBorders>
              <w:top w:val="single" w:sz="4" w:space="0" w:color="auto"/>
              <w:left w:val="single" w:sz="4" w:space="0" w:color="auto"/>
              <w:bottom w:val="single" w:sz="4" w:space="0" w:color="auto"/>
              <w:right w:val="single" w:sz="4" w:space="0" w:color="auto"/>
            </w:tcBorders>
            <w:shd w:val="clear" w:color="000000" w:fill="E4DFEC"/>
            <w:noWrap/>
            <w:vAlign w:val="center"/>
          </w:tcPr>
          <w:p w14:paraId="3479E437" w14:textId="77777777" w:rsidR="00C52310" w:rsidRPr="00FF6726" w:rsidRDefault="00C52310" w:rsidP="008F50E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15 Min Unit Rate Per Person</w:t>
            </w:r>
          </w:p>
        </w:tc>
        <w:tc>
          <w:tcPr>
            <w:tcW w:w="1993" w:type="pct"/>
            <w:tcBorders>
              <w:top w:val="single" w:sz="4" w:space="0" w:color="auto"/>
              <w:left w:val="single" w:sz="4" w:space="0" w:color="auto"/>
              <w:bottom w:val="single" w:sz="4" w:space="0" w:color="auto"/>
              <w:right w:val="single" w:sz="4" w:space="0" w:color="auto"/>
            </w:tcBorders>
            <w:shd w:val="clear" w:color="000000" w:fill="E4DFEC"/>
            <w:noWrap/>
            <w:vAlign w:val="center"/>
          </w:tcPr>
          <w:p w14:paraId="4334D45E" w14:textId="77777777" w:rsidR="00C52310" w:rsidRPr="00FF6726" w:rsidRDefault="008F50EA" w:rsidP="008F50E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xml:space="preserve">Revised </w:t>
            </w:r>
            <w:r w:rsidR="000B2353">
              <w:rPr>
                <w:rFonts w:ascii="Calibri" w:eastAsia="Times New Roman" w:hAnsi="Calibri" w:cs="Times New Roman"/>
                <w:color w:val="000000"/>
              </w:rPr>
              <w:t xml:space="preserve">Minimum </w:t>
            </w:r>
            <w:r>
              <w:rPr>
                <w:rFonts w:ascii="Calibri" w:eastAsia="Times New Roman" w:hAnsi="Calibri" w:cs="Times New Roman"/>
                <w:color w:val="000000"/>
              </w:rPr>
              <w:t>Staffing Ratio Expectation</w:t>
            </w:r>
          </w:p>
        </w:tc>
      </w:tr>
      <w:tr w:rsidR="00C52310" w:rsidRPr="00FF6726" w14:paraId="79B94CC5" w14:textId="77777777" w:rsidTr="00892CF7">
        <w:trPr>
          <w:trHeight w:val="300"/>
        </w:trPr>
        <w:tc>
          <w:tcPr>
            <w:tcW w:w="1407" w:type="pct"/>
            <w:shd w:val="clear" w:color="000000" w:fill="E4DFEC"/>
            <w:noWrap/>
            <w:vAlign w:val="bottom"/>
            <w:hideMark/>
          </w:tcPr>
          <w:p w14:paraId="641246FA" w14:textId="16170954" w:rsidR="00C52310" w:rsidRDefault="002B2806" w:rsidP="002A55C6">
            <w:pPr>
              <w:spacing w:after="0" w:line="240" w:lineRule="auto"/>
              <w:rPr>
                <w:rFonts w:ascii="Calibri" w:eastAsia="Times New Roman" w:hAnsi="Calibri" w:cs="Times New Roman"/>
                <w:color w:val="000000"/>
              </w:rPr>
            </w:pPr>
            <w:r>
              <w:rPr>
                <w:rFonts w:ascii="Calibri" w:eastAsia="Times New Roman" w:hAnsi="Calibri" w:cs="Times New Roman"/>
                <w:color w:val="000000"/>
              </w:rPr>
              <w:t>Facility-Based Day Supports</w:t>
            </w:r>
            <w:r w:rsidR="00C52310" w:rsidRPr="00FF6726">
              <w:rPr>
                <w:rFonts w:ascii="Calibri" w:eastAsia="Times New Roman" w:hAnsi="Calibri" w:cs="Times New Roman"/>
                <w:color w:val="000000"/>
              </w:rPr>
              <w:t xml:space="preserve"> </w:t>
            </w:r>
          </w:p>
          <w:p w14:paraId="2C39D73D" w14:textId="77777777" w:rsidR="00C52310" w:rsidRPr="00FF6726" w:rsidRDefault="00C52310" w:rsidP="002A55C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Level 1</w:t>
            </w:r>
          </w:p>
        </w:tc>
        <w:tc>
          <w:tcPr>
            <w:tcW w:w="480" w:type="pct"/>
            <w:shd w:val="clear" w:color="000000" w:fill="E4DFEC"/>
            <w:noWrap/>
            <w:hideMark/>
          </w:tcPr>
          <w:p w14:paraId="420300A6" w14:textId="77777777" w:rsidR="00C52310" w:rsidRPr="00FF6726" w:rsidRDefault="00E94F85" w:rsidP="00892CF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N/A</w:t>
            </w:r>
          </w:p>
        </w:tc>
        <w:tc>
          <w:tcPr>
            <w:tcW w:w="581" w:type="pct"/>
            <w:shd w:val="clear" w:color="000000" w:fill="E4DFEC"/>
            <w:noWrap/>
            <w:vAlign w:val="center"/>
          </w:tcPr>
          <w:p w14:paraId="083CB0B5" w14:textId="77777777" w:rsidR="00C52310" w:rsidRPr="00FF6726" w:rsidRDefault="00892CF7" w:rsidP="00892CF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$4.16</w:t>
            </w:r>
          </w:p>
        </w:tc>
        <w:tc>
          <w:tcPr>
            <w:tcW w:w="539" w:type="pct"/>
            <w:shd w:val="clear" w:color="000000" w:fill="E4DFEC"/>
            <w:noWrap/>
            <w:vAlign w:val="center"/>
          </w:tcPr>
          <w:p w14:paraId="1B53BF69" w14:textId="77777777" w:rsidR="00C52310" w:rsidRPr="00FF6726" w:rsidRDefault="00892CF7" w:rsidP="00892CF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$1.04</w:t>
            </w:r>
          </w:p>
        </w:tc>
        <w:tc>
          <w:tcPr>
            <w:tcW w:w="1993" w:type="pct"/>
            <w:shd w:val="clear" w:color="000000" w:fill="E4DFEC"/>
            <w:noWrap/>
            <w:vAlign w:val="center"/>
          </w:tcPr>
          <w:p w14:paraId="76E2E6B3" w14:textId="77777777" w:rsidR="00C52310" w:rsidRPr="00FF6726" w:rsidRDefault="00892CF7" w:rsidP="00892CF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1:10 Staffing</w:t>
            </w:r>
          </w:p>
        </w:tc>
      </w:tr>
      <w:tr w:rsidR="00892CF7" w:rsidRPr="00FF6726" w14:paraId="4E7EB774" w14:textId="77777777" w:rsidTr="00892CF7">
        <w:trPr>
          <w:trHeight w:val="300"/>
        </w:trPr>
        <w:tc>
          <w:tcPr>
            <w:tcW w:w="1407" w:type="pct"/>
            <w:shd w:val="clear" w:color="000000" w:fill="E4DFEC"/>
            <w:noWrap/>
            <w:vAlign w:val="bottom"/>
            <w:hideMark/>
          </w:tcPr>
          <w:p w14:paraId="54C3298F" w14:textId="0333F147" w:rsidR="00892CF7" w:rsidRDefault="002B2806" w:rsidP="002A55C6">
            <w:pPr>
              <w:spacing w:after="0" w:line="240" w:lineRule="auto"/>
              <w:rPr>
                <w:rFonts w:ascii="Calibri" w:eastAsia="Times New Roman" w:hAnsi="Calibri" w:cs="Times New Roman"/>
                <w:color w:val="000000"/>
              </w:rPr>
            </w:pPr>
            <w:r>
              <w:rPr>
                <w:rFonts w:ascii="Calibri" w:eastAsia="Times New Roman" w:hAnsi="Calibri" w:cs="Times New Roman"/>
                <w:color w:val="000000"/>
              </w:rPr>
              <w:t>Facility-Based Day Supports</w:t>
            </w:r>
            <w:r w:rsidR="00892CF7" w:rsidRPr="00FF6726">
              <w:rPr>
                <w:rFonts w:ascii="Calibri" w:eastAsia="Times New Roman" w:hAnsi="Calibri" w:cs="Times New Roman"/>
                <w:color w:val="000000"/>
              </w:rPr>
              <w:t xml:space="preserve"> </w:t>
            </w:r>
          </w:p>
          <w:p w14:paraId="5E1E46DD" w14:textId="77777777" w:rsidR="00892CF7" w:rsidRPr="00FF6726" w:rsidRDefault="00892CF7" w:rsidP="002A55C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Level 2</w:t>
            </w:r>
          </w:p>
        </w:tc>
        <w:tc>
          <w:tcPr>
            <w:tcW w:w="480" w:type="pct"/>
            <w:shd w:val="clear" w:color="000000" w:fill="E4DFEC"/>
            <w:noWrap/>
            <w:vAlign w:val="center"/>
            <w:hideMark/>
          </w:tcPr>
          <w:p w14:paraId="4A91660D" w14:textId="77777777" w:rsidR="00892CF7" w:rsidRDefault="00892CF7" w:rsidP="00892CF7">
            <w:pPr>
              <w:jc w:val="center"/>
            </w:pPr>
            <w:r w:rsidRPr="008C7762">
              <w:rPr>
                <w:rFonts w:ascii="Calibri" w:eastAsia="Times New Roman" w:hAnsi="Calibri" w:cs="Times New Roman"/>
                <w:color w:val="000000"/>
              </w:rPr>
              <w:t>N/A</w:t>
            </w:r>
          </w:p>
        </w:tc>
        <w:tc>
          <w:tcPr>
            <w:tcW w:w="581" w:type="pct"/>
            <w:shd w:val="clear" w:color="000000" w:fill="E4DFEC"/>
            <w:noWrap/>
            <w:vAlign w:val="center"/>
          </w:tcPr>
          <w:p w14:paraId="4704CB6D" w14:textId="77777777" w:rsidR="00892CF7" w:rsidRPr="00FF6726" w:rsidRDefault="00892CF7" w:rsidP="00892CF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$5.20</w:t>
            </w:r>
          </w:p>
        </w:tc>
        <w:tc>
          <w:tcPr>
            <w:tcW w:w="539" w:type="pct"/>
            <w:shd w:val="clear" w:color="000000" w:fill="E4DFEC"/>
            <w:noWrap/>
            <w:vAlign w:val="center"/>
          </w:tcPr>
          <w:p w14:paraId="1DFCF21C" w14:textId="77777777" w:rsidR="00892CF7" w:rsidRPr="00FF6726" w:rsidRDefault="00892CF7" w:rsidP="00892CF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$1.30</w:t>
            </w:r>
          </w:p>
        </w:tc>
        <w:tc>
          <w:tcPr>
            <w:tcW w:w="1993" w:type="pct"/>
            <w:shd w:val="clear" w:color="000000" w:fill="E4DFEC"/>
            <w:noWrap/>
            <w:vAlign w:val="center"/>
          </w:tcPr>
          <w:p w14:paraId="0BE0EA07" w14:textId="77777777" w:rsidR="00892CF7" w:rsidRPr="00FF6726" w:rsidRDefault="00892CF7" w:rsidP="00892CF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1:8 Staffing</w:t>
            </w:r>
          </w:p>
        </w:tc>
      </w:tr>
      <w:tr w:rsidR="00892CF7" w:rsidRPr="00FF6726" w14:paraId="601364A8" w14:textId="77777777" w:rsidTr="00892CF7">
        <w:trPr>
          <w:trHeight w:val="300"/>
        </w:trPr>
        <w:tc>
          <w:tcPr>
            <w:tcW w:w="1407" w:type="pct"/>
            <w:shd w:val="clear" w:color="000000" w:fill="E4DFEC"/>
            <w:noWrap/>
            <w:vAlign w:val="bottom"/>
            <w:hideMark/>
          </w:tcPr>
          <w:p w14:paraId="6E50BDB8" w14:textId="41AD7DD4" w:rsidR="00892CF7" w:rsidRDefault="002B2806" w:rsidP="002A55C6">
            <w:pPr>
              <w:spacing w:after="0" w:line="240" w:lineRule="auto"/>
              <w:rPr>
                <w:rFonts w:ascii="Calibri" w:eastAsia="Times New Roman" w:hAnsi="Calibri" w:cs="Times New Roman"/>
                <w:color w:val="000000"/>
              </w:rPr>
            </w:pPr>
            <w:r>
              <w:rPr>
                <w:rFonts w:ascii="Calibri" w:eastAsia="Times New Roman" w:hAnsi="Calibri" w:cs="Times New Roman"/>
                <w:color w:val="000000"/>
              </w:rPr>
              <w:t>Facility-Based Day Supports</w:t>
            </w:r>
            <w:r w:rsidR="00892CF7" w:rsidRPr="00FF6726">
              <w:rPr>
                <w:rFonts w:ascii="Calibri" w:eastAsia="Times New Roman" w:hAnsi="Calibri" w:cs="Times New Roman"/>
                <w:color w:val="000000"/>
              </w:rPr>
              <w:t xml:space="preserve"> </w:t>
            </w:r>
          </w:p>
          <w:p w14:paraId="2A8B4138" w14:textId="77777777" w:rsidR="00892CF7" w:rsidRPr="00FF6726" w:rsidRDefault="00892CF7" w:rsidP="002A55C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Level 3</w:t>
            </w:r>
          </w:p>
        </w:tc>
        <w:tc>
          <w:tcPr>
            <w:tcW w:w="480" w:type="pct"/>
            <w:shd w:val="clear" w:color="000000" w:fill="E4DFEC"/>
            <w:noWrap/>
            <w:vAlign w:val="center"/>
            <w:hideMark/>
          </w:tcPr>
          <w:p w14:paraId="3B51C11C" w14:textId="77777777" w:rsidR="00892CF7" w:rsidRDefault="00892CF7" w:rsidP="00892CF7">
            <w:pPr>
              <w:jc w:val="center"/>
            </w:pPr>
            <w:r w:rsidRPr="008C7762">
              <w:rPr>
                <w:rFonts w:ascii="Calibri" w:eastAsia="Times New Roman" w:hAnsi="Calibri" w:cs="Times New Roman"/>
                <w:color w:val="000000"/>
              </w:rPr>
              <w:t>N/A</w:t>
            </w:r>
          </w:p>
        </w:tc>
        <w:tc>
          <w:tcPr>
            <w:tcW w:w="581" w:type="pct"/>
            <w:shd w:val="clear" w:color="000000" w:fill="E4DFEC"/>
            <w:noWrap/>
            <w:vAlign w:val="center"/>
          </w:tcPr>
          <w:p w14:paraId="4A6A18C0" w14:textId="77777777" w:rsidR="00892CF7" w:rsidRPr="00FF6726" w:rsidRDefault="00892CF7" w:rsidP="00892CF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$6.96</w:t>
            </w:r>
          </w:p>
        </w:tc>
        <w:tc>
          <w:tcPr>
            <w:tcW w:w="539" w:type="pct"/>
            <w:shd w:val="clear" w:color="000000" w:fill="E4DFEC"/>
            <w:noWrap/>
            <w:vAlign w:val="center"/>
          </w:tcPr>
          <w:p w14:paraId="634465D3" w14:textId="77777777" w:rsidR="00892CF7" w:rsidRPr="00FF6726" w:rsidRDefault="00892CF7" w:rsidP="00892CF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$1.74</w:t>
            </w:r>
          </w:p>
        </w:tc>
        <w:tc>
          <w:tcPr>
            <w:tcW w:w="1993" w:type="pct"/>
            <w:shd w:val="clear" w:color="000000" w:fill="E4DFEC"/>
            <w:noWrap/>
            <w:vAlign w:val="center"/>
          </w:tcPr>
          <w:p w14:paraId="520334F4" w14:textId="77777777" w:rsidR="00892CF7" w:rsidRPr="00FF6726" w:rsidRDefault="00892CF7" w:rsidP="00892CF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1:6 Staffing</w:t>
            </w:r>
          </w:p>
        </w:tc>
      </w:tr>
      <w:tr w:rsidR="00892CF7" w:rsidRPr="00FF6726" w14:paraId="6B5D83BB" w14:textId="77777777" w:rsidTr="00892CF7">
        <w:trPr>
          <w:trHeight w:val="300"/>
        </w:trPr>
        <w:tc>
          <w:tcPr>
            <w:tcW w:w="1407" w:type="pct"/>
            <w:shd w:val="clear" w:color="000000" w:fill="E4DFEC"/>
            <w:noWrap/>
            <w:vAlign w:val="bottom"/>
            <w:hideMark/>
          </w:tcPr>
          <w:p w14:paraId="63097013" w14:textId="49B8518F" w:rsidR="00892CF7" w:rsidRDefault="002B2806" w:rsidP="002A55C6">
            <w:pPr>
              <w:spacing w:after="0" w:line="240" w:lineRule="auto"/>
              <w:rPr>
                <w:rFonts w:ascii="Calibri" w:eastAsia="Times New Roman" w:hAnsi="Calibri" w:cs="Times New Roman"/>
                <w:color w:val="000000"/>
              </w:rPr>
            </w:pPr>
            <w:r>
              <w:rPr>
                <w:rFonts w:ascii="Calibri" w:eastAsia="Times New Roman" w:hAnsi="Calibri" w:cs="Times New Roman"/>
                <w:color w:val="000000"/>
              </w:rPr>
              <w:t>Facility-Based Day Supports</w:t>
            </w:r>
            <w:r w:rsidR="00892CF7" w:rsidRPr="00FF6726">
              <w:rPr>
                <w:rFonts w:ascii="Calibri" w:eastAsia="Times New Roman" w:hAnsi="Calibri" w:cs="Times New Roman"/>
                <w:color w:val="000000"/>
              </w:rPr>
              <w:t xml:space="preserve"> </w:t>
            </w:r>
          </w:p>
          <w:p w14:paraId="7C1D6A15" w14:textId="77777777" w:rsidR="00892CF7" w:rsidRPr="00FF6726" w:rsidRDefault="00892CF7" w:rsidP="002A55C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Level 4</w:t>
            </w:r>
          </w:p>
        </w:tc>
        <w:tc>
          <w:tcPr>
            <w:tcW w:w="480" w:type="pct"/>
            <w:shd w:val="clear" w:color="000000" w:fill="E4DFEC"/>
            <w:noWrap/>
            <w:vAlign w:val="center"/>
            <w:hideMark/>
          </w:tcPr>
          <w:p w14:paraId="0F7B9806" w14:textId="77777777" w:rsidR="00892CF7" w:rsidRDefault="00892CF7" w:rsidP="00892CF7">
            <w:pPr>
              <w:jc w:val="center"/>
            </w:pPr>
            <w:r w:rsidRPr="008C7762">
              <w:rPr>
                <w:rFonts w:ascii="Calibri" w:eastAsia="Times New Roman" w:hAnsi="Calibri" w:cs="Times New Roman"/>
                <w:color w:val="000000"/>
              </w:rPr>
              <w:t>N/A</w:t>
            </w:r>
          </w:p>
        </w:tc>
        <w:tc>
          <w:tcPr>
            <w:tcW w:w="581" w:type="pct"/>
            <w:shd w:val="clear" w:color="000000" w:fill="E4DFEC"/>
            <w:noWrap/>
            <w:vAlign w:val="center"/>
          </w:tcPr>
          <w:p w14:paraId="1383E357" w14:textId="77777777" w:rsidR="00892CF7" w:rsidRPr="00FF6726" w:rsidRDefault="00892CF7" w:rsidP="00892CF7">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$11.19</w:t>
            </w:r>
          </w:p>
        </w:tc>
        <w:tc>
          <w:tcPr>
            <w:tcW w:w="539" w:type="pct"/>
            <w:shd w:val="clear" w:color="000000" w:fill="E4DFEC"/>
            <w:noWrap/>
            <w:vAlign w:val="center"/>
          </w:tcPr>
          <w:p w14:paraId="45B54D2F" w14:textId="77777777" w:rsidR="00892CF7" w:rsidRPr="00FF6726" w:rsidRDefault="00892CF7" w:rsidP="00892CF7">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$2.80</w:t>
            </w:r>
          </w:p>
        </w:tc>
        <w:tc>
          <w:tcPr>
            <w:tcW w:w="1993" w:type="pct"/>
            <w:shd w:val="clear" w:color="000000" w:fill="E4DFEC"/>
            <w:noWrap/>
            <w:vAlign w:val="center"/>
          </w:tcPr>
          <w:p w14:paraId="575ECFFA" w14:textId="77777777" w:rsidR="00892CF7" w:rsidRPr="00FF6726" w:rsidRDefault="000B2353" w:rsidP="00892CF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 change</w:t>
            </w:r>
            <w:r w:rsidR="0011496A">
              <w:rPr>
                <w:rFonts w:ascii="Calibri" w:eastAsia="Times New Roman" w:hAnsi="Calibri" w:cs="Times New Roman"/>
                <w:color w:val="000000"/>
              </w:rPr>
              <w:t xml:space="preserve"> from current expectations</w:t>
            </w:r>
            <w:r>
              <w:rPr>
                <w:rFonts w:ascii="Calibri" w:eastAsia="Times New Roman" w:hAnsi="Calibri" w:cs="Times New Roman"/>
                <w:color w:val="000000"/>
              </w:rPr>
              <w:t>.</w:t>
            </w:r>
          </w:p>
        </w:tc>
      </w:tr>
      <w:tr w:rsidR="00892CF7" w:rsidRPr="00FF6726" w14:paraId="60639C1E" w14:textId="77777777" w:rsidTr="00892CF7">
        <w:trPr>
          <w:trHeight w:val="300"/>
        </w:trPr>
        <w:tc>
          <w:tcPr>
            <w:tcW w:w="1407" w:type="pct"/>
            <w:shd w:val="clear" w:color="000000" w:fill="E4DFEC"/>
            <w:noWrap/>
            <w:vAlign w:val="bottom"/>
            <w:hideMark/>
          </w:tcPr>
          <w:p w14:paraId="7D939BEF" w14:textId="2691E607" w:rsidR="00892CF7" w:rsidRDefault="002B2806" w:rsidP="002A55C6">
            <w:pPr>
              <w:spacing w:after="0" w:line="240" w:lineRule="auto"/>
              <w:rPr>
                <w:rFonts w:ascii="Calibri" w:eastAsia="Times New Roman" w:hAnsi="Calibri" w:cs="Times New Roman"/>
                <w:color w:val="000000"/>
              </w:rPr>
            </w:pPr>
            <w:r>
              <w:rPr>
                <w:rFonts w:ascii="Calibri" w:eastAsia="Times New Roman" w:hAnsi="Calibri" w:cs="Times New Roman"/>
                <w:color w:val="000000"/>
              </w:rPr>
              <w:t>Facility-Based Day Supports</w:t>
            </w:r>
            <w:r w:rsidR="00892CF7" w:rsidRPr="00FF6726">
              <w:rPr>
                <w:rFonts w:ascii="Calibri" w:eastAsia="Times New Roman" w:hAnsi="Calibri" w:cs="Times New Roman"/>
                <w:color w:val="000000"/>
              </w:rPr>
              <w:t xml:space="preserve"> </w:t>
            </w:r>
          </w:p>
          <w:p w14:paraId="22D21B88" w14:textId="77777777" w:rsidR="00892CF7" w:rsidRPr="00FF6726" w:rsidRDefault="00892CF7" w:rsidP="002A55C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Level 6</w:t>
            </w:r>
          </w:p>
        </w:tc>
        <w:tc>
          <w:tcPr>
            <w:tcW w:w="480" w:type="pct"/>
            <w:shd w:val="clear" w:color="000000" w:fill="E4DFEC"/>
            <w:noWrap/>
            <w:vAlign w:val="center"/>
            <w:hideMark/>
          </w:tcPr>
          <w:p w14:paraId="7177060C" w14:textId="77777777" w:rsidR="00892CF7" w:rsidRDefault="00892CF7" w:rsidP="00892CF7">
            <w:pPr>
              <w:jc w:val="center"/>
            </w:pPr>
            <w:r w:rsidRPr="008C7762">
              <w:rPr>
                <w:rFonts w:ascii="Calibri" w:eastAsia="Times New Roman" w:hAnsi="Calibri" w:cs="Times New Roman"/>
                <w:color w:val="000000"/>
              </w:rPr>
              <w:t>N/A</w:t>
            </w:r>
          </w:p>
        </w:tc>
        <w:tc>
          <w:tcPr>
            <w:tcW w:w="581" w:type="pct"/>
            <w:shd w:val="clear" w:color="000000" w:fill="E4DFEC"/>
            <w:noWrap/>
            <w:vAlign w:val="center"/>
            <w:hideMark/>
          </w:tcPr>
          <w:p w14:paraId="7E2FEBCC" w14:textId="77777777" w:rsidR="00892CF7" w:rsidRPr="00FF6726" w:rsidRDefault="00892CF7" w:rsidP="00892CF7">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$21.59</w:t>
            </w:r>
          </w:p>
        </w:tc>
        <w:tc>
          <w:tcPr>
            <w:tcW w:w="539" w:type="pct"/>
            <w:shd w:val="clear" w:color="000000" w:fill="E4DFEC"/>
            <w:noWrap/>
            <w:vAlign w:val="center"/>
            <w:hideMark/>
          </w:tcPr>
          <w:p w14:paraId="0F75F19D" w14:textId="77777777" w:rsidR="00892CF7" w:rsidRPr="00FF6726" w:rsidRDefault="00892CF7" w:rsidP="00892CF7">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$5.40</w:t>
            </w:r>
          </w:p>
        </w:tc>
        <w:tc>
          <w:tcPr>
            <w:tcW w:w="1993" w:type="pct"/>
            <w:shd w:val="clear" w:color="000000" w:fill="E4DFEC"/>
            <w:noWrap/>
            <w:vAlign w:val="center"/>
          </w:tcPr>
          <w:p w14:paraId="3AC2DB4B" w14:textId="77777777" w:rsidR="00892CF7" w:rsidRPr="00FF6726" w:rsidRDefault="000B2353" w:rsidP="00892CF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 change</w:t>
            </w:r>
            <w:r w:rsidR="0011496A">
              <w:rPr>
                <w:rFonts w:ascii="Calibri" w:eastAsia="Times New Roman" w:hAnsi="Calibri" w:cs="Times New Roman"/>
                <w:color w:val="000000"/>
              </w:rPr>
              <w:t xml:space="preserve"> from current expectations</w:t>
            </w:r>
            <w:r>
              <w:rPr>
                <w:rFonts w:ascii="Calibri" w:eastAsia="Times New Roman" w:hAnsi="Calibri" w:cs="Times New Roman"/>
                <w:color w:val="000000"/>
              </w:rPr>
              <w:t>.</w:t>
            </w:r>
          </w:p>
        </w:tc>
      </w:tr>
    </w:tbl>
    <w:p w14:paraId="55B1DC95" w14:textId="77777777" w:rsidR="005036B2" w:rsidRDefault="005036B2" w:rsidP="00192ACB">
      <w:pPr>
        <w:pStyle w:val="ListParagraph"/>
        <w:spacing w:after="0"/>
        <w:ind w:left="0"/>
      </w:pPr>
    </w:p>
    <w:p w14:paraId="64BB5CFD" w14:textId="77777777" w:rsidR="00FA00FA" w:rsidRDefault="00FA00FA" w:rsidP="00C73531">
      <w:pPr>
        <w:pStyle w:val="ListParagraph"/>
        <w:numPr>
          <w:ilvl w:val="0"/>
          <w:numId w:val="24"/>
        </w:numPr>
        <w:spacing w:after="0"/>
        <w:rPr>
          <w:b/>
          <w:sz w:val="24"/>
          <w:szCs w:val="24"/>
        </w:rPr>
      </w:pPr>
      <w:r>
        <w:rPr>
          <w:b/>
          <w:sz w:val="24"/>
          <w:szCs w:val="24"/>
        </w:rPr>
        <w:t>Establish New Residential Special Needs Rate Adjustment</w:t>
      </w:r>
      <w:r w:rsidR="00C73531">
        <w:rPr>
          <w:b/>
          <w:sz w:val="24"/>
          <w:szCs w:val="24"/>
        </w:rPr>
        <w:t xml:space="preserve"> and </w:t>
      </w:r>
      <w:r w:rsidR="00C73531" w:rsidRPr="00C73531">
        <w:rPr>
          <w:b/>
          <w:sz w:val="24"/>
          <w:szCs w:val="24"/>
        </w:rPr>
        <w:t xml:space="preserve">Non-Residential Homebound </w:t>
      </w:r>
      <w:r w:rsidR="00EB06F1">
        <w:rPr>
          <w:b/>
          <w:sz w:val="24"/>
          <w:szCs w:val="24"/>
        </w:rPr>
        <w:t xml:space="preserve">Support Service </w:t>
      </w:r>
      <w:r>
        <w:rPr>
          <w:b/>
          <w:sz w:val="24"/>
          <w:szCs w:val="24"/>
        </w:rPr>
        <w:t>to Support Individuals who are Homebound</w:t>
      </w:r>
    </w:p>
    <w:p w14:paraId="02EB3CCA" w14:textId="77777777" w:rsidR="00066883" w:rsidRPr="001B6D70" w:rsidRDefault="00066883" w:rsidP="00066883">
      <w:pPr>
        <w:pStyle w:val="ListParagraph"/>
        <w:spacing w:after="0"/>
        <w:ind w:left="0"/>
        <w:rPr>
          <w:b/>
          <w:sz w:val="8"/>
          <w:szCs w:val="8"/>
        </w:rPr>
      </w:pPr>
    </w:p>
    <w:p w14:paraId="1587D3EC" w14:textId="77777777" w:rsidR="00066883" w:rsidRPr="009D1003" w:rsidRDefault="00066883" w:rsidP="00066883">
      <w:pPr>
        <w:spacing w:after="0"/>
        <w:rPr>
          <w:b/>
        </w:rPr>
      </w:pPr>
      <w:r w:rsidRPr="009D1003">
        <w:rPr>
          <w:b/>
        </w:rPr>
        <w:t>C</w:t>
      </w:r>
      <w:r>
        <w:rPr>
          <w:b/>
        </w:rPr>
        <w:t>urrent In-Home Day</w:t>
      </w:r>
      <w:r w:rsidRPr="009D1003">
        <w:rPr>
          <w:b/>
        </w:rPr>
        <w:t xml:space="preserve"> Reimbursement Rate</w:t>
      </w:r>
      <w:r>
        <w:rPr>
          <w:b/>
        </w:rPr>
        <w:t>s Converted to Residential Special Needs Adjustment</w:t>
      </w:r>
      <w:r w:rsidR="00F716B9">
        <w:rPr>
          <w:b/>
        </w:rPr>
        <w:t xml:space="preserve"> and Non-Residential Homebound Support Service</w:t>
      </w:r>
      <w:r w:rsidRPr="009D1003">
        <w:rPr>
          <w:b/>
        </w:rPr>
        <w:t>:</w:t>
      </w: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9"/>
        <w:gridCol w:w="1528"/>
        <w:gridCol w:w="1307"/>
        <w:gridCol w:w="1213"/>
        <w:gridCol w:w="4485"/>
      </w:tblGrid>
      <w:tr w:rsidR="00066883" w:rsidRPr="00FF6726" w14:paraId="42840701" w14:textId="77777777" w:rsidTr="004E7BA7">
        <w:trPr>
          <w:trHeight w:val="600"/>
        </w:trPr>
        <w:tc>
          <w:tcPr>
            <w:tcW w:w="1208" w:type="pct"/>
            <w:shd w:val="clear" w:color="000000" w:fill="DCE6F1"/>
            <w:noWrap/>
            <w:vAlign w:val="center"/>
          </w:tcPr>
          <w:p w14:paraId="16D9C39B" w14:textId="77777777" w:rsidR="00066883" w:rsidRPr="00FF6726" w:rsidRDefault="00066883" w:rsidP="002A55C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Current Service</w:t>
            </w:r>
          </w:p>
        </w:tc>
        <w:tc>
          <w:tcPr>
            <w:tcW w:w="679" w:type="pct"/>
            <w:shd w:val="clear" w:color="000000" w:fill="DCE6F1"/>
            <w:noWrap/>
            <w:vAlign w:val="center"/>
          </w:tcPr>
          <w:p w14:paraId="3B31C4A3" w14:textId="77777777" w:rsidR="00066883" w:rsidRPr="00FF6726" w:rsidRDefault="00066883" w:rsidP="002A55C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xml:space="preserve">In Home Day Current Daily </w:t>
            </w:r>
            <w:r>
              <w:rPr>
                <w:rFonts w:ascii="Calibri" w:eastAsia="Times New Roman" w:hAnsi="Calibri" w:cs="Times New Roman"/>
                <w:color w:val="000000"/>
              </w:rPr>
              <w:lastRenderedPageBreak/>
              <w:t>Rate</w:t>
            </w:r>
          </w:p>
        </w:tc>
        <w:tc>
          <w:tcPr>
            <w:tcW w:w="581" w:type="pct"/>
            <w:shd w:val="clear" w:color="000000" w:fill="DCE6F1"/>
            <w:noWrap/>
            <w:vAlign w:val="center"/>
          </w:tcPr>
          <w:p w14:paraId="7F5164F2" w14:textId="77777777" w:rsidR="00066883" w:rsidRPr="00FF6726" w:rsidRDefault="00066883" w:rsidP="002A55C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lastRenderedPageBreak/>
              <w:t xml:space="preserve">New Service </w:t>
            </w:r>
            <w:r>
              <w:rPr>
                <w:rFonts w:ascii="Calibri" w:eastAsia="Times New Roman" w:hAnsi="Calibri" w:cs="Times New Roman"/>
                <w:color w:val="000000"/>
              </w:rPr>
              <w:lastRenderedPageBreak/>
              <w:t>Hourly Rate</w:t>
            </w:r>
          </w:p>
        </w:tc>
        <w:tc>
          <w:tcPr>
            <w:tcW w:w="539" w:type="pct"/>
            <w:shd w:val="clear" w:color="000000" w:fill="DCE6F1"/>
            <w:noWrap/>
            <w:vAlign w:val="center"/>
          </w:tcPr>
          <w:p w14:paraId="709A9FE8" w14:textId="77777777" w:rsidR="00066883" w:rsidRPr="00FF6726" w:rsidRDefault="00066883" w:rsidP="002A55C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lastRenderedPageBreak/>
              <w:t xml:space="preserve">New Service 15 </w:t>
            </w:r>
            <w:r>
              <w:rPr>
                <w:rFonts w:ascii="Calibri" w:eastAsia="Times New Roman" w:hAnsi="Calibri" w:cs="Times New Roman"/>
                <w:color w:val="000000"/>
              </w:rPr>
              <w:lastRenderedPageBreak/>
              <w:t>Minute Unit Rate</w:t>
            </w:r>
          </w:p>
        </w:tc>
        <w:tc>
          <w:tcPr>
            <w:tcW w:w="1993" w:type="pct"/>
            <w:shd w:val="clear" w:color="000000" w:fill="DCE6F1"/>
            <w:vAlign w:val="center"/>
          </w:tcPr>
          <w:p w14:paraId="76F57B31" w14:textId="77777777" w:rsidR="00066883" w:rsidRPr="00FF6726" w:rsidRDefault="00066883" w:rsidP="002A55C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lastRenderedPageBreak/>
              <w:t>New Service</w:t>
            </w:r>
          </w:p>
        </w:tc>
      </w:tr>
      <w:tr w:rsidR="00066883" w:rsidRPr="00FF6726" w14:paraId="2853CA40" w14:textId="77777777" w:rsidTr="00BE5706">
        <w:trPr>
          <w:trHeight w:val="600"/>
        </w:trPr>
        <w:tc>
          <w:tcPr>
            <w:tcW w:w="1208" w:type="pct"/>
            <w:shd w:val="clear" w:color="000000" w:fill="DCE6F1"/>
            <w:noWrap/>
            <w:vAlign w:val="bottom"/>
            <w:hideMark/>
          </w:tcPr>
          <w:p w14:paraId="5E0D831C" w14:textId="77777777" w:rsidR="00066883" w:rsidRPr="00FF6726" w:rsidRDefault="00066883" w:rsidP="002A55C6">
            <w:pPr>
              <w:spacing w:after="0" w:line="240" w:lineRule="auto"/>
              <w:rPr>
                <w:rFonts w:ascii="Calibri" w:eastAsia="Times New Roman" w:hAnsi="Calibri" w:cs="Times New Roman"/>
                <w:color w:val="000000"/>
              </w:rPr>
            </w:pPr>
            <w:r>
              <w:rPr>
                <w:rFonts w:ascii="Calibri" w:eastAsia="Times New Roman" w:hAnsi="Calibri" w:cs="Times New Roman"/>
                <w:color w:val="000000"/>
              </w:rPr>
              <w:lastRenderedPageBreak/>
              <w:t>In-Home Day (</w:t>
            </w:r>
            <w:r w:rsidRPr="00FF6726">
              <w:rPr>
                <w:rFonts w:ascii="Calibri" w:eastAsia="Times New Roman" w:hAnsi="Calibri" w:cs="Times New Roman"/>
                <w:color w:val="000000"/>
              </w:rPr>
              <w:t>Homebound)</w:t>
            </w:r>
          </w:p>
        </w:tc>
        <w:tc>
          <w:tcPr>
            <w:tcW w:w="679" w:type="pct"/>
            <w:shd w:val="clear" w:color="000000" w:fill="DCE6F1"/>
            <w:noWrap/>
            <w:vAlign w:val="bottom"/>
            <w:hideMark/>
          </w:tcPr>
          <w:p w14:paraId="476BA988" w14:textId="77777777" w:rsidR="00066883" w:rsidRPr="00FF6726" w:rsidRDefault="00066883"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$56.69</w:t>
            </w:r>
          </w:p>
        </w:tc>
        <w:tc>
          <w:tcPr>
            <w:tcW w:w="581" w:type="pct"/>
            <w:shd w:val="clear" w:color="000000" w:fill="DCE6F1"/>
            <w:noWrap/>
            <w:vAlign w:val="bottom"/>
          </w:tcPr>
          <w:p w14:paraId="08539084" w14:textId="77777777" w:rsidR="00066883" w:rsidRPr="00FF6726" w:rsidRDefault="00A1264A" w:rsidP="002A55C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N/A</w:t>
            </w:r>
          </w:p>
        </w:tc>
        <w:tc>
          <w:tcPr>
            <w:tcW w:w="539" w:type="pct"/>
            <w:shd w:val="clear" w:color="000000" w:fill="DCE6F1"/>
            <w:noWrap/>
            <w:vAlign w:val="bottom"/>
          </w:tcPr>
          <w:p w14:paraId="08DBBDB8" w14:textId="77777777" w:rsidR="00066883" w:rsidRPr="00FF6726" w:rsidRDefault="00A1264A" w:rsidP="002A55C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N/A</w:t>
            </w:r>
          </w:p>
        </w:tc>
        <w:tc>
          <w:tcPr>
            <w:tcW w:w="1993" w:type="pct"/>
            <w:shd w:val="clear" w:color="000000" w:fill="DCE6F1"/>
            <w:vAlign w:val="bottom"/>
            <w:hideMark/>
          </w:tcPr>
          <w:p w14:paraId="710A044C" w14:textId="2B1E9383" w:rsidR="00066883" w:rsidRPr="00FF6726" w:rsidRDefault="00066883" w:rsidP="00EB06F1">
            <w:pPr>
              <w:spacing w:after="0" w:line="240" w:lineRule="auto"/>
              <w:rPr>
                <w:rFonts w:ascii="Calibri" w:eastAsia="Times New Roman" w:hAnsi="Calibri" w:cs="Times New Roman"/>
                <w:color w:val="000000"/>
              </w:rPr>
            </w:pPr>
            <w:r>
              <w:rPr>
                <w:rFonts w:ascii="Calibri" w:eastAsia="Times New Roman" w:hAnsi="Calibri" w:cs="Times New Roman"/>
                <w:color w:val="000000"/>
              </w:rPr>
              <w:t>Residen</w:t>
            </w:r>
            <w:r w:rsidR="001F6C74">
              <w:rPr>
                <w:rFonts w:ascii="Calibri" w:eastAsia="Times New Roman" w:hAnsi="Calibri" w:cs="Times New Roman"/>
                <w:color w:val="000000"/>
              </w:rPr>
              <w:t>tial Special Needs Adjustment  - Homebound</w:t>
            </w:r>
            <w:r>
              <w:rPr>
                <w:rFonts w:ascii="Calibri" w:eastAsia="Times New Roman" w:hAnsi="Calibri" w:cs="Times New Roman"/>
                <w:color w:val="000000"/>
              </w:rPr>
              <w:t xml:space="preserve">   </w:t>
            </w:r>
            <w:r w:rsidRPr="00FF6726">
              <w:rPr>
                <w:rFonts w:ascii="Calibri" w:eastAsia="Times New Roman" w:hAnsi="Calibri" w:cs="Times New Roman"/>
                <w:color w:val="000000"/>
              </w:rPr>
              <w:t xml:space="preserve"> (Levels 1-3)</w:t>
            </w:r>
            <w:r w:rsidR="00EB06F1">
              <w:rPr>
                <w:rFonts w:ascii="Calibri" w:eastAsia="Times New Roman" w:hAnsi="Calibri" w:cs="Times New Roman"/>
                <w:color w:val="000000"/>
              </w:rPr>
              <w:t xml:space="preserve"> or</w:t>
            </w:r>
            <w:r w:rsidR="004D0091" w:rsidRPr="004D0091">
              <w:rPr>
                <w:rFonts w:ascii="Calibri" w:eastAsia="Times New Roman" w:hAnsi="Calibri" w:cs="Times New Roman"/>
                <w:color w:val="000000"/>
              </w:rPr>
              <w:t xml:space="preserve"> Non-Residential Homebound </w:t>
            </w:r>
            <w:r w:rsidR="00EB06F1">
              <w:rPr>
                <w:rFonts w:ascii="Calibri" w:eastAsia="Times New Roman" w:hAnsi="Calibri" w:cs="Times New Roman"/>
                <w:color w:val="000000"/>
              </w:rPr>
              <w:t>Support Service</w:t>
            </w:r>
            <w:r w:rsidR="00441AAB">
              <w:rPr>
                <w:rFonts w:ascii="Calibri" w:eastAsia="Times New Roman" w:hAnsi="Calibri" w:cs="Times New Roman"/>
                <w:color w:val="000000"/>
              </w:rPr>
              <w:t xml:space="preserve"> (Levels 1-3)</w:t>
            </w:r>
          </w:p>
        </w:tc>
      </w:tr>
      <w:tr w:rsidR="00A1264A" w:rsidRPr="00FF6726" w14:paraId="28FF3DB7" w14:textId="77777777" w:rsidTr="00BA0BE2">
        <w:trPr>
          <w:trHeight w:val="600"/>
        </w:trPr>
        <w:tc>
          <w:tcPr>
            <w:tcW w:w="1208" w:type="pct"/>
            <w:shd w:val="clear" w:color="000000" w:fill="DCE6F1"/>
            <w:noWrap/>
            <w:vAlign w:val="bottom"/>
            <w:hideMark/>
          </w:tcPr>
          <w:p w14:paraId="3182CFCB" w14:textId="77777777" w:rsidR="00A1264A" w:rsidRPr="00FF6726" w:rsidRDefault="00A1264A" w:rsidP="002A55C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 xml:space="preserve">In-Home Day Level 4 </w:t>
            </w:r>
            <w:r>
              <w:rPr>
                <w:rFonts w:ascii="Calibri" w:eastAsia="Times New Roman" w:hAnsi="Calibri" w:cs="Times New Roman"/>
                <w:color w:val="000000"/>
              </w:rPr>
              <w:t xml:space="preserve">              (</w:t>
            </w:r>
            <w:r w:rsidRPr="00FF6726">
              <w:rPr>
                <w:rFonts w:ascii="Calibri" w:eastAsia="Times New Roman" w:hAnsi="Calibri" w:cs="Times New Roman"/>
                <w:color w:val="000000"/>
              </w:rPr>
              <w:t>Homebound)</w:t>
            </w:r>
          </w:p>
        </w:tc>
        <w:tc>
          <w:tcPr>
            <w:tcW w:w="679" w:type="pct"/>
            <w:shd w:val="clear" w:color="000000" w:fill="DCE6F1"/>
            <w:noWrap/>
            <w:vAlign w:val="bottom"/>
            <w:hideMark/>
          </w:tcPr>
          <w:p w14:paraId="026A70B9" w14:textId="77777777" w:rsidR="00A1264A" w:rsidRPr="00FF6726" w:rsidRDefault="00A1264A"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$81.70</w:t>
            </w:r>
          </w:p>
        </w:tc>
        <w:tc>
          <w:tcPr>
            <w:tcW w:w="581" w:type="pct"/>
            <w:shd w:val="clear" w:color="000000" w:fill="DCE6F1"/>
            <w:noWrap/>
            <w:vAlign w:val="bottom"/>
          </w:tcPr>
          <w:p w14:paraId="487311BE" w14:textId="77777777" w:rsidR="00A1264A" w:rsidRPr="00FF6726" w:rsidRDefault="00A1264A" w:rsidP="00BA0B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N/A</w:t>
            </w:r>
          </w:p>
        </w:tc>
        <w:tc>
          <w:tcPr>
            <w:tcW w:w="539" w:type="pct"/>
            <w:shd w:val="clear" w:color="000000" w:fill="DCE6F1"/>
            <w:noWrap/>
            <w:vAlign w:val="bottom"/>
          </w:tcPr>
          <w:p w14:paraId="017C8A22" w14:textId="77777777" w:rsidR="00A1264A" w:rsidRPr="00FF6726" w:rsidRDefault="00A1264A" w:rsidP="00BA0B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N/A</w:t>
            </w:r>
          </w:p>
        </w:tc>
        <w:tc>
          <w:tcPr>
            <w:tcW w:w="1993" w:type="pct"/>
            <w:shd w:val="clear" w:color="000000" w:fill="DCE6F1"/>
            <w:vAlign w:val="bottom"/>
            <w:hideMark/>
          </w:tcPr>
          <w:p w14:paraId="21CBF83F" w14:textId="77777777" w:rsidR="00A1264A" w:rsidRPr="00FF6726" w:rsidRDefault="00A1264A" w:rsidP="00EB06F1">
            <w:pPr>
              <w:spacing w:after="0" w:line="240" w:lineRule="auto"/>
              <w:rPr>
                <w:rFonts w:ascii="Calibri" w:eastAsia="Times New Roman" w:hAnsi="Calibri" w:cs="Times New Roman"/>
                <w:color w:val="000000"/>
              </w:rPr>
            </w:pPr>
            <w:r>
              <w:rPr>
                <w:rFonts w:ascii="Calibri" w:eastAsia="Times New Roman" w:hAnsi="Calibri" w:cs="Times New Roman"/>
                <w:color w:val="000000"/>
              </w:rPr>
              <w:t>Resident</w:t>
            </w:r>
            <w:r w:rsidR="001F6C74">
              <w:rPr>
                <w:rFonts w:ascii="Calibri" w:eastAsia="Times New Roman" w:hAnsi="Calibri" w:cs="Times New Roman"/>
                <w:color w:val="000000"/>
              </w:rPr>
              <w:t>ial Special Needs Adjustment   -Homebound</w:t>
            </w:r>
            <w:r>
              <w:rPr>
                <w:rFonts w:ascii="Calibri" w:eastAsia="Times New Roman" w:hAnsi="Calibri" w:cs="Times New Roman"/>
                <w:color w:val="000000"/>
              </w:rPr>
              <w:t xml:space="preserve"> </w:t>
            </w:r>
            <w:r w:rsidRPr="00FF6726">
              <w:rPr>
                <w:rFonts w:ascii="Calibri" w:eastAsia="Times New Roman" w:hAnsi="Calibri" w:cs="Times New Roman"/>
                <w:color w:val="000000"/>
              </w:rPr>
              <w:t>(Level 4)</w:t>
            </w:r>
            <w:r w:rsidR="004D0091">
              <w:rPr>
                <w:rFonts w:ascii="Calibri" w:eastAsia="Times New Roman" w:hAnsi="Calibri" w:cs="Times New Roman"/>
                <w:color w:val="000000"/>
              </w:rPr>
              <w:t xml:space="preserve"> or </w:t>
            </w:r>
            <w:r w:rsidR="004D0091" w:rsidRPr="004D0091">
              <w:rPr>
                <w:rFonts w:ascii="Calibri" w:eastAsia="Times New Roman" w:hAnsi="Calibri" w:cs="Times New Roman"/>
                <w:color w:val="000000"/>
              </w:rPr>
              <w:t xml:space="preserve">Non-Residential Homebound </w:t>
            </w:r>
            <w:r w:rsidR="00EB06F1">
              <w:rPr>
                <w:rFonts w:ascii="Calibri" w:eastAsia="Times New Roman" w:hAnsi="Calibri" w:cs="Times New Roman"/>
                <w:color w:val="000000"/>
              </w:rPr>
              <w:t>Support Service</w:t>
            </w:r>
            <w:r w:rsidR="004D0091">
              <w:rPr>
                <w:rFonts w:ascii="Calibri" w:eastAsia="Times New Roman" w:hAnsi="Calibri" w:cs="Times New Roman"/>
                <w:color w:val="000000"/>
              </w:rPr>
              <w:t xml:space="preserve"> Level 4</w:t>
            </w:r>
          </w:p>
        </w:tc>
      </w:tr>
      <w:tr w:rsidR="00A1264A" w:rsidRPr="00FF6726" w14:paraId="588951E3" w14:textId="77777777" w:rsidTr="00BA0BE2">
        <w:trPr>
          <w:trHeight w:val="600"/>
        </w:trPr>
        <w:tc>
          <w:tcPr>
            <w:tcW w:w="1208" w:type="pct"/>
            <w:shd w:val="clear" w:color="000000" w:fill="DCE6F1"/>
            <w:noWrap/>
            <w:vAlign w:val="bottom"/>
            <w:hideMark/>
          </w:tcPr>
          <w:p w14:paraId="62EF56A1" w14:textId="77777777" w:rsidR="00A1264A" w:rsidRPr="00FF6726" w:rsidRDefault="00A1264A" w:rsidP="002A55C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 xml:space="preserve">In-Home Day Level 6 </w:t>
            </w:r>
            <w:r>
              <w:rPr>
                <w:rFonts w:ascii="Calibri" w:eastAsia="Times New Roman" w:hAnsi="Calibri" w:cs="Times New Roman"/>
                <w:color w:val="000000"/>
              </w:rPr>
              <w:t xml:space="preserve">               (</w:t>
            </w:r>
            <w:r w:rsidRPr="00FF6726">
              <w:rPr>
                <w:rFonts w:ascii="Calibri" w:eastAsia="Times New Roman" w:hAnsi="Calibri" w:cs="Times New Roman"/>
                <w:color w:val="000000"/>
              </w:rPr>
              <w:t>Homebound)</w:t>
            </w:r>
          </w:p>
        </w:tc>
        <w:tc>
          <w:tcPr>
            <w:tcW w:w="679" w:type="pct"/>
            <w:shd w:val="clear" w:color="000000" w:fill="DCE6F1"/>
            <w:noWrap/>
            <w:vAlign w:val="bottom"/>
            <w:hideMark/>
          </w:tcPr>
          <w:p w14:paraId="12DB4914" w14:textId="77777777" w:rsidR="00A1264A" w:rsidRPr="00FF6726" w:rsidRDefault="00A1264A"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$130.12</w:t>
            </w:r>
          </w:p>
        </w:tc>
        <w:tc>
          <w:tcPr>
            <w:tcW w:w="581" w:type="pct"/>
            <w:shd w:val="clear" w:color="000000" w:fill="DCE6F1"/>
            <w:noWrap/>
            <w:vAlign w:val="bottom"/>
          </w:tcPr>
          <w:p w14:paraId="018F3353" w14:textId="77777777" w:rsidR="00A1264A" w:rsidRPr="00FF6726" w:rsidRDefault="00A1264A" w:rsidP="00BA0B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N/A</w:t>
            </w:r>
          </w:p>
        </w:tc>
        <w:tc>
          <w:tcPr>
            <w:tcW w:w="539" w:type="pct"/>
            <w:shd w:val="clear" w:color="000000" w:fill="DCE6F1"/>
            <w:noWrap/>
            <w:vAlign w:val="bottom"/>
          </w:tcPr>
          <w:p w14:paraId="6DB0AD53" w14:textId="77777777" w:rsidR="00A1264A" w:rsidRPr="00FF6726" w:rsidRDefault="00A1264A" w:rsidP="00BA0BE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N/A</w:t>
            </w:r>
          </w:p>
        </w:tc>
        <w:tc>
          <w:tcPr>
            <w:tcW w:w="1993" w:type="pct"/>
            <w:shd w:val="clear" w:color="000000" w:fill="DCE6F1"/>
            <w:vAlign w:val="bottom"/>
            <w:hideMark/>
          </w:tcPr>
          <w:p w14:paraId="2DF62F82" w14:textId="77777777" w:rsidR="00A1264A" w:rsidRPr="00FF6726" w:rsidRDefault="00A1264A" w:rsidP="00EB06F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Residential Special Needs Adjustment </w:t>
            </w:r>
            <w:r w:rsidR="001F6C74">
              <w:rPr>
                <w:rFonts w:ascii="Calibri" w:eastAsia="Times New Roman" w:hAnsi="Calibri" w:cs="Times New Roman"/>
                <w:color w:val="000000"/>
              </w:rPr>
              <w:t>- Homebound</w:t>
            </w:r>
            <w:r w:rsidR="00EB06F1">
              <w:rPr>
                <w:rFonts w:ascii="Calibri" w:eastAsia="Times New Roman" w:hAnsi="Calibri" w:cs="Times New Roman"/>
                <w:color w:val="000000"/>
              </w:rPr>
              <w:t xml:space="preserve">  </w:t>
            </w:r>
            <w:r w:rsidRPr="00FF6726">
              <w:rPr>
                <w:rFonts w:ascii="Calibri" w:eastAsia="Times New Roman" w:hAnsi="Calibri" w:cs="Times New Roman"/>
                <w:color w:val="000000"/>
              </w:rPr>
              <w:t>(Level 6)</w:t>
            </w:r>
            <w:r w:rsidR="004D0091">
              <w:rPr>
                <w:rFonts w:ascii="Calibri" w:eastAsia="Times New Roman" w:hAnsi="Calibri" w:cs="Times New Roman"/>
                <w:color w:val="000000"/>
              </w:rPr>
              <w:t xml:space="preserve"> or </w:t>
            </w:r>
            <w:r w:rsidR="004D0091" w:rsidRPr="004D0091">
              <w:rPr>
                <w:rFonts w:ascii="Calibri" w:eastAsia="Times New Roman" w:hAnsi="Calibri" w:cs="Times New Roman"/>
                <w:color w:val="000000"/>
              </w:rPr>
              <w:t xml:space="preserve">Non-Residential Homebound </w:t>
            </w:r>
            <w:r w:rsidR="00EB06F1">
              <w:rPr>
                <w:rFonts w:ascii="Calibri" w:eastAsia="Times New Roman" w:hAnsi="Calibri" w:cs="Times New Roman"/>
                <w:color w:val="000000"/>
              </w:rPr>
              <w:t>Support Service</w:t>
            </w:r>
            <w:r w:rsidR="004D0091">
              <w:rPr>
                <w:rFonts w:ascii="Calibri" w:eastAsia="Times New Roman" w:hAnsi="Calibri" w:cs="Times New Roman"/>
                <w:color w:val="000000"/>
              </w:rPr>
              <w:t xml:space="preserve"> Level 6</w:t>
            </w:r>
          </w:p>
        </w:tc>
      </w:tr>
    </w:tbl>
    <w:p w14:paraId="27174C21" w14:textId="77777777" w:rsidR="00F30800" w:rsidRDefault="00F30800" w:rsidP="00BA0BE2">
      <w:pPr>
        <w:pStyle w:val="ListParagraph"/>
        <w:numPr>
          <w:ilvl w:val="0"/>
          <w:numId w:val="12"/>
        </w:numPr>
        <w:spacing w:after="0"/>
      </w:pPr>
      <w:r>
        <w:t xml:space="preserve">Replaces In-Home Day for people who are determined to be homebound* for certain days or a certain period of time.  </w:t>
      </w:r>
      <w:r w:rsidR="00BA0BE2">
        <w:t>‘</w:t>
      </w:r>
      <w:r w:rsidR="00BA0BE2" w:rsidRPr="00705F08">
        <w:rPr>
          <w:i/>
        </w:rPr>
        <w:t xml:space="preserve">Homebound’ is defined as being unable to leave your home for at least 2 hours per day for a sustained period of time which is at least 5 days in a 14 day billing period. </w:t>
      </w:r>
      <w:r w:rsidR="00BA0BE2" w:rsidRPr="00705F08">
        <w:t xml:space="preserve"> (The 2 hours may or may not be consecutive).</w:t>
      </w:r>
    </w:p>
    <w:p w14:paraId="576BC39D" w14:textId="77777777" w:rsidR="00E81C68" w:rsidRDefault="00E81C68" w:rsidP="0055269B">
      <w:pPr>
        <w:pStyle w:val="ListParagraph"/>
        <w:numPr>
          <w:ilvl w:val="0"/>
          <w:numId w:val="3"/>
        </w:numPr>
      </w:pPr>
      <w:r w:rsidRPr="00342D58">
        <w:t xml:space="preserve">The intent of the </w:t>
      </w:r>
      <w:r>
        <w:t xml:space="preserve">Residential Special Needs Adjustment – Homebound and the </w:t>
      </w:r>
      <w:r w:rsidRPr="00342D58">
        <w:t>Non-Residential Home</w:t>
      </w:r>
      <w:r>
        <w:t>bound Support Service is that they</w:t>
      </w:r>
      <w:r w:rsidRPr="00342D58">
        <w:t xml:space="preserve"> be authorized on an as needed basis, not on a continuous basis unless justified (e.g. end-of-life circumstances or prolonged serious illness).  </w:t>
      </w:r>
    </w:p>
    <w:p w14:paraId="0EF8A0E8" w14:textId="77777777" w:rsidR="00E81C68" w:rsidRDefault="00E81C68" w:rsidP="00E81C68">
      <w:pPr>
        <w:pStyle w:val="ListParagraph"/>
        <w:numPr>
          <w:ilvl w:val="0"/>
          <w:numId w:val="3"/>
        </w:numPr>
      </w:pPr>
      <w:r>
        <w:rPr>
          <w:bCs/>
        </w:rPr>
        <w:t>The Residential</w:t>
      </w:r>
      <w:r w:rsidRPr="00342D58">
        <w:rPr>
          <w:bCs/>
        </w:rPr>
        <w:t xml:space="preserve"> Special Needs Adjustment – Homebound and Non-Residential Homebound Support Service</w:t>
      </w:r>
      <w:r>
        <w:rPr>
          <w:bCs/>
        </w:rPr>
        <w:t xml:space="preserve"> would</w:t>
      </w:r>
      <w:r w:rsidRPr="00342D58">
        <w:rPr>
          <w:bCs/>
        </w:rPr>
        <w:t xml:space="preserve"> </w:t>
      </w:r>
      <w:r>
        <w:rPr>
          <w:bCs/>
        </w:rPr>
        <w:t xml:space="preserve">be authorized, if justified and as needed, for no more than a ninety (90) day period.  </w:t>
      </w:r>
      <w:r w:rsidRPr="00342D58">
        <w:t xml:space="preserve">Residential Special Needs Adjustment – Homebound and Non-Residential Homebound Support Service </w:t>
      </w:r>
      <w:r>
        <w:t>would require review and reauthorization</w:t>
      </w:r>
      <w:r w:rsidRPr="000228B4">
        <w:t xml:space="preserve"> every 90 </w:t>
      </w:r>
      <w:r>
        <w:t xml:space="preserve">calendar </w:t>
      </w:r>
      <w:r w:rsidRPr="000228B4">
        <w:t>days</w:t>
      </w:r>
      <w:r>
        <w:t>, if need expected to continue beyond 90 days</w:t>
      </w:r>
      <w:r w:rsidRPr="000228B4">
        <w:t>.</w:t>
      </w:r>
    </w:p>
    <w:p w14:paraId="734192BC" w14:textId="77777777" w:rsidR="00E81C68" w:rsidRDefault="00E81C68" w:rsidP="00E81C68">
      <w:pPr>
        <w:pStyle w:val="ListParagraph"/>
        <w:numPr>
          <w:ilvl w:val="0"/>
          <w:numId w:val="3"/>
        </w:numPr>
      </w:pPr>
      <w:r w:rsidRPr="00F30800">
        <w:t>New guidelines, crit</w:t>
      </w:r>
      <w:r>
        <w:t xml:space="preserve">eria, and process for authorizing and reauthorizing </w:t>
      </w:r>
      <w:r w:rsidRPr="00F30800">
        <w:t>th</w:t>
      </w:r>
      <w:r>
        <w:t xml:space="preserve">e Residential Special Needs Adjustment – Homebound and Non-Residential Homebound Support Service </w:t>
      </w:r>
      <w:r w:rsidRPr="00F30800">
        <w:t>will be established</w:t>
      </w:r>
      <w:r>
        <w:t>, including these eligible circumstances:</w:t>
      </w:r>
    </w:p>
    <w:p w14:paraId="35A727D0" w14:textId="77777777" w:rsidR="00E81C68" w:rsidRDefault="00E81C68" w:rsidP="00E81C68">
      <w:pPr>
        <w:pStyle w:val="ListParagraph"/>
      </w:pPr>
      <w:r>
        <w:t xml:space="preserve">1.   </w:t>
      </w:r>
      <w:proofErr w:type="gramStart"/>
      <w:r>
        <w:t>Engaging</w:t>
      </w:r>
      <w:proofErr w:type="gramEnd"/>
      <w:r>
        <w:t xml:space="preserve"> in integrated community participation and/or integrated community employment outside the home is not possible for the individual due to needs related to end of life.  End-of-life issues relate to someone's death and the time just before it, when it is known that they are likely to die soon from a terminal illness or similar condition. The person is receiving support and medical care given during the time surrounding death.</w:t>
      </w:r>
    </w:p>
    <w:p w14:paraId="68AF3798" w14:textId="610D58A8" w:rsidR="00E81C68" w:rsidRDefault="00E81C68" w:rsidP="00824EFB">
      <w:pPr>
        <w:pStyle w:val="ListParagraph"/>
        <w:ind w:left="721"/>
      </w:pPr>
      <w:r>
        <w:t>2.</w:t>
      </w:r>
      <w:r>
        <w:tab/>
      </w:r>
      <w:r w:rsidR="00824EFB">
        <w:tab/>
      </w:r>
      <w:r w:rsidR="00824EFB">
        <w:tab/>
        <w:t xml:space="preserve">   </w:t>
      </w:r>
      <w:proofErr w:type="gramStart"/>
      <w:r>
        <w:t>Engaging</w:t>
      </w:r>
      <w:proofErr w:type="gramEnd"/>
      <w:r>
        <w:t xml:space="preserve"> in integrated community participation and/or integrated community employment outside the home is not possible for the individual due to needs related to a sustained behavioral crisis, involving behaviors not otherwise typical for the individual.  These behaviors are not considered safe and/or would be sufficiently disruptive if displayed in the community and/or at a place of employment so as to cause issues that would interfere with successful participation in the community and or in community employment.</w:t>
      </w:r>
    </w:p>
    <w:p w14:paraId="24F4A4AD" w14:textId="55933D4F" w:rsidR="00E81C68" w:rsidRDefault="00E81C68" w:rsidP="00E81C68">
      <w:pPr>
        <w:pStyle w:val="ListParagraph"/>
      </w:pPr>
      <w:r>
        <w:t>3.</w:t>
      </w:r>
      <w:r w:rsidR="00824EFB">
        <w:tab/>
        <w:t xml:space="preserve">   </w:t>
      </w:r>
      <w:r>
        <w:tab/>
        <w:t>Engaging in integrated community participation and/or integrated community employment outside the home is not possible for the individual due to needs related to recovery after a period of hospitalization (e.g. discharge after surgery), recovery due to being admitted to hospital ICU, emergency illness, surgical complication or accident.</w:t>
      </w:r>
    </w:p>
    <w:p w14:paraId="585E4E3F" w14:textId="6A7D47FA" w:rsidR="00E81C68" w:rsidRPr="001B6D70" w:rsidRDefault="00E81C68" w:rsidP="00E81C68">
      <w:pPr>
        <w:pStyle w:val="ListParagraph"/>
      </w:pPr>
      <w:r>
        <w:t>4.</w:t>
      </w:r>
      <w:r w:rsidR="002B2806">
        <w:t xml:space="preserve">  </w:t>
      </w:r>
      <w:r>
        <w:t>Significantly health compromised  - A chronic health issue, supported by current medical records that restricts the person from leaving their home under certain pre-determined circumstances, including environmental issues i.e. extreme heat or cold, high pollen, air quality, exposure (geographically) to high incidences of communicable disease etc., that would further compromise the individual’s health and physical well-being.</w:t>
      </w:r>
    </w:p>
    <w:p w14:paraId="34ECB914" w14:textId="77777777" w:rsidR="00E81C68" w:rsidRDefault="00E81C68" w:rsidP="00E81C68">
      <w:pPr>
        <w:pStyle w:val="ListParagraph"/>
        <w:numPr>
          <w:ilvl w:val="0"/>
          <w:numId w:val="19"/>
        </w:numPr>
      </w:pPr>
      <w:r>
        <w:rPr>
          <w:bCs/>
        </w:rPr>
        <w:t xml:space="preserve"> The Residential Special Needs – Homebound Adjustment and Non-Residential Support Service is </w:t>
      </w:r>
      <w:r w:rsidRPr="001B6D70">
        <w:rPr>
          <w:bCs/>
        </w:rPr>
        <w:t>authorized based on the actual number of days it is expected to be needed in each 90 day period for which it is approved. It i</w:t>
      </w:r>
      <w:r>
        <w:t xml:space="preserve">s to be used only on the days where it applies: when the person cannot go out of their house for at least two (2) hours on five or more days in a 14-day billing period.  The fifth day would be the first day for which the </w:t>
      </w:r>
      <w:r>
        <w:rPr>
          <w:bCs/>
        </w:rPr>
        <w:t>Residential Special Needs – Homebound Adjustment and Non-Residential Support Service</w:t>
      </w:r>
      <w:r>
        <w:t xml:space="preserve"> per diem could be </w:t>
      </w:r>
      <w:r>
        <w:lastRenderedPageBreak/>
        <w:t xml:space="preserve">authorized.  The first four (4) days in a 14-day billing period that a person may meet the definition of home bound are excluded when considering the need for one of these exceptional authorizations. Neither </w:t>
      </w:r>
      <w:r>
        <w:rPr>
          <w:bCs/>
        </w:rPr>
        <w:t xml:space="preserve">the Residential Special Needs – Homebound Adjustment nor the Non-Residential Support Service </w:t>
      </w:r>
      <w:r>
        <w:t>is authorized for five (5) days per week in the 90 day period unless extreme circumstances warrant this.</w:t>
      </w:r>
    </w:p>
    <w:p w14:paraId="7B8856A8" w14:textId="196B3C05" w:rsidR="0055269B" w:rsidRDefault="0055269B" w:rsidP="0055269B">
      <w:pPr>
        <w:pStyle w:val="ListParagraph"/>
        <w:numPr>
          <w:ilvl w:val="0"/>
          <w:numId w:val="3"/>
        </w:numPr>
      </w:pPr>
      <w:r>
        <w:t xml:space="preserve">The Residential Special Needs Adjustment and </w:t>
      </w:r>
      <w:r w:rsidRPr="00342D58">
        <w:t>Non-Residential Homebound Support Service</w:t>
      </w:r>
      <w:r w:rsidR="00E81C68">
        <w:t xml:space="preserve"> </w:t>
      </w:r>
      <w:r w:rsidRPr="00342D58">
        <w:t xml:space="preserve">shall not be provided or paid on any day when any other employment or day service is provided.  </w:t>
      </w:r>
    </w:p>
    <w:p w14:paraId="2BEFCFEA" w14:textId="41EA53E6" w:rsidR="00F30800" w:rsidRPr="00F30800" w:rsidRDefault="005B661C" w:rsidP="00F30800">
      <w:pPr>
        <w:pStyle w:val="ListParagraph"/>
        <w:numPr>
          <w:ilvl w:val="0"/>
          <w:numId w:val="3"/>
        </w:numPr>
      </w:pPr>
      <w:r>
        <w:t>Residential Special Needs Adjustment – Homebound c</w:t>
      </w:r>
      <w:r w:rsidR="00F30800" w:rsidRPr="00F30800">
        <w:t>an only be authorized on same day that residential services are also provided and billed</w:t>
      </w:r>
    </w:p>
    <w:p w14:paraId="2A08165B" w14:textId="55A16E5A" w:rsidR="00F30800" w:rsidRDefault="0055269B" w:rsidP="0055269B">
      <w:pPr>
        <w:pStyle w:val="ListParagraph"/>
        <w:numPr>
          <w:ilvl w:val="0"/>
          <w:numId w:val="3"/>
        </w:numPr>
      </w:pPr>
      <w:r>
        <w:t>Residential Special Needs Adjustment – Homebound d</w:t>
      </w:r>
      <w:r w:rsidRPr="00F30800">
        <w:t>oes not replace any of the existing residential special needs adjustments</w:t>
      </w:r>
      <w:r>
        <w:t xml:space="preserve">. It </w:t>
      </w:r>
      <w:r w:rsidR="00441AAB">
        <w:t>c</w:t>
      </w:r>
      <w:r w:rsidR="00F30800" w:rsidRPr="00F30800">
        <w:t xml:space="preserve">an be authorized in addition to another </w:t>
      </w:r>
      <w:r w:rsidR="00441AAB">
        <w:t xml:space="preserve">residential </w:t>
      </w:r>
      <w:r w:rsidR="00F30800" w:rsidRPr="00F30800">
        <w:t xml:space="preserve">special needs adjustment that is authorized for </w:t>
      </w:r>
      <w:r w:rsidR="00F30800" w:rsidRPr="0055269B">
        <w:rPr>
          <w:u w:val="single"/>
        </w:rPr>
        <w:t>a different, non-duplicative purpose</w:t>
      </w:r>
      <w:r w:rsidR="00F30800" w:rsidRPr="00F30800">
        <w:t xml:space="preserve"> on same day</w:t>
      </w:r>
    </w:p>
    <w:p w14:paraId="21A0A083" w14:textId="65B08266" w:rsidR="00C94A0F" w:rsidRDefault="00342D58" w:rsidP="00824EFB">
      <w:pPr>
        <w:pStyle w:val="ListParagraph"/>
        <w:numPr>
          <w:ilvl w:val="0"/>
          <w:numId w:val="3"/>
        </w:numPr>
      </w:pPr>
      <w:r w:rsidRPr="00342D58">
        <w:t xml:space="preserve">The Non-Residential Homebound Support Service is authorized on a per diem basis and can be authorized in addition to personal assistance quarterly units; however the two services shall not be provided or reimbursed at the same time. </w:t>
      </w:r>
      <w:r w:rsidR="00C94A0F">
        <w:t xml:space="preserve">A person may receive Personal Assistance and the Non-Residential Day-Homebound per diem on the same date of service; however, the Non-Residential Day – Homebound per diem cannot be paid on a day where more than seventy-two (72) quarter hour units of Personal Assistance are also paid.  </w:t>
      </w:r>
    </w:p>
    <w:p w14:paraId="4F7E372E" w14:textId="3F8780B6" w:rsidR="00342D58" w:rsidRDefault="00342D58" w:rsidP="00C94A0F">
      <w:pPr>
        <w:pStyle w:val="ListParagraph"/>
        <w:numPr>
          <w:ilvl w:val="0"/>
          <w:numId w:val="3"/>
        </w:numPr>
      </w:pPr>
      <w:r w:rsidRPr="00342D58">
        <w:t xml:space="preserve">Non-Residential Homebound Support Services shall not be provided at the same time as any other Waiver services, </w:t>
      </w:r>
      <w:r w:rsidR="0055269B">
        <w:t xml:space="preserve">except </w:t>
      </w:r>
      <w:r w:rsidRPr="00342D58">
        <w:t>that therapy services (Physical Therapy, Occupational Therapy, Speech, Language and Hearing) and Behavior Services may be provided while a person is receiving Non-Residential Homebound Support Services when appropriate based on the individualized needs and goals of the person supported. Nursing Services may be provided at the time as the Non-Residential Homebound Support Service only on an intermittent basis, and limited to no more than one hour to perform specific skilled nursing tasks that cannot be performed by or delegated to the staff providing the Non-Residential Homebound Support Service.  When Nursing Services are provided for a longer period, the nurse shall also be responsible for the provision of non-skilled services including eating, toileting, grooming, and other activities of daily living, needed by the person supported during the period that Nursing Services are authorized and provided.</w:t>
      </w:r>
    </w:p>
    <w:p w14:paraId="1D53AE2E" w14:textId="10DFA99A" w:rsidR="00104533" w:rsidRDefault="00104533" w:rsidP="00824EFB">
      <w:pPr>
        <w:pStyle w:val="ListParagraph"/>
      </w:pPr>
    </w:p>
    <w:p w14:paraId="5CC82E51" w14:textId="77777777" w:rsidR="000B5F8F" w:rsidRPr="00402C48" w:rsidRDefault="000B5F8F" w:rsidP="00EE01B6">
      <w:pPr>
        <w:pStyle w:val="ListParagraph"/>
        <w:numPr>
          <w:ilvl w:val="0"/>
          <w:numId w:val="24"/>
        </w:numPr>
        <w:spacing w:after="0"/>
        <w:rPr>
          <w:b/>
          <w:sz w:val="24"/>
          <w:szCs w:val="24"/>
        </w:rPr>
      </w:pPr>
      <w:r>
        <w:rPr>
          <w:b/>
          <w:sz w:val="24"/>
          <w:szCs w:val="24"/>
        </w:rPr>
        <w:t xml:space="preserve">  Arrive at Final Rate Structure that </w:t>
      </w:r>
      <w:r w:rsidR="00402C48">
        <w:rPr>
          <w:b/>
          <w:sz w:val="24"/>
          <w:szCs w:val="24"/>
        </w:rPr>
        <w:t xml:space="preserve">Aligns Financial Incentives with Policy Goals, Creates More Flexibility for Providers and Waiver Participants and </w:t>
      </w:r>
      <w:r>
        <w:rPr>
          <w:b/>
          <w:sz w:val="24"/>
          <w:szCs w:val="24"/>
        </w:rPr>
        <w:t>does not Reduce Current Funding for Employment and Day Services</w:t>
      </w:r>
    </w:p>
    <w:tbl>
      <w:tblPr>
        <w:tblW w:w="5107" w:type="pct"/>
        <w:tblLayout w:type="fixed"/>
        <w:tblLook w:val="04A0" w:firstRow="1" w:lastRow="0" w:firstColumn="1" w:lastColumn="0" w:noHBand="0" w:noVBand="1"/>
      </w:tblPr>
      <w:tblGrid>
        <w:gridCol w:w="3167"/>
        <w:gridCol w:w="1080"/>
        <w:gridCol w:w="1307"/>
        <w:gridCol w:w="1213"/>
        <w:gridCol w:w="4485"/>
      </w:tblGrid>
      <w:tr w:rsidR="000B5F8F" w:rsidRPr="00FF6726" w14:paraId="26FF7DB8" w14:textId="77777777" w:rsidTr="002A55C6">
        <w:trPr>
          <w:trHeight w:val="900"/>
        </w:trPr>
        <w:tc>
          <w:tcPr>
            <w:tcW w:w="14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A5B777" w14:textId="77777777" w:rsidR="000B5F8F" w:rsidRPr="00FF6726" w:rsidRDefault="000B5F8F" w:rsidP="002A55C6">
            <w:pPr>
              <w:spacing w:after="0" w:line="240" w:lineRule="auto"/>
              <w:jc w:val="center"/>
              <w:rPr>
                <w:rFonts w:ascii="Calibri" w:eastAsia="Times New Roman" w:hAnsi="Calibri" w:cs="Times New Roman"/>
                <w:b/>
                <w:bCs/>
                <w:color w:val="000000"/>
              </w:rPr>
            </w:pPr>
            <w:r w:rsidRPr="00FF6726">
              <w:rPr>
                <w:rFonts w:ascii="Calibri" w:eastAsia="Times New Roman" w:hAnsi="Calibri" w:cs="Times New Roman"/>
                <w:b/>
                <w:bCs/>
                <w:color w:val="000000"/>
              </w:rPr>
              <w:t>Current Service Type</w:t>
            </w:r>
          </w:p>
        </w:tc>
        <w:tc>
          <w:tcPr>
            <w:tcW w:w="480" w:type="pct"/>
            <w:tcBorders>
              <w:top w:val="single" w:sz="4" w:space="0" w:color="auto"/>
              <w:left w:val="nil"/>
              <w:bottom w:val="single" w:sz="4" w:space="0" w:color="auto"/>
              <w:right w:val="single" w:sz="4" w:space="0" w:color="auto"/>
            </w:tcBorders>
            <w:shd w:val="clear" w:color="auto" w:fill="auto"/>
            <w:vAlign w:val="center"/>
            <w:hideMark/>
          </w:tcPr>
          <w:p w14:paraId="1E7C0223" w14:textId="77777777" w:rsidR="000B5F8F" w:rsidRPr="00FF6726" w:rsidRDefault="000B5F8F" w:rsidP="002A55C6">
            <w:pPr>
              <w:spacing w:after="0" w:line="240" w:lineRule="auto"/>
              <w:jc w:val="center"/>
              <w:rPr>
                <w:rFonts w:ascii="Calibri" w:eastAsia="Times New Roman" w:hAnsi="Calibri" w:cs="Times New Roman"/>
                <w:b/>
                <w:bCs/>
                <w:color w:val="000000"/>
              </w:rPr>
            </w:pPr>
            <w:r w:rsidRPr="00FF6726">
              <w:rPr>
                <w:rFonts w:ascii="Calibri" w:eastAsia="Times New Roman" w:hAnsi="Calibri" w:cs="Times New Roman"/>
                <w:b/>
                <w:bCs/>
                <w:color w:val="000000"/>
              </w:rPr>
              <w:t>Current Daily Rate</w:t>
            </w:r>
          </w:p>
        </w:tc>
        <w:tc>
          <w:tcPr>
            <w:tcW w:w="581" w:type="pct"/>
            <w:tcBorders>
              <w:top w:val="single" w:sz="4" w:space="0" w:color="auto"/>
              <w:left w:val="nil"/>
              <w:bottom w:val="single" w:sz="4" w:space="0" w:color="auto"/>
              <w:right w:val="single" w:sz="4" w:space="0" w:color="auto"/>
            </w:tcBorders>
            <w:shd w:val="clear" w:color="auto" w:fill="auto"/>
            <w:vAlign w:val="center"/>
            <w:hideMark/>
          </w:tcPr>
          <w:p w14:paraId="166AAB25" w14:textId="77777777" w:rsidR="000B5F8F" w:rsidRPr="00FF6726" w:rsidRDefault="000B5F8F" w:rsidP="002A55C6">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xml:space="preserve">New 15 Minute Unit Rate Converted to </w:t>
            </w:r>
            <w:r w:rsidRPr="00FF6726">
              <w:rPr>
                <w:rFonts w:ascii="Calibri" w:eastAsia="Times New Roman" w:hAnsi="Calibri" w:cs="Times New Roman"/>
                <w:b/>
                <w:bCs/>
                <w:color w:val="000000"/>
              </w:rPr>
              <w:t>Hourly Rate</w:t>
            </w:r>
          </w:p>
        </w:tc>
        <w:tc>
          <w:tcPr>
            <w:tcW w:w="539" w:type="pct"/>
            <w:tcBorders>
              <w:top w:val="single" w:sz="4" w:space="0" w:color="auto"/>
              <w:left w:val="nil"/>
              <w:bottom w:val="single" w:sz="4" w:space="0" w:color="auto"/>
              <w:right w:val="single" w:sz="4" w:space="0" w:color="auto"/>
            </w:tcBorders>
            <w:shd w:val="clear" w:color="auto" w:fill="auto"/>
            <w:vAlign w:val="center"/>
            <w:hideMark/>
          </w:tcPr>
          <w:p w14:paraId="15346749" w14:textId="77777777" w:rsidR="000B5F8F" w:rsidRPr="00FF6726" w:rsidRDefault="000B5F8F" w:rsidP="002A55C6">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xml:space="preserve">New </w:t>
            </w:r>
            <w:r w:rsidRPr="00FF6726">
              <w:rPr>
                <w:rFonts w:ascii="Calibri" w:eastAsia="Times New Roman" w:hAnsi="Calibri" w:cs="Times New Roman"/>
                <w:b/>
                <w:bCs/>
                <w:color w:val="000000"/>
              </w:rPr>
              <w:t>15 Minute Unit Rate</w:t>
            </w:r>
          </w:p>
        </w:tc>
        <w:tc>
          <w:tcPr>
            <w:tcW w:w="1993" w:type="pct"/>
            <w:tcBorders>
              <w:top w:val="single" w:sz="4" w:space="0" w:color="auto"/>
              <w:left w:val="nil"/>
              <w:bottom w:val="single" w:sz="4" w:space="0" w:color="auto"/>
              <w:right w:val="single" w:sz="4" w:space="0" w:color="auto"/>
            </w:tcBorders>
            <w:shd w:val="clear" w:color="auto" w:fill="auto"/>
            <w:vAlign w:val="center"/>
            <w:hideMark/>
          </w:tcPr>
          <w:p w14:paraId="166B21E1" w14:textId="77777777" w:rsidR="000B5F8F" w:rsidRPr="00FF6726" w:rsidRDefault="000B5F8F" w:rsidP="002A55C6">
            <w:pPr>
              <w:spacing w:after="0" w:line="240" w:lineRule="auto"/>
              <w:jc w:val="center"/>
              <w:rPr>
                <w:rFonts w:ascii="Calibri" w:eastAsia="Times New Roman" w:hAnsi="Calibri" w:cs="Times New Roman"/>
                <w:b/>
                <w:bCs/>
                <w:color w:val="000000"/>
              </w:rPr>
            </w:pPr>
            <w:r w:rsidRPr="00FF6726">
              <w:rPr>
                <w:rFonts w:ascii="Calibri" w:eastAsia="Times New Roman" w:hAnsi="Calibri" w:cs="Times New Roman"/>
                <w:b/>
                <w:bCs/>
                <w:color w:val="000000"/>
              </w:rPr>
              <w:t>New Service Type</w:t>
            </w:r>
          </w:p>
        </w:tc>
      </w:tr>
      <w:tr w:rsidR="000B5F8F" w:rsidRPr="00FF6726" w14:paraId="628DBBFC" w14:textId="77777777" w:rsidTr="002A55C6">
        <w:trPr>
          <w:trHeight w:val="300"/>
        </w:trPr>
        <w:tc>
          <w:tcPr>
            <w:tcW w:w="1407" w:type="pct"/>
            <w:tcBorders>
              <w:top w:val="nil"/>
              <w:left w:val="single" w:sz="4" w:space="0" w:color="auto"/>
              <w:bottom w:val="single" w:sz="4" w:space="0" w:color="auto"/>
              <w:right w:val="single" w:sz="4" w:space="0" w:color="auto"/>
            </w:tcBorders>
            <w:shd w:val="clear" w:color="000000" w:fill="EBF1DE"/>
            <w:noWrap/>
            <w:vAlign w:val="bottom"/>
            <w:hideMark/>
          </w:tcPr>
          <w:p w14:paraId="3286D289" w14:textId="77777777" w:rsidR="000B5F8F" w:rsidRPr="00FF6726" w:rsidRDefault="000B5F8F" w:rsidP="002A55C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Employment Supports-Individual</w:t>
            </w:r>
          </w:p>
        </w:tc>
        <w:tc>
          <w:tcPr>
            <w:tcW w:w="480" w:type="pct"/>
            <w:tcBorders>
              <w:top w:val="nil"/>
              <w:left w:val="nil"/>
              <w:bottom w:val="single" w:sz="4" w:space="0" w:color="auto"/>
              <w:right w:val="single" w:sz="4" w:space="0" w:color="auto"/>
            </w:tcBorders>
            <w:shd w:val="clear" w:color="000000" w:fill="EBF1DE"/>
            <w:noWrap/>
            <w:vAlign w:val="bottom"/>
            <w:hideMark/>
          </w:tcPr>
          <w:p w14:paraId="7947B1AD" w14:textId="77777777" w:rsidR="000B5F8F" w:rsidRPr="00FF6726" w:rsidRDefault="000B5F8F"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$83.24</w:t>
            </w:r>
          </w:p>
        </w:tc>
        <w:tc>
          <w:tcPr>
            <w:tcW w:w="581" w:type="pct"/>
            <w:tcBorders>
              <w:top w:val="nil"/>
              <w:left w:val="nil"/>
              <w:bottom w:val="single" w:sz="4" w:space="0" w:color="auto"/>
              <w:right w:val="single" w:sz="4" w:space="0" w:color="auto"/>
            </w:tcBorders>
            <w:shd w:val="clear" w:color="000000" w:fill="EBF1DE"/>
            <w:noWrap/>
            <w:vAlign w:val="bottom"/>
            <w:hideMark/>
          </w:tcPr>
          <w:p w14:paraId="4E7826DE" w14:textId="77777777" w:rsidR="000B5F8F" w:rsidRPr="00FF6726" w:rsidRDefault="00F65977" w:rsidP="002A55C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$20-$26</w:t>
            </w:r>
          </w:p>
        </w:tc>
        <w:tc>
          <w:tcPr>
            <w:tcW w:w="539" w:type="pct"/>
            <w:tcBorders>
              <w:top w:val="nil"/>
              <w:left w:val="nil"/>
              <w:bottom w:val="single" w:sz="4" w:space="0" w:color="auto"/>
              <w:right w:val="single" w:sz="4" w:space="0" w:color="auto"/>
            </w:tcBorders>
            <w:shd w:val="clear" w:color="000000" w:fill="EBF1DE"/>
            <w:noWrap/>
            <w:vAlign w:val="bottom"/>
            <w:hideMark/>
          </w:tcPr>
          <w:p w14:paraId="7277F793" w14:textId="77777777" w:rsidR="000B5F8F" w:rsidRPr="00FF6726" w:rsidRDefault="00F65977" w:rsidP="002A55C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$5.00-$6.50</w:t>
            </w:r>
          </w:p>
        </w:tc>
        <w:tc>
          <w:tcPr>
            <w:tcW w:w="1993" w:type="pct"/>
            <w:tcBorders>
              <w:top w:val="nil"/>
              <w:left w:val="nil"/>
              <w:bottom w:val="single" w:sz="4" w:space="0" w:color="auto"/>
              <w:right w:val="single" w:sz="4" w:space="0" w:color="auto"/>
            </w:tcBorders>
            <w:shd w:val="clear" w:color="000000" w:fill="EBF1DE"/>
            <w:noWrap/>
            <w:vAlign w:val="bottom"/>
            <w:hideMark/>
          </w:tcPr>
          <w:p w14:paraId="7F61B5F0" w14:textId="77777777" w:rsidR="000B5F8F" w:rsidRPr="00FF6726" w:rsidRDefault="000B5F8F" w:rsidP="002A55C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Supported Employment-Individual (Levels 1-3)</w:t>
            </w:r>
            <w:r w:rsidR="00D90EB0">
              <w:rPr>
                <w:rFonts w:ascii="Calibri" w:eastAsia="Times New Roman" w:hAnsi="Calibri" w:cs="Times New Roman"/>
                <w:color w:val="000000"/>
              </w:rPr>
              <w:t xml:space="preserve"> 1:1</w:t>
            </w:r>
          </w:p>
        </w:tc>
      </w:tr>
      <w:tr w:rsidR="00F65977" w:rsidRPr="00FF6726" w14:paraId="505234D0" w14:textId="77777777" w:rsidTr="002A55C6">
        <w:trPr>
          <w:trHeight w:val="300"/>
        </w:trPr>
        <w:tc>
          <w:tcPr>
            <w:tcW w:w="1407" w:type="pct"/>
            <w:tcBorders>
              <w:top w:val="nil"/>
              <w:left w:val="single" w:sz="4" w:space="0" w:color="auto"/>
              <w:bottom w:val="single" w:sz="4" w:space="0" w:color="auto"/>
              <w:right w:val="single" w:sz="4" w:space="0" w:color="auto"/>
            </w:tcBorders>
            <w:shd w:val="clear" w:color="000000" w:fill="EBF1DE"/>
            <w:noWrap/>
            <w:vAlign w:val="bottom"/>
            <w:hideMark/>
          </w:tcPr>
          <w:p w14:paraId="72719FDD" w14:textId="77777777" w:rsidR="00F65977" w:rsidRPr="00FF6726" w:rsidRDefault="00F65977" w:rsidP="002A55C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Employment Supports-Special Needs</w:t>
            </w:r>
          </w:p>
        </w:tc>
        <w:tc>
          <w:tcPr>
            <w:tcW w:w="480" w:type="pct"/>
            <w:tcBorders>
              <w:top w:val="nil"/>
              <w:left w:val="nil"/>
              <w:bottom w:val="single" w:sz="4" w:space="0" w:color="auto"/>
              <w:right w:val="single" w:sz="4" w:space="0" w:color="auto"/>
            </w:tcBorders>
            <w:shd w:val="clear" w:color="000000" w:fill="EBF1DE"/>
            <w:noWrap/>
            <w:vAlign w:val="bottom"/>
            <w:hideMark/>
          </w:tcPr>
          <w:p w14:paraId="0C0EE204" w14:textId="77777777" w:rsidR="00F65977" w:rsidRPr="00FF6726" w:rsidRDefault="00F65977"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$116.15</w:t>
            </w:r>
          </w:p>
        </w:tc>
        <w:tc>
          <w:tcPr>
            <w:tcW w:w="581" w:type="pct"/>
            <w:tcBorders>
              <w:top w:val="nil"/>
              <w:left w:val="nil"/>
              <w:bottom w:val="single" w:sz="4" w:space="0" w:color="auto"/>
              <w:right w:val="single" w:sz="4" w:space="0" w:color="auto"/>
            </w:tcBorders>
            <w:shd w:val="clear" w:color="000000" w:fill="EBF1DE"/>
            <w:noWrap/>
            <w:vAlign w:val="bottom"/>
            <w:hideMark/>
          </w:tcPr>
          <w:p w14:paraId="32016954" w14:textId="77777777" w:rsidR="00F65977" w:rsidRPr="00FF6726" w:rsidRDefault="00F65977" w:rsidP="002A55C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$20-$26</w:t>
            </w:r>
          </w:p>
        </w:tc>
        <w:tc>
          <w:tcPr>
            <w:tcW w:w="539" w:type="pct"/>
            <w:tcBorders>
              <w:top w:val="nil"/>
              <w:left w:val="nil"/>
              <w:bottom w:val="single" w:sz="4" w:space="0" w:color="auto"/>
              <w:right w:val="single" w:sz="4" w:space="0" w:color="auto"/>
            </w:tcBorders>
            <w:shd w:val="clear" w:color="000000" w:fill="EBF1DE"/>
            <w:noWrap/>
            <w:vAlign w:val="bottom"/>
            <w:hideMark/>
          </w:tcPr>
          <w:p w14:paraId="7B3285FE" w14:textId="77777777" w:rsidR="00F65977" w:rsidRPr="00FF6726" w:rsidRDefault="00F65977" w:rsidP="002A55C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$5.00-$6.50</w:t>
            </w:r>
          </w:p>
        </w:tc>
        <w:tc>
          <w:tcPr>
            <w:tcW w:w="1993" w:type="pct"/>
            <w:tcBorders>
              <w:top w:val="nil"/>
              <w:left w:val="nil"/>
              <w:bottom w:val="single" w:sz="4" w:space="0" w:color="auto"/>
              <w:right w:val="single" w:sz="4" w:space="0" w:color="auto"/>
            </w:tcBorders>
            <w:shd w:val="clear" w:color="000000" w:fill="EBF1DE"/>
            <w:noWrap/>
            <w:vAlign w:val="bottom"/>
            <w:hideMark/>
          </w:tcPr>
          <w:p w14:paraId="5C4B503E" w14:textId="77777777" w:rsidR="00F65977" w:rsidRPr="00FF6726" w:rsidRDefault="00F65977" w:rsidP="002A55C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Supported Employment-Individual (Level 4)</w:t>
            </w:r>
            <w:r w:rsidR="00D90EB0">
              <w:rPr>
                <w:rFonts w:ascii="Calibri" w:eastAsia="Times New Roman" w:hAnsi="Calibri" w:cs="Times New Roman"/>
                <w:color w:val="000000"/>
              </w:rPr>
              <w:t xml:space="preserve"> 1:1</w:t>
            </w:r>
          </w:p>
        </w:tc>
      </w:tr>
      <w:tr w:rsidR="000B5F8F" w:rsidRPr="00FF6726" w14:paraId="047F8676" w14:textId="77777777" w:rsidTr="006927BB">
        <w:trPr>
          <w:trHeight w:val="300"/>
        </w:trPr>
        <w:tc>
          <w:tcPr>
            <w:tcW w:w="1407" w:type="pct"/>
            <w:tcBorders>
              <w:top w:val="nil"/>
              <w:left w:val="single" w:sz="4" w:space="0" w:color="auto"/>
              <w:bottom w:val="single" w:sz="4" w:space="0" w:color="auto"/>
              <w:right w:val="single" w:sz="4" w:space="0" w:color="auto"/>
            </w:tcBorders>
            <w:shd w:val="clear" w:color="000000" w:fill="EBF1DE"/>
            <w:noWrap/>
            <w:vAlign w:val="bottom"/>
            <w:hideMark/>
          </w:tcPr>
          <w:p w14:paraId="7CC0E4AD" w14:textId="77777777" w:rsidR="000B5F8F" w:rsidRPr="00FF6726" w:rsidRDefault="000B5F8F" w:rsidP="002A55C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Employment Supports-Level 6</w:t>
            </w:r>
          </w:p>
        </w:tc>
        <w:tc>
          <w:tcPr>
            <w:tcW w:w="480" w:type="pct"/>
            <w:tcBorders>
              <w:top w:val="nil"/>
              <w:left w:val="nil"/>
              <w:bottom w:val="single" w:sz="4" w:space="0" w:color="auto"/>
              <w:right w:val="single" w:sz="4" w:space="0" w:color="auto"/>
            </w:tcBorders>
            <w:shd w:val="clear" w:color="000000" w:fill="EBF1DE"/>
            <w:noWrap/>
            <w:vAlign w:val="bottom"/>
            <w:hideMark/>
          </w:tcPr>
          <w:p w14:paraId="0F11CE3E" w14:textId="77777777" w:rsidR="000B5F8F" w:rsidRPr="00FF6726" w:rsidRDefault="000B5F8F"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$137.25</w:t>
            </w:r>
          </w:p>
        </w:tc>
        <w:tc>
          <w:tcPr>
            <w:tcW w:w="581" w:type="pct"/>
            <w:tcBorders>
              <w:top w:val="nil"/>
              <w:left w:val="nil"/>
              <w:bottom w:val="single" w:sz="4" w:space="0" w:color="auto"/>
              <w:right w:val="single" w:sz="4" w:space="0" w:color="auto"/>
            </w:tcBorders>
            <w:shd w:val="clear" w:color="000000" w:fill="EBF1DE"/>
            <w:noWrap/>
            <w:vAlign w:val="bottom"/>
          </w:tcPr>
          <w:p w14:paraId="3921CAB5" w14:textId="77777777" w:rsidR="000B5F8F" w:rsidRPr="00FF6726" w:rsidRDefault="006927BB" w:rsidP="002A55C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$35.64</w:t>
            </w:r>
          </w:p>
        </w:tc>
        <w:tc>
          <w:tcPr>
            <w:tcW w:w="539" w:type="pct"/>
            <w:tcBorders>
              <w:top w:val="nil"/>
              <w:left w:val="nil"/>
              <w:bottom w:val="single" w:sz="4" w:space="0" w:color="auto"/>
              <w:right w:val="single" w:sz="4" w:space="0" w:color="auto"/>
            </w:tcBorders>
            <w:shd w:val="clear" w:color="000000" w:fill="EBF1DE"/>
            <w:noWrap/>
            <w:vAlign w:val="bottom"/>
          </w:tcPr>
          <w:p w14:paraId="606A65B5" w14:textId="77777777" w:rsidR="000B5F8F" w:rsidRPr="00FF6726" w:rsidRDefault="006927BB" w:rsidP="002A55C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$8.91</w:t>
            </w:r>
          </w:p>
        </w:tc>
        <w:tc>
          <w:tcPr>
            <w:tcW w:w="1993" w:type="pct"/>
            <w:tcBorders>
              <w:top w:val="nil"/>
              <w:left w:val="nil"/>
              <w:bottom w:val="single" w:sz="4" w:space="0" w:color="auto"/>
              <w:right w:val="single" w:sz="4" w:space="0" w:color="auto"/>
            </w:tcBorders>
            <w:shd w:val="clear" w:color="000000" w:fill="EBF1DE"/>
            <w:noWrap/>
            <w:vAlign w:val="bottom"/>
            <w:hideMark/>
          </w:tcPr>
          <w:p w14:paraId="6CCCB66E" w14:textId="77777777" w:rsidR="000B5F8F" w:rsidRPr="00FF6726" w:rsidRDefault="000B5F8F" w:rsidP="002A55C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Supported Employment-Individual (Level 6)</w:t>
            </w:r>
            <w:r w:rsidR="00D90EB0">
              <w:rPr>
                <w:rFonts w:ascii="Calibri" w:eastAsia="Times New Roman" w:hAnsi="Calibri" w:cs="Times New Roman"/>
                <w:color w:val="000000"/>
              </w:rPr>
              <w:t xml:space="preserve"> 2:1</w:t>
            </w:r>
          </w:p>
        </w:tc>
      </w:tr>
      <w:tr w:rsidR="006927BB" w:rsidRPr="00FF6726" w14:paraId="670BCDB9" w14:textId="77777777" w:rsidTr="00C233EA">
        <w:trPr>
          <w:trHeight w:val="300"/>
        </w:trPr>
        <w:tc>
          <w:tcPr>
            <w:tcW w:w="1407" w:type="pct"/>
            <w:tcBorders>
              <w:top w:val="nil"/>
              <w:left w:val="single" w:sz="4" w:space="0" w:color="auto"/>
              <w:bottom w:val="single" w:sz="4" w:space="0" w:color="auto"/>
              <w:right w:val="single" w:sz="4" w:space="0" w:color="auto"/>
            </w:tcBorders>
            <w:shd w:val="clear" w:color="000000" w:fill="EBF1DE"/>
            <w:noWrap/>
            <w:vAlign w:val="bottom"/>
          </w:tcPr>
          <w:p w14:paraId="2B5610F2" w14:textId="77777777" w:rsidR="006927BB" w:rsidRPr="00FF6726" w:rsidRDefault="006927BB" w:rsidP="002A55C6">
            <w:pPr>
              <w:spacing w:after="0" w:line="240" w:lineRule="auto"/>
              <w:rPr>
                <w:rFonts w:ascii="Calibri" w:eastAsia="Times New Roman" w:hAnsi="Calibri" w:cs="Times New Roman"/>
                <w:color w:val="000000"/>
              </w:rPr>
            </w:pPr>
            <w:r>
              <w:rPr>
                <w:rFonts w:ascii="Calibri" w:eastAsia="Times New Roman" w:hAnsi="Calibri" w:cs="Times New Roman"/>
                <w:color w:val="000000"/>
              </w:rPr>
              <w:t>(Not Available Currently)</w:t>
            </w:r>
          </w:p>
        </w:tc>
        <w:tc>
          <w:tcPr>
            <w:tcW w:w="480" w:type="pct"/>
            <w:tcBorders>
              <w:top w:val="nil"/>
              <w:left w:val="nil"/>
              <w:bottom w:val="single" w:sz="4" w:space="0" w:color="auto"/>
              <w:right w:val="single" w:sz="4" w:space="0" w:color="auto"/>
            </w:tcBorders>
            <w:shd w:val="clear" w:color="000000" w:fill="EBF1DE"/>
            <w:noWrap/>
            <w:vAlign w:val="bottom"/>
          </w:tcPr>
          <w:p w14:paraId="1FD4D09C" w14:textId="77777777" w:rsidR="006927BB" w:rsidRPr="00FF6726" w:rsidRDefault="006927BB" w:rsidP="002A55C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N/A</w:t>
            </w:r>
          </w:p>
        </w:tc>
        <w:tc>
          <w:tcPr>
            <w:tcW w:w="581" w:type="pct"/>
            <w:tcBorders>
              <w:top w:val="nil"/>
              <w:left w:val="nil"/>
              <w:bottom w:val="single" w:sz="4" w:space="0" w:color="auto"/>
              <w:right w:val="single" w:sz="4" w:space="0" w:color="auto"/>
            </w:tcBorders>
            <w:shd w:val="clear" w:color="000000" w:fill="EBF1DE"/>
            <w:noWrap/>
            <w:vAlign w:val="bottom"/>
          </w:tcPr>
          <w:p w14:paraId="4253A918" w14:textId="77777777" w:rsidR="006927BB" w:rsidRDefault="001E1DD4" w:rsidP="002A55C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N/a</w:t>
            </w:r>
          </w:p>
        </w:tc>
        <w:tc>
          <w:tcPr>
            <w:tcW w:w="539" w:type="pct"/>
            <w:tcBorders>
              <w:top w:val="nil"/>
              <w:left w:val="nil"/>
              <w:bottom w:val="single" w:sz="4" w:space="0" w:color="auto"/>
              <w:right w:val="single" w:sz="4" w:space="0" w:color="auto"/>
            </w:tcBorders>
            <w:shd w:val="clear" w:color="000000" w:fill="EBF1DE"/>
            <w:noWrap/>
            <w:vAlign w:val="bottom"/>
          </w:tcPr>
          <w:p w14:paraId="1E8ACEF2" w14:textId="77777777" w:rsidR="006927BB" w:rsidRDefault="001E1DD4" w:rsidP="002A55C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N/A</w:t>
            </w:r>
          </w:p>
        </w:tc>
        <w:tc>
          <w:tcPr>
            <w:tcW w:w="1993" w:type="pct"/>
            <w:tcBorders>
              <w:top w:val="nil"/>
              <w:left w:val="nil"/>
              <w:bottom w:val="single" w:sz="4" w:space="0" w:color="auto"/>
              <w:right w:val="single" w:sz="4" w:space="0" w:color="auto"/>
            </w:tcBorders>
            <w:shd w:val="clear" w:color="000000" w:fill="EBF1DE"/>
            <w:noWrap/>
            <w:vAlign w:val="bottom"/>
          </w:tcPr>
          <w:p w14:paraId="4E31C97E" w14:textId="77777777" w:rsidR="006927BB" w:rsidRPr="00FF6726" w:rsidRDefault="006927BB" w:rsidP="002A55C6">
            <w:pPr>
              <w:spacing w:after="0" w:line="240" w:lineRule="auto"/>
              <w:rPr>
                <w:rFonts w:ascii="Calibri" w:eastAsia="Times New Roman" w:hAnsi="Calibri" w:cs="Times New Roman"/>
                <w:color w:val="000000"/>
              </w:rPr>
            </w:pPr>
            <w:r>
              <w:rPr>
                <w:rFonts w:ascii="Calibri" w:eastAsia="Times New Roman" w:hAnsi="Calibri" w:cs="Times New Roman"/>
                <w:color w:val="000000"/>
              </w:rPr>
              <w:t>Supported Employment-Individual Stabilization and Monitoring Monthly Rate = $130</w:t>
            </w:r>
          </w:p>
        </w:tc>
      </w:tr>
      <w:tr w:rsidR="001E1DD4" w:rsidRPr="00FF6726" w14:paraId="1938C29C" w14:textId="77777777" w:rsidTr="00C233EA">
        <w:trPr>
          <w:trHeight w:val="300"/>
        </w:trPr>
        <w:tc>
          <w:tcPr>
            <w:tcW w:w="1407" w:type="pct"/>
            <w:tcBorders>
              <w:top w:val="single" w:sz="4" w:space="0" w:color="auto"/>
              <w:left w:val="single" w:sz="4" w:space="0" w:color="auto"/>
              <w:bottom w:val="single" w:sz="4" w:space="0" w:color="auto"/>
              <w:right w:val="single" w:sz="4" w:space="0" w:color="auto"/>
            </w:tcBorders>
            <w:shd w:val="clear" w:color="000000" w:fill="DDD9C3" w:themeFill="background2" w:themeFillShade="E6"/>
            <w:noWrap/>
            <w:vAlign w:val="bottom"/>
          </w:tcPr>
          <w:p w14:paraId="4AE02213" w14:textId="77777777" w:rsidR="001E1DD4" w:rsidRPr="00FF6726" w:rsidRDefault="001E1DD4" w:rsidP="001E1DD4">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 xml:space="preserve">Employment Supports </w:t>
            </w:r>
            <w:r>
              <w:rPr>
                <w:rFonts w:ascii="Calibri" w:eastAsia="Times New Roman" w:hAnsi="Calibri" w:cs="Times New Roman"/>
                <w:color w:val="000000"/>
              </w:rPr>
              <w:t>–</w:t>
            </w:r>
            <w:r w:rsidRPr="00FF6726">
              <w:rPr>
                <w:rFonts w:ascii="Calibri" w:eastAsia="Times New Roman" w:hAnsi="Calibri" w:cs="Times New Roman"/>
                <w:color w:val="000000"/>
              </w:rPr>
              <w:t>Group</w:t>
            </w:r>
            <w:r>
              <w:rPr>
                <w:rFonts w:ascii="Calibri" w:eastAsia="Times New Roman" w:hAnsi="Calibri" w:cs="Times New Roman"/>
                <w:color w:val="000000"/>
              </w:rPr>
              <w:t xml:space="preserve"> </w:t>
            </w:r>
            <w:r w:rsidRPr="001E1DD4">
              <w:rPr>
                <w:rFonts w:ascii="Calibri" w:eastAsia="Times New Roman" w:hAnsi="Calibri" w:cs="Times New Roman"/>
                <w:color w:val="000000"/>
                <w:sz w:val="20"/>
                <w:szCs w:val="20"/>
              </w:rPr>
              <w:t>(Any Size Group from 4-8 people)</w:t>
            </w:r>
          </w:p>
        </w:tc>
        <w:tc>
          <w:tcPr>
            <w:tcW w:w="480" w:type="pct"/>
            <w:tcBorders>
              <w:top w:val="single" w:sz="4" w:space="0" w:color="auto"/>
              <w:left w:val="nil"/>
              <w:bottom w:val="single" w:sz="4" w:space="0" w:color="auto"/>
              <w:right w:val="single" w:sz="4" w:space="0" w:color="auto"/>
            </w:tcBorders>
            <w:shd w:val="clear" w:color="000000" w:fill="DDD9C3" w:themeFill="background2" w:themeFillShade="E6"/>
            <w:noWrap/>
            <w:vAlign w:val="bottom"/>
          </w:tcPr>
          <w:p w14:paraId="13881403" w14:textId="77777777" w:rsidR="001E1DD4" w:rsidRPr="00FF6726" w:rsidRDefault="001E1DD4"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$47.63</w:t>
            </w:r>
          </w:p>
        </w:tc>
        <w:tc>
          <w:tcPr>
            <w:tcW w:w="581" w:type="pct"/>
            <w:tcBorders>
              <w:top w:val="single" w:sz="4" w:space="0" w:color="auto"/>
              <w:left w:val="nil"/>
              <w:bottom w:val="single" w:sz="4" w:space="0" w:color="auto"/>
              <w:right w:val="single" w:sz="4" w:space="0" w:color="auto"/>
            </w:tcBorders>
            <w:shd w:val="clear" w:color="000000" w:fill="DDD9C3" w:themeFill="background2" w:themeFillShade="E6"/>
            <w:noWrap/>
            <w:vAlign w:val="bottom"/>
          </w:tcPr>
          <w:p w14:paraId="66747A26" w14:textId="77777777" w:rsidR="001E1DD4" w:rsidRPr="00FF6726" w:rsidRDefault="001E1DD4" w:rsidP="002A55C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$15.92</w:t>
            </w:r>
          </w:p>
        </w:tc>
        <w:tc>
          <w:tcPr>
            <w:tcW w:w="539" w:type="pct"/>
            <w:tcBorders>
              <w:top w:val="single" w:sz="4" w:space="0" w:color="auto"/>
              <w:left w:val="nil"/>
              <w:bottom w:val="single" w:sz="4" w:space="0" w:color="auto"/>
              <w:right w:val="single" w:sz="4" w:space="0" w:color="auto"/>
            </w:tcBorders>
            <w:shd w:val="clear" w:color="000000" w:fill="DDD9C3" w:themeFill="background2" w:themeFillShade="E6"/>
            <w:noWrap/>
            <w:vAlign w:val="bottom"/>
          </w:tcPr>
          <w:p w14:paraId="1D7EF373" w14:textId="77777777" w:rsidR="001E1DD4" w:rsidRPr="00FF6726" w:rsidRDefault="001E1DD4" w:rsidP="002A55C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w:t>
            </w:r>
            <w:r w:rsidRPr="00FF6726">
              <w:rPr>
                <w:rFonts w:ascii="Calibri" w:eastAsia="Times New Roman" w:hAnsi="Calibri" w:cs="Times New Roman"/>
                <w:color w:val="000000"/>
              </w:rPr>
              <w:t>.98</w:t>
            </w:r>
          </w:p>
        </w:tc>
        <w:tc>
          <w:tcPr>
            <w:tcW w:w="1993" w:type="pct"/>
            <w:tcBorders>
              <w:top w:val="single" w:sz="4" w:space="0" w:color="auto"/>
              <w:left w:val="nil"/>
              <w:bottom w:val="single" w:sz="4" w:space="0" w:color="auto"/>
              <w:right w:val="single" w:sz="4" w:space="0" w:color="auto"/>
            </w:tcBorders>
            <w:shd w:val="clear" w:color="000000" w:fill="DDD9C3" w:themeFill="background2" w:themeFillShade="E6"/>
            <w:noWrap/>
            <w:vAlign w:val="bottom"/>
          </w:tcPr>
          <w:p w14:paraId="2A4E4EFB" w14:textId="77777777" w:rsidR="001E1DD4" w:rsidRPr="00FF6726" w:rsidRDefault="001E1DD4" w:rsidP="002A55C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Supported E</w:t>
            </w:r>
            <w:r>
              <w:rPr>
                <w:rFonts w:ascii="Calibri" w:eastAsia="Times New Roman" w:hAnsi="Calibri" w:cs="Times New Roman"/>
                <w:color w:val="000000"/>
              </w:rPr>
              <w:t>mployment-Small Group         (Group of 2 People</w:t>
            </w:r>
            <w:r w:rsidR="00F971CF">
              <w:rPr>
                <w:rFonts w:ascii="Calibri" w:eastAsia="Times New Roman" w:hAnsi="Calibri" w:cs="Times New Roman"/>
                <w:color w:val="000000"/>
              </w:rPr>
              <w:t xml:space="preserve"> with 1 Staff</w:t>
            </w:r>
            <w:r w:rsidRPr="00FF6726">
              <w:rPr>
                <w:rFonts w:ascii="Calibri" w:eastAsia="Times New Roman" w:hAnsi="Calibri" w:cs="Times New Roman"/>
                <w:color w:val="000000"/>
              </w:rPr>
              <w:t>)</w:t>
            </w:r>
          </w:p>
        </w:tc>
      </w:tr>
      <w:tr w:rsidR="001E1DD4" w:rsidRPr="00FF6726" w14:paraId="40CD985D" w14:textId="77777777" w:rsidTr="00C233EA">
        <w:trPr>
          <w:trHeight w:val="300"/>
        </w:trPr>
        <w:tc>
          <w:tcPr>
            <w:tcW w:w="1407" w:type="pct"/>
            <w:tcBorders>
              <w:top w:val="single" w:sz="4" w:space="0" w:color="auto"/>
              <w:left w:val="single" w:sz="4" w:space="0" w:color="auto"/>
              <w:bottom w:val="single" w:sz="4" w:space="0" w:color="auto"/>
              <w:right w:val="single" w:sz="4" w:space="0" w:color="auto"/>
            </w:tcBorders>
            <w:shd w:val="clear" w:color="000000" w:fill="DDD9C3" w:themeFill="background2" w:themeFillShade="E6"/>
            <w:noWrap/>
            <w:vAlign w:val="bottom"/>
          </w:tcPr>
          <w:p w14:paraId="318EA2D4" w14:textId="77777777" w:rsidR="001E1DD4" w:rsidRPr="00FF6726" w:rsidRDefault="001E1DD4" w:rsidP="002A55C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 xml:space="preserve">Employment Supports </w:t>
            </w:r>
            <w:r>
              <w:rPr>
                <w:rFonts w:ascii="Calibri" w:eastAsia="Times New Roman" w:hAnsi="Calibri" w:cs="Times New Roman"/>
                <w:color w:val="000000"/>
              </w:rPr>
              <w:t>–</w:t>
            </w:r>
            <w:r w:rsidRPr="00FF6726">
              <w:rPr>
                <w:rFonts w:ascii="Calibri" w:eastAsia="Times New Roman" w:hAnsi="Calibri" w:cs="Times New Roman"/>
                <w:color w:val="000000"/>
              </w:rPr>
              <w:t>Group</w:t>
            </w:r>
            <w:r>
              <w:rPr>
                <w:rFonts w:ascii="Calibri" w:eastAsia="Times New Roman" w:hAnsi="Calibri" w:cs="Times New Roman"/>
                <w:color w:val="000000"/>
              </w:rPr>
              <w:t xml:space="preserve"> </w:t>
            </w:r>
            <w:r w:rsidR="00F971CF" w:rsidRPr="00F971CF">
              <w:rPr>
                <w:rFonts w:ascii="Calibri" w:eastAsia="Times New Roman" w:hAnsi="Calibri" w:cs="Times New Roman"/>
                <w:color w:val="000000"/>
                <w:sz w:val="20"/>
                <w:szCs w:val="20"/>
              </w:rPr>
              <w:t>(Any Size Group from 4 to 8</w:t>
            </w:r>
            <w:r w:rsidRPr="00F971CF">
              <w:rPr>
                <w:rFonts w:ascii="Calibri" w:eastAsia="Times New Roman" w:hAnsi="Calibri" w:cs="Times New Roman"/>
                <w:color w:val="000000"/>
                <w:sz w:val="20"/>
                <w:szCs w:val="20"/>
              </w:rPr>
              <w:t xml:space="preserve"> People)</w:t>
            </w:r>
          </w:p>
        </w:tc>
        <w:tc>
          <w:tcPr>
            <w:tcW w:w="480" w:type="pct"/>
            <w:tcBorders>
              <w:top w:val="single" w:sz="4" w:space="0" w:color="auto"/>
              <w:left w:val="nil"/>
              <w:bottom w:val="single" w:sz="4" w:space="0" w:color="auto"/>
              <w:right w:val="single" w:sz="4" w:space="0" w:color="auto"/>
            </w:tcBorders>
            <w:shd w:val="clear" w:color="000000" w:fill="DDD9C3" w:themeFill="background2" w:themeFillShade="E6"/>
            <w:noWrap/>
            <w:vAlign w:val="bottom"/>
          </w:tcPr>
          <w:p w14:paraId="480975C8" w14:textId="77777777" w:rsidR="001E1DD4" w:rsidRPr="00FF6726" w:rsidRDefault="001E1DD4"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$47.63</w:t>
            </w:r>
          </w:p>
        </w:tc>
        <w:tc>
          <w:tcPr>
            <w:tcW w:w="581" w:type="pct"/>
            <w:tcBorders>
              <w:top w:val="single" w:sz="4" w:space="0" w:color="auto"/>
              <w:left w:val="nil"/>
              <w:bottom w:val="single" w:sz="4" w:space="0" w:color="auto"/>
              <w:right w:val="single" w:sz="4" w:space="0" w:color="auto"/>
            </w:tcBorders>
            <w:shd w:val="clear" w:color="000000" w:fill="DDD9C3" w:themeFill="background2" w:themeFillShade="E6"/>
            <w:noWrap/>
            <w:vAlign w:val="bottom"/>
          </w:tcPr>
          <w:p w14:paraId="2DF86089" w14:textId="77777777" w:rsidR="001E1DD4" w:rsidRPr="00FF6726" w:rsidRDefault="001E1DD4" w:rsidP="002A55C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$10.64</w:t>
            </w:r>
          </w:p>
        </w:tc>
        <w:tc>
          <w:tcPr>
            <w:tcW w:w="539" w:type="pct"/>
            <w:tcBorders>
              <w:top w:val="single" w:sz="4" w:space="0" w:color="auto"/>
              <w:left w:val="nil"/>
              <w:bottom w:val="single" w:sz="4" w:space="0" w:color="auto"/>
              <w:right w:val="single" w:sz="4" w:space="0" w:color="auto"/>
            </w:tcBorders>
            <w:shd w:val="clear" w:color="000000" w:fill="DDD9C3" w:themeFill="background2" w:themeFillShade="E6"/>
            <w:noWrap/>
            <w:vAlign w:val="bottom"/>
          </w:tcPr>
          <w:p w14:paraId="2C9C2A4F" w14:textId="77777777" w:rsidR="001E1DD4" w:rsidRPr="00FF6726" w:rsidRDefault="001E1DD4" w:rsidP="002A55C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$2.66</w:t>
            </w:r>
          </w:p>
        </w:tc>
        <w:tc>
          <w:tcPr>
            <w:tcW w:w="1993" w:type="pct"/>
            <w:tcBorders>
              <w:top w:val="single" w:sz="4" w:space="0" w:color="auto"/>
              <w:left w:val="nil"/>
              <w:bottom w:val="single" w:sz="4" w:space="0" w:color="auto"/>
              <w:right w:val="single" w:sz="4" w:space="0" w:color="auto"/>
            </w:tcBorders>
            <w:shd w:val="clear" w:color="000000" w:fill="DDD9C3" w:themeFill="background2" w:themeFillShade="E6"/>
            <w:noWrap/>
            <w:vAlign w:val="bottom"/>
          </w:tcPr>
          <w:p w14:paraId="7E0FD790" w14:textId="77777777" w:rsidR="001E1DD4" w:rsidRPr="00FF6726" w:rsidRDefault="001E1DD4" w:rsidP="002A55C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Supported E</w:t>
            </w:r>
            <w:r>
              <w:rPr>
                <w:rFonts w:ascii="Calibri" w:eastAsia="Times New Roman" w:hAnsi="Calibri" w:cs="Times New Roman"/>
                <w:color w:val="000000"/>
              </w:rPr>
              <w:t>mployment-Small Group        (Group of 3 People</w:t>
            </w:r>
            <w:r w:rsidR="00F971CF">
              <w:rPr>
                <w:rFonts w:ascii="Calibri" w:eastAsia="Times New Roman" w:hAnsi="Calibri" w:cs="Times New Roman"/>
                <w:color w:val="000000"/>
              </w:rPr>
              <w:t xml:space="preserve"> with 1 Staff</w:t>
            </w:r>
            <w:r w:rsidRPr="00FF6726">
              <w:rPr>
                <w:rFonts w:ascii="Calibri" w:eastAsia="Times New Roman" w:hAnsi="Calibri" w:cs="Times New Roman"/>
                <w:color w:val="000000"/>
              </w:rPr>
              <w:t>)</w:t>
            </w:r>
          </w:p>
        </w:tc>
      </w:tr>
      <w:tr w:rsidR="000B5F8F" w:rsidRPr="00FF6726" w14:paraId="6D1F6C1C" w14:textId="77777777" w:rsidTr="002A55C6">
        <w:trPr>
          <w:trHeight w:val="300"/>
        </w:trPr>
        <w:tc>
          <w:tcPr>
            <w:tcW w:w="1407" w:type="pct"/>
            <w:tcBorders>
              <w:top w:val="nil"/>
              <w:left w:val="single" w:sz="4" w:space="0" w:color="auto"/>
              <w:bottom w:val="single" w:sz="4" w:space="0" w:color="auto"/>
              <w:right w:val="single" w:sz="4" w:space="0" w:color="auto"/>
            </w:tcBorders>
            <w:shd w:val="clear" w:color="000000" w:fill="DDD9C4"/>
            <w:noWrap/>
            <w:vAlign w:val="bottom"/>
            <w:hideMark/>
          </w:tcPr>
          <w:p w14:paraId="2A5AF4BD" w14:textId="77777777" w:rsidR="000B5F8F" w:rsidRPr="00FF6726" w:rsidRDefault="000B5F8F" w:rsidP="002A55C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 xml:space="preserve">Employment Supports </w:t>
            </w:r>
            <w:r w:rsidR="001E1DD4">
              <w:rPr>
                <w:rFonts w:ascii="Calibri" w:eastAsia="Times New Roman" w:hAnsi="Calibri" w:cs="Times New Roman"/>
                <w:color w:val="000000"/>
              </w:rPr>
              <w:t>–</w:t>
            </w:r>
            <w:r w:rsidRPr="00FF6726">
              <w:rPr>
                <w:rFonts w:ascii="Calibri" w:eastAsia="Times New Roman" w:hAnsi="Calibri" w:cs="Times New Roman"/>
                <w:color w:val="000000"/>
              </w:rPr>
              <w:t>Group</w:t>
            </w:r>
            <w:r w:rsidR="001E1DD4">
              <w:rPr>
                <w:rFonts w:ascii="Calibri" w:eastAsia="Times New Roman" w:hAnsi="Calibri" w:cs="Times New Roman"/>
                <w:color w:val="000000"/>
              </w:rPr>
              <w:t xml:space="preserve"> </w:t>
            </w:r>
            <w:r w:rsidR="00F971CF" w:rsidRPr="00F971CF">
              <w:rPr>
                <w:rFonts w:ascii="Calibri" w:eastAsia="Times New Roman" w:hAnsi="Calibri" w:cs="Times New Roman"/>
                <w:color w:val="000000"/>
                <w:sz w:val="20"/>
                <w:szCs w:val="20"/>
              </w:rPr>
              <w:lastRenderedPageBreak/>
              <w:t>(Any Size Group from 4 to 8 People)</w:t>
            </w:r>
          </w:p>
        </w:tc>
        <w:tc>
          <w:tcPr>
            <w:tcW w:w="480" w:type="pct"/>
            <w:tcBorders>
              <w:top w:val="nil"/>
              <w:left w:val="nil"/>
              <w:bottom w:val="single" w:sz="4" w:space="0" w:color="auto"/>
              <w:right w:val="single" w:sz="4" w:space="0" w:color="auto"/>
            </w:tcBorders>
            <w:shd w:val="clear" w:color="000000" w:fill="DDD9C4"/>
            <w:noWrap/>
            <w:vAlign w:val="bottom"/>
            <w:hideMark/>
          </w:tcPr>
          <w:p w14:paraId="7E6BBF0A" w14:textId="77777777" w:rsidR="000B5F8F" w:rsidRPr="00FF6726" w:rsidRDefault="000B5F8F"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lastRenderedPageBreak/>
              <w:t>$47.63</w:t>
            </w:r>
          </w:p>
        </w:tc>
        <w:tc>
          <w:tcPr>
            <w:tcW w:w="581" w:type="pct"/>
            <w:tcBorders>
              <w:top w:val="nil"/>
              <w:left w:val="nil"/>
              <w:bottom w:val="single" w:sz="4" w:space="0" w:color="auto"/>
              <w:right w:val="single" w:sz="4" w:space="0" w:color="auto"/>
            </w:tcBorders>
            <w:shd w:val="clear" w:color="000000" w:fill="DDD9C4"/>
            <w:noWrap/>
            <w:vAlign w:val="bottom"/>
            <w:hideMark/>
          </w:tcPr>
          <w:p w14:paraId="068CCE4F" w14:textId="77777777" w:rsidR="000B5F8F" w:rsidRPr="00FF6726" w:rsidRDefault="001E1DD4" w:rsidP="002A55C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$7.80</w:t>
            </w:r>
          </w:p>
        </w:tc>
        <w:tc>
          <w:tcPr>
            <w:tcW w:w="539" w:type="pct"/>
            <w:tcBorders>
              <w:top w:val="nil"/>
              <w:left w:val="nil"/>
              <w:bottom w:val="single" w:sz="4" w:space="0" w:color="auto"/>
              <w:right w:val="single" w:sz="4" w:space="0" w:color="auto"/>
            </w:tcBorders>
            <w:shd w:val="clear" w:color="000000" w:fill="DDD9C4"/>
            <w:noWrap/>
            <w:vAlign w:val="bottom"/>
            <w:hideMark/>
          </w:tcPr>
          <w:p w14:paraId="62D360EC" w14:textId="77777777" w:rsidR="000B5F8F" w:rsidRPr="00FF6726" w:rsidRDefault="001E1DD4" w:rsidP="002A55C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$1.95</w:t>
            </w:r>
          </w:p>
        </w:tc>
        <w:tc>
          <w:tcPr>
            <w:tcW w:w="1993" w:type="pct"/>
            <w:tcBorders>
              <w:top w:val="nil"/>
              <w:left w:val="nil"/>
              <w:bottom w:val="single" w:sz="4" w:space="0" w:color="auto"/>
              <w:right w:val="single" w:sz="4" w:space="0" w:color="auto"/>
            </w:tcBorders>
            <w:shd w:val="clear" w:color="000000" w:fill="DDD9C4"/>
            <w:noWrap/>
            <w:vAlign w:val="bottom"/>
            <w:hideMark/>
          </w:tcPr>
          <w:p w14:paraId="623A2EB9" w14:textId="77777777" w:rsidR="000B5F8F" w:rsidRPr="00FF6726" w:rsidRDefault="000B5F8F" w:rsidP="002A55C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Supported E</w:t>
            </w:r>
            <w:r>
              <w:rPr>
                <w:rFonts w:ascii="Calibri" w:eastAsia="Times New Roman" w:hAnsi="Calibri" w:cs="Times New Roman"/>
                <w:color w:val="000000"/>
              </w:rPr>
              <w:t xml:space="preserve">mployment-Small Group </w:t>
            </w:r>
            <w:r w:rsidR="001E1DD4">
              <w:rPr>
                <w:rFonts w:ascii="Calibri" w:eastAsia="Times New Roman" w:hAnsi="Calibri" w:cs="Times New Roman"/>
                <w:color w:val="000000"/>
              </w:rPr>
              <w:t xml:space="preserve">          </w:t>
            </w:r>
            <w:r w:rsidR="00C233EA">
              <w:rPr>
                <w:rFonts w:ascii="Calibri" w:eastAsia="Times New Roman" w:hAnsi="Calibri" w:cs="Times New Roman"/>
                <w:color w:val="000000"/>
              </w:rPr>
              <w:t xml:space="preserve"> </w:t>
            </w:r>
            <w:r w:rsidR="00C233EA">
              <w:rPr>
                <w:rFonts w:ascii="Calibri" w:eastAsia="Times New Roman" w:hAnsi="Calibri" w:cs="Times New Roman"/>
                <w:color w:val="000000"/>
              </w:rPr>
              <w:lastRenderedPageBreak/>
              <w:t>(Group of 4</w:t>
            </w:r>
            <w:r>
              <w:rPr>
                <w:rFonts w:ascii="Calibri" w:eastAsia="Times New Roman" w:hAnsi="Calibri" w:cs="Times New Roman"/>
                <w:color w:val="000000"/>
              </w:rPr>
              <w:t xml:space="preserve"> People</w:t>
            </w:r>
            <w:r w:rsidR="00F971CF">
              <w:rPr>
                <w:rFonts w:ascii="Calibri" w:eastAsia="Times New Roman" w:hAnsi="Calibri" w:cs="Times New Roman"/>
                <w:color w:val="000000"/>
              </w:rPr>
              <w:t xml:space="preserve"> with 1 Staff</w:t>
            </w:r>
            <w:r w:rsidRPr="00FF6726">
              <w:rPr>
                <w:rFonts w:ascii="Calibri" w:eastAsia="Times New Roman" w:hAnsi="Calibri" w:cs="Times New Roman"/>
                <w:color w:val="000000"/>
              </w:rPr>
              <w:t>)</w:t>
            </w:r>
          </w:p>
        </w:tc>
      </w:tr>
      <w:tr w:rsidR="000B5F8F" w:rsidRPr="00FF6726" w14:paraId="2E34B539" w14:textId="77777777" w:rsidTr="002A55C6">
        <w:trPr>
          <w:trHeight w:val="300"/>
        </w:trPr>
        <w:tc>
          <w:tcPr>
            <w:tcW w:w="1407" w:type="pct"/>
            <w:tcBorders>
              <w:top w:val="nil"/>
              <w:left w:val="single" w:sz="4" w:space="0" w:color="auto"/>
              <w:bottom w:val="single" w:sz="4" w:space="0" w:color="auto"/>
              <w:right w:val="single" w:sz="4" w:space="0" w:color="auto"/>
            </w:tcBorders>
            <w:shd w:val="clear" w:color="000000" w:fill="FDE9D9"/>
            <w:noWrap/>
            <w:vAlign w:val="bottom"/>
            <w:hideMark/>
          </w:tcPr>
          <w:p w14:paraId="69836681" w14:textId="77777777" w:rsidR="000B5F8F" w:rsidRPr="00FF6726" w:rsidRDefault="000B5F8F" w:rsidP="002A55C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lastRenderedPageBreak/>
              <w:t>Community-Based Day Services</w:t>
            </w:r>
          </w:p>
        </w:tc>
        <w:tc>
          <w:tcPr>
            <w:tcW w:w="480" w:type="pct"/>
            <w:tcBorders>
              <w:top w:val="nil"/>
              <w:left w:val="nil"/>
              <w:bottom w:val="single" w:sz="4" w:space="0" w:color="auto"/>
              <w:right w:val="single" w:sz="4" w:space="0" w:color="auto"/>
            </w:tcBorders>
            <w:shd w:val="clear" w:color="000000" w:fill="FDE9D9"/>
            <w:noWrap/>
            <w:vAlign w:val="bottom"/>
            <w:hideMark/>
          </w:tcPr>
          <w:p w14:paraId="71005846" w14:textId="77777777" w:rsidR="000B5F8F" w:rsidRPr="00FF6726" w:rsidRDefault="000B5F8F"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$63.82</w:t>
            </w:r>
          </w:p>
        </w:tc>
        <w:tc>
          <w:tcPr>
            <w:tcW w:w="581" w:type="pct"/>
            <w:tcBorders>
              <w:top w:val="nil"/>
              <w:left w:val="nil"/>
              <w:bottom w:val="single" w:sz="4" w:space="0" w:color="auto"/>
              <w:right w:val="single" w:sz="4" w:space="0" w:color="auto"/>
            </w:tcBorders>
            <w:shd w:val="clear" w:color="000000" w:fill="FDE9D9"/>
            <w:noWrap/>
            <w:vAlign w:val="bottom"/>
            <w:hideMark/>
          </w:tcPr>
          <w:p w14:paraId="35476779" w14:textId="77777777" w:rsidR="000B5F8F" w:rsidRPr="00FF6726" w:rsidRDefault="000B5F8F"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$10.64</w:t>
            </w:r>
          </w:p>
        </w:tc>
        <w:tc>
          <w:tcPr>
            <w:tcW w:w="539" w:type="pct"/>
            <w:tcBorders>
              <w:top w:val="nil"/>
              <w:left w:val="nil"/>
              <w:bottom w:val="single" w:sz="4" w:space="0" w:color="auto"/>
              <w:right w:val="single" w:sz="4" w:space="0" w:color="auto"/>
            </w:tcBorders>
            <w:shd w:val="clear" w:color="000000" w:fill="FDE9D9"/>
            <w:noWrap/>
            <w:vAlign w:val="bottom"/>
            <w:hideMark/>
          </w:tcPr>
          <w:p w14:paraId="0F59521F" w14:textId="77777777" w:rsidR="000B5F8F" w:rsidRPr="00FF6726" w:rsidRDefault="000B5F8F"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$2.66</w:t>
            </w:r>
          </w:p>
        </w:tc>
        <w:tc>
          <w:tcPr>
            <w:tcW w:w="1993" w:type="pct"/>
            <w:tcBorders>
              <w:top w:val="nil"/>
              <w:left w:val="nil"/>
              <w:bottom w:val="single" w:sz="4" w:space="0" w:color="auto"/>
              <w:right w:val="single" w:sz="4" w:space="0" w:color="auto"/>
            </w:tcBorders>
            <w:shd w:val="clear" w:color="000000" w:fill="FDE9D9"/>
            <w:noWrap/>
            <w:vAlign w:val="bottom"/>
            <w:hideMark/>
          </w:tcPr>
          <w:p w14:paraId="70B01579" w14:textId="77777777" w:rsidR="000B5F8F" w:rsidRPr="00FF6726" w:rsidRDefault="000B5F8F" w:rsidP="002A55C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Community Participation Supports (Levels 1-3)</w:t>
            </w:r>
          </w:p>
        </w:tc>
      </w:tr>
      <w:tr w:rsidR="000B5F8F" w:rsidRPr="00FF6726" w14:paraId="792B0D6C" w14:textId="77777777" w:rsidTr="002A55C6">
        <w:trPr>
          <w:trHeight w:val="300"/>
        </w:trPr>
        <w:tc>
          <w:tcPr>
            <w:tcW w:w="1407" w:type="pct"/>
            <w:tcBorders>
              <w:top w:val="nil"/>
              <w:left w:val="single" w:sz="4" w:space="0" w:color="auto"/>
              <w:bottom w:val="single" w:sz="4" w:space="0" w:color="auto"/>
              <w:right w:val="single" w:sz="4" w:space="0" w:color="auto"/>
            </w:tcBorders>
            <w:shd w:val="clear" w:color="000000" w:fill="FDE9D9"/>
            <w:noWrap/>
            <w:vAlign w:val="bottom"/>
            <w:hideMark/>
          </w:tcPr>
          <w:p w14:paraId="371925B2" w14:textId="77777777" w:rsidR="000B5F8F" w:rsidRPr="00FF6726" w:rsidRDefault="000B5F8F" w:rsidP="002A55C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Community-Based Day Services Level 4</w:t>
            </w:r>
          </w:p>
        </w:tc>
        <w:tc>
          <w:tcPr>
            <w:tcW w:w="480" w:type="pct"/>
            <w:tcBorders>
              <w:top w:val="nil"/>
              <w:left w:val="nil"/>
              <w:bottom w:val="single" w:sz="4" w:space="0" w:color="auto"/>
              <w:right w:val="single" w:sz="4" w:space="0" w:color="auto"/>
            </w:tcBorders>
            <w:shd w:val="clear" w:color="000000" w:fill="FDE9D9"/>
            <w:noWrap/>
            <w:vAlign w:val="bottom"/>
            <w:hideMark/>
          </w:tcPr>
          <w:p w14:paraId="5AC7FD45" w14:textId="77777777" w:rsidR="000B5F8F" w:rsidRPr="00FF6726" w:rsidRDefault="000B5F8F"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$88.84</w:t>
            </w:r>
          </w:p>
        </w:tc>
        <w:tc>
          <w:tcPr>
            <w:tcW w:w="581" w:type="pct"/>
            <w:tcBorders>
              <w:top w:val="nil"/>
              <w:left w:val="nil"/>
              <w:bottom w:val="single" w:sz="4" w:space="0" w:color="auto"/>
              <w:right w:val="single" w:sz="4" w:space="0" w:color="auto"/>
            </w:tcBorders>
            <w:shd w:val="clear" w:color="000000" w:fill="FDE9D9"/>
            <w:noWrap/>
            <w:vAlign w:val="bottom"/>
            <w:hideMark/>
          </w:tcPr>
          <w:p w14:paraId="454C3794" w14:textId="77777777" w:rsidR="000B5F8F" w:rsidRPr="00FF6726" w:rsidRDefault="000B5F8F"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$14.81</w:t>
            </w:r>
          </w:p>
        </w:tc>
        <w:tc>
          <w:tcPr>
            <w:tcW w:w="539" w:type="pct"/>
            <w:tcBorders>
              <w:top w:val="nil"/>
              <w:left w:val="nil"/>
              <w:bottom w:val="single" w:sz="4" w:space="0" w:color="auto"/>
              <w:right w:val="single" w:sz="4" w:space="0" w:color="auto"/>
            </w:tcBorders>
            <w:shd w:val="clear" w:color="000000" w:fill="FDE9D9"/>
            <w:noWrap/>
            <w:vAlign w:val="bottom"/>
            <w:hideMark/>
          </w:tcPr>
          <w:p w14:paraId="17FCF7BE" w14:textId="77777777" w:rsidR="000B5F8F" w:rsidRPr="00FF6726" w:rsidRDefault="000B5F8F"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$3.70</w:t>
            </w:r>
          </w:p>
        </w:tc>
        <w:tc>
          <w:tcPr>
            <w:tcW w:w="1993" w:type="pct"/>
            <w:tcBorders>
              <w:top w:val="nil"/>
              <w:left w:val="nil"/>
              <w:bottom w:val="single" w:sz="4" w:space="0" w:color="auto"/>
              <w:right w:val="single" w:sz="4" w:space="0" w:color="auto"/>
            </w:tcBorders>
            <w:shd w:val="clear" w:color="000000" w:fill="FDE9D9"/>
            <w:noWrap/>
            <w:vAlign w:val="bottom"/>
            <w:hideMark/>
          </w:tcPr>
          <w:p w14:paraId="5EB8F8BB" w14:textId="77777777" w:rsidR="000B5F8F" w:rsidRPr="00FF6726" w:rsidRDefault="000B5F8F" w:rsidP="002A55C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Community Participation Supports (Level 4)</w:t>
            </w:r>
          </w:p>
        </w:tc>
      </w:tr>
      <w:tr w:rsidR="000B5F8F" w:rsidRPr="00FF6726" w14:paraId="6544BE75" w14:textId="77777777" w:rsidTr="002A55C6">
        <w:trPr>
          <w:trHeight w:val="300"/>
        </w:trPr>
        <w:tc>
          <w:tcPr>
            <w:tcW w:w="1407" w:type="pct"/>
            <w:tcBorders>
              <w:top w:val="nil"/>
              <w:left w:val="single" w:sz="4" w:space="0" w:color="auto"/>
              <w:bottom w:val="single" w:sz="4" w:space="0" w:color="auto"/>
              <w:right w:val="single" w:sz="4" w:space="0" w:color="auto"/>
            </w:tcBorders>
            <w:shd w:val="clear" w:color="000000" w:fill="FDE9D9"/>
            <w:noWrap/>
            <w:vAlign w:val="bottom"/>
            <w:hideMark/>
          </w:tcPr>
          <w:p w14:paraId="03AEF33B" w14:textId="77777777" w:rsidR="000B5F8F" w:rsidRPr="00FF6726" w:rsidRDefault="000B5F8F" w:rsidP="002A55C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Community-Based Day Services Level 6</w:t>
            </w:r>
          </w:p>
        </w:tc>
        <w:tc>
          <w:tcPr>
            <w:tcW w:w="480" w:type="pct"/>
            <w:tcBorders>
              <w:top w:val="nil"/>
              <w:left w:val="nil"/>
              <w:bottom w:val="single" w:sz="4" w:space="0" w:color="auto"/>
              <w:right w:val="single" w:sz="4" w:space="0" w:color="auto"/>
            </w:tcBorders>
            <w:shd w:val="clear" w:color="000000" w:fill="FDE9D9"/>
            <w:noWrap/>
            <w:vAlign w:val="bottom"/>
            <w:hideMark/>
          </w:tcPr>
          <w:p w14:paraId="69B5CFCF" w14:textId="77777777" w:rsidR="000B5F8F" w:rsidRPr="00FF6726" w:rsidRDefault="000B5F8F"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$137.25</w:t>
            </w:r>
          </w:p>
        </w:tc>
        <w:tc>
          <w:tcPr>
            <w:tcW w:w="581" w:type="pct"/>
            <w:tcBorders>
              <w:top w:val="nil"/>
              <w:left w:val="nil"/>
              <w:bottom w:val="single" w:sz="4" w:space="0" w:color="auto"/>
              <w:right w:val="single" w:sz="4" w:space="0" w:color="auto"/>
            </w:tcBorders>
            <w:shd w:val="clear" w:color="000000" w:fill="FDE9D9"/>
            <w:noWrap/>
            <w:vAlign w:val="bottom"/>
            <w:hideMark/>
          </w:tcPr>
          <w:p w14:paraId="7EF22CEF" w14:textId="77777777" w:rsidR="000B5F8F" w:rsidRPr="00FF6726" w:rsidRDefault="000B5F8F"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$22.88</w:t>
            </w:r>
          </w:p>
        </w:tc>
        <w:tc>
          <w:tcPr>
            <w:tcW w:w="539" w:type="pct"/>
            <w:tcBorders>
              <w:top w:val="nil"/>
              <w:left w:val="nil"/>
              <w:bottom w:val="single" w:sz="4" w:space="0" w:color="auto"/>
              <w:right w:val="single" w:sz="4" w:space="0" w:color="auto"/>
            </w:tcBorders>
            <w:shd w:val="clear" w:color="000000" w:fill="FDE9D9"/>
            <w:noWrap/>
            <w:vAlign w:val="bottom"/>
            <w:hideMark/>
          </w:tcPr>
          <w:p w14:paraId="2BB2CCE1" w14:textId="77777777" w:rsidR="000B5F8F" w:rsidRPr="00FF6726" w:rsidRDefault="000B5F8F"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$5.72</w:t>
            </w:r>
          </w:p>
        </w:tc>
        <w:tc>
          <w:tcPr>
            <w:tcW w:w="1993" w:type="pct"/>
            <w:tcBorders>
              <w:top w:val="nil"/>
              <w:left w:val="nil"/>
              <w:bottom w:val="single" w:sz="4" w:space="0" w:color="auto"/>
              <w:right w:val="single" w:sz="4" w:space="0" w:color="auto"/>
            </w:tcBorders>
            <w:shd w:val="clear" w:color="000000" w:fill="FDE9D9"/>
            <w:noWrap/>
            <w:vAlign w:val="bottom"/>
            <w:hideMark/>
          </w:tcPr>
          <w:p w14:paraId="056A978D" w14:textId="77777777" w:rsidR="000B5F8F" w:rsidRPr="00FF6726" w:rsidRDefault="000B5F8F" w:rsidP="002A55C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Community Participation Supports (Level 6)</w:t>
            </w:r>
          </w:p>
        </w:tc>
      </w:tr>
      <w:tr w:rsidR="000B5F8F" w:rsidRPr="00FF6726" w14:paraId="03686654" w14:textId="77777777" w:rsidTr="002A55C6">
        <w:trPr>
          <w:trHeight w:val="600"/>
        </w:trPr>
        <w:tc>
          <w:tcPr>
            <w:tcW w:w="1407" w:type="pct"/>
            <w:tcBorders>
              <w:top w:val="nil"/>
              <w:left w:val="single" w:sz="4" w:space="0" w:color="auto"/>
              <w:bottom w:val="single" w:sz="4" w:space="0" w:color="auto"/>
              <w:right w:val="single" w:sz="4" w:space="0" w:color="auto"/>
            </w:tcBorders>
            <w:shd w:val="clear" w:color="000000" w:fill="DCE6F1"/>
            <w:noWrap/>
            <w:vAlign w:val="bottom"/>
            <w:hideMark/>
          </w:tcPr>
          <w:p w14:paraId="194B7E3A" w14:textId="77777777" w:rsidR="000B5F8F" w:rsidRPr="00FF6726" w:rsidRDefault="000B5F8F" w:rsidP="002A55C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In-Home Day (Not Homebound)</w:t>
            </w:r>
          </w:p>
        </w:tc>
        <w:tc>
          <w:tcPr>
            <w:tcW w:w="480" w:type="pct"/>
            <w:tcBorders>
              <w:top w:val="nil"/>
              <w:left w:val="nil"/>
              <w:bottom w:val="single" w:sz="4" w:space="0" w:color="auto"/>
              <w:right w:val="single" w:sz="4" w:space="0" w:color="auto"/>
            </w:tcBorders>
            <w:shd w:val="clear" w:color="000000" w:fill="DCE6F1"/>
            <w:noWrap/>
            <w:vAlign w:val="bottom"/>
            <w:hideMark/>
          </w:tcPr>
          <w:p w14:paraId="003623E2" w14:textId="77777777" w:rsidR="000B5F8F" w:rsidRPr="00FF6726" w:rsidRDefault="000B5F8F"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$56.69</w:t>
            </w:r>
          </w:p>
        </w:tc>
        <w:tc>
          <w:tcPr>
            <w:tcW w:w="581" w:type="pct"/>
            <w:tcBorders>
              <w:top w:val="nil"/>
              <w:left w:val="nil"/>
              <w:bottom w:val="single" w:sz="4" w:space="0" w:color="auto"/>
              <w:right w:val="single" w:sz="4" w:space="0" w:color="auto"/>
            </w:tcBorders>
            <w:shd w:val="clear" w:color="000000" w:fill="DCE6F1"/>
            <w:noWrap/>
            <w:vAlign w:val="bottom"/>
            <w:hideMark/>
          </w:tcPr>
          <w:p w14:paraId="380B3A0B" w14:textId="77777777" w:rsidR="000B5F8F" w:rsidRPr="00FF6726" w:rsidRDefault="000B5F8F"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$9.45</w:t>
            </w:r>
          </w:p>
        </w:tc>
        <w:tc>
          <w:tcPr>
            <w:tcW w:w="539" w:type="pct"/>
            <w:tcBorders>
              <w:top w:val="nil"/>
              <w:left w:val="nil"/>
              <w:bottom w:val="single" w:sz="4" w:space="0" w:color="auto"/>
              <w:right w:val="single" w:sz="4" w:space="0" w:color="auto"/>
            </w:tcBorders>
            <w:shd w:val="clear" w:color="000000" w:fill="DCE6F1"/>
            <w:noWrap/>
            <w:vAlign w:val="bottom"/>
            <w:hideMark/>
          </w:tcPr>
          <w:p w14:paraId="21BE8088" w14:textId="77777777" w:rsidR="000B5F8F" w:rsidRPr="00FF6726" w:rsidRDefault="000B5F8F"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$2.36</w:t>
            </w:r>
          </w:p>
        </w:tc>
        <w:tc>
          <w:tcPr>
            <w:tcW w:w="1993" w:type="pct"/>
            <w:tcBorders>
              <w:top w:val="nil"/>
              <w:left w:val="nil"/>
              <w:bottom w:val="single" w:sz="4" w:space="0" w:color="auto"/>
              <w:right w:val="single" w:sz="4" w:space="0" w:color="auto"/>
            </w:tcBorders>
            <w:shd w:val="clear" w:color="000000" w:fill="DCE6F1"/>
            <w:vAlign w:val="bottom"/>
            <w:hideMark/>
          </w:tcPr>
          <w:p w14:paraId="24559CAD" w14:textId="77777777" w:rsidR="000B5F8F" w:rsidRPr="00FF6726" w:rsidRDefault="000B5F8F" w:rsidP="002A55C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Intermittent Employment &amp; Community Participation Wraparound (Levels 1-3)</w:t>
            </w:r>
          </w:p>
        </w:tc>
      </w:tr>
      <w:tr w:rsidR="000B5F8F" w:rsidRPr="00FF6726" w14:paraId="5F4561F2" w14:textId="77777777" w:rsidTr="002A55C6">
        <w:trPr>
          <w:trHeight w:val="600"/>
        </w:trPr>
        <w:tc>
          <w:tcPr>
            <w:tcW w:w="1407" w:type="pct"/>
            <w:tcBorders>
              <w:top w:val="nil"/>
              <w:left w:val="single" w:sz="4" w:space="0" w:color="auto"/>
              <w:bottom w:val="single" w:sz="4" w:space="0" w:color="auto"/>
              <w:right w:val="single" w:sz="4" w:space="0" w:color="auto"/>
            </w:tcBorders>
            <w:shd w:val="clear" w:color="000000" w:fill="DCE6F1"/>
            <w:noWrap/>
            <w:vAlign w:val="bottom"/>
            <w:hideMark/>
          </w:tcPr>
          <w:p w14:paraId="572A50F2" w14:textId="77777777" w:rsidR="000B5F8F" w:rsidRPr="00FF6726" w:rsidRDefault="000B5F8F" w:rsidP="002A55C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In-Home Day Level 4 (Not Homebound)</w:t>
            </w:r>
          </w:p>
        </w:tc>
        <w:tc>
          <w:tcPr>
            <w:tcW w:w="480" w:type="pct"/>
            <w:tcBorders>
              <w:top w:val="nil"/>
              <w:left w:val="nil"/>
              <w:bottom w:val="single" w:sz="4" w:space="0" w:color="auto"/>
              <w:right w:val="single" w:sz="4" w:space="0" w:color="auto"/>
            </w:tcBorders>
            <w:shd w:val="clear" w:color="000000" w:fill="DCE6F1"/>
            <w:noWrap/>
            <w:vAlign w:val="bottom"/>
            <w:hideMark/>
          </w:tcPr>
          <w:p w14:paraId="0D70491B" w14:textId="77777777" w:rsidR="000B5F8F" w:rsidRPr="00FF6726" w:rsidRDefault="000B5F8F"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$81.70</w:t>
            </w:r>
          </w:p>
        </w:tc>
        <w:tc>
          <w:tcPr>
            <w:tcW w:w="581" w:type="pct"/>
            <w:tcBorders>
              <w:top w:val="nil"/>
              <w:left w:val="nil"/>
              <w:bottom w:val="single" w:sz="4" w:space="0" w:color="auto"/>
              <w:right w:val="single" w:sz="4" w:space="0" w:color="auto"/>
            </w:tcBorders>
            <w:shd w:val="clear" w:color="000000" w:fill="DCE6F1"/>
            <w:noWrap/>
            <w:vAlign w:val="bottom"/>
            <w:hideMark/>
          </w:tcPr>
          <w:p w14:paraId="27B14795" w14:textId="77777777" w:rsidR="000B5F8F" w:rsidRPr="00FF6726" w:rsidRDefault="000B5F8F"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$13.62</w:t>
            </w:r>
          </w:p>
        </w:tc>
        <w:tc>
          <w:tcPr>
            <w:tcW w:w="539" w:type="pct"/>
            <w:tcBorders>
              <w:top w:val="nil"/>
              <w:left w:val="nil"/>
              <w:bottom w:val="single" w:sz="4" w:space="0" w:color="auto"/>
              <w:right w:val="single" w:sz="4" w:space="0" w:color="auto"/>
            </w:tcBorders>
            <w:shd w:val="clear" w:color="000000" w:fill="DCE6F1"/>
            <w:noWrap/>
            <w:vAlign w:val="bottom"/>
            <w:hideMark/>
          </w:tcPr>
          <w:p w14:paraId="5713F080" w14:textId="77777777" w:rsidR="000B5F8F" w:rsidRPr="00FF6726" w:rsidRDefault="000B5F8F"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$3.40</w:t>
            </w:r>
          </w:p>
        </w:tc>
        <w:tc>
          <w:tcPr>
            <w:tcW w:w="1993" w:type="pct"/>
            <w:tcBorders>
              <w:top w:val="nil"/>
              <w:left w:val="nil"/>
              <w:bottom w:val="single" w:sz="4" w:space="0" w:color="auto"/>
              <w:right w:val="single" w:sz="4" w:space="0" w:color="auto"/>
            </w:tcBorders>
            <w:shd w:val="clear" w:color="000000" w:fill="DCE6F1"/>
            <w:vAlign w:val="bottom"/>
            <w:hideMark/>
          </w:tcPr>
          <w:p w14:paraId="32FE4261" w14:textId="77777777" w:rsidR="000B5F8F" w:rsidRPr="00FF6726" w:rsidRDefault="000B5F8F" w:rsidP="002A55C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Intermittent Employment &amp; Community Participation Wraparound (Level 4)</w:t>
            </w:r>
          </w:p>
        </w:tc>
      </w:tr>
      <w:tr w:rsidR="000B5F8F" w:rsidRPr="00FF6726" w14:paraId="60E2293D" w14:textId="77777777" w:rsidTr="002A55C6">
        <w:trPr>
          <w:trHeight w:val="600"/>
        </w:trPr>
        <w:tc>
          <w:tcPr>
            <w:tcW w:w="1407" w:type="pct"/>
            <w:tcBorders>
              <w:top w:val="nil"/>
              <w:left w:val="single" w:sz="4" w:space="0" w:color="auto"/>
              <w:bottom w:val="single" w:sz="4" w:space="0" w:color="auto"/>
              <w:right w:val="single" w:sz="4" w:space="0" w:color="auto"/>
            </w:tcBorders>
            <w:shd w:val="clear" w:color="000000" w:fill="DCE6F1"/>
            <w:noWrap/>
            <w:vAlign w:val="bottom"/>
            <w:hideMark/>
          </w:tcPr>
          <w:p w14:paraId="03CB7189" w14:textId="77777777" w:rsidR="000B5F8F" w:rsidRPr="00FF6726" w:rsidRDefault="000B5F8F" w:rsidP="002A55C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In-Home Day Level 6 (Not Homebound)</w:t>
            </w:r>
          </w:p>
        </w:tc>
        <w:tc>
          <w:tcPr>
            <w:tcW w:w="480" w:type="pct"/>
            <w:tcBorders>
              <w:top w:val="nil"/>
              <w:left w:val="nil"/>
              <w:bottom w:val="single" w:sz="4" w:space="0" w:color="auto"/>
              <w:right w:val="single" w:sz="4" w:space="0" w:color="auto"/>
            </w:tcBorders>
            <w:shd w:val="clear" w:color="000000" w:fill="DCE6F1"/>
            <w:noWrap/>
            <w:vAlign w:val="bottom"/>
            <w:hideMark/>
          </w:tcPr>
          <w:p w14:paraId="2ECF4879" w14:textId="77777777" w:rsidR="000B5F8F" w:rsidRPr="00FF6726" w:rsidRDefault="000B5F8F"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$130.12</w:t>
            </w:r>
          </w:p>
        </w:tc>
        <w:tc>
          <w:tcPr>
            <w:tcW w:w="581" w:type="pct"/>
            <w:tcBorders>
              <w:top w:val="nil"/>
              <w:left w:val="nil"/>
              <w:bottom w:val="single" w:sz="4" w:space="0" w:color="auto"/>
              <w:right w:val="single" w:sz="4" w:space="0" w:color="auto"/>
            </w:tcBorders>
            <w:shd w:val="clear" w:color="000000" w:fill="DCE6F1"/>
            <w:noWrap/>
            <w:vAlign w:val="bottom"/>
            <w:hideMark/>
          </w:tcPr>
          <w:p w14:paraId="611C0A2B" w14:textId="77777777" w:rsidR="000B5F8F" w:rsidRPr="00FF6726" w:rsidRDefault="000B5F8F"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$21.69</w:t>
            </w:r>
          </w:p>
        </w:tc>
        <w:tc>
          <w:tcPr>
            <w:tcW w:w="539" w:type="pct"/>
            <w:tcBorders>
              <w:top w:val="nil"/>
              <w:left w:val="nil"/>
              <w:bottom w:val="single" w:sz="4" w:space="0" w:color="auto"/>
              <w:right w:val="single" w:sz="4" w:space="0" w:color="auto"/>
            </w:tcBorders>
            <w:shd w:val="clear" w:color="000000" w:fill="DCE6F1"/>
            <w:noWrap/>
            <w:vAlign w:val="bottom"/>
            <w:hideMark/>
          </w:tcPr>
          <w:p w14:paraId="0BBF0704" w14:textId="77777777" w:rsidR="000B5F8F" w:rsidRPr="00FF6726" w:rsidRDefault="000B5F8F"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$5.42</w:t>
            </w:r>
          </w:p>
        </w:tc>
        <w:tc>
          <w:tcPr>
            <w:tcW w:w="1993" w:type="pct"/>
            <w:tcBorders>
              <w:top w:val="nil"/>
              <w:left w:val="nil"/>
              <w:bottom w:val="single" w:sz="4" w:space="0" w:color="auto"/>
              <w:right w:val="single" w:sz="4" w:space="0" w:color="auto"/>
            </w:tcBorders>
            <w:shd w:val="clear" w:color="000000" w:fill="DCE6F1"/>
            <w:vAlign w:val="bottom"/>
            <w:hideMark/>
          </w:tcPr>
          <w:p w14:paraId="3A7CCD71" w14:textId="77777777" w:rsidR="000B5F8F" w:rsidRPr="00FF6726" w:rsidRDefault="000B5F8F" w:rsidP="002A55C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Intermittent Employment &amp; Community Participation Wraparound (Level 6)</w:t>
            </w:r>
          </w:p>
        </w:tc>
      </w:tr>
      <w:tr w:rsidR="000B5F8F" w:rsidRPr="00FF6726" w14:paraId="1DAFB569" w14:textId="77777777" w:rsidTr="002A55C6">
        <w:trPr>
          <w:trHeight w:val="300"/>
        </w:trPr>
        <w:tc>
          <w:tcPr>
            <w:tcW w:w="1407" w:type="pct"/>
            <w:tcBorders>
              <w:top w:val="nil"/>
              <w:left w:val="single" w:sz="4" w:space="0" w:color="auto"/>
              <w:bottom w:val="single" w:sz="4" w:space="0" w:color="auto"/>
              <w:right w:val="single" w:sz="4" w:space="0" w:color="auto"/>
            </w:tcBorders>
            <w:shd w:val="clear" w:color="000000" w:fill="E4DFEC"/>
            <w:noWrap/>
            <w:vAlign w:val="bottom"/>
            <w:hideMark/>
          </w:tcPr>
          <w:p w14:paraId="5F54E40C" w14:textId="77777777" w:rsidR="000B5F8F" w:rsidRDefault="000B5F8F" w:rsidP="002A55C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 xml:space="preserve">Facility-Based Day Services </w:t>
            </w:r>
          </w:p>
          <w:p w14:paraId="56BD86DC" w14:textId="77777777" w:rsidR="000B5F8F" w:rsidRPr="00FF6726" w:rsidRDefault="000B5F8F" w:rsidP="002A55C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Level 1</w:t>
            </w:r>
          </w:p>
        </w:tc>
        <w:tc>
          <w:tcPr>
            <w:tcW w:w="480" w:type="pct"/>
            <w:tcBorders>
              <w:top w:val="nil"/>
              <w:left w:val="nil"/>
              <w:bottom w:val="single" w:sz="4" w:space="0" w:color="auto"/>
              <w:right w:val="single" w:sz="4" w:space="0" w:color="auto"/>
            </w:tcBorders>
            <w:shd w:val="clear" w:color="000000" w:fill="E4DFEC"/>
            <w:noWrap/>
            <w:vAlign w:val="bottom"/>
            <w:hideMark/>
          </w:tcPr>
          <w:p w14:paraId="3FEB9258" w14:textId="77777777" w:rsidR="000B5F8F" w:rsidRPr="00FF6726" w:rsidRDefault="000B5F8F"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$31.55</w:t>
            </w:r>
          </w:p>
        </w:tc>
        <w:tc>
          <w:tcPr>
            <w:tcW w:w="581" w:type="pct"/>
            <w:tcBorders>
              <w:top w:val="nil"/>
              <w:left w:val="nil"/>
              <w:bottom w:val="single" w:sz="4" w:space="0" w:color="auto"/>
              <w:right w:val="single" w:sz="4" w:space="0" w:color="auto"/>
            </w:tcBorders>
            <w:shd w:val="clear" w:color="000000" w:fill="E4DFEC"/>
            <w:noWrap/>
            <w:vAlign w:val="bottom"/>
            <w:hideMark/>
          </w:tcPr>
          <w:p w14:paraId="4B5A0D70" w14:textId="77777777" w:rsidR="000B5F8F" w:rsidRPr="00FF6726" w:rsidRDefault="00C233EA" w:rsidP="002A55C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$4.16</w:t>
            </w:r>
          </w:p>
        </w:tc>
        <w:tc>
          <w:tcPr>
            <w:tcW w:w="539" w:type="pct"/>
            <w:tcBorders>
              <w:top w:val="nil"/>
              <w:left w:val="nil"/>
              <w:bottom w:val="single" w:sz="4" w:space="0" w:color="auto"/>
              <w:right w:val="single" w:sz="4" w:space="0" w:color="auto"/>
            </w:tcBorders>
            <w:shd w:val="clear" w:color="000000" w:fill="E4DFEC"/>
            <w:noWrap/>
            <w:vAlign w:val="bottom"/>
            <w:hideMark/>
          </w:tcPr>
          <w:p w14:paraId="58C268DD" w14:textId="77777777" w:rsidR="000B5F8F" w:rsidRPr="00FF6726" w:rsidRDefault="00C233EA" w:rsidP="002A55C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$1.04</w:t>
            </w:r>
          </w:p>
        </w:tc>
        <w:tc>
          <w:tcPr>
            <w:tcW w:w="1993" w:type="pct"/>
            <w:tcBorders>
              <w:top w:val="nil"/>
              <w:left w:val="nil"/>
              <w:bottom w:val="single" w:sz="4" w:space="0" w:color="auto"/>
              <w:right w:val="single" w:sz="4" w:space="0" w:color="auto"/>
            </w:tcBorders>
            <w:shd w:val="clear" w:color="000000" w:fill="E4DFEC"/>
            <w:noWrap/>
            <w:vAlign w:val="bottom"/>
            <w:hideMark/>
          </w:tcPr>
          <w:p w14:paraId="353DC4B2" w14:textId="35CE1AAB" w:rsidR="000B5F8F" w:rsidRPr="00FF6726" w:rsidRDefault="000B5F8F" w:rsidP="002A55C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Fa</w:t>
            </w:r>
            <w:r w:rsidR="002B2806">
              <w:rPr>
                <w:rFonts w:ascii="Calibri" w:eastAsia="Times New Roman" w:hAnsi="Calibri" w:cs="Times New Roman"/>
                <w:color w:val="000000"/>
              </w:rPr>
              <w:t>cility-Based Day Supports</w:t>
            </w:r>
            <w:r w:rsidRPr="00FF6726">
              <w:rPr>
                <w:rFonts w:ascii="Calibri" w:eastAsia="Times New Roman" w:hAnsi="Calibri" w:cs="Times New Roman"/>
                <w:color w:val="000000"/>
              </w:rPr>
              <w:t xml:space="preserve"> Level 1</w:t>
            </w:r>
            <w:r w:rsidR="00C233EA">
              <w:rPr>
                <w:rFonts w:ascii="Calibri" w:eastAsia="Times New Roman" w:hAnsi="Calibri" w:cs="Times New Roman"/>
                <w:color w:val="000000"/>
              </w:rPr>
              <w:t xml:space="preserve"> (1:10)</w:t>
            </w:r>
          </w:p>
        </w:tc>
      </w:tr>
      <w:tr w:rsidR="000B5F8F" w:rsidRPr="00FF6726" w14:paraId="03E21176" w14:textId="77777777" w:rsidTr="002A55C6">
        <w:trPr>
          <w:trHeight w:val="300"/>
        </w:trPr>
        <w:tc>
          <w:tcPr>
            <w:tcW w:w="1407" w:type="pct"/>
            <w:tcBorders>
              <w:top w:val="nil"/>
              <w:left w:val="single" w:sz="4" w:space="0" w:color="auto"/>
              <w:bottom w:val="single" w:sz="4" w:space="0" w:color="auto"/>
              <w:right w:val="single" w:sz="4" w:space="0" w:color="auto"/>
            </w:tcBorders>
            <w:shd w:val="clear" w:color="000000" w:fill="E4DFEC"/>
            <w:noWrap/>
            <w:vAlign w:val="bottom"/>
            <w:hideMark/>
          </w:tcPr>
          <w:p w14:paraId="78CF4153" w14:textId="77777777" w:rsidR="000B5F8F" w:rsidRDefault="000B5F8F" w:rsidP="002A55C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 xml:space="preserve">Facility-Based Day Services </w:t>
            </w:r>
          </w:p>
          <w:p w14:paraId="420A1898" w14:textId="77777777" w:rsidR="000B5F8F" w:rsidRPr="00FF6726" w:rsidRDefault="000B5F8F" w:rsidP="002A55C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Level 2</w:t>
            </w:r>
          </w:p>
        </w:tc>
        <w:tc>
          <w:tcPr>
            <w:tcW w:w="480" w:type="pct"/>
            <w:tcBorders>
              <w:top w:val="nil"/>
              <w:left w:val="nil"/>
              <w:bottom w:val="single" w:sz="4" w:space="0" w:color="auto"/>
              <w:right w:val="single" w:sz="4" w:space="0" w:color="auto"/>
            </w:tcBorders>
            <w:shd w:val="clear" w:color="000000" w:fill="E4DFEC"/>
            <w:noWrap/>
            <w:vAlign w:val="bottom"/>
            <w:hideMark/>
          </w:tcPr>
          <w:p w14:paraId="185E5A69" w14:textId="77777777" w:rsidR="000B5F8F" w:rsidRPr="00FF6726" w:rsidRDefault="000B5F8F"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$39.63</w:t>
            </w:r>
          </w:p>
        </w:tc>
        <w:tc>
          <w:tcPr>
            <w:tcW w:w="581" w:type="pct"/>
            <w:tcBorders>
              <w:top w:val="nil"/>
              <w:left w:val="nil"/>
              <w:bottom w:val="single" w:sz="4" w:space="0" w:color="auto"/>
              <w:right w:val="single" w:sz="4" w:space="0" w:color="auto"/>
            </w:tcBorders>
            <w:shd w:val="clear" w:color="000000" w:fill="E4DFEC"/>
            <w:noWrap/>
            <w:vAlign w:val="bottom"/>
            <w:hideMark/>
          </w:tcPr>
          <w:p w14:paraId="76BF23CA" w14:textId="77777777" w:rsidR="000B5F8F" w:rsidRPr="00FF6726" w:rsidRDefault="00C233EA" w:rsidP="002A55C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$5.20</w:t>
            </w:r>
          </w:p>
        </w:tc>
        <w:tc>
          <w:tcPr>
            <w:tcW w:w="539" w:type="pct"/>
            <w:tcBorders>
              <w:top w:val="nil"/>
              <w:left w:val="nil"/>
              <w:bottom w:val="single" w:sz="4" w:space="0" w:color="auto"/>
              <w:right w:val="single" w:sz="4" w:space="0" w:color="auto"/>
            </w:tcBorders>
            <w:shd w:val="clear" w:color="000000" w:fill="E4DFEC"/>
            <w:noWrap/>
            <w:vAlign w:val="bottom"/>
            <w:hideMark/>
          </w:tcPr>
          <w:p w14:paraId="1DCCFEAF" w14:textId="77777777" w:rsidR="000B5F8F" w:rsidRPr="00FF6726" w:rsidRDefault="00C233EA" w:rsidP="002A55C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$1.30</w:t>
            </w:r>
          </w:p>
        </w:tc>
        <w:tc>
          <w:tcPr>
            <w:tcW w:w="1993" w:type="pct"/>
            <w:tcBorders>
              <w:top w:val="nil"/>
              <w:left w:val="nil"/>
              <w:bottom w:val="single" w:sz="4" w:space="0" w:color="auto"/>
              <w:right w:val="single" w:sz="4" w:space="0" w:color="auto"/>
            </w:tcBorders>
            <w:shd w:val="clear" w:color="000000" w:fill="E4DFEC"/>
            <w:noWrap/>
            <w:vAlign w:val="bottom"/>
            <w:hideMark/>
          </w:tcPr>
          <w:p w14:paraId="5C53549E" w14:textId="40A97350" w:rsidR="000B5F8F" w:rsidRPr="00FF6726" w:rsidRDefault="002B2806" w:rsidP="002A55C6">
            <w:pPr>
              <w:spacing w:after="0" w:line="240" w:lineRule="auto"/>
              <w:rPr>
                <w:rFonts w:ascii="Calibri" w:eastAsia="Times New Roman" w:hAnsi="Calibri" w:cs="Times New Roman"/>
                <w:color w:val="000000"/>
              </w:rPr>
            </w:pPr>
            <w:r>
              <w:rPr>
                <w:rFonts w:ascii="Calibri" w:eastAsia="Times New Roman" w:hAnsi="Calibri" w:cs="Times New Roman"/>
                <w:color w:val="000000"/>
              </w:rPr>
              <w:t>Facility-Based Day Supports</w:t>
            </w:r>
            <w:r w:rsidR="000B5F8F" w:rsidRPr="00FF6726">
              <w:rPr>
                <w:rFonts w:ascii="Calibri" w:eastAsia="Times New Roman" w:hAnsi="Calibri" w:cs="Times New Roman"/>
                <w:color w:val="000000"/>
              </w:rPr>
              <w:t xml:space="preserve"> Level 2</w:t>
            </w:r>
            <w:r w:rsidR="00C233EA">
              <w:rPr>
                <w:rFonts w:ascii="Calibri" w:eastAsia="Times New Roman" w:hAnsi="Calibri" w:cs="Times New Roman"/>
                <w:color w:val="000000"/>
              </w:rPr>
              <w:t xml:space="preserve"> (1:8)</w:t>
            </w:r>
          </w:p>
        </w:tc>
      </w:tr>
      <w:tr w:rsidR="000B5F8F" w:rsidRPr="00FF6726" w14:paraId="2687FD07" w14:textId="77777777" w:rsidTr="002A55C6">
        <w:trPr>
          <w:trHeight w:val="300"/>
        </w:trPr>
        <w:tc>
          <w:tcPr>
            <w:tcW w:w="1407" w:type="pct"/>
            <w:tcBorders>
              <w:top w:val="nil"/>
              <w:left w:val="single" w:sz="4" w:space="0" w:color="auto"/>
              <w:bottom w:val="single" w:sz="4" w:space="0" w:color="auto"/>
              <w:right w:val="single" w:sz="4" w:space="0" w:color="auto"/>
            </w:tcBorders>
            <w:shd w:val="clear" w:color="000000" w:fill="E4DFEC"/>
            <w:noWrap/>
            <w:vAlign w:val="bottom"/>
            <w:hideMark/>
          </w:tcPr>
          <w:p w14:paraId="12C48A1A" w14:textId="77777777" w:rsidR="000B5F8F" w:rsidRDefault="000B5F8F" w:rsidP="002A55C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 xml:space="preserve">Facility-Based Day Services </w:t>
            </w:r>
          </w:p>
          <w:p w14:paraId="18F2BDB2" w14:textId="77777777" w:rsidR="000B5F8F" w:rsidRPr="00FF6726" w:rsidRDefault="000B5F8F" w:rsidP="002A55C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Level 3</w:t>
            </w:r>
          </w:p>
        </w:tc>
        <w:tc>
          <w:tcPr>
            <w:tcW w:w="480" w:type="pct"/>
            <w:tcBorders>
              <w:top w:val="nil"/>
              <w:left w:val="nil"/>
              <w:bottom w:val="single" w:sz="4" w:space="0" w:color="auto"/>
              <w:right w:val="single" w:sz="4" w:space="0" w:color="auto"/>
            </w:tcBorders>
            <w:shd w:val="clear" w:color="000000" w:fill="E4DFEC"/>
            <w:noWrap/>
            <w:vAlign w:val="bottom"/>
            <w:hideMark/>
          </w:tcPr>
          <w:p w14:paraId="33641C9F" w14:textId="77777777" w:rsidR="000B5F8F" w:rsidRPr="00FF6726" w:rsidRDefault="000B5F8F"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$53.44</w:t>
            </w:r>
          </w:p>
        </w:tc>
        <w:tc>
          <w:tcPr>
            <w:tcW w:w="581" w:type="pct"/>
            <w:tcBorders>
              <w:top w:val="nil"/>
              <w:left w:val="nil"/>
              <w:bottom w:val="single" w:sz="4" w:space="0" w:color="auto"/>
              <w:right w:val="single" w:sz="4" w:space="0" w:color="auto"/>
            </w:tcBorders>
            <w:shd w:val="clear" w:color="000000" w:fill="E4DFEC"/>
            <w:noWrap/>
            <w:vAlign w:val="bottom"/>
            <w:hideMark/>
          </w:tcPr>
          <w:p w14:paraId="22AADA21" w14:textId="77777777" w:rsidR="000B5F8F" w:rsidRPr="00FF6726" w:rsidRDefault="00452735" w:rsidP="002A55C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$6.96</w:t>
            </w:r>
          </w:p>
        </w:tc>
        <w:tc>
          <w:tcPr>
            <w:tcW w:w="539" w:type="pct"/>
            <w:tcBorders>
              <w:top w:val="nil"/>
              <w:left w:val="nil"/>
              <w:bottom w:val="single" w:sz="4" w:space="0" w:color="auto"/>
              <w:right w:val="single" w:sz="4" w:space="0" w:color="auto"/>
            </w:tcBorders>
            <w:shd w:val="clear" w:color="000000" w:fill="E4DFEC"/>
            <w:noWrap/>
            <w:vAlign w:val="bottom"/>
            <w:hideMark/>
          </w:tcPr>
          <w:p w14:paraId="0F7ED9B7" w14:textId="77777777" w:rsidR="000B5F8F" w:rsidRPr="00FF6726" w:rsidRDefault="00452735" w:rsidP="002A55C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$1.74</w:t>
            </w:r>
          </w:p>
        </w:tc>
        <w:tc>
          <w:tcPr>
            <w:tcW w:w="1993" w:type="pct"/>
            <w:tcBorders>
              <w:top w:val="nil"/>
              <w:left w:val="nil"/>
              <w:bottom w:val="single" w:sz="4" w:space="0" w:color="auto"/>
              <w:right w:val="single" w:sz="4" w:space="0" w:color="auto"/>
            </w:tcBorders>
            <w:shd w:val="clear" w:color="000000" w:fill="E4DFEC"/>
            <w:noWrap/>
            <w:vAlign w:val="bottom"/>
            <w:hideMark/>
          </w:tcPr>
          <w:p w14:paraId="1072FE07" w14:textId="5151A93F" w:rsidR="000B5F8F" w:rsidRPr="00FF6726" w:rsidRDefault="002B2806" w:rsidP="002A55C6">
            <w:pPr>
              <w:spacing w:after="0" w:line="240" w:lineRule="auto"/>
              <w:rPr>
                <w:rFonts w:ascii="Calibri" w:eastAsia="Times New Roman" w:hAnsi="Calibri" w:cs="Times New Roman"/>
                <w:color w:val="000000"/>
              </w:rPr>
            </w:pPr>
            <w:r>
              <w:rPr>
                <w:rFonts w:ascii="Calibri" w:eastAsia="Times New Roman" w:hAnsi="Calibri" w:cs="Times New Roman"/>
                <w:color w:val="000000"/>
              </w:rPr>
              <w:t>Facility-Based Day Supports</w:t>
            </w:r>
            <w:r w:rsidR="000B5F8F" w:rsidRPr="00FF6726">
              <w:rPr>
                <w:rFonts w:ascii="Calibri" w:eastAsia="Times New Roman" w:hAnsi="Calibri" w:cs="Times New Roman"/>
                <w:color w:val="000000"/>
              </w:rPr>
              <w:t xml:space="preserve"> Level 3</w:t>
            </w:r>
            <w:r w:rsidR="00C233EA">
              <w:rPr>
                <w:rFonts w:ascii="Calibri" w:eastAsia="Times New Roman" w:hAnsi="Calibri" w:cs="Times New Roman"/>
                <w:color w:val="000000"/>
              </w:rPr>
              <w:t xml:space="preserve"> (1:6)</w:t>
            </w:r>
          </w:p>
        </w:tc>
      </w:tr>
      <w:tr w:rsidR="000B5F8F" w:rsidRPr="00FF6726" w14:paraId="20908037" w14:textId="77777777" w:rsidTr="002A55C6">
        <w:trPr>
          <w:trHeight w:val="300"/>
        </w:trPr>
        <w:tc>
          <w:tcPr>
            <w:tcW w:w="1407" w:type="pct"/>
            <w:tcBorders>
              <w:top w:val="nil"/>
              <w:left w:val="single" w:sz="4" w:space="0" w:color="auto"/>
              <w:bottom w:val="single" w:sz="4" w:space="0" w:color="auto"/>
              <w:right w:val="single" w:sz="4" w:space="0" w:color="auto"/>
            </w:tcBorders>
            <w:shd w:val="clear" w:color="000000" w:fill="E4DFEC"/>
            <w:noWrap/>
            <w:vAlign w:val="bottom"/>
            <w:hideMark/>
          </w:tcPr>
          <w:p w14:paraId="4A02CF02" w14:textId="77777777" w:rsidR="000B5F8F" w:rsidRDefault="000B5F8F" w:rsidP="002A55C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 xml:space="preserve">Facility-Based Day Services </w:t>
            </w:r>
          </w:p>
          <w:p w14:paraId="68CC54EB" w14:textId="77777777" w:rsidR="000B5F8F" w:rsidRPr="00FF6726" w:rsidRDefault="000B5F8F" w:rsidP="002A55C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Level 4</w:t>
            </w:r>
          </w:p>
        </w:tc>
        <w:tc>
          <w:tcPr>
            <w:tcW w:w="480" w:type="pct"/>
            <w:tcBorders>
              <w:top w:val="nil"/>
              <w:left w:val="nil"/>
              <w:bottom w:val="single" w:sz="4" w:space="0" w:color="auto"/>
              <w:right w:val="single" w:sz="4" w:space="0" w:color="auto"/>
            </w:tcBorders>
            <w:shd w:val="clear" w:color="000000" w:fill="E4DFEC"/>
            <w:noWrap/>
            <w:vAlign w:val="bottom"/>
            <w:hideMark/>
          </w:tcPr>
          <w:p w14:paraId="01E2A95F" w14:textId="77777777" w:rsidR="000B5F8F" w:rsidRPr="00FF6726" w:rsidRDefault="000B5F8F"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$67.13</w:t>
            </w:r>
          </w:p>
        </w:tc>
        <w:tc>
          <w:tcPr>
            <w:tcW w:w="581" w:type="pct"/>
            <w:tcBorders>
              <w:top w:val="nil"/>
              <w:left w:val="nil"/>
              <w:bottom w:val="single" w:sz="4" w:space="0" w:color="auto"/>
              <w:right w:val="single" w:sz="4" w:space="0" w:color="auto"/>
            </w:tcBorders>
            <w:shd w:val="clear" w:color="000000" w:fill="E4DFEC"/>
            <w:noWrap/>
            <w:vAlign w:val="bottom"/>
            <w:hideMark/>
          </w:tcPr>
          <w:p w14:paraId="6F88477F" w14:textId="77777777" w:rsidR="000B5F8F" w:rsidRPr="00FF6726" w:rsidRDefault="000B5F8F"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$11.19</w:t>
            </w:r>
          </w:p>
        </w:tc>
        <w:tc>
          <w:tcPr>
            <w:tcW w:w="539" w:type="pct"/>
            <w:tcBorders>
              <w:top w:val="nil"/>
              <w:left w:val="nil"/>
              <w:bottom w:val="single" w:sz="4" w:space="0" w:color="auto"/>
              <w:right w:val="single" w:sz="4" w:space="0" w:color="auto"/>
            </w:tcBorders>
            <w:shd w:val="clear" w:color="000000" w:fill="E4DFEC"/>
            <w:noWrap/>
            <w:vAlign w:val="bottom"/>
            <w:hideMark/>
          </w:tcPr>
          <w:p w14:paraId="5A2BD6DD" w14:textId="77777777" w:rsidR="000B5F8F" w:rsidRPr="00FF6726" w:rsidRDefault="000B5F8F"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$2.80</w:t>
            </w:r>
          </w:p>
        </w:tc>
        <w:tc>
          <w:tcPr>
            <w:tcW w:w="1993" w:type="pct"/>
            <w:tcBorders>
              <w:top w:val="nil"/>
              <w:left w:val="nil"/>
              <w:bottom w:val="single" w:sz="4" w:space="0" w:color="auto"/>
              <w:right w:val="single" w:sz="4" w:space="0" w:color="auto"/>
            </w:tcBorders>
            <w:shd w:val="clear" w:color="000000" w:fill="E4DFEC"/>
            <w:noWrap/>
            <w:vAlign w:val="bottom"/>
            <w:hideMark/>
          </w:tcPr>
          <w:p w14:paraId="5EDEB346" w14:textId="214B3D2E" w:rsidR="000B5F8F" w:rsidRPr="00FF6726" w:rsidRDefault="002B2806" w:rsidP="002A55C6">
            <w:pPr>
              <w:spacing w:after="0" w:line="240" w:lineRule="auto"/>
              <w:rPr>
                <w:rFonts w:ascii="Calibri" w:eastAsia="Times New Roman" w:hAnsi="Calibri" w:cs="Times New Roman"/>
                <w:color w:val="000000"/>
              </w:rPr>
            </w:pPr>
            <w:r>
              <w:rPr>
                <w:rFonts w:ascii="Calibri" w:eastAsia="Times New Roman" w:hAnsi="Calibri" w:cs="Times New Roman"/>
                <w:color w:val="000000"/>
              </w:rPr>
              <w:t>Facility-Based Day Supports</w:t>
            </w:r>
            <w:r w:rsidR="000B5F8F" w:rsidRPr="00FF6726">
              <w:rPr>
                <w:rFonts w:ascii="Calibri" w:eastAsia="Times New Roman" w:hAnsi="Calibri" w:cs="Times New Roman"/>
                <w:color w:val="000000"/>
              </w:rPr>
              <w:t xml:space="preserve"> Level 4</w:t>
            </w:r>
          </w:p>
        </w:tc>
      </w:tr>
      <w:tr w:rsidR="000B5F8F" w:rsidRPr="00FF6726" w14:paraId="151C323C" w14:textId="77777777" w:rsidTr="002A55C6">
        <w:trPr>
          <w:trHeight w:val="300"/>
        </w:trPr>
        <w:tc>
          <w:tcPr>
            <w:tcW w:w="1407" w:type="pct"/>
            <w:tcBorders>
              <w:top w:val="nil"/>
              <w:left w:val="single" w:sz="4" w:space="0" w:color="auto"/>
              <w:bottom w:val="single" w:sz="4" w:space="0" w:color="auto"/>
              <w:right w:val="single" w:sz="4" w:space="0" w:color="auto"/>
            </w:tcBorders>
            <w:shd w:val="clear" w:color="000000" w:fill="E4DFEC"/>
            <w:noWrap/>
            <w:vAlign w:val="bottom"/>
            <w:hideMark/>
          </w:tcPr>
          <w:p w14:paraId="62937427" w14:textId="77777777" w:rsidR="000B5F8F" w:rsidRDefault="000B5F8F" w:rsidP="002A55C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 xml:space="preserve">Facility-Based Day Services </w:t>
            </w:r>
          </w:p>
          <w:p w14:paraId="4DDBE285" w14:textId="77777777" w:rsidR="000B5F8F" w:rsidRPr="00FF6726" w:rsidRDefault="000B5F8F" w:rsidP="002A55C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Level 6</w:t>
            </w:r>
            <w:r w:rsidR="00A0307B">
              <w:rPr>
                <w:rFonts w:ascii="Calibri" w:eastAsia="Times New Roman" w:hAnsi="Calibri" w:cs="Times New Roman"/>
                <w:color w:val="000000"/>
              </w:rPr>
              <w:t xml:space="preserve"> (2:1</w:t>
            </w:r>
            <w:r w:rsidR="00C233EA">
              <w:rPr>
                <w:rFonts w:ascii="Calibri" w:eastAsia="Times New Roman" w:hAnsi="Calibri" w:cs="Times New Roman"/>
                <w:color w:val="000000"/>
              </w:rPr>
              <w:t>)</w:t>
            </w:r>
          </w:p>
        </w:tc>
        <w:tc>
          <w:tcPr>
            <w:tcW w:w="480" w:type="pct"/>
            <w:tcBorders>
              <w:top w:val="nil"/>
              <w:left w:val="nil"/>
              <w:bottom w:val="single" w:sz="4" w:space="0" w:color="auto"/>
              <w:right w:val="single" w:sz="4" w:space="0" w:color="auto"/>
            </w:tcBorders>
            <w:shd w:val="clear" w:color="000000" w:fill="E4DFEC"/>
            <w:noWrap/>
            <w:vAlign w:val="bottom"/>
            <w:hideMark/>
          </w:tcPr>
          <w:p w14:paraId="078DE6CE" w14:textId="77777777" w:rsidR="000B5F8F" w:rsidRPr="00FF6726" w:rsidRDefault="000B5F8F"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$129.53</w:t>
            </w:r>
          </w:p>
        </w:tc>
        <w:tc>
          <w:tcPr>
            <w:tcW w:w="581" w:type="pct"/>
            <w:tcBorders>
              <w:top w:val="nil"/>
              <w:left w:val="nil"/>
              <w:bottom w:val="single" w:sz="4" w:space="0" w:color="auto"/>
              <w:right w:val="single" w:sz="4" w:space="0" w:color="auto"/>
            </w:tcBorders>
            <w:shd w:val="clear" w:color="000000" w:fill="E4DFEC"/>
            <w:noWrap/>
            <w:vAlign w:val="bottom"/>
            <w:hideMark/>
          </w:tcPr>
          <w:p w14:paraId="69DC222F" w14:textId="77777777" w:rsidR="000B5F8F" w:rsidRPr="00FF6726" w:rsidRDefault="000B5F8F"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$21.59</w:t>
            </w:r>
          </w:p>
        </w:tc>
        <w:tc>
          <w:tcPr>
            <w:tcW w:w="539" w:type="pct"/>
            <w:tcBorders>
              <w:top w:val="nil"/>
              <w:left w:val="nil"/>
              <w:bottom w:val="single" w:sz="4" w:space="0" w:color="auto"/>
              <w:right w:val="single" w:sz="4" w:space="0" w:color="auto"/>
            </w:tcBorders>
            <w:shd w:val="clear" w:color="000000" w:fill="E4DFEC"/>
            <w:noWrap/>
            <w:vAlign w:val="bottom"/>
            <w:hideMark/>
          </w:tcPr>
          <w:p w14:paraId="3D184B80" w14:textId="77777777" w:rsidR="000B5F8F" w:rsidRPr="00FF6726" w:rsidRDefault="000B5F8F"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$5.40</w:t>
            </w:r>
          </w:p>
        </w:tc>
        <w:tc>
          <w:tcPr>
            <w:tcW w:w="1993" w:type="pct"/>
            <w:tcBorders>
              <w:top w:val="nil"/>
              <w:left w:val="nil"/>
              <w:bottom w:val="single" w:sz="4" w:space="0" w:color="auto"/>
              <w:right w:val="single" w:sz="4" w:space="0" w:color="auto"/>
            </w:tcBorders>
            <w:shd w:val="clear" w:color="000000" w:fill="E4DFEC"/>
            <w:noWrap/>
            <w:vAlign w:val="bottom"/>
            <w:hideMark/>
          </w:tcPr>
          <w:p w14:paraId="681552F3" w14:textId="237B23C9" w:rsidR="000B5F8F" w:rsidRPr="00FF6726" w:rsidRDefault="002B2806" w:rsidP="002A55C6">
            <w:pPr>
              <w:spacing w:after="0" w:line="240" w:lineRule="auto"/>
              <w:rPr>
                <w:rFonts w:ascii="Calibri" w:eastAsia="Times New Roman" w:hAnsi="Calibri" w:cs="Times New Roman"/>
                <w:color w:val="000000"/>
              </w:rPr>
            </w:pPr>
            <w:r>
              <w:rPr>
                <w:rFonts w:ascii="Calibri" w:eastAsia="Times New Roman" w:hAnsi="Calibri" w:cs="Times New Roman"/>
                <w:color w:val="000000"/>
              </w:rPr>
              <w:t>Facility-Based Day Supports</w:t>
            </w:r>
            <w:r w:rsidR="000B5F8F" w:rsidRPr="00FF6726">
              <w:rPr>
                <w:rFonts w:ascii="Calibri" w:eastAsia="Times New Roman" w:hAnsi="Calibri" w:cs="Times New Roman"/>
                <w:color w:val="000000"/>
              </w:rPr>
              <w:t xml:space="preserve"> Level 6</w:t>
            </w:r>
            <w:r w:rsidR="00A0307B">
              <w:rPr>
                <w:rFonts w:ascii="Calibri" w:eastAsia="Times New Roman" w:hAnsi="Calibri" w:cs="Times New Roman"/>
                <w:color w:val="000000"/>
              </w:rPr>
              <w:t xml:space="preserve"> (2:1</w:t>
            </w:r>
            <w:r w:rsidR="00C233EA">
              <w:rPr>
                <w:rFonts w:ascii="Calibri" w:eastAsia="Times New Roman" w:hAnsi="Calibri" w:cs="Times New Roman"/>
                <w:color w:val="000000"/>
              </w:rPr>
              <w:t>)</w:t>
            </w:r>
          </w:p>
        </w:tc>
      </w:tr>
      <w:tr w:rsidR="000B5F8F" w:rsidRPr="00FF6726" w14:paraId="0502A392" w14:textId="77777777" w:rsidTr="002A55C6">
        <w:trPr>
          <w:trHeight w:val="300"/>
        </w:trPr>
        <w:tc>
          <w:tcPr>
            <w:tcW w:w="1407" w:type="pct"/>
            <w:tcBorders>
              <w:top w:val="nil"/>
              <w:left w:val="single" w:sz="4" w:space="0" w:color="auto"/>
              <w:bottom w:val="single" w:sz="4" w:space="0" w:color="auto"/>
              <w:right w:val="single" w:sz="4" w:space="0" w:color="auto"/>
            </w:tcBorders>
            <w:shd w:val="clear" w:color="000000" w:fill="F2DCDB"/>
            <w:noWrap/>
            <w:vAlign w:val="bottom"/>
            <w:hideMark/>
          </w:tcPr>
          <w:p w14:paraId="75BFE83B" w14:textId="77777777" w:rsidR="000B5F8F" w:rsidRPr="00FF6726" w:rsidRDefault="000B5F8F" w:rsidP="002A55C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In-Home Day  (Homebound)</w:t>
            </w:r>
          </w:p>
        </w:tc>
        <w:tc>
          <w:tcPr>
            <w:tcW w:w="480" w:type="pct"/>
            <w:tcBorders>
              <w:top w:val="nil"/>
              <w:left w:val="nil"/>
              <w:bottom w:val="single" w:sz="4" w:space="0" w:color="auto"/>
              <w:right w:val="single" w:sz="4" w:space="0" w:color="auto"/>
            </w:tcBorders>
            <w:shd w:val="clear" w:color="000000" w:fill="F2DCDB"/>
            <w:noWrap/>
            <w:vAlign w:val="bottom"/>
            <w:hideMark/>
          </w:tcPr>
          <w:p w14:paraId="5E3D27BA" w14:textId="77777777" w:rsidR="000B5F8F" w:rsidRPr="00FF6726" w:rsidRDefault="000B5F8F"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$56.69</w:t>
            </w:r>
          </w:p>
        </w:tc>
        <w:tc>
          <w:tcPr>
            <w:tcW w:w="581" w:type="pct"/>
            <w:tcBorders>
              <w:top w:val="nil"/>
              <w:left w:val="nil"/>
              <w:bottom w:val="single" w:sz="4" w:space="0" w:color="auto"/>
              <w:right w:val="single" w:sz="4" w:space="0" w:color="auto"/>
            </w:tcBorders>
            <w:shd w:val="clear" w:color="000000" w:fill="F2DCDB"/>
            <w:noWrap/>
            <w:vAlign w:val="bottom"/>
            <w:hideMark/>
          </w:tcPr>
          <w:p w14:paraId="6B29F3FE" w14:textId="77777777" w:rsidR="000B5F8F" w:rsidRPr="00FF6726" w:rsidRDefault="000B5F8F"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N/A</w:t>
            </w:r>
          </w:p>
        </w:tc>
        <w:tc>
          <w:tcPr>
            <w:tcW w:w="539" w:type="pct"/>
            <w:tcBorders>
              <w:top w:val="nil"/>
              <w:left w:val="nil"/>
              <w:bottom w:val="single" w:sz="4" w:space="0" w:color="auto"/>
              <w:right w:val="single" w:sz="4" w:space="0" w:color="auto"/>
            </w:tcBorders>
            <w:shd w:val="clear" w:color="000000" w:fill="F2DCDB"/>
            <w:noWrap/>
            <w:vAlign w:val="bottom"/>
            <w:hideMark/>
          </w:tcPr>
          <w:p w14:paraId="438246EB" w14:textId="77777777" w:rsidR="000B5F8F" w:rsidRPr="00FF6726" w:rsidRDefault="000B5F8F"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N/A</w:t>
            </w:r>
          </w:p>
        </w:tc>
        <w:tc>
          <w:tcPr>
            <w:tcW w:w="1993" w:type="pct"/>
            <w:tcBorders>
              <w:top w:val="nil"/>
              <w:left w:val="nil"/>
              <w:bottom w:val="single" w:sz="4" w:space="0" w:color="auto"/>
              <w:right w:val="single" w:sz="4" w:space="0" w:color="auto"/>
            </w:tcBorders>
            <w:shd w:val="clear" w:color="000000" w:fill="F2DCDB"/>
            <w:noWrap/>
            <w:vAlign w:val="bottom"/>
            <w:hideMark/>
          </w:tcPr>
          <w:p w14:paraId="77E771B8" w14:textId="77777777" w:rsidR="000B5F8F" w:rsidRPr="00FF6726" w:rsidRDefault="000B5F8F" w:rsidP="00EB06F1">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Per Diem Residential Special Needs Adjustment</w:t>
            </w:r>
            <w:r w:rsidR="001F6C74">
              <w:rPr>
                <w:rFonts w:ascii="Calibri" w:eastAsia="Times New Roman" w:hAnsi="Calibri" w:cs="Times New Roman"/>
                <w:color w:val="000000"/>
              </w:rPr>
              <w:t xml:space="preserve"> - Homebound</w:t>
            </w:r>
            <w:r w:rsidR="00EF591D">
              <w:rPr>
                <w:rFonts w:ascii="Calibri" w:eastAsia="Times New Roman" w:hAnsi="Calibri" w:cs="Times New Roman"/>
                <w:color w:val="000000"/>
              </w:rPr>
              <w:t xml:space="preserve">  </w:t>
            </w:r>
            <w:r w:rsidR="00C73531">
              <w:rPr>
                <w:rFonts w:ascii="Calibri" w:eastAsia="Times New Roman" w:hAnsi="Calibri" w:cs="Times New Roman"/>
                <w:color w:val="000000"/>
              </w:rPr>
              <w:t xml:space="preserve">or </w:t>
            </w:r>
            <w:r w:rsidR="00C73531" w:rsidRPr="00C73531">
              <w:rPr>
                <w:rFonts w:ascii="Calibri" w:eastAsia="Times New Roman" w:hAnsi="Calibri" w:cs="Times New Roman"/>
                <w:color w:val="000000"/>
              </w:rPr>
              <w:t xml:space="preserve">Non-Residential Homebound </w:t>
            </w:r>
            <w:r w:rsidR="00EB06F1">
              <w:rPr>
                <w:rFonts w:ascii="Calibri" w:eastAsia="Times New Roman" w:hAnsi="Calibri" w:cs="Times New Roman"/>
                <w:color w:val="000000"/>
              </w:rPr>
              <w:t>Support Service</w:t>
            </w:r>
            <w:r w:rsidR="00C73531">
              <w:rPr>
                <w:rFonts w:ascii="Calibri" w:eastAsia="Times New Roman" w:hAnsi="Calibri" w:cs="Times New Roman"/>
                <w:color w:val="000000"/>
              </w:rPr>
              <w:t xml:space="preserve"> </w:t>
            </w:r>
            <w:r w:rsidR="00EF591D">
              <w:rPr>
                <w:rFonts w:ascii="Calibri" w:eastAsia="Times New Roman" w:hAnsi="Calibri" w:cs="Times New Roman"/>
                <w:color w:val="000000"/>
              </w:rPr>
              <w:t>$56.69 per day</w:t>
            </w:r>
          </w:p>
        </w:tc>
      </w:tr>
      <w:tr w:rsidR="000B5F8F" w:rsidRPr="00FF6726" w14:paraId="2AF6367E" w14:textId="77777777" w:rsidTr="002A55C6">
        <w:trPr>
          <w:trHeight w:val="300"/>
        </w:trPr>
        <w:tc>
          <w:tcPr>
            <w:tcW w:w="1407" w:type="pct"/>
            <w:tcBorders>
              <w:top w:val="nil"/>
              <w:left w:val="single" w:sz="4" w:space="0" w:color="auto"/>
              <w:bottom w:val="single" w:sz="4" w:space="0" w:color="auto"/>
              <w:right w:val="single" w:sz="4" w:space="0" w:color="auto"/>
            </w:tcBorders>
            <w:shd w:val="clear" w:color="000000" w:fill="F2DCDB"/>
            <w:noWrap/>
            <w:vAlign w:val="bottom"/>
            <w:hideMark/>
          </w:tcPr>
          <w:p w14:paraId="5149D81A" w14:textId="77777777" w:rsidR="000B5F8F" w:rsidRPr="00FF6726" w:rsidRDefault="000B5F8F" w:rsidP="002A55C6">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In-Home Day Level 4 (Homebound)</w:t>
            </w:r>
          </w:p>
        </w:tc>
        <w:tc>
          <w:tcPr>
            <w:tcW w:w="480" w:type="pct"/>
            <w:tcBorders>
              <w:top w:val="nil"/>
              <w:left w:val="nil"/>
              <w:bottom w:val="single" w:sz="4" w:space="0" w:color="auto"/>
              <w:right w:val="single" w:sz="4" w:space="0" w:color="auto"/>
            </w:tcBorders>
            <w:shd w:val="clear" w:color="000000" w:fill="F2DCDB"/>
            <w:noWrap/>
            <w:vAlign w:val="bottom"/>
            <w:hideMark/>
          </w:tcPr>
          <w:p w14:paraId="18F442E7" w14:textId="77777777" w:rsidR="000B5F8F" w:rsidRPr="00FF6726" w:rsidRDefault="000B5F8F"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$81.70</w:t>
            </w:r>
          </w:p>
        </w:tc>
        <w:tc>
          <w:tcPr>
            <w:tcW w:w="581" w:type="pct"/>
            <w:tcBorders>
              <w:top w:val="nil"/>
              <w:left w:val="nil"/>
              <w:bottom w:val="single" w:sz="4" w:space="0" w:color="auto"/>
              <w:right w:val="single" w:sz="4" w:space="0" w:color="auto"/>
            </w:tcBorders>
            <w:shd w:val="clear" w:color="000000" w:fill="F2DCDB"/>
            <w:noWrap/>
            <w:vAlign w:val="bottom"/>
            <w:hideMark/>
          </w:tcPr>
          <w:p w14:paraId="6DB74925" w14:textId="77777777" w:rsidR="000B5F8F" w:rsidRPr="00FF6726" w:rsidRDefault="000B5F8F"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N/A</w:t>
            </w:r>
          </w:p>
        </w:tc>
        <w:tc>
          <w:tcPr>
            <w:tcW w:w="539" w:type="pct"/>
            <w:tcBorders>
              <w:top w:val="nil"/>
              <w:left w:val="nil"/>
              <w:bottom w:val="single" w:sz="4" w:space="0" w:color="auto"/>
              <w:right w:val="single" w:sz="4" w:space="0" w:color="auto"/>
            </w:tcBorders>
            <w:shd w:val="clear" w:color="000000" w:fill="F2DCDB"/>
            <w:noWrap/>
            <w:vAlign w:val="bottom"/>
            <w:hideMark/>
          </w:tcPr>
          <w:p w14:paraId="2B7DF73F" w14:textId="77777777" w:rsidR="000B5F8F" w:rsidRPr="00FF6726" w:rsidRDefault="000B5F8F"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N/A</w:t>
            </w:r>
          </w:p>
        </w:tc>
        <w:tc>
          <w:tcPr>
            <w:tcW w:w="1993" w:type="pct"/>
            <w:tcBorders>
              <w:top w:val="nil"/>
              <w:left w:val="nil"/>
              <w:bottom w:val="single" w:sz="4" w:space="0" w:color="auto"/>
              <w:right w:val="single" w:sz="4" w:space="0" w:color="auto"/>
            </w:tcBorders>
            <w:shd w:val="clear" w:color="000000" w:fill="F2DCDB"/>
            <w:noWrap/>
            <w:vAlign w:val="bottom"/>
            <w:hideMark/>
          </w:tcPr>
          <w:p w14:paraId="1A82E775" w14:textId="77777777" w:rsidR="000B5F8F" w:rsidRPr="00FF6726" w:rsidRDefault="000B5F8F" w:rsidP="00EB06F1">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Per Diem Residential Special Needs Adjustment</w:t>
            </w:r>
            <w:r w:rsidR="001F6C74">
              <w:rPr>
                <w:rFonts w:ascii="Calibri" w:eastAsia="Times New Roman" w:hAnsi="Calibri" w:cs="Times New Roman"/>
                <w:color w:val="000000"/>
              </w:rPr>
              <w:t xml:space="preserve"> - Homebound</w:t>
            </w:r>
            <w:r w:rsidRPr="00FF6726">
              <w:rPr>
                <w:rFonts w:ascii="Calibri" w:eastAsia="Times New Roman" w:hAnsi="Calibri" w:cs="Times New Roman"/>
                <w:color w:val="000000"/>
              </w:rPr>
              <w:t xml:space="preserve"> Level 4</w:t>
            </w:r>
            <w:r w:rsidR="00EF591D">
              <w:rPr>
                <w:rFonts w:ascii="Calibri" w:eastAsia="Times New Roman" w:hAnsi="Calibri" w:cs="Times New Roman"/>
                <w:color w:val="000000"/>
              </w:rPr>
              <w:t xml:space="preserve">  </w:t>
            </w:r>
            <w:r w:rsidR="00C73531" w:rsidRPr="00C73531">
              <w:rPr>
                <w:rFonts w:ascii="Calibri" w:eastAsia="Times New Roman" w:hAnsi="Calibri" w:cs="Times New Roman"/>
                <w:color w:val="000000"/>
              </w:rPr>
              <w:t>Non-Residential Homebound</w:t>
            </w:r>
            <w:r w:rsidR="00EB06F1">
              <w:rPr>
                <w:rFonts w:ascii="Calibri" w:eastAsia="Times New Roman" w:hAnsi="Calibri" w:cs="Times New Roman"/>
                <w:color w:val="000000"/>
              </w:rPr>
              <w:t xml:space="preserve"> Support Service</w:t>
            </w:r>
            <w:r w:rsidR="00C73531" w:rsidRPr="00C73531">
              <w:rPr>
                <w:rFonts w:ascii="Calibri" w:eastAsia="Times New Roman" w:hAnsi="Calibri" w:cs="Times New Roman"/>
                <w:color w:val="000000"/>
              </w:rPr>
              <w:t xml:space="preserve"> </w:t>
            </w:r>
            <w:r w:rsidR="00C73531">
              <w:rPr>
                <w:rFonts w:ascii="Calibri" w:eastAsia="Times New Roman" w:hAnsi="Calibri" w:cs="Times New Roman"/>
                <w:color w:val="000000"/>
              </w:rPr>
              <w:t>Level 4</w:t>
            </w:r>
            <w:r w:rsidR="00EB06F1">
              <w:rPr>
                <w:rFonts w:ascii="Calibri" w:eastAsia="Times New Roman" w:hAnsi="Calibri" w:cs="Times New Roman"/>
                <w:color w:val="000000"/>
              </w:rPr>
              <w:t xml:space="preserve"> </w:t>
            </w:r>
            <w:r w:rsidR="00EF591D">
              <w:rPr>
                <w:rFonts w:ascii="Calibri" w:eastAsia="Times New Roman" w:hAnsi="Calibri" w:cs="Times New Roman"/>
                <w:color w:val="000000"/>
              </w:rPr>
              <w:t>$81.70 per day</w:t>
            </w:r>
          </w:p>
        </w:tc>
      </w:tr>
      <w:tr w:rsidR="000B5F8F" w:rsidRPr="00FF6726" w14:paraId="15FD90C6" w14:textId="77777777" w:rsidTr="002A55C6">
        <w:trPr>
          <w:trHeight w:val="300"/>
        </w:trPr>
        <w:tc>
          <w:tcPr>
            <w:tcW w:w="1407" w:type="pct"/>
            <w:tcBorders>
              <w:top w:val="nil"/>
              <w:left w:val="single" w:sz="4" w:space="0" w:color="auto"/>
              <w:bottom w:val="single" w:sz="4" w:space="0" w:color="auto"/>
              <w:right w:val="single" w:sz="4" w:space="0" w:color="auto"/>
            </w:tcBorders>
            <w:shd w:val="clear" w:color="000000" w:fill="F2DCDB"/>
            <w:noWrap/>
            <w:vAlign w:val="bottom"/>
            <w:hideMark/>
          </w:tcPr>
          <w:p w14:paraId="42954216" w14:textId="77777777" w:rsidR="000B5F8F" w:rsidRPr="00FF6726" w:rsidRDefault="001963B1" w:rsidP="002A55C6">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In-Home </w:t>
            </w:r>
            <w:r w:rsidRPr="0007634D">
              <w:rPr>
                <w:rFonts w:ascii="Calibri" w:eastAsia="Times New Roman" w:hAnsi="Calibri" w:cs="Times New Roman"/>
                <w:color w:val="000000" w:themeColor="text1"/>
              </w:rPr>
              <w:t>Day Level 6</w:t>
            </w:r>
            <w:r w:rsidR="000B5F8F" w:rsidRPr="0007634D">
              <w:rPr>
                <w:rFonts w:ascii="Calibri" w:eastAsia="Times New Roman" w:hAnsi="Calibri" w:cs="Times New Roman"/>
                <w:color w:val="000000" w:themeColor="text1"/>
              </w:rPr>
              <w:t xml:space="preserve"> </w:t>
            </w:r>
            <w:r w:rsidR="000B5F8F" w:rsidRPr="00FF6726">
              <w:rPr>
                <w:rFonts w:ascii="Calibri" w:eastAsia="Times New Roman" w:hAnsi="Calibri" w:cs="Times New Roman"/>
                <w:color w:val="000000"/>
              </w:rPr>
              <w:t>(Homebound)</w:t>
            </w:r>
          </w:p>
        </w:tc>
        <w:tc>
          <w:tcPr>
            <w:tcW w:w="480" w:type="pct"/>
            <w:tcBorders>
              <w:top w:val="nil"/>
              <w:left w:val="nil"/>
              <w:bottom w:val="single" w:sz="4" w:space="0" w:color="auto"/>
              <w:right w:val="single" w:sz="4" w:space="0" w:color="auto"/>
            </w:tcBorders>
            <w:shd w:val="clear" w:color="000000" w:fill="F2DCDB"/>
            <w:noWrap/>
            <w:vAlign w:val="bottom"/>
            <w:hideMark/>
          </w:tcPr>
          <w:p w14:paraId="73151650" w14:textId="77777777" w:rsidR="000B5F8F" w:rsidRPr="00FF6726" w:rsidRDefault="000B5F8F"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$130.12</w:t>
            </w:r>
          </w:p>
        </w:tc>
        <w:tc>
          <w:tcPr>
            <w:tcW w:w="581" w:type="pct"/>
            <w:tcBorders>
              <w:top w:val="nil"/>
              <w:left w:val="nil"/>
              <w:bottom w:val="single" w:sz="4" w:space="0" w:color="auto"/>
              <w:right w:val="single" w:sz="4" w:space="0" w:color="auto"/>
            </w:tcBorders>
            <w:shd w:val="clear" w:color="000000" w:fill="F2DCDB"/>
            <w:noWrap/>
            <w:vAlign w:val="bottom"/>
            <w:hideMark/>
          </w:tcPr>
          <w:p w14:paraId="0B05F07B" w14:textId="77777777" w:rsidR="000B5F8F" w:rsidRPr="00FF6726" w:rsidRDefault="000B5F8F"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N/A</w:t>
            </w:r>
          </w:p>
        </w:tc>
        <w:tc>
          <w:tcPr>
            <w:tcW w:w="539" w:type="pct"/>
            <w:tcBorders>
              <w:top w:val="nil"/>
              <w:left w:val="nil"/>
              <w:bottom w:val="single" w:sz="4" w:space="0" w:color="auto"/>
              <w:right w:val="single" w:sz="4" w:space="0" w:color="auto"/>
            </w:tcBorders>
            <w:shd w:val="clear" w:color="000000" w:fill="F2DCDB"/>
            <w:noWrap/>
            <w:vAlign w:val="bottom"/>
            <w:hideMark/>
          </w:tcPr>
          <w:p w14:paraId="7DE74412" w14:textId="77777777" w:rsidR="000B5F8F" w:rsidRPr="00FF6726" w:rsidRDefault="000B5F8F" w:rsidP="002A55C6">
            <w:pPr>
              <w:spacing w:after="0" w:line="240" w:lineRule="auto"/>
              <w:jc w:val="center"/>
              <w:rPr>
                <w:rFonts w:ascii="Calibri" w:eastAsia="Times New Roman" w:hAnsi="Calibri" w:cs="Times New Roman"/>
                <w:color w:val="000000"/>
              </w:rPr>
            </w:pPr>
            <w:r w:rsidRPr="00FF6726">
              <w:rPr>
                <w:rFonts w:ascii="Calibri" w:eastAsia="Times New Roman" w:hAnsi="Calibri" w:cs="Times New Roman"/>
                <w:color w:val="000000"/>
              </w:rPr>
              <w:t>N/A</w:t>
            </w:r>
          </w:p>
        </w:tc>
        <w:tc>
          <w:tcPr>
            <w:tcW w:w="1993" w:type="pct"/>
            <w:tcBorders>
              <w:top w:val="nil"/>
              <w:left w:val="nil"/>
              <w:bottom w:val="single" w:sz="4" w:space="0" w:color="auto"/>
              <w:right w:val="single" w:sz="4" w:space="0" w:color="auto"/>
            </w:tcBorders>
            <w:shd w:val="clear" w:color="000000" w:fill="F2DCDB"/>
            <w:noWrap/>
            <w:vAlign w:val="bottom"/>
            <w:hideMark/>
          </w:tcPr>
          <w:p w14:paraId="2C2B58E2" w14:textId="77777777" w:rsidR="000B5F8F" w:rsidRPr="00FF6726" w:rsidRDefault="000B5F8F" w:rsidP="00EB06F1">
            <w:pPr>
              <w:spacing w:after="0" w:line="240" w:lineRule="auto"/>
              <w:rPr>
                <w:rFonts w:ascii="Calibri" w:eastAsia="Times New Roman" w:hAnsi="Calibri" w:cs="Times New Roman"/>
                <w:color w:val="000000"/>
              </w:rPr>
            </w:pPr>
            <w:r w:rsidRPr="00FF6726">
              <w:rPr>
                <w:rFonts w:ascii="Calibri" w:eastAsia="Times New Roman" w:hAnsi="Calibri" w:cs="Times New Roman"/>
                <w:color w:val="000000"/>
              </w:rPr>
              <w:t xml:space="preserve">Per Diem Residential Special Needs Adjustment </w:t>
            </w:r>
            <w:r w:rsidR="001F6C74">
              <w:rPr>
                <w:rFonts w:ascii="Calibri" w:eastAsia="Times New Roman" w:hAnsi="Calibri" w:cs="Times New Roman"/>
                <w:color w:val="000000"/>
              </w:rPr>
              <w:t xml:space="preserve">– Homebound </w:t>
            </w:r>
            <w:r w:rsidRPr="00FF6726">
              <w:rPr>
                <w:rFonts w:ascii="Calibri" w:eastAsia="Times New Roman" w:hAnsi="Calibri" w:cs="Times New Roman"/>
                <w:color w:val="000000"/>
              </w:rPr>
              <w:t>Level 6</w:t>
            </w:r>
            <w:r w:rsidR="00EF591D">
              <w:rPr>
                <w:rFonts w:ascii="Calibri" w:eastAsia="Times New Roman" w:hAnsi="Calibri" w:cs="Times New Roman"/>
                <w:color w:val="000000"/>
              </w:rPr>
              <w:t xml:space="preserve"> </w:t>
            </w:r>
            <w:r w:rsidR="00C73531">
              <w:rPr>
                <w:rFonts w:ascii="Calibri" w:eastAsia="Times New Roman" w:hAnsi="Calibri" w:cs="Times New Roman"/>
                <w:color w:val="000000"/>
              </w:rPr>
              <w:t xml:space="preserve">or </w:t>
            </w:r>
            <w:r w:rsidR="00EB06F1">
              <w:rPr>
                <w:rFonts w:ascii="Calibri" w:eastAsia="Times New Roman" w:hAnsi="Calibri" w:cs="Times New Roman"/>
                <w:color w:val="000000"/>
              </w:rPr>
              <w:t>Non-Residential Homebound Support Service</w:t>
            </w:r>
            <w:r w:rsidR="00C73531">
              <w:rPr>
                <w:rFonts w:ascii="Calibri" w:eastAsia="Times New Roman" w:hAnsi="Calibri" w:cs="Times New Roman"/>
                <w:color w:val="000000"/>
              </w:rPr>
              <w:t xml:space="preserve"> Level 6</w:t>
            </w:r>
            <w:r w:rsidR="00C73531" w:rsidRPr="00C73531">
              <w:rPr>
                <w:rFonts w:ascii="Calibri" w:eastAsia="Times New Roman" w:hAnsi="Calibri" w:cs="Times New Roman"/>
                <w:color w:val="000000"/>
              </w:rPr>
              <w:t xml:space="preserve"> </w:t>
            </w:r>
            <w:r w:rsidR="00EF591D">
              <w:rPr>
                <w:rFonts w:ascii="Calibri" w:eastAsia="Times New Roman" w:hAnsi="Calibri" w:cs="Times New Roman"/>
                <w:color w:val="000000"/>
              </w:rPr>
              <w:t>$130.12 per day</w:t>
            </w:r>
          </w:p>
        </w:tc>
      </w:tr>
    </w:tbl>
    <w:p w14:paraId="3BA7B806" w14:textId="77777777" w:rsidR="000B5F8F" w:rsidRPr="00FA00FA" w:rsidRDefault="000B5F8F" w:rsidP="00B70E4F">
      <w:pPr>
        <w:pStyle w:val="ListParagraph"/>
        <w:spacing w:after="0"/>
        <w:ind w:left="0"/>
        <w:rPr>
          <w:b/>
          <w:sz w:val="24"/>
          <w:szCs w:val="24"/>
        </w:rPr>
      </w:pPr>
    </w:p>
    <w:sectPr w:rsidR="000B5F8F" w:rsidRPr="00FA00FA" w:rsidSect="00B60242">
      <w:pgSz w:w="12240" w:h="15840"/>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05B0A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3C8397" w14:textId="77777777" w:rsidR="002126B8" w:rsidRDefault="002126B8" w:rsidP="00C0315F">
      <w:pPr>
        <w:spacing w:after="0" w:line="240" w:lineRule="auto"/>
      </w:pPr>
      <w:r>
        <w:separator/>
      </w:r>
    </w:p>
  </w:endnote>
  <w:endnote w:type="continuationSeparator" w:id="0">
    <w:p w14:paraId="252C3FA0" w14:textId="77777777" w:rsidR="002126B8" w:rsidRDefault="002126B8" w:rsidP="00C03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CE2E9C" w14:textId="77777777" w:rsidR="002126B8" w:rsidRDefault="002126B8" w:rsidP="00C0315F">
      <w:pPr>
        <w:spacing w:after="0" w:line="240" w:lineRule="auto"/>
      </w:pPr>
      <w:r>
        <w:separator/>
      </w:r>
    </w:p>
  </w:footnote>
  <w:footnote w:type="continuationSeparator" w:id="0">
    <w:p w14:paraId="66E1BD31" w14:textId="77777777" w:rsidR="002126B8" w:rsidRDefault="002126B8" w:rsidP="00C031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1559"/>
    <w:multiLevelType w:val="hybridMultilevel"/>
    <w:tmpl w:val="4F0ABB48"/>
    <w:lvl w:ilvl="0" w:tplc="471C8B1C">
      <w:start w:val="1"/>
      <w:numFmt w:val="bullet"/>
      <w:lvlText w:val="•"/>
      <w:lvlJc w:val="left"/>
      <w:pPr>
        <w:tabs>
          <w:tab w:val="num" w:pos="720"/>
        </w:tabs>
        <w:ind w:left="720" w:hanging="360"/>
      </w:pPr>
      <w:rPr>
        <w:rFonts w:ascii="Arial" w:hAnsi="Arial" w:hint="default"/>
      </w:rPr>
    </w:lvl>
    <w:lvl w:ilvl="1" w:tplc="4C8054A0" w:tentative="1">
      <w:start w:val="1"/>
      <w:numFmt w:val="bullet"/>
      <w:lvlText w:val="•"/>
      <w:lvlJc w:val="left"/>
      <w:pPr>
        <w:tabs>
          <w:tab w:val="num" w:pos="1440"/>
        </w:tabs>
        <w:ind w:left="1440" w:hanging="360"/>
      </w:pPr>
      <w:rPr>
        <w:rFonts w:ascii="Arial" w:hAnsi="Arial" w:hint="default"/>
      </w:rPr>
    </w:lvl>
    <w:lvl w:ilvl="2" w:tplc="143A3E3E" w:tentative="1">
      <w:start w:val="1"/>
      <w:numFmt w:val="bullet"/>
      <w:lvlText w:val="•"/>
      <w:lvlJc w:val="left"/>
      <w:pPr>
        <w:tabs>
          <w:tab w:val="num" w:pos="2160"/>
        </w:tabs>
        <w:ind w:left="2160" w:hanging="360"/>
      </w:pPr>
      <w:rPr>
        <w:rFonts w:ascii="Arial" w:hAnsi="Arial" w:hint="default"/>
      </w:rPr>
    </w:lvl>
    <w:lvl w:ilvl="3" w:tplc="5F1AF262" w:tentative="1">
      <w:start w:val="1"/>
      <w:numFmt w:val="bullet"/>
      <w:lvlText w:val="•"/>
      <w:lvlJc w:val="left"/>
      <w:pPr>
        <w:tabs>
          <w:tab w:val="num" w:pos="2880"/>
        </w:tabs>
        <w:ind w:left="2880" w:hanging="360"/>
      </w:pPr>
      <w:rPr>
        <w:rFonts w:ascii="Arial" w:hAnsi="Arial" w:hint="default"/>
      </w:rPr>
    </w:lvl>
    <w:lvl w:ilvl="4" w:tplc="48E850D6" w:tentative="1">
      <w:start w:val="1"/>
      <w:numFmt w:val="bullet"/>
      <w:lvlText w:val="•"/>
      <w:lvlJc w:val="left"/>
      <w:pPr>
        <w:tabs>
          <w:tab w:val="num" w:pos="3600"/>
        </w:tabs>
        <w:ind w:left="3600" w:hanging="360"/>
      </w:pPr>
      <w:rPr>
        <w:rFonts w:ascii="Arial" w:hAnsi="Arial" w:hint="default"/>
      </w:rPr>
    </w:lvl>
    <w:lvl w:ilvl="5" w:tplc="A2C614F4" w:tentative="1">
      <w:start w:val="1"/>
      <w:numFmt w:val="bullet"/>
      <w:lvlText w:val="•"/>
      <w:lvlJc w:val="left"/>
      <w:pPr>
        <w:tabs>
          <w:tab w:val="num" w:pos="4320"/>
        </w:tabs>
        <w:ind w:left="4320" w:hanging="360"/>
      </w:pPr>
      <w:rPr>
        <w:rFonts w:ascii="Arial" w:hAnsi="Arial" w:hint="default"/>
      </w:rPr>
    </w:lvl>
    <w:lvl w:ilvl="6" w:tplc="1B586B96" w:tentative="1">
      <w:start w:val="1"/>
      <w:numFmt w:val="bullet"/>
      <w:lvlText w:val="•"/>
      <w:lvlJc w:val="left"/>
      <w:pPr>
        <w:tabs>
          <w:tab w:val="num" w:pos="5040"/>
        </w:tabs>
        <w:ind w:left="5040" w:hanging="360"/>
      </w:pPr>
      <w:rPr>
        <w:rFonts w:ascii="Arial" w:hAnsi="Arial" w:hint="default"/>
      </w:rPr>
    </w:lvl>
    <w:lvl w:ilvl="7" w:tplc="DDF22AF6" w:tentative="1">
      <w:start w:val="1"/>
      <w:numFmt w:val="bullet"/>
      <w:lvlText w:val="•"/>
      <w:lvlJc w:val="left"/>
      <w:pPr>
        <w:tabs>
          <w:tab w:val="num" w:pos="5760"/>
        </w:tabs>
        <w:ind w:left="5760" w:hanging="360"/>
      </w:pPr>
      <w:rPr>
        <w:rFonts w:ascii="Arial" w:hAnsi="Arial" w:hint="default"/>
      </w:rPr>
    </w:lvl>
    <w:lvl w:ilvl="8" w:tplc="739469A0" w:tentative="1">
      <w:start w:val="1"/>
      <w:numFmt w:val="bullet"/>
      <w:lvlText w:val="•"/>
      <w:lvlJc w:val="left"/>
      <w:pPr>
        <w:tabs>
          <w:tab w:val="num" w:pos="6480"/>
        </w:tabs>
        <w:ind w:left="6480" w:hanging="360"/>
      </w:pPr>
      <w:rPr>
        <w:rFonts w:ascii="Arial" w:hAnsi="Arial" w:hint="default"/>
      </w:rPr>
    </w:lvl>
  </w:abstractNum>
  <w:abstractNum w:abstractNumId="1">
    <w:nsid w:val="0590115B"/>
    <w:multiLevelType w:val="hybridMultilevel"/>
    <w:tmpl w:val="54D284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1C79EE"/>
    <w:multiLevelType w:val="hybridMultilevel"/>
    <w:tmpl w:val="ECDA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410383"/>
    <w:multiLevelType w:val="hybridMultilevel"/>
    <w:tmpl w:val="FFBC7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6124A4"/>
    <w:multiLevelType w:val="hybridMultilevel"/>
    <w:tmpl w:val="8CC86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1B5C5A"/>
    <w:multiLevelType w:val="hybridMultilevel"/>
    <w:tmpl w:val="5352E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BE1ABB"/>
    <w:multiLevelType w:val="hybridMultilevel"/>
    <w:tmpl w:val="BC9C3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AD5558"/>
    <w:multiLevelType w:val="hybridMultilevel"/>
    <w:tmpl w:val="C04E2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FB3DFA"/>
    <w:multiLevelType w:val="hybridMultilevel"/>
    <w:tmpl w:val="DDE66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3D222A"/>
    <w:multiLevelType w:val="hybridMultilevel"/>
    <w:tmpl w:val="B3E4A02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5D72F5"/>
    <w:multiLevelType w:val="hybridMultilevel"/>
    <w:tmpl w:val="CBB46212"/>
    <w:lvl w:ilvl="0" w:tplc="C4DCC1CC">
      <w:start w:val="1"/>
      <w:numFmt w:val="bullet"/>
      <w:lvlText w:val="•"/>
      <w:lvlJc w:val="left"/>
      <w:pPr>
        <w:tabs>
          <w:tab w:val="num" w:pos="720"/>
        </w:tabs>
        <w:ind w:left="720" w:hanging="360"/>
      </w:pPr>
      <w:rPr>
        <w:rFonts w:ascii="Arial" w:hAnsi="Arial" w:hint="default"/>
      </w:rPr>
    </w:lvl>
    <w:lvl w:ilvl="1" w:tplc="35882B50" w:tentative="1">
      <w:start w:val="1"/>
      <w:numFmt w:val="bullet"/>
      <w:lvlText w:val="•"/>
      <w:lvlJc w:val="left"/>
      <w:pPr>
        <w:tabs>
          <w:tab w:val="num" w:pos="1440"/>
        </w:tabs>
        <w:ind w:left="1440" w:hanging="360"/>
      </w:pPr>
      <w:rPr>
        <w:rFonts w:ascii="Arial" w:hAnsi="Arial" w:hint="default"/>
      </w:rPr>
    </w:lvl>
    <w:lvl w:ilvl="2" w:tplc="055AB4A8" w:tentative="1">
      <w:start w:val="1"/>
      <w:numFmt w:val="bullet"/>
      <w:lvlText w:val="•"/>
      <w:lvlJc w:val="left"/>
      <w:pPr>
        <w:tabs>
          <w:tab w:val="num" w:pos="2160"/>
        </w:tabs>
        <w:ind w:left="2160" w:hanging="360"/>
      </w:pPr>
      <w:rPr>
        <w:rFonts w:ascii="Arial" w:hAnsi="Arial" w:hint="default"/>
      </w:rPr>
    </w:lvl>
    <w:lvl w:ilvl="3" w:tplc="33DE2B56" w:tentative="1">
      <w:start w:val="1"/>
      <w:numFmt w:val="bullet"/>
      <w:lvlText w:val="•"/>
      <w:lvlJc w:val="left"/>
      <w:pPr>
        <w:tabs>
          <w:tab w:val="num" w:pos="2880"/>
        </w:tabs>
        <w:ind w:left="2880" w:hanging="360"/>
      </w:pPr>
      <w:rPr>
        <w:rFonts w:ascii="Arial" w:hAnsi="Arial" w:hint="default"/>
      </w:rPr>
    </w:lvl>
    <w:lvl w:ilvl="4" w:tplc="F11074C4" w:tentative="1">
      <w:start w:val="1"/>
      <w:numFmt w:val="bullet"/>
      <w:lvlText w:val="•"/>
      <w:lvlJc w:val="left"/>
      <w:pPr>
        <w:tabs>
          <w:tab w:val="num" w:pos="3600"/>
        </w:tabs>
        <w:ind w:left="3600" w:hanging="360"/>
      </w:pPr>
      <w:rPr>
        <w:rFonts w:ascii="Arial" w:hAnsi="Arial" w:hint="default"/>
      </w:rPr>
    </w:lvl>
    <w:lvl w:ilvl="5" w:tplc="270C46D2" w:tentative="1">
      <w:start w:val="1"/>
      <w:numFmt w:val="bullet"/>
      <w:lvlText w:val="•"/>
      <w:lvlJc w:val="left"/>
      <w:pPr>
        <w:tabs>
          <w:tab w:val="num" w:pos="4320"/>
        </w:tabs>
        <w:ind w:left="4320" w:hanging="360"/>
      </w:pPr>
      <w:rPr>
        <w:rFonts w:ascii="Arial" w:hAnsi="Arial" w:hint="default"/>
      </w:rPr>
    </w:lvl>
    <w:lvl w:ilvl="6" w:tplc="680AC704" w:tentative="1">
      <w:start w:val="1"/>
      <w:numFmt w:val="bullet"/>
      <w:lvlText w:val="•"/>
      <w:lvlJc w:val="left"/>
      <w:pPr>
        <w:tabs>
          <w:tab w:val="num" w:pos="5040"/>
        </w:tabs>
        <w:ind w:left="5040" w:hanging="360"/>
      </w:pPr>
      <w:rPr>
        <w:rFonts w:ascii="Arial" w:hAnsi="Arial" w:hint="default"/>
      </w:rPr>
    </w:lvl>
    <w:lvl w:ilvl="7" w:tplc="5FBAC65E" w:tentative="1">
      <w:start w:val="1"/>
      <w:numFmt w:val="bullet"/>
      <w:lvlText w:val="•"/>
      <w:lvlJc w:val="left"/>
      <w:pPr>
        <w:tabs>
          <w:tab w:val="num" w:pos="5760"/>
        </w:tabs>
        <w:ind w:left="5760" w:hanging="360"/>
      </w:pPr>
      <w:rPr>
        <w:rFonts w:ascii="Arial" w:hAnsi="Arial" w:hint="default"/>
      </w:rPr>
    </w:lvl>
    <w:lvl w:ilvl="8" w:tplc="905825A6" w:tentative="1">
      <w:start w:val="1"/>
      <w:numFmt w:val="bullet"/>
      <w:lvlText w:val="•"/>
      <w:lvlJc w:val="left"/>
      <w:pPr>
        <w:tabs>
          <w:tab w:val="num" w:pos="6480"/>
        </w:tabs>
        <w:ind w:left="6480" w:hanging="360"/>
      </w:pPr>
      <w:rPr>
        <w:rFonts w:ascii="Arial" w:hAnsi="Arial" w:hint="default"/>
      </w:rPr>
    </w:lvl>
  </w:abstractNum>
  <w:abstractNum w:abstractNumId="11">
    <w:nsid w:val="3A981A48"/>
    <w:multiLevelType w:val="hybridMultilevel"/>
    <w:tmpl w:val="05ACE98A"/>
    <w:lvl w:ilvl="0" w:tplc="16901116">
      <w:start w:val="1"/>
      <w:numFmt w:val="bullet"/>
      <w:lvlText w:val="•"/>
      <w:lvlJc w:val="left"/>
      <w:pPr>
        <w:tabs>
          <w:tab w:val="num" w:pos="720"/>
        </w:tabs>
        <w:ind w:left="720" w:hanging="360"/>
      </w:pPr>
      <w:rPr>
        <w:rFonts w:ascii="Arial" w:hAnsi="Arial" w:hint="default"/>
      </w:rPr>
    </w:lvl>
    <w:lvl w:ilvl="1" w:tplc="009EE8E6">
      <w:start w:val="1"/>
      <w:numFmt w:val="bullet"/>
      <w:lvlText w:val="•"/>
      <w:lvlJc w:val="left"/>
      <w:pPr>
        <w:tabs>
          <w:tab w:val="num" w:pos="1440"/>
        </w:tabs>
        <w:ind w:left="1440" w:hanging="360"/>
      </w:pPr>
      <w:rPr>
        <w:rFonts w:ascii="Arial" w:hAnsi="Arial" w:hint="default"/>
      </w:rPr>
    </w:lvl>
    <w:lvl w:ilvl="2" w:tplc="83FA9084" w:tentative="1">
      <w:start w:val="1"/>
      <w:numFmt w:val="bullet"/>
      <w:lvlText w:val="•"/>
      <w:lvlJc w:val="left"/>
      <w:pPr>
        <w:tabs>
          <w:tab w:val="num" w:pos="2160"/>
        </w:tabs>
        <w:ind w:left="2160" w:hanging="360"/>
      </w:pPr>
      <w:rPr>
        <w:rFonts w:ascii="Arial" w:hAnsi="Arial" w:hint="default"/>
      </w:rPr>
    </w:lvl>
    <w:lvl w:ilvl="3" w:tplc="B6B614FE" w:tentative="1">
      <w:start w:val="1"/>
      <w:numFmt w:val="bullet"/>
      <w:lvlText w:val="•"/>
      <w:lvlJc w:val="left"/>
      <w:pPr>
        <w:tabs>
          <w:tab w:val="num" w:pos="2880"/>
        </w:tabs>
        <w:ind w:left="2880" w:hanging="360"/>
      </w:pPr>
      <w:rPr>
        <w:rFonts w:ascii="Arial" w:hAnsi="Arial" w:hint="default"/>
      </w:rPr>
    </w:lvl>
    <w:lvl w:ilvl="4" w:tplc="DA5CA834" w:tentative="1">
      <w:start w:val="1"/>
      <w:numFmt w:val="bullet"/>
      <w:lvlText w:val="•"/>
      <w:lvlJc w:val="left"/>
      <w:pPr>
        <w:tabs>
          <w:tab w:val="num" w:pos="3600"/>
        </w:tabs>
        <w:ind w:left="3600" w:hanging="360"/>
      </w:pPr>
      <w:rPr>
        <w:rFonts w:ascii="Arial" w:hAnsi="Arial" w:hint="default"/>
      </w:rPr>
    </w:lvl>
    <w:lvl w:ilvl="5" w:tplc="820C7974" w:tentative="1">
      <w:start w:val="1"/>
      <w:numFmt w:val="bullet"/>
      <w:lvlText w:val="•"/>
      <w:lvlJc w:val="left"/>
      <w:pPr>
        <w:tabs>
          <w:tab w:val="num" w:pos="4320"/>
        </w:tabs>
        <w:ind w:left="4320" w:hanging="360"/>
      </w:pPr>
      <w:rPr>
        <w:rFonts w:ascii="Arial" w:hAnsi="Arial" w:hint="default"/>
      </w:rPr>
    </w:lvl>
    <w:lvl w:ilvl="6" w:tplc="D59A326A" w:tentative="1">
      <w:start w:val="1"/>
      <w:numFmt w:val="bullet"/>
      <w:lvlText w:val="•"/>
      <w:lvlJc w:val="left"/>
      <w:pPr>
        <w:tabs>
          <w:tab w:val="num" w:pos="5040"/>
        </w:tabs>
        <w:ind w:left="5040" w:hanging="360"/>
      </w:pPr>
      <w:rPr>
        <w:rFonts w:ascii="Arial" w:hAnsi="Arial" w:hint="default"/>
      </w:rPr>
    </w:lvl>
    <w:lvl w:ilvl="7" w:tplc="9AC26F0E" w:tentative="1">
      <w:start w:val="1"/>
      <w:numFmt w:val="bullet"/>
      <w:lvlText w:val="•"/>
      <w:lvlJc w:val="left"/>
      <w:pPr>
        <w:tabs>
          <w:tab w:val="num" w:pos="5760"/>
        </w:tabs>
        <w:ind w:left="5760" w:hanging="360"/>
      </w:pPr>
      <w:rPr>
        <w:rFonts w:ascii="Arial" w:hAnsi="Arial" w:hint="default"/>
      </w:rPr>
    </w:lvl>
    <w:lvl w:ilvl="8" w:tplc="CAA0F74C" w:tentative="1">
      <w:start w:val="1"/>
      <w:numFmt w:val="bullet"/>
      <w:lvlText w:val="•"/>
      <w:lvlJc w:val="left"/>
      <w:pPr>
        <w:tabs>
          <w:tab w:val="num" w:pos="6480"/>
        </w:tabs>
        <w:ind w:left="6480" w:hanging="360"/>
      </w:pPr>
      <w:rPr>
        <w:rFonts w:ascii="Arial" w:hAnsi="Arial" w:hint="default"/>
      </w:rPr>
    </w:lvl>
  </w:abstractNum>
  <w:abstractNum w:abstractNumId="12">
    <w:nsid w:val="3A9B190B"/>
    <w:multiLevelType w:val="hybridMultilevel"/>
    <w:tmpl w:val="C7CA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C142EF"/>
    <w:multiLevelType w:val="hybridMultilevel"/>
    <w:tmpl w:val="3112E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0C93285"/>
    <w:multiLevelType w:val="hybridMultilevel"/>
    <w:tmpl w:val="8C123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DB7F96"/>
    <w:multiLevelType w:val="hybridMultilevel"/>
    <w:tmpl w:val="DDFEFAA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484BFA"/>
    <w:multiLevelType w:val="hybridMultilevel"/>
    <w:tmpl w:val="EA7E7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05649D"/>
    <w:multiLevelType w:val="hybridMultilevel"/>
    <w:tmpl w:val="DAF43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DF866E1"/>
    <w:multiLevelType w:val="hybridMultilevel"/>
    <w:tmpl w:val="7FC06F22"/>
    <w:lvl w:ilvl="0" w:tplc="C5E6C23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AC92AC6"/>
    <w:multiLevelType w:val="hybridMultilevel"/>
    <w:tmpl w:val="FDD8D40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EE40FA1"/>
    <w:multiLevelType w:val="hybridMultilevel"/>
    <w:tmpl w:val="9A7AA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F02EE7"/>
    <w:multiLevelType w:val="hybridMultilevel"/>
    <w:tmpl w:val="19065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6400324"/>
    <w:multiLevelType w:val="hybridMultilevel"/>
    <w:tmpl w:val="4DB8E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340ADB"/>
    <w:multiLevelType w:val="hybridMultilevel"/>
    <w:tmpl w:val="4DD8E62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4">
    <w:nsid w:val="7297696A"/>
    <w:multiLevelType w:val="hybridMultilevel"/>
    <w:tmpl w:val="5D006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173460"/>
    <w:multiLevelType w:val="hybridMultilevel"/>
    <w:tmpl w:val="13F60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6"/>
  </w:num>
  <w:num w:numId="4">
    <w:abstractNumId w:val="16"/>
  </w:num>
  <w:num w:numId="5">
    <w:abstractNumId w:val="8"/>
  </w:num>
  <w:num w:numId="6">
    <w:abstractNumId w:val="21"/>
  </w:num>
  <w:num w:numId="7">
    <w:abstractNumId w:val="25"/>
  </w:num>
  <w:num w:numId="8">
    <w:abstractNumId w:val="2"/>
  </w:num>
  <w:num w:numId="9">
    <w:abstractNumId w:val="5"/>
  </w:num>
  <w:num w:numId="10">
    <w:abstractNumId w:val="10"/>
  </w:num>
  <w:num w:numId="11">
    <w:abstractNumId w:val="13"/>
  </w:num>
  <w:num w:numId="12">
    <w:abstractNumId w:val="3"/>
  </w:num>
  <w:num w:numId="13">
    <w:abstractNumId w:val="11"/>
  </w:num>
  <w:num w:numId="14">
    <w:abstractNumId w:val="0"/>
  </w:num>
  <w:num w:numId="15">
    <w:abstractNumId w:val="14"/>
  </w:num>
  <w:num w:numId="16">
    <w:abstractNumId w:val="1"/>
  </w:num>
  <w:num w:numId="17">
    <w:abstractNumId w:val="9"/>
  </w:num>
  <w:num w:numId="18">
    <w:abstractNumId w:val="15"/>
  </w:num>
  <w:num w:numId="19">
    <w:abstractNumId w:val="7"/>
  </w:num>
  <w:num w:numId="20">
    <w:abstractNumId w:val="22"/>
  </w:num>
  <w:num w:numId="21">
    <w:abstractNumId w:val="24"/>
  </w:num>
  <w:num w:numId="22">
    <w:abstractNumId w:val="4"/>
  </w:num>
  <w:num w:numId="23">
    <w:abstractNumId w:val="20"/>
  </w:num>
  <w:num w:numId="24">
    <w:abstractNumId w:val="18"/>
  </w:num>
  <w:num w:numId="25">
    <w:abstractNumId w:val="23"/>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172"/>
    <w:rsid w:val="00016FAB"/>
    <w:rsid w:val="00041D86"/>
    <w:rsid w:val="000430AD"/>
    <w:rsid w:val="00063586"/>
    <w:rsid w:val="00063726"/>
    <w:rsid w:val="00066883"/>
    <w:rsid w:val="00066D23"/>
    <w:rsid w:val="00076304"/>
    <w:rsid w:val="0007634D"/>
    <w:rsid w:val="0007764E"/>
    <w:rsid w:val="000A1CDE"/>
    <w:rsid w:val="000A1EBB"/>
    <w:rsid w:val="000A7F00"/>
    <w:rsid w:val="000B2353"/>
    <w:rsid w:val="000B5F8F"/>
    <w:rsid w:val="000F41A1"/>
    <w:rsid w:val="00104533"/>
    <w:rsid w:val="0011496A"/>
    <w:rsid w:val="00124CDB"/>
    <w:rsid w:val="00127706"/>
    <w:rsid w:val="00130510"/>
    <w:rsid w:val="001339D9"/>
    <w:rsid w:val="0015134C"/>
    <w:rsid w:val="0015214B"/>
    <w:rsid w:val="00167FDA"/>
    <w:rsid w:val="00192ACB"/>
    <w:rsid w:val="001963B1"/>
    <w:rsid w:val="001A4200"/>
    <w:rsid w:val="001A5644"/>
    <w:rsid w:val="001B1BD5"/>
    <w:rsid w:val="001B2289"/>
    <w:rsid w:val="001B6D70"/>
    <w:rsid w:val="001C1EEC"/>
    <w:rsid w:val="001D3EC4"/>
    <w:rsid w:val="001E1DD4"/>
    <w:rsid w:val="001F6B5B"/>
    <w:rsid w:val="001F6C74"/>
    <w:rsid w:val="00204FBC"/>
    <w:rsid w:val="002126B8"/>
    <w:rsid w:val="0021591C"/>
    <w:rsid w:val="002214F1"/>
    <w:rsid w:val="00221B90"/>
    <w:rsid w:val="0022208C"/>
    <w:rsid w:val="00224132"/>
    <w:rsid w:val="00237BFB"/>
    <w:rsid w:val="00272A01"/>
    <w:rsid w:val="00272D4B"/>
    <w:rsid w:val="00292A4B"/>
    <w:rsid w:val="002A55C6"/>
    <w:rsid w:val="002B2806"/>
    <w:rsid w:val="002B4AED"/>
    <w:rsid w:val="002C1DD1"/>
    <w:rsid w:val="002D02EC"/>
    <w:rsid w:val="0030765D"/>
    <w:rsid w:val="00336B55"/>
    <w:rsid w:val="00337CE7"/>
    <w:rsid w:val="00342D58"/>
    <w:rsid w:val="003628EF"/>
    <w:rsid w:val="00370E28"/>
    <w:rsid w:val="00375550"/>
    <w:rsid w:val="003B38D7"/>
    <w:rsid w:val="003E0982"/>
    <w:rsid w:val="003E2E31"/>
    <w:rsid w:val="003E7B2D"/>
    <w:rsid w:val="00402C48"/>
    <w:rsid w:val="00420197"/>
    <w:rsid w:val="00421358"/>
    <w:rsid w:val="00424E4D"/>
    <w:rsid w:val="00427C5C"/>
    <w:rsid w:val="0043077B"/>
    <w:rsid w:val="004371ED"/>
    <w:rsid w:val="00441AAB"/>
    <w:rsid w:val="00452735"/>
    <w:rsid w:val="00471210"/>
    <w:rsid w:val="00486DDB"/>
    <w:rsid w:val="00492EC4"/>
    <w:rsid w:val="004A0F66"/>
    <w:rsid w:val="004D0091"/>
    <w:rsid w:val="004E38D6"/>
    <w:rsid w:val="004E636D"/>
    <w:rsid w:val="004E7BA7"/>
    <w:rsid w:val="004F2E35"/>
    <w:rsid w:val="005036B2"/>
    <w:rsid w:val="005133A3"/>
    <w:rsid w:val="00541EF1"/>
    <w:rsid w:val="00545D46"/>
    <w:rsid w:val="0055269B"/>
    <w:rsid w:val="005553AC"/>
    <w:rsid w:val="00577542"/>
    <w:rsid w:val="005A22F8"/>
    <w:rsid w:val="005B661C"/>
    <w:rsid w:val="005C1E5F"/>
    <w:rsid w:val="005E17C9"/>
    <w:rsid w:val="005E7674"/>
    <w:rsid w:val="005F3172"/>
    <w:rsid w:val="0060535D"/>
    <w:rsid w:val="00622DE3"/>
    <w:rsid w:val="00630B71"/>
    <w:rsid w:val="00663A02"/>
    <w:rsid w:val="00664C44"/>
    <w:rsid w:val="00667278"/>
    <w:rsid w:val="006767F5"/>
    <w:rsid w:val="00690C88"/>
    <w:rsid w:val="006927BB"/>
    <w:rsid w:val="006A6377"/>
    <w:rsid w:val="006B4CAF"/>
    <w:rsid w:val="006C1948"/>
    <w:rsid w:val="006E2B31"/>
    <w:rsid w:val="007047BD"/>
    <w:rsid w:val="00705F08"/>
    <w:rsid w:val="00741A90"/>
    <w:rsid w:val="007A62FD"/>
    <w:rsid w:val="007B5EE2"/>
    <w:rsid w:val="007C4F05"/>
    <w:rsid w:val="007E104E"/>
    <w:rsid w:val="007E2BBE"/>
    <w:rsid w:val="007E351F"/>
    <w:rsid w:val="007E582D"/>
    <w:rsid w:val="00824EFB"/>
    <w:rsid w:val="00832D3A"/>
    <w:rsid w:val="0084141F"/>
    <w:rsid w:val="008706F5"/>
    <w:rsid w:val="00883F6E"/>
    <w:rsid w:val="0089004D"/>
    <w:rsid w:val="00892318"/>
    <w:rsid w:val="00892CF7"/>
    <w:rsid w:val="008B2577"/>
    <w:rsid w:val="008B6CCB"/>
    <w:rsid w:val="008C23C2"/>
    <w:rsid w:val="008E70B2"/>
    <w:rsid w:val="008F50EA"/>
    <w:rsid w:val="008F5A9C"/>
    <w:rsid w:val="00917463"/>
    <w:rsid w:val="0092021B"/>
    <w:rsid w:val="009303EC"/>
    <w:rsid w:val="00940C8A"/>
    <w:rsid w:val="00942BAA"/>
    <w:rsid w:val="0096501D"/>
    <w:rsid w:val="00967ECB"/>
    <w:rsid w:val="009803A4"/>
    <w:rsid w:val="00980B61"/>
    <w:rsid w:val="009856A6"/>
    <w:rsid w:val="00996538"/>
    <w:rsid w:val="009B4F02"/>
    <w:rsid w:val="009D1003"/>
    <w:rsid w:val="009D7BF4"/>
    <w:rsid w:val="009F7165"/>
    <w:rsid w:val="00A0307B"/>
    <w:rsid w:val="00A07F60"/>
    <w:rsid w:val="00A1264A"/>
    <w:rsid w:val="00A3480E"/>
    <w:rsid w:val="00A42B32"/>
    <w:rsid w:val="00A55672"/>
    <w:rsid w:val="00A85627"/>
    <w:rsid w:val="00A97716"/>
    <w:rsid w:val="00AD1CA4"/>
    <w:rsid w:val="00AE36D3"/>
    <w:rsid w:val="00AE515B"/>
    <w:rsid w:val="00AE7BE9"/>
    <w:rsid w:val="00B03647"/>
    <w:rsid w:val="00B03707"/>
    <w:rsid w:val="00B115BC"/>
    <w:rsid w:val="00B242AF"/>
    <w:rsid w:val="00B3262F"/>
    <w:rsid w:val="00B32A82"/>
    <w:rsid w:val="00B53F9C"/>
    <w:rsid w:val="00B5584B"/>
    <w:rsid w:val="00B60242"/>
    <w:rsid w:val="00B70E4F"/>
    <w:rsid w:val="00B7438E"/>
    <w:rsid w:val="00B8762B"/>
    <w:rsid w:val="00BA0BE2"/>
    <w:rsid w:val="00BC4597"/>
    <w:rsid w:val="00BD4F91"/>
    <w:rsid w:val="00BE2EB5"/>
    <w:rsid w:val="00BE5706"/>
    <w:rsid w:val="00BF1D26"/>
    <w:rsid w:val="00BF7D9A"/>
    <w:rsid w:val="00BF7DC1"/>
    <w:rsid w:val="00C0315F"/>
    <w:rsid w:val="00C03361"/>
    <w:rsid w:val="00C233EA"/>
    <w:rsid w:val="00C50D4A"/>
    <w:rsid w:val="00C52310"/>
    <w:rsid w:val="00C53B23"/>
    <w:rsid w:val="00C71DED"/>
    <w:rsid w:val="00C73531"/>
    <w:rsid w:val="00C94A0F"/>
    <w:rsid w:val="00CA1FAA"/>
    <w:rsid w:val="00CD21E8"/>
    <w:rsid w:val="00CE239F"/>
    <w:rsid w:val="00CE7F14"/>
    <w:rsid w:val="00CF6287"/>
    <w:rsid w:val="00D050D1"/>
    <w:rsid w:val="00D37E8B"/>
    <w:rsid w:val="00D708F7"/>
    <w:rsid w:val="00D83ECC"/>
    <w:rsid w:val="00D90EB0"/>
    <w:rsid w:val="00D941CC"/>
    <w:rsid w:val="00DA430F"/>
    <w:rsid w:val="00DD239B"/>
    <w:rsid w:val="00E10059"/>
    <w:rsid w:val="00E14E9B"/>
    <w:rsid w:val="00E442B1"/>
    <w:rsid w:val="00E81C68"/>
    <w:rsid w:val="00E94F85"/>
    <w:rsid w:val="00EB06F1"/>
    <w:rsid w:val="00EE01B6"/>
    <w:rsid w:val="00EE4FD2"/>
    <w:rsid w:val="00EF591D"/>
    <w:rsid w:val="00EF6D71"/>
    <w:rsid w:val="00F167A4"/>
    <w:rsid w:val="00F2093C"/>
    <w:rsid w:val="00F22A7F"/>
    <w:rsid w:val="00F30800"/>
    <w:rsid w:val="00F32F26"/>
    <w:rsid w:val="00F400ED"/>
    <w:rsid w:val="00F65977"/>
    <w:rsid w:val="00F716B9"/>
    <w:rsid w:val="00F81076"/>
    <w:rsid w:val="00F92520"/>
    <w:rsid w:val="00F92F0C"/>
    <w:rsid w:val="00F9320B"/>
    <w:rsid w:val="00F971CF"/>
    <w:rsid w:val="00FA00FA"/>
    <w:rsid w:val="00FA749F"/>
    <w:rsid w:val="00FB1A8D"/>
    <w:rsid w:val="00FC01EE"/>
    <w:rsid w:val="00FD77B8"/>
    <w:rsid w:val="00FE1B93"/>
    <w:rsid w:val="00FF6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046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172"/>
    <w:pPr>
      <w:ind w:left="720"/>
      <w:contextualSpacing/>
    </w:pPr>
  </w:style>
  <w:style w:type="table" w:styleId="TableGrid">
    <w:name w:val="Table Grid"/>
    <w:basedOn w:val="TableNormal"/>
    <w:uiPriority w:val="59"/>
    <w:rsid w:val="00B32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31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15F"/>
  </w:style>
  <w:style w:type="paragraph" w:styleId="Footer">
    <w:name w:val="footer"/>
    <w:basedOn w:val="Normal"/>
    <w:link w:val="FooterChar"/>
    <w:uiPriority w:val="99"/>
    <w:unhideWhenUsed/>
    <w:rsid w:val="00C031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15F"/>
  </w:style>
  <w:style w:type="paragraph" w:styleId="BalloonText">
    <w:name w:val="Balloon Text"/>
    <w:basedOn w:val="Normal"/>
    <w:link w:val="BalloonTextChar"/>
    <w:uiPriority w:val="99"/>
    <w:semiHidden/>
    <w:unhideWhenUsed/>
    <w:rsid w:val="00A34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80E"/>
    <w:rPr>
      <w:rFonts w:ascii="Tahoma" w:hAnsi="Tahoma" w:cs="Tahoma"/>
      <w:sz w:val="16"/>
      <w:szCs w:val="16"/>
    </w:rPr>
  </w:style>
  <w:style w:type="character" w:styleId="CommentReference">
    <w:name w:val="annotation reference"/>
    <w:basedOn w:val="DefaultParagraphFont"/>
    <w:uiPriority w:val="99"/>
    <w:semiHidden/>
    <w:unhideWhenUsed/>
    <w:rsid w:val="00272A01"/>
    <w:rPr>
      <w:sz w:val="16"/>
      <w:szCs w:val="16"/>
    </w:rPr>
  </w:style>
  <w:style w:type="paragraph" w:styleId="CommentText">
    <w:name w:val="annotation text"/>
    <w:basedOn w:val="Normal"/>
    <w:link w:val="CommentTextChar"/>
    <w:uiPriority w:val="99"/>
    <w:unhideWhenUsed/>
    <w:rsid w:val="00272A01"/>
    <w:pPr>
      <w:spacing w:line="240" w:lineRule="auto"/>
    </w:pPr>
    <w:rPr>
      <w:sz w:val="20"/>
      <w:szCs w:val="20"/>
    </w:rPr>
  </w:style>
  <w:style w:type="character" w:customStyle="1" w:styleId="CommentTextChar">
    <w:name w:val="Comment Text Char"/>
    <w:basedOn w:val="DefaultParagraphFont"/>
    <w:link w:val="CommentText"/>
    <w:uiPriority w:val="99"/>
    <w:rsid w:val="00272A01"/>
    <w:rPr>
      <w:sz w:val="20"/>
      <w:szCs w:val="20"/>
    </w:rPr>
  </w:style>
  <w:style w:type="paragraph" w:styleId="CommentSubject">
    <w:name w:val="annotation subject"/>
    <w:basedOn w:val="CommentText"/>
    <w:next w:val="CommentText"/>
    <w:link w:val="CommentSubjectChar"/>
    <w:uiPriority w:val="99"/>
    <w:semiHidden/>
    <w:unhideWhenUsed/>
    <w:rsid w:val="004D0091"/>
    <w:rPr>
      <w:b/>
      <w:bCs/>
    </w:rPr>
  </w:style>
  <w:style w:type="character" w:customStyle="1" w:styleId="CommentSubjectChar">
    <w:name w:val="Comment Subject Char"/>
    <w:basedOn w:val="CommentTextChar"/>
    <w:link w:val="CommentSubject"/>
    <w:uiPriority w:val="99"/>
    <w:semiHidden/>
    <w:rsid w:val="004D0091"/>
    <w:rPr>
      <w:b/>
      <w:bCs/>
      <w:sz w:val="20"/>
      <w:szCs w:val="20"/>
    </w:rPr>
  </w:style>
  <w:style w:type="paragraph" w:styleId="Revision">
    <w:name w:val="Revision"/>
    <w:hidden/>
    <w:uiPriority w:val="99"/>
    <w:semiHidden/>
    <w:rsid w:val="00E81C6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172"/>
    <w:pPr>
      <w:ind w:left="720"/>
      <w:contextualSpacing/>
    </w:pPr>
  </w:style>
  <w:style w:type="table" w:styleId="TableGrid">
    <w:name w:val="Table Grid"/>
    <w:basedOn w:val="TableNormal"/>
    <w:uiPriority w:val="59"/>
    <w:rsid w:val="00B32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31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15F"/>
  </w:style>
  <w:style w:type="paragraph" w:styleId="Footer">
    <w:name w:val="footer"/>
    <w:basedOn w:val="Normal"/>
    <w:link w:val="FooterChar"/>
    <w:uiPriority w:val="99"/>
    <w:unhideWhenUsed/>
    <w:rsid w:val="00C031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15F"/>
  </w:style>
  <w:style w:type="paragraph" w:styleId="BalloonText">
    <w:name w:val="Balloon Text"/>
    <w:basedOn w:val="Normal"/>
    <w:link w:val="BalloonTextChar"/>
    <w:uiPriority w:val="99"/>
    <w:semiHidden/>
    <w:unhideWhenUsed/>
    <w:rsid w:val="00A34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80E"/>
    <w:rPr>
      <w:rFonts w:ascii="Tahoma" w:hAnsi="Tahoma" w:cs="Tahoma"/>
      <w:sz w:val="16"/>
      <w:szCs w:val="16"/>
    </w:rPr>
  </w:style>
  <w:style w:type="character" w:styleId="CommentReference">
    <w:name w:val="annotation reference"/>
    <w:basedOn w:val="DefaultParagraphFont"/>
    <w:uiPriority w:val="99"/>
    <w:semiHidden/>
    <w:unhideWhenUsed/>
    <w:rsid w:val="00272A01"/>
    <w:rPr>
      <w:sz w:val="16"/>
      <w:szCs w:val="16"/>
    </w:rPr>
  </w:style>
  <w:style w:type="paragraph" w:styleId="CommentText">
    <w:name w:val="annotation text"/>
    <w:basedOn w:val="Normal"/>
    <w:link w:val="CommentTextChar"/>
    <w:uiPriority w:val="99"/>
    <w:unhideWhenUsed/>
    <w:rsid w:val="00272A01"/>
    <w:pPr>
      <w:spacing w:line="240" w:lineRule="auto"/>
    </w:pPr>
    <w:rPr>
      <w:sz w:val="20"/>
      <w:szCs w:val="20"/>
    </w:rPr>
  </w:style>
  <w:style w:type="character" w:customStyle="1" w:styleId="CommentTextChar">
    <w:name w:val="Comment Text Char"/>
    <w:basedOn w:val="DefaultParagraphFont"/>
    <w:link w:val="CommentText"/>
    <w:uiPriority w:val="99"/>
    <w:rsid w:val="00272A01"/>
    <w:rPr>
      <w:sz w:val="20"/>
      <w:szCs w:val="20"/>
    </w:rPr>
  </w:style>
  <w:style w:type="paragraph" w:styleId="CommentSubject">
    <w:name w:val="annotation subject"/>
    <w:basedOn w:val="CommentText"/>
    <w:next w:val="CommentText"/>
    <w:link w:val="CommentSubjectChar"/>
    <w:uiPriority w:val="99"/>
    <w:semiHidden/>
    <w:unhideWhenUsed/>
    <w:rsid w:val="004D0091"/>
    <w:rPr>
      <w:b/>
      <w:bCs/>
    </w:rPr>
  </w:style>
  <w:style w:type="character" w:customStyle="1" w:styleId="CommentSubjectChar">
    <w:name w:val="Comment Subject Char"/>
    <w:basedOn w:val="CommentTextChar"/>
    <w:link w:val="CommentSubject"/>
    <w:uiPriority w:val="99"/>
    <w:semiHidden/>
    <w:rsid w:val="004D0091"/>
    <w:rPr>
      <w:b/>
      <w:bCs/>
      <w:sz w:val="20"/>
      <w:szCs w:val="20"/>
    </w:rPr>
  </w:style>
  <w:style w:type="paragraph" w:styleId="Revision">
    <w:name w:val="Revision"/>
    <w:hidden/>
    <w:uiPriority w:val="99"/>
    <w:semiHidden/>
    <w:rsid w:val="00E81C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342751">
      <w:bodyDiv w:val="1"/>
      <w:marLeft w:val="0"/>
      <w:marRight w:val="0"/>
      <w:marTop w:val="0"/>
      <w:marBottom w:val="0"/>
      <w:divBdr>
        <w:top w:val="none" w:sz="0" w:space="0" w:color="auto"/>
        <w:left w:val="none" w:sz="0" w:space="0" w:color="auto"/>
        <w:bottom w:val="none" w:sz="0" w:space="0" w:color="auto"/>
        <w:right w:val="none" w:sz="0" w:space="0" w:color="auto"/>
      </w:divBdr>
    </w:div>
    <w:div w:id="674385895">
      <w:bodyDiv w:val="1"/>
      <w:marLeft w:val="0"/>
      <w:marRight w:val="0"/>
      <w:marTop w:val="0"/>
      <w:marBottom w:val="0"/>
      <w:divBdr>
        <w:top w:val="none" w:sz="0" w:space="0" w:color="auto"/>
        <w:left w:val="none" w:sz="0" w:space="0" w:color="auto"/>
        <w:bottom w:val="none" w:sz="0" w:space="0" w:color="auto"/>
        <w:right w:val="none" w:sz="0" w:space="0" w:color="auto"/>
      </w:divBdr>
    </w:div>
    <w:div w:id="1101101438">
      <w:bodyDiv w:val="1"/>
      <w:marLeft w:val="0"/>
      <w:marRight w:val="0"/>
      <w:marTop w:val="0"/>
      <w:marBottom w:val="0"/>
      <w:divBdr>
        <w:top w:val="none" w:sz="0" w:space="0" w:color="auto"/>
        <w:left w:val="none" w:sz="0" w:space="0" w:color="auto"/>
        <w:bottom w:val="none" w:sz="0" w:space="0" w:color="auto"/>
        <w:right w:val="none" w:sz="0" w:space="0" w:color="auto"/>
      </w:divBdr>
    </w:div>
    <w:div w:id="1474105408">
      <w:bodyDiv w:val="1"/>
      <w:marLeft w:val="0"/>
      <w:marRight w:val="0"/>
      <w:marTop w:val="0"/>
      <w:marBottom w:val="0"/>
      <w:divBdr>
        <w:top w:val="none" w:sz="0" w:space="0" w:color="auto"/>
        <w:left w:val="none" w:sz="0" w:space="0" w:color="auto"/>
        <w:bottom w:val="none" w:sz="0" w:space="0" w:color="auto"/>
        <w:right w:val="none" w:sz="0" w:space="0" w:color="auto"/>
      </w:divBdr>
    </w:div>
    <w:div w:id="1589071408">
      <w:bodyDiv w:val="1"/>
      <w:marLeft w:val="0"/>
      <w:marRight w:val="0"/>
      <w:marTop w:val="0"/>
      <w:marBottom w:val="0"/>
      <w:divBdr>
        <w:top w:val="none" w:sz="0" w:space="0" w:color="auto"/>
        <w:left w:val="none" w:sz="0" w:space="0" w:color="auto"/>
        <w:bottom w:val="none" w:sz="0" w:space="0" w:color="auto"/>
        <w:right w:val="none" w:sz="0" w:space="0" w:color="auto"/>
      </w:divBdr>
      <w:divsChild>
        <w:div w:id="1245916482">
          <w:marLeft w:val="547"/>
          <w:marRight w:val="0"/>
          <w:marTop w:val="115"/>
          <w:marBottom w:val="0"/>
          <w:divBdr>
            <w:top w:val="none" w:sz="0" w:space="0" w:color="auto"/>
            <w:left w:val="none" w:sz="0" w:space="0" w:color="auto"/>
            <w:bottom w:val="none" w:sz="0" w:space="0" w:color="auto"/>
            <w:right w:val="none" w:sz="0" w:space="0" w:color="auto"/>
          </w:divBdr>
        </w:div>
        <w:div w:id="459886436">
          <w:marLeft w:val="547"/>
          <w:marRight w:val="0"/>
          <w:marTop w:val="115"/>
          <w:marBottom w:val="0"/>
          <w:divBdr>
            <w:top w:val="none" w:sz="0" w:space="0" w:color="auto"/>
            <w:left w:val="none" w:sz="0" w:space="0" w:color="auto"/>
            <w:bottom w:val="none" w:sz="0" w:space="0" w:color="auto"/>
            <w:right w:val="none" w:sz="0" w:space="0" w:color="auto"/>
          </w:divBdr>
        </w:div>
      </w:divsChild>
    </w:div>
    <w:div w:id="1609895023">
      <w:bodyDiv w:val="1"/>
      <w:marLeft w:val="0"/>
      <w:marRight w:val="0"/>
      <w:marTop w:val="0"/>
      <w:marBottom w:val="0"/>
      <w:divBdr>
        <w:top w:val="none" w:sz="0" w:space="0" w:color="auto"/>
        <w:left w:val="none" w:sz="0" w:space="0" w:color="auto"/>
        <w:bottom w:val="none" w:sz="0" w:space="0" w:color="auto"/>
        <w:right w:val="none" w:sz="0" w:space="0" w:color="auto"/>
      </w:divBdr>
    </w:div>
    <w:div w:id="1711808718">
      <w:bodyDiv w:val="1"/>
      <w:marLeft w:val="0"/>
      <w:marRight w:val="0"/>
      <w:marTop w:val="0"/>
      <w:marBottom w:val="0"/>
      <w:divBdr>
        <w:top w:val="none" w:sz="0" w:space="0" w:color="auto"/>
        <w:left w:val="none" w:sz="0" w:space="0" w:color="auto"/>
        <w:bottom w:val="none" w:sz="0" w:space="0" w:color="auto"/>
        <w:right w:val="none" w:sz="0" w:space="0" w:color="auto"/>
      </w:divBdr>
    </w:div>
    <w:div w:id="1794862221">
      <w:bodyDiv w:val="1"/>
      <w:marLeft w:val="0"/>
      <w:marRight w:val="0"/>
      <w:marTop w:val="0"/>
      <w:marBottom w:val="0"/>
      <w:divBdr>
        <w:top w:val="none" w:sz="0" w:space="0" w:color="auto"/>
        <w:left w:val="none" w:sz="0" w:space="0" w:color="auto"/>
        <w:bottom w:val="none" w:sz="0" w:space="0" w:color="auto"/>
        <w:right w:val="none" w:sz="0" w:space="0" w:color="auto"/>
      </w:divBdr>
      <w:divsChild>
        <w:div w:id="1662390669">
          <w:marLeft w:val="547"/>
          <w:marRight w:val="0"/>
          <w:marTop w:val="139"/>
          <w:marBottom w:val="0"/>
          <w:divBdr>
            <w:top w:val="none" w:sz="0" w:space="0" w:color="auto"/>
            <w:left w:val="none" w:sz="0" w:space="0" w:color="auto"/>
            <w:bottom w:val="none" w:sz="0" w:space="0" w:color="auto"/>
            <w:right w:val="none" w:sz="0" w:space="0" w:color="auto"/>
          </w:divBdr>
        </w:div>
      </w:divsChild>
    </w:div>
    <w:div w:id="1837459543">
      <w:bodyDiv w:val="1"/>
      <w:marLeft w:val="0"/>
      <w:marRight w:val="0"/>
      <w:marTop w:val="0"/>
      <w:marBottom w:val="0"/>
      <w:divBdr>
        <w:top w:val="none" w:sz="0" w:space="0" w:color="auto"/>
        <w:left w:val="none" w:sz="0" w:space="0" w:color="auto"/>
        <w:bottom w:val="none" w:sz="0" w:space="0" w:color="auto"/>
        <w:right w:val="none" w:sz="0" w:space="0" w:color="auto"/>
      </w:divBdr>
      <w:divsChild>
        <w:div w:id="1006205089">
          <w:marLeft w:val="547"/>
          <w:marRight w:val="0"/>
          <w:marTop w:val="96"/>
          <w:marBottom w:val="0"/>
          <w:divBdr>
            <w:top w:val="none" w:sz="0" w:space="0" w:color="auto"/>
            <w:left w:val="none" w:sz="0" w:space="0" w:color="auto"/>
            <w:bottom w:val="none" w:sz="0" w:space="0" w:color="auto"/>
            <w:right w:val="none" w:sz="0" w:space="0" w:color="auto"/>
          </w:divBdr>
        </w:div>
        <w:div w:id="947588560">
          <w:marLeft w:val="547"/>
          <w:marRight w:val="0"/>
          <w:marTop w:val="96"/>
          <w:marBottom w:val="0"/>
          <w:divBdr>
            <w:top w:val="none" w:sz="0" w:space="0" w:color="auto"/>
            <w:left w:val="none" w:sz="0" w:space="0" w:color="auto"/>
            <w:bottom w:val="none" w:sz="0" w:space="0" w:color="auto"/>
            <w:right w:val="none" w:sz="0" w:space="0" w:color="auto"/>
          </w:divBdr>
        </w:div>
        <w:div w:id="1955357923">
          <w:marLeft w:val="547"/>
          <w:marRight w:val="0"/>
          <w:marTop w:val="96"/>
          <w:marBottom w:val="0"/>
          <w:divBdr>
            <w:top w:val="none" w:sz="0" w:space="0" w:color="auto"/>
            <w:left w:val="none" w:sz="0" w:space="0" w:color="auto"/>
            <w:bottom w:val="none" w:sz="0" w:space="0" w:color="auto"/>
            <w:right w:val="none" w:sz="0" w:space="0" w:color="auto"/>
          </w:divBdr>
        </w:div>
        <w:div w:id="1233467252">
          <w:marLeft w:val="547"/>
          <w:marRight w:val="0"/>
          <w:marTop w:val="96"/>
          <w:marBottom w:val="0"/>
          <w:divBdr>
            <w:top w:val="none" w:sz="0" w:space="0" w:color="auto"/>
            <w:left w:val="none" w:sz="0" w:space="0" w:color="auto"/>
            <w:bottom w:val="none" w:sz="0" w:space="0" w:color="auto"/>
            <w:right w:val="none" w:sz="0" w:space="0" w:color="auto"/>
          </w:divBdr>
        </w:div>
      </w:divsChild>
    </w:div>
    <w:div w:id="1975939955">
      <w:bodyDiv w:val="1"/>
      <w:marLeft w:val="0"/>
      <w:marRight w:val="0"/>
      <w:marTop w:val="0"/>
      <w:marBottom w:val="0"/>
      <w:divBdr>
        <w:top w:val="none" w:sz="0" w:space="0" w:color="auto"/>
        <w:left w:val="none" w:sz="0" w:space="0" w:color="auto"/>
        <w:bottom w:val="none" w:sz="0" w:space="0" w:color="auto"/>
        <w:right w:val="none" w:sz="0" w:space="0" w:color="auto"/>
      </w:divBdr>
    </w:div>
    <w:div w:id="205692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4911</Words>
  <Characters>27994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Mills</dc:creator>
  <cp:lastModifiedBy>Shannon Nehus</cp:lastModifiedBy>
  <cp:revision>3</cp:revision>
  <cp:lastPrinted>2018-05-17T17:38:00Z</cp:lastPrinted>
  <dcterms:created xsi:type="dcterms:W3CDTF">2018-05-18T14:38:00Z</dcterms:created>
  <dcterms:modified xsi:type="dcterms:W3CDTF">2018-05-18T14:41:00Z</dcterms:modified>
</cp:coreProperties>
</file>