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D1A" w:rsidRPr="00AC1C49" w:rsidRDefault="001D5518" w:rsidP="004E1D1A">
      <w:pPr>
        <w:jc w:val="center"/>
        <w:rPr>
          <w:sz w:val="20"/>
          <w:szCs w:val="20"/>
        </w:rPr>
      </w:pPr>
      <w:bookmarkStart w:id="0" w:name="_GoBack"/>
      <w:bookmarkEnd w:id="0"/>
      <w:r>
        <w:rPr>
          <w:b/>
          <w:sz w:val="24"/>
          <w:szCs w:val="24"/>
        </w:rPr>
        <w:t>Provider Review</w:t>
      </w:r>
      <w:r w:rsidR="00F010FB" w:rsidRPr="00AC1C49">
        <w:rPr>
          <w:b/>
          <w:sz w:val="24"/>
          <w:szCs w:val="24"/>
        </w:rPr>
        <w:br/>
        <w:t>Questions, Answers &amp; Guidance</w:t>
      </w:r>
      <w:r w:rsidR="00AC1C49">
        <w:rPr>
          <w:b/>
          <w:sz w:val="24"/>
          <w:szCs w:val="24"/>
        </w:rPr>
        <w:br/>
      </w:r>
      <w:r>
        <w:rPr>
          <w:sz w:val="20"/>
          <w:szCs w:val="20"/>
        </w:rPr>
        <w:t xml:space="preserve">March </w:t>
      </w:r>
      <w:r w:rsidR="00972E91">
        <w:rPr>
          <w:sz w:val="20"/>
          <w:szCs w:val="20"/>
        </w:rPr>
        <w:t>1</w:t>
      </w:r>
      <w:r w:rsidR="007E5B8A">
        <w:rPr>
          <w:sz w:val="20"/>
          <w:szCs w:val="20"/>
        </w:rPr>
        <w:t>5</w:t>
      </w:r>
      <w:r w:rsidR="004E1D1A">
        <w:rPr>
          <w:sz w:val="20"/>
          <w:szCs w:val="20"/>
        </w:rPr>
        <w:t>, 2012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bottom w:w="144" w:type="dxa"/>
          <w:right w:w="115" w:type="dxa"/>
        </w:tblCellMar>
        <w:tblLook w:val="04A0" w:firstRow="1" w:lastRow="0" w:firstColumn="1" w:lastColumn="0" w:noHBand="0" w:noVBand="1"/>
      </w:tblPr>
      <w:tblGrid>
        <w:gridCol w:w="3715"/>
        <w:gridCol w:w="7301"/>
      </w:tblGrid>
      <w:tr w:rsidR="0055464B" w:rsidRPr="001A23EF" w:rsidTr="001A23EF">
        <w:trPr>
          <w:cantSplit/>
          <w:trHeight w:val="107"/>
          <w:tblHeader/>
        </w:trPr>
        <w:tc>
          <w:tcPr>
            <w:tcW w:w="3715" w:type="dxa"/>
            <w:tcMar>
              <w:top w:w="72" w:type="dxa"/>
              <w:bottom w:w="72" w:type="dxa"/>
            </w:tcMar>
          </w:tcPr>
          <w:p w:rsidR="0055464B" w:rsidRPr="001A23EF" w:rsidRDefault="0055464B" w:rsidP="009B109F">
            <w:pPr>
              <w:jc w:val="center"/>
              <w:rPr>
                <w:b/>
                <w:sz w:val="20"/>
                <w:szCs w:val="20"/>
                <w:u w:val="single"/>
              </w:rPr>
            </w:pPr>
            <w:r w:rsidRPr="001A23EF">
              <w:rPr>
                <w:b/>
                <w:sz w:val="20"/>
                <w:szCs w:val="20"/>
                <w:u w:val="single"/>
              </w:rPr>
              <w:t>Question</w:t>
            </w:r>
          </w:p>
        </w:tc>
        <w:tc>
          <w:tcPr>
            <w:tcW w:w="7301" w:type="dxa"/>
            <w:tcBorders>
              <w:bottom w:val="single" w:sz="4" w:space="0" w:color="auto"/>
            </w:tcBorders>
            <w:tcMar>
              <w:top w:w="72" w:type="dxa"/>
              <w:bottom w:w="72" w:type="dxa"/>
            </w:tcMar>
          </w:tcPr>
          <w:p w:rsidR="0055464B" w:rsidRPr="001A23EF" w:rsidRDefault="00F010FB" w:rsidP="0055464B">
            <w:pPr>
              <w:jc w:val="center"/>
              <w:rPr>
                <w:b/>
                <w:sz w:val="20"/>
                <w:szCs w:val="20"/>
                <w:u w:val="single"/>
              </w:rPr>
            </w:pPr>
            <w:r w:rsidRPr="001A23EF">
              <w:rPr>
                <w:b/>
                <w:sz w:val="20"/>
                <w:szCs w:val="20"/>
                <w:u w:val="single"/>
              </w:rPr>
              <w:t xml:space="preserve">Answers &amp; </w:t>
            </w:r>
            <w:r w:rsidR="0055464B" w:rsidRPr="001A23EF">
              <w:rPr>
                <w:b/>
                <w:sz w:val="20"/>
                <w:szCs w:val="20"/>
                <w:u w:val="single"/>
              </w:rPr>
              <w:t>Guidance</w:t>
            </w:r>
          </w:p>
        </w:tc>
      </w:tr>
      <w:tr w:rsidR="0055464B" w:rsidTr="001A23EF">
        <w:tc>
          <w:tcPr>
            <w:tcW w:w="3715" w:type="dxa"/>
            <w:tcBorders>
              <w:right w:val="single" w:sz="4" w:space="0" w:color="auto"/>
            </w:tcBorders>
          </w:tcPr>
          <w:p w:rsidR="0055464B" w:rsidRPr="001A23EF" w:rsidRDefault="00C5478F" w:rsidP="004E1D1A">
            <w:pPr>
              <w:pStyle w:val="ListParagraph"/>
              <w:numPr>
                <w:ilvl w:val="0"/>
                <w:numId w:val="2"/>
              </w:numPr>
              <w:rPr>
                <w:rFonts w:asciiTheme="majorHAnsi" w:hAnsiTheme="majorHAnsi"/>
                <w:i/>
              </w:rPr>
            </w:pPr>
            <w:r w:rsidRPr="001A23EF">
              <w:rPr>
                <w:rFonts w:asciiTheme="majorHAnsi" w:hAnsiTheme="majorHAnsi"/>
                <w:i/>
              </w:rPr>
              <w:t>W</w:t>
            </w:r>
            <w:r>
              <w:rPr>
                <w:rFonts w:asciiTheme="majorHAnsi" w:hAnsiTheme="majorHAnsi"/>
                <w:i/>
              </w:rPr>
              <w:t xml:space="preserve">hat software do I need to use </w:t>
            </w:r>
            <w:r w:rsidR="004E1D1A">
              <w:rPr>
                <w:rFonts w:asciiTheme="majorHAnsi" w:hAnsiTheme="majorHAnsi"/>
                <w:i/>
              </w:rPr>
              <w:t xml:space="preserve">the Adobe version of this </w:t>
            </w:r>
            <w:r>
              <w:rPr>
                <w:rFonts w:asciiTheme="majorHAnsi" w:hAnsiTheme="majorHAnsi"/>
                <w:i/>
              </w:rPr>
              <w:t>form</w:t>
            </w:r>
            <w:r w:rsidRPr="001A23EF">
              <w:rPr>
                <w:rFonts w:asciiTheme="majorHAnsi" w:hAnsiTheme="majorHAnsi"/>
                <w:i/>
              </w:rPr>
              <w:t>?</w:t>
            </w:r>
            <w:r w:rsidR="0055464B" w:rsidRPr="001A23EF">
              <w:rPr>
                <w:rFonts w:asciiTheme="majorHAnsi" w:hAnsiTheme="majorHAnsi"/>
                <w:i/>
              </w:rPr>
              <w:t xml:space="preserve">  </w:t>
            </w:r>
          </w:p>
        </w:tc>
        <w:tc>
          <w:tcPr>
            <w:tcW w:w="7301" w:type="dxa"/>
            <w:tcBorders>
              <w:top w:val="single" w:sz="4" w:space="0" w:color="auto"/>
              <w:left w:val="single" w:sz="4" w:space="0" w:color="auto"/>
              <w:bottom w:val="single" w:sz="4" w:space="0" w:color="auto"/>
              <w:right w:val="single" w:sz="4" w:space="0" w:color="auto"/>
            </w:tcBorders>
          </w:tcPr>
          <w:p w:rsidR="00B7525C" w:rsidRDefault="00647442" w:rsidP="00AD79E7">
            <w:hyperlink r:id="rId9" w:history="1">
              <w:r w:rsidR="00DF4C66" w:rsidRPr="00AC61D6">
                <w:rPr>
                  <w:rStyle w:val="Hyperlink"/>
                  <w:b/>
                </w:rPr>
                <w:t>Adobe Reader</w:t>
              </w:r>
            </w:hyperlink>
            <w:r w:rsidR="00DF4C66">
              <w:t xml:space="preserve"> is a FREE software program.  You will need the latest version of Adobe Reader (9.1 or higher) to use the all of the features of this form.  </w:t>
            </w:r>
            <w:r w:rsidR="00AC61D6">
              <w:t>You may download the software for f</w:t>
            </w:r>
            <w:r w:rsidR="00173C9A">
              <w:t>r</w:t>
            </w:r>
            <w:r w:rsidR="00AC61D6">
              <w:t>ee by clicking</w:t>
            </w:r>
            <w:r w:rsidR="00AC1C49">
              <w:t xml:space="preserve"> “</w:t>
            </w:r>
            <w:hyperlink r:id="rId10" w:history="1">
              <w:r w:rsidR="00AC1C49" w:rsidRPr="00AC61D6">
                <w:rPr>
                  <w:rStyle w:val="Hyperlink"/>
                </w:rPr>
                <w:t>Adobe Reader X</w:t>
              </w:r>
            </w:hyperlink>
            <w:r w:rsidR="00AC61D6">
              <w:t xml:space="preserve">” or going to:  </w:t>
            </w:r>
            <w:hyperlink r:id="rId11" w:history="1">
              <w:r w:rsidR="00AC61D6" w:rsidRPr="006B4621">
                <w:rPr>
                  <w:rStyle w:val="Hyperlink"/>
                </w:rPr>
                <w:t>http://get.adobe.com/reader/</w:t>
              </w:r>
            </w:hyperlink>
            <w:r w:rsidR="00AC61D6">
              <w:t xml:space="preserve"> </w:t>
            </w:r>
          </w:p>
        </w:tc>
      </w:tr>
      <w:tr w:rsidR="00F70B3B" w:rsidTr="00695D80">
        <w:tc>
          <w:tcPr>
            <w:tcW w:w="3715" w:type="dxa"/>
            <w:tcBorders>
              <w:right w:val="single" w:sz="4" w:space="0" w:color="auto"/>
            </w:tcBorders>
          </w:tcPr>
          <w:p w:rsidR="008E5705" w:rsidRDefault="00F70B3B" w:rsidP="008E5705">
            <w:pPr>
              <w:pStyle w:val="ListParagraph"/>
              <w:numPr>
                <w:ilvl w:val="0"/>
                <w:numId w:val="2"/>
              </w:numPr>
              <w:rPr>
                <w:rFonts w:asciiTheme="majorHAnsi" w:hAnsiTheme="majorHAnsi"/>
                <w:i/>
              </w:rPr>
            </w:pPr>
            <w:r>
              <w:rPr>
                <w:rFonts w:asciiTheme="majorHAnsi" w:hAnsiTheme="majorHAnsi"/>
                <w:i/>
              </w:rPr>
              <w:t>Am I restricted to using only the Adobe form</w:t>
            </w:r>
            <w:r w:rsidRPr="001A23EF">
              <w:rPr>
                <w:rFonts w:asciiTheme="majorHAnsi" w:hAnsiTheme="majorHAnsi"/>
                <w:i/>
              </w:rPr>
              <w:t>?</w:t>
            </w:r>
          </w:p>
          <w:p w:rsidR="008E5705" w:rsidRPr="008E5705" w:rsidRDefault="008E5705" w:rsidP="008E5705">
            <w:pPr>
              <w:ind w:left="360"/>
              <w:rPr>
                <w:rFonts w:asciiTheme="majorHAnsi" w:hAnsiTheme="majorHAnsi"/>
                <w:i/>
              </w:rPr>
            </w:pPr>
          </w:p>
          <w:p w:rsidR="008E5705" w:rsidRPr="008E5705" w:rsidRDefault="008E5705" w:rsidP="008E5705">
            <w:pPr>
              <w:ind w:left="360"/>
              <w:rPr>
                <w:rFonts w:asciiTheme="majorHAnsi" w:hAnsiTheme="majorHAnsi"/>
                <w:i/>
              </w:rPr>
            </w:pPr>
            <w:r w:rsidRPr="008E5705">
              <w:rPr>
                <w:rFonts w:asciiTheme="majorHAnsi" w:hAnsiTheme="majorHAnsi"/>
                <w:i/>
              </w:rPr>
              <w:t>Where can I get a copy of the form?</w:t>
            </w:r>
          </w:p>
        </w:tc>
        <w:tc>
          <w:tcPr>
            <w:tcW w:w="7301" w:type="dxa"/>
            <w:tcBorders>
              <w:top w:val="single" w:sz="4" w:space="0" w:color="auto"/>
              <w:left w:val="single" w:sz="4" w:space="0" w:color="auto"/>
              <w:bottom w:val="single" w:sz="4" w:space="0" w:color="auto"/>
              <w:right w:val="single" w:sz="4" w:space="0" w:color="auto"/>
            </w:tcBorders>
          </w:tcPr>
          <w:p w:rsidR="00F70B3B" w:rsidRDefault="00F70B3B" w:rsidP="008E5705">
            <w:r>
              <w:t xml:space="preserve">No.  Your agency may have documentation processes that allow you to record your service activities in formats other than this form.  However, those formats must include and capture all of the elements noted on the form or format provided by the DIDD.  This may include electronic systems that allow you to record and save </w:t>
            </w:r>
            <w:r w:rsidR="008E5705">
              <w:t>information</w:t>
            </w:r>
            <w:r w:rsidR="002900EB">
              <w:t xml:space="preserve"> </w:t>
            </w:r>
            <w:r>
              <w:t>related to providing service</w:t>
            </w:r>
            <w:r w:rsidR="008E5705">
              <w:t>s</w:t>
            </w:r>
            <w:r>
              <w:t xml:space="preserve"> to the person.</w:t>
            </w:r>
            <w:r w:rsidR="00B043ED">
              <w:t xml:space="preserve"> </w:t>
            </w:r>
          </w:p>
          <w:p w:rsidR="008E5705" w:rsidRDefault="008E5705" w:rsidP="008E5705"/>
          <w:p w:rsidR="008E5705" w:rsidRDefault="008E5705" w:rsidP="008E5705">
            <w:r>
              <w:t>You can get a copy of the standardized form from the DIDD website.</w:t>
            </w:r>
          </w:p>
        </w:tc>
      </w:tr>
      <w:tr w:rsidR="001A7174" w:rsidTr="00581A5A">
        <w:tc>
          <w:tcPr>
            <w:tcW w:w="3715" w:type="dxa"/>
            <w:tcBorders>
              <w:right w:val="single" w:sz="4" w:space="0" w:color="auto"/>
            </w:tcBorders>
          </w:tcPr>
          <w:p w:rsidR="001A7174" w:rsidRPr="001A23EF" w:rsidRDefault="001A7174" w:rsidP="001A7174">
            <w:pPr>
              <w:pStyle w:val="ListParagraph"/>
              <w:numPr>
                <w:ilvl w:val="0"/>
                <w:numId w:val="2"/>
              </w:numPr>
              <w:rPr>
                <w:rFonts w:asciiTheme="majorHAnsi" w:hAnsiTheme="majorHAnsi"/>
                <w:i/>
              </w:rPr>
            </w:pPr>
            <w:r>
              <w:rPr>
                <w:rFonts w:asciiTheme="majorHAnsi" w:hAnsiTheme="majorHAnsi"/>
                <w:i/>
              </w:rPr>
              <w:t>How do I save this form to my computer?</w:t>
            </w:r>
            <w:r>
              <w:rPr>
                <w:rFonts w:asciiTheme="majorHAnsi" w:hAnsiTheme="majorHAnsi"/>
                <w:i/>
              </w:rPr>
              <w:br/>
            </w:r>
            <w:r>
              <w:rPr>
                <w:rFonts w:asciiTheme="majorHAnsi" w:hAnsiTheme="majorHAnsi"/>
                <w:i/>
              </w:rPr>
              <w:br/>
              <w:t>How do I save my changes once I begin filling it in?</w:t>
            </w:r>
            <w:r>
              <w:rPr>
                <w:rFonts w:asciiTheme="majorHAnsi" w:hAnsiTheme="majorHAnsi"/>
                <w:i/>
              </w:rPr>
              <w:br/>
            </w:r>
            <w:r>
              <w:rPr>
                <w:rFonts w:asciiTheme="majorHAnsi" w:hAnsiTheme="majorHAnsi"/>
                <w:i/>
              </w:rPr>
              <w:br/>
            </w:r>
          </w:p>
        </w:tc>
        <w:tc>
          <w:tcPr>
            <w:tcW w:w="7301" w:type="dxa"/>
            <w:tcBorders>
              <w:top w:val="single" w:sz="4" w:space="0" w:color="auto"/>
              <w:left w:val="single" w:sz="4" w:space="0" w:color="auto"/>
              <w:bottom w:val="single" w:sz="4" w:space="0" w:color="auto"/>
              <w:right w:val="single" w:sz="4" w:space="0" w:color="auto"/>
            </w:tcBorders>
          </w:tcPr>
          <w:p w:rsidR="001A7174" w:rsidRDefault="003A4723" w:rsidP="00581A5A">
            <w:r>
              <w:t>D</w:t>
            </w:r>
            <w:r w:rsidR="001A7174">
              <w:t>ownload the</w:t>
            </w:r>
            <w:r>
              <w:t xml:space="preserve"> blank form onto your computer.  Save </w:t>
            </w:r>
            <w:r w:rsidR="00B043ED">
              <w:t>it and</w:t>
            </w:r>
            <w:r w:rsidR="001A7174">
              <w:t xml:space="preserve"> keep this as a “clean” copy (i.e., a blank form) to use each time you want to create a document </w:t>
            </w:r>
            <w:r w:rsidR="00B043ED">
              <w:t>for</w:t>
            </w:r>
            <w:r>
              <w:t xml:space="preserve"> a particular person.</w:t>
            </w:r>
            <w:r w:rsidR="007E5150">
              <w:t xml:space="preserve"> </w:t>
            </w:r>
            <w:r w:rsidR="00AD79E7">
              <w:t xml:space="preserve"> </w:t>
            </w:r>
          </w:p>
          <w:p w:rsidR="001A7174" w:rsidRDefault="001A7174" w:rsidP="00581A5A"/>
          <w:p w:rsidR="003A4723" w:rsidRDefault="001A7174" w:rsidP="00581A5A">
            <w:r>
              <w:t xml:space="preserve">Once you start a document </w:t>
            </w:r>
            <w:r w:rsidR="00AD79E7">
              <w:t xml:space="preserve">by entering data </w:t>
            </w:r>
            <w:r>
              <w:t>for a specific person, perform a “</w:t>
            </w:r>
            <w:r w:rsidRPr="007E5150">
              <w:rPr>
                <w:b/>
              </w:rPr>
              <w:t>Save As</w:t>
            </w:r>
            <w:r>
              <w:t>” (not “Save</w:t>
            </w:r>
            <w:r w:rsidR="00AD79E7">
              <w:t>”</w:t>
            </w:r>
            <w:r>
              <w:t>)</w:t>
            </w:r>
            <w:r w:rsidR="00D40B3E">
              <w:t xml:space="preserve"> command</w:t>
            </w:r>
            <w:r w:rsidR="003A4723">
              <w:t xml:space="preserve"> so that you can </w:t>
            </w:r>
            <w:r w:rsidR="003A4723" w:rsidRPr="003A4723">
              <w:rPr>
                <w:u w:val="single"/>
              </w:rPr>
              <w:t>rename</w:t>
            </w:r>
            <w:r w:rsidR="003A4723">
              <w:t xml:space="preserve"> the </w:t>
            </w:r>
            <w:r w:rsidR="00AD79E7">
              <w:t>file</w:t>
            </w:r>
            <w:r w:rsidR="002900EB">
              <w:t xml:space="preserve"> using</w:t>
            </w:r>
            <w:r w:rsidR="00AD79E7">
              <w:t xml:space="preserve"> </w:t>
            </w:r>
            <w:r w:rsidR="00D40B3E">
              <w:t>a unique filename that identifies</w:t>
            </w:r>
            <w:r>
              <w:t xml:space="preserve"> </w:t>
            </w:r>
            <w:r w:rsidR="00D40B3E">
              <w:t>it</w:t>
            </w:r>
            <w:r>
              <w:t xml:space="preserve"> as that person’s</w:t>
            </w:r>
            <w:r w:rsidR="003A4723">
              <w:t xml:space="preserve"> </w:t>
            </w:r>
            <w:r w:rsidR="002900EB">
              <w:t>Provider Review</w:t>
            </w:r>
            <w:r w:rsidR="003A4723">
              <w:t xml:space="preserve">. </w:t>
            </w:r>
            <w:r w:rsidR="00AD79E7">
              <w:t xml:space="preserve"> </w:t>
            </w:r>
          </w:p>
          <w:p w:rsidR="003A4723" w:rsidRDefault="003A4723" w:rsidP="00581A5A"/>
          <w:p w:rsidR="001A7174" w:rsidRDefault="004E1D1A" w:rsidP="0087582E">
            <w:r>
              <w:t xml:space="preserve">You may open, </w:t>
            </w:r>
            <w:r w:rsidR="001A7174">
              <w:t>ed</w:t>
            </w:r>
            <w:r w:rsidR="0015475B">
              <w:t>it</w:t>
            </w:r>
            <w:r>
              <w:t xml:space="preserve"> and re-save</w:t>
            </w:r>
            <w:r w:rsidR="0015475B">
              <w:t xml:space="preserve"> the document as often as </w:t>
            </w:r>
            <w:r w:rsidR="001A7174">
              <w:t>need</w:t>
            </w:r>
            <w:r w:rsidR="0015475B">
              <w:t>ed</w:t>
            </w:r>
            <w:r w:rsidR="001A7174">
              <w:t xml:space="preserve"> throughout the month.  Once you are finished and ready to print or file the document follow the </w:t>
            </w:r>
            <w:r w:rsidR="0015475B">
              <w:t>instructions about the “Si</w:t>
            </w:r>
            <w:r w:rsidR="00DF72B3">
              <w:t xml:space="preserve">gnature Field” </w:t>
            </w:r>
            <w:r w:rsidR="0015475B">
              <w:t>at the end of the form.</w:t>
            </w:r>
            <w:r>
              <w:t xml:space="preserve">  If you are not signing the comp</w:t>
            </w:r>
            <w:r w:rsidR="002900EB">
              <w:t>leted form electronically, just</w:t>
            </w:r>
            <w:r>
              <w:t xml:space="preserve"> save and print it to sign your final edition by hand.</w:t>
            </w:r>
          </w:p>
        </w:tc>
      </w:tr>
      <w:tr w:rsidR="00F37949" w:rsidTr="00DD746B">
        <w:tc>
          <w:tcPr>
            <w:tcW w:w="3715" w:type="dxa"/>
            <w:tcBorders>
              <w:right w:val="single" w:sz="4" w:space="0" w:color="auto"/>
            </w:tcBorders>
          </w:tcPr>
          <w:p w:rsidR="00F37949" w:rsidRPr="001A23EF" w:rsidRDefault="00F37949" w:rsidP="00CE7C22">
            <w:pPr>
              <w:pStyle w:val="ListParagraph"/>
              <w:numPr>
                <w:ilvl w:val="0"/>
                <w:numId w:val="2"/>
              </w:numPr>
              <w:rPr>
                <w:rFonts w:asciiTheme="majorHAnsi" w:hAnsiTheme="majorHAnsi"/>
                <w:i/>
              </w:rPr>
            </w:pPr>
            <w:r>
              <w:rPr>
                <w:rFonts w:asciiTheme="majorHAnsi" w:hAnsiTheme="majorHAnsi"/>
                <w:i/>
              </w:rPr>
              <w:t>Who completes the Provider Review?</w:t>
            </w:r>
          </w:p>
        </w:tc>
        <w:tc>
          <w:tcPr>
            <w:tcW w:w="7301" w:type="dxa"/>
            <w:tcBorders>
              <w:top w:val="single" w:sz="4" w:space="0" w:color="auto"/>
              <w:left w:val="single" w:sz="4" w:space="0" w:color="auto"/>
              <w:bottom w:val="single" w:sz="4" w:space="0" w:color="auto"/>
              <w:right w:val="single" w:sz="4" w:space="0" w:color="auto"/>
            </w:tcBorders>
          </w:tcPr>
          <w:p w:rsidR="00F37949" w:rsidRDefault="00F37949" w:rsidP="00972E91">
            <w:r>
              <w:t>Providers of Residential, Day and PA services complete th</w:t>
            </w:r>
            <w:r w:rsidR="00972E91">
              <w:t>e Provider Review</w:t>
            </w:r>
            <w:r>
              <w:t xml:space="preserve"> form.  </w:t>
            </w:r>
          </w:p>
        </w:tc>
      </w:tr>
      <w:tr w:rsidR="00D40B3E" w:rsidTr="00DD746B">
        <w:tc>
          <w:tcPr>
            <w:tcW w:w="3715" w:type="dxa"/>
            <w:tcBorders>
              <w:right w:val="single" w:sz="4" w:space="0" w:color="auto"/>
            </w:tcBorders>
          </w:tcPr>
          <w:p w:rsidR="00D40B3E" w:rsidRDefault="00D40B3E" w:rsidP="00CE7C22">
            <w:pPr>
              <w:pStyle w:val="ListParagraph"/>
              <w:numPr>
                <w:ilvl w:val="0"/>
                <w:numId w:val="2"/>
              </w:numPr>
              <w:rPr>
                <w:rFonts w:asciiTheme="majorHAnsi" w:hAnsiTheme="majorHAnsi"/>
                <w:i/>
              </w:rPr>
            </w:pPr>
            <w:r w:rsidRPr="001A23EF">
              <w:rPr>
                <w:rFonts w:asciiTheme="majorHAnsi" w:hAnsiTheme="majorHAnsi"/>
                <w:i/>
              </w:rPr>
              <w:t>What is the “Per</w:t>
            </w:r>
            <w:r w:rsidR="00CE7C22">
              <w:rPr>
                <w:rFonts w:asciiTheme="majorHAnsi" w:hAnsiTheme="majorHAnsi"/>
                <w:i/>
              </w:rPr>
              <w:t>iod Covered by Review</w:t>
            </w:r>
            <w:r w:rsidRPr="001A23EF">
              <w:rPr>
                <w:rFonts w:asciiTheme="majorHAnsi" w:hAnsiTheme="majorHAnsi"/>
                <w:i/>
              </w:rPr>
              <w:t>”?</w:t>
            </w:r>
          </w:p>
          <w:p w:rsidR="00B043ED" w:rsidRDefault="00B043ED" w:rsidP="00B043ED">
            <w:pPr>
              <w:pStyle w:val="ListParagraph"/>
              <w:ind w:left="360"/>
              <w:rPr>
                <w:rFonts w:asciiTheme="majorHAnsi" w:hAnsiTheme="majorHAnsi"/>
                <w:i/>
              </w:rPr>
            </w:pPr>
          </w:p>
          <w:p w:rsidR="00B043ED" w:rsidRPr="00B043ED" w:rsidRDefault="00B043ED" w:rsidP="00B043ED">
            <w:pPr>
              <w:ind w:left="360"/>
              <w:rPr>
                <w:rFonts w:asciiTheme="majorHAnsi" w:hAnsiTheme="majorHAnsi"/>
                <w:i/>
              </w:rPr>
            </w:pPr>
            <w:r>
              <w:rPr>
                <w:rFonts w:asciiTheme="majorHAnsi" w:hAnsiTheme="majorHAnsi"/>
                <w:i/>
              </w:rPr>
              <w:t>When is it due?</w:t>
            </w:r>
          </w:p>
        </w:tc>
        <w:tc>
          <w:tcPr>
            <w:tcW w:w="7301" w:type="dxa"/>
            <w:tcBorders>
              <w:top w:val="single" w:sz="4" w:space="0" w:color="auto"/>
              <w:left w:val="single" w:sz="4" w:space="0" w:color="auto"/>
              <w:bottom w:val="single" w:sz="4" w:space="0" w:color="auto"/>
              <w:right w:val="single" w:sz="4" w:space="0" w:color="auto"/>
            </w:tcBorders>
          </w:tcPr>
          <w:p w:rsidR="00B043ED" w:rsidRDefault="00CE7C22" w:rsidP="00DD746B">
            <w:r>
              <w:t xml:space="preserve">Use this field to record the month and year that </w:t>
            </w:r>
            <w:r w:rsidR="001C176D">
              <w:t>is</w:t>
            </w:r>
            <w:r>
              <w:t xml:space="preserve"> being reviewed. </w:t>
            </w:r>
          </w:p>
          <w:p w:rsidR="00B043ED" w:rsidRDefault="00B043ED" w:rsidP="00DD746B"/>
          <w:p w:rsidR="00B043ED" w:rsidRDefault="00CE7C22" w:rsidP="00B043ED">
            <w:r>
              <w:t>Reviews are due on the 20</w:t>
            </w:r>
            <w:r w:rsidRPr="00CE7C22">
              <w:rPr>
                <w:vertAlign w:val="superscript"/>
              </w:rPr>
              <w:t>th</w:t>
            </w:r>
            <w:r>
              <w:t xml:space="preserve"> </w:t>
            </w:r>
            <w:r w:rsidR="001C176D">
              <w:t xml:space="preserve">of each month </w:t>
            </w:r>
            <w:r>
              <w:t xml:space="preserve">and </w:t>
            </w:r>
            <w:r w:rsidR="00F37949">
              <w:t xml:space="preserve">should </w:t>
            </w:r>
            <w:r>
              <w:t xml:space="preserve">cover information </w:t>
            </w:r>
            <w:r w:rsidR="001C176D">
              <w:t>gather</w:t>
            </w:r>
            <w:r w:rsidR="002900EB">
              <w:t>ed</w:t>
            </w:r>
            <w:r w:rsidR="001C176D">
              <w:t xml:space="preserve"> during</w:t>
            </w:r>
            <w:r>
              <w:t xml:space="preserve"> the previous month.</w:t>
            </w:r>
            <w:r w:rsidR="00B043ED">
              <w:t xml:space="preserve"> </w:t>
            </w:r>
          </w:p>
          <w:p w:rsidR="00B043ED" w:rsidRDefault="00B043ED" w:rsidP="00B043ED"/>
          <w:p w:rsidR="00D40B3E" w:rsidRDefault="00F37949" w:rsidP="00B043ED">
            <w:r w:rsidRPr="00F37949">
              <w:t>For example</w:t>
            </w:r>
            <w:r w:rsidR="00B043ED">
              <w:t>,</w:t>
            </w:r>
            <w:r w:rsidRPr="00F37949">
              <w:t xml:space="preserve"> a review </w:t>
            </w:r>
            <w:r w:rsidR="002900EB">
              <w:t xml:space="preserve">of </w:t>
            </w:r>
            <w:r w:rsidRPr="00F37949">
              <w:t>services provided in March 2012 should be submitted to the ISC Agency on April 20, 2012.</w:t>
            </w:r>
          </w:p>
        </w:tc>
      </w:tr>
      <w:tr w:rsidR="00F010FB" w:rsidTr="001A23EF">
        <w:tc>
          <w:tcPr>
            <w:tcW w:w="3715" w:type="dxa"/>
            <w:tcBorders>
              <w:right w:val="single" w:sz="4" w:space="0" w:color="auto"/>
            </w:tcBorders>
          </w:tcPr>
          <w:p w:rsidR="00F37949" w:rsidRDefault="00F37949" w:rsidP="009B109F">
            <w:pPr>
              <w:pStyle w:val="ListParagraph"/>
              <w:numPr>
                <w:ilvl w:val="0"/>
                <w:numId w:val="2"/>
              </w:numPr>
              <w:rPr>
                <w:rFonts w:asciiTheme="majorHAnsi" w:hAnsiTheme="majorHAnsi"/>
                <w:i/>
              </w:rPr>
            </w:pPr>
            <w:r>
              <w:rPr>
                <w:rFonts w:asciiTheme="majorHAnsi" w:hAnsiTheme="majorHAnsi"/>
                <w:i/>
              </w:rPr>
              <w:t>Where do I send the completed Provider Review?</w:t>
            </w:r>
          </w:p>
          <w:p w:rsidR="00F010FB" w:rsidRPr="00EF1E9D" w:rsidRDefault="00F010FB" w:rsidP="00EF1E9D">
            <w:pPr>
              <w:rPr>
                <w:rFonts w:asciiTheme="majorHAnsi" w:hAnsiTheme="majorHAnsi"/>
                <w:i/>
              </w:rPr>
            </w:pPr>
          </w:p>
        </w:tc>
        <w:tc>
          <w:tcPr>
            <w:tcW w:w="7301" w:type="dxa"/>
            <w:tcBorders>
              <w:top w:val="single" w:sz="4" w:space="0" w:color="auto"/>
              <w:left w:val="single" w:sz="4" w:space="0" w:color="auto"/>
              <w:bottom w:val="single" w:sz="4" w:space="0" w:color="auto"/>
              <w:right w:val="single" w:sz="4" w:space="0" w:color="auto"/>
            </w:tcBorders>
          </w:tcPr>
          <w:p w:rsidR="008E5705" w:rsidRDefault="008E5705" w:rsidP="002900EB">
            <w:pPr>
              <w:spacing w:after="120"/>
            </w:pPr>
            <w:r>
              <w:t xml:space="preserve">Each </w:t>
            </w:r>
            <w:r w:rsidR="00F37949">
              <w:t xml:space="preserve">ISC </w:t>
            </w:r>
            <w:r w:rsidR="00B634FC">
              <w:t>A</w:t>
            </w:r>
            <w:r w:rsidR="00F37949">
              <w:t>genc</w:t>
            </w:r>
            <w:r>
              <w:t>y</w:t>
            </w:r>
            <w:r w:rsidR="00F37949">
              <w:t xml:space="preserve"> will </w:t>
            </w:r>
            <w:r>
              <w:t xml:space="preserve">let </w:t>
            </w:r>
            <w:r w:rsidR="00F37949">
              <w:t xml:space="preserve">providers </w:t>
            </w:r>
            <w:r>
              <w:t>know</w:t>
            </w:r>
            <w:r w:rsidR="002900EB">
              <w:t xml:space="preserve"> </w:t>
            </w:r>
            <w:r w:rsidR="00F37949">
              <w:t>where</w:t>
            </w:r>
            <w:r w:rsidR="002900EB">
              <w:t xml:space="preserve"> to send the completed form</w:t>
            </w:r>
            <w:r w:rsidR="00F37949">
              <w:t>.</w:t>
            </w:r>
          </w:p>
          <w:p w:rsidR="008E5705" w:rsidRDefault="008E5705" w:rsidP="002900EB">
            <w:pPr>
              <w:spacing w:after="120"/>
            </w:pPr>
          </w:p>
          <w:p w:rsidR="00C56A61" w:rsidRDefault="002900EB" w:rsidP="002900EB">
            <w:pPr>
              <w:spacing w:after="120"/>
            </w:pPr>
            <w:r>
              <w:t>It is important to note that e</w:t>
            </w:r>
            <w:r w:rsidR="00F37949">
              <w:t xml:space="preserve">vents or issues that require </w:t>
            </w:r>
            <w:r>
              <w:t>immediate follow up</w:t>
            </w:r>
            <w:r w:rsidR="00F37949">
              <w:t xml:space="preserve"> and reporting to the person’s ISC should not</w:t>
            </w:r>
            <w:r w:rsidR="00F37949" w:rsidRPr="00FE6DBD">
              <w:t xml:space="preserve"> wait on a </w:t>
            </w:r>
            <w:r w:rsidR="00F37949">
              <w:t>Provider</w:t>
            </w:r>
            <w:r w:rsidR="00F37949" w:rsidRPr="00FE6DBD">
              <w:t xml:space="preserve"> Review</w:t>
            </w:r>
            <w:r>
              <w:t>. I</w:t>
            </w:r>
            <w:r w:rsidR="00F37949">
              <w:t>nstead they should be shared with the ISC as they happen so that appropriate action or planning can occur.</w:t>
            </w:r>
            <w:r w:rsidR="00C56A61">
              <w:t xml:space="preserve"> </w:t>
            </w:r>
          </w:p>
        </w:tc>
      </w:tr>
      <w:tr w:rsidR="003C168D" w:rsidTr="001A23EF">
        <w:tc>
          <w:tcPr>
            <w:tcW w:w="3715" w:type="dxa"/>
            <w:tcBorders>
              <w:right w:val="single" w:sz="4" w:space="0" w:color="auto"/>
            </w:tcBorders>
          </w:tcPr>
          <w:p w:rsidR="003C168D" w:rsidRPr="001A23EF" w:rsidRDefault="003C168D" w:rsidP="00F37949">
            <w:pPr>
              <w:pStyle w:val="ListParagraph"/>
              <w:numPr>
                <w:ilvl w:val="0"/>
                <w:numId w:val="2"/>
              </w:numPr>
              <w:rPr>
                <w:rFonts w:asciiTheme="majorHAnsi" w:hAnsiTheme="majorHAnsi"/>
                <w:i/>
              </w:rPr>
            </w:pPr>
            <w:r>
              <w:rPr>
                <w:rFonts w:asciiTheme="majorHAnsi" w:hAnsiTheme="majorHAnsi"/>
                <w:i/>
              </w:rPr>
              <w:lastRenderedPageBreak/>
              <w:t xml:space="preserve">What </w:t>
            </w:r>
            <w:r w:rsidR="00F37949">
              <w:rPr>
                <w:rFonts w:asciiTheme="majorHAnsi" w:hAnsiTheme="majorHAnsi"/>
                <w:i/>
              </w:rPr>
              <w:t xml:space="preserve">are </w:t>
            </w:r>
            <w:r w:rsidR="002900EB">
              <w:rPr>
                <w:rFonts w:asciiTheme="majorHAnsi" w:hAnsiTheme="majorHAnsi"/>
                <w:i/>
              </w:rPr>
              <w:t xml:space="preserve">the </w:t>
            </w:r>
            <w:r w:rsidR="00F37949">
              <w:rPr>
                <w:rFonts w:asciiTheme="majorHAnsi" w:hAnsiTheme="majorHAnsi"/>
                <w:i/>
              </w:rPr>
              <w:t>“Types of Services Being Reviewed</w:t>
            </w:r>
            <w:r>
              <w:rPr>
                <w:rFonts w:asciiTheme="majorHAnsi" w:hAnsiTheme="majorHAnsi"/>
                <w:i/>
              </w:rPr>
              <w:t>?</w:t>
            </w:r>
          </w:p>
        </w:tc>
        <w:tc>
          <w:tcPr>
            <w:tcW w:w="7301" w:type="dxa"/>
            <w:tcBorders>
              <w:top w:val="single" w:sz="4" w:space="0" w:color="auto"/>
              <w:left w:val="single" w:sz="4" w:space="0" w:color="auto"/>
              <w:bottom w:val="single" w:sz="4" w:space="0" w:color="auto"/>
              <w:right w:val="single" w:sz="4" w:space="0" w:color="auto"/>
            </w:tcBorders>
          </w:tcPr>
          <w:p w:rsidR="00F37949" w:rsidRDefault="00F37949" w:rsidP="009270CE">
            <w:pPr>
              <w:spacing w:after="120"/>
            </w:pPr>
            <w:r>
              <w:t>Residential, Day and</w:t>
            </w:r>
            <w:r w:rsidR="002900EB">
              <w:t>/or</w:t>
            </w:r>
            <w:r>
              <w:t xml:space="preserve"> PA services</w:t>
            </w:r>
            <w:r w:rsidR="00EF1E9D">
              <w:t xml:space="preserve"> are identified in this section</w:t>
            </w:r>
            <w:r>
              <w:t>.</w:t>
            </w:r>
            <w:r w:rsidR="00EF1E9D">
              <w:t xml:space="preserve"> Providers of multiple services for the same person will include information about each service on one form.</w:t>
            </w:r>
            <w:r w:rsidR="002900EB">
              <w:t xml:space="preserve"> </w:t>
            </w:r>
          </w:p>
          <w:p w:rsidR="003C168D" w:rsidRDefault="00EF1E9D" w:rsidP="002900EB">
            <w:pPr>
              <w:spacing w:after="120"/>
            </w:pPr>
            <w:r>
              <w:t xml:space="preserve">In the Adobe version </w:t>
            </w:r>
            <w:r w:rsidR="002900EB">
              <w:t xml:space="preserve">of this form </w:t>
            </w:r>
            <w:r>
              <w:t>you can select the appropriate service(s) from the drop down boxes.</w:t>
            </w:r>
          </w:p>
        </w:tc>
      </w:tr>
      <w:tr w:rsidR="003C168D" w:rsidTr="00026E9B">
        <w:tc>
          <w:tcPr>
            <w:tcW w:w="3715" w:type="dxa"/>
            <w:tcBorders>
              <w:right w:val="single" w:sz="4" w:space="0" w:color="auto"/>
            </w:tcBorders>
          </w:tcPr>
          <w:p w:rsidR="003C168D" w:rsidRPr="001A23EF" w:rsidRDefault="003C168D" w:rsidP="008017EA">
            <w:pPr>
              <w:pStyle w:val="ListParagraph"/>
              <w:numPr>
                <w:ilvl w:val="0"/>
                <w:numId w:val="2"/>
              </w:numPr>
              <w:rPr>
                <w:rFonts w:asciiTheme="majorHAnsi" w:hAnsiTheme="majorHAnsi"/>
                <w:i/>
              </w:rPr>
            </w:pPr>
            <w:r w:rsidRPr="001A23EF">
              <w:rPr>
                <w:rFonts w:asciiTheme="majorHAnsi" w:hAnsiTheme="majorHAnsi"/>
                <w:i/>
              </w:rPr>
              <w:t xml:space="preserve">What </w:t>
            </w:r>
            <w:r w:rsidR="00B634FC">
              <w:rPr>
                <w:rFonts w:asciiTheme="majorHAnsi" w:hAnsiTheme="majorHAnsi"/>
                <w:i/>
              </w:rPr>
              <w:t>is meant by</w:t>
            </w:r>
            <w:r w:rsidR="008017EA">
              <w:rPr>
                <w:rFonts w:asciiTheme="majorHAnsi" w:hAnsiTheme="majorHAnsi"/>
                <w:i/>
              </w:rPr>
              <w:t xml:space="preserve"> “information that is new, different and that others need to know”</w:t>
            </w:r>
            <w:r w:rsidR="00EF1E9D">
              <w:rPr>
                <w:rFonts w:asciiTheme="majorHAnsi" w:hAnsiTheme="majorHAnsi"/>
                <w:i/>
              </w:rPr>
              <w:t xml:space="preserve"> in </w:t>
            </w:r>
            <w:r w:rsidR="008017EA">
              <w:rPr>
                <w:rFonts w:asciiTheme="majorHAnsi" w:hAnsiTheme="majorHAnsi"/>
                <w:b/>
                <w:i/>
              </w:rPr>
              <w:t>Question 1</w:t>
            </w:r>
            <w:r w:rsidR="00EF1E9D">
              <w:rPr>
                <w:rFonts w:asciiTheme="majorHAnsi" w:hAnsiTheme="majorHAnsi"/>
                <w:i/>
              </w:rPr>
              <w:t>?</w:t>
            </w:r>
          </w:p>
        </w:tc>
        <w:tc>
          <w:tcPr>
            <w:tcW w:w="7301" w:type="dxa"/>
            <w:tcBorders>
              <w:top w:val="single" w:sz="4" w:space="0" w:color="auto"/>
              <w:left w:val="single" w:sz="4" w:space="0" w:color="auto"/>
              <w:bottom w:val="single" w:sz="4" w:space="0" w:color="auto"/>
              <w:right w:val="single" w:sz="4" w:space="0" w:color="auto"/>
            </w:tcBorders>
          </w:tcPr>
          <w:p w:rsidR="005E47E9" w:rsidRDefault="008017EA" w:rsidP="00EF1E9D">
            <w:pPr>
              <w:spacing w:after="120"/>
            </w:pPr>
            <w:r>
              <w:t>This is</w:t>
            </w:r>
            <w:r w:rsidR="00EF1E9D">
              <w:t xml:space="preserve"> information that is new, adds to, or is a significant change to the information </w:t>
            </w:r>
            <w:r>
              <w:t xml:space="preserve">about supports and services </w:t>
            </w:r>
            <w:r w:rsidR="00EF1E9D">
              <w:t>in the Personal Focus section of the ISP</w:t>
            </w:r>
            <w:r w:rsidR="005E47E9">
              <w:t xml:space="preserve"> and</w:t>
            </w:r>
            <w:r w:rsidR="00EF1E9D">
              <w:t xml:space="preserve"> needs to be captured in an amendment to the ISP.</w:t>
            </w:r>
          </w:p>
          <w:p w:rsidR="0087582E" w:rsidRDefault="008017EA" w:rsidP="00EF1E9D">
            <w:pPr>
              <w:spacing w:after="120"/>
            </w:pPr>
            <w:r>
              <w:t>If you check “No” no comment is needed. If you check “Yes” in the Adobe version of this form a blank field will be added for your comments.</w:t>
            </w:r>
          </w:p>
          <w:p w:rsidR="005E47E9" w:rsidRDefault="005E47E9" w:rsidP="00EF1E9D">
            <w:pPr>
              <w:spacing w:after="120"/>
            </w:pPr>
            <w:r>
              <w:t xml:space="preserve">Examples of information to include: </w:t>
            </w:r>
          </w:p>
          <w:p w:rsidR="005E47E9" w:rsidRDefault="005E47E9" w:rsidP="008017EA">
            <w:pPr>
              <w:pStyle w:val="ListParagraph"/>
              <w:numPr>
                <w:ilvl w:val="0"/>
                <w:numId w:val="21"/>
              </w:numPr>
              <w:spacing w:after="120"/>
            </w:pPr>
            <w:r>
              <w:t xml:space="preserve">Changes to a person’s services. </w:t>
            </w:r>
          </w:p>
          <w:p w:rsidR="005E47E9" w:rsidRDefault="005E47E9" w:rsidP="008017EA">
            <w:pPr>
              <w:pStyle w:val="ListParagraph"/>
              <w:numPr>
                <w:ilvl w:val="0"/>
                <w:numId w:val="21"/>
              </w:numPr>
              <w:spacing w:after="120"/>
            </w:pPr>
            <w:r>
              <w:t xml:space="preserve">A change in how the person is supported in an activity. </w:t>
            </w:r>
          </w:p>
          <w:p w:rsidR="00EF1E9D" w:rsidRDefault="005E47E9" w:rsidP="008017EA">
            <w:pPr>
              <w:pStyle w:val="ListParagraph"/>
              <w:numPr>
                <w:ilvl w:val="0"/>
                <w:numId w:val="21"/>
              </w:numPr>
              <w:spacing w:after="120"/>
            </w:pPr>
            <w:r>
              <w:t xml:space="preserve">Something </w:t>
            </w:r>
            <w:r w:rsidR="008017EA">
              <w:t>your agency has identified that</w:t>
            </w:r>
            <w:r>
              <w:t xml:space="preserve"> contributes to the person having a good day or a bad day. </w:t>
            </w:r>
          </w:p>
          <w:p w:rsidR="005E47E9" w:rsidRDefault="005E47E9" w:rsidP="005E47E9">
            <w:pPr>
              <w:spacing w:after="120"/>
            </w:pPr>
            <w:r>
              <w:t>Information for this section may be gathered from:</w:t>
            </w:r>
          </w:p>
          <w:p w:rsidR="005E47E9" w:rsidRDefault="005E47E9" w:rsidP="008017EA">
            <w:pPr>
              <w:pStyle w:val="ListParagraph"/>
              <w:numPr>
                <w:ilvl w:val="0"/>
                <w:numId w:val="22"/>
              </w:numPr>
              <w:spacing w:after="120"/>
            </w:pPr>
            <w:r>
              <w:t>Daily notes</w:t>
            </w:r>
            <w:r w:rsidR="008017EA">
              <w:t xml:space="preserve"> or learning log</w:t>
            </w:r>
          </w:p>
          <w:p w:rsidR="005E47E9" w:rsidRDefault="005E47E9" w:rsidP="008017EA">
            <w:pPr>
              <w:pStyle w:val="ListParagraph"/>
              <w:numPr>
                <w:ilvl w:val="0"/>
                <w:numId w:val="22"/>
              </w:numPr>
              <w:spacing w:after="120"/>
            </w:pPr>
            <w:r>
              <w:t>Staff observation</w:t>
            </w:r>
          </w:p>
          <w:p w:rsidR="005E47E9" w:rsidRDefault="005E47E9" w:rsidP="008017EA">
            <w:pPr>
              <w:pStyle w:val="ListParagraph"/>
              <w:numPr>
                <w:ilvl w:val="0"/>
                <w:numId w:val="22"/>
              </w:numPr>
              <w:spacing w:after="120"/>
            </w:pPr>
            <w:r>
              <w:t>Incident reviews and</w:t>
            </w:r>
            <w:r w:rsidR="008017EA">
              <w:t>/or</w:t>
            </w:r>
            <w:r>
              <w:t xml:space="preserve"> risk reviews</w:t>
            </w:r>
          </w:p>
          <w:p w:rsidR="005E47E9" w:rsidRDefault="005E47E9" w:rsidP="008017EA">
            <w:pPr>
              <w:pStyle w:val="ListParagraph"/>
              <w:numPr>
                <w:ilvl w:val="0"/>
                <w:numId w:val="22"/>
              </w:numPr>
              <w:spacing w:after="120"/>
            </w:pPr>
            <w:r>
              <w:t>Medical documents</w:t>
            </w:r>
          </w:p>
          <w:p w:rsidR="005E47E9" w:rsidRDefault="005E47E9" w:rsidP="008017EA">
            <w:pPr>
              <w:pStyle w:val="ListParagraph"/>
              <w:numPr>
                <w:ilvl w:val="0"/>
                <w:numId w:val="22"/>
              </w:numPr>
              <w:spacing w:after="120"/>
            </w:pPr>
            <w:r>
              <w:t>Funds management</w:t>
            </w:r>
          </w:p>
          <w:p w:rsidR="00F70B3B" w:rsidRDefault="005E47E9" w:rsidP="008017EA">
            <w:pPr>
              <w:pStyle w:val="ListParagraph"/>
              <w:numPr>
                <w:ilvl w:val="0"/>
                <w:numId w:val="22"/>
              </w:numPr>
              <w:spacing w:after="120"/>
            </w:pPr>
            <w:r>
              <w:t>Family or conservator input</w:t>
            </w:r>
          </w:p>
        </w:tc>
      </w:tr>
      <w:tr w:rsidR="00C56A61" w:rsidTr="00026E9B">
        <w:tc>
          <w:tcPr>
            <w:tcW w:w="3715" w:type="dxa"/>
            <w:tcBorders>
              <w:right w:val="single" w:sz="4" w:space="0" w:color="auto"/>
            </w:tcBorders>
          </w:tcPr>
          <w:p w:rsidR="00C56A61" w:rsidRPr="001A23EF" w:rsidRDefault="006D00B9" w:rsidP="008017EA">
            <w:pPr>
              <w:pStyle w:val="ListParagraph"/>
              <w:numPr>
                <w:ilvl w:val="0"/>
                <w:numId w:val="2"/>
              </w:numPr>
              <w:rPr>
                <w:rFonts w:asciiTheme="majorHAnsi" w:hAnsiTheme="majorHAnsi"/>
                <w:i/>
              </w:rPr>
            </w:pPr>
            <w:r>
              <w:rPr>
                <w:rFonts w:asciiTheme="majorHAnsi" w:hAnsiTheme="majorHAnsi"/>
                <w:i/>
              </w:rPr>
              <w:t xml:space="preserve">What information should be included in </w:t>
            </w:r>
            <w:r w:rsidRPr="006D00B9">
              <w:rPr>
                <w:rFonts w:asciiTheme="majorHAnsi" w:hAnsiTheme="majorHAnsi"/>
                <w:b/>
                <w:i/>
              </w:rPr>
              <w:t>Question 2.</w:t>
            </w:r>
            <w:r>
              <w:rPr>
                <w:rFonts w:asciiTheme="majorHAnsi" w:hAnsiTheme="majorHAnsi"/>
                <w:i/>
              </w:rPr>
              <w:t xml:space="preserve"> </w:t>
            </w:r>
            <w:r w:rsidR="008017EA">
              <w:rPr>
                <w:rFonts w:asciiTheme="majorHAnsi" w:hAnsiTheme="majorHAnsi"/>
                <w:i/>
              </w:rPr>
              <w:t>a</w:t>
            </w:r>
            <w:r>
              <w:rPr>
                <w:rFonts w:asciiTheme="majorHAnsi" w:hAnsiTheme="majorHAnsi"/>
                <w:i/>
              </w:rPr>
              <w:t>bout implementing outcomes?</w:t>
            </w:r>
          </w:p>
        </w:tc>
        <w:tc>
          <w:tcPr>
            <w:tcW w:w="7301" w:type="dxa"/>
            <w:tcBorders>
              <w:top w:val="single" w:sz="4" w:space="0" w:color="auto"/>
              <w:left w:val="single" w:sz="4" w:space="0" w:color="auto"/>
              <w:bottom w:val="single" w:sz="4" w:space="0" w:color="auto"/>
              <w:right w:val="single" w:sz="4" w:space="0" w:color="auto"/>
            </w:tcBorders>
          </w:tcPr>
          <w:p w:rsidR="005E458A" w:rsidRDefault="00B634FC" w:rsidP="005E458A">
            <w:pPr>
              <w:spacing w:after="120"/>
            </w:pPr>
            <w:r>
              <w:t>Record and report on only</w:t>
            </w:r>
            <w:r w:rsidR="006D00B9">
              <w:t xml:space="preserve"> the </w:t>
            </w:r>
            <w:r w:rsidR="002900EB" w:rsidRPr="005E458A">
              <w:rPr>
                <w:u w:val="single"/>
              </w:rPr>
              <w:t>o</w:t>
            </w:r>
            <w:r w:rsidR="006D00B9" w:rsidRPr="005E458A">
              <w:rPr>
                <w:u w:val="single"/>
              </w:rPr>
              <w:t>utcomes</w:t>
            </w:r>
            <w:r w:rsidR="006D00B9">
              <w:t xml:space="preserve"> </w:t>
            </w:r>
            <w:r w:rsidR="002900EB">
              <w:t xml:space="preserve">from </w:t>
            </w:r>
            <w:r>
              <w:t xml:space="preserve">B.1. </w:t>
            </w:r>
            <w:r w:rsidR="002900EB" w:rsidRPr="005E458A">
              <w:rPr>
                <w:u w:val="single"/>
              </w:rPr>
              <w:t>Personal Outcomes</w:t>
            </w:r>
            <w:r w:rsidR="002900EB">
              <w:t xml:space="preserve"> </w:t>
            </w:r>
            <w:r w:rsidR="006D00B9">
              <w:t xml:space="preserve">and </w:t>
            </w:r>
            <w:r>
              <w:t xml:space="preserve">B.2. </w:t>
            </w:r>
            <w:r w:rsidRPr="005E458A">
              <w:rPr>
                <w:u w:val="single"/>
              </w:rPr>
              <w:t>Supports for Daily Life</w:t>
            </w:r>
            <w:r>
              <w:t xml:space="preserve"> </w:t>
            </w:r>
            <w:r w:rsidR="006D00B9" w:rsidRPr="00B634FC">
              <w:t>in the Action Plan</w:t>
            </w:r>
            <w:r>
              <w:t xml:space="preserve"> section of the ISP that are identified with </w:t>
            </w:r>
            <w:r w:rsidR="002900EB">
              <w:t xml:space="preserve">the service </w:t>
            </w:r>
            <w:r w:rsidR="006D00B9">
              <w:t xml:space="preserve">your agency is </w:t>
            </w:r>
            <w:r w:rsidR="002900EB">
              <w:t>responsible for providing</w:t>
            </w:r>
            <w:r w:rsidR="006D00B9">
              <w:t xml:space="preserve">. Do not </w:t>
            </w:r>
            <w:r>
              <w:t>record the</w:t>
            </w:r>
            <w:r w:rsidR="006D00B9">
              <w:t xml:space="preserve"> </w:t>
            </w:r>
            <w:r>
              <w:t xml:space="preserve">individual </w:t>
            </w:r>
            <w:r w:rsidR="006D00B9">
              <w:t>Action Steps</w:t>
            </w:r>
            <w:r w:rsidR="0087582E">
              <w:t xml:space="preserve"> or </w:t>
            </w:r>
            <w:r w:rsidR="005E458A">
              <w:t>list</w:t>
            </w:r>
            <w:r w:rsidR="0087582E">
              <w:t xml:space="preserve"> the number of times an activity was completed</w:t>
            </w:r>
            <w:r w:rsidR="006D00B9">
              <w:t>.</w:t>
            </w:r>
            <w:r w:rsidR="005E458A">
              <w:t xml:space="preserve"> </w:t>
            </w:r>
          </w:p>
          <w:p w:rsidR="00CC2C72" w:rsidRDefault="00CC2C72" w:rsidP="00CC2C72">
            <w:pPr>
              <w:spacing w:after="120"/>
            </w:pPr>
            <w:r>
              <w:t>The Adobe form allows you to insert (add) any number of blank fields for entering as many Outcome as necessary by:</w:t>
            </w:r>
          </w:p>
          <w:p w:rsidR="00CC2C72" w:rsidRDefault="00CC2C72" w:rsidP="00CC2C72">
            <w:pPr>
              <w:pStyle w:val="ListParagraph"/>
              <w:numPr>
                <w:ilvl w:val="0"/>
                <w:numId w:val="17"/>
              </w:numPr>
            </w:pPr>
            <w:r>
              <w:t>Clicking the “+” button to add another set of fields to the form.</w:t>
            </w:r>
          </w:p>
          <w:p w:rsidR="00CC2C72" w:rsidRDefault="00CC2C72" w:rsidP="00CC2C72">
            <w:pPr>
              <w:pStyle w:val="ListParagraph"/>
              <w:numPr>
                <w:ilvl w:val="0"/>
                <w:numId w:val="17"/>
              </w:numPr>
            </w:pPr>
            <w:r>
              <w:t>Clicking the “-“ button to remove the additional set of fields.</w:t>
            </w:r>
          </w:p>
          <w:p w:rsidR="002900EB" w:rsidRDefault="002900EB" w:rsidP="006D00B9">
            <w:pPr>
              <w:spacing w:after="120"/>
            </w:pPr>
          </w:p>
          <w:p w:rsidR="006D00B9" w:rsidRDefault="006D00B9" w:rsidP="006D00B9">
            <w:pPr>
              <w:spacing w:after="120"/>
            </w:pPr>
            <w:r>
              <w:t>Complete the table as follows:</w:t>
            </w:r>
          </w:p>
          <w:p w:rsidR="005E458A" w:rsidRDefault="006D00B9" w:rsidP="005E458A">
            <w:pPr>
              <w:pStyle w:val="ListParagraph"/>
              <w:numPr>
                <w:ilvl w:val="0"/>
                <w:numId w:val="23"/>
              </w:numPr>
              <w:spacing w:after="120"/>
            </w:pPr>
            <w:r>
              <w:t>In the first column r</w:t>
            </w:r>
            <w:r w:rsidR="008017EA">
              <w:t>ecord</w:t>
            </w:r>
            <w:r>
              <w:t xml:space="preserve"> the specific Outcome as stated in the ISP.</w:t>
            </w:r>
          </w:p>
          <w:p w:rsidR="00CC2C72" w:rsidRDefault="00C311E7" w:rsidP="000A34FE">
            <w:pPr>
              <w:pStyle w:val="ListParagraph"/>
              <w:numPr>
                <w:ilvl w:val="1"/>
                <w:numId w:val="23"/>
              </w:numPr>
              <w:spacing w:before="240" w:after="120"/>
            </w:pPr>
            <w:r w:rsidRPr="00C311E7">
              <w:rPr>
                <w:b/>
              </w:rPr>
              <w:t>For example</w:t>
            </w:r>
            <w:r>
              <w:t xml:space="preserve">, </w:t>
            </w:r>
            <w:r w:rsidR="001D2B3F">
              <w:t>“</w:t>
            </w:r>
            <w:r w:rsidR="001D2B3F">
              <w:rPr>
                <w:i/>
              </w:rPr>
              <w:t>Jon works at a Drive-In.”</w:t>
            </w:r>
          </w:p>
          <w:p w:rsidR="006D00B9" w:rsidRDefault="006D00B9" w:rsidP="008017EA">
            <w:pPr>
              <w:pStyle w:val="ListParagraph"/>
              <w:numPr>
                <w:ilvl w:val="0"/>
                <w:numId w:val="23"/>
              </w:numPr>
              <w:spacing w:after="120"/>
            </w:pPr>
            <w:r>
              <w:t>In the second column</w:t>
            </w:r>
            <w:r w:rsidR="0087582E">
              <w:t xml:space="preserve"> include </w:t>
            </w:r>
            <w:r w:rsidR="005E458A">
              <w:t>what was</w:t>
            </w:r>
            <w:r w:rsidR="0087582E">
              <w:t xml:space="preserve"> done during the month to achieve the outcome. Include things that were tried, even if they weren’t successful in </w:t>
            </w:r>
            <w:r>
              <w:t>implementing the Outcome</w:t>
            </w:r>
            <w:r w:rsidR="0087582E">
              <w:t xml:space="preserve">. </w:t>
            </w:r>
            <w:r w:rsidR="00C311E7">
              <w:t>Identify</w:t>
            </w:r>
            <w:r w:rsidR="0087582E">
              <w:t xml:space="preserve"> the things that</w:t>
            </w:r>
            <w:r>
              <w:t xml:space="preserve"> worked and</w:t>
            </w:r>
            <w:r w:rsidR="005E458A">
              <w:t xml:space="preserve"> things that</w:t>
            </w:r>
            <w:r>
              <w:t xml:space="preserve"> did not work.</w:t>
            </w:r>
            <w:r w:rsidR="005E458A">
              <w:t xml:space="preserve"> If your staff learned anything during the implementation of the outcome and would do something differently the next time, share that information here.</w:t>
            </w:r>
            <w:r>
              <w:t xml:space="preserve">  </w:t>
            </w:r>
          </w:p>
          <w:p w:rsidR="00CC2C72" w:rsidRDefault="00C311E7" w:rsidP="000A34FE">
            <w:pPr>
              <w:pStyle w:val="ListParagraph"/>
              <w:numPr>
                <w:ilvl w:val="1"/>
                <w:numId w:val="23"/>
              </w:numPr>
              <w:spacing w:before="240" w:after="120"/>
            </w:pPr>
            <w:r w:rsidRPr="00C311E7">
              <w:rPr>
                <w:b/>
              </w:rPr>
              <w:t>For example</w:t>
            </w:r>
            <w:r>
              <w:t xml:space="preserve">, </w:t>
            </w:r>
            <w:r w:rsidR="001D2B3F">
              <w:t>“</w:t>
            </w:r>
            <w:r w:rsidR="00CC2C72" w:rsidRPr="004466E1">
              <w:rPr>
                <w:i/>
              </w:rPr>
              <w:t>At the beginning of the month Jon</w:t>
            </w:r>
            <w:r w:rsidRPr="004466E1">
              <w:rPr>
                <w:i/>
              </w:rPr>
              <w:t xml:space="preserve"> had some trouble getting everything completed by the end of his shift because he was spending a lot of time talking to his coworkers. The job coach recognized that the 2 coworkers closest to Jon’s age were the ones he really wanted to talk to. </w:t>
            </w:r>
            <w:r w:rsidR="004466E1">
              <w:rPr>
                <w:i/>
              </w:rPr>
              <w:t>He asked the</w:t>
            </w:r>
            <w:r w:rsidRPr="004466E1">
              <w:rPr>
                <w:i/>
              </w:rPr>
              <w:t xml:space="preserve"> manager </w:t>
            </w:r>
            <w:r w:rsidR="004466E1">
              <w:rPr>
                <w:i/>
              </w:rPr>
              <w:t xml:space="preserve">to </w:t>
            </w:r>
            <w:r w:rsidRPr="004466E1">
              <w:rPr>
                <w:i/>
              </w:rPr>
              <w:t>change Jon’s break schedule to the match his coworkers</w:t>
            </w:r>
            <w:r w:rsidR="004466E1">
              <w:rPr>
                <w:i/>
              </w:rPr>
              <w:t xml:space="preserve"> so</w:t>
            </w:r>
            <w:r w:rsidRPr="004466E1">
              <w:rPr>
                <w:i/>
              </w:rPr>
              <w:t xml:space="preserve"> Jon </w:t>
            </w:r>
            <w:r w:rsidR="004466E1">
              <w:rPr>
                <w:i/>
              </w:rPr>
              <w:t>could have</w:t>
            </w:r>
            <w:r w:rsidRPr="004466E1">
              <w:rPr>
                <w:i/>
              </w:rPr>
              <w:t xml:space="preserve"> time to talk to them and hang out. So far, going on break with the coworkers he likes is helping him talk less while he is working and he is finishing the work assigned to him</w:t>
            </w:r>
            <w:r w:rsidR="004466E1">
              <w:rPr>
                <w:i/>
              </w:rPr>
              <w:t>.</w:t>
            </w:r>
            <w:r w:rsidR="001D2B3F">
              <w:rPr>
                <w:i/>
              </w:rPr>
              <w:t>”</w:t>
            </w:r>
          </w:p>
          <w:p w:rsidR="00C311E7" w:rsidRDefault="006D00B9" w:rsidP="00CC2C72">
            <w:pPr>
              <w:pStyle w:val="ListParagraph"/>
              <w:numPr>
                <w:ilvl w:val="0"/>
                <w:numId w:val="23"/>
              </w:numPr>
              <w:spacing w:after="120"/>
            </w:pPr>
            <w:r>
              <w:t>In the third column</w:t>
            </w:r>
            <w:r w:rsidR="005E458A">
              <w:t xml:space="preserve"> a</w:t>
            </w:r>
            <w:r>
              <w:t xml:space="preserve"> </w:t>
            </w:r>
            <w:r w:rsidR="005E458A">
              <w:t>“No” response doesn’t require a comment. Check “Yes”</w:t>
            </w:r>
            <w:r>
              <w:t xml:space="preserve"> if there was a barrier to implementing the</w:t>
            </w:r>
            <w:r w:rsidR="005E458A">
              <w:t xml:space="preserve"> Outcome</w:t>
            </w:r>
            <w:r>
              <w:t xml:space="preserve">.  A barrier is something that </w:t>
            </w:r>
            <w:r w:rsidR="005E458A">
              <w:t>prevents</w:t>
            </w:r>
            <w:r>
              <w:t xml:space="preserve"> us from imp</w:t>
            </w:r>
            <w:r w:rsidR="005E458A">
              <w:t>lementing the Outcome</w:t>
            </w:r>
            <w:r>
              <w:t xml:space="preserve">.  </w:t>
            </w:r>
            <w:r w:rsidR="005E458A">
              <w:t>Briefly describe the barrier and</w:t>
            </w:r>
            <w:r>
              <w:t xml:space="preserve"> anything that your agency </w:t>
            </w:r>
            <w:r w:rsidR="005E458A">
              <w:t xml:space="preserve">has </w:t>
            </w:r>
            <w:r>
              <w:t>tried to address it.  Indicate if further planning is needed to</w:t>
            </w:r>
            <w:r w:rsidR="008017EA">
              <w:t xml:space="preserve"> address the barrier in the ISP.</w:t>
            </w:r>
            <w:r w:rsidR="005E458A">
              <w:t xml:space="preserve"> </w:t>
            </w:r>
          </w:p>
          <w:p w:rsidR="0087582E" w:rsidRDefault="005E458A" w:rsidP="00CC2C72">
            <w:pPr>
              <w:pStyle w:val="ListParagraph"/>
              <w:numPr>
                <w:ilvl w:val="1"/>
                <w:numId w:val="23"/>
              </w:numPr>
              <w:spacing w:before="240" w:after="120"/>
            </w:pPr>
            <w:r w:rsidRPr="00CC2C72">
              <w:rPr>
                <w:b/>
              </w:rPr>
              <w:t>For example</w:t>
            </w:r>
            <w:r>
              <w:t xml:space="preserve">, </w:t>
            </w:r>
            <w:r w:rsidRPr="001D2B3F">
              <w:t xml:space="preserve">an injury or sharp decline in health </w:t>
            </w:r>
            <w:r w:rsidR="00C311E7" w:rsidRPr="001D2B3F">
              <w:t>c</w:t>
            </w:r>
            <w:r w:rsidRPr="001D2B3F">
              <w:t xml:space="preserve">ould be a barrier that prevents </w:t>
            </w:r>
            <w:r w:rsidR="00C311E7" w:rsidRPr="001D2B3F">
              <w:t>Jon</w:t>
            </w:r>
            <w:r w:rsidRPr="001D2B3F">
              <w:t xml:space="preserve"> from going to work</w:t>
            </w:r>
            <w:r w:rsidR="00CC2C72" w:rsidRPr="001D2B3F">
              <w:t xml:space="preserve"> at the Drive-In</w:t>
            </w:r>
            <w:r w:rsidRPr="001D2B3F">
              <w:t xml:space="preserve">. If this is a temporary issue you might note that </w:t>
            </w:r>
            <w:r w:rsidR="00C311E7" w:rsidRPr="001D2B3F">
              <w:t>Jon</w:t>
            </w:r>
            <w:r w:rsidRPr="001D2B3F">
              <w:t xml:space="preserve"> is expected to return to work the following month. If the issue is more serious you may note that </w:t>
            </w:r>
            <w:r w:rsidR="00C311E7" w:rsidRPr="001D2B3F">
              <w:t>Jon’s o</w:t>
            </w:r>
            <w:r w:rsidRPr="001D2B3F">
              <w:t>utcome</w:t>
            </w:r>
            <w:r w:rsidR="00C311E7" w:rsidRPr="001D2B3F">
              <w:t xml:space="preserve"> to work at the Drive-In</w:t>
            </w:r>
            <w:r w:rsidRPr="001D2B3F">
              <w:t xml:space="preserve"> needs to be </w:t>
            </w:r>
            <w:r w:rsidR="00C311E7" w:rsidRPr="001D2B3F">
              <w:t>amended</w:t>
            </w:r>
            <w:r w:rsidRPr="001D2B3F">
              <w:t xml:space="preserve"> or discontinued.</w:t>
            </w:r>
          </w:p>
        </w:tc>
      </w:tr>
      <w:tr w:rsidR="001D413B" w:rsidTr="001A23EF">
        <w:tc>
          <w:tcPr>
            <w:tcW w:w="3715" w:type="dxa"/>
            <w:tcBorders>
              <w:right w:val="single" w:sz="4" w:space="0" w:color="auto"/>
            </w:tcBorders>
          </w:tcPr>
          <w:p w:rsidR="001D413B" w:rsidRDefault="006D00B9" w:rsidP="006D00B9">
            <w:pPr>
              <w:pStyle w:val="ListParagraph"/>
              <w:numPr>
                <w:ilvl w:val="0"/>
                <w:numId w:val="2"/>
              </w:numPr>
              <w:rPr>
                <w:rFonts w:asciiTheme="majorHAnsi" w:hAnsiTheme="majorHAnsi"/>
                <w:i/>
              </w:rPr>
            </w:pPr>
            <w:r>
              <w:rPr>
                <w:rFonts w:asciiTheme="majorHAnsi" w:hAnsiTheme="majorHAnsi"/>
                <w:i/>
              </w:rPr>
              <w:t xml:space="preserve">What information should be included in </w:t>
            </w:r>
            <w:r w:rsidRPr="006D00B9">
              <w:rPr>
                <w:rFonts w:asciiTheme="majorHAnsi" w:hAnsiTheme="majorHAnsi"/>
                <w:b/>
                <w:i/>
              </w:rPr>
              <w:t>Question 3.</w:t>
            </w:r>
            <w:r>
              <w:rPr>
                <w:rFonts w:asciiTheme="majorHAnsi" w:hAnsiTheme="majorHAnsi"/>
                <w:i/>
              </w:rPr>
              <w:t xml:space="preserve"> about </w:t>
            </w:r>
            <w:r w:rsidR="008017EA">
              <w:rPr>
                <w:rFonts w:asciiTheme="majorHAnsi" w:hAnsiTheme="majorHAnsi"/>
                <w:i/>
              </w:rPr>
              <w:t xml:space="preserve">the </w:t>
            </w:r>
            <w:r>
              <w:rPr>
                <w:rFonts w:asciiTheme="majorHAnsi" w:hAnsiTheme="majorHAnsi"/>
                <w:i/>
              </w:rPr>
              <w:t>amount and frequency of services?</w:t>
            </w:r>
          </w:p>
        </w:tc>
        <w:tc>
          <w:tcPr>
            <w:tcW w:w="7301" w:type="dxa"/>
            <w:tcBorders>
              <w:top w:val="single" w:sz="4" w:space="0" w:color="auto"/>
              <w:left w:val="single" w:sz="4" w:space="0" w:color="auto"/>
              <w:bottom w:val="single" w:sz="4" w:space="0" w:color="auto"/>
              <w:right w:val="single" w:sz="4" w:space="0" w:color="auto"/>
            </w:tcBorders>
          </w:tcPr>
          <w:p w:rsidR="008017EA" w:rsidRDefault="000A34FE" w:rsidP="006D00B9">
            <w:pPr>
              <w:spacing w:after="120"/>
            </w:pPr>
            <w:r>
              <w:t>Documentation about the utilization of services each month is a component of the Performance Measures and is required by CMS and DIDD. We are required to review how services were used to</w:t>
            </w:r>
            <w:r w:rsidR="008017EA">
              <w:t xml:space="preserve"> </w:t>
            </w:r>
            <w:r>
              <w:t>determine if</w:t>
            </w:r>
            <w:r w:rsidR="008017EA">
              <w:t xml:space="preserve"> the amount and frequency of a service is adequate</w:t>
            </w:r>
            <w:r>
              <w:t xml:space="preserve"> to meet the person’s needs</w:t>
            </w:r>
            <w:r w:rsidR="008017EA">
              <w:t xml:space="preserve">, is being delivered as </w:t>
            </w:r>
            <w:r>
              <w:t>approve</w:t>
            </w:r>
            <w:r w:rsidR="008017EA">
              <w:t xml:space="preserve">d and </w:t>
            </w:r>
            <w:r>
              <w:t xml:space="preserve">to make sure it </w:t>
            </w:r>
            <w:r w:rsidR="008017EA">
              <w:t>is not is consistently being under-utilized</w:t>
            </w:r>
            <w:r>
              <w:t>. Consistent under-utilization may be an indicator that the amount or frequency of a service can be decreased.</w:t>
            </w:r>
          </w:p>
          <w:p w:rsidR="001D413B" w:rsidRDefault="00B634FC" w:rsidP="000A34FE">
            <w:pPr>
              <w:spacing w:after="120"/>
            </w:pPr>
            <w:r>
              <w:t>Enter</w:t>
            </w:r>
            <w:r w:rsidR="006D00B9">
              <w:t xml:space="preserve"> each type of waiver service</w:t>
            </w:r>
            <w:r>
              <w:t xml:space="preserve"> your agency is authorized to provide. </w:t>
            </w:r>
            <w:r w:rsidR="008017EA">
              <w:t xml:space="preserve">For example Residential, Day, PA, or Nursing (if provided </w:t>
            </w:r>
            <w:r w:rsidR="00CC2C72">
              <w:t>by the</w:t>
            </w:r>
            <w:r w:rsidR="008017EA">
              <w:t xml:space="preserve"> Residential </w:t>
            </w:r>
            <w:r w:rsidR="00CC2C72">
              <w:t>Agency</w:t>
            </w:r>
            <w:r w:rsidR="008017EA">
              <w:t>).</w:t>
            </w:r>
            <w:r w:rsidR="000A34FE">
              <w:t xml:space="preserve"> </w:t>
            </w:r>
            <w:r w:rsidR="006D00B9">
              <w:t xml:space="preserve">If the service was not delivered </w:t>
            </w:r>
            <w:r w:rsidR="00CC2C72">
              <w:t>in the amount and frequency authorized in the ISP</w:t>
            </w:r>
            <w:r w:rsidR="006D00B9">
              <w:t>,</w:t>
            </w:r>
            <w:r>
              <w:t xml:space="preserve"> check “No” and</w:t>
            </w:r>
            <w:r w:rsidR="008017EA">
              <w:t xml:space="preserve"> briefly explain why it wasn’t</w:t>
            </w:r>
            <w:r w:rsidR="006D00B9">
              <w:t xml:space="preserve">.  </w:t>
            </w:r>
            <w:r>
              <w:t>A “Yes” response requires no additional comment.</w:t>
            </w:r>
          </w:p>
        </w:tc>
      </w:tr>
      <w:tr w:rsidR="00DE620E" w:rsidTr="001A23EF">
        <w:tc>
          <w:tcPr>
            <w:tcW w:w="3715" w:type="dxa"/>
            <w:tcBorders>
              <w:right w:val="single" w:sz="4" w:space="0" w:color="auto"/>
            </w:tcBorders>
          </w:tcPr>
          <w:p w:rsidR="00DE620E" w:rsidRDefault="006D00B9" w:rsidP="006D00B9">
            <w:pPr>
              <w:pStyle w:val="ListParagraph"/>
              <w:numPr>
                <w:ilvl w:val="0"/>
                <w:numId w:val="2"/>
              </w:numPr>
              <w:rPr>
                <w:rFonts w:asciiTheme="majorHAnsi" w:hAnsiTheme="majorHAnsi"/>
                <w:i/>
              </w:rPr>
            </w:pPr>
            <w:r>
              <w:rPr>
                <w:rFonts w:asciiTheme="majorHAnsi" w:hAnsiTheme="majorHAnsi"/>
                <w:i/>
              </w:rPr>
              <w:t xml:space="preserve">What information should be included in </w:t>
            </w:r>
            <w:r w:rsidRPr="006D00B9">
              <w:rPr>
                <w:rFonts w:asciiTheme="majorHAnsi" w:hAnsiTheme="majorHAnsi"/>
                <w:b/>
                <w:i/>
              </w:rPr>
              <w:t>Question 4.</w:t>
            </w:r>
            <w:r>
              <w:rPr>
                <w:rFonts w:asciiTheme="majorHAnsi" w:hAnsiTheme="majorHAnsi"/>
                <w:i/>
              </w:rPr>
              <w:t xml:space="preserve"> about health and safety?</w:t>
            </w:r>
          </w:p>
        </w:tc>
        <w:tc>
          <w:tcPr>
            <w:tcW w:w="7301" w:type="dxa"/>
            <w:tcBorders>
              <w:top w:val="single" w:sz="4" w:space="0" w:color="auto"/>
              <w:left w:val="single" w:sz="4" w:space="0" w:color="auto"/>
              <w:bottom w:val="single" w:sz="4" w:space="0" w:color="auto"/>
              <w:right w:val="single" w:sz="4" w:space="0" w:color="auto"/>
            </w:tcBorders>
          </w:tcPr>
          <w:p w:rsidR="005C7B9C" w:rsidRDefault="006D00B9" w:rsidP="00BC0023">
            <w:pPr>
              <w:spacing w:after="120"/>
            </w:pPr>
            <w:r>
              <w:t xml:space="preserve">Significant events, issues, </w:t>
            </w:r>
            <w:r w:rsidR="00BC0023">
              <w:t>and</w:t>
            </w:r>
            <w:r>
              <w:t xml:space="preserve"> changes related to the person’s overall health, behavioral or psychiatric status </w:t>
            </w:r>
            <w:r w:rsidR="00B043ED">
              <w:t>that</w:t>
            </w:r>
            <w:r>
              <w:t xml:space="preserve"> require action or follow</w:t>
            </w:r>
            <w:r w:rsidR="00CC2C72">
              <w:t xml:space="preserve"> up</w:t>
            </w:r>
            <w:r>
              <w:t xml:space="preserve">, changes in how the person is supported, or changes in the ISP should be recorded in this section.  This should include new information </w:t>
            </w:r>
            <w:r w:rsidR="00B043ED">
              <w:t>and/</w:t>
            </w:r>
            <w:r>
              <w:t>or information that may have been shared with the ISC during regular interactions and contacts</w:t>
            </w:r>
            <w:r w:rsidR="00BC0023">
              <w:t xml:space="preserve"> in the month being reviewed</w:t>
            </w:r>
            <w:r>
              <w:t>.</w:t>
            </w:r>
          </w:p>
          <w:p w:rsidR="00B043ED" w:rsidRDefault="00B043ED" w:rsidP="00B043ED">
            <w:pPr>
              <w:spacing w:after="120"/>
            </w:pPr>
            <w:r>
              <w:t>If you check “No” no comment is needed. If you check “Yes” in the Adobe version of this form a blank field will be added for your comments.</w:t>
            </w:r>
          </w:p>
          <w:p w:rsidR="00BC0023" w:rsidRDefault="00B043ED" w:rsidP="00B043ED">
            <w:pPr>
              <w:spacing w:after="120"/>
            </w:pPr>
            <w:r>
              <w:t xml:space="preserve">Please note, significant health issues that require additional supports, services or changes to the person’s ISP should be reported to the person’s ISC as they happen so that appropriate and timely action can occur.  </w:t>
            </w:r>
          </w:p>
        </w:tc>
      </w:tr>
      <w:tr w:rsidR="0055464B" w:rsidTr="001A23EF">
        <w:tc>
          <w:tcPr>
            <w:tcW w:w="3715" w:type="dxa"/>
            <w:tcBorders>
              <w:right w:val="single" w:sz="4" w:space="0" w:color="auto"/>
            </w:tcBorders>
          </w:tcPr>
          <w:p w:rsidR="0055464B" w:rsidRPr="001A23EF" w:rsidRDefault="00944886" w:rsidP="009B109F">
            <w:pPr>
              <w:pStyle w:val="ListParagraph"/>
              <w:numPr>
                <w:ilvl w:val="0"/>
                <w:numId w:val="2"/>
              </w:numPr>
              <w:rPr>
                <w:rFonts w:asciiTheme="majorHAnsi" w:hAnsiTheme="majorHAnsi"/>
                <w:i/>
              </w:rPr>
            </w:pPr>
            <w:r>
              <w:rPr>
                <w:rFonts w:asciiTheme="majorHAnsi" w:hAnsiTheme="majorHAnsi"/>
                <w:i/>
              </w:rPr>
              <w:t>How do I handle the signature section?</w:t>
            </w:r>
          </w:p>
        </w:tc>
        <w:tc>
          <w:tcPr>
            <w:tcW w:w="7301" w:type="dxa"/>
            <w:tcBorders>
              <w:top w:val="single" w:sz="4" w:space="0" w:color="auto"/>
              <w:left w:val="single" w:sz="4" w:space="0" w:color="auto"/>
              <w:bottom w:val="single" w:sz="4" w:space="0" w:color="auto"/>
              <w:right w:val="single" w:sz="4" w:space="0" w:color="auto"/>
            </w:tcBorders>
          </w:tcPr>
          <w:p w:rsidR="00774E2F" w:rsidRDefault="00774E2F">
            <w:r>
              <w:t>The document you create may be printed and signed by hand.</w:t>
            </w:r>
            <w:r w:rsidR="00B043ED">
              <w:t xml:space="preserve"> It can also</w:t>
            </w:r>
            <w:r>
              <w:t xml:space="preserve"> be signed </w:t>
            </w:r>
            <w:r w:rsidR="00B043ED">
              <w:t>electronically</w:t>
            </w:r>
            <w:r w:rsidR="00D40B3E">
              <w:t xml:space="preserve"> using </w:t>
            </w:r>
            <w:r w:rsidR="001A7174">
              <w:t>available digital signing services.  Adobe Reader allows you to create and store your digital signature</w:t>
            </w:r>
            <w:r w:rsidR="00B043ED">
              <w:t>, protected with a password,</w:t>
            </w:r>
            <w:r w:rsidR="001A7174">
              <w:t xml:space="preserve"> on your computer</w:t>
            </w:r>
          </w:p>
          <w:p w:rsidR="001A7174" w:rsidRDefault="001A7174"/>
          <w:p w:rsidR="001A7174" w:rsidRDefault="001A7174" w:rsidP="00B043ED">
            <w:r>
              <w:t xml:space="preserve">If signing electronically, make </w:t>
            </w:r>
            <w:r w:rsidR="00F348B8">
              <w:t>it the</w:t>
            </w:r>
            <w:r>
              <w:t xml:space="preserve"> last thing you do </w:t>
            </w:r>
            <w:r w:rsidR="00B043ED">
              <w:t>when the document is</w:t>
            </w:r>
            <w:r>
              <w:t xml:space="preserve"> completely finished.  Once you </w:t>
            </w:r>
            <w:r w:rsidR="00D15E7E">
              <w:t xml:space="preserve">digitally </w:t>
            </w:r>
            <w:r>
              <w:t>sign the form, all fields and buttons (except for the “Finish” button) wi</w:t>
            </w:r>
            <w:r w:rsidR="00CB0C17">
              <w:t>ll lock.  Y</w:t>
            </w:r>
            <w:r w:rsidR="00F348B8">
              <w:t>ou cannot edit the form</w:t>
            </w:r>
            <w:r>
              <w:t xml:space="preserve"> </w:t>
            </w:r>
            <w:r w:rsidR="00D40B3E">
              <w:t xml:space="preserve">any </w:t>
            </w:r>
            <w:r>
              <w:t>further unless you “clear” your signature.  To clear a signature, right-click on the signature field and choose “Clear Signature”.  You can always re-apply the signature once it is cleared.</w:t>
            </w:r>
          </w:p>
        </w:tc>
      </w:tr>
      <w:tr w:rsidR="00286D7F" w:rsidTr="001A23EF">
        <w:tc>
          <w:tcPr>
            <w:tcW w:w="3715" w:type="dxa"/>
            <w:tcBorders>
              <w:right w:val="single" w:sz="4" w:space="0" w:color="auto"/>
            </w:tcBorders>
          </w:tcPr>
          <w:p w:rsidR="00286D7F" w:rsidRPr="00286D7F" w:rsidRDefault="00286D7F" w:rsidP="00F00AC4">
            <w:pPr>
              <w:pStyle w:val="ListParagraph"/>
              <w:numPr>
                <w:ilvl w:val="0"/>
                <w:numId w:val="2"/>
              </w:numPr>
              <w:rPr>
                <w:rFonts w:asciiTheme="majorHAnsi" w:hAnsiTheme="majorHAnsi"/>
                <w:i/>
              </w:rPr>
            </w:pPr>
            <w:r>
              <w:rPr>
                <w:rFonts w:asciiTheme="majorHAnsi" w:hAnsiTheme="majorHAnsi"/>
                <w:i/>
              </w:rPr>
              <w:t>Are there additional examples that will help me respond to</w:t>
            </w:r>
            <w:r w:rsidR="00F00AC4">
              <w:rPr>
                <w:rFonts w:asciiTheme="majorHAnsi" w:hAnsiTheme="majorHAnsi"/>
                <w:i/>
              </w:rPr>
              <w:t xml:space="preserve"> </w:t>
            </w:r>
            <w:r>
              <w:rPr>
                <w:rFonts w:asciiTheme="majorHAnsi" w:hAnsiTheme="majorHAnsi"/>
                <w:i/>
              </w:rPr>
              <w:t xml:space="preserve"> </w:t>
            </w:r>
            <w:r w:rsidR="00F00AC4">
              <w:rPr>
                <w:rFonts w:asciiTheme="majorHAnsi" w:hAnsiTheme="majorHAnsi"/>
                <w:i/>
              </w:rPr>
              <w:t xml:space="preserve"> monthly review </w:t>
            </w:r>
            <w:r>
              <w:rPr>
                <w:rFonts w:asciiTheme="majorHAnsi" w:hAnsiTheme="majorHAnsi"/>
                <w:i/>
              </w:rPr>
              <w:t>questions 1-4?</w:t>
            </w:r>
          </w:p>
        </w:tc>
        <w:tc>
          <w:tcPr>
            <w:tcW w:w="7301" w:type="dxa"/>
            <w:tcBorders>
              <w:top w:val="single" w:sz="4" w:space="0" w:color="auto"/>
              <w:left w:val="single" w:sz="4" w:space="0" w:color="auto"/>
              <w:bottom w:val="single" w:sz="4" w:space="0" w:color="auto"/>
              <w:right w:val="single" w:sz="4" w:space="0" w:color="auto"/>
            </w:tcBorders>
          </w:tcPr>
          <w:p w:rsidR="00286D7F" w:rsidRDefault="00286D7F" w:rsidP="00F00AC4">
            <w:pPr>
              <w:pStyle w:val="ListParagraph"/>
              <w:numPr>
                <w:ilvl w:val="0"/>
                <w:numId w:val="24"/>
              </w:numPr>
              <w:autoSpaceDE w:val="0"/>
              <w:autoSpaceDN w:val="0"/>
              <w:adjustRightInd w:val="0"/>
              <w:rPr>
                <w:rFonts w:cstheme="minorHAnsi"/>
                <w:b/>
                <w:sz w:val="18"/>
                <w:szCs w:val="18"/>
              </w:rPr>
            </w:pPr>
            <w:r w:rsidRPr="00F00AC4">
              <w:rPr>
                <w:rFonts w:cstheme="minorHAnsi"/>
                <w:b/>
                <w:sz w:val="18"/>
                <w:szCs w:val="18"/>
              </w:rPr>
              <w:t>As a result of your agency's overall review and oversight activities this period, have we learned anything new or</w:t>
            </w:r>
            <w:r w:rsidR="00F00AC4" w:rsidRPr="00F00AC4">
              <w:rPr>
                <w:rFonts w:cstheme="minorHAnsi"/>
                <w:b/>
                <w:sz w:val="18"/>
                <w:szCs w:val="18"/>
              </w:rPr>
              <w:t xml:space="preserve"> </w:t>
            </w:r>
            <w:r w:rsidRPr="00F00AC4">
              <w:rPr>
                <w:rFonts w:cstheme="minorHAnsi"/>
                <w:b/>
                <w:sz w:val="18"/>
                <w:szCs w:val="18"/>
              </w:rPr>
              <w:t>different about what is important to or important for this person, or what others need to know to support the</w:t>
            </w:r>
            <w:r w:rsidR="00F00AC4" w:rsidRPr="00F00AC4">
              <w:rPr>
                <w:rFonts w:cstheme="minorHAnsi"/>
                <w:b/>
                <w:sz w:val="18"/>
                <w:szCs w:val="18"/>
              </w:rPr>
              <w:t xml:space="preserve"> person?</w:t>
            </w:r>
          </w:p>
          <w:p w:rsidR="00F00AC4" w:rsidRPr="00F00AC4" w:rsidRDefault="00F00AC4" w:rsidP="00F00AC4">
            <w:pPr>
              <w:autoSpaceDE w:val="0"/>
              <w:autoSpaceDN w:val="0"/>
              <w:adjustRightInd w:val="0"/>
              <w:rPr>
                <w:rFonts w:cstheme="minorHAnsi"/>
                <w:b/>
                <w:sz w:val="18"/>
                <w:szCs w:val="18"/>
              </w:rPr>
            </w:pPr>
          </w:p>
          <w:p w:rsidR="00C061C7" w:rsidRDefault="00F00AC4" w:rsidP="00C061C7">
            <w:pPr>
              <w:autoSpaceDE w:val="0"/>
              <w:autoSpaceDN w:val="0"/>
              <w:adjustRightInd w:val="0"/>
              <w:rPr>
                <w:rFonts w:cstheme="minorHAnsi"/>
              </w:rPr>
            </w:pPr>
            <w:r>
              <w:rPr>
                <w:rFonts w:cstheme="minorHAnsi"/>
              </w:rPr>
              <w:t xml:space="preserve">Examples </w:t>
            </w:r>
            <w:r w:rsidR="00C061C7">
              <w:rPr>
                <w:rFonts w:cstheme="minorHAnsi"/>
              </w:rPr>
              <w:t>include information certain people</w:t>
            </w:r>
            <w:r w:rsidRPr="00C061C7">
              <w:rPr>
                <w:rFonts w:cstheme="minorHAnsi"/>
              </w:rPr>
              <w:t xml:space="preserve"> know about supporting a person</w:t>
            </w:r>
            <w:r w:rsidR="00C061C7">
              <w:rPr>
                <w:rFonts w:cstheme="minorHAnsi"/>
              </w:rPr>
              <w:t>, an interest they have, or something they don’t like</w:t>
            </w:r>
            <w:r w:rsidRPr="00C061C7">
              <w:rPr>
                <w:rFonts w:cstheme="minorHAnsi"/>
              </w:rPr>
              <w:t xml:space="preserve"> that </w:t>
            </w:r>
            <w:r w:rsidR="006531F4">
              <w:rPr>
                <w:rFonts w:cstheme="minorHAnsi"/>
              </w:rPr>
              <w:t>needs to be</w:t>
            </w:r>
            <w:r w:rsidRPr="00C061C7">
              <w:rPr>
                <w:rFonts w:cstheme="minorHAnsi"/>
              </w:rPr>
              <w:t xml:space="preserve"> recorded in the ISP </w:t>
            </w:r>
            <w:r w:rsidR="006531F4">
              <w:rPr>
                <w:rFonts w:cstheme="minorHAnsi"/>
              </w:rPr>
              <w:t>and</w:t>
            </w:r>
            <w:r w:rsidRPr="00C061C7">
              <w:rPr>
                <w:rFonts w:cstheme="minorHAnsi"/>
              </w:rPr>
              <w:t xml:space="preserve"> shared with all support</w:t>
            </w:r>
            <w:r w:rsidR="00C061C7">
              <w:rPr>
                <w:rFonts w:cstheme="minorHAnsi"/>
              </w:rPr>
              <w:t>er</w:t>
            </w:r>
            <w:r w:rsidRPr="00C061C7">
              <w:rPr>
                <w:rFonts w:cstheme="minorHAnsi"/>
              </w:rPr>
              <w:t xml:space="preserve">s. </w:t>
            </w:r>
          </w:p>
          <w:p w:rsidR="00F00AC4" w:rsidRPr="00EF6C7C" w:rsidRDefault="00F00AC4" w:rsidP="00EF6C7C">
            <w:pPr>
              <w:pStyle w:val="ListParagraph"/>
              <w:numPr>
                <w:ilvl w:val="0"/>
                <w:numId w:val="26"/>
              </w:numPr>
              <w:autoSpaceDE w:val="0"/>
              <w:autoSpaceDN w:val="0"/>
              <w:adjustRightInd w:val="0"/>
              <w:rPr>
                <w:rFonts w:cstheme="minorHAnsi"/>
                <w:i/>
              </w:rPr>
            </w:pPr>
            <w:r w:rsidRPr="00EF6C7C">
              <w:rPr>
                <w:rFonts w:cstheme="minorHAnsi"/>
                <w:i/>
              </w:rPr>
              <w:t xml:space="preserve">Jon likes to help </w:t>
            </w:r>
            <w:r w:rsidR="00C061C7" w:rsidRPr="00EF6C7C">
              <w:rPr>
                <w:rFonts w:cstheme="minorHAnsi"/>
                <w:i/>
              </w:rPr>
              <w:t>make dinner</w:t>
            </w:r>
            <w:r w:rsidRPr="00EF6C7C">
              <w:rPr>
                <w:rFonts w:cstheme="minorHAnsi"/>
                <w:i/>
              </w:rPr>
              <w:t xml:space="preserve"> but if we don’t invite him to join us in the kitchen he won’t initiate the activity and </w:t>
            </w:r>
            <w:r w:rsidR="00C061C7" w:rsidRPr="00EF6C7C">
              <w:rPr>
                <w:rFonts w:cstheme="minorHAnsi"/>
                <w:i/>
              </w:rPr>
              <w:t xml:space="preserve">he </w:t>
            </w:r>
            <w:r w:rsidRPr="00EF6C7C">
              <w:rPr>
                <w:rFonts w:cstheme="minorHAnsi"/>
                <w:i/>
              </w:rPr>
              <w:t xml:space="preserve">feels left out. The best way to support </w:t>
            </w:r>
            <w:r w:rsidR="00C061C7" w:rsidRPr="00EF6C7C">
              <w:rPr>
                <w:rFonts w:cstheme="minorHAnsi"/>
                <w:i/>
              </w:rPr>
              <w:t xml:space="preserve">Jon is to let him know </w:t>
            </w:r>
            <w:r w:rsidR="006531F4">
              <w:rPr>
                <w:rFonts w:cstheme="minorHAnsi"/>
                <w:i/>
              </w:rPr>
              <w:t xml:space="preserve">when </w:t>
            </w:r>
            <w:r w:rsidR="00C061C7" w:rsidRPr="00EF6C7C">
              <w:rPr>
                <w:rFonts w:cstheme="minorHAnsi"/>
                <w:i/>
              </w:rPr>
              <w:t>it is time to start making dinner and ask him if he wants to help.</w:t>
            </w:r>
          </w:p>
          <w:p w:rsidR="00C061C7" w:rsidRPr="00EF6C7C" w:rsidRDefault="00C061C7" w:rsidP="00EF6C7C">
            <w:pPr>
              <w:pStyle w:val="ListParagraph"/>
              <w:numPr>
                <w:ilvl w:val="0"/>
                <w:numId w:val="26"/>
              </w:numPr>
              <w:autoSpaceDE w:val="0"/>
              <w:autoSpaceDN w:val="0"/>
              <w:adjustRightInd w:val="0"/>
              <w:rPr>
                <w:rFonts w:cstheme="minorHAnsi"/>
              </w:rPr>
            </w:pPr>
            <w:r w:rsidRPr="00EF6C7C">
              <w:rPr>
                <w:rFonts w:cstheme="minorHAnsi"/>
                <w:i/>
              </w:rPr>
              <w:t>Jon doesn’t like to take his morning medication before he has his first cup of coffee. A simple way to avoid unnecessary conflict is to wait until Jon finishes his coffee before letting him know it is time to take his medicine.</w:t>
            </w:r>
          </w:p>
          <w:p w:rsidR="00EF6C7C" w:rsidRDefault="00EF6C7C" w:rsidP="006531F4">
            <w:pPr>
              <w:pStyle w:val="ListParagraph"/>
              <w:numPr>
                <w:ilvl w:val="0"/>
                <w:numId w:val="26"/>
              </w:numPr>
              <w:autoSpaceDE w:val="0"/>
              <w:autoSpaceDN w:val="0"/>
              <w:adjustRightInd w:val="0"/>
              <w:rPr>
                <w:rFonts w:cstheme="minorHAnsi"/>
                <w:i/>
              </w:rPr>
            </w:pPr>
            <w:r>
              <w:rPr>
                <w:rFonts w:cstheme="minorHAnsi"/>
                <w:i/>
              </w:rPr>
              <w:t xml:space="preserve">Jon doesn’t want to leave his mom’s </w:t>
            </w:r>
            <w:r w:rsidR="006531F4">
              <w:rPr>
                <w:rFonts w:cstheme="minorHAnsi"/>
                <w:i/>
              </w:rPr>
              <w:t xml:space="preserve">house </w:t>
            </w:r>
            <w:r>
              <w:rPr>
                <w:rFonts w:cstheme="minorHAnsi"/>
                <w:i/>
              </w:rPr>
              <w:t xml:space="preserve">after spending a weekend with her. We found out that when Jon lived with his mom he loved watching game shows with her on weekday mornings. When he leaves her house on Sunday he knows he will be going back to work the next day and won’t get to see any </w:t>
            </w:r>
            <w:r w:rsidR="006531F4">
              <w:rPr>
                <w:rFonts w:cstheme="minorHAnsi"/>
                <w:i/>
              </w:rPr>
              <w:t>of the</w:t>
            </w:r>
            <w:r>
              <w:rPr>
                <w:rFonts w:cstheme="minorHAnsi"/>
                <w:i/>
              </w:rPr>
              <w:t xml:space="preserve"> shows. We </w:t>
            </w:r>
            <w:r w:rsidR="006531F4">
              <w:rPr>
                <w:rFonts w:cstheme="minorHAnsi"/>
                <w:i/>
              </w:rPr>
              <w:t>tried</w:t>
            </w:r>
            <w:r>
              <w:rPr>
                <w:rFonts w:cstheme="minorHAnsi"/>
                <w:i/>
              </w:rPr>
              <w:t xml:space="preserve"> recording Jon’s favorite game shows so he can watch them </w:t>
            </w:r>
            <w:r w:rsidR="006531F4">
              <w:rPr>
                <w:rFonts w:cstheme="minorHAnsi"/>
                <w:i/>
              </w:rPr>
              <w:t>after work and on the weekend. Now he doesn’t get upset when it’s time to leave his mom’s.</w:t>
            </w:r>
          </w:p>
          <w:p w:rsidR="006531F4" w:rsidRPr="006531F4" w:rsidRDefault="006531F4" w:rsidP="006531F4">
            <w:pPr>
              <w:autoSpaceDE w:val="0"/>
              <w:autoSpaceDN w:val="0"/>
              <w:adjustRightInd w:val="0"/>
              <w:rPr>
                <w:rFonts w:cstheme="minorHAnsi"/>
                <w:i/>
              </w:rPr>
            </w:pPr>
          </w:p>
          <w:p w:rsidR="006531F4" w:rsidRPr="006531F4" w:rsidRDefault="004822DF" w:rsidP="006531F4">
            <w:pPr>
              <w:autoSpaceDE w:val="0"/>
              <w:autoSpaceDN w:val="0"/>
              <w:adjustRightInd w:val="0"/>
              <w:rPr>
                <w:rFonts w:cstheme="minorHAnsi"/>
              </w:rPr>
            </w:pPr>
            <w:r>
              <w:rPr>
                <w:rFonts w:cstheme="minorHAnsi"/>
              </w:rPr>
              <w:t>Information</w:t>
            </w:r>
            <w:r w:rsidR="006531F4" w:rsidRPr="006531F4">
              <w:rPr>
                <w:rFonts w:cstheme="minorHAnsi"/>
              </w:rPr>
              <w:t xml:space="preserve"> that would </w:t>
            </w:r>
            <w:r w:rsidR="006531F4" w:rsidRPr="0072458A">
              <w:rPr>
                <w:rFonts w:cstheme="minorHAnsi"/>
                <w:b/>
              </w:rPr>
              <w:t>not</w:t>
            </w:r>
            <w:r w:rsidR="006531F4" w:rsidRPr="006531F4">
              <w:rPr>
                <w:rFonts w:cstheme="minorHAnsi"/>
              </w:rPr>
              <w:t xml:space="preserve"> </w:t>
            </w:r>
            <w:r w:rsidR="00F259C7">
              <w:rPr>
                <w:rFonts w:cstheme="minorHAnsi"/>
              </w:rPr>
              <w:t xml:space="preserve">need to </w:t>
            </w:r>
            <w:r w:rsidR="006531F4" w:rsidRPr="006531F4">
              <w:rPr>
                <w:rFonts w:cstheme="minorHAnsi"/>
              </w:rPr>
              <w:t xml:space="preserve">be recorded </w:t>
            </w:r>
            <w:r>
              <w:rPr>
                <w:rFonts w:cstheme="minorHAnsi"/>
              </w:rPr>
              <w:t>includes things that do</w:t>
            </w:r>
            <w:r w:rsidR="006531F4" w:rsidRPr="006531F4">
              <w:rPr>
                <w:rFonts w:cstheme="minorHAnsi"/>
              </w:rPr>
              <w:t>n’</w:t>
            </w:r>
            <w:r w:rsidR="001D2B3F">
              <w:rPr>
                <w:rFonts w:cstheme="minorHAnsi"/>
              </w:rPr>
              <w:t xml:space="preserve">t affect how supports </w:t>
            </w:r>
            <w:r w:rsidR="006531F4" w:rsidRPr="006531F4">
              <w:rPr>
                <w:rFonts w:cstheme="minorHAnsi"/>
              </w:rPr>
              <w:t xml:space="preserve">are provided or doesn’t require an ISP amendment. </w:t>
            </w:r>
            <w:r>
              <w:rPr>
                <w:rFonts w:cstheme="minorHAnsi"/>
              </w:rPr>
              <w:t>For example</w:t>
            </w:r>
            <w:r w:rsidR="0033312C">
              <w:rPr>
                <w:rFonts w:cstheme="minorHAnsi"/>
              </w:rPr>
              <w:t>:</w:t>
            </w:r>
          </w:p>
          <w:p w:rsidR="00BF0E8B" w:rsidRPr="00BF0E8B" w:rsidRDefault="00F93D7D" w:rsidP="00BF0E8B">
            <w:pPr>
              <w:pStyle w:val="ListParagraph"/>
              <w:numPr>
                <w:ilvl w:val="0"/>
                <w:numId w:val="32"/>
              </w:numPr>
              <w:autoSpaceDE w:val="0"/>
              <w:autoSpaceDN w:val="0"/>
              <w:adjustRightInd w:val="0"/>
              <w:rPr>
                <w:rFonts w:cstheme="minorHAnsi"/>
                <w:i/>
              </w:rPr>
            </w:pPr>
            <w:r w:rsidRPr="00BF0E8B">
              <w:rPr>
                <w:rFonts w:cstheme="minorHAnsi"/>
                <w:i/>
              </w:rPr>
              <w:t xml:space="preserve">Jon is working M, W, F instead of </w:t>
            </w:r>
            <w:r w:rsidR="00F259C7">
              <w:rPr>
                <w:rFonts w:cstheme="minorHAnsi"/>
                <w:i/>
              </w:rPr>
              <w:t xml:space="preserve">M, </w:t>
            </w:r>
            <w:r w:rsidRPr="00BF0E8B">
              <w:rPr>
                <w:rFonts w:cstheme="minorHAnsi"/>
                <w:i/>
              </w:rPr>
              <w:t>T, R</w:t>
            </w:r>
            <w:r w:rsidR="00BF0E8B" w:rsidRPr="00BF0E8B">
              <w:rPr>
                <w:rFonts w:cstheme="minorHAnsi"/>
                <w:i/>
              </w:rPr>
              <w:t>.</w:t>
            </w:r>
          </w:p>
          <w:p w:rsidR="006531F4" w:rsidRPr="00BF0E8B" w:rsidRDefault="00BF0E8B" w:rsidP="00BF0E8B">
            <w:pPr>
              <w:pStyle w:val="ListParagraph"/>
              <w:numPr>
                <w:ilvl w:val="0"/>
                <w:numId w:val="32"/>
              </w:numPr>
              <w:autoSpaceDE w:val="0"/>
              <w:autoSpaceDN w:val="0"/>
              <w:adjustRightInd w:val="0"/>
              <w:rPr>
                <w:rFonts w:cstheme="minorHAnsi"/>
                <w:i/>
              </w:rPr>
            </w:pPr>
            <w:r w:rsidRPr="00BF0E8B">
              <w:rPr>
                <w:rFonts w:cstheme="minorHAnsi"/>
                <w:i/>
              </w:rPr>
              <w:t>Jon is spending an extra weekend with his mother next month.</w:t>
            </w:r>
          </w:p>
          <w:p w:rsidR="00BF0E8B" w:rsidRDefault="00BF0E8B" w:rsidP="006531F4">
            <w:pPr>
              <w:pStyle w:val="ListParagraph"/>
              <w:numPr>
                <w:ilvl w:val="0"/>
                <w:numId w:val="27"/>
              </w:numPr>
              <w:autoSpaceDE w:val="0"/>
              <w:autoSpaceDN w:val="0"/>
              <w:adjustRightInd w:val="0"/>
              <w:rPr>
                <w:rFonts w:cstheme="minorHAnsi"/>
                <w:i/>
              </w:rPr>
            </w:pPr>
            <w:r>
              <w:rPr>
                <w:rFonts w:cstheme="minorHAnsi"/>
                <w:i/>
              </w:rPr>
              <w:t xml:space="preserve">Jon </w:t>
            </w:r>
            <w:r w:rsidR="001D2B3F">
              <w:rPr>
                <w:rFonts w:cstheme="minorHAnsi"/>
                <w:i/>
              </w:rPr>
              <w:t>renewed his gym membership for another year.</w:t>
            </w:r>
          </w:p>
          <w:p w:rsidR="001D2B3F" w:rsidRDefault="001D2B3F" w:rsidP="006531F4">
            <w:pPr>
              <w:pStyle w:val="ListParagraph"/>
              <w:numPr>
                <w:ilvl w:val="0"/>
                <w:numId w:val="27"/>
              </w:numPr>
              <w:autoSpaceDE w:val="0"/>
              <w:autoSpaceDN w:val="0"/>
              <w:adjustRightInd w:val="0"/>
              <w:rPr>
                <w:rFonts w:cstheme="minorHAnsi"/>
                <w:i/>
              </w:rPr>
            </w:pPr>
            <w:r>
              <w:rPr>
                <w:rFonts w:cstheme="minorHAnsi"/>
                <w:i/>
              </w:rPr>
              <w:t>Jon</w:t>
            </w:r>
            <w:r w:rsidR="00962CB3">
              <w:rPr>
                <w:rFonts w:cstheme="minorHAnsi"/>
                <w:i/>
              </w:rPr>
              <w:t xml:space="preserve"> ordered a subscription to Net </w:t>
            </w:r>
            <w:r>
              <w:rPr>
                <w:rFonts w:cstheme="minorHAnsi"/>
                <w:i/>
              </w:rPr>
              <w:t>Flix.</w:t>
            </w:r>
          </w:p>
          <w:p w:rsidR="00F259C7" w:rsidRPr="00F259C7" w:rsidRDefault="00F259C7" w:rsidP="00F259C7">
            <w:pPr>
              <w:autoSpaceDE w:val="0"/>
              <w:autoSpaceDN w:val="0"/>
              <w:adjustRightInd w:val="0"/>
              <w:rPr>
                <w:rFonts w:cstheme="minorHAnsi"/>
                <w:i/>
              </w:rPr>
            </w:pPr>
          </w:p>
        </w:tc>
      </w:tr>
      <w:tr w:rsidR="00F00AC4" w:rsidTr="001A23EF">
        <w:tc>
          <w:tcPr>
            <w:tcW w:w="3715" w:type="dxa"/>
            <w:tcBorders>
              <w:right w:val="single" w:sz="4" w:space="0" w:color="auto"/>
            </w:tcBorders>
          </w:tcPr>
          <w:p w:rsidR="00F00AC4" w:rsidRPr="00F00AC4" w:rsidRDefault="00F00AC4" w:rsidP="00F00AC4">
            <w:pPr>
              <w:pStyle w:val="ListParagraph"/>
              <w:ind w:left="360"/>
              <w:rPr>
                <w:rFonts w:cstheme="minorHAnsi"/>
                <w:i/>
                <w:sz w:val="18"/>
                <w:szCs w:val="18"/>
              </w:rPr>
            </w:pPr>
          </w:p>
        </w:tc>
        <w:tc>
          <w:tcPr>
            <w:tcW w:w="7301" w:type="dxa"/>
            <w:tcBorders>
              <w:top w:val="single" w:sz="4" w:space="0" w:color="auto"/>
              <w:left w:val="single" w:sz="4" w:space="0" w:color="auto"/>
              <w:bottom w:val="single" w:sz="4" w:space="0" w:color="auto"/>
              <w:right w:val="single" w:sz="4" w:space="0" w:color="auto"/>
            </w:tcBorders>
          </w:tcPr>
          <w:p w:rsidR="00F00AC4" w:rsidRDefault="00F00AC4" w:rsidP="00F00AC4">
            <w:pPr>
              <w:pStyle w:val="ListParagraph"/>
              <w:numPr>
                <w:ilvl w:val="0"/>
                <w:numId w:val="24"/>
              </w:numPr>
              <w:autoSpaceDE w:val="0"/>
              <w:autoSpaceDN w:val="0"/>
              <w:adjustRightInd w:val="0"/>
              <w:rPr>
                <w:rFonts w:cstheme="minorHAnsi"/>
                <w:b/>
                <w:sz w:val="18"/>
                <w:szCs w:val="18"/>
              </w:rPr>
            </w:pPr>
            <w:r w:rsidRPr="00F00AC4">
              <w:rPr>
                <w:rFonts w:cstheme="minorHAnsi"/>
                <w:b/>
                <w:sz w:val="18"/>
                <w:szCs w:val="18"/>
              </w:rPr>
              <w:t>How are we doing with implementing Personal Outcomes and providing Supports for Daily Life as stated in the ISP?</w:t>
            </w:r>
          </w:p>
          <w:p w:rsidR="00395944" w:rsidRDefault="00395944" w:rsidP="00395944">
            <w:pPr>
              <w:autoSpaceDE w:val="0"/>
              <w:autoSpaceDN w:val="0"/>
              <w:adjustRightInd w:val="0"/>
              <w:rPr>
                <w:rFonts w:cstheme="minorHAnsi"/>
              </w:rPr>
            </w:pPr>
          </w:p>
          <w:p w:rsidR="00395944" w:rsidRDefault="00395944" w:rsidP="00395944">
            <w:pPr>
              <w:autoSpaceDE w:val="0"/>
              <w:autoSpaceDN w:val="0"/>
              <w:adjustRightInd w:val="0"/>
              <w:rPr>
                <w:rFonts w:cstheme="minorHAnsi"/>
              </w:rPr>
            </w:pPr>
            <w:r>
              <w:rPr>
                <w:rFonts w:cstheme="minorHAnsi"/>
              </w:rPr>
              <w:t xml:space="preserve">Examples include information about the overall progress </w:t>
            </w:r>
            <w:r w:rsidR="002C6F6D">
              <w:rPr>
                <w:rFonts w:cstheme="minorHAnsi"/>
              </w:rPr>
              <w:t>in</w:t>
            </w:r>
            <w:r>
              <w:rPr>
                <w:rFonts w:cstheme="minorHAnsi"/>
              </w:rPr>
              <w:t xml:space="preserve"> achieving an outcome. The </w:t>
            </w:r>
            <w:r w:rsidR="002C6F6D">
              <w:rPr>
                <w:rFonts w:cstheme="minorHAnsi"/>
              </w:rPr>
              <w:t xml:space="preserve">actual </w:t>
            </w:r>
            <w:r>
              <w:rPr>
                <w:rFonts w:cstheme="minorHAnsi"/>
              </w:rPr>
              <w:t>outcome is recorded in column one. The things that were tried, learned, worked or didn’t work are recorded in column two. Any barrier that prevented progress or indicates the outcome needs to be revised</w:t>
            </w:r>
            <w:r w:rsidR="004822DF">
              <w:rPr>
                <w:rFonts w:cstheme="minorHAnsi"/>
              </w:rPr>
              <w:t>,</w:t>
            </w:r>
            <w:r>
              <w:rPr>
                <w:rFonts w:cstheme="minorHAnsi"/>
              </w:rPr>
              <w:t xml:space="preserve"> is recorded in the third column.</w:t>
            </w:r>
          </w:p>
          <w:p w:rsidR="00B821E0" w:rsidRDefault="00B821E0" w:rsidP="00395944">
            <w:pPr>
              <w:autoSpaceDE w:val="0"/>
              <w:autoSpaceDN w:val="0"/>
              <w:adjustRightInd w:val="0"/>
              <w:rPr>
                <w:rFonts w:cstheme="minorHAnsi"/>
              </w:rPr>
            </w:pPr>
          </w:p>
          <w:p w:rsidR="00B821E0" w:rsidRDefault="00B821E0" w:rsidP="00395944">
            <w:pPr>
              <w:autoSpaceDE w:val="0"/>
              <w:autoSpaceDN w:val="0"/>
              <w:adjustRightInd w:val="0"/>
              <w:rPr>
                <w:rFonts w:cstheme="minorHAnsi"/>
              </w:rPr>
            </w:pPr>
            <w:r>
              <w:rPr>
                <w:rFonts w:cstheme="minorHAnsi"/>
              </w:rPr>
              <w:t>As an example the following outcome could be added to the first column.</w:t>
            </w:r>
          </w:p>
          <w:p w:rsidR="00B821E0" w:rsidRPr="00B821E0" w:rsidRDefault="00B821E0" w:rsidP="00B821E0">
            <w:pPr>
              <w:pStyle w:val="ListParagraph"/>
              <w:numPr>
                <w:ilvl w:val="0"/>
                <w:numId w:val="33"/>
              </w:numPr>
              <w:autoSpaceDE w:val="0"/>
              <w:autoSpaceDN w:val="0"/>
              <w:adjustRightInd w:val="0"/>
              <w:rPr>
                <w:rFonts w:cstheme="minorHAnsi"/>
                <w:i/>
              </w:rPr>
            </w:pPr>
            <w:r w:rsidRPr="00B821E0">
              <w:rPr>
                <w:rFonts w:cstheme="minorHAnsi"/>
                <w:i/>
              </w:rPr>
              <w:t>Jon learns about the Old American West.</w:t>
            </w:r>
          </w:p>
          <w:p w:rsidR="00395944" w:rsidRDefault="00395944" w:rsidP="00395944">
            <w:pPr>
              <w:autoSpaceDE w:val="0"/>
              <w:autoSpaceDN w:val="0"/>
              <w:adjustRightInd w:val="0"/>
              <w:rPr>
                <w:rFonts w:cstheme="minorHAnsi"/>
              </w:rPr>
            </w:pPr>
          </w:p>
          <w:p w:rsidR="00395944" w:rsidRDefault="00395944" w:rsidP="00395944">
            <w:pPr>
              <w:autoSpaceDE w:val="0"/>
              <w:autoSpaceDN w:val="0"/>
              <w:adjustRightInd w:val="0"/>
              <w:rPr>
                <w:rFonts w:cstheme="minorHAnsi"/>
              </w:rPr>
            </w:pPr>
            <w:r>
              <w:rPr>
                <w:rFonts w:cstheme="minorHAnsi"/>
              </w:rPr>
              <w:t xml:space="preserve">For </w:t>
            </w:r>
            <w:r w:rsidR="00B821E0">
              <w:rPr>
                <w:rFonts w:cstheme="minorHAnsi"/>
              </w:rPr>
              <w:t>this outcome,</w:t>
            </w:r>
            <w:r>
              <w:rPr>
                <w:rFonts w:cstheme="minorHAnsi"/>
              </w:rPr>
              <w:t xml:space="preserve"> the following could be recorded in the second column.</w:t>
            </w:r>
            <w:r w:rsidR="004466E1">
              <w:rPr>
                <w:rFonts w:cstheme="minorHAnsi"/>
              </w:rPr>
              <w:t xml:space="preserve"> </w:t>
            </w:r>
          </w:p>
          <w:p w:rsidR="00395944" w:rsidRDefault="00395944" w:rsidP="00395944">
            <w:pPr>
              <w:pStyle w:val="ListParagraph"/>
              <w:numPr>
                <w:ilvl w:val="0"/>
                <w:numId w:val="27"/>
              </w:numPr>
              <w:autoSpaceDE w:val="0"/>
              <w:autoSpaceDN w:val="0"/>
              <w:adjustRightInd w:val="0"/>
              <w:rPr>
                <w:rFonts w:cstheme="minorHAnsi"/>
                <w:i/>
              </w:rPr>
            </w:pPr>
            <w:r w:rsidRPr="004822DF">
              <w:rPr>
                <w:rFonts w:cstheme="minorHAnsi"/>
                <w:i/>
              </w:rPr>
              <w:t xml:space="preserve">Jon saw a flyer for a class on regional Native American jewelry being offered at the museum and registered for the class. The class included a lecture and jewelry making. Jon seemed bored during the lecture </w:t>
            </w:r>
            <w:r w:rsidR="0072458A">
              <w:rPr>
                <w:rFonts w:cstheme="minorHAnsi"/>
                <w:i/>
              </w:rPr>
              <w:t xml:space="preserve">but when </w:t>
            </w:r>
            <w:r w:rsidRPr="004822DF">
              <w:rPr>
                <w:rFonts w:cstheme="minorHAnsi"/>
                <w:i/>
              </w:rPr>
              <w:t xml:space="preserve">we moved to the jewelry making part of the class, Jon lit up. He </w:t>
            </w:r>
            <w:r w:rsidR="004466E1" w:rsidRPr="004822DF">
              <w:rPr>
                <w:rFonts w:cstheme="minorHAnsi"/>
                <w:i/>
              </w:rPr>
              <w:t xml:space="preserve">made 2 necklaces and did such a nice job that the instructor took a picture of his work to include in the museum’s next newsletter. Jon wants to take more classes but next time we will look for ones that </w:t>
            </w:r>
            <w:r w:rsidR="0072458A">
              <w:rPr>
                <w:rFonts w:cstheme="minorHAnsi"/>
                <w:i/>
              </w:rPr>
              <w:t>have</w:t>
            </w:r>
            <w:r w:rsidR="004466E1" w:rsidRPr="004822DF">
              <w:rPr>
                <w:rFonts w:cstheme="minorHAnsi"/>
                <w:i/>
              </w:rPr>
              <w:t xml:space="preserve"> more hands on activities and le</w:t>
            </w:r>
            <w:r w:rsidR="0072458A">
              <w:rPr>
                <w:rFonts w:cstheme="minorHAnsi"/>
                <w:i/>
              </w:rPr>
              <w:t>ss lecture time.</w:t>
            </w:r>
          </w:p>
          <w:p w:rsidR="004822DF" w:rsidRPr="004822DF" w:rsidRDefault="004822DF" w:rsidP="004822DF">
            <w:pPr>
              <w:autoSpaceDE w:val="0"/>
              <w:autoSpaceDN w:val="0"/>
              <w:adjustRightInd w:val="0"/>
              <w:rPr>
                <w:rFonts w:cstheme="minorHAnsi"/>
                <w:i/>
              </w:rPr>
            </w:pPr>
          </w:p>
          <w:p w:rsidR="009C4C41" w:rsidRDefault="004466E1" w:rsidP="009C4C41">
            <w:pPr>
              <w:autoSpaceDE w:val="0"/>
              <w:autoSpaceDN w:val="0"/>
              <w:adjustRightInd w:val="0"/>
              <w:rPr>
                <w:rFonts w:cstheme="minorHAnsi"/>
              </w:rPr>
            </w:pPr>
            <w:r>
              <w:rPr>
                <w:rFonts w:cstheme="minorHAnsi"/>
              </w:rPr>
              <w:t xml:space="preserve">Using the same outcome as an example, </w:t>
            </w:r>
            <w:r w:rsidR="009C4C41">
              <w:rPr>
                <w:rFonts w:cstheme="minorHAnsi"/>
              </w:rPr>
              <w:t>we could record a barrier by selecting “</w:t>
            </w:r>
            <w:r w:rsidR="009C4C41" w:rsidRPr="00B821E0">
              <w:rPr>
                <w:rFonts w:cstheme="minorHAnsi"/>
                <w:i/>
              </w:rPr>
              <w:t>Yes</w:t>
            </w:r>
            <w:r w:rsidR="009C4C41">
              <w:rPr>
                <w:rFonts w:cstheme="minorHAnsi"/>
              </w:rPr>
              <w:t>”</w:t>
            </w:r>
            <w:r w:rsidR="00B821E0">
              <w:rPr>
                <w:rFonts w:cstheme="minorHAnsi"/>
              </w:rPr>
              <w:t xml:space="preserve"> and adding this information to column three.</w:t>
            </w:r>
          </w:p>
          <w:p w:rsidR="009C4C41" w:rsidRPr="009C4C41" w:rsidRDefault="009C4C41" w:rsidP="009C4C41">
            <w:pPr>
              <w:pStyle w:val="ListParagraph"/>
              <w:numPr>
                <w:ilvl w:val="0"/>
                <w:numId w:val="27"/>
              </w:numPr>
              <w:autoSpaceDE w:val="0"/>
              <w:autoSpaceDN w:val="0"/>
              <w:adjustRightInd w:val="0"/>
              <w:rPr>
                <w:rFonts w:cstheme="minorHAnsi"/>
              </w:rPr>
            </w:pPr>
            <w:r>
              <w:rPr>
                <w:rFonts w:cstheme="minorHAnsi"/>
                <w:i/>
              </w:rPr>
              <w:t>The Native American Museum is closed for repairs and renovations for 3 months. Because the museum is the only local resource for regular activities and information about the Old American West, its closure is a barrier to implementing th</w:t>
            </w:r>
            <w:r w:rsidR="00B821E0">
              <w:rPr>
                <w:rFonts w:cstheme="minorHAnsi"/>
                <w:i/>
              </w:rPr>
              <w:t>e</w:t>
            </w:r>
            <w:r>
              <w:rPr>
                <w:rFonts w:cstheme="minorHAnsi"/>
                <w:i/>
              </w:rPr>
              <w:t xml:space="preserve"> outcome.  While it is closed we will look for information and events online.</w:t>
            </w:r>
          </w:p>
          <w:p w:rsidR="009C4C41" w:rsidRDefault="009C4C41" w:rsidP="004466E1">
            <w:pPr>
              <w:autoSpaceDE w:val="0"/>
              <w:autoSpaceDN w:val="0"/>
              <w:adjustRightInd w:val="0"/>
              <w:rPr>
                <w:rFonts w:cstheme="minorHAnsi"/>
              </w:rPr>
            </w:pPr>
          </w:p>
          <w:p w:rsidR="004466E1" w:rsidRDefault="009C4C41" w:rsidP="004466E1">
            <w:pPr>
              <w:autoSpaceDE w:val="0"/>
              <w:autoSpaceDN w:val="0"/>
              <w:adjustRightInd w:val="0"/>
              <w:rPr>
                <w:rFonts w:cstheme="minorHAnsi"/>
              </w:rPr>
            </w:pPr>
            <w:r>
              <w:rPr>
                <w:rFonts w:cstheme="minorHAnsi"/>
              </w:rPr>
              <w:t>I</w:t>
            </w:r>
            <w:r w:rsidR="004466E1">
              <w:rPr>
                <w:rFonts w:cstheme="minorHAnsi"/>
              </w:rPr>
              <w:t>f Jon decide</w:t>
            </w:r>
            <w:r w:rsidR="00B821E0">
              <w:rPr>
                <w:rFonts w:cstheme="minorHAnsi"/>
              </w:rPr>
              <w:t>s</w:t>
            </w:r>
            <w:r w:rsidR="004466E1">
              <w:rPr>
                <w:rFonts w:cstheme="minorHAnsi"/>
              </w:rPr>
              <w:t xml:space="preserve"> he want</w:t>
            </w:r>
            <w:r w:rsidR="004822DF">
              <w:rPr>
                <w:rFonts w:cstheme="minorHAnsi"/>
              </w:rPr>
              <w:t>s</w:t>
            </w:r>
            <w:r w:rsidR="004466E1">
              <w:rPr>
                <w:rFonts w:cstheme="minorHAnsi"/>
              </w:rPr>
              <w:t xml:space="preserve"> to learn more about making jewelry </w:t>
            </w:r>
            <w:r w:rsidR="00B821E0">
              <w:rPr>
                <w:rFonts w:cstheme="minorHAnsi"/>
              </w:rPr>
              <w:t>instead of learning</w:t>
            </w:r>
            <w:r w:rsidR="004466E1">
              <w:rPr>
                <w:rFonts w:cstheme="minorHAnsi"/>
              </w:rPr>
              <w:t xml:space="preserve"> more about the Old American West, we could record </w:t>
            </w:r>
            <w:r>
              <w:rPr>
                <w:rFonts w:cstheme="minorHAnsi"/>
              </w:rPr>
              <w:t>that a change to the ISP is needed</w:t>
            </w:r>
            <w:r w:rsidR="004466E1">
              <w:rPr>
                <w:rFonts w:cstheme="minorHAnsi"/>
              </w:rPr>
              <w:t xml:space="preserve"> </w:t>
            </w:r>
            <w:r w:rsidR="00B821E0">
              <w:rPr>
                <w:rFonts w:cstheme="minorHAnsi"/>
              </w:rPr>
              <w:t>in column three</w:t>
            </w:r>
            <w:r w:rsidR="004466E1">
              <w:rPr>
                <w:rFonts w:cstheme="minorHAnsi"/>
              </w:rPr>
              <w:t>.</w:t>
            </w:r>
          </w:p>
          <w:p w:rsidR="00F259C7" w:rsidRDefault="004466E1" w:rsidP="00F259C7">
            <w:pPr>
              <w:pStyle w:val="ListParagraph"/>
              <w:numPr>
                <w:ilvl w:val="0"/>
                <w:numId w:val="27"/>
              </w:numPr>
              <w:autoSpaceDE w:val="0"/>
              <w:autoSpaceDN w:val="0"/>
              <w:adjustRightInd w:val="0"/>
              <w:rPr>
                <w:rFonts w:cstheme="minorHAnsi"/>
                <w:i/>
              </w:rPr>
            </w:pPr>
            <w:r w:rsidRPr="004822DF">
              <w:rPr>
                <w:rFonts w:cstheme="minorHAnsi"/>
                <w:i/>
              </w:rPr>
              <w:t xml:space="preserve">Jon doesn’t want to pursue learning about the Old American West anymore. He really wants to make </w:t>
            </w:r>
            <w:r w:rsidR="004822DF" w:rsidRPr="004822DF">
              <w:rPr>
                <w:rFonts w:cstheme="minorHAnsi"/>
                <w:i/>
              </w:rPr>
              <w:t>Native American</w:t>
            </w:r>
            <w:r w:rsidRPr="004822DF">
              <w:rPr>
                <w:rFonts w:cstheme="minorHAnsi"/>
                <w:i/>
              </w:rPr>
              <w:t xml:space="preserve"> jewelry</w:t>
            </w:r>
            <w:r w:rsidR="004822DF" w:rsidRPr="004822DF">
              <w:rPr>
                <w:rFonts w:cstheme="minorHAnsi"/>
                <w:i/>
              </w:rPr>
              <w:t xml:space="preserve"> and said, “If I get good enough I can sell things at the flea market.” The Old American West outcome and actions should be amended to reflect that Jon is more interested in making and selling Native American jewelry.</w:t>
            </w:r>
          </w:p>
          <w:p w:rsidR="004822DF" w:rsidRPr="004822DF" w:rsidRDefault="004822DF" w:rsidP="004822DF">
            <w:pPr>
              <w:autoSpaceDE w:val="0"/>
              <w:autoSpaceDN w:val="0"/>
              <w:adjustRightInd w:val="0"/>
              <w:rPr>
                <w:rFonts w:cstheme="minorHAnsi"/>
                <w:i/>
              </w:rPr>
            </w:pPr>
          </w:p>
          <w:p w:rsidR="004822DF" w:rsidRDefault="004822DF" w:rsidP="004822DF">
            <w:pPr>
              <w:autoSpaceDE w:val="0"/>
              <w:autoSpaceDN w:val="0"/>
              <w:adjustRightInd w:val="0"/>
              <w:rPr>
                <w:rFonts w:cstheme="minorHAnsi"/>
              </w:rPr>
            </w:pPr>
            <w:r>
              <w:rPr>
                <w:rFonts w:cstheme="minorHAnsi"/>
              </w:rPr>
              <w:t xml:space="preserve">Actions steps and the frequency of an activity </w:t>
            </w:r>
            <w:r w:rsidR="0072458A">
              <w:rPr>
                <w:rFonts w:cstheme="minorHAnsi"/>
              </w:rPr>
              <w:t>should</w:t>
            </w:r>
            <w:r>
              <w:rPr>
                <w:rFonts w:cstheme="minorHAnsi"/>
              </w:rPr>
              <w:t xml:space="preserve"> </w:t>
            </w:r>
            <w:r w:rsidRPr="00962CB3">
              <w:rPr>
                <w:rFonts w:cstheme="minorHAnsi"/>
                <w:b/>
              </w:rPr>
              <w:t>not</w:t>
            </w:r>
            <w:r>
              <w:rPr>
                <w:rFonts w:cstheme="minorHAnsi"/>
              </w:rPr>
              <w:t xml:space="preserve"> be included in column two. </w:t>
            </w:r>
            <w:r w:rsidR="00962CB3">
              <w:rPr>
                <w:rFonts w:cstheme="minorHAnsi"/>
              </w:rPr>
              <w:t>For</w:t>
            </w:r>
            <w:r w:rsidR="002C6F6D">
              <w:rPr>
                <w:rFonts w:cstheme="minorHAnsi"/>
              </w:rPr>
              <w:t xml:space="preserve"> the outcome </w:t>
            </w:r>
            <w:r w:rsidR="002C6F6D" w:rsidRPr="00395944">
              <w:rPr>
                <w:rFonts w:cstheme="minorHAnsi"/>
                <w:i/>
              </w:rPr>
              <w:t>“Jon learns about the Old American West</w:t>
            </w:r>
            <w:r w:rsidR="002C6F6D">
              <w:rPr>
                <w:rFonts w:cstheme="minorHAnsi"/>
                <w:i/>
              </w:rPr>
              <w:t>.”</w:t>
            </w:r>
            <w:r w:rsidR="002C6F6D">
              <w:rPr>
                <w:rFonts w:cstheme="minorHAnsi"/>
              </w:rPr>
              <w:t xml:space="preserve"> </w:t>
            </w:r>
            <w:r>
              <w:rPr>
                <w:rFonts w:cstheme="minorHAnsi"/>
              </w:rPr>
              <w:t xml:space="preserve">you would </w:t>
            </w:r>
            <w:r w:rsidRPr="00962CB3">
              <w:rPr>
                <w:rFonts w:cstheme="minorHAnsi"/>
              </w:rPr>
              <w:t xml:space="preserve">not </w:t>
            </w:r>
            <w:r w:rsidR="00962CB3">
              <w:rPr>
                <w:rFonts w:cstheme="minorHAnsi"/>
              </w:rPr>
              <w:t>record the following information</w:t>
            </w:r>
            <w:r>
              <w:rPr>
                <w:rFonts w:cstheme="minorHAnsi"/>
              </w:rPr>
              <w:t>:</w:t>
            </w:r>
          </w:p>
          <w:p w:rsidR="004822DF" w:rsidRPr="002C6F6D" w:rsidRDefault="004822DF" w:rsidP="004822DF">
            <w:pPr>
              <w:pStyle w:val="ListParagraph"/>
              <w:numPr>
                <w:ilvl w:val="0"/>
                <w:numId w:val="27"/>
              </w:numPr>
              <w:autoSpaceDE w:val="0"/>
              <w:autoSpaceDN w:val="0"/>
              <w:adjustRightInd w:val="0"/>
              <w:rPr>
                <w:rFonts w:cstheme="minorHAnsi"/>
                <w:i/>
              </w:rPr>
            </w:pPr>
            <w:r w:rsidRPr="002C6F6D">
              <w:rPr>
                <w:rFonts w:cstheme="minorHAnsi"/>
                <w:i/>
              </w:rPr>
              <w:t xml:space="preserve">Jon </w:t>
            </w:r>
            <w:r w:rsidR="002C6F6D" w:rsidRPr="002C6F6D">
              <w:rPr>
                <w:rFonts w:cstheme="minorHAnsi"/>
                <w:i/>
              </w:rPr>
              <w:t>has</w:t>
            </w:r>
            <w:r w:rsidRPr="002C6F6D">
              <w:rPr>
                <w:rFonts w:cstheme="minorHAnsi"/>
                <w:i/>
              </w:rPr>
              <w:t xml:space="preserve"> a membership at the local Native American Museum.</w:t>
            </w:r>
          </w:p>
          <w:p w:rsidR="002C6F6D" w:rsidRDefault="002C6F6D" w:rsidP="004822DF">
            <w:pPr>
              <w:pStyle w:val="ListParagraph"/>
              <w:numPr>
                <w:ilvl w:val="0"/>
                <w:numId w:val="27"/>
              </w:numPr>
              <w:autoSpaceDE w:val="0"/>
              <w:autoSpaceDN w:val="0"/>
              <w:adjustRightInd w:val="0"/>
              <w:rPr>
                <w:rFonts w:cstheme="minorHAnsi"/>
                <w:i/>
              </w:rPr>
            </w:pPr>
            <w:r w:rsidRPr="002C6F6D">
              <w:rPr>
                <w:rFonts w:cstheme="minorHAnsi"/>
                <w:i/>
              </w:rPr>
              <w:t>Jon went to the museum 2xs in March.</w:t>
            </w:r>
          </w:p>
          <w:p w:rsidR="00F259C7" w:rsidRPr="002C6F6D" w:rsidRDefault="00F259C7" w:rsidP="004822DF">
            <w:pPr>
              <w:pStyle w:val="ListParagraph"/>
              <w:numPr>
                <w:ilvl w:val="0"/>
                <w:numId w:val="27"/>
              </w:numPr>
              <w:autoSpaceDE w:val="0"/>
              <w:autoSpaceDN w:val="0"/>
              <w:adjustRightInd w:val="0"/>
              <w:rPr>
                <w:rFonts w:cstheme="minorHAnsi"/>
                <w:i/>
              </w:rPr>
            </w:pPr>
            <w:r>
              <w:rPr>
                <w:rFonts w:cstheme="minorHAnsi"/>
                <w:i/>
              </w:rPr>
              <w:t>Jon refused a trip to the museum 1x in March.</w:t>
            </w:r>
          </w:p>
          <w:p w:rsidR="002C6F6D" w:rsidRPr="00F259C7" w:rsidRDefault="002C6F6D" w:rsidP="00F259C7">
            <w:pPr>
              <w:pStyle w:val="ListParagraph"/>
              <w:numPr>
                <w:ilvl w:val="0"/>
                <w:numId w:val="27"/>
              </w:numPr>
              <w:autoSpaceDE w:val="0"/>
              <w:autoSpaceDN w:val="0"/>
              <w:adjustRightInd w:val="0"/>
              <w:rPr>
                <w:rFonts w:cstheme="minorHAnsi"/>
              </w:rPr>
            </w:pPr>
            <w:r w:rsidRPr="002C6F6D">
              <w:rPr>
                <w:rFonts w:cstheme="minorHAnsi"/>
                <w:i/>
              </w:rPr>
              <w:t>Jon watched a movie of his choice about the Old West 4xs in March.</w:t>
            </w:r>
          </w:p>
        </w:tc>
      </w:tr>
      <w:tr w:rsidR="00F00AC4" w:rsidTr="001A23EF">
        <w:tc>
          <w:tcPr>
            <w:tcW w:w="3715" w:type="dxa"/>
            <w:tcBorders>
              <w:right w:val="single" w:sz="4" w:space="0" w:color="auto"/>
            </w:tcBorders>
          </w:tcPr>
          <w:p w:rsidR="00F00AC4" w:rsidRPr="00F00AC4" w:rsidRDefault="00F00AC4" w:rsidP="00F00AC4">
            <w:pPr>
              <w:pStyle w:val="ListParagraph"/>
              <w:ind w:left="360"/>
              <w:rPr>
                <w:rFonts w:cstheme="minorHAnsi"/>
                <w:i/>
                <w:sz w:val="18"/>
                <w:szCs w:val="18"/>
              </w:rPr>
            </w:pPr>
          </w:p>
        </w:tc>
        <w:tc>
          <w:tcPr>
            <w:tcW w:w="7301" w:type="dxa"/>
            <w:tcBorders>
              <w:top w:val="single" w:sz="4" w:space="0" w:color="auto"/>
              <w:left w:val="single" w:sz="4" w:space="0" w:color="auto"/>
              <w:bottom w:val="single" w:sz="4" w:space="0" w:color="auto"/>
              <w:right w:val="single" w:sz="4" w:space="0" w:color="auto"/>
            </w:tcBorders>
          </w:tcPr>
          <w:p w:rsidR="00F00AC4" w:rsidRDefault="00F00AC4" w:rsidP="00F00AC4">
            <w:pPr>
              <w:pStyle w:val="ListParagraph"/>
              <w:numPr>
                <w:ilvl w:val="0"/>
                <w:numId w:val="24"/>
              </w:numPr>
              <w:autoSpaceDE w:val="0"/>
              <w:autoSpaceDN w:val="0"/>
              <w:adjustRightInd w:val="0"/>
              <w:rPr>
                <w:rFonts w:cstheme="minorHAnsi"/>
                <w:b/>
                <w:sz w:val="18"/>
                <w:szCs w:val="18"/>
              </w:rPr>
            </w:pPr>
            <w:r w:rsidRPr="00F00AC4">
              <w:rPr>
                <w:rFonts w:cstheme="minorHAnsi"/>
                <w:b/>
                <w:sz w:val="18"/>
                <w:szCs w:val="18"/>
              </w:rPr>
              <w:t>Did the person receive services from your agency in the amount and frequency as authorized in section C. of the ISP?</w:t>
            </w:r>
          </w:p>
          <w:p w:rsidR="002C6F6D" w:rsidRPr="002C6F6D" w:rsidRDefault="002C6F6D" w:rsidP="002C6F6D">
            <w:pPr>
              <w:autoSpaceDE w:val="0"/>
              <w:autoSpaceDN w:val="0"/>
              <w:adjustRightInd w:val="0"/>
              <w:rPr>
                <w:rFonts w:cstheme="minorHAnsi"/>
                <w:b/>
                <w:sz w:val="18"/>
                <w:szCs w:val="18"/>
              </w:rPr>
            </w:pPr>
          </w:p>
          <w:p w:rsidR="002C6F6D" w:rsidRDefault="002C6F6D" w:rsidP="002C6F6D">
            <w:pPr>
              <w:autoSpaceDE w:val="0"/>
              <w:autoSpaceDN w:val="0"/>
              <w:adjustRightInd w:val="0"/>
              <w:rPr>
                <w:rFonts w:cstheme="minorHAnsi"/>
              </w:rPr>
            </w:pPr>
            <w:r w:rsidRPr="002C6F6D">
              <w:rPr>
                <w:rFonts w:cstheme="minorHAnsi"/>
              </w:rPr>
              <w:t>If services were not</w:t>
            </w:r>
            <w:r>
              <w:rPr>
                <w:rFonts w:cstheme="minorHAnsi"/>
              </w:rPr>
              <w:t xml:space="preserve"> provided in the amount and frequency authorized briefly state why.</w:t>
            </w:r>
            <w:r w:rsidR="00CC1DA3">
              <w:rPr>
                <w:rFonts w:cstheme="minorHAnsi"/>
              </w:rPr>
              <w:t xml:space="preserve"> Some examples of why services weren’t provided as authorized include:</w:t>
            </w:r>
          </w:p>
          <w:p w:rsidR="00CC1DA3" w:rsidRPr="00D64A2C" w:rsidRDefault="00CC1DA3" w:rsidP="00CC1DA3">
            <w:pPr>
              <w:pStyle w:val="ListParagraph"/>
              <w:numPr>
                <w:ilvl w:val="0"/>
                <w:numId w:val="28"/>
              </w:numPr>
              <w:autoSpaceDE w:val="0"/>
              <w:autoSpaceDN w:val="0"/>
              <w:adjustRightInd w:val="0"/>
              <w:rPr>
                <w:rFonts w:cstheme="minorHAnsi"/>
                <w:i/>
              </w:rPr>
            </w:pPr>
            <w:r w:rsidRPr="00D64A2C">
              <w:rPr>
                <w:rFonts w:cstheme="minorHAnsi"/>
                <w:i/>
              </w:rPr>
              <w:t>Jon spent 3 nights at his mother’s house in March.</w:t>
            </w:r>
          </w:p>
          <w:p w:rsidR="00CC1DA3" w:rsidRPr="00D64A2C" w:rsidRDefault="00CC1DA3" w:rsidP="00CC1DA3">
            <w:pPr>
              <w:pStyle w:val="ListParagraph"/>
              <w:numPr>
                <w:ilvl w:val="0"/>
                <w:numId w:val="28"/>
              </w:numPr>
              <w:autoSpaceDE w:val="0"/>
              <w:autoSpaceDN w:val="0"/>
              <w:adjustRightInd w:val="0"/>
              <w:rPr>
                <w:rFonts w:cstheme="minorHAnsi"/>
                <w:i/>
              </w:rPr>
            </w:pPr>
            <w:r w:rsidRPr="00D64A2C">
              <w:rPr>
                <w:rFonts w:cstheme="minorHAnsi"/>
                <w:i/>
              </w:rPr>
              <w:t>Jon missed 1 day of work to go shopping with his mother.</w:t>
            </w:r>
          </w:p>
          <w:p w:rsidR="00CC1DA3" w:rsidRPr="00D64A2C" w:rsidRDefault="00CC1DA3" w:rsidP="00CC1DA3">
            <w:pPr>
              <w:pStyle w:val="ListParagraph"/>
              <w:numPr>
                <w:ilvl w:val="0"/>
                <w:numId w:val="28"/>
              </w:numPr>
              <w:autoSpaceDE w:val="0"/>
              <w:autoSpaceDN w:val="0"/>
              <w:adjustRightInd w:val="0"/>
              <w:rPr>
                <w:rFonts w:cstheme="minorHAnsi"/>
                <w:i/>
              </w:rPr>
            </w:pPr>
            <w:r w:rsidRPr="00D64A2C">
              <w:rPr>
                <w:rFonts w:cstheme="minorHAnsi"/>
                <w:i/>
              </w:rPr>
              <w:t>Jon was sick and missed 1 day at the workshop.</w:t>
            </w:r>
          </w:p>
          <w:p w:rsidR="0072458A" w:rsidRPr="0072458A" w:rsidRDefault="0072458A" w:rsidP="0072458A">
            <w:pPr>
              <w:autoSpaceDE w:val="0"/>
              <w:autoSpaceDN w:val="0"/>
              <w:adjustRightInd w:val="0"/>
              <w:rPr>
                <w:rFonts w:cstheme="minorHAnsi"/>
              </w:rPr>
            </w:pPr>
          </w:p>
          <w:p w:rsidR="00CC1DA3" w:rsidRDefault="00CC1DA3" w:rsidP="00CC1DA3">
            <w:pPr>
              <w:autoSpaceDE w:val="0"/>
              <w:autoSpaceDN w:val="0"/>
              <w:adjustRightInd w:val="0"/>
              <w:rPr>
                <w:rFonts w:cstheme="minorHAnsi"/>
              </w:rPr>
            </w:pPr>
            <w:r>
              <w:rPr>
                <w:rFonts w:cstheme="minorHAnsi"/>
              </w:rPr>
              <w:t xml:space="preserve">Services should </w:t>
            </w:r>
            <w:r w:rsidRPr="0072458A">
              <w:rPr>
                <w:rFonts w:cstheme="minorHAnsi"/>
                <w:b/>
              </w:rPr>
              <w:t>not</w:t>
            </w:r>
            <w:r>
              <w:rPr>
                <w:rFonts w:cstheme="minorHAnsi"/>
              </w:rPr>
              <w:t xml:space="preserve"> be under-utilized because of a staffing shortage. For example:</w:t>
            </w:r>
          </w:p>
          <w:p w:rsidR="00CC1DA3" w:rsidRPr="00D64A2C" w:rsidRDefault="00CC1DA3" w:rsidP="00CC1DA3">
            <w:pPr>
              <w:pStyle w:val="ListParagraph"/>
              <w:numPr>
                <w:ilvl w:val="0"/>
                <w:numId w:val="29"/>
              </w:numPr>
              <w:autoSpaceDE w:val="0"/>
              <w:autoSpaceDN w:val="0"/>
              <w:adjustRightInd w:val="0"/>
              <w:rPr>
                <w:rFonts w:cstheme="minorHAnsi"/>
                <w:i/>
              </w:rPr>
            </w:pPr>
            <w:r w:rsidRPr="00D64A2C">
              <w:rPr>
                <w:rFonts w:cstheme="minorHAnsi"/>
                <w:i/>
              </w:rPr>
              <w:t>Jon couldn’t go to work 2 days in March because his staff was out sick.</w:t>
            </w:r>
          </w:p>
          <w:p w:rsidR="00CC1DA3" w:rsidRPr="00CC1DA3" w:rsidRDefault="00CC1DA3" w:rsidP="00CC1DA3">
            <w:pPr>
              <w:pStyle w:val="ListParagraph"/>
              <w:numPr>
                <w:ilvl w:val="0"/>
                <w:numId w:val="29"/>
              </w:numPr>
              <w:autoSpaceDE w:val="0"/>
              <w:autoSpaceDN w:val="0"/>
              <w:adjustRightInd w:val="0"/>
              <w:rPr>
                <w:rFonts w:cstheme="minorHAnsi"/>
              </w:rPr>
            </w:pPr>
            <w:r w:rsidRPr="00D64A2C">
              <w:rPr>
                <w:rFonts w:cstheme="minorHAnsi"/>
                <w:i/>
              </w:rPr>
              <w:t>Due to staff quitting without notice, Jon missed 3 days at the workshop.</w:t>
            </w:r>
          </w:p>
        </w:tc>
      </w:tr>
      <w:tr w:rsidR="00F00AC4" w:rsidTr="001A23EF">
        <w:tc>
          <w:tcPr>
            <w:tcW w:w="3715" w:type="dxa"/>
            <w:tcBorders>
              <w:right w:val="single" w:sz="4" w:space="0" w:color="auto"/>
            </w:tcBorders>
          </w:tcPr>
          <w:p w:rsidR="00F00AC4" w:rsidRPr="00F00AC4" w:rsidRDefault="00F00AC4" w:rsidP="00F00AC4">
            <w:pPr>
              <w:pStyle w:val="ListParagraph"/>
              <w:ind w:left="360"/>
              <w:rPr>
                <w:rFonts w:cstheme="minorHAnsi"/>
                <w:i/>
                <w:sz w:val="18"/>
                <w:szCs w:val="18"/>
              </w:rPr>
            </w:pPr>
          </w:p>
        </w:tc>
        <w:tc>
          <w:tcPr>
            <w:tcW w:w="7301" w:type="dxa"/>
            <w:tcBorders>
              <w:top w:val="single" w:sz="4" w:space="0" w:color="auto"/>
              <w:left w:val="single" w:sz="4" w:space="0" w:color="auto"/>
              <w:bottom w:val="single" w:sz="4" w:space="0" w:color="auto"/>
              <w:right w:val="single" w:sz="4" w:space="0" w:color="auto"/>
            </w:tcBorders>
          </w:tcPr>
          <w:p w:rsidR="00F00AC4" w:rsidRDefault="00F00AC4" w:rsidP="00F00AC4">
            <w:pPr>
              <w:pStyle w:val="ListParagraph"/>
              <w:numPr>
                <w:ilvl w:val="0"/>
                <w:numId w:val="24"/>
              </w:numPr>
              <w:autoSpaceDE w:val="0"/>
              <w:autoSpaceDN w:val="0"/>
              <w:adjustRightInd w:val="0"/>
              <w:rPr>
                <w:rFonts w:cstheme="minorHAnsi"/>
                <w:b/>
                <w:sz w:val="18"/>
                <w:szCs w:val="18"/>
              </w:rPr>
            </w:pPr>
            <w:r w:rsidRPr="00F00AC4">
              <w:rPr>
                <w:rFonts w:cstheme="minorHAnsi"/>
                <w:b/>
                <w:sz w:val="18"/>
                <w:szCs w:val="18"/>
              </w:rPr>
              <w:t>Health &amp; Safety:</w:t>
            </w:r>
          </w:p>
          <w:p w:rsidR="00467093" w:rsidRPr="00467093" w:rsidRDefault="00467093" w:rsidP="00467093">
            <w:pPr>
              <w:autoSpaceDE w:val="0"/>
              <w:autoSpaceDN w:val="0"/>
              <w:adjustRightInd w:val="0"/>
              <w:rPr>
                <w:rFonts w:cstheme="minorHAnsi"/>
                <w:b/>
                <w:sz w:val="18"/>
                <w:szCs w:val="18"/>
              </w:rPr>
            </w:pPr>
          </w:p>
          <w:p w:rsidR="00CC1DA3" w:rsidRDefault="00CC1DA3" w:rsidP="00CC1DA3">
            <w:pPr>
              <w:autoSpaceDE w:val="0"/>
              <w:autoSpaceDN w:val="0"/>
              <w:adjustRightInd w:val="0"/>
              <w:rPr>
                <w:rFonts w:cstheme="minorHAnsi"/>
              </w:rPr>
            </w:pPr>
            <w:r>
              <w:rPr>
                <w:rFonts w:cstheme="minorHAnsi"/>
              </w:rPr>
              <w:t>Information about medical appointments or health issues that need more follow up or require a change in how someone is supported is shared in this section. For example:</w:t>
            </w:r>
          </w:p>
          <w:p w:rsidR="00B368BD" w:rsidRPr="00D64A2C" w:rsidRDefault="00F259C7" w:rsidP="00B368BD">
            <w:pPr>
              <w:pStyle w:val="ListParagraph"/>
              <w:numPr>
                <w:ilvl w:val="0"/>
                <w:numId w:val="30"/>
              </w:numPr>
              <w:autoSpaceDE w:val="0"/>
              <w:autoSpaceDN w:val="0"/>
              <w:adjustRightInd w:val="0"/>
              <w:rPr>
                <w:rFonts w:cstheme="minorHAnsi"/>
                <w:i/>
              </w:rPr>
            </w:pPr>
            <w:r>
              <w:rPr>
                <w:rFonts w:cstheme="minorHAnsi"/>
                <w:i/>
              </w:rPr>
              <w:t>J</w:t>
            </w:r>
            <w:r w:rsidR="00B368BD" w:rsidRPr="00D64A2C">
              <w:rPr>
                <w:rFonts w:cstheme="minorHAnsi"/>
                <w:i/>
              </w:rPr>
              <w:t xml:space="preserve">on broke his foot at the end of March. He was fitted for a cast and is restricted from standing longer than 10 minutes at a time. He is using a shower bench and needs physical assistance when getting in and out of the tub to prevent him from falling. Jon has a follow up appointment with </w:t>
            </w:r>
            <w:r w:rsidR="00467093" w:rsidRPr="00D64A2C">
              <w:rPr>
                <w:rFonts w:cstheme="minorHAnsi"/>
                <w:i/>
              </w:rPr>
              <w:t>an</w:t>
            </w:r>
            <w:r w:rsidR="00B368BD" w:rsidRPr="00D64A2C">
              <w:rPr>
                <w:rFonts w:cstheme="minorHAnsi"/>
                <w:i/>
              </w:rPr>
              <w:t xml:space="preserve"> orthopedist on April 25th. We need to find out if there are things he can do at work while seated.</w:t>
            </w:r>
          </w:p>
          <w:p w:rsidR="00CC1DA3" w:rsidRPr="00D64A2C" w:rsidRDefault="00B368BD" w:rsidP="00467093">
            <w:pPr>
              <w:pStyle w:val="ListParagraph"/>
              <w:numPr>
                <w:ilvl w:val="0"/>
                <w:numId w:val="30"/>
              </w:numPr>
              <w:autoSpaceDE w:val="0"/>
              <w:autoSpaceDN w:val="0"/>
              <w:adjustRightInd w:val="0"/>
              <w:rPr>
                <w:rFonts w:cstheme="minorHAnsi"/>
                <w:i/>
              </w:rPr>
            </w:pPr>
            <w:r w:rsidRPr="00D64A2C">
              <w:rPr>
                <w:rFonts w:cstheme="minorHAnsi"/>
                <w:i/>
              </w:rPr>
              <w:t>Jon had increased incidents of sleeplessness in March</w:t>
            </w:r>
            <w:r w:rsidR="00467093" w:rsidRPr="00D64A2C">
              <w:rPr>
                <w:rFonts w:cstheme="minorHAnsi"/>
                <w:i/>
              </w:rPr>
              <w:t>. He saw his PCP on 3/30/12 and was referred for a sleep study. That appointment is scheduled for May 5</w:t>
            </w:r>
            <w:r w:rsidR="00467093" w:rsidRPr="00D64A2C">
              <w:rPr>
                <w:rFonts w:cstheme="minorHAnsi"/>
                <w:i/>
                <w:vertAlign w:val="superscript"/>
              </w:rPr>
              <w:t>th</w:t>
            </w:r>
            <w:r w:rsidR="00467093" w:rsidRPr="00D64A2C">
              <w:rPr>
                <w:rFonts w:cstheme="minorHAnsi"/>
                <w:i/>
              </w:rPr>
              <w:t>.</w:t>
            </w:r>
          </w:p>
          <w:p w:rsidR="00467093" w:rsidRPr="00467093" w:rsidRDefault="00467093" w:rsidP="00467093">
            <w:pPr>
              <w:autoSpaceDE w:val="0"/>
              <w:autoSpaceDN w:val="0"/>
              <w:adjustRightInd w:val="0"/>
              <w:rPr>
                <w:rFonts w:cstheme="minorHAnsi"/>
              </w:rPr>
            </w:pPr>
          </w:p>
          <w:p w:rsidR="00467093" w:rsidRDefault="00467093" w:rsidP="00467093">
            <w:pPr>
              <w:autoSpaceDE w:val="0"/>
              <w:autoSpaceDN w:val="0"/>
              <w:adjustRightInd w:val="0"/>
              <w:rPr>
                <w:rFonts w:cstheme="minorHAnsi"/>
              </w:rPr>
            </w:pPr>
            <w:r>
              <w:rPr>
                <w:rFonts w:cstheme="minorHAnsi"/>
              </w:rPr>
              <w:t xml:space="preserve">Do </w:t>
            </w:r>
            <w:r w:rsidRPr="0072458A">
              <w:rPr>
                <w:rFonts w:cstheme="minorHAnsi"/>
                <w:b/>
              </w:rPr>
              <w:t>not</w:t>
            </w:r>
            <w:r>
              <w:rPr>
                <w:rFonts w:cstheme="minorHAnsi"/>
              </w:rPr>
              <w:t xml:space="preserve"> include information about routine medical appointments, issues that do</w:t>
            </w:r>
            <w:r w:rsidR="00F259C7">
              <w:rPr>
                <w:rFonts w:cstheme="minorHAnsi"/>
              </w:rPr>
              <w:t>n’t</w:t>
            </w:r>
            <w:r>
              <w:rPr>
                <w:rFonts w:cstheme="minorHAnsi"/>
              </w:rPr>
              <w:t xml:space="preserve"> require specific follow up or a change in supports. For example:</w:t>
            </w:r>
          </w:p>
          <w:p w:rsidR="00467093" w:rsidRPr="00D64A2C" w:rsidRDefault="00467093" w:rsidP="00467093">
            <w:pPr>
              <w:pStyle w:val="ListParagraph"/>
              <w:numPr>
                <w:ilvl w:val="0"/>
                <w:numId w:val="31"/>
              </w:numPr>
              <w:autoSpaceDE w:val="0"/>
              <w:autoSpaceDN w:val="0"/>
              <w:adjustRightInd w:val="0"/>
              <w:rPr>
                <w:rFonts w:cstheme="minorHAnsi"/>
                <w:i/>
              </w:rPr>
            </w:pPr>
            <w:r w:rsidRPr="00D64A2C">
              <w:rPr>
                <w:rFonts w:cstheme="minorHAnsi"/>
                <w:i/>
              </w:rPr>
              <w:t xml:space="preserve">Jon </w:t>
            </w:r>
            <w:r w:rsidR="0072458A" w:rsidRPr="00D64A2C">
              <w:rPr>
                <w:rFonts w:cstheme="minorHAnsi"/>
                <w:i/>
              </w:rPr>
              <w:t xml:space="preserve">saw </w:t>
            </w:r>
            <w:r w:rsidRPr="00D64A2C">
              <w:rPr>
                <w:rFonts w:cstheme="minorHAnsi"/>
                <w:i/>
              </w:rPr>
              <w:t>the podiatrist on 3/12/12</w:t>
            </w:r>
            <w:r w:rsidR="0072458A" w:rsidRPr="00D64A2C">
              <w:rPr>
                <w:rFonts w:cstheme="minorHAnsi"/>
                <w:i/>
              </w:rPr>
              <w:t xml:space="preserve"> and had his toenails trimmed</w:t>
            </w:r>
            <w:r w:rsidRPr="00D64A2C">
              <w:rPr>
                <w:rFonts w:cstheme="minorHAnsi"/>
                <w:i/>
              </w:rPr>
              <w:t>.</w:t>
            </w:r>
          </w:p>
          <w:p w:rsidR="00467093" w:rsidRPr="00D64A2C" w:rsidRDefault="00467093" w:rsidP="00467093">
            <w:pPr>
              <w:pStyle w:val="ListParagraph"/>
              <w:numPr>
                <w:ilvl w:val="0"/>
                <w:numId w:val="31"/>
              </w:numPr>
              <w:autoSpaceDE w:val="0"/>
              <w:autoSpaceDN w:val="0"/>
              <w:adjustRightInd w:val="0"/>
              <w:rPr>
                <w:rFonts w:cstheme="minorHAnsi"/>
                <w:i/>
              </w:rPr>
            </w:pPr>
            <w:r w:rsidRPr="00D64A2C">
              <w:rPr>
                <w:rFonts w:cstheme="minorHAnsi"/>
                <w:i/>
              </w:rPr>
              <w:t>Jon had an eye exam on 3/1</w:t>
            </w:r>
            <w:r w:rsidR="00D64A2C">
              <w:rPr>
                <w:rFonts w:cstheme="minorHAnsi"/>
                <w:i/>
              </w:rPr>
              <w:t>5</w:t>
            </w:r>
            <w:r w:rsidRPr="00D64A2C">
              <w:rPr>
                <w:rFonts w:cstheme="minorHAnsi"/>
                <w:i/>
              </w:rPr>
              <w:t>/12. His prescription hasn’t changed.</w:t>
            </w:r>
          </w:p>
          <w:p w:rsidR="00467093" w:rsidRPr="00BF0E8B" w:rsidRDefault="00467093" w:rsidP="00467093">
            <w:pPr>
              <w:pStyle w:val="ListParagraph"/>
              <w:numPr>
                <w:ilvl w:val="0"/>
                <w:numId w:val="31"/>
              </w:numPr>
              <w:autoSpaceDE w:val="0"/>
              <w:autoSpaceDN w:val="0"/>
              <w:adjustRightInd w:val="0"/>
              <w:rPr>
                <w:rFonts w:cstheme="minorHAnsi"/>
              </w:rPr>
            </w:pPr>
            <w:r w:rsidRPr="00D64A2C">
              <w:rPr>
                <w:rFonts w:cstheme="minorHAnsi"/>
                <w:i/>
              </w:rPr>
              <w:t>Jon went to his PCP on 3/30/12 for a flu vaccination.</w:t>
            </w:r>
          </w:p>
          <w:p w:rsidR="00BF0E8B" w:rsidRPr="00467093" w:rsidRDefault="00BF0E8B" w:rsidP="00BF0E8B">
            <w:pPr>
              <w:pStyle w:val="ListParagraph"/>
              <w:numPr>
                <w:ilvl w:val="0"/>
                <w:numId w:val="31"/>
              </w:numPr>
              <w:autoSpaceDE w:val="0"/>
              <w:autoSpaceDN w:val="0"/>
              <w:adjustRightInd w:val="0"/>
              <w:rPr>
                <w:rFonts w:cstheme="minorHAnsi"/>
              </w:rPr>
            </w:pPr>
            <w:r>
              <w:rPr>
                <w:rFonts w:cstheme="minorHAnsi"/>
                <w:i/>
              </w:rPr>
              <w:t>Jon saw his psychiatrist in March for a quarterly medication review.</w:t>
            </w:r>
          </w:p>
        </w:tc>
      </w:tr>
      <w:tr w:rsidR="00D64A2C" w:rsidTr="001A23EF">
        <w:tc>
          <w:tcPr>
            <w:tcW w:w="3715" w:type="dxa"/>
            <w:tcBorders>
              <w:right w:val="single" w:sz="4" w:space="0" w:color="auto"/>
            </w:tcBorders>
          </w:tcPr>
          <w:p w:rsidR="00D64A2C" w:rsidRDefault="00D64A2C" w:rsidP="00CE1FDB">
            <w:pPr>
              <w:pStyle w:val="ListParagraph"/>
              <w:numPr>
                <w:ilvl w:val="0"/>
                <w:numId w:val="2"/>
              </w:numPr>
              <w:rPr>
                <w:rFonts w:asciiTheme="majorHAnsi" w:hAnsiTheme="majorHAnsi"/>
                <w:i/>
              </w:rPr>
            </w:pPr>
            <w:r>
              <w:rPr>
                <w:rFonts w:asciiTheme="majorHAnsi" w:hAnsiTheme="majorHAnsi"/>
                <w:i/>
              </w:rPr>
              <w:t>Can I see an example of a completed Provider review?</w:t>
            </w:r>
          </w:p>
        </w:tc>
        <w:tc>
          <w:tcPr>
            <w:tcW w:w="7301" w:type="dxa"/>
            <w:tcBorders>
              <w:top w:val="single" w:sz="4" w:space="0" w:color="auto"/>
              <w:left w:val="single" w:sz="4" w:space="0" w:color="auto"/>
              <w:bottom w:val="single" w:sz="4" w:space="0" w:color="auto"/>
              <w:right w:val="single" w:sz="4" w:space="0" w:color="auto"/>
            </w:tcBorders>
          </w:tcPr>
          <w:p w:rsidR="00D64A2C" w:rsidRDefault="00D64A2C" w:rsidP="00CE1FDB">
            <w:r>
              <w:t>Yes, an example of a completed review is available as a supplement to this guidance.</w:t>
            </w:r>
          </w:p>
        </w:tc>
      </w:tr>
    </w:tbl>
    <w:p w:rsidR="0055464B" w:rsidRDefault="0055464B"/>
    <w:sectPr w:rsidR="0055464B" w:rsidSect="00244495">
      <w:headerReference w:type="default" r:id="rId12"/>
      <w:footerReference w:type="defaul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442" w:rsidRDefault="00647442" w:rsidP="00244495">
      <w:pPr>
        <w:spacing w:after="0" w:line="240" w:lineRule="auto"/>
      </w:pPr>
      <w:r>
        <w:separator/>
      </w:r>
    </w:p>
  </w:endnote>
  <w:endnote w:type="continuationSeparator" w:id="0">
    <w:p w:rsidR="00647442" w:rsidRDefault="00647442" w:rsidP="00244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495" w:rsidRDefault="00244495" w:rsidP="00244495">
    <w:pPr>
      <w:pStyle w:val="Footer"/>
      <w:jc w:val="right"/>
    </w:pPr>
    <w:r>
      <w:t xml:space="preserve">Page - </w:t>
    </w:r>
    <w:sdt>
      <w:sdtPr>
        <w:id w:val="46047217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A34FE">
          <w:rPr>
            <w:noProof/>
          </w:rPr>
          <w:t>5</w:t>
        </w:r>
        <w:r>
          <w:rPr>
            <w:noProof/>
          </w:rPr>
          <w:fldChar w:fldCharType="end"/>
        </w:r>
        <w:r>
          <w:rPr>
            <w:noProof/>
          </w:rPr>
          <w:t xml:space="preserve"> -</w:t>
        </w:r>
      </w:sdtContent>
    </w:sdt>
  </w:p>
  <w:p w:rsidR="00244495" w:rsidRPr="00244495" w:rsidRDefault="00244495" w:rsidP="00244495">
    <w:pPr>
      <w:pStyle w:val="Foote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442" w:rsidRDefault="00647442" w:rsidP="00244495">
      <w:pPr>
        <w:spacing w:after="0" w:line="240" w:lineRule="auto"/>
      </w:pPr>
      <w:r>
        <w:separator/>
      </w:r>
    </w:p>
  </w:footnote>
  <w:footnote w:type="continuationSeparator" w:id="0">
    <w:p w:rsidR="00647442" w:rsidRDefault="00647442" w:rsidP="002444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495" w:rsidRDefault="00972E91" w:rsidP="00244495">
    <w:pPr>
      <w:pStyle w:val="Header"/>
      <w:spacing w:after="120"/>
      <w:jc w:val="right"/>
    </w:pPr>
    <w:r>
      <w:t>Provider Review</w:t>
    </w:r>
    <w:r w:rsidR="00C979CD">
      <w:t xml:space="preserve"> Guidance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A10C3"/>
    <w:multiLevelType w:val="hybridMultilevel"/>
    <w:tmpl w:val="709C884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091FE5"/>
    <w:multiLevelType w:val="hybridMultilevel"/>
    <w:tmpl w:val="78524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34EB3"/>
    <w:multiLevelType w:val="hybridMultilevel"/>
    <w:tmpl w:val="C87821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1C5AE3"/>
    <w:multiLevelType w:val="hybridMultilevel"/>
    <w:tmpl w:val="011030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C5670"/>
    <w:multiLevelType w:val="hybridMultilevel"/>
    <w:tmpl w:val="9CF4A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4903F0"/>
    <w:multiLevelType w:val="hybridMultilevel"/>
    <w:tmpl w:val="A2F8B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7762135"/>
    <w:multiLevelType w:val="hybridMultilevel"/>
    <w:tmpl w:val="48962A3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B71823"/>
    <w:multiLevelType w:val="hybridMultilevel"/>
    <w:tmpl w:val="77B62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B43816"/>
    <w:multiLevelType w:val="hybridMultilevel"/>
    <w:tmpl w:val="E3EA1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9A1465"/>
    <w:multiLevelType w:val="hybridMultilevel"/>
    <w:tmpl w:val="36E8D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EBA418A"/>
    <w:multiLevelType w:val="hybridMultilevel"/>
    <w:tmpl w:val="3CA87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5C454B8"/>
    <w:multiLevelType w:val="hybridMultilevel"/>
    <w:tmpl w:val="B76E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DB1E03"/>
    <w:multiLevelType w:val="hybridMultilevel"/>
    <w:tmpl w:val="09D692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68059F"/>
    <w:multiLevelType w:val="hybridMultilevel"/>
    <w:tmpl w:val="AA92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570F7F"/>
    <w:multiLevelType w:val="hybridMultilevel"/>
    <w:tmpl w:val="B7D4F2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775A69"/>
    <w:multiLevelType w:val="hybridMultilevel"/>
    <w:tmpl w:val="E38054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A060090"/>
    <w:multiLevelType w:val="hybridMultilevel"/>
    <w:tmpl w:val="7F52DC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007875"/>
    <w:multiLevelType w:val="hybridMultilevel"/>
    <w:tmpl w:val="F672F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E746F79"/>
    <w:multiLevelType w:val="hybridMultilevel"/>
    <w:tmpl w:val="251C1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1748C8"/>
    <w:multiLevelType w:val="hybridMultilevel"/>
    <w:tmpl w:val="AB568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D86E09"/>
    <w:multiLevelType w:val="hybridMultilevel"/>
    <w:tmpl w:val="6344C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F76191"/>
    <w:multiLevelType w:val="hybridMultilevel"/>
    <w:tmpl w:val="1FAC5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5B25CCF"/>
    <w:multiLevelType w:val="hybridMultilevel"/>
    <w:tmpl w:val="61602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9C52901"/>
    <w:multiLevelType w:val="hybridMultilevel"/>
    <w:tmpl w:val="95E03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507DDA"/>
    <w:multiLevelType w:val="hybridMultilevel"/>
    <w:tmpl w:val="ABC8A92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EA4367"/>
    <w:multiLevelType w:val="hybridMultilevel"/>
    <w:tmpl w:val="30E8B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0404A4D"/>
    <w:multiLevelType w:val="hybridMultilevel"/>
    <w:tmpl w:val="3ECC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ED39FF"/>
    <w:multiLevelType w:val="hybridMultilevel"/>
    <w:tmpl w:val="54AE0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A4F13DF"/>
    <w:multiLevelType w:val="hybridMultilevel"/>
    <w:tmpl w:val="9C4235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31A7923"/>
    <w:multiLevelType w:val="hybridMultilevel"/>
    <w:tmpl w:val="1D52158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5019DB"/>
    <w:multiLevelType w:val="hybridMultilevel"/>
    <w:tmpl w:val="C82A84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272BB6"/>
    <w:multiLevelType w:val="hybridMultilevel"/>
    <w:tmpl w:val="45CAAD5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89211F"/>
    <w:multiLevelType w:val="hybridMultilevel"/>
    <w:tmpl w:val="56A680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28"/>
  </w:num>
  <w:num w:numId="3">
    <w:abstractNumId w:val="30"/>
  </w:num>
  <w:num w:numId="4">
    <w:abstractNumId w:val="18"/>
  </w:num>
  <w:num w:numId="5">
    <w:abstractNumId w:val="15"/>
  </w:num>
  <w:num w:numId="6">
    <w:abstractNumId w:val="8"/>
  </w:num>
  <w:num w:numId="7">
    <w:abstractNumId w:val="11"/>
  </w:num>
  <w:num w:numId="8">
    <w:abstractNumId w:val="17"/>
  </w:num>
  <w:num w:numId="9">
    <w:abstractNumId w:val="2"/>
  </w:num>
  <w:num w:numId="10">
    <w:abstractNumId w:val="14"/>
  </w:num>
  <w:num w:numId="11">
    <w:abstractNumId w:val="1"/>
  </w:num>
  <w:num w:numId="12">
    <w:abstractNumId w:val="13"/>
  </w:num>
  <w:num w:numId="13">
    <w:abstractNumId w:val="20"/>
  </w:num>
  <w:num w:numId="14">
    <w:abstractNumId w:val="29"/>
  </w:num>
  <w:num w:numId="15">
    <w:abstractNumId w:val="0"/>
  </w:num>
  <w:num w:numId="16">
    <w:abstractNumId w:val="12"/>
  </w:num>
  <w:num w:numId="17">
    <w:abstractNumId w:val="4"/>
  </w:num>
  <w:num w:numId="18">
    <w:abstractNumId w:val="16"/>
  </w:num>
  <w:num w:numId="19">
    <w:abstractNumId w:val="6"/>
  </w:num>
  <w:num w:numId="20">
    <w:abstractNumId w:val="31"/>
  </w:num>
  <w:num w:numId="21">
    <w:abstractNumId w:val="3"/>
  </w:num>
  <w:num w:numId="22">
    <w:abstractNumId w:val="19"/>
  </w:num>
  <w:num w:numId="23">
    <w:abstractNumId w:val="24"/>
  </w:num>
  <w:num w:numId="24">
    <w:abstractNumId w:val="32"/>
  </w:num>
  <w:num w:numId="25">
    <w:abstractNumId w:val="7"/>
  </w:num>
  <w:num w:numId="26">
    <w:abstractNumId w:val="25"/>
  </w:num>
  <w:num w:numId="27">
    <w:abstractNumId w:val="5"/>
  </w:num>
  <w:num w:numId="28">
    <w:abstractNumId w:val="23"/>
  </w:num>
  <w:num w:numId="29">
    <w:abstractNumId w:val="22"/>
  </w:num>
  <w:num w:numId="30">
    <w:abstractNumId w:val="27"/>
  </w:num>
  <w:num w:numId="31">
    <w:abstractNumId w:val="10"/>
  </w:num>
  <w:num w:numId="32">
    <w:abstractNumId w:val="21"/>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64B"/>
    <w:rsid w:val="00014B0E"/>
    <w:rsid w:val="00022081"/>
    <w:rsid w:val="00026E9B"/>
    <w:rsid w:val="000305CB"/>
    <w:rsid w:val="00074121"/>
    <w:rsid w:val="000A34FE"/>
    <w:rsid w:val="0015475B"/>
    <w:rsid w:val="00173C9A"/>
    <w:rsid w:val="001921CE"/>
    <w:rsid w:val="001A23EF"/>
    <w:rsid w:val="001A7174"/>
    <w:rsid w:val="001C176D"/>
    <w:rsid w:val="001C4526"/>
    <w:rsid w:val="001D2B3F"/>
    <w:rsid w:val="001D413B"/>
    <w:rsid w:val="001D5518"/>
    <w:rsid w:val="0024201B"/>
    <w:rsid w:val="002430CC"/>
    <w:rsid w:val="00244495"/>
    <w:rsid w:val="002573E6"/>
    <w:rsid w:val="0027084E"/>
    <w:rsid w:val="00286D7F"/>
    <w:rsid w:val="002900EB"/>
    <w:rsid w:val="002A6C00"/>
    <w:rsid w:val="002C6F6D"/>
    <w:rsid w:val="002C71B1"/>
    <w:rsid w:val="0031736B"/>
    <w:rsid w:val="003308A3"/>
    <w:rsid w:val="0033312C"/>
    <w:rsid w:val="003333C4"/>
    <w:rsid w:val="00395944"/>
    <w:rsid w:val="003A4723"/>
    <w:rsid w:val="003C168D"/>
    <w:rsid w:val="003D6070"/>
    <w:rsid w:val="00425DEE"/>
    <w:rsid w:val="004420DB"/>
    <w:rsid w:val="004466E1"/>
    <w:rsid w:val="00462BB8"/>
    <w:rsid w:val="00467093"/>
    <w:rsid w:val="004822DF"/>
    <w:rsid w:val="004A2DA7"/>
    <w:rsid w:val="004A4888"/>
    <w:rsid w:val="004C7086"/>
    <w:rsid w:val="004E1D1A"/>
    <w:rsid w:val="004E2736"/>
    <w:rsid w:val="00501F8D"/>
    <w:rsid w:val="00512671"/>
    <w:rsid w:val="0055464B"/>
    <w:rsid w:val="00582B2D"/>
    <w:rsid w:val="005C7B9C"/>
    <w:rsid w:val="005E458A"/>
    <w:rsid w:val="005E47E9"/>
    <w:rsid w:val="0060049A"/>
    <w:rsid w:val="006044FC"/>
    <w:rsid w:val="0061207B"/>
    <w:rsid w:val="00647442"/>
    <w:rsid w:val="006531F4"/>
    <w:rsid w:val="00655822"/>
    <w:rsid w:val="006D00B9"/>
    <w:rsid w:val="0072458A"/>
    <w:rsid w:val="00774E2F"/>
    <w:rsid w:val="007978A5"/>
    <w:rsid w:val="007C703C"/>
    <w:rsid w:val="007E5150"/>
    <w:rsid w:val="007E5B8A"/>
    <w:rsid w:val="008017EA"/>
    <w:rsid w:val="0087582E"/>
    <w:rsid w:val="008B5474"/>
    <w:rsid w:val="008E5705"/>
    <w:rsid w:val="009270CE"/>
    <w:rsid w:val="00944886"/>
    <w:rsid w:val="00962CB3"/>
    <w:rsid w:val="00972E91"/>
    <w:rsid w:val="00984683"/>
    <w:rsid w:val="009B109F"/>
    <w:rsid w:val="009C4C41"/>
    <w:rsid w:val="00A2002C"/>
    <w:rsid w:val="00A30121"/>
    <w:rsid w:val="00AB589B"/>
    <w:rsid w:val="00AC12B4"/>
    <w:rsid w:val="00AC1C49"/>
    <w:rsid w:val="00AC61D6"/>
    <w:rsid w:val="00AD79E7"/>
    <w:rsid w:val="00AE3C70"/>
    <w:rsid w:val="00B04343"/>
    <w:rsid w:val="00B043ED"/>
    <w:rsid w:val="00B368BD"/>
    <w:rsid w:val="00B55E70"/>
    <w:rsid w:val="00B634FC"/>
    <w:rsid w:val="00B7525C"/>
    <w:rsid w:val="00B76CEA"/>
    <w:rsid w:val="00B821E0"/>
    <w:rsid w:val="00B91F5A"/>
    <w:rsid w:val="00BC0023"/>
    <w:rsid w:val="00BE3A0D"/>
    <w:rsid w:val="00BF0E8B"/>
    <w:rsid w:val="00C061C7"/>
    <w:rsid w:val="00C311E7"/>
    <w:rsid w:val="00C42834"/>
    <w:rsid w:val="00C5478F"/>
    <w:rsid w:val="00C56A61"/>
    <w:rsid w:val="00C61EF2"/>
    <w:rsid w:val="00C6612B"/>
    <w:rsid w:val="00C75B8D"/>
    <w:rsid w:val="00C9339C"/>
    <w:rsid w:val="00C93DB1"/>
    <w:rsid w:val="00C979CD"/>
    <w:rsid w:val="00CB0C17"/>
    <w:rsid w:val="00CC1DA3"/>
    <w:rsid w:val="00CC2C72"/>
    <w:rsid w:val="00CD4A1C"/>
    <w:rsid w:val="00CE7C22"/>
    <w:rsid w:val="00D15E7E"/>
    <w:rsid w:val="00D40B3E"/>
    <w:rsid w:val="00D446BB"/>
    <w:rsid w:val="00D64A2C"/>
    <w:rsid w:val="00DE620E"/>
    <w:rsid w:val="00DF4C66"/>
    <w:rsid w:val="00DF72B3"/>
    <w:rsid w:val="00E203BD"/>
    <w:rsid w:val="00E339DE"/>
    <w:rsid w:val="00EC4704"/>
    <w:rsid w:val="00EC634E"/>
    <w:rsid w:val="00ED1830"/>
    <w:rsid w:val="00EF1E9D"/>
    <w:rsid w:val="00EF6C7C"/>
    <w:rsid w:val="00F00AC4"/>
    <w:rsid w:val="00F010FB"/>
    <w:rsid w:val="00F2148E"/>
    <w:rsid w:val="00F259C7"/>
    <w:rsid w:val="00F348B8"/>
    <w:rsid w:val="00F37949"/>
    <w:rsid w:val="00F602AB"/>
    <w:rsid w:val="00F70B3B"/>
    <w:rsid w:val="00F93D7D"/>
    <w:rsid w:val="00FA0E1C"/>
    <w:rsid w:val="00FE5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4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1C49"/>
    <w:pPr>
      <w:ind w:left="720"/>
      <w:contextualSpacing/>
    </w:pPr>
  </w:style>
  <w:style w:type="character" w:styleId="Hyperlink">
    <w:name w:val="Hyperlink"/>
    <w:basedOn w:val="DefaultParagraphFont"/>
    <w:uiPriority w:val="99"/>
    <w:unhideWhenUsed/>
    <w:rsid w:val="00AC61D6"/>
    <w:rPr>
      <w:color w:val="0000FF" w:themeColor="hyperlink"/>
      <w:u w:val="single"/>
    </w:rPr>
  </w:style>
  <w:style w:type="paragraph" w:styleId="Header">
    <w:name w:val="header"/>
    <w:basedOn w:val="Normal"/>
    <w:link w:val="HeaderChar"/>
    <w:uiPriority w:val="99"/>
    <w:unhideWhenUsed/>
    <w:rsid w:val="00244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495"/>
  </w:style>
  <w:style w:type="paragraph" w:styleId="Footer">
    <w:name w:val="footer"/>
    <w:basedOn w:val="Normal"/>
    <w:link w:val="FooterChar"/>
    <w:uiPriority w:val="99"/>
    <w:unhideWhenUsed/>
    <w:rsid w:val="00244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4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4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1C49"/>
    <w:pPr>
      <w:ind w:left="720"/>
      <w:contextualSpacing/>
    </w:pPr>
  </w:style>
  <w:style w:type="character" w:styleId="Hyperlink">
    <w:name w:val="Hyperlink"/>
    <w:basedOn w:val="DefaultParagraphFont"/>
    <w:uiPriority w:val="99"/>
    <w:unhideWhenUsed/>
    <w:rsid w:val="00AC61D6"/>
    <w:rPr>
      <w:color w:val="0000FF" w:themeColor="hyperlink"/>
      <w:u w:val="single"/>
    </w:rPr>
  </w:style>
  <w:style w:type="paragraph" w:styleId="Header">
    <w:name w:val="header"/>
    <w:basedOn w:val="Normal"/>
    <w:link w:val="HeaderChar"/>
    <w:uiPriority w:val="99"/>
    <w:unhideWhenUsed/>
    <w:rsid w:val="00244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495"/>
  </w:style>
  <w:style w:type="paragraph" w:styleId="Footer">
    <w:name w:val="footer"/>
    <w:basedOn w:val="Normal"/>
    <w:link w:val="FooterChar"/>
    <w:uiPriority w:val="99"/>
    <w:unhideWhenUsed/>
    <w:rsid w:val="00244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et.adobe.com/reade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get.adobe.com/reader/" TargetMode="External"/><Relationship Id="rId4" Type="http://schemas.microsoft.com/office/2007/relationships/stylesWithEffects" Target="stylesWithEffects.xml"/><Relationship Id="rId9" Type="http://schemas.openxmlformats.org/officeDocument/2006/relationships/hyperlink" Target="http://get.adobe.com/read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981E5-1CFC-48FA-B220-A966F9376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2269</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Elissa Boltik</dc:creator>
  <cp:lastModifiedBy>Richard Strecker</cp:lastModifiedBy>
  <cp:revision>2</cp:revision>
  <cp:lastPrinted>2012-03-15T18:09:00Z</cp:lastPrinted>
  <dcterms:created xsi:type="dcterms:W3CDTF">2012-05-24T12:30:00Z</dcterms:created>
  <dcterms:modified xsi:type="dcterms:W3CDTF">2012-05-24T12:30:00Z</dcterms:modified>
</cp:coreProperties>
</file>